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1CD13" w14:textId="68FCAE3C" w:rsidR="001A1796" w:rsidRPr="00E4007C" w:rsidRDefault="001A1796" w:rsidP="001A1796">
      <w:pPr>
        <w:jc w:val="center"/>
        <w:rPr>
          <w:rFonts w:ascii="Book Antiqua" w:hAnsi="Book Antiqua" w:cs="Times New Roman"/>
          <w:b/>
          <w:sz w:val="19"/>
          <w:szCs w:val="19"/>
        </w:rPr>
      </w:pPr>
      <w:bookmarkStart w:id="0" w:name="_Hlk41927531"/>
      <w:r w:rsidRPr="00E4007C">
        <w:rPr>
          <w:rFonts w:ascii="Book Antiqua" w:hAnsi="Book Antiqua" w:cs="Times New Roman"/>
          <w:b/>
          <w:sz w:val="19"/>
          <w:szCs w:val="19"/>
        </w:rPr>
        <w:t>L</w:t>
      </w:r>
      <w:r w:rsidR="00E4007C">
        <w:rPr>
          <w:rFonts w:ascii="Book Antiqua" w:hAnsi="Book Antiqua" w:cs="Times New Roman"/>
          <w:b/>
          <w:sz w:val="19"/>
          <w:szCs w:val="19"/>
        </w:rPr>
        <w:t>ei</w:t>
      </w:r>
      <w:r w:rsidRPr="00E4007C">
        <w:rPr>
          <w:rFonts w:ascii="Book Antiqua" w:hAnsi="Book Antiqua" w:cs="Times New Roman"/>
          <w:b/>
          <w:sz w:val="19"/>
          <w:szCs w:val="19"/>
        </w:rPr>
        <w:t xml:space="preserve"> 9.096</w:t>
      </w:r>
      <w:bookmarkEnd w:id="0"/>
      <w:r w:rsidRPr="00E4007C">
        <w:rPr>
          <w:rFonts w:ascii="Book Antiqua" w:hAnsi="Book Antiqua" w:cs="Times New Roman"/>
          <w:b/>
          <w:sz w:val="19"/>
          <w:szCs w:val="19"/>
        </w:rPr>
        <w:t>/1995 – PARTIDOS POLÍTICOS</w:t>
      </w:r>
    </w:p>
    <w:p w14:paraId="701549A3" w14:textId="77777777" w:rsidR="001A1796" w:rsidRPr="00E4007C" w:rsidRDefault="001A1796" w:rsidP="001A1796">
      <w:pPr>
        <w:jc w:val="center"/>
        <w:rPr>
          <w:rFonts w:ascii="Book Antiqua" w:hAnsi="Book Antiqua" w:cs="Times New Roman"/>
          <w:b/>
          <w:sz w:val="19"/>
          <w:szCs w:val="19"/>
        </w:rPr>
      </w:pPr>
      <w:r w:rsidRPr="00E4007C">
        <w:rPr>
          <w:rFonts w:ascii="Book Antiqua" w:hAnsi="Book Antiqua" w:cs="Times New Roman"/>
          <w:b/>
          <w:sz w:val="19"/>
          <w:szCs w:val="19"/>
        </w:rPr>
        <w:t>MATERIAL COM QUESTÕES DE CONCURSO e ALGUMAS REFERÊNCIAS À SÚMULAS E JULGADOS DOS TRIBUNAIS SUPERIORES</w:t>
      </w:r>
    </w:p>
    <w:p w14:paraId="7BB6D63E" w14:textId="77777777" w:rsidR="001A1796" w:rsidRPr="00E4007C" w:rsidRDefault="001A1796" w:rsidP="001A1796">
      <w:pPr>
        <w:jc w:val="center"/>
        <w:rPr>
          <w:rFonts w:ascii="Book Antiqua" w:hAnsi="Book Antiqua" w:cs="Times New Roman"/>
          <w:b/>
          <w:color w:val="FF0000"/>
          <w:sz w:val="19"/>
          <w:szCs w:val="19"/>
        </w:rPr>
      </w:pPr>
      <w:r w:rsidRPr="00E4007C">
        <w:rPr>
          <w:rFonts w:ascii="Book Antiqua" w:hAnsi="Book Antiqua" w:cs="Times New Roman"/>
          <w:b/>
          <w:color w:val="FF0000"/>
          <w:sz w:val="19"/>
          <w:szCs w:val="19"/>
        </w:rPr>
        <w:t>Material confeccionado por Eduardo B. S. Teixeira.</w:t>
      </w:r>
    </w:p>
    <w:tbl>
      <w:tblPr>
        <w:tblStyle w:val="Tabelacomgrade1"/>
        <w:tblW w:w="0" w:type="auto"/>
        <w:shd w:val="clear" w:color="auto" w:fill="E7E6E6" w:themeFill="background2"/>
        <w:tblLook w:val="04A0" w:firstRow="1" w:lastRow="0" w:firstColumn="1" w:lastColumn="0" w:noHBand="0" w:noVBand="1"/>
      </w:tblPr>
      <w:tblGrid>
        <w:gridCol w:w="8494"/>
      </w:tblGrid>
      <w:tr w:rsidR="001A1796" w:rsidRPr="00556D24" w14:paraId="3C389E30" w14:textId="77777777" w:rsidTr="001A1796">
        <w:tc>
          <w:tcPr>
            <w:tcW w:w="8494" w:type="dxa"/>
            <w:shd w:val="clear" w:color="auto" w:fill="E7E6E6" w:themeFill="background2"/>
          </w:tcPr>
          <w:p w14:paraId="3045F53F" w14:textId="2E915539" w:rsidR="001A1796" w:rsidRPr="004B00E0" w:rsidRDefault="001A1796" w:rsidP="001A1796">
            <w:pPr>
              <w:jc w:val="both"/>
              <w:rPr>
                <w:rFonts w:ascii="Book Antiqua" w:hAnsi="Book Antiqua" w:cs="Times New Roman"/>
                <w:b/>
                <w:sz w:val="18"/>
                <w:szCs w:val="18"/>
              </w:rPr>
            </w:pPr>
            <w:r w:rsidRPr="004B00E0">
              <w:rPr>
                <w:rFonts w:ascii="Book Antiqua" w:hAnsi="Book Antiqua" w:cs="Times New Roman"/>
                <w:b/>
                <w:color w:val="FFFFFF" w:themeColor="background1"/>
                <w:sz w:val="18"/>
                <w:szCs w:val="18"/>
                <w:highlight w:val="black"/>
              </w:rPr>
              <w:t>Última atualização legislativa</w:t>
            </w:r>
            <w:r w:rsidRPr="004B00E0">
              <w:rPr>
                <w:rFonts w:ascii="Book Antiqua" w:hAnsi="Book Antiqua" w:cs="Times New Roman"/>
                <w:b/>
                <w:sz w:val="18"/>
                <w:szCs w:val="18"/>
              </w:rPr>
              <w:t xml:space="preserve">: </w:t>
            </w:r>
            <w:r w:rsidR="00AC24C4">
              <w:rPr>
                <w:rFonts w:ascii="Book Antiqua" w:hAnsi="Book Antiqua" w:cs="Times New Roman"/>
                <w:b/>
                <w:color w:val="FF0000"/>
                <w:sz w:val="18"/>
                <w:szCs w:val="18"/>
              </w:rPr>
              <w:t>04/01</w:t>
            </w:r>
            <w:r w:rsidR="006C091F">
              <w:rPr>
                <w:rFonts w:ascii="Book Antiqua" w:hAnsi="Book Antiqua" w:cs="Times New Roman"/>
                <w:b/>
                <w:color w:val="FF0000"/>
                <w:sz w:val="18"/>
                <w:szCs w:val="18"/>
              </w:rPr>
              <w:t>/202</w:t>
            </w:r>
            <w:r w:rsidR="00AC24C4">
              <w:rPr>
                <w:rFonts w:ascii="Book Antiqua" w:hAnsi="Book Antiqua" w:cs="Times New Roman"/>
                <w:b/>
                <w:color w:val="FF0000"/>
                <w:sz w:val="18"/>
                <w:szCs w:val="18"/>
              </w:rPr>
              <w:t>2</w:t>
            </w:r>
            <w:r w:rsidR="006C091F">
              <w:rPr>
                <w:rFonts w:ascii="Book Antiqua" w:hAnsi="Book Antiqua" w:cs="Times New Roman"/>
                <w:b/>
                <w:color w:val="FF0000"/>
                <w:sz w:val="18"/>
                <w:szCs w:val="18"/>
              </w:rPr>
              <w:t xml:space="preserve"> - </w:t>
            </w:r>
            <w:r w:rsidR="006C091F" w:rsidRPr="006C091F">
              <w:rPr>
                <w:rFonts w:ascii="Book Antiqua" w:hAnsi="Book Antiqua" w:cs="Times New Roman"/>
                <w:b/>
                <w:color w:val="FF0000"/>
                <w:sz w:val="18"/>
                <w:szCs w:val="18"/>
                <w:highlight w:val="cyan"/>
              </w:rPr>
              <w:t>Lei nº 14.192</w:t>
            </w:r>
            <w:r w:rsidR="006C091F" w:rsidRPr="006C091F">
              <w:rPr>
                <w:rFonts w:ascii="Book Antiqua" w:hAnsi="Book Antiqua" w:cs="Times New Roman"/>
                <w:b/>
                <w:color w:val="FF0000"/>
                <w:sz w:val="18"/>
                <w:szCs w:val="18"/>
              </w:rPr>
              <w:t>, de 4.8.2021</w:t>
            </w:r>
            <w:r w:rsidR="005C21E9">
              <w:rPr>
                <w:rFonts w:ascii="Book Antiqua" w:hAnsi="Book Antiqua" w:cs="Times New Roman"/>
                <w:b/>
                <w:color w:val="FF0000"/>
                <w:sz w:val="18"/>
                <w:szCs w:val="18"/>
              </w:rPr>
              <w:t xml:space="preserve">; </w:t>
            </w:r>
            <w:r w:rsidR="005C21E9" w:rsidRPr="005C21E9">
              <w:rPr>
                <w:rFonts w:ascii="Book Antiqua" w:hAnsi="Book Antiqua" w:cs="Times New Roman"/>
                <w:b/>
                <w:color w:val="FF0000"/>
                <w:sz w:val="18"/>
                <w:szCs w:val="18"/>
                <w:highlight w:val="cyan"/>
              </w:rPr>
              <w:t>Lei nº 14.208</w:t>
            </w:r>
            <w:r w:rsidR="005C21E9" w:rsidRPr="005C21E9">
              <w:rPr>
                <w:rFonts w:ascii="Book Antiqua" w:hAnsi="Book Antiqua" w:cs="Times New Roman"/>
                <w:b/>
                <w:color w:val="FF0000"/>
                <w:sz w:val="18"/>
                <w:szCs w:val="18"/>
              </w:rPr>
              <w:t>, de 28.9.2021</w:t>
            </w:r>
            <w:r w:rsidR="005C21E9">
              <w:rPr>
                <w:rFonts w:ascii="Book Antiqua" w:hAnsi="Book Antiqua" w:cs="Times New Roman"/>
                <w:b/>
                <w:color w:val="FF0000"/>
                <w:sz w:val="18"/>
                <w:szCs w:val="18"/>
              </w:rPr>
              <w:t>.</w:t>
            </w:r>
            <w:r w:rsidR="00AC24C4">
              <w:rPr>
                <w:rFonts w:ascii="Book Antiqua" w:hAnsi="Book Antiqua" w:cs="Times New Roman"/>
                <w:b/>
                <w:color w:val="FF0000"/>
                <w:sz w:val="18"/>
                <w:szCs w:val="18"/>
              </w:rPr>
              <w:t xml:space="preserve">; </w:t>
            </w:r>
            <w:r w:rsidR="00AC24C4" w:rsidRPr="00AC24C4">
              <w:rPr>
                <w:rFonts w:ascii="Book Antiqua" w:hAnsi="Book Antiqua" w:cs="Times New Roman"/>
                <w:b/>
                <w:color w:val="FF0000"/>
                <w:sz w:val="18"/>
                <w:szCs w:val="18"/>
                <w:highlight w:val="cyan"/>
              </w:rPr>
              <w:t>Lei nº 14.291</w:t>
            </w:r>
            <w:r w:rsidR="00AC24C4" w:rsidRPr="00AC24C4">
              <w:rPr>
                <w:rFonts w:ascii="Book Antiqua" w:hAnsi="Book Antiqua" w:cs="Times New Roman"/>
                <w:b/>
                <w:color w:val="FF0000"/>
                <w:sz w:val="18"/>
                <w:szCs w:val="18"/>
              </w:rPr>
              <w:t>, de 3.1.2022</w:t>
            </w:r>
            <w:r w:rsidR="00AC24C4">
              <w:rPr>
                <w:rFonts w:ascii="Book Antiqua" w:hAnsi="Book Antiqua" w:cs="Times New Roman"/>
                <w:b/>
                <w:color w:val="FF0000"/>
                <w:sz w:val="18"/>
                <w:szCs w:val="18"/>
              </w:rPr>
              <w:t>.</w:t>
            </w:r>
          </w:p>
          <w:p w14:paraId="06DE3AF2" w14:textId="70983755" w:rsidR="001A1796" w:rsidRDefault="001A1796" w:rsidP="001A1796">
            <w:pPr>
              <w:jc w:val="both"/>
              <w:rPr>
                <w:rFonts w:ascii="Book Antiqua" w:hAnsi="Book Antiqua" w:cs="Times New Roman"/>
                <w:b/>
                <w:sz w:val="18"/>
                <w:szCs w:val="18"/>
              </w:rPr>
            </w:pPr>
          </w:p>
          <w:p w14:paraId="1D8D73A8" w14:textId="024696C9" w:rsidR="005A6071" w:rsidRPr="004B00E0" w:rsidRDefault="005A6071" w:rsidP="005A6071">
            <w:pPr>
              <w:jc w:val="both"/>
              <w:rPr>
                <w:rFonts w:ascii="Book Antiqua" w:hAnsi="Book Antiqua" w:cs="Times New Roman"/>
                <w:b/>
                <w:sz w:val="18"/>
                <w:szCs w:val="18"/>
              </w:rPr>
            </w:pPr>
            <w:r w:rsidRPr="004B00E0">
              <w:rPr>
                <w:rFonts w:ascii="Book Antiqua" w:hAnsi="Book Antiqua" w:cs="Times New Roman"/>
                <w:b/>
                <w:color w:val="FFFFFF" w:themeColor="background1"/>
                <w:sz w:val="18"/>
                <w:szCs w:val="18"/>
                <w:highlight w:val="black"/>
              </w:rPr>
              <w:t>Última atualização jurisprudencial</w:t>
            </w:r>
            <w:r w:rsidRPr="005A6071">
              <w:rPr>
                <w:rFonts w:ascii="Book Antiqua" w:hAnsi="Book Antiqua" w:cs="Times New Roman"/>
                <w:b/>
                <w:color w:val="FF0000"/>
                <w:sz w:val="18"/>
                <w:szCs w:val="18"/>
              </w:rPr>
              <w:t xml:space="preserve">: </w:t>
            </w:r>
          </w:p>
          <w:p w14:paraId="47803C13" w14:textId="77777777" w:rsidR="005A6071" w:rsidRPr="004B00E0" w:rsidRDefault="005A6071" w:rsidP="001A1796">
            <w:pPr>
              <w:jc w:val="both"/>
              <w:rPr>
                <w:rFonts w:ascii="Book Antiqua" w:hAnsi="Book Antiqua" w:cs="Times New Roman"/>
                <w:b/>
                <w:sz w:val="18"/>
                <w:szCs w:val="18"/>
              </w:rPr>
            </w:pPr>
          </w:p>
          <w:p w14:paraId="16880D37" w14:textId="0A240CE2" w:rsidR="001A1796" w:rsidRPr="004B00E0" w:rsidRDefault="001A1796" w:rsidP="001A1796">
            <w:pPr>
              <w:jc w:val="both"/>
              <w:rPr>
                <w:rFonts w:ascii="Book Antiqua" w:hAnsi="Book Antiqua" w:cs="Times New Roman"/>
                <w:b/>
                <w:sz w:val="18"/>
                <w:szCs w:val="18"/>
              </w:rPr>
            </w:pPr>
            <w:r w:rsidRPr="004B00E0">
              <w:rPr>
                <w:rFonts w:ascii="Book Antiqua" w:hAnsi="Book Antiqua" w:cs="Times New Roman"/>
                <w:b/>
                <w:color w:val="FFFFFF" w:themeColor="background1"/>
                <w:sz w:val="18"/>
                <w:szCs w:val="18"/>
                <w:highlight w:val="black"/>
              </w:rPr>
              <w:t>Última atualização questões de concurso</w:t>
            </w:r>
            <w:r w:rsidRPr="004B00E0">
              <w:rPr>
                <w:rFonts w:ascii="Book Antiqua" w:hAnsi="Book Antiqua" w:cs="Times New Roman"/>
                <w:b/>
                <w:color w:val="FF0000"/>
                <w:sz w:val="18"/>
                <w:szCs w:val="18"/>
              </w:rPr>
              <w:t xml:space="preserve">: </w:t>
            </w:r>
            <w:r w:rsidR="001332E8">
              <w:rPr>
                <w:rFonts w:ascii="Book Antiqua" w:hAnsi="Book Antiqua" w:cs="Times New Roman"/>
                <w:b/>
                <w:color w:val="FF0000"/>
                <w:sz w:val="18"/>
                <w:szCs w:val="18"/>
              </w:rPr>
              <w:t>27</w:t>
            </w:r>
            <w:r w:rsidR="00D70700">
              <w:rPr>
                <w:rFonts w:ascii="Book Antiqua" w:hAnsi="Book Antiqua" w:cs="Times New Roman"/>
                <w:b/>
                <w:color w:val="FF0000"/>
                <w:sz w:val="18"/>
                <w:szCs w:val="18"/>
              </w:rPr>
              <w:t>/08</w:t>
            </w:r>
            <w:r w:rsidR="00362255">
              <w:rPr>
                <w:rFonts w:ascii="Book Antiqua" w:hAnsi="Book Antiqua" w:cs="Times New Roman"/>
                <w:b/>
                <w:color w:val="FF0000"/>
                <w:sz w:val="18"/>
                <w:szCs w:val="18"/>
              </w:rPr>
              <w:t>/2025</w:t>
            </w:r>
            <w:r w:rsidRPr="004B00E0">
              <w:rPr>
                <w:rFonts w:ascii="Book Antiqua" w:hAnsi="Book Antiqua" w:cs="Times New Roman"/>
                <w:b/>
                <w:color w:val="FF0000"/>
                <w:sz w:val="18"/>
                <w:szCs w:val="18"/>
              </w:rPr>
              <w:t>.</w:t>
            </w:r>
          </w:p>
          <w:p w14:paraId="7C6FAC67" w14:textId="77777777" w:rsidR="001A1796" w:rsidRPr="004B00E0" w:rsidRDefault="001A1796" w:rsidP="001A1796">
            <w:pPr>
              <w:jc w:val="both"/>
              <w:rPr>
                <w:rFonts w:ascii="Book Antiqua" w:hAnsi="Book Antiqua" w:cs="Times New Roman"/>
                <w:b/>
                <w:sz w:val="18"/>
                <w:szCs w:val="18"/>
              </w:rPr>
            </w:pPr>
          </w:p>
          <w:p w14:paraId="6335D8D0" w14:textId="77777777" w:rsidR="001A1796" w:rsidRPr="004B00E0" w:rsidRDefault="001A1796" w:rsidP="001A1796">
            <w:pPr>
              <w:jc w:val="both"/>
              <w:rPr>
                <w:rFonts w:ascii="Book Antiqua" w:hAnsi="Book Antiqua" w:cs="Times New Roman"/>
                <w:b/>
                <w:sz w:val="18"/>
                <w:szCs w:val="18"/>
              </w:rPr>
            </w:pPr>
            <w:r w:rsidRPr="004B00E0">
              <w:rPr>
                <w:rFonts w:ascii="Book Antiqua" w:hAnsi="Book Antiqua" w:cs="Times New Roman"/>
                <w:b/>
                <w:color w:val="FFFFFF" w:themeColor="background1"/>
                <w:sz w:val="18"/>
                <w:szCs w:val="18"/>
                <w:highlight w:val="black"/>
              </w:rPr>
              <w:t>Observações quanto à compreensão do material</w:t>
            </w:r>
            <w:r w:rsidRPr="004B00E0">
              <w:rPr>
                <w:rFonts w:ascii="Book Antiqua" w:hAnsi="Book Antiqua" w:cs="Times New Roman"/>
                <w:b/>
                <w:sz w:val="18"/>
                <w:szCs w:val="18"/>
              </w:rPr>
              <w:t>:</w:t>
            </w:r>
          </w:p>
          <w:p w14:paraId="23CB84E5" w14:textId="77777777" w:rsidR="001A1796" w:rsidRPr="004B00E0" w:rsidRDefault="001A1796" w:rsidP="001A1796">
            <w:pPr>
              <w:numPr>
                <w:ilvl w:val="0"/>
                <w:numId w:val="3"/>
              </w:numPr>
              <w:contextualSpacing/>
              <w:jc w:val="both"/>
              <w:rPr>
                <w:rFonts w:ascii="Book Antiqua" w:hAnsi="Book Antiqua" w:cs="Times New Roman"/>
                <w:b/>
                <w:sz w:val="18"/>
                <w:szCs w:val="18"/>
              </w:rPr>
            </w:pPr>
            <w:r w:rsidRPr="004B00E0">
              <w:rPr>
                <w:rFonts w:ascii="Book Antiqua" w:hAnsi="Book Antiqua" w:cs="Times New Roman"/>
                <w:b/>
                <w:color w:val="FF0000"/>
                <w:sz w:val="18"/>
                <w:szCs w:val="18"/>
              </w:rPr>
              <w:t>Cores utilizadas</w:t>
            </w:r>
            <w:r w:rsidRPr="004B00E0">
              <w:rPr>
                <w:rFonts w:ascii="Book Antiqua" w:hAnsi="Book Antiqua" w:cs="Times New Roman"/>
                <w:b/>
                <w:sz w:val="18"/>
                <w:szCs w:val="18"/>
              </w:rPr>
              <w:t>:</w:t>
            </w:r>
          </w:p>
          <w:p w14:paraId="51B61D28" w14:textId="77777777" w:rsidR="001A1796" w:rsidRPr="004B00E0" w:rsidRDefault="001A1796" w:rsidP="001A1796">
            <w:pPr>
              <w:numPr>
                <w:ilvl w:val="0"/>
                <w:numId w:val="2"/>
              </w:numPr>
              <w:contextualSpacing/>
              <w:jc w:val="both"/>
              <w:rPr>
                <w:rFonts w:ascii="Book Antiqua" w:hAnsi="Book Antiqua" w:cs="Times New Roman"/>
                <w:sz w:val="18"/>
                <w:szCs w:val="18"/>
              </w:rPr>
            </w:pPr>
            <w:r w:rsidRPr="004B00E0">
              <w:rPr>
                <w:rFonts w:ascii="Book Antiqua" w:hAnsi="Book Antiqua" w:cs="Times New Roman"/>
                <w:b/>
                <w:sz w:val="18"/>
                <w:szCs w:val="18"/>
                <w:highlight w:val="green"/>
              </w:rPr>
              <w:t>EM VERDE</w:t>
            </w:r>
            <w:r w:rsidRPr="004B00E0">
              <w:rPr>
                <w:rFonts w:ascii="Book Antiqua" w:hAnsi="Book Antiqua" w:cs="Times New Roman"/>
                <w:sz w:val="18"/>
                <w:szCs w:val="18"/>
              </w:rPr>
              <w:t>: destaque aos títulos, capítulos, bem como outras informações relevantes, etc.</w:t>
            </w:r>
          </w:p>
          <w:p w14:paraId="52896ACF" w14:textId="77777777" w:rsidR="001A1796" w:rsidRPr="004B00E0" w:rsidRDefault="001A1796" w:rsidP="006A52C4">
            <w:pPr>
              <w:numPr>
                <w:ilvl w:val="0"/>
                <w:numId w:val="2"/>
              </w:numPr>
              <w:tabs>
                <w:tab w:val="left" w:pos="3842"/>
              </w:tabs>
              <w:contextualSpacing/>
              <w:jc w:val="both"/>
              <w:rPr>
                <w:rFonts w:ascii="Book Antiqua" w:hAnsi="Book Antiqua" w:cs="Times New Roman"/>
                <w:sz w:val="18"/>
                <w:szCs w:val="18"/>
              </w:rPr>
            </w:pPr>
            <w:r w:rsidRPr="004B00E0">
              <w:rPr>
                <w:rFonts w:ascii="Book Antiqua" w:hAnsi="Book Antiqua" w:cs="Times New Roman"/>
                <w:b/>
                <w:sz w:val="18"/>
                <w:szCs w:val="18"/>
                <w:highlight w:val="magenta"/>
              </w:rPr>
              <w:t>EM ROXO</w:t>
            </w:r>
            <w:r w:rsidRPr="004B00E0">
              <w:rPr>
                <w:rFonts w:ascii="Book Antiqua" w:hAnsi="Book Antiqua" w:cs="Times New Roman"/>
                <w:sz w:val="18"/>
                <w:szCs w:val="18"/>
              </w:rPr>
              <w:t>: artigos que já foram cobrados em provas de concurso.</w:t>
            </w:r>
          </w:p>
          <w:p w14:paraId="7CD37AE3" w14:textId="77777777" w:rsidR="001A1796" w:rsidRPr="004B00E0" w:rsidRDefault="001A1796" w:rsidP="001A1796">
            <w:pPr>
              <w:numPr>
                <w:ilvl w:val="0"/>
                <w:numId w:val="2"/>
              </w:numPr>
              <w:contextualSpacing/>
              <w:jc w:val="both"/>
              <w:rPr>
                <w:rFonts w:ascii="Book Antiqua" w:hAnsi="Book Antiqua" w:cs="Times New Roman"/>
                <w:sz w:val="18"/>
                <w:szCs w:val="18"/>
              </w:rPr>
            </w:pPr>
            <w:r w:rsidRPr="004B00E0">
              <w:rPr>
                <w:rFonts w:ascii="Book Antiqua" w:hAnsi="Book Antiqua" w:cs="Times New Roman"/>
                <w:b/>
                <w:sz w:val="18"/>
                <w:szCs w:val="18"/>
                <w:highlight w:val="cyan"/>
              </w:rPr>
              <w:t>EM AZUL</w:t>
            </w:r>
            <w:r w:rsidRPr="004B00E0">
              <w:rPr>
                <w:rFonts w:ascii="Book Antiqua" w:hAnsi="Book Antiqua" w:cs="Times New Roman"/>
                <w:sz w:val="18"/>
                <w:szCs w:val="18"/>
              </w:rPr>
              <w:t>: Parte importante do dispositivo (ex.: questão cobrou exatamente a informação, especialmente quando a afirmação da questão dizia respeito à situação contrária ao que dispõe na Lei 9.096/95).</w:t>
            </w:r>
          </w:p>
          <w:p w14:paraId="581E41B0" w14:textId="77777777" w:rsidR="001A1796" w:rsidRPr="004B00E0" w:rsidRDefault="001A1796" w:rsidP="001A1796">
            <w:pPr>
              <w:numPr>
                <w:ilvl w:val="0"/>
                <w:numId w:val="2"/>
              </w:numPr>
              <w:contextualSpacing/>
              <w:jc w:val="both"/>
              <w:rPr>
                <w:rFonts w:ascii="Book Antiqua" w:hAnsi="Book Antiqua" w:cs="Times New Roman"/>
                <w:sz w:val="18"/>
                <w:szCs w:val="18"/>
              </w:rPr>
            </w:pPr>
            <w:r w:rsidRPr="004B00E0">
              <w:rPr>
                <w:rFonts w:ascii="Book Antiqua" w:hAnsi="Book Antiqua" w:cs="Times New Roman"/>
                <w:b/>
                <w:sz w:val="18"/>
                <w:szCs w:val="18"/>
                <w:highlight w:val="yellow"/>
              </w:rPr>
              <w:t>EM AMARELO</w:t>
            </w:r>
            <w:r w:rsidRPr="004B00E0">
              <w:rPr>
                <w:rFonts w:ascii="Book Antiqua" w:hAnsi="Book Antiqua" w:cs="Times New Roman"/>
                <w:sz w:val="18"/>
                <w:szCs w:val="18"/>
              </w:rPr>
              <w:t>: destaques importantes (ex.: critério pessoal)</w:t>
            </w:r>
          </w:p>
          <w:p w14:paraId="1BCAD415" w14:textId="77777777" w:rsidR="001A1796" w:rsidRPr="004B00E0" w:rsidRDefault="001A1796" w:rsidP="001A1796">
            <w:pPr>
              <w:jc w:val="both"/>
              <w:rPr>
                <w:rFonts w:ascii="Book Antiqua" w:hAnsi="Book Antiqua" w:cs="Times New Roman"/>
                <w:sz w:val="18"/>
                <w:szCs w:val="18"/>
              </w:rPr>
            </w:pPr>
          </w:p>
          <w:p w14:paraId="4F36E69F" w14:textId="77777777" w:rsidR="001A1796" w:rsidRPr="004B00E0" w:rsidRDefault="001A1796" w:rsidP="001A1796">
            <w:pPr>
              <w:numPr>
                <w:ilvl w:val="0"/>
                <w:numId w:val="3"/>
              </w:numPr>
              <w:contextualSpacing/>
              <w:jc w:val="both"/>
              <w:rPr>
                <w:rFonts w:ascii="Book Antiqua" w:hAnsi="Book Antiqua" w:cs="Times New Roman"/>
                <w:sz w:val="18"/>
                <w:szCs w:val="18"/>
              </w:rPr>
            </w:pPr>
            <w:r w:rsidRPr="004B00E0">
              <w:rPr>
                <w:rFonts w:ascii="Book Antiqua" w:hAnsi="Book Antiqua" w:cs="Times New Roman"/>
                <w:b/>
                <w:color w:val="FF0000"/>
                <w:sz w:val="18"/>
                <w:szCs w:val="18"/>
              </w:rPr>
              <w:t>Siglas utilizadas</w:t>
            </w:r>
            <w:r w:rsidRPr="004B00E0">
              <w:rPr>
                <w:rFonts w:ascii="Book Antiqua" w:hAnsi="Book Antiqua" w:cs="Times New Roman"/>
                <w:sz w:val="18"/>
                <w:szCs w:val="18"/>
              </w:rPr>
              <w:t>:</w:t>
            </w:r>
          </w:p>
          <w:p w14:paraId="083A360F" w14:textId="77777777" w:rsidR="001A1796" w:rsidRPr="00556D24" w:rsidRDefault="001A1796" w:rsidP="001A1796">
            <w:pPr>
              <w:numPr>
                <w:ilvl w:val="0"/>
                <w:numId w:val="4"/>
              </w:numPr>
              <w:contextualSpacing/>
              <w:jc w:val="both"/>
              <w:rPr>
                <w:rFonts w:ascii="Book Antiqua" w:hAnsi="Book Antiqua" w:cs="Times New Roman"/>
                <w:sz w:val="20"/>
                <w:szCs w:val="20"/>
              </w:rPr>
            </w:pPr>
            <w:r w:rsidRPr="004B00E0">
              <w:rPr>
                <w:rFonts w:ascii="Book Antiqua" w:hAnsi="Book Antiqua" w:cs="Times New Roman"/>
                <w:b/>
                <w:sz w:val="18"/>
                <w:szCs w:val="18"/>
              </w:rPr>
              <w:t>MP (concursos do Ministério Público); M ou TJMG (concursos da Magistratura); BL (base legal, etc.</w:t>
            </w:r>
          </w:p>
        </w:tc>
      </w:tr>
    </w:tbl>
    <w:p w14:paraId="63196EE1" w14:textId="77777777" w:rsidR="00735A91" w:rsidRPr="00556D24" w:rsidRDefault="00735A91" w:rsidP="00735A91">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556D24">
          <w:rPr>
            <w:rFonts w:ascii="Book Antiqua" w:eastAsia="Times New Roman" w:hAnsi="Book Antiqua" w:cs="Times New Roman"/>
            <w:b/>
            <w:bCs/>
            <w:color w:val="000080"/>
            <w:sz w:val="20"/>
            <w:szCs w:val="20"/>
            <w:u w:val="single"/>
            <w:lang w:eastAsia="pt-BR"/>
          </w:rPr>
          <w:t>LEI Nº 9.096, DE 19 DE SETEMBRO DE 1995.</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735A91" w:rsidRPr="00556D24" w14:paraId="6E26E37F" w14:textId="77777777" w:rsidTr="002F1439">
        <w:trPr>
          <w:tblCellSpacing w:w="0" w:type="dxa"/>
        </w:trPr>
        <w:tc>
          <w:tcPr>
            <w:tcW w:w="1251" w:type="pct"/>
            <w:vAlign w:val="center"/>
            <w:hideMark/>
          </w:tcPr>
          <w:p w14:paraId="61BF869A" w14:textId="1DCCE429" w:rsidR="00735A91" w:rsidRPr="002F1439" w:rsidRDefault="00735A91" w:rsidP="002F1439">
            <w:pPr>
              <w:spacing w:after="0" w:line="240" w:lineRule="auto"/>
              <w:jc w:val="both"/>
              <w:rPr>
                <w:rFonts w:ascii="Book Antiqua" w:eastAsia="Times New Roman" w:hAnsi="Book Antiqua" w:cs="Times New Roman"/>
                <w:sz w:val="18"/>
                <w:szCs w:val="18"/>
                <w:lang w:eastAsia="pt-BR"/>
              </w:rPr>
            </w:pPr>
          </w:p>
        </w:tc>
        <w:tc>
          <w:tcPr>
            <w:tcW w:w="3749" w:type="pct"/>
            <w:vAlign w:val="center"/>
            <w:hideMark/>
          </w:tcPr>
          <w:p w14:paraId="0B9BAC1F" w14:textId="77777777" w:rsidR="00735A91" w:rsidRPr="002F1439" w:rsidRDefault="00735A91" w:rsidP="002F1439">
            <w:pPr>
              <w:spacing w:before="100" w:beforeAutospacing="1" w:after="100" w:afterAutospacing="1" w:line="240" w:lineRule="auto"/>
              <w:jc w:val="both"/>
              <w:rPr>
                <w:rFonts w:ascii="Book Antiqua" w:eastAsia="Times New Roman" w:hAnsi="Book Antiqua" w:cs="Times New Roman"/>
                <w:sz w:val="18"/>
                <w:szCs w:val="18"/>
                <w:lang w:eastAsia="pt-BR"/>
              </w:rPr>
            </w:pPr>
            <w:r w:rsidRPr="002F1439">
              <w:rPr>
                <w:rFonts w:ascii="Book Antiqua" w:eastAsia="Times New Roman" w:hAnsi="Book Antiqua" w:cs="Times New Roman"/>
                <w:color w:val="800000"/>
                <w:sz w:val="18"/>
                <w:szCs w:val="18"/>
                <w:lang w:eastAsia="pt-BR"/>
              </w:rPr>
              <w:t xml:space="preserve">Dispõe sobre partidos políticos, regulamenta os </w:t>
            </w:r>
            <w:proofErr w:type="spellStart"/>
            <w:r w:rsidRPr="002F1439">
              <w:rPr>
                <w:rFonts w:ascii="Book Antiqua" w:eastAsia="Times New Roman" w:hAnsi="Book Antiqua" w:cs="Times New Roman"/>
                <w:color w:val="800000"/>
                <w:sz w:val="18"/>
                <w:szCs w:val="18"/>
                <w:lang w:eastAsia="pt-BR"/>
              </w:rPr>
              <w:t>arts</w:t>
            </w:r>
            <w:proofErr w:type="spellEnd"/>
            <w:r w:rsidRPr="002F1439">
              <w:rPr>
                <w:rFonts w:ascii="Book Antiqua" w:eastAsia="Times New Roman" w:hAnsi="Book Antiqua" w:cs="Times New Roman"/>
                <w:color w:val="800000"/>
                <w:sz w:val="18"/>
                <w:szCs w:val="18"/>
                <w:lang w:eastAsia="pt-BR"/>
              </w:rPr>
              <w:t>. 17 e 14, § 3º, inciso V, da Constituição Federal.</w:t>
            </w:r>
          </w:p>
        </w:tc>
      </w:tr>
    </w:tbl>
    <w:p w14:paraId="64F26EDA" w14:textId="77777777" w:rsidR="00735A91" w:rsidRPr="002F1439" w:rsidRDefault="00735A91" w:rsidP="00520B17">
      <w:pPr>
        <w:spacing w:before="100" w:beforeAutospacing="1" w:after="100" w:afterAutospacing="1" w:line="240" w:lineRule="auto"/>
        <w:jc w:val="both"/>
        <w:rPr>
          <w:rFonts w:ascii="Book Antiqua" w:eastAsia="Times New Roman" w:hAnsi="Book Antiqua" w:cs="Times New Roman"/>
          <w:sz w:val="19"/>
          <w:szCs w:val="19"/>
          <w:lang w:eastAsia="pt-BR"/>
        </w:rPr>
      </w:pPr>
      <w:r w:rsidRPr="002F1439">
        <w:rPr>
          <w:rFonts w:ascii="Book Antiqua" w:eastAsia="Times New Roman" w:hAnsi="Book Antiqua" w:cs="Times New Roman"/>
          <w:b/>
          <w:bCs/>
          <w:sz w:val="19"/>
          <w:szCs w:val="19"/>
          <w:lang w:eastAsia="pt-BR"/>
        </w:rPr>
        <w:t>          O</w:t>
      </w:r>
      <w:r w:rsidRPr="002F1439">
        <w:rPr>
          <w:rFonts w:ascii="Book Antiqua" w:eastAsia="Times New Roman" w:hAnsi="Book Antiqua" w:cs="Times New Roman"/>
          <w:sz w:val="19"/>
          <w:szCs w:val="19"/>
          <w:lang w:eastAsia="pt-BR"/>
        </w:rPr>
        <w:t xml:space="preserve"> </w:t>
      </w:r>
      <w:r w:rsidRPr="002F1439">
        <w:rPr>
          <w:rFonts w:ascii="Book Antiqua" w:eastAsia="Times New Roman" w:hAnsi="Book Antiqua" w:cs="Times New Roman"/>
          <w:b/>
          <w:bCs/>
          <w:sz w:val="19"/>
          <w:szCs w:val="19"/>
          <w:lang w:eastAsia="pt-BR"/>
        </w:rPr>
        <w:t>VICE-PRESIDENTE DA REPÚBLICA</w:t>
      </w:r>
      <w:r w:rsidRPr="002F1439">
        <w:rPr>
          <w:rFonts w:ascii="Book Antiqua" w:eastAsia="Times New Roman" w:hAnsi="Book Antiqua" w:cs="Times New Roman"/>
          <w:sz w:val="19"/>
          <w:szCs w:val="19"/>
          <w:lang w:eastAsia="pt-BR"/>
        </w:rPr>
        <w:t xml:space="preserve"> no exercício do cargo de </w:t>
      </w:r>
      <w:r w:rsidRPr="002F1439">
        <w:rPr>
          <w:rFonts w:ascii="Book Antiqua" w:eastAsia="Times New Roman" w:hAnsi="Book Antiqua" w:cs="Times New Roman"/>
          <w:b/>
          <w:bCs/>
          <w:sz w:val="19"/>
          <w:szCs w:val="19"/>
          <w:lang w:eastAsia="pt-BR"/>
        </w:rPr>
        <w:t xml:space="preserve">PRESIDENTE DA REPÚBLICA </w:t>
      </w:r>
      <w:r w:rsidRPr="002F1439">
        <w:rPr>
          <w:rFonts w:ascii="Book Antiqua" w:eastAsia="Times New Roman" w:hAnsi="Book Antiqua" w:cs="Times New Roman"/>
          <w:sz w:val="19"/>
          <w:szCs w:val="19"/>
          <w:lang w:eastAsia="pt-BR"/>
        </w:rPr>
        <w:t>Faço saber que o Congresso Nacional decreta e eu sanciono a seguinte Lei:</w:t>
      </w:r>
    </w:p>
    <w:p w14:paraId="43939ACE" w14:textId="77777777" w:rsidR="00735A91" w:rsidRPr="002F1439" w:rsidRDefault="00735A91" w:rsidP="00735A91">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2F1439">
        <w:rPr>
          <w:rFonts w:ascii="Book Antiqua" w:eastAsia="Times New Roman" w:hAnsi="Book Antiqua" w:cs="Times New Roman"/>
          <w:sz w:val="19"/>
          <w:szCs w:val="19"/>
          <w:highlight w:val="green"/>
          <w:lang w:eastAsia="pt-BR"/>
        </w:rPr>
        <w:t>TÍTULO I</w:t>
      </w:r>
    </w:p>
    <w:p w14:paraId="10A6A31C" w14:textId="77777777" w:rsidR="00735A91" w:rsidRPr="002F1439" w:rsidRDefault="00735A91" w:rsidP="00735A91">
      <w:pPr>
        <w:spacing w:before="100" w:beforeAutospacing="1" w:after="100" w:afterAutospacing="1" w:line="240" w:lineRule="auto"/>
        <w:jc w:val="center"/>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highlight w:val="green"/>
          <w:lang w:eastAsia="pt-BR"/>
        </w:rPr>
        <w:t>Disposições Preliminares</w:t>
      </w:r>
    </w:p>
    <w:p w14:paraId="63CC2D94" w14:textId="45AA3AD8" w:rsidR="00735A91" w:rsidRPr="00C34C13" w:rsidRDefault="00735A91" w:rsidP="00520B17">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2F1439">
        <w:rPr>
          <w:rFonts w:ascii="Book Antiqua" w:eastAsia="Times New Roman" w:hAnsi="Book Antiqua" w:cs="Times New Roman"/>
          <w:sz w:val="19"/>
          <w:szCs w:val="19"/>
          <w:lang w:eastAsia="pt-BR"/>
        </w:rPr>
        <w:t xml:space="preserve">        </w:t>
      </w:r>
      <w:r w:rsidRPr="002F1439">
        <w:rPr>
          <w:rFonts w:ascii="Book Antiqua" w:eastAsia="Times New Roman" w:hAnsi="Book Antiqua" w:cs="Times New Roman"/>
          <w:b/>
          <w:sz w:val="19"/>
          <w:szCs w:val="19"/>
          <w:highlight w:val="magenta"/>
          <w:lang w:eastAsia="pt-BR"/>
        </w:rPr>
        <w:t>Art. 1</w:t>
      </w:r>
      <w:r w:rsidRPr="002F1439">
        <w:rPr>
          <w:rFonts w:ascii="Book Antiqua" w:eastAsia="Times New Roman" w:hAnsi="Book Antiqua" w:cs="Times New Roman"/>
          <w:sz w:val="19"/>
          <w:szCs w:val="19"/>
          <w:highlight w:val="magenta"/>
          <w:lang w:eastAsia="pt-BR"/>
        </w:rPr>
        <w:t>º</w:t>
      </w:r>
      <w:r w:rsidRPr="002F1439">
        <w:rPr>
          <w:rFonts w:ascii="Book Antiqua" w:eastAsia="Times New Roman" w:hAnsi="Book Antiqua" w:cs="Times New Roman"/>
          <w:sz w:val="19"/>
          <w:szCs w:val="19"/>
          <w:lang w:eastAsia="pt-BR"/>
        </w:rPr>
        <w:t xml:space="preserve"> </w:t>
      </w:r>
      <w:r w:rsidRPr="002F1439">
        <w:rPr>
          <w:rFonts w:ascii="Book Antiqua" w:eastAsia="Times New Roman" w:hAnsi="Book Antiqua" w:cs="Times New Roman"/>
          <w:b/>
          <w:sz w:val="19"/>
          <w:szCs w:val="19"/>
          <w:lang w:eastAsia="pt-BR"/>
        </w:rPr>
        <w:t xml:space="preserve">O </w:t>
      </w:r>
      <w:r w:rsidRPr="004311E8">
        <w:rPr>
          <w:rFonts w:ascii="Book Antiqua" w:eastAsia="Times New Roman" w:hAnsi="Book Antiqua" w:cs="Times New Roman"/>
          <w:b/>
          <w:caps/>
          <w:sz w:val="19"/>
          <w:szCs w:val="19"/>
          <w:shd w:val="clear" w:color="auto" w:fill="F7CAAC" w:themeFill="accent2" w:themeFillTint="66"/>
          <w:lang w:eastAsia="pt-BR"/>
        </w:rPr>
        <w:t>partido político</w:t>
      </w:r>
      <w:r w:rsidRPr="002F1439">
        <w:rPr>
          <w:rFonts w:ascii="Book Antiqua" w:eastAsia="Times New Roman" w:hAnsi="Book Antiqua" w:cs="Times New Roman"/>
          <w:b/>
          <w:sz w:val="19"/>
          <w:szCs w:val="19"/>
          <w:lang w:eastAsia="pt-BR"/>
        </w:rPr>
        <w:t xml:space="preserve">, </w:t>
      </w:r>
      <w:r w:rsidRPr="002F1439">
        <w:rPr>
          <w:rFonts w:ascii="Book Antiqua" w:eastAsia="Times New Roman" w:hAnsi="Book Antiqua" w:cs="Times New Roman"/>
          <w:b/>
          <w:sz w:val="19"/>
          <w:szCs w:val="19"/>
          <w:highlight w:val="yellow"/>
          <w:lang w:eastAsia="pt-BR"/>
        </w:rPr>
        <w:t>pessoa jurídica de direito privado</w:t>
      </w:r>
      <w:r w:rsidRPr="002F1439">
        <w:rPr>
          <w:rFonts w:ascii="Book Antiqua" w:eastAsia="Times New Roman" w:hAnsi="Book Antiqua" w:cs="Times New Roman"/>
          <w:b/>
          <w:sz w:val="19"/>
          <w:szCs w:val="19"/>
          <w:lang w:eastAsia="pt-BR"/>
        </w:rPr>
        <w:t>, destina-se a assegurar, no interesse do regime democrático, a autenticidade do sistema representativo e a defender os direitos fundamentais definidos na Constituição Federal</w:t>
      </w:r>
      <w:r w:rsidRPr="00C34C13">
        <w:rPr>
          <w:rFonts w:ascii="Book Antiqua" w:eastAsia="Times New Roman" w:hAnsi="Book Antiqua" w:cs="Times New Roman"/>
          <w:sz w:val="16"/>
          <w:szCs w:val="16"/>
          <w:lang w:eastAsia="pt-BR"/>
        </w:rPr>
        <w:t>.</w:t>
      </w:r>
      <w:r w:rsidR="003069D8" w:rsidRPr="00C34C13">
        <w:rPr>
          <w:rFonts w:ascii="Book Antiqua" w:eastAsia="Times New Roman" w:hAnsi="Book Antiqua" w:cs="Times New Roman"/>
          <w:sz w:val="16"/>
          <w:szCs w:val="16"/>
          <w:lang w:eastAsia="pt-BR"/>
        </w:rPr>
        <w:t xml:space="preserve"> </w:t>
      </w:r>
      <w:r w:rsidR="003069D8" w:rsidRPr="00C34C13">
        <w:rPr>
          <w:rFonts w:ascii="Book Antiqua" w:hAnsi="Book Antiqua"/>
          <w:b/>
          <w:bCs/>
          <w:color w:val="FF0000"/>
          <w:sz w:val="16"/>
          <w:szCs w:val="16"/>
          <w:u w:val="single"/>
        </w:rPr>
        <w:t>(TJRR-2008)</w:t>
      </w:r>
      <w:r w:rsidR="0020665E" w:rsidRPr="00C34C13">
        <w:rPr>
          <w:rFonts w:ascii="Book Antiqua" w:eastAsia="Times New Roman" w:hAnsi="Book Antiqua" w:cs="Times New Roman"/>
          <w:sz w:val="16"/>
          <w:szCs w:val="16"/>
          <w:lang w:eastAsia="pt-BR"/>
        </w:rPr>
        <w:t xml:space="preserve"> </w:t>
      </w:r>
      <w:r w:rsidR="005C1623" w:rsidRPr="00C34C13">
        <w:rPr>
          <w:rFonts w:ascii="Book Antiqua" w:hAnsi="Book Antiqua"/>
          <w:b/>
          <w:bCs/>
          <w:color w:val="FF0000"/>
          <w:sz w:val="16"/>
          <w:szCs w:val="16"/>
          <w:u w:val="single"/>
        </w:rPr>
        <w:t>(MPF-2008)</w:t>
      </w:r>
      <w:r w:rsidR="00065767" w:rsidRPr="00C34C13">
        <w:rPr>
          <w:rFonts w:ascii="Book Antiqua" w:hAnsi="Book Antiqua"/>
          <w:b/>
          <w:bCs/>
          <w:color w:val="FF0000"/>
          <w:sz w:val="16"/>
          <w:szCs w:val="16"/>
        </w:rPr>
        <w:t xml:space="preserve"> </w:t>
      </w:r>
      <w:bookmarkStart w:id="1" w:name="_Hlk64393588"/>
      <w:r w:rsidR="00065767" w:rsidRPr="00C34C13">
        <w:rPr>
          <w:rFonts w:ascii="Book Antiqua" w:hAnsi="Book Antiqua"/>
          <w:b/>
          <w:bCs/>
          <w:color w:val="FF0000"/>
          <w:sz w:val="16"/>
          <w:szCs w:val="16"/>
          <w:u w:val="single"/>
        </w:rPr>
        <w:t>(MPPI-2012)</w:t>
      </w:r>
      <w:bookmarkEnd w:id="1"/>
      <w:r w:rsidR="00C113C1">
        <w:rPr>
          <w:rFonts w:ascii="Book Antiqua" w:hAnsi="Book Antiqua"/>
          <w:b/>
          <w:bCs/>
          <w:color w:val="FF0000"/>
          <w:sz w:val="16"/>
          <w:szCs w:val="16"/>
        </w:rPr>
        <w:t xml:space="preserve"> </w:t>
      </w:r>
      <w:r w:rsidR="00C113C1">
        <w:rPr>
          <w:rFonts w:ascii="Book Antiqua" w:eastAsia="Times New Roman" w:hAnsi="Book Antiqua" w:cs="Times New Roman"/>
          <w:b/>
          <w:color w:val="FF0000"/>
          <w:sz w:val="16"/>
          <w:szCs w:val="16"/>
          <w:u w:val="single"/>
          <w:lang w:eastAsia="pt-BR"/>
        </w:rPr>
        <w:t>(PCPE-2016)</w:t>
      </w:r>
      <w:r w:rsidR="004115AF">
        <w:rPr>
          <w:rFonts w:ascii="Book Antiqua" w:eastAsia="Times New Roman" w:hAnsi="Book Antiqua" w:cs="Times New Roman"/>
          <w:b/>
          <w:color w:val="FF0000"/>
          <w:sz w:val="16"/>
          <w:szCs w:val="16"/>
          <w:lang w:eastAsia="pt-BR"/>
        </w:rPr>
        <w:t xml:space="preserve"> </w:t>
      </w:r>
      <w:r w:rsidR="004115AF">
        <w:rPr>
          <w:rFonts w:ascii="Book Antiqua" w:eastAsia="Times New Roman" w:hAnsi="Book Antiqua" w:cs="Times New Roman"/>
          <w:b/>
          <w:color w:val="FF0000"/>
          <w:sz w:val="16"/>
          <w:szCs w:val="16"/>
          <w:u w:val="single"/>
          <w:lang w:eastAsia="pt-BR"/>
        </w:rPr>
        <w:t>(PCGO-2017</w:t>
      </w:r>
      <w:r w:rsidR="00EE052D">
        <w:rPr>
          <w:rFonts w:ascii="Book Antiqua" w:eastAsia="Times New Roman" w:hAnsi="Book Antiqua" w:cs="Times New Roman"/>
          <w:b/>
          <w:color w:val="FF0000"/>
          <w:sz w:val="16"/>
          <w:szCs w:val="16"/>
          <w:u w:val="single"/>
          <w:lang w:eastAsia="pt-BR"/>
        </w:rPr>
        <w:t>/2018</w:t>
      </w:r>
      <w:r w:rsidR="004115AF">
        <w:rPr>
          <w:rFonts w:ascii="Book Antiqua" w:eastAsia="Times New Roman" w:hAnsi="Book Antiqua" w:cs="Times New Roman"/>
          <w:b/>
          <w:color w:val="FF0000"/>
          <w:sz w:val="16"/>
          <w:szCs w:val="16"/>
          <w:u w:val="single"/>
          <w:lang w:eastAsia="pt-BR"/>
        </w:rPr>
        <w:t>)</w:t>
      </w:r>
      <w:r w:rsidR="004311E8">
        <w:rPr>
          <w:rFonts w:ascii="Book Antiqua" w:eastAsia="Times New Roman" w:hAnsi="Book Antiqua" w:cs="Times New Roman"/>
          <w:b/>
          <w:color w:val="FF0000"/>
          <w:sz w:val="16"/>
          <w:szCs w:val="16"/>
          <w:lang w:eastAsia="pt-BR"/>
        </w:rPr>
        <w:t xml:space="preserve"> </w:t>
      </w:r>
      <w:r w:rsidR="004311E8" w:rsidRPr="005C1B77">
        <w:rPr>
          <w:rFonts w:ascii="Book Antiqua" w:eastAsia="Times New Roman" w:hAnsi="Book Antiqua" w:cs="Times New Roman"/>
          <w:b/>
          <w:bCs/>
          <w:color w:val="FF0000"/>
          <w:sz w:val="16"/>
          <w:szCs w:val="16"/>
          <w:u w:val="single"/>
          <w:lang w:eastAsia="pt-BR"/>
        </w:rPr>
        <w:t>(TJGO-20</w:t>
      </w:r>
      <w:r w:rsidR="004311E8">
        <w:rPr>
          <w:rFonts w:ascii="Book Antiqua" w:eastAsia="Times New Roman" w:hAnsi="Book Antiqua" w:cs="Times New Roman"/>
          <w:b/>
          <w:bCs/>
          <w:color w:val="FF0000"/>
          <w:sz w:val="16"/>
          <w:szCs w:val="16"/>
          <w:u w:val="single"/>
          <w:lang w:eastAsia="pt-BR"/>
        </w:rPr>
        <w:t>21</w:t>
      </w:r>
      <w:r w:rsidR="004311E8" w:rsidRPr="005C1B77">
        <w:rPr>
          <w:rFonts w:ascii="Book Antiqua" w:eastAsia="Times New Roman" w:hAnsi="Book Antiqua" w:cs="Times New Roman"/>
          <w:b/>
          <w:bCs/>
          <w:color w:val="FF0000"/>
          <w:sz w:val="16"/>
          <w:szCs w:val="16"/>
          <w:u w:val="single"/>
          <w:lang w:eastAsia="pt-BR"/>
        </w:rPr>
        <w:t>)</w:t>
      </w:r>
      <w:r w:rsidR="003069D8" w:rsidRPr="00C34C13">
        <w:rPr>
          <w:rFonts w:ascii="Book Antiqua" w:hAnsi="Book Antiqua"/>
          <w:b/>
          <w:bCs/>
          <w:color w:val="FF0000"/>
          <w:sz w:val="16"/>
          <w:szCs w:val="16"/>
        </w:rPr>
        <w:t xml:space="preserve"> </w:t>
      </w:r>
      <w:r w:rsidR="003069D8" w:rsidRPr="00C34C13">
        <w:rPr>
          <w:rFonts w:ascii="Book Antiqua" w:hAnsi="Book Antiqua"/>
          <w:b/>
          <w:bCs/>
          <w:color w:val="FF0000"/>
          <w:sz w:val="16"/>
          <w:szCs w:val="16"/>
          <w:u w:val="single"/>
        </w:rPr>
        <w:t>(TJMG-2022)</w:t>
      </w:r>
    </w:p>
    <w:tbl>
      <w:tblPr>
        <w:tblStyle w:val="Tabelacomgrade"/>
        <w:tblW w:w="0" w:type="auto"/>
        <w:shd w:val="clear" w:color="auto" w:fill="CCFFFF"/>
        <w:tblLook w:val="04A0" w:firstRow="1" w:lastRow="0" w:firstColumn="1" w:lastColumn="0" w:noHBand="0" w:noVBand="1"/>
      </w:tblPr>
      <w:tblGrid>
        <w:gridCol w:w="8494"/>
      </w:tblGrid>
      <w:tr w:rsidR="0020665E" w:rsidRPr="002F1439" w14:paraId="5A411480" w14:textId="77777777" w:rsidTr="0020665E">
        <w:tc>
          <w:tcPr>
            <w:tcW w:w="8494" w:type="dxa"/>
            <w:shd w:val="clear" w:color="auto" w:fill="CCFFFF"/>
          </w:tcPr>
          <w:p w14:paraId="6BC17232" w14:textId="7EC71552" w:rsidR="003069D8" w:rsidRDefault="003069D8" w:rsidP="00DF6ACB">
            <w:pPr>
              <w:spacing w:before="100" w:beforeAutospacing="1" w:after="100" w:afterAutospacing="1"/>
              <w:jc w:val="both"/>
              <w:rPr>
                <w:rFonts w:ascii="Book Antiqua" w:eastAsia="Times New Roman" w:hAnsi="Book Antiqua" w:cs="Times New Roman"/>
                <w:b/>
                <w:sz w:val="19"/>
                <w:szCs w:val="19"/>
                <w:lang w:eastAsia="pt-BR"/>
              </w:rPr>
            </w:pPr>
            <w:r w:rsidRPr="000D5F62">
              <w:rPr>
                <w:rFonts w:ascii="Book Antiqua" w:hAnsi="Book Antiqua" w:cs="Times New Roman"/>
                <w:b/>
                <w:sz w:val="19"/>
                <w:szCs w:val="19"/>
              </w:rPr>
              <w:t>(</w:t>
            </w:r>
            <w:r>
              <w:rPr>
                <w:rFonts w:ascii="Book Antiqua" w:hAnsi="Book Antiqua" w:cs="Times New Roman"/>
                <w:b/>
                <w:sz w:val="19"/>
                <w:szCs w:val="19"/>
                <w:highlight w:val="yellow"/>
              </w:rPr>
              <w:t>TJMG-2022-FGV</w:t>
            </w:r>
            <w:r w:rsidRPr="000D5F62">
              <w:rPr>
                <w:rFonts w:ascii="Book Antiqua" w:hAnsi="Book Antiqua" w:cs="Times New Roman"/>
                <w:b/>
                <w:sz w:val="19"/>
                <w:szCs w:val="19"/>
              </w:rPr>
              <w:t>)</w:t>
            </w:r>
            <w:r w:rsidRPr="000D5F62">
              <w:rPr>
                <w:rFonts w:ascii="Book Antiqua" w:hAnsi="Book Antiqua" w:cs="Times New Roman"/>
                <w:sz w:val="19"/>
                <w:szCs w:val="19"/>
              </w:rPr>
              <w:t xml:space="preserve">: </w:t>
            </w:r>
            <w:r w:rsidRPr="00F01679">
              <w:rPr>
                <w:rFonts w:ascii="Book Antiqua" w:hAnsi="Book Antiqua" w:cs="Times New Roman"/>
                <w:sz w:val="19"/>
                <w:szCs w:val="19"/>
              </w:rPr>
              <w:t>Para relacionar o Direito Eleitoral com os partidos políticos, assinale a afirmativa correta</w:t>
            </w:r>
            <w:r>
              <w:rPr>
                <w:rFonts w:ascii="Book Antiqua" w:hAnsi="Book Antiqua" w:cs="Times New Roman"/>
                <w:sz w:val="19"/>
                <w:szCs w:val="19"/>
              </w:rPr>
              <w:t xml:space="preserve">: </w:t>
            </w:r>
            <w:r w:rsidRPr="00F01679">
              <w:rPr>
                <w:rFonts w:ascii="Book Antiqua" w:hAnsi="Book Antiqua" w:cs="Times New Roman"/>
                <w:sz w:val="19"/>
                <w:szCs w:val="19"/>
              </w:rPr>
              <w:t>A partir da edição da Lei dos Partidos Políticos (Lei 9.096/95) e da alteração do Código Civil Brasileiro pela Lei 10.825/03, os partidos políticos são considerados pessoas jurídicas de direito privado; todavia, sendo relevante seu papel no Estado Democrático de Direito, os partidos políticos ocupam posição de destaque no campo do Direito Eleitoral.</w:t>
            </w:r>
            <w:r w:rsidRPr="000D5F62">
              <w:rPr>
                <w:rFonts w:ascii="Book Antiqua" w:hAnsi="Book Antiqua" w:cs="Times New Roman"/>
                <w:sz w:val="19"/>
                <w:szCs w:val="19"/>
              </w:rPr>
              <w:t xml:space="preserve"> </w:t>
            </w:r>
            <w:r w:rsidRPr="000D5F62">
              <w:rPr>
                <w:rFonts w:ascii="Book Antiqua" w:hAnsi="Book Antiqua" w:cs="Times New Roman"/>
                <w:b/>
                <w:sz w:val="19"/>
                <w:szCs w:val="19"/>
              </w:rPr>
              <w:t xml:space="preserve">BL: art. 44, </w:t>
            </w:r>
            <w:r>
              <w:rPr>
                <w:rFonts w:ascii="Book Antiqua" w:hAnsi="Book Antiqua" w:cs="Times New Roman"/>
                <w:b/>
                <w:sz w:val="19"/>
                <w:szCs w:val="19"/>
              </w:rPr>
              <w:t>V, CC</w:t>
            </w:r>
            <w:r>
              <w:rPr>
                <w:rStyle w:val="Refdenotaderodap"/>
                <w:rFonts w:ascii="Book Antiqua" w:hAnsi="Book Antiqua" w:cs="Times New Roman"/>
                <w:b/>
                <w:sz w:val="19"/>
                <w:szCs w:val="19"/>
              </w:rPr>
              <w:footnoteReference w:id="1"/>
            </w:r>
            <w:r>
              <w:rPr>
                <w:rFonts w:ascii="Book Antiqua" w:hAnsi="Book Antiqua" w:cs="Times New Roman"/>
                <w:b/>
                <w:sz w:val="19"/>
                <w:szCs w:val="19"/>
              </w:rPr>
              <w:t xml:space="preserve"> e art. 1º da Lei 9.096/95</w:t>
            </w:r>
            <w:r w:rsidRPr="000D5F62">
              <w:rPr>
                <w:rFonts w:ascii="Book Antiqua" w:hAnsi="Book Antiqua" w:cs="Times New Roman"/>
                <w:b/>
                <w:sz w:val="19"/>
                <w:szCs w:val="19"/>
              </w:rPr>
              <w:t>.</w:t>
            </w:r>
          </w:p>
          <w:p w14:paraId="2AFD80C0" w14:textId="4ACE69E6" w:rsidR="0020665E" w:rsidRPr="002F1439" w:rsidRDefault="0020665E" w:rsidP="00DF6ACB">
            <w:pPr>
              <w:spacing w:before="100" w:beforeAutospacing="1" w:after="100" w:afterAutospacing="1"/>
              <w:jc w:val="both"/>
              <w:rPr>
                <w:rFonts w:ascii="Book Antiqua" w:eastAsia="Times New Roman" w:hAnsi="Book Antiqua" w:cs="Times New Roman"/>
                <w:b/>
                <w:sz w:val="19"/>
                <w:szCs w:val="19"/>
                <w:lang w:eastAsia="pt-BR"/>
              </w:rPr>
            </w:pPr>
            <w:r w:rsidRPr="002F1439">
              <w:rPr>
                <w:rFonts w:ascii="Book Antiqua" w:eastAsia="Times New Roman" w:hAnsi="Book Antiqua" w:cs="Times New Roman"/>
                <w:b/>
                <w:sz w:val="19"/>
                <w:szCs w:val="19"/>
                <w:lang w:eastAsia="pt-BR"/>
              </w:rPr>
              <w:t>(</w:t>
            </w:r>
            <w:r w:rsidRPr="002F1439">
              <w:rPr>
                <w:rFonts w:ascii="Book Antiqua" w:eastAsia="Times New Roman" w:hAnsi="Book Antiqua" w:cs="Times New Roman"/>
                <w:b/>
                <w:sz w:val="19"/>
                <w:szCs w:val="19"/>
                <w:highlight w:val="yellow"/>
                <w:lang w:eastAsia="pt-BR"/>
              </w:rPr>
              <w:t>TJRR</w:t>
            </w:r>
            <w:r w:rsidR="00DF6ACB" w:rsidRPr="002F1439">
              <w:rPr>
                <w:rFonts w:ascii="Book Antiqua" w:eastAsia="Times New Roman" w:hAnsi="Book Antiqua" w:cs="Times New Roman"/>
                <w:b/>
                <w:sz w:val="19"/>
                <w:szCs w:val="19"/>
                <w:highlight w:val="yellow"/>
                <w:lang w:eastAsia="pt-BR"/>
              </w:rPr>
              <w:t>-</w:t>
            </w:r>
            <w:r w:rsidRPr="002F1439">
              <w:rPr>
                <w:rFonts w:ascii="Book Antiqua" w:eastAsia="Times New Roman" w:hAnsi="Book Antiqua" w:cs="Times New Roman"/>
                <w:b/>
                <w:sz w:val="19"/>
                <w:szCs w:val="19"/>
                <w:highlight w:val="yellow"/>
                <w:lang w:eastAsia="pt-BR"/>
              </w:rPr>
              <w:t>2008</w:t>
            </w:r>
            <w:r w:rsidR="00DF6ACB" w:rsidRPr="002F1439">
              <w:rPr>
                <w:rFonts w:ascii="Book Antiqua" w:eastAsia="Times New Roman" w:hAnsi="Book Antiqua" w:cs="Times New Roman"/>
                <w:b/>
                <w:sz w:val="19"/>
                <w:szCs w:val="19"/>
                <w:highlight w:val="yellow"/>
                <w:lang w:eastAsia="pt-BR"/>
              </w:rPr>
              <w:t>-</w:t>
            </w:r>
            <w:r w:rsidRPr="002F1439">
              <w:rPr>
                <w:rFonts w:ascii="Book Antiqua" w:eastAsia="Times New Roman" w:hAnsi="Book Antiqua" w:cs="Times New Roman"/>
                <w:b/>
                <w:sz w:val="19"/>
                <w:szCs w:val="19"/>
                <w:highlight w:val="yellow"/>
                <w:lang w:eastAsia="pt-BR"/>
              </w:rPr>
              <w:t>FCC</w:t>
            </w:r>
            <w:r w:rsidRPr="002F1439">
              <w:rPr>
                <w:rFonts w:ascii="Book Antiqua" w:eastAsia="Times New Roman" w:hAnsi="Book Antiqua" w:cs="Times New Roman"/>
                <w:b/>
                <w:sz w:val="19"/>
                <w:szCs w:val="19"/>
                <w:lang w:eastAsia="pt-BR"/>
              </w:rPr>
              <w:t xml:space="preserve">): </w:t>
            </w:r>
            <w:r w:rsidRPr="002F1439">
              <w:rPr>
                <w:rFonts w:ascii="Book Antiqua" w:eastAsia="Times New Roman" w:hAnsi="Book Antiqua" w:cs="Times New Roman"/>
                <w:sz w:val="19"/>
                <w:szCs w:val="19"/>
                <w:lang w:eastAsia="pt-BR"/>
              </w:rPr>
              <w:t xml:space="preserve">Os partidos políticos são pessoas jurídicas de direito privado. </w:t>
            </w:r>
            <w:r w:rsidRPr="002F1439">
              <w:rPr>
                <w:rFonts w:ascii="Book Antiqua" w:eastAsia="Times New Roman" w:hAnsi="Book Antiqua" w:cs="Times New Roman"/>
                <w:b/>
                <w:sz w:val="19"/>
                <w:szCs w:val="19"/>
                <w:lang w:eastAsia="pt-BR"/>
              </w:rPr>
              <w:t>BL: art. 1º, caput da Lei 9096/95 e art. 44, V do Código Civil de 2002.</w:t>
            </w:r>
          </w:p>
        </w:tc>
      </w:tr>
    </w:tbl>
    <w:p w14:paraId="0DBC48AC" w14:textId="569D26E1" w:rsidR="0032503E" w:rsidRPr="004311E8" w:rsidRDefault="00735A91" w:rsidP="00520B17">
      <w:pPr>
        <w:spacing w:before="100" w:beforeAutospacing="1" w:after="100" w:afterAutospacing="1" w:line="240" w:lineRule="auto"/>
        <w:jc w:val="both"/>
        <w:rPr>
          <w:rFonts w:ascii="Book Antiqua" w:eastAsia="Times New Roman" w:hAnsi="Book Antiqua" w:cs="Times New Roman"/>
          <w:b/>
          <w:sz w:val="16"/>
          <w:szCs w:val="16"/>
          <w:lang w:eastAsia="pt-BR"/>
        </w:rPr>
      </w:pPr>
      <w:r w:rsidRPr="00EE052D">
        <w:rPr>
          <w:rFonts w:ascii="Book Antiqua" w:eastAsia="Times New Roman" w:hAnsi="Book Antiqua" w:cs="Times New Roman"/>
          <w:b/>
          <w:bCs/>
          <w:sz w:val="19"/>
          <w:szCs w:val="19"/>
          <w:lang w:eastAsia="pt-BR"/>
        </w:rPr>
        <w:t>       </w:t>
      </w:r>
      <w:r w:rsidR="0032503E" w:rsidRPr="00EE052D">
        <w:rPr>
          <w:rFonts w:ascii="Book Antiqua" w:hAnsi="Book Antiqua" w:cs="Times New Roman"/>
          <w:b/>
          <w:bCs/>
          <w:color w:val="000000"/>
          <w:sz w:val="19"/>
          <w:szCs w:val="19"/>
          <w:highlight w:val="magenta"/>
        </w:rPr>
        <w:t>Parágrafo único</w:t>
      </w:r>
      <w:r w:rsidR="0032503E" w:rsidRPr="00EE052D">
        <w:rPr>
          <w:rFonts w:ascii="Book Antiqua" w:hAnsi="Book Antiqua" w:cs="Times New Roman"/>
          <w:b/>
          <w:bCs/>
          <w:color w:val="000000"/>
          <w:sz w:val="19"/>
          <w:szCs w:val="19"/>
        </w:rPr>
        <w:t xml:space="preserve">. O </w:t>
      </w:r>
      <w:r w:rsidR="0032503E" w:rsidRPr="004311E8">
        <w:rPr>
          <w:rFonts w:ascii="Book Antiqua" w:hAnsi="Book Antiqua" w:cs="Times New Roman"/>
          <w:b/>
          <w:bCs/>
          <w:caps/>
          <w:color w:val="000000"/>
          <w:sz w:val="19"/>
          <w:szCs w:val="19"/>
          <w:shd w:val="clear" w:color="auto" w:fill="F7CAAC" w:themeFill="accent2" w:themeFillTint="66"/>
        </w:rPr>
        <w:t>partido político</w:t>
      </w:r>
      <w:r w:rsidR="0032503E" w:rsidRPr="00EE052D">
        <w:rPr>
          <w:rFonts w:ascii="Book Antiqua" w:hAnsi="Book Antiqua" w:cs="Times New Roman"/>
          <w:b/>
          <w:bCs/>
          <w:color w:val="000000"/>
          <w:sz w:val="19"/>
          <w:szCs w:val="19"/>
        </w:rPr>
        <w:t xml:space="preserve"> </w:t>
      </w:r>
      <w:r w:rsidR="0032503E" w:rsidRPr="00EE052D">
        <w:rPr>
          <w:rFonts w:ascii="Book Antiqua" w:hAnsi="Book Antiqua" w:cs="Times New Roman"/>
          <w:b/>
          <w:bCs/>
          <w:caps/>
          <w:color w:val="000000"/>
          <w:sz w:val="19"/>
          <w:szCs w:val="19"/>
          <w:highlight w:val="green"/>
        </w:rPr>
        <w:t>não se equipara</w:t>
      </w:r>
      <w:r w:rsidR="0032503E" w:rsidRPr="00EE052D">
        <w:rPr>
          <w:rFonts w:ascii="Book Antiqua" w:hAnsi="Book Antiqua" w:cs="Times New Roman"/>
          <w:b/>
          <w:bCs/>
          <w:color w:val="000000"/>
          <w:sz w:val="19"/>
          <w:szCs w:val="19"/>
        </w:rPr>
        <w:t xml:space="preserve"> às </w:t>
      </w:r>
      <w:r w:rsidR="0032503E" w:rsidRPr="004311E8">
        <w:rPr>
          <w:rFonts w:ascii="Book Antiqua" w:hAnsi="Book Antiqua" w:cs="Times New Roman"/>
          <w:b/>
          <w:bCs/>
          <w:color w:val="000000"/>
          <w:sz w:val="19"/>
          <w:szCs w:val="19"/>
          <w:highlight w:val="yellow"/>
        </w:rPr>
        <w:t>entidades paraestatais</w:t>
      </w:r>
      <w:r w:rsidR="0032503E" w:rsidRPr="00C34C13">
        <w:rPr>
          <w:rFonts w:ascii="Book Antiqua" w:hAnsi="Book Antiqua" w:cs="Times New Roman"/>
          <w:color w:val="000000"/>
          <w:sz w:val="16"/>
          <w:szCs w:val="16"/>
        </w:rPr>
        <w:t xml:space="preserve">. </w:t>
      </w:r>
      <w:hyperlink r:id="rId9" w:anchor="art2" w:history="1">
        <w:r w:rsidR="0032503E" w:rsidRPr="00C34C13">
          <w:rPr>
            <w:rFonts w:ascii="Book Antiqua" w:hAnsi="Book Antiqua" w:cs="Times New Roman"/>
            <w:color w:val="0000FF"/>
            <w:sz w:val="16"/>
            <w:szCs w:val="16"/>
            <w:u w:val="single"/>
          </w:rPr>
          <w:t>(Incluído pela Lei nº 13.488, de 2017)</w:t>
        </w:r>
      </w:hyperlink>
      <w:r w:rsidR="00EE052D">
        <w:rPr>
          <w:rFonts w:ascii="Book Antiqua" w:hAnsi="Book Antiqua" w:cs="Times New Roman"/>
          <w:color w:val="0000FF"/>
          <w:sz w:val="16"/>
          <w:szCs w:val="16"/>
        </w:rPr>
        <w:t xml:space="preserve"> </w:t>
      </w:r>
      <w:r w:rsidR="00EE052D">
        <w:rPr>
          <w:rFonts w:ascii="Book Antiqua" w:eastAsia="Times New Roman" w:hAnsi="Book Antiqua" w:cs="Times New Roman"/>
          <w:b/>
          <w:color w:val="FF0000"/>
          <w:sz w:val="16"/>
          <w:szCs w:val="16"/>
          <w:u w:val="single"/>
          <w:lang w:eastAsia="pt-BR"/>
        </w:rPr>
        <w:t>(PCGO-2018)</w:t>
      </w:r>
      <w:r w:rsidR="004311E8">
        <w:rPr>
          <w:rFonts w:ascii="Book Antiqua" w:eastAsia="Times New Roman" w:hAnsi="Book Antiqua" w:cs="Times New Roman"/>
          <w:b/>
          <w:color w:val="FF0000"/>
          <w:sz w:val="16"/>
          <w:szCs w:val="16"/>
          <w:lang w:eastAsia="pt-BR"/>
        </w:rPr>
        <w:t xml:space="preserve"> </w:t>
      </w:r>
      <w:r w:rsidR="004311E8" w:rsidRPr="005C1B77">
        <w:rPr>
          <w:rFonts w:ascii="Book Antiqua" w:eastAsia="Times New Roman" w:hAnsi="Book Antiqua" w:cs="Times New Roman"/>
          <w:b/>
          <w:bCs/>
          <w:color w:val="FF0000"/>
          <w:sz w:val="16"/>
          <w:szCs w:val="16"/>
          <w:u w:val="single"/>
          <w:lang w:eastAsia="pt-BR"/>
        </w:rPr>
        <w:t>(TJGO-20</w:t>
      </w:r>
      <w:r w:rsidR="004311E8">
        <w:rPr>
          <w:rFonts w:ascii="Book Antiqua" w:eastAsia="Times New Roman" w:hAnsi="Book Antiqua" w:cs="Times New Roman"/>
          <w:b/>
          <w:bCs/>
          <w:color w:val="FF0000"/>
          <w:sz w:val="16"/>
          <w:szCs w:val="16"/>
          <w:u w:val="single"/>
          <w:lang w:eastAsia="pt-BR"/>
        </w:rPr>
        <w:t>21</w:t>
      </w:r>
      <w:r w:rsidR="004311E8" w:rsidRPr="005C1B77">
        <w:rPr>
          <w:rFonts w:ascii="Book Antiqua" w:eastAsia="Times New Roman" w:hAnsi="Book Antiqua" w:cs="Times New Roman"/>
          <w:b/>
          <w:bCs/>
          <w:color w:val="FF0000"/>
          <w:sz w:val="16"/>
          <w:szCs w:val="16"/>
          <w:u w:val="single"/>
          <w:lang w:eastAsia="pt-BR"/>
        </w:rPr>
        <w:t>)</w:t>
      </w:r>
    </w:p>
    <w:p w14:paraId="0B3C9D9E" w14:textId="6EA14280" w:rsidR="00735A91" w:rsidRPr="003E68E9" w:rsidRDefault="00735A91" w:rsidP="0032503E">
      <w:pPr>
        <w:spacing w:before="100" w:beforeAutospacing="1" w:after="100" w:afterAutospacing="1" w:line="240" w:lineRule="auto"/>
        <w:ind w:firstLine="567"/>
        <w:jc w:val="both"/>
        <w:rPr>
          <w:rFonts w:ascii="Book Antiqua" w:eastAsia="Times New Roman" w:hAnsi="Book Antiqua" w:cs="Times New Roman"/>
          <w:b/>
          <w:sz w:val="16"/>
          <w:szCs w:val="16"/>
          <w:u w:val="single"/>
          <w:lang w:eastAsia="pt-BR"/>
        </w:rPr>
      </w:pPr>
      <w:r w:rsidRPr="002F1439">
        <w:rPr>
          <w:rFonts w:ascii="Book Antiqua" w:eastAsia="Times New Roman" w:hAnsi="Book Antiqua" w:cs="Times New Roman"/>
          <w:b/>
          <w:sz w:val="19"/>
          <w:szCs w:val="19"/>
          <w:highlight w:val="magenta"/>
          <w:lang w:eastAsia="pt-BR"/>
        </w:rPr>
        <w:lastRenderedPageBreak/>
        <w:t>Art. 2º</w:t>
      </w:r>
      <w:r w:rsidRPr="002F1439">
        <w:rPr>
          <w:rFonts w:ascii="Book Antiqua" w:eastAsia="Times New Roman" w:hAnsi="Book Antiqua" w:cs="Times New Roman"/>
          <w:b/>
          <w:sz w:val="19"/>
          <w:szCs w:val="19"/>
          <w:lang w:eastAsia="pt-BR"/>
        </w:rPr>
        <w:t xml:space="preserve"> É livre a criação, fusão, incorporação e extinção de partidos políticos cujos programas respeitem a soberania nacional, o regime democrático, o pluripartidarismo e os direitos fundamentais da pessoa humana</w:t>
      </w:r>
      <w:r w:rsidRPr="00C34C13">
        <w:rPr>
          <w:rFonts w:ascii="Book Antiqua" w:eastAsia="Times New Roman" w:hAnsi="Book Antiqua" w:cs="Times New Roman"/>
          <w:b/>
          <w:sz w:val="16"/>
          <w:szCs w:val="16"/>
          <w:lang w:eastAsia="pt-BR"/>
        </w:rPr>
        <w:t>.</w:t>
      </w:r>
      <w:r w:rsidR="00620E12" w:rsidRPr="00C34C13">
        <w:rPr>
          <w:rFonts w:ascii="Book Antiqua" w:eastAsia="Times New Roman" w:hAnsi="Book Antiqua" w:cs="Times New Roman"/>
          <w:b/>
          <w:sz w:val="16"/>
          <w:szCs w:val="16"/>
          <w:lang w:eastAsia="pt-BR"/>
        </w:rPr>
        <w:t xml:space="preserve"> </w:t>
      </w:r>
      <w:r w:rsidR="00620E12" w:rsidRPr="00C34C13">
        <w:rPr>
          <w:rFonts w:ascii="Book Antiqua" w:eastAsia="Times New Roman" w:hAnsi="Book Antiqua" w:cs="Times New Roman"/>
          <w:b/>
          <w:color w:val="FF0000"/>
          <w:sz w:val="16"/>
          <w:szCs w:val="16"/>
          <w:u w:val="single"/>
          <w:lang w:eastAsia="pt-BR"/>
        </w:rPr>
        <w:t>(</w:t>
      </w:r>
      <w:r w:rsidR="0055745C" w:rsidRPr="00C34C13">
        <w:rPr>
          <w:rFonts w:ascii="Book Antiqua" w:eastAsia="Times New Roman" w:hAnsi="Book Antiqua" w:cs="Times New Roman"/>
          <w:b/>
          <w:color w:val="FF0000"/>
          <w:sz w:val="16"/>
          <w:szCs w:val="16"/>
          <w:u w:val="single"/>
          <w:lang w:eastAsia="pt-BR"/>
        </w:rPr>
        <w:t>TJMS-2010</w:t>
      </w:r>
      <w:r w:rsidR="00620E12" w:rsidRPr="00C34C13">
        <w:rPr>
          <w:rFonts w:ascii="Book Antiqua" w:eastAsia="Times New Roman" w:hAnsi="Book Antiqua" w:cs="Times New Roman"/>
          <w:b/>
          <w:color w:val="FF0000"/>
          <w:sz w:val="16"/>
          <w:szCs w:val="16"/>
          <w:u w:val="single"/>
          <w:lang w:eastAsia="pt-BR"/>
        </w:rPr>
        <w:t>)</w:t>
      </w:r>
      <w:r w:rsidR="00D81118" w:rsidRPr="00C34C13">
        <w:rPr>
          <w:rFonts w:ascii="Book Antiqua" w:eastAsia="Times New Roman" w:hAnsi="Book Antiqua" w:cs="Times New Roman"/>
          <w:b/>
          <w:color w:val="FF0000"/>
          <w:sz w:val="16"/>
          <w:szCs w:val="16"/>
          <w:lang w:eastAsia="pt-BR"/>
        </w:rPr>
        <w:t xml:space="preserve"> </w:t>
      </w:r>
      <w:r w:rsidR="00D81118" w:rsidRPr="00C34C13">
        <w:rPr>
          <w:rFonts w:ascii="Book Antiqua" w:eastAsia="Times New Roman" w:hAnsi="Book Antiqua" w:cs="Times New Roman"/>
          <w:b/>
          <w:bCs/>
          <w:color w:val="FF0000"/>
          <w:sz w:val="16"/>
          <w:szCs w:val="16"/>
          <w:u w:val="single"/>
          <w:lang w:eastAsia="pt-BR"/>
        </w:rPr>
        <w:t>(MPRR-2012)</w:t>
      </w:r>
      <w:r w:rsidR="00EE052D">
        <w:rPr>
          <w:rFonts w:ascii="Book Antiqua" w:eastAsia="Times New Roman" w:hAnsi="Book Antiqua" w:cs="Times New Roman"/>
          <w:b/>
          <w:bCs/>
          <w:color w:val="FF0000"/>
          <w:sz w:val="16"/>
          <w:szCs w:val="16"/>
          <w:lang w:eastAsia="pt-BR"/>
        </w:rPr>
        <w:t xml:space="preserve"> </w:t>
      </w:r>
      <w:r w:rsidR="00EE052D">
        <w:rPr>
          <w:rFonts w:ascii="Book Antiqua" w:eastAsia="Times New Roman" w:hAnsi="Book Antiqua" w:cs="Times New Roman"/>
          <w:b/>
          <w:color w:val="FF0000"/>
          <w:sz w:val="16"/>
          <w:szCs w:val="16"/>
          <w:u w:val="single"/>
          <w:lang w:eastAsia="pt-BR"/>
        </w:rPr>
        <w:t>(PCGO-2018)</w:t>
      </w:r>
      <w:r w:rsidR="003E68E9">
        <w:rPr>
          <w:rFonts w:ascii="Book Antiqua" w:eastAsia="Times New Roman" w:hAnsi="Book Antiqua" w:cs="Times New Roman"/>
          <w:b/>
          <w:color w:val="FF0000"/>
          <w:sz w:val="16"/>
          <w:szCs w:val="16"/>
          <w:lang w:eastAsia="pt-BR"/>
        </w:rPr>
        <w:t xml:space="preserve"> </w:t>
      </w:r>
      <w:bookmarkStart w:id="2" w:name="_Hlk142477018"/>
      <w:r w:rsidR="003E68E9">
        <w:rPr>
          <w:rFonts w:ascii="Book Antiqua" w:eastAsia="Times New Roman" w:hAnsi="Book Antiqua" w:cs="Times New Roman"/>
          <w:b/>
          <w:color w:val="FF0000"/>
          <w:sz w:val="16"/>
          <w:szCs w:val="16"/>
          <w:u w:val="single"/>
          <w:lang w:eastAsia="pt-BR"/>
        </w:rPr>
        <w:t>(MPBA-2023)</w:t>
      </w:r>
      <w:bookmarkEnd w:id="2"/>
    </w:p>
    <w:p w14:paraId="2F77738B" w14:textId="539485AB" w:rsidR="00735A91" w:rsidRPr="00C34C13" w:rsidRDefault="00735A91" w:rsidP="00520B17">
      <w:pPr>
        <w:spacing w:before="100" w:beforeAutospacing="1" w:after="100" w:afterAutospacing="1" w:line="240" w:lineRule="auto"/>
        <w:jc w:val="both"/>
        <w:rPr>
          <w:rStyle w:val="Hyperlink"/>
          <w:rFonts w:ascii="Book Antiqua" w:hAnsi="Book Antiqua" w:cs="Times New Roman"/>
          <w:b/>
          <w:color w:val="FF0000"/>
          <w:sz w:val="16"/>
          <w:szCs w:val="16"/>
          <w:u w:val="none"/>
        </w:rPr>
      </w:pPr>
      <w:r w:rsidRPr="002F1439">
        <w:rPr>
          <w:rFonts w:ascii="Book Antiqua" w:eastAsia="Times New Roman" w:hAnsi="Book Antiqua" w:cs="Times New Roman"/>
          <w:b/>
          <w:sz w:val="19"/>
          <w:szCs w:val="19"/>
          <w:lang w:eastAsia="pt-BR"/>
        </w:rPr>
        <w:t xml:space="preserve">        </w:t>
      </w:r>
      <w:r w:rsidRPr="002F1439">
        <w:rPr>
          <w:rFonts w:ascii="Book Antiqua" w:eastAsia="Times New Roman" w:hAnsi="Book Antiqua" w:cs="Times New Roman"/>
          <w:b/>
          <w:sz w:val="19"/>
          <w:szCs w:val="19"/>
          <w:highlight w:val="magenta"/>
          <w:lang w:eastAsia="pt-BR"/>
        </w:rPr>
        <w:t>Art. 3º</w:t>
      </w:r>
      <w:r w:rsidRPr="002F1439">
        <w:rPr>
          <w:rFonts w:ascii="Book Antiqua" w:eastAsia="Times New Roman" w:hAnsi="Book Antiqua" w:cs="Times New Roman"/>
          <w:b/>
          <w:sz w:val="19"/>
          <w:szCs w:val="19"/>
          <w:lang w:eastAsia="pt-BR"/>
        </w:rPr>
        <w:t xml:space="preserve"> </w:t>
      </w:r>
      <w:r w:rsidRPr="004073DD">
        <w:rPr>
          <w:rFonts w:ascii="Book Antiqua" w:eastAsia="Times New Roman" w:hAnsi="Book Antiqua" w:cs="Times New Roman"/>
          <w:b/>
          <w:caps/>
          <w:sz w:val="19"/>
          <w:szCs w:val="19"/>
          <w:highlight w:val="green"/>
          <w:lang w:eastAsia="pt-BR"/>
        </w:rPr>
        <w:t>É assegurada</w:t>
      </w:r>
      <w:r w:rsidRPr="002F1439">
        <w:rPr>
          <w:rFonts w:ascii="Book Antiqua" w:eastAsia="Times New Roman" w:hAnsi="Book Antiqua" w:cs="Times New Roman"/>
          <w:b/>
          <w:sz w:val="19"/>
          <w:szCs w:val="19"/>
          <w:lang w:eastAsia="pt-BR"/>
        </w:rPr>
        <w:t xml:space="preserve">, ao </w:t>
      </w:r>
      <w:r w:rsidRPr="004073DD">
        <w:rPr>
          <w:rFonts w:ascii="Book Antiqua" w:eastAsia="Times New Roman" w:hAnsi="Book Antiqua" w:cs="Times New Roman"/>
          <w:b/>
          <w:sz w:val="19"/>
          <w:szCs w:val="19"/>
          <w:highlight w:val="yellow"/>
          <w:lang w:eastAsia="pt-BR"/>
        </w:rPr>
        <w:t>partido político</w:t>
      </w:r>
      <w:r w:rsidRPr="002F1439">
        <w:rPr>
          <w:rFonts w:ascii="Book Antiqua" w:eastAsia="Times New Roman" w:hAnsi="Book Antiqua" w:cs="Times New Roman"/>
          <w:b/>
          <w:sz w:val="19"/>
          <w:szCs w:val="19"/>
          <w:lang w:eastAsia="pt-BR"/>
        </w:rPr>
        <w:t xml:space="preserve">, </w:t>
      </w:r>
      <w:r w:rsidRPr="004073DD">
        <w:rPr>
          <w:rFonts w:ascii="Book Antiqua" w:eastAsia="Times New Roman" w:hAnsi="Book Antiqua" w:cs="Times New Roman"/>
          <w:b/>
          <w:caps/>
          <w:sz w:val="19"/>
          <w:szCs w:val="19"/>
          <w:shd w:val="clear" w:color="auto" w:fill="F7CAAC" w:themeFill="accent2" w:themeFillTint="66"/>
          <w:lang w:eastAsia="pt-BR"/>
        </w:rPr>
        <w:t>autonomia</w:t>
      </w:r>
      <w:r w:rsidRPr="002F1439">
        <w:rPr>
          <w:rFonts w:ascii="Book Antiqua" w:eastAsia="Times New Roman" w:hAnsi="Book Antiqua" w:cs="Times New Roman"/>
          <w:b/>
          <w:sz w:val="19"/>
          <w:szCs w:val="19"/>
          <w:lang w:eastAsia="pt-BR"/>
        </w:rPr>
        <w:t xml:space="preserve"> </w:t>
      </w:r>
      <w:r w:rsidRPr="004073DD">
        <w:rPr>
          <w:rFonts w:ascii="Book Antiqua" w:eastAsia="Times New Roman" w:hAnsi="Book Antiqua" w:cs="Times New Roman"/>
          <w:b/>
          <w:sz w:val="19"/>
          <w:szCs w:val="19"/>
          <w:highlight w:val="yellow"/>
          <w:lang w:eastAsia="pt-BR"/>
        </w:rPr>
        <w:t>para definir</w:t>
      </w:r>
      <w:r w:rsidRPr="002F1439">
        <w:rPr>
          <w:rFonts w:ascii="Book Antiqua" w:eastAsia="Times New Roman" w:hAnsi="Book Antiqua" w:cs="Times New Roman"/>
          <w:b/>
          <w:sz w:val="19"/>
          <w:szCs w:val="19"/>
          <w:lang w:eastAsia="pt-BR"/>
        </w:rPr>
        <w:t xml:space="preserve"> </w:t>
      </w:r>
      <w:r w:rsidRPr="004073DD">
        <w:rPr>
          <w:rFonts w:ascii="Book Antiqua" w:eastAsia="Times New Roman" w:hAnsi="Book Antiqua" w:cs="Times New Roman"/>
          <w:b/>
          <w:sz w:val="19"/>
          <w:szCs w:val="19"/>
          <w:highlight w:val="cyan"/>
          <w:lang w:eastAsia="pt-BR"/>
        </w:rPr>
        <w:t>sua estrutura interna</w:t>
      </w:r>
      <w:r w:rsidRPr="002F1439">
        <w:rPr>
          <w:rFonts w:ascii="Book Antiqua" w:eastAsia="Times New Roman" w:hAnsi="Book Antiqua" w:cs="Times New Roman"/>
          <w:b/>
          <w:sz w:val="19"/>
          <w:szCs w:val="19"/>
          <w:lang w:eastAsia="pt-BR"/>
        </w:rPr>
        <w:t xml:space="preserve">, </w:t>
      </w:r>
      <w:r w:rsidRPr="004073DD">
        <w:rPr>
          <w:rFonts w:ascii="Book Antiqua" w:eastAsia="Times New Roman" w:hAnsi="Book Antiqua" w:cs="Times New Roman"/>
          <w:b/>
          <w:sz w:val="19"/>
          <w:szCs w:val="19"/>
          <w:highlight w:val="cyan"/>
          <w:lang w:eastAsia="pt-BR"/>
        </w:rPr>
        <w:t>organização</w:t>
      </w:r>
      <w:r w:rsidRPr="002F1439">
        <w:rPr>
          <w:rFonts w:ascii="Book Antiqua" w:eastAsia="Times New Roman" w:hAnsi="Book Antiqua" w:cs="Times New Roman"/>
          <w:b/>
          <w:sz w:val="19"/>
          <w:szCs w:val="19"/>
          <w:lang w:eastAsia="pt-BR"/>
        </w:rPr>
        <w:t xml:space="preserve"> e </w:t>
      </w:r>
      <w:r w:rsidRPr="004073DD">
        <w:rPr>
          <w:rFonts w:ascii="Book Antiqua" w:eastAsia="Times New Roman" w:hAnsi="Book Antiqua" w:cs="Times New Roman"/>
          <w:b/>
          <w:sz w:val="19"/>
          <w:szCs w:val="19"/>
          <w:highlight w:val="cyan"/>
          <w:lang w:eastAsia="pt-BR"/>
        </w:rPr>
        <w:t>funcionamento</w:t>
      </w:r>
      <w:r w:rsidRPr="00C34C13">
        <w:rPr>
          <w:rFonts w:ascii="Book Antiqua" w:eastAsia="Times New Roman" w:hAnsi="Book Antiqua" w:cs="Times New Roman"/>
          <w:b/>
          <w:sz w:val="16"/>
          <w:szCs w:val="16"/>
          <w:lang w:eastAsia="pt-BR"/>
        </w:rPr>
        <w:t>.</w:t>
      </w:r>
      <w:r w:rsidR="00620E12" w:rsidRPr="00C34C13">
        <w:rPr>
          <w:rFonts w:ascii="Book Antiqua" w:eastAsia="Times New Roman" w:hAnsi="Book Antiqua" w:cs="Times New Roman"/>
          <w:b/>
          <w:sz w:val="16"/>
          <w:szCs w:val="16"/>
          <w:lang w:eastAsia="pt-BR"/>
        </w:rPr>
        <w:t xml:space="preserve"> </w:t>
      </w:r>
      <w:r w:rsidR="003806DB" w:rsidRPr="00C34C13">
        <w:rPr>
          <w:rStyle w:val="Hyperlink"/>
          <w:rFonts w:ascii="Book Antiqua" w:hAnsi="Book Antiqua" w:cs="Times New Roman"/>
          <w:b/>
          <w:color w:val="FF0000"/>
          <w:sz w:val="16"/>
          <w:szCs w:val="16"/>
        </w:rPr>
        <w:t>(MPMT-2009)</w:t>
      </w:r>
      <w:r w:rsidR="00D81118" w:rsidRPr="00C34C13">
        <w:rPr>
          <w:rStyle w:val="Hyperlink"/>
          <w:rFonts w:ascii="Book Antiqua" w:hAnsi="Book Antiqua" w:cs="Times New Roman"/>
          <w:b/>
          <w:color w:val="FF0000"/>
          <w:sz w:val="16"/>
          <w:szCs w:val="16"/>
          <w:u w:val="none"/>
        </w:rPr>
        <w:t xml:space="preserve"> </w:t>
      </w:r>
      <w:r w:rsidR="00D81118" w:rsidRPr="00C34C13">
        <w:rPr>
          <w:rFonts w:ascii="Book Antiqua" w:eastAsia="Times New Roman" w:hAnsi="Book Antiqua" w:cs="Times New Roman"/>
          <w:b/>
          <w:bCs/>
          <w:color w:val="FF0000"/>
          <w:sz w:val="16"/>
          <w:szCs w:val="16"/>
          <w:u w:val="single"/>
          <w:lang w:eastAsia="pt-BR"/>
        </w:rPr>
        <w:t>(MPRR-2012)</w:t>
      </w:r>
      <w:r w:rsidR="00817C41" w:rsidRPr="00C34C13">
        <w:rPr>
          <w:rStyle w:val="Hyperlink"/>
          <w:rFonts w:ascii="Book Antiqua" w:hAnsi="Book Antiqua" w:cs="Times New Roman"/>
          <w:b/>
          <w:color w:val="FF0000"/>
          <w:sz w:val="16"/>
          <w:szCs w:val="16"/>
          <w:u w:val="none"/>
        </w:rPr>
        <w:t xml:space="preserve"> </w:t>
      </w:r>
      <w:r w:rsidR="00817C41" w:rsidRPr="00C34C13">
        <w:rPr>
          <w:rStyle w:val="Hyperlink"/>
          <w:rFonts w:ascii="Book Antiqua" w:hAnsi="Book Antiqua" w:cs="Times New Roman"/>
          <w:b/>
          <w:color w:val="FF0000"/>
          <w:sz w:val="16"/>
          <w:szCs w:val="16"/>
        </w:rPr>
        <w:t>(TJMG-2014)</w:t>
      </w:r>
      <w:r w:rsidR="00107F30" w:rsidRPr="00C34C13">
        <w:rPr>
          <w:rStyle w:val="Hyperlink"/>
          <w:rFonts w:ascii="Book Antiqua" w:hAnsi="Book Antiqua" w:cs="Times New Roman"/>
          <w:b/>
          <w:color w:val="FF0000"/>
          <w:sz w:val="16"/>
          <w:szCs w:val="16"/>
          <w:u w:val="none"/>
        </w:rPr>
        <w:t xml:space="preserve"> </w:t>
      </w:r>
      <w:r w:rsidR="00107F30" w:rsidRPr="00C34C13">
        <w:rPr>
          <w:rStyle w:val="Hyperlink"/>
          <w:rFonts w:ascii="Book Antiqua" w:hAnsi="Book Antiqua" w:cs="Times New Roman"/>
          <w:b/>
          <w:color w:val="FF0000"/>
          <w:sz w:val="16"/>
          <w:szCs w:val="16"/>
        </w:rPr>
        <w:t>(TJRJ-2019)</w:t>
      </w:r>
      <w:r w:rsidR="005527BB" w:rsidRPr="00C34C13">
        <w:rPr>
          <w:rStyle w:val="Hyperlink"/>
          <w:rFonts w:ascii="Book Antiqua" w:hAnsi="Book Antiqua" w:cs="Times New Roman"/>
          <w:b/>
          <w:color w:val="FF0000"/>
          <w:sz w:val="16"/>
          <w:szCs w:val="16"/>
          <w:u w:val="none"/>
        </w:rPr>
        <w:t xml:space="preserve"> </w:t>
      </w:r>
      <w:r w:rsidR="005527BB" w:rsidRPr="00C34C13">
        <w:rPr>
          <w:rFonts w:ascii="Book Antiqua" w:hAnsi="Book Antiqua"/>
          <w:b/>
          <w:color w:val="FF0000"/>
          <w:sz w:val="16"/>
          <w:szCs w:val="16"/>
          <w:u w:val="single"/>
        </w:rPr>
        <w:t>(TJSC-2019)</w:t>
      </w:r>
      <w:r w:rsidR="00ED40F5" w:rsidRPr="00C34C13">
        <w:rPr>
          <w:rFonts w:ascii="Book Antiqua" w:hAnsi="Book Antiqua"/>
          <w:b/>
          <w:color w:val="FF0000"/>
          <w:sz w:val="16"/>
          <w:szCs w:val="16"/>
        </w:rPr>
        <w:t xml:space="preserve"> </w:t>
      </w:r>
      <w:r w:rsidR="00ED40F5" w:rsidRPr="00C34C13">
        <w:rPr>
          <w:rFonts w:ascii="Book Antiqua" w:eastAsia="Times New Roman" w:hAnsi="Book Antiqua" w:cs="Times New Roman"/>
          <w:b/>
          <w:bCs/>
          <w:color w:val="FF0000"/>
          <w:sz w:val="16"/>
          <w:szCs w:val="16"/>
          <w:u w:val="single"/>
          <w:lang w:eastAsia="pt-BR"/>
        </w:rPr>
        <w:t>(Cartórios/TJGO-2021)</w:t>
      </w:r>
    </w:p>
    <w:p w14:paraId="1498575E" w14:textId="77777777" w:rsidR="00751B06" w:rsidRPr="00C34C13" w:rsidRDefault="00751B06" w:rsidP="00751B06">
      <w:pPr>
        <w:spacing w:before="300" w:after="300" w:line="240" w:lineRule="auto"/>
        <w:ind w:firstLine="510"/>
        <w:jc w:val="both"/>
        <w:rPr>
          <w:rFonts w:ascii="Book Antiqua" w:eastAsia="Times New Roman" w:hAnsi="Book Antiqua" w:cs="Times New Roman"/>
          <w:color w:val="000000"/>
          <w:sz w:val="16"/>
          <w:szCs w:val="16"/>
          <w:lang w:eastAsia="pt-BR"/>
        </w:rPr>
      </w:pPr>
      <w:r w:rsidRPr="004277AA">
        <w:rPr>
          <w:rFonts w:ascii="Book Antiqua" w:eastAsia="Times New Roman" w:hAnsi="Book Antiqua" w:cs="Times New Roman"/>
          <w:b/>
          <w:bCs/>
          <w:snapToGrid w:val="0"/>
          <w:color w:val="000000"/>
          <w:sz w:val="19"/>
          <w:szCs w:val="19"/>
          <w:highlight w:val="magenta"/>
          <w:lang w:eastAsia="pt-BR"/>
        </w:rPr>
        <w:t>§ 1º</w:t>
      </w:r>
      <w:r w:rsidRPr="002F1439">
        <w:rPr>
          <w:rFonts w:ascii="Book Antiqua" w:eastAsia="Times New Roman" w:hAnsi="Book Antiqua" w:cs="Arial"/>
          <w:color w:val="000000"/>
          <w:sz w:val="19"/>
          <w:szCs w:val="19"/>
          <w:lang w:eastAsia="pt-BR"/>
        </w:rPr>
        <w:t>.  É assegurada aos candidatos, partidos políticos e coligações autonomia para definir o cronograma das atividades eleitorais de campanha e executá-lo em qualquer dia e horário, observados os limites estabelecidos em lei</w:t>
      </w:r>
      <w:r w:rsidRPr="003069D8">
        <w:rPr>
          <w:rFonts w:ascii="Book Antiqua" w:eastAsia="Times New Roman" w:hAnsi="Book Antiqua" w:cs="Arial"/>
          <w:color w:val="000000"/>
          <w:sz w:val="18"/>
          <w:szCs w:val="18"/>
          <w:lang w:eastAsia="pt-BR"/>
        </w:rPr>
        <w:t>. </w:t>
      </w:r>
      <w:hyperlink r:id="rId10" w:anchor="art1" w:history="1">
        <w:r w:rsidRPr="00C34C13">
          <w:rPr>
            <w:rFonts w:ascii="Book Antiqua" w:eastAsia="Times New Roman" w:hAnsi="Book Antiqua" w:cs="Arial"/>
            <w:color w:val="0000FF"/>
            <w:sz w:val="16"/>
            <w:szCs w:val="16"/>
            <w:u w:val="single"/>
            <w:lang w:eastAsia="pt-BR"/>
          </w:rPr>
          <w:t>(Renumerado do parágrafo único pela Lei nº 13.831, de 2019)</w:t>
        </w:r>
      </w:hyperlink>
    </w:p>
    <w:p w14:paraId="335C69A5" w14:textId="1766D374" w:rsidR="00751B06" w:rsidRDefault="00751B06" w:rsidP="00751B06">
      <w:pPr>
        <w:spacing w:before="300" w:after="300" w:line="240" w:lineRule="auto"/>
        <w:ind w:firstLine="510"/>
        <w:jc w:val="both"/>
        <w:rPr>
          <w:rFonts w:ascii="Book Antiqua" w:eastAsia="Times New Roman" w:hAnsi="Book Antiqua" w:cs="Times New Roman"/>
          <w:b/>
          <w:bCs/>
          <w:color w:val="FF0000"/>
          <w:sz w:val="16"/>
          <w:szCs w:val="16"/>
          <w:lang w:eastAsia="pt-BR"/>
        </w:rPr>
      </w:pPr>
      <w:r w:rsidRPr="004277AA">
        <w:rPr>
          <w:rFonts w:ascii="Book Antiqua" w:eastAsia="Times New Roman" w:hAnsi="Book Antiqua" w:cs="Times New Roman"/>
          <w:b/>
          <w:bCs/>
          <w:snapToGrid w:val="0"/>
          <w:color w:val="000000"/>
          <w:sz w:val="19"/>
          <w:szCs w:val="19"/>
          <w:highlight w:val="magenta"/>
          <w:lang w:eastAsia="pt-BR"/>
        </w:rPr>
        <w:t>§ 2</w:t>
      </w:r>
      <w:proofErr w:type="gramStart"/>
      <w:r w:rsidRPr="004277AA">
        <w:rPr>
          <w:rFonts w:ascii="Book Antiqua" w:eastAsia="Times New Roman" w:hAnsi="Book Antiqua" w:cs="Times New Roman"/>
          <w:b/>
          <w:bCs/>
          <w:snapToGrid w:val="0"/>
          <w:color w:val="000000"/>
          <w:sz w:val="19"/>
          <w:szCs w:val="19"/>
          <w:highlight w:val="magenta"/>
          <w:lang w:eastAsia="pt-BR"/>
        </w:rPr>
        <w:t>º</w:t>
      </w:r>
      <w:r w:rsidRPr="002F1439">
        <w:rPr>
          <w:rFonts w:ascii="Book Antiqua" w:eastAsia="Times New Roman" w:hAnsi="Book Antiqua" w:cs="Times New Roman"/>
          <w:snapToGrid w:val="0"/>
          <w:color w:val="000000"/>
          <w:sz w:val="19"/>
          <w:szCs w:val="19"/>
          <w:lang w:eastAsia="pt-BR"/>
        </w:rPr>
        <w:t xml:space="preserve">  </w:t>
      </w:r>
      <w:r w:rsidRPr="00C34C13">
        <w:rPr>
          <w:rFonts w:ascii="Book Antiqua" w:eastAsia="Times New Roman" w:hAnsi="Book Antiqua" w:cs="Times New Roman"/>
          <w:b/>
          <w:bCs/>
          <w:snapToGrid w:val="0"/>
          <w:color w:val="000000"/>
          <w:sz w:val="19"/>
          <w:szCs w:val="19"/>
          <w:lang w:eastAsia="pt-BR"/>
        </w:rPr>
        <w:t>É</w:t>
      </w:r>
      <w:proofErr w:type="gramEnd"/>
      <w:r w:rsidRPr="00C34C13">
        <w:rPr>
          <w:rFonts w:ascii="Book Antiqua" w:eastAsia="Times New Roman" w:hAnsi="Book Antiqua" w:cs="Times New Roman"/>
          <w:b/>
          <w:bCs/>
          <w:snapToGrid w:val="0"/>
          <w:color w:val="000000"/>
          <w:sz w:val="19"/>
          <w:szCs w:val="19"/>
          <w:lang w:eastAsia="pt-BR"/>
        </w:rPr>
        <w:t xml:space="preserve"> assegurada aos partidos políticos autonomia para definir o prazo de duração dos mandatos dos membros dos seus órgãos partidários permanentes ou provisórios</w:t>
      </w:r>
      <w:r w:rsidRPr="00C34C13">
        <w:rPr>
          <w:rFonts w:ascii="Book Antiqua" w:eastAsia="Times New Roman" w:hAnsi="Book Antiqua" w:cs="Times New Roman"/>
          <w:snapToGrid w:val="0"/>
          <w:color w:val="000000"/>
          <w:sz w:val="16"/>
          <w:szCs w:val="16"/>
          <w:lang w:eastAsia="pt-BR"/>
        </w:rPr>
        <w:t>.   </w:t>
      </w:r>
      <w:hyperlink r:id="rId11" w:anchor="art1" w:history="1">
        <w:r w:rsidRPr="00C34C13">
          <w:rPr>
            <w:rFonts w:ascii="Book Antiqua" w:eastAsia="Times New Roman" w:hAnsi="Book Antiqua" w:cs="Times New Roman"/>
            <w:snapToGrid w:val="0"/>
            <w:color w:val="0000FF"/>
            <w:sz w:val="16"/>
            <w:szCs w:val="16"/>
            <w:u w:val="single"/>
            <w:lang w:eastAsia="pt-BR"/>
          </w:rPr>
          <w:t>(Incluído pela Lei nº 13.831, de 2019)</w:t>
        </w:r>
      </w:hyperlink>
      <w:r w:rsidR="00C34C13">
        <w:rPr>
          <w:rFonts w:ascii="Book Antiqua" w:eastAsia="Times New Roman" w:hAnsi="Book Antiqua" w:cs="Times New Roman"/>
          <w:snapToGrid w:val="0"/>
          <w:color w:val="0000FF"/>
          <w:sz w:val="16"/>
          <w:szCs w:val="16"/>
          <w:lang w:eastAsia="pt-BR"/>
        </w:rPr>
        <w:t xml:space="preserve"> </w:t>
      </w:r>
      <w:r w:rsidR="00C34C13" w:rsidRPr="005C1B77">
        <w:rPr>
          <w:rFonts w:ascii="Book Antiqua" w:eastAsia="Times New Roman" w:hAnsi="Book Antiqua" w:cs="Times New Roman"/>
          <w:b/>
          <w:bCs/>
          <w:color w:val="FF0000"/>
          <w:sz w:val="16"/>
          <w:szCs w:val="16"/>
          <w:u w:val="single"/>
          <w:lang w:eastAsia="pt-BR"/>
        </w:rPr>
        <w:t>(</w:t>
      </w:r>
      <w:r w:rsidR="00C34C13">
        <w:rPr>
          <w:rFonts w:ascii="Book Antiqua" w:eastAsia="Times New Roman" w:hAnsi="Book Antiqua" w:cs="Times New Roman"/>
          <w:b/>
          <w:bCs/>
          <w:color w:val="FF0000"/>
          <w:sz w:val="16"/>
          <w:szCs w:val="16"/>
          <w:u w:val="single"/>
          <w:lang w:eastAsia="pt-BR"/>
        </w:rPr>
        <w:t>TJ</w:t>
      </w:r>
      <w:r w:rsidR="00C34C13" w:rsidRPr="005C1B77">
        <w:rPr>
          <w:rFonts w:ascii="Book Antiqua" w:eastAsia="Times New Roman" w:hAnsi="Book Antiqua" w:cs="Times New Roman"/>
          <w:b/>
          <w:bCs/>
          <w:color w:val="FF0000"/>
          <w:sz w:val="16"/>
          <w:szCs w:val="16"/>
          <w:u w:val="single"/>
          <w:lang w:eastAsia="pt-BR"/>
        </w:rPr>
        <w:t>PA-201</w:t>
      </w:r>
      <w:r w:rsidR="00C34C13">
        <w:rPr>
          <w:rFonts w:ascii="Book Antiqua" w:eastAsia="Times New Roman" w:hAnsi="Book Antiqua" w:cs="Times New Roman"/>
          <w:b/>
          <w:bCs/>
          <w:color w:val="FF0000"/>
          <w:sz w:val="16"/>
          <w:szCs w:val="16"/>
          <w:u w:val="single"/>
          <w:lang w:eastAsia="pt-BR"/>
        </w:rPr>
        <w:t>9</w:t>
      </w:r>
      <w:r w:rsidR="00C34C13" w:rsidRPr="005C1B77">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614838" w14:paraId="0997C1BC" w14:textId="77777777" w:rsidTr="008063FC">
        <w:tc>
          <w:tcPr>
            <w:tcW w:w="8494" w:type="dxa"/>
            <w:shd w:val="clear" w:color="auto" w:fill="CCFFFF"/>
          </w:tcPr>
          <w:p w14:paraId="7E9DDF98" w14:textId="165475E1" w:rsidR="00614838" w:rsidRPr="004277AA" w:rsidRDefault="00614838" w:rsidP="008063FC">
            <w:pPr>
              <w:jc w:val="both"/>
              <w:rPr>
                <w:rFonts w:ascii="Book Antiqua" w:eastAsia="Times New Roman" w:hAnsi="Book Antiqua" w:cs="Times New Roman"/>
                <w:color w:val="000000"/>
                <w:sz w:val="19"/>
                <w:szCs w:val="19"/>
                <w:lang w:eastAsia="pt-BR"/>
              </w:rPr>
            </w:pPr>
            <w:r w:rsidRPr="004277AA">
              <w:rPr>
                <w:rFonts w:ascii="Book Antiqua" w:eastAsia="Times New Roman" w:hAnsi="Book Antiqua" w:cs="Times New Roman"/>
                <w:b/>
                <w:bCs/>
                <w:i/>
                <w:iCs/>
                <w:color w:val="FF0000"/>
                <w:sz w:val="19"/>
                <w:szCs w:val="19"/>
                <w:lang w:eastAsia="pt-BR"/>
              </w:rPr>
              <w:t>#</w:t>
            </w:r>
            <w:r w:rsidRPr="004277AA">
              <w:rPr>
                <w:rFonts w:ascii="Book Antiqua" w:eastAsia="Times New Roman" w:hAnsi="Book Antiqua" w:cs="Times New Roman"/>
                <w:b/>
                <w:bCs/>
                <w:i/>
                <w:iCs/>
                <w:color w:val="FF0000"/>
                <w:sz w:val="19"/>
                <w:szCs w:val="19"/>
                <w:highlight w:val="green"/>
                <w:lang w:eastAsia="pt-BR"/>
              </w:rPr>
              <w:t>Atenção</w:t>
            </w:r>
            <w:r w:rsidRPr="004277AA">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STF</w:t>
            </w:r>
            <w:r>
              <w:rPr>
                <w:rFonts w:ascii="Book Antiqua" w:eastAsia="Times New Roman" w:hAnsi="Book Antiqua" w:cs="Times New Roman"/>
                <w:color w:val="000000"/>
                <w:sz w:val="19"/>
                <w:szCs w:val="19"/>
                <w:lang w:eastAsia="pt-BR"/>
              </w:rPr>
              <w:t xml:space="preserve">: </w:t>
            </w:r>
            <w:r w:rsidRPr="00614838">
              <w:rPr>
                <w:rFonts w:ascii="Book Antiqua" w:eastAsia="Times New Roman" w:hAnsi="Book Antiqua" w:cs="Times New Roman"/>
                <w:color w:val="000000"/>
                <w:sz w:val="19"/>
                <w:szCs w:val="19"/>
                <w:lang w:eastAsia="pt-BR"/>
              </w:rPr>
              <w:t>Ac.-STF, de 8.8.22, na ADI nº 6230: interpretação conforme a Constituição dada a este parágrafo para assentar que os partidos políticos têm autonomia para estabelecer a duração dos mandatos de seus dirigentes, mas devem assegurar a alternância de poder por meio de eleições periódicas.</w:t>
            </w:r>
          </w:p>
        </w:tc>
      </w:tr>
    </w:tbl>
    <w:p w14:paraId="7B4DB721" w14:textId="7140EE42" w:rsidR="00751B06" w:rsidRPr="003E68E9" w:rsidRDefault="00751B06" w:rsidP="00751B06">
      <w:pPr>
        <w:spacing w:before="300" w:after="300" w:line="240" w:lineRule="auto"/>
        <w:ind w:firstLine="510"/>
        <w:jc w:val="both"/>
        <w:rPr>
          <w:rFonts w:ascii="Book Antiqua" w:eastAsia="Times New Roman" w:hAnsi="Book Antiqua" w:cs="Times New Roman"/>
          <w:b/>
          <w:bCs/>
          <w:snapToGrid w:val="0"/>
          <w:color w:val="0000FF"/>
          <w:sz w:val="16"/>
          <w:szCs w:val="16"/>
          <w:lang w:eastAsia="pt-BR"/>
        </w:rPr>
      </w:pPr>
      <w:r w:rsidRPr="004277AA">
        <w:rPr>
          <w:rFonts w:ascii="Book Antiqua" w:eastAsia="Times New Roman" w:hAnsi="Book Antiqua" w:cs="Times New Roman"/>
          <w:b/>
          <w:bCs/>
          <w:snapToGrid w:val="0"/>
          <w:color w:val="000000"/>
          <w:sz w:val="19"/>
          <w:szCs w:val="19"/>
          <w:highlight w:val="magenta"/>
          <w:lang w:eastAsia="pt-BR"/>
        </w:rPr>
        <w:t>§ 3</w:t>
      </w:r>
      <w:proofErr w:type="gramStart"/>
      <w:r w:rsidRPr="004277AA">
        <w:rPr>
          <w:rFonts w:ascii="Book Antiqua" w:eastAsia="Times New Roman" w:hAnsi="Book Antiqua" w:cs="Times New Roman"/>
          <w:b/>
          <w:bCs/>
          <w:snapToGrid w:val="0"/>
          <w:color w:val="000000"/>
          <w:sz w:val="19"/>
          <w:szCs w:val="19"/>
          <w:highlight w:val="magenta"/>
          <w:lang w:eastAsia="pt-BR"/>
        </w:rPr>
        <w:t>º</w:t>
      </w:r>
      <w:r w:rsidRPr="002F1439">
        <w:rPr>
          <w:rFonts w:ascii="Book Antiqua" w:eastAsia="Times New Roman" w:hAnsi="Book Antiqua" w:cs="Times New Roman"/>
          <w:snapToGrid w:val="0"/>
          <w:color w:val="000000"/>
          <w:sz w:val="19"/>
          <w:szCs w:val="19"/>
          <w:lang w:eastAsia="pt-BR"/>
        </w:rPr>
        <w:t xml:space="preserve">  </w:t>
      </w:r>
      <w:r w:rsidRPr="00614838">
        <w:rPr>
          <w:rFonts w:ascii="Book Antiqua" w:eastAsia="Times New Roman" w:hAnsi="Book Antiqua" w:cs="Times New Roman"/>
          <w:strike/>
          <w:snapToGrid w:val="0"/>
          <w:color w:val="FF0000"/>
          <w:sz w:val="19"/>
          <w:szCs w:val="19"/>
          <w:lang w:eastAsia="pt-BR"/>
        </w:rPr>
        <w:t>O</w:t>
      </w:r>
      <w:proofErr w:type="gramEnd"/>
      <w:r w:rsidRPr="00614838">
        <w:rPr>
          <w:rFonts w:ascii="Book Antiqua" w:eastAsia="Times New Roman" w:hAnsi="Book Antiqua" w:cs="Times New Roman"/>
          <w:strike/>
          <w:snapToGrid w:val="0"/>
          <w:color w:val="FF0000"/>
          <w:sz w:val="19"/>
          <w:szCs w:val="19"/>
          <w:lang w:eastAsia="pt-BR"/>
        </w:rPr>
        <w:t xml:space="preserve"> prazo de vigência dos órgãos provisórios dos partidos políticos </w:t>
      </w:r>
      <w:r w:rsidRPr="00614838">
        <w:rPr>
          <w:rFonts w:ascii="Book Antiqua" w:eastAsia="Times New Roman" w:hAnsi="Book Antiqua" w:cs="Times New Roman"/>
          <w:caps/>
          <w:strike/>
          <w:snapToGrid w:val="0"/>
          <w:color w:val="FF0000"/>
          <w:sz w:val="19"/>
          <w:szCs w:val="19"/>
          <w:lang w:eastAsia="pt-BR"/>
        </w:rPr>
        <w:t>poderá ser</w:t>
      </w:r>
      <w:r w:rsidRPr="00614838">
        <w:rPr>
          <w:rFonts w:ascii="Book Antiqua" w:eastAsia="Times New Roman" w:hAnsi="Book Antiqua" w:cs="Times New Roman"/>
          <w:strike/>
          <w:snapToGrid w:val="0"/>
          <w:color w:val="FF0000"/>
          <w:sz w:val="19"/>
          <w:szCs w:val="19"/>
          <w:lang w:eastAsia="pt-BR"/>
        </w:rPr>
        <w:t xml:space="preserve"> de até 8 (oito) anos</w:t>
      </w:r>
      <w:r w:rsidRPr="00614838">
        <w:rPr>
          <w:rFonts w:ascii="Book Antiqua" w:eastAsia="Times New Roman" w:hAnsi="Book Antiqua" w:cs="Times New Roman"/>
          <w:snapToGrid w:val="0"/>
          <w:color w:val="000000"/>
          <w:sz w:val="16"/>
          <w:szCs w:val="16"/>
          <w:lang w:eastAsia="pt-BR"/>
        </w:rPr>
        <w:t>.</w:t>
      </w:r>
      <w:r w:rsidRPr="00C34C13">
        <w:rPr>
          <w:rFonts w:ascii="Book Antiqua" w:eastAsia="Times New Roman" w:hAnsi="Book Antiqua" w:cs="Times New Roman"/>
          <w:snapToGrid w:val="0"/>
          <w:color w:val="000000"/>
          <w:sz w:val="16"/>
          <w:szCs w:val="16"/>
          <w:lang w:eastAsia="pt-BR"/>
        </w:rPr>
        <w:t> </w:t>
      </w:r>
      <w:hyperlink r:id="rId12" w:anchor="art1" w:history="1">
        <w:r w:rsidRPr="00C34C13">
          <w:rPr>
            <w:rFonts w:ascii="Book Antiqua" w:eastAsia="Times New Roman" w:hAnsi="Book Antiqua" w:cs="Times New Roman"/>
            <w:snapToGrid w:val="0"/>
            <w:color w:val="0000FF"/>
            <w:sz w:val="16"/>
            <w:szCs w:val="16"/>
            <w:u w:val="single"/>
            <w:lang w:eastAsia="pt-BR"/>
          </w:rPr>
          <w:t>(Incluído pela Lei nº 13.831, de 2019)</w:t>
        </w:r>
      </w:hyperlink>
      <w:r w:rsidR="003E68E9">
        <w:rPr>
          <w:rFonts w:ascii="Book Antiqua" w:eastAsia="Times New Roman" w:hAnsi="Book Antiqua" w:cs="Times New Roman"/>
          <w:snapToGrid w:val="0"/>
          <w:color w:val="0000FF"/>
          <w:sz w:val="16"/>
          <w:szCs w:val="16"/>
          <w:lang w:eastAsia="pt-BR"/>
        </w:rPr>
        <w:t xml:space="preserve"> </w:t>
      </w:r>
      <w:hyperlink r:id="rId13" w:history="1">
        <w:r w:rsidR="003E68E9" w:rsidRPr="003E68E9">
          <w:rPr>
            <w:rStyle w:val="Hyperlink"/>
            <w:rFonts w:ascii="Book Antiqua" w:eastAsia="Times New Roman" w:hAnsi="Book Antiqua" w:cs="Times New Roman"/>
            <w:snapToGrid w:val="0"/>
            <w:sz w:val="16"/>
            <w:szCs w:val="16"/>
            <w:lang w:eastAsia="pt-BR"/>
          </w:rPr>
          <w:t>(Vide ADI Nº 6.230)</w:t>
        </w:r>
      </w:hyperlink>
      <w:r w:rsidR="00670506">
        <w:rPr>
          <w:rFonts w:ascii="Book Antiqua" w:eastAsia="Times New Roman" w:hAnsi="Book Antiqua" w:cs="Times New Roman"/>
          <w:snapToGrid w:val="0"/>
          <w:color w:val="0000FF"/>
          <w:sz w:val="16"/>
          <w:szCs w:val="16"/>
          <w:lang w:eastAsia="pt-BR"/>
        </w:rPr>
        <w:t xml:space="preserve"> </w:t>
      </w:r>
      <w:r w:rsidR="00670506" w:rsidRPr="00614838">
        <w:rPr>
          <w:rFonts w:ascii="Book Antiqua" w:eastAsia="Times New Roman" w:hAnsi="Book Antiqua" w:cs="Times New Roman"/>
          <w:b/>
          <w:bCs/>
          <w:i/>
          <w:iCs/>
          <w:snapToGrid w:val="0"/>
          <w:color w:val="FF0000"/>
          <w:sz w:val="16"/>
          <w:szCs w:val="16"/>
          <w:lang w:eastAsia="pt-BR"/>
        </w:rPr>
        <w:t>[obs.: §3º declarado inconstitucional pelo STF]</w:t>
      </w:r>
      <w:r w:rsidR="00C34C13">
        <w:rPr>
          <w:rFonts w:ascii="Book Antiqua" w:eastAsia="Times New Roman" w:hAnsi="Book Antiqua" w:cs="Times New Roman"/>
          <w:snapToGrid w:val="0"/>
          <w:color w:val="0000FF"/>
          <w:sz w:val="16"/>
          <w:szCs w:val="16"/>
          <w:lang w:eastAsia="pt-BR"/>
        </w:rPr>
        <w:t xml:space="preserve"> </w:t>
      </w:r>
      <w:r w:rsidR="00C34C13" w:rsidRPr="005C1B77">
        <w:rPr>
          <w:rFonts w:ascii="Book Antiqua" w:eastAsia="Times New Roman" w:hAnsi="Book Antiqua" w:cs="Times New Roman"/>
          <w:b/>
          <w:bCs/>
          <w:color w:val="FF0000"/>
          <w:sz w:val="16"/>
          <w:szCs w:val="16"/>
          <w:u w:val="single"/>
          <w:lang w:eastAsia="pt-BR"/>
        </w:rPr>
        <w:t>(</w:t>
      </w:r>
      <w:r w:rsidR="00C34C13">
        <w:rPr>
          <w:rFonts w:ascii="Book Antiqua" w:eastAsia="Times New Roman" w:hAnsi="Book Antiqua" w:cs="Times New Roman"/>
          <w:b/>
          <w:bCs/>
          <w:color w:val="FF0000"/>
          <w:sz w:val="16"/>
          <w:szCs w:val="16"/>
          <w:u w:val="single"/>
          <w:lang w:eastAsia="pt-BR"/>
        </w:rPr>
        <w:t>TJ</w:t>
      </w:r>
      <w:r w:rsidR="00C34C13" w:rsidRPr="005C1B77">
        <w:rPr>
          <w:rFonts w:ascii="Book Antiqua" w:eastAsia="Times New Roman" w:hAnsi="Book Antiqua" w:cs="Times New Roman"/>
          <w:b/>
          <w:bCs/>
          <w:color w:val="FF0000"/>
          <w:sz w:val="16"/>
          <w:szCs w:val="16"/>
          <w:u w:val="single"/>
          <w:lang w:eastAsia="pt-BR"/>
        </w:rPr>
        <w:t>PA-201</w:t>
      </w:r>
      <w:r w:rsidR="00C34C13">
        <w:rPr>
          <w:rFonts w:ascii="Book Antiqua" w:eastAsia="Times New Roman" w:hAnsi="Book Antiqua" w:cs="Times New Roman"/>
          <w:b/>
          <w:bCs/>
          <w:color w:val="FF0000"/>
          <w:sz w:val="16"/>
          <w:szCs w:val="16"/>
          <w:u w:val="single"/>
          <w:lang w:eastAsia="pt-BR"/>
        </w:rPr>
        <w:t>9</w:t>
      </w:r>
      <w:r w:rsidR="00C34C13" w:rsidRPr="005C1B77">
        <w:rPr>
          <w:rFonts w:ascii="Book Antiqua" w:eastAsia="Times New Roman" w:hAnsi="Book Antiqua" w:cs="Times New Roman"/>
          <w:b/>
          <w:bCs/>
          <w:color w:val="FF0000"/>
          <w:sz w:val="16"/>
          <w:szCs w:val="16"/>
          <w:u w:val="single"/>
          <w:lang w:eastAsia="pt-BR"/>
        </w:rPr>
        <w:t>)</w:t>
      </w:r>
      <w:r w:rsidR="00C56795" w:rsidRPr="00C34C13">
        <w:rPr>
          <w:rFonts w:ascii="Book Antiqua" w:eastAsia="Times New Roman" w:hAnsi="Book Antiqua" w:cs="Times New Roman"/>
          <w:snapToGrid w:val="0"/>
          <w:color w:val="0000FF"/>
          <w:sz w:val="16"/>
          <w:szCs w:val="16"/>
          <w:lang w:eastAsia="pt-BR"/>
        </w:rPr>
        <w:t xml:space="preserve"> </w:t>
      </w:r>
      <w:r w:rsidR="00C56795" w:rsidRPr="00C34C13">
        <w:rPr>
          <w:rFonts w:ascii="Book Antiqua" w:eastAsia="Times New Roman" w:hAnsi="Book Antiqua" w:cs="Times New Roman"/>
          <w:b/>
          <w:bCs/>
          <w:snapToGrid w:val="0"/>
          <w:color w:val="FF0000"/>
          <w:sz w:val="16"/>
          <w:szCs w:val="16"/>
          <w:u w:val="single"/>
          <w:lang w:eastAsia="pt-BR"/>
        </w:rPr>
        <w:t>(TJRJ-2019)</w:t>
      </w:r>
      <w:r w:rsidR="003E68E9">
        <w:rPr>
          <w:rFonts w:ascii="Book Antiqua" w:eastAsia="Times New Roman" w:hAnsi="Book Antiqua" w:cs="Times New Roman"/>
          <w:b/>
          <w:bCs/>
          <w:snapToGrid w:val="0"/>
          <w:color w:val="FF0000"/>
          <w:sz w:val="16"/>
          <w:szCs w:val="16"/>
          <w:lang w:eastAsia="pt-BR"/>
        </w:rPr>
        <w:t xml:space="preserve"> </w:t>
      </w:r>
      <w:r w:rsidR="003E68E9">
        <w:rPr>
          <w:rFonts w:ascii="Book Antiqua" w:eastAsia="Times New Roman" w:hAnsi="Book Antiqua" w:cs="Times New Roman"/>
          <w:b/>
          <w:color w:val="FF0000"/>
          <w:sz w:val="16"/>
          <w:szCs w:val="16"/>
          <w:u w:val="single"/>
          <w:lang w:eastAsia="pt-BR"/>
        </w:rPr>
        <w:t>(MPBA-2023)</w:t>
      </w:r>
    </w:p>
    <w:tbl>
      <w:tblPr>
        <w:tblStyle w:val="Tabelacomgrade"/>
        <w:tblW w:w="0" w:type="auto"/>
        <w:shd w:val="clear" w:color="auto" w:fill="CCFFFF"/>
        <w:tblLook w:val="04A0" w:firstRow="1" w:lastRow="0" w:firstColumn="1" w:lastColumn="0" w:noHBand="0" w:noVBand="1"/>
      </w:tblPr>
      <w:tblGrid>
        <w:gridCol w:w="8494"/>
      </w:tblGrid>
      <w:tr w:rsidR="004073DD" w14:paraId="7D091E80" w14:textId="77777777" w:rsidTr="001B3F67">
        <w:tc>
          <w:tcPr>
            <w:tcW w:w="8494" w:type="dxa"/>
            <w:shd w:val="clear" w:color="auto" w:fill="CCFFFF"/>
          </w:tcPr>
          <w:p w14:paraId="0968739B" w14:textId="5ED37C10" w:rsidR="003E68E9" w:rsidRDefault="003E68E9" w:rsidP="003E68E9">
            <w:pPr>
              <w:jc w:val="both"/>
              <w:rPr>
                <w:rFonts w:ascii="Book Antiqua" w:eastAsia="Times New Roman" w:hAnsi="Book Antiqua" w:cs="Times New Roman"/>
                <w:b/>
                <w:bCs/>
                <w:i/>
                <w:iCs/>
                <w:color w:val="FF0000"/>
                <w:sz w:val="19"/>
                <w:szCs w:val="19"/>
                <w:lang w:eastAsia="pt-BR"/>
              </w:rPr>
            </w:pPr>
            <w:r w:rsidRPr="004277AA">
              <w:rPr>
                <w:rFonts w:ascii="Book Antiqua" w:eastAsia="Times New Roman" w:hAnsi="Book Antiqua" w:cs="Times New Roman"/>
                <w:b/>
                <w:bCs/>
                <w:i/>
                <w:iCs/>
                <w:color w:val="FF0000"/>
                <w:sz w:val="19"/>
                <w:szCs w:val="19"/>
                <w:lang w:eastAsia="pt-BR"/>
              </w:rPr>
              <w:t>#</w:t>
            </w:r>
            <w:r w:rsidRPr="004277AA">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3E68E9">
              <w:rPr>
                <w:rFonts w:ascii="Book Antiqua" w:eastAsia="Times New Roman" w:hAnsi="Book Antiqua" w:cs="Times New Roman"/>
                <w:b/>
                <w:bCs/>
                <w:i/>
                <w:iCs/>
                <w:color w:val="FF0000"/>
                <w:sz w:val="19"/>
                <w:szCs w:val="19"/>
                <w:highlight w:val="green"/>
                <w:lang w:eastAsia="pt-BR"/>
              </w:rPr>
              <w:t>DOD</w:t>
            </w:r>
            <w:r w:rsidRPr="004277AA">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STF</w:t>
            </w:r>
            <w:r>
              <w:rPr>
                <w:rFonts w:ascii="Book Antiqua" w:eastAsia="Times New Roman" w:hAnsi="Book Antiqua" w:cs="Times New Roman"/>
                <w:b/>
                <w:bCs/>
                <w:i/>
                <w:iCs/>
                <w:color w:val="FF0000"/>
                <w:sz w:val="19"/>
                <w:szCs w:val="19"/>
                <w:lang w:eastAsia="pt-BR"/>
              </w:rPr>
              <w:t>: #</w:t>
            </w:r>
            <w:r w:rsidRPr="003E68E9">
              <w:rPr>
                <w:rFonts w:ascii="Book Antiqua" w:eastAsia="Times New Roman" w:hAnsi="Book Antiqua" w:cs="Times New Roman"/>
                <w:b/>
                <w:bCs/>
                <w:i/>
                <w:iCs/>
                <w:color w:val="FF0000"/>
                <w:sz w:val="19"/>
                <w:szCs w:val="19"/>
                <w:highlight w:val="green"/>
                <w:lang w:eastAsia="pt-BR"/>
              </w:rPr>
              <w:t>MPBA-2023</w:t>
            </w:r>
            <w:r>
              <w:rPr>
                <w:rFonts w:ascii="Book Antiqua" w:eastAsia="Times New Roman" w:hAnsi="Book Antiqua" w:cs="Times New Roman"/>
                <w:b/>
                <w:bCs/>
                <w:i/>
                <w:iCs/>
                <w:color w:val="FF0000"/>
                <w:sz w:val="19"/>
                <w:szCs w:val="19"/>
                <w:lang w:eastAsia="pt-BR"/>
              </w:rPr>
              <w:t>: #</w:t>
            </w:r>
            <w:r w:rsidRPr="003E68E9">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color w:val="000000"/>
                <w:sz w:val="19"/>
                <w:szCs w:val="19"/>
                <w:lang w:eastAsia="pt-BR"/>
              </w:rPr>
              <w:t xml:space="preserve">: </w:t>
            </w:r>
            <w:r w:rsidRPr="003E68E9">
              <w:rPr>
                <w:rFonts w:ascii="Book Antiqua" w:eastAsia="Times New Roman" w:hAnsi="Book Antiqua" w:cs="Times New Roman"/>
                <w:b/>
                <w:bCs/>
                <w:i/>
                <w:iCs/>
                <w:color w:val="000000"/>
                <w:sz w:val="19"/>
                <w:szCs w:val="19"/>
                <w:u w:val="single"/>
                <w:lang w:eastAsia="pt-BR"/>
              </w:rPr>
              <w:t>Decisão do STF sobre a autonomia dos partidos para a duração dos mandatos de seus dirigentes e para a vigência dos órgãos provisórios dos partidos (Lei 13.831/19)</w:t>
            </w:r>
            <w:r>
              <w:rPr>
                <w:rFonts w:ascii="Book Antiqua" w:eastAsia="Times New Roman" w:hAnsi="Book Antiqua" w:cs="Times New Roman"/>
                <w:color w:val="000000"/>
                <w:sz w:val="19"/>
                <w:szCs w:val="19"/>
                <w:lang w:eastAsia="pt-BR"/>
              </w:rPr>
              <w:t xml:space="preserve">: </w:t>
            </w:r>
            <w:r w:rsidRPr="003E68E9">
              <w:rPr>
                <w:rFonts w:ascii="Book Antiqua" w:eastAsia="Times New Roman" w:hAnsi="Book Antiqua" w:cs="Times New Roman"/>
                <w:b/>
                <w:bCs/>
                <w:color w:val="000000"/>
                <w:sz w:val="19"/>
                <w:szCs w:val="19"/>
                <w:lang w:eastAsia="pt-BR"/>
              </w:rPr>
              <w:t xml:space="preserve">Os partidos políticos podem, no exercício de sua autonomia constitucional, estabelecer a duração dos mandatos de seus dirigentes, desde que compatível com o princípio republicano da alternância do poder concretizado por meio da realização de eleições periódicas em prazo razoável. </w:t>
            </w:r>
            <w:r w:rsidRPr="003E68E9">
              <w:rPr>
                <w:rFonts w:ascii="Book Antiqua" w:eastAsia="Times New Roman" w:hAnsi="Book Antiqua" w:cs="Times New Roman"/>
                <w:b/>
                <w:bCs/>
                <w:color w:val="000000"/>
                <w:sz w:val="19"/>
                <w:szCs w:val="19"/>
                <w:highlight w:val="green"/>
                <w:lang w:eastAsia="pt-BR"/>
              </w:rPr>
              <w:t>É inconstitucional</w:t>
            </w:r>
            <w:r w:rsidRPr="003E68E9">
              <w:rPr>
                <w:rFonts w:ascii="Book Antiqua" w:eastAsia="Times New Roman" w:hAnsi="Book Antiqua" w:cs="Times New Roman"/>
                <w:b/>
                <w:bCs/>
                <w:color w:val="000000"/>
                <w:sz w:val="19"/>
                <w:szCs w:val="19"/>
                <w:lang w:eastAsia="pt-BR"/>
              </w:rPr>
              <w:t xml:space="preserve"> </w:t>
            </w:r>
            <w:r w:rsidRPr="003E68E9">
              <w:rPr>
                <w:rFonts w:ascii="Book Antiqua" w:eastAsia="Times New Roman" w:hAnsi="Book Antiqua" w:cs="Times New Roman"/>
                <w:b/>
                <w:bCs/>
                <w:color w:val="000000"/>
                <w:sz w:val="19"/>
                <w:szCs w:val="19"/>
                <w:highlight w:val="yellow"/>
                <w:lang w:eastAsia="pt-BR"/>
              </w:rPr>
              <w:t>a previsão do prazo de até oito anos</w:t>
            </w:r>
            <w:r w:rsidRPr="003E68E9">
              <w:rPr>
                <w:rFonts w:ascii="Book Antiqua" w:eastAsia="Times New Roman" w:hAnsi="Book Antiqua" w:cs="Times New Roman"/>
                <w:b/>
                <w:bCs/>
                <w:color w:val="000000"/>
                <w:sz w:val="19"/>
                <w:szCs w:val="19"/>
                <w:lang w:eastAsia="pt-BR"/>
              </w:rPr>
              <w:t xml:space="preserve"> para a vigência dos órgãos provisórios dos partidos, para evitar distorções ao claro significado de “provisoriedade”, notadamente porque, nesse período, podem ser realizadas distintas eleições em todos os níveis federativos.</w:t>
            </w:r>
            <w:r>
              <w:rPr>
                <w:rFonts w:ascii="Book Antiqua" w:eastAsia="Times New Roman" w:hAnsi="Book Antiqua" w:cs="Times New Roman"/>
                <w:b/>
                <w:bCs/>
                <w:color w:val="000000"/>
                <w:sz w:val="19"/>
                <w:szCs w:val="19"/>
                <w:lang w:eastAsia="pt-BR"/>
              </w:rPr>
              <w:t xml:space="preserve"> </w:t>
            </w:r>
            <w:r w:rsidRPr="003E68E9">
              <w:rPr>
                <w:rFonts w:ascii="Book Antiqua" w:eastAsia="Times New Roman" w:hAnsi="Book Antiqua" w:cs="Times New Roman"/>
                <w:b/>
                <w:bCs/>
                <w:color w:val="000000"/>
                <w:sz w:val="19"/>
                <w:szCs w:val="19"/>
                <w:lang w:eastAsia="pt-BR"/>
              </w:rPr>
              <w:t xml:space="preserve">É constitucional a previsão de concessão de anistia às cobranças, devoluções ou transferências ao Tesouro Nacional que tenham como causa as doações ou contribuições feitas em anos anteriores por servidores públicos que exerçam função ou cargo público de livre nomeação e exoneração, desde que filiados </w:t>
            </w:r>
            <w:proofErr w:type="spellStart"/>
            <w:r w:rsidRPr="003E68E9">
              <w:rPr>
                <w:rFonts w:ascii="Book Antiqua" w:eastAsia="Times New Roman" w:hAnsi="Book Antiqua" w:cs="Times New Roman"/>
                <w:b/>
                <w:bCs/>
                <w:color w:val="000000"/>
                <w:sz w:val="19"/>
                <w:szCs w:val="19"/>
                <w:lang w:eastAsia="pt-BR"/>
              </w:rPr>
              <w:t>a</w:t>
            </w:r>
            <w:proofErr w:type="spellEnd"/>
            <w:r w:rsidRPr="003E68E9">
              <w:rPr>
                <w:rFonts w:ascii="Book Antiqua" w:eastAsia="Times New Roman" w:hAnsi="Book Antiqua" w:cs="Times New Roman"/>
                <w:b/>
                <w:bCs/>
                <w:color w:val="000000"/>
                <w:sz w:val="19"/>
                <w:szCs w:val="19"/>
                <w:lang w:eastAsia="pt-BR"/>
              </w:rPr>
              <w:t xml:space="preserve"> partido político.</w:t>
            </w:r>
            <w:r>
              <w:rPr>
                <w:rFonts w:ascii="Book Antiqua" w:eastAsia="Times New Roman" w:hAnsi="Book Antiqua" w:cs="Times New Roman"/>
                <w:b/>
                <w:bCs/>
                <w:color w:val="000000"/>
                <w:sz w:val="19"/>
                <w:szCs w:val="19"/>
                <w:lang w:eastAsia="pt-BR"/>
              </w:rPr>
              <w:t xml:space="preserve"> </w:t>
            </w:r>
            <w:r w:rsidRPr="003E68E9">
              <w:rPr>
                <w:rFonts w:ascii="Book Antiqua" w:eastAsia="Times New Roman" w:hAnsi="Book Antiqua" w:cs="Times New Roman"/>
                <w:color w:val="000000"/>
                <w:sz w:val="19"/>
                <w:szCs w:val="19"/>
                <w:lang w:eastAsia="pt-BR"/>
              </w:rPr>
              <w:t>STF. Plenário. ADI 6230/DF, Rel. Min. Ricardo Lewandowski, j</w:t>
            </w:r>
            <w:r>
              <w:rPr>
                <w:rFonts w:ascii="Book Antiqua" w:eastAsia="Times New Roman" w:hAnsi="Book Antiqua" w:cs="Times New Roman"/>
                <w:color w:val="000000"/>
                <w:sz w:val="19"/>
                <w:szCs w:val="19"/>
                <w:lang w:eastAsia="pt-BR"/>
              </w:rPr>
              <w:t>.</w:t>
            </w:r>
            <w:r w:rsidRPr="003E68E9">
              <w:rPr>
                <w:rFonts w:ascii="Book Antiqua" w:eastAsia="Times New Roman" w:hAnsi="Book Antiqua" w:cs="Times New Roman"/>
                <w:color w:val="000000"/>
                <w:sz w:val="19"/>
                <w:szCs w:val="19"/>
                <w:lang w:eastAsia="pt-BR"/>
              </w:rPr>
              <w:t xml:space="preserve"> 5/8/22 (Info 1062).</w:t>
            </w:r>
          </w:p>
          <w:p w14:paraId="1877BE65" w14:textId="77777777" w:rsidR="003E68E9" w:rsidRDefault="003E68E9" w:rsidP="004073DD">
            <w:pPr>
              <w:jc w:val="both"/>
              <w:rPr>
                <w:rFonts w:ascii="Book Antiqua" w:eastAsia="Times New Roman" w:hAnsi="Book Antiqua" w:cs="Times New Roman"/>
                <w:b/>
                <w:bCs/>
                <w:i/>
                <w:iCs/>
                <w:color w:val="FF0000"/>
                <w:sz w:val="19"/>
                <w:szCs w:val="19"/>
                <w:lang w:eastAsia="pt-BR"/>
              </w:rPr>
            </w:pPr>
          </w:p>
          <w:p w14:paraId="07D477EB" w14:textId="44FE7105" w:rsidR="004073DD" w:rsidRPr="004277AA" w:rsidRDefault="004073DD" w:rsidP="004073DD">
            <w:pPr>
              <w:jc w:val="both"/>
              <w:rPr>
                <w:rFonts w:ascii="Book Antiqua" w:eastAsia="Times New Roman" w:hAnsi="Book Antiqua" w:cs="Times New Roman"/>
                <w:color w:val="000000"/>
                <w:sz w:val="19"/>
                <w:szCs w:val="19"/>
                <w:lang w:eastAsia="pt-BR"/>
              </w:rPr>
            </w:pPr>
            <w:r w:rsidRPr="004277AA">
              <w:rPr>
                <w:rFonts w:ascii="Book Antiqua" w:eastAsia="Times New Roman" w:hAnsi="Book Antiqua" w:cs="Times New Roman"/>
                <w:b/>
                <w:bCs/>
                <w:i/>
                <w:iCs/>
                <w:color w:val="FF0000"/>
                <w:sz w:val="19"/>
                <w:szCs w:val="19"/>
                <w:lang w:eastAsia="pt-BR"/>
              </w:rPr>
              <w:t>#</w:t>
            </w:r>
            <w:r w:rsidRPr="004277AA">
              <w:rPr>
                <w:rFonts w:ascii="Book Antiqua" w:eastAsia="Times New Roman" w:hAnsi="Book Antiqua" w:cs="Times New Roman"/>
                <w:b/>
                <w:bCs/>
                <w:i/>
                <w:iCs/>
                <w:color w:val="FF0000"/>
                <w:sz w:val="19"/>
                <w:szCs w:val="19"/>
                <w:highlight w:val="green"/>
                <w:lang w:eastAsia="pt-BR"/>
              </w:rPr>
              <w:t>Atenção</w:t>
            </w:r>
            <w:r w:rsidRPr="004277AA">
              <w:rPr>
                <w:rFonts w:ascii="Book Antiqua" w:eastAsia="Times New Roman" w:hAnsi="Book Antiqua" w:cs="Times New Roman"/>
                <w:b/>
                <w:bCs/>
                <w:i/>
                <w:iCs/>
                <w:color w:val="FF0000"/>
                <w:sz w:val="19"/>
                <w:szCs w:val="19"/>
                <w:lang w:eastAsia="pt-BR"/>
              </w:rPr>
              <w:t>: #</w:t>
            </w:r>
            <w:r w:rsidRPr="004277AA">
              <w:rPr>
                <w:rFonts w:ascii="Book Antiqua" w:eastAsia="Times New Roman" w:hAnsi="Book Antiqua" w:cs="Times New Roman"/>
                <w:b/>
                <w:bCs/>
                <w:i/>
                <w:iCs/>
                <w:color w:val="FF0000"/>
                <w:sz w:val="19"/>
                <w:szCs w:val="19"/>
                <w:highlight w:val="green"/>
                <w:lang w:eastAsia="pt-BR"/>
              </w:rPr>
              <w:t>TSE</w:t>
            </w:r>
            <w:r>
              <w:rPr>
                <w:rFonts w:ascii="Book Antiqua" w:eastAsia="Times New Roman" w:hAnsi="Book Antiqua" w:cs="Times New Roman"/>
                <w:color w:val="000000"/>
                <w:sz w:val="19"/>
                <w:szCs w:val="19"/>
                <w:lang w:eastAsia="pt-BR"/>
              </w:rPr>
              <w:t xml:space="preserve">: </w:t>
            </w:r>
            <w:r w:rsidR="003E68E9" w:rsidRPr="003E68E9">
              <w:rPr>
                <w:rFonts w:ascii="Book Antiqua" w:eastAsia="Times New Roman" w:hAnsi="Book Antiqua" w:cs="Times New Roman"/>
                <w:color w:val="000000"/>
                <w:sz w:val="19"/>
                <w:szCs w:val="19"/>
                <w:lang w:eastAsia="pt-BR"/>
              </w:rPr>
              <w:t xml:space="preserve">Ac.-TSE, de 10.12.2019, no RPP nº 060041209: determinou-se a adequação do estatuto do partido aos termos deste parágrafo (vigência de 8 anos para as comissões provisórias). O redator designado acompanhou o relator, adotando a explicitação do Min. </w:t>
            </w:r>
            <w:proofErr w:type="spellStart"/>
            <w:r w:rsidR="003E68E9" w:rsidRPr="003E68E9">
              <w:rPr>
                <w:rFonts w:ascii="Book Antiqua" w:eastAsia="Times New Roman" w:hAnsi="Book Antiqua" w:cs="Times New Roman"/>
                <w:color w:val="000000"/>
                <w:sz w:val="19"/>
                <w:szCs w:val="19"/>
                <w:lang w:eastAsia="pt-BR"/>
              </w:rPr>
              <w:t>Tarcisio</w:t>
            </w:r>
            <w:proofErr w:type="spellEnd"/>
            <w:r w:rsidR="003E68E9" w:rsidRPr="003E68E9">
              <w:rPr>
                <w:rFonts w:ascii="Book Antiqua" w:eastAsia="Times New Roman" w:hAnsi="Book Antiqua" w:cs="Times New Roman"/>
                <w:color w:val="000000"/>
                <w:sz w:val="19"/>
                <w:szCs w:val="19"/>
                <w:lang w:eastAsia="pt-BR"/>
              </w:rPr>
              <w:t xml:space="preserve"> Vieira de Carvalho Neto para que o partido </w:t>
            </w:r>
            <w:proofErr w:type="gramStart"/>
            <w:r w:rsidR="003E68E9" w:rsidRPr="003E68E9">
              <w:rPr>
                <w:rFonts w:ascii="Book Antiqua" w:eastAsia="Times New Roman" w:hAnsi="Book Antiqua" w:cs="Times New Roman"/>
                <w:color w:val="000000"/>
                <w:sz w:val="19"/>
                <w:szCs w:val="19"/>
                <w:lang w:eastAsia="pt-BR"/>
              </w:rPr>
              <w:t>atente-se</w:t>
            </w:r>
            <w:proofErr w:type="gramEnd"/>
            <w:r w:rsidR="003E68E9" w:rsidRPr="003E68E9">
              <w:rPr>
                <w:rFonts w:ascii="Book Antiqua" w:eastAsia="Times New Roman" w:hAnsi="Book Antiqua" w:cs="Times New Roman"/>
                <w:color w:val="000000"/>
                <w:sz w:val="19"/>
                <w:szCs w:val="19"/>
                <w:lang w:eastAsia="pt-BR"/>
              </w:rPr>
              <w:t xml:space="preserve"> ao que vier a ser decidido pelo STF na ADI nº 6.230, cabendo ao Ministério Público zelar pela observância dessa questão.</w:t>
            </w:r>
          </w:p>
        </w:tc>
      </w:tr>
    </w:tbl>
    <w:p w14:paraId="6F77652C" w14:textId="17C186D4" w:rsidR="00751B06" w:rsidRPr="00C34C13" w:rsidRDefault="00751B06" w:rsidP="004277AA">
      <w:pPr>
        <w:spacing w:before="100" w:beforeAutospacing="1" w:after="100" w:afterAutospacing="1" w:line="240" w:lineRule="auto"/>
        <w:ind w:firstLine="510"/>
        <w:jc w:val="both"/>
        <w:rPr>
          <w:rFonts w:ascii="Book Antiqua" w:eastAsia="Times New Roman" w:hAnsi="Book Antiqua" w:cs="Times New Roman"/>
          <w:snapToGrid w:val="0"/>
          <w:color w:val="0000FF"/>
          <w:sz w:val="16"/>
          <w:szCs w:val="16"/>
          <w:lang w:eastAsia="pt-BR"/>
        </w:rPr>
      </w:pPr>
      <w:r w:rsidRPr="004277AA">
        <w:rPr>
          <w:rFonts w:ascii="Book Antiqua" w:eastAsia="Times New Roman" w:hAnsi="Book Antiqua" w:cs="Times New Roman"/>
          <w:b/>
          <w:bCs/>
          <w:snapToGrid w:val="0"/>
          <w:color w:val="000000"/>
          <w:sz w:val="19"/>
          <w:szCs w:val="19"/>
          <w:highlight w:val="magenta"/>
          <w:lang w:eastAsia="pt-BR"/>
        </w:rPr>
        <w:t>§ 4</w:t>
      </w:r>
      <w:proofErr w:type="gramStart"/>
      <w:r w:rsidRPr="004277AA">
        <w:rPr>
          <w:rFonts w:ascii="Book Antiqua" w:eastAsia="Times New Roman" w:hAnsi="Book Antiqua" w:cs="Times New Roman"/>
          <w:b/>
          <w:bCs/>
          <w:snapToGrid w:val="0"/>
          <w:color w:val="000000"/>
          <w:sz w:val="19"/>
          <w:szCs w:val="19"/>
          <w:highlight w:val="magenta"/>
          <w:lang w:eastAsia="pt-BR"/>
        </w:rPr>
        <w:t>º</w:t>
      </w:r>
      <w:r w:rsidRPr="002F1439">
        <w:rPr>
          <w:rFonts w:ascii="Book Antiqua" w:eastAsia="Times New Roman" w:hAnsi="Book Antiqua" w:cs="Times New Roman"/>
          <w:snapToGrid w:val="0"/>
          <w:color w:val="000000"/>
          <w:sz w:val="19"/>
          <w:szCs w:val="19"/>
          <w:lang w:eastAsia="pt-BR"/>
        </w:rPr>
        <w:t xml:space="preserve">  </w:t>
      </w:r>
      <w:r w:rsidRPr="00C34C13">
        <w:rPr>
          <w:rFonts w:ascii="Book Antiqua" w:eastAsia="Times New Roman" w:hAnsi="Book Antiqua" w:cs="Times New Roman"/>
          <w:b/>
          <w:bCs/>
          <w:snapToGrid w:val="0"/>
          <w:color w:val="000000"/>
          <w:sz w:val="19"/>
          <w:szCs w:val="19"/>
          <w:lang w:eastAsia="pt-BR"/>
        </w:rPr>
        <w:t>Exaurido</w:t>
      </w:r>
      <w:proofErr w:type="gramEnd"/>
      <w:r w:rsidRPr="00C34C13">
        <w:rPr>
          <w:rFonts w:ascii="Book Antiqua" w:eastAsia="Times New Roman" w:hAnsi="Book Antiqua" w:cs="Times New Roman"/>
          <w:b/>
          <w:bCs/>
          <w:snapToGrid w:val="0"/>
          <w:color w:val="000000"/>
          <w:sz w:val="19"/>
          <w:szCs w:val="19"/>
          <w:lang w:eastAsia="pt-BR"/>
        </w:rPr>
        <w:t xml:space="preserve"> o prazo de vigência de um órgão partidário, ficam vedados a extinção automática do órgão e o cancelamento de sua inscrição no Cadastro Nacional da Pessoa Jurídica (CNPJ).</w:t>
      </w:r>
      <w:r w:rsidRPr="002F1439">
        <w:rPr>
          <w:rFonts w:ascii="Book Antiqua" w:eastAsia="Times New Roman" w:hAnsi="Book Antiqua" w:cs="Times New Roman"/>
          <w:snapToGrid w:val="0"/>
          <w:color w:val="000000"/>
          <w:sz w:val="19"/>
          <w:szCs w:val="19"/>
          <w:lang w:eastAsia="pt-BR"/>
        </w:rPr>
        <w:t>  </w:t>
      </w:r>
      <w:hyperlink r:id="rId14" w:anchor="art1" w:history="1">
        <w:r w:rsidRPr="00C34C13">
          <w:rPr>
            <w:rFonts w:ascii="Book Antiqua" w:eastAsia="Times New Roman" w:hAnsi="Book Antiqua" w:cs="Times New Roman"/>
            <w:snapToGrid w:val="0"/>
            <w:color w:val="0000FF"/>
            <w:sz w:val="16"/>
            <w:szCs w:val="16"/>
            <w:u w:val="single"/>
            <w:lang w:eastAsia="pt-BR"/>
          </w:rPr>
          <w:t>(Incluído pela Lei nº 13.831, de 2019)</w:t>
        </w:r>
      </w:hyperlink>
      <w:r w:rsidR="00C34C13">
        <w:rPr>
          <w:rFonts w:ascii="Book Antiqua" w:eastAsia="Times New Roman" w:hAnsi="Book Antiqua" w:cs="Times New Roman"/>
          <w:snapToGrid w:val="0"/>
          <w:color w:val="0000FF"/>
          <w:sz w:val="16"/>
          <w:szCs w:val="16"/>
          <w:lang w:eastAsia="pt-BR"/>
        </w:rPr>
        <w:t xml:space="preserve"> </w:t>
      </w:r>
      <w:r w:rsidR="00C34C13" w:rsidRPr="005C1B77">
        <w:rPr>
          <w:rFonts w:ascii="Book Antiqua" w:eastAsia="Times New Roman" w:hAnsi="Book Antiqua" w:cs="Times New Roman"/>
          <w:b/>
          <w:bCs/>
          <w:color w:val="FF0000"/>
          <w:sz w:val="16"/>
          <w:szCs w:val="16"/>
          <w:u w:val="single"/>
          <w:lang w:eastAsia="pt-BR"/>
        </w:rPr>
        <w:t>(</w:t>
      </w:r>
      <w:r w:rsidR="00C34C13">
        <w:rPr>
          <w:rFonts w:ascii="Book Antiqua" w:eastAsia="Times New Roman" w:hAnsi="Book Antiqua" w:cs="Times New Roman"/>
          <w:b/>
          <w:bCs/>
          <w:color w:val="FF0000"/>
          <w:sz w:val="16"/>
          <w:szCs w:val="16"/>
          <w:u w:val="single"/>
          <w:lang w:eastAsia="pt-BR"/>
        </w:rPr>
        <w:t>TJPA-2019</w:t>
      </w:r>
      <w:r w:rsidR="00C34C13" w:rsidRPr="005C1B77">
        <w:rPr>
          <w:rFonts w:ascii="Book Antiqua" w:eastAsia="Times New Roman" w:hAnsi="Book Antiqua" w:cs="Times New Roman"/>
          <w:b/>
          <w:bCs/>
          <w:color w:val="FF0000"/>
          <w:sz w:val="16"/>
          <w:szCs w:val="16"/>
          <w:u w:val="single"/>
          <w:lang w:eastAsia="pt-BR"/>
        </w:rPr>
        <w:t>)</w:t>
      </w:r>
    </w:p>
    <w:p w14:paraId="5271304F" w14:textId="77777777" w:rsidR="00735A91" w:rsidRPr="002F1439" w:rsidRDefault="00735A91" w:rsidP="00520B17">
      <w:pPr>
        <w:spacing w:before="100" w:beforeAutospacing="1" w:after="100" w:afterAutospacing="1" w:line="240" w:lineRule="auto"/>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        Art. 4º Os filiados de um partido político têm iguais direitos e deveres.</w:t>
      </w:r>
    </w:p>
    <w:p w14:paraId="5B57331E" w14:textId="01187DB3" w:rsidR="00735A91" w:rsidRPr="00EB471A" w:rsidRDefault="00735A91" w:rsidP="00520B17">
      <w:pPr>
        <w:spacing w:before="100" w:beforeAutospacing="1" w:after="100" w:afterAutospacing="1" w:line="240" w:lineRule="auto"/>
        <w:jc w:val="both"/>
        <w:rPr>
          <w:rFonts w:ascii="Book Antiqua" w:eastAsia="Times New Roman" w:hAnsi="Book Antiqua" w:cs="Times New Roman"/>
          <w:sz w:val="16"/>
          <w:szCs w:val="16"/>
          <w:lang w:eastAsia="pt-BR"/>
        </w:rPr>
      </w:pPr>
      <w:r w:rsidRPr="002F1439">
        <w:rPr>
          <w:rFonts w:ascii="Book Antiqua" w:eastAsia="Times New Roman" w:hAnsi="Book Antiqua" w:cs="Times New Roman"/>
          <w:sz w:val="19"/>
          <w:szCs w:val="19"/>
          <w:lang w:eastAsia="pt-BR"/>
        </w:rPr>
        <w:t xml:space="preserve">        </w:t>
      </w:r>
      <w:r w:rsidRPr="002F1439">
        <w:rPr>
          <w:rFonts w:ascii="Book Antiqua" w:eastAsia="Times New Roman" w:hAnsi="Book Antiqua" w:cs="Times New Roman"/>
          <w:b/>
          <w:sz w:val="19"/>
          <w:szCs w:val="19"/>
          <w:highlight w:val="magenta"/>
          <w:lang w:eastAsia="pt-BR"/>
        </w:rPr>
        <w:t>Art. 5º</w:t>
      </w:r>
      <w:r w:rsidRPr="002F1439">
        <w:rPr>
          <w:rFonts w:ascii="Book Antiqua" w:eastAsia="Times New Roman" w:hAnsi="Book Antiqua" w:cs="Times New Roman"/>
          <w:sz w:val="19"/>
          <w:szCs w:val="19"/>
          <w:lang w:eastAsia="pt-BR"/>
        </w:rPr>
        <w:t xml:space="preserve"> </w:t>
      </w:r>
      <w:r w:rsidRPr="002F1439">
        <w:rPr>
          <w:rFonts w:ascii="Book Antiqua" w:eastAsia="Times New Roman" w:hAnsi="Book Antiqua" w:cs="Times New Roman"/>
          <w:b/>
          <w:sz w:val="19"/>
          <w:szCs w:val="19"/>
          <w:lang w:eastAsia="pt-BR"/>
        </w:rPr>
        <w:t>A ação do partido tem caráter nacional</w:t>
      </w:r>
      <w:r w:rsidRPr="002F1439">
        <w:rPr>
          <w:rFonts w:ascii="Book Antiqua" w:eastAsia="Times New Roman" w:hAnsi="Book Antiqua" w:cs="Times New Roman"/>
          <w:sz w:val="19"/>
          <w:szCs w:val="19"/>
          <w:lang w:eastAsia="pt-BR"/>
        </w:rPr>
        <w:t xml:space="preserve"> e é exercida de acordo com seu estatuto e programa, sem subordinação a entidades ou governos estrangeiros</w:t>
      </w:r>
      <w:r w:rsidRPr="00C34C13">
        <w:rPr>
          <w:rFonts w:ascii="Book Antiqua" w:eastAsia="Times New Roman" w:hAnsi="Book Antiqua" w:cs="Times New Roman"/>
          <w:sz w:val="18"/>
          <w:szCs w:val="18"/>
          <w:lang w:eastAsia="pt-BR"/>
        </w:rPr>
        <w:t>.</w:t>
      </w:r>
      <w:r w:rsidR="003806DB" w:rsidRPr="00C34C13">
        <w:rPr>
          <w:rFonts w:ascii="Book Antiqua" w:eastAsia="Times New Roman" w:hAnsi="Book Antiqua" w:cs="Times New Roman"/>
          <w:sz w:val="18"/>
          <w:szCs w:val="18"/>
          <w:lang w:eastAsia="pt-BR"/>
        </w:rPr>
        <w:t xml:space="preserve"> </w:t>
      </w:r>
      <w:r w:rsidR="003806DB" w:rsidRPr="00C34C13">
        <w:rPr>
          <w:rFonts w:ascii="Book Antiqua" w:eastAsia="Times New Roman" w:hAnsi="Book Antiqua" w:cs="Times New Roman"/>
          <w:b/>
          <w:color w:val="FF0000"/>
          <w:sz w:val="16"/>
          <w:szCs w:val="16"/>
          <w:u w:val="single"/>
          <w:lang w:eastAsia="pt-BR"/>
        </w:rPr>
        <w:t>(TJRR-2008)</w:t>
      </w:r>
      <w:r w:rsidR="00756154" w:rsidRPr="00C34C13">
        <w:rPr>
          <w:rFonts w:ascii="Book Antiqua" w:eastAsia="Times New Roman" w:hAnsi="Book Antiqua" w:cs="Times New Roman"/>
          <w:b/>
          <w:color w:val="FF0000"/>
          <w:sz w:val="16"/>
          <w:szCs w:val="16"/>
          <w:lang w:eastAsia="pt-BR"/>
        </w:rPr>
        <w:t xml:space="preserve"> </w:t>
      </w:r>
      <w:r w:rsidR="00756154" w:rsidRPr="00C34C13">
        <w:rPr>
          <w:rFonts w:ascii="Book Antiqua" w:eastAsia="Times New Roman" w:hAnsi="Book Antiqua" w:cs="Times New Roman"/>
          <w:b/>
          <w:bCs/>
          <w:color w:val="FF0000"/>
          <w:sz w:val="16"/>
          <w:szCs w:val="16"/>
          <w:u w:val="single"/>
          <w:lang w:eastAsia="pt-BR"/>
        </w:rPr>
        <w:t>(TJGO-2015)</w:t>
      </w:r>
      <w:r w:rsidR="00EB471A">
        <w:rPr>
          <w:rFonts w:ascii="Book Antiqua" w:eastAsia="Times New Roman" w:hAnsi="Book Antiqua" w:cs="Times New Roman"/>
          <w:b/>
          <w:bCs/>
          <w:color w:val="FF0000"/>
          <w:sz w:val="16"/>
          <w:szCs w:val="16"/>
          <w:lang w:eastAsia="pt-BR"/>
        </w:rPr>
        <w:t xml:space="preserve"> </w:t>
      </w:r>
      <w:r w:rsidR="00EB471A" w:rsidRPr="003018E1">
        <w:rPr>
          <w:rFonts w:ascii="Book Antiqua" w:hAnsi="Book Antiqua" w:cs="Times New Roman"/>
          <w:b/>
          <w:bCs/>
          <w:color w:val="FF0000"/>
          <w:sz w:val="16"/>
          <w:szCs w:val="16"/>
        </w:rPr>
        <w:t>(</w:t>
      </w:r>
      <w:r w:rsidR="00EB471A" w:rsidRPr="003018E1">
        <w:rPr>
          <w:rFonts w:ascii="Book Antiqua" w:hAnsi="Book Antiqua" w:cs="Times New Roman"/>
          <w:b/>
          <w:bCs/>
          <w:color w:val="FF0000"/>
          <w:sz w:val="16"/>
          <w:szCs w:val="16"/>
          <w:u w:val="single"/>
        </w:rPr>
        <w:t>TJPE-20</w:t>
      </w:r>
      <w:r w:rsidR="00EB471A">
        <w:rPr>
          <w:rFonts w:ascii="Book Antiqua" w:hAnsi="Book Antiqua" w:cs="Times New Roman"/>
          <w:b/>
          <w:bCs/>
          <w:color w:val="FF0000"/>
          <w:sz w:val="16"/>
          <w:szCs w:val="16"/>
          <w:u w:val="single"/>
        </w:rPr>
        <w:t>22</w:t>
      </w:r>
      <w:r w:rsidR="00EB471A" w:rsidRPr="003018E1">
        <w:rPr>
          <w:rFonts w:ascii="Book Antiqua" w:hAnsi="Book Antiqua" w:cs="Times New Roman"/>
          <w:b/>
          <w:bCs/>
          <w:color w:val="FF0000"/>
          <w:sz w:val="16"/>
          <w:szCs w:val="16"/>
          <w:u w:val="single"/>
        </w:rPr>
        <w:t>)</w:t>
      </w:r>
    </w:p>
    <w:p w14:paraId="3B50FFBC" w14:textId="4BB37DCC" w:rsidR="00735A91" w:rsidRPr="00C34C13" w:rsidRDefault="00735A91" w:rsidP="00520B17">
      <w:pPr>
        <w:spacing w:before="100" w:beforeAutospacing="1" w:after="100" w:afterAutospacing="1" w:line="240" w:lineRule="auto"/>
        <w:jc w:val="both"/>
        <w:rPr>
          <w:rFonts w:ascii="Book Antiqua" w:eastAsia="Times New Roman" w:hAnsi="Book Antiqua" w:cs="Times New Roman"/>
          <w:sz w:val="16"/>
          <w:szCs w:val="16"/>
          <w:lang w:eastAsia="pt-BR"/>
        </w:rPr>
      </w:pPr>
      <w:r w:rsidRPr="002F1439">
        <w:rPr>
          <w:rFonts w:ascii="Book Antiqua" w:eastAsia="Times New Roman" w:hAnsi="Book Antiqua" w:cs="Times New Roman"/>
          <w:sz w:val="19"/>
          <w:szCs w:val="19"/>
          <w:lang w:eastAsia="pt-BR"/>
        </w:rPr>
        <w:t xml:space="preserve">        </w:t>
      </w:r>
      <w:r w:rsidRPr="002F1439">
        <w:rPr>
          <w:rFonts w:ascii="Book Antiqua" w:eastAsia="Times New Roman" w:hAnsi="Book Antiqua" w:cs="Times New Roman"/>
          <w:b/>
          <w:sz w:val="19"/>
          <w:szCs w:val="19"/>
          <w:highlight w:val="magenta"/>
          <w:lang w:eastAsia="pt-BR"/>
        </w:rPr>
        <w:t>Art. 6º</w:t>
      </w:r>
      <w:r w:rsidRPr="002F1439">
        <w:rPr>
          <w:rFonts w:ascii="Book Antiqua" w:eastAsia="Times New Roman" w:hAnsi="Book Antiqua" w:cs="Times New Roman"/>
          <w:sz w:val="19"/>
          <w:szCs w:val="19"/>
          <w:lang w:eastAsia="pt-BR"/>
        </w:rPr>
        <w:t xml:space="preserve"> </w:t>
      </w:r>
      <w:r w:rsidRPr="002F1439">
        <w:rPr>
          <w:rFonts w:ascii="Book Antiqua" w:eastAsia="Times New Roman" w:hAnsi="Book Antiqua" w:cs="Times New Roman"/>
          <w:b/>
          <w:caps/>
          <w:sz w:val="19"/>
          <w:szCs w:val="19"/>
          <w:highlight w:val="green"/>
          <w:lang w:eastAsia="pt-BR"/>
        </w:rPr>
        <w:t>É vedado</w:t>
      </w:r>
      <w:r w:rsidRPr="002F1439">
        <w:rPr>
          <w:rFonts w:ascii="Book Antiqua" w:eastAsia="Times New Roman" w:hAnsi="Book Antiqua" w:cs="Times New Roman"/>
          <w:b/>
          <w:sz w:val="19"/>
          <w:szCs w:val="19"/>
          <w:lang w:eastAsia="pt-BR"/>
        </w:rPr>
        <w:t xml:space="preserve"> ao partido político ministrar instrução militar ou paramilitar, utilizar-se de organização da mesma natureza e adotar uniforme para seus membros</w:t>
      </w:r>
      <w:r w:rsidRPr="00C34C13">
        <w:rPr>
          <w:rFonts w:ascii="Book Antiqua" w:eastAsia="Times New Roman" w:hAnsi="Book Antiqua" w:cs="Times New Roman"/>
          <w:sz w:val="16"/>
          <w:szCs w:val="16"/>
          <w:lang w:eastAsia="pt-BR"/>
        </w:rPr>
        <w:t>.</w:t>
      </w:r>
      <w:r w:rsidR="0020665E" w:rsidRPr="00C34C13">
        <w:rPr>
          <w:rFonts w:ascii="Book Antiqua" w:eastAsia="Times New Roman" w:hAnsi="Book Antiqua" w:cs="Times New Roman"/>
          <w:sz w:val="16"/>
          <w:szCs w:val="16"/>
          <w:lang w:eastAsia="pt-BR"/>
        </w:rPr>
        <w:t xml:space="preserve"> </w:t>
      </w:r>
      <w:r w:rsidR="003806DB" w:rsidRPr="00C34C13">
        <w:rPr>
          <w:rFonts w:ascii="Book Antiqua" w:eastAsia="Times New Roman" w:hAnsi="Book Antiqua" w:cs="Times New Roman"/>
          <w:b/>
          <w:color w:val="FF0000"/>
          <w:sz w:val="16"/>
          <w:szCs w:val="16"/>
          <w:u w:val="single"/>
          <w:lang w:eastAsia="pt-BR"/>
        </w:rPr>
        <w:t>(MPRN-2009)</w:t>
      </w:r>
      <w:r w:rsidR="00D81118" w:rsidRPr="00C34C13">
        <w:rPr>
          <w:rFonts w:ascii="Book Antiqua" w:eastAsia="Times New Roman" w:hAnsi="Book Antiqua" w:cs="Times New Roman"/>
          <w:b/>
          <w:color w:val="FF0000"/>
          <w:sz w:val="16"/>
          <w:szCs w:val="16"/>
          <w:lang w:eastAsia="pt-BR"/>
        </w:rPr>
        <w:t xml:space="preserve"> </w:t>
      </w:r>
      <w:r w:rsidR="00D81118" w:rsidRPr="00C34C13">
        <w:rPr>
          <w:rFonts w:ascii="Book Antiqua" w:eastAsia="Times New Roman" w:hAnsi="Book Antiqua" w:cs="Times New Roman"/>
          <w:b/>
          <w:bCs/>
          <w:color w:val="FF0000"/>
          <w:sz w:val="16"/>
          <w:szCs w:val="16"/>
          <w:u w:val="single"/>
          <w:lang w:eastAsia="pt-BR"/>
        </w:rPr>
        <w:t>(MPRR-2012)</w:t>
      </w:r>
      <w:r w:rsidR="00947FCA" w:rsidRPr="00C34C13">
        <w:rPr>
          <w:rFonts w:ascii="Book Antiqua" w:eastAsia="Times New Roman" w:hAnsi="Book Antiqua" w:cs="Times New Roman"/>
          <w:b/>
          <w:color w:val="FF0000"/>
          <w:sz w:val="16"/>
          <w:szCs w:val="16"/>
          <w:lang w:eastAsia="pt-BR"/>
        </w:rPr>
        <w:t xml:space="preserve"> </w:t>
      </w:r>
      <w:r w:rsidR="00947FCA" w:rsidRPr="00C34C13">
        <w:rPr>
          <w:rFonts w:ascii="Book Antiqua" w:eastAsia="Times New Roman" w:hAnsi="Book Antiqua" w:cs="Times New Roman"/>
          <w:b/>
          <w:bCs/>
          <w:color w:val="FF0000"/>
          <w:sz w:val="16"/>
          <w:szCs w:val="16"/>
          <w:u w:val="single"/>
          <w:lang w:eastAsia="pt-BR"/>
        </w:rPr>
        <w:t>(MPPE-2014)</w:t>
      </w:r>
    </w:p>
    <w:p w14:paraId="2D6F901C" w14:textId="1E37F646" w:rsidR="00735A91" w:rsidRPr="00614838" w:rsidRDefault="00735A91" w:rsidP="00520B17">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2F1439">
        <w:rPr>
          <w:rFonts w:ascii="Book Antiqua" w:eastAsia="Times New Roman" w:hAnsi="Book Antiqua" w:cs="Times New Roman"/>
          <w:sz w:val="19"/>
          <w:szCs w:val="19"/>
          <w:lang w:eastAsia="pt-BR"/>
        </w:rPr>
        <w:t xml:space="preserve">        </w:t>
      </w:r>
      <w:r w:rsidRPr="002F1439">
        <w:rPr>
          <w:rFonts w:ascii="Book Antiqua" w:eastAsia="Times New Roman" w:hAnsi="Book Antiqua" w:cs="Times New Roman"/>
          <w:b/>
          <w:sz w:val="19"/>
          <w:szCs w:val="19"/>
          <w:highlight w:val="magenta"/>
          <w:lang w:eastAsia="pt-BR"/>
        </w:rPr>
        <w:t>Art. 7º</w:t>
      </w:r>
      <w:r w:rsidRPr="002F1439">
        <w:rPr>
          <w:rFonts w:ascii="Book Antiqua" w:eastAsia="Times New Roman" w:hAnsi="Book Antiqua" w:cs="Times New Roman"/>
          <w:sz w:val="19"/>
          <w:szCs w:val="19"/>
          <w:lang w:eastAsia="pt-BR"/>
        </w:rPr>
        <w:t xml:space="preserve"> </w:t>
      </w:r>
      <w:r w:rsidRPr="002F1439">
        <w:rPr>
          <w:rFonts w:ascii="Book Antiqua" w:eastAsia="Times New Roman" w:hAnsi="Book Antiqua" w:cs="Times New Roman"/>
          <w:b/>
          <w:sz w:val="19"/>
          <w:szCs w:val="19"/>
          <w:lang w:eastAsia="pt-BR"/>
        </w:rPr>
        <w:t xml:space="preserve">O </w:t>
      </w:r>
      <w:r w:rsidRPr="001B3F67">
        <w:rPr>
          <w:rFonts w:ascii="Book Antiqua" w:eastAsia="Times New Roman" w:hAnsi="Book Antiqua" w:cs="Times New Roman"/>
          <w:b/>
          <w:caps/>
          <w:sz w:val="19"/>
          <w:szCs w:val="19"/>
          <w:shd w:val="clear" w:color="auto" w:fill="F7CAAC" w:themeFill="accent2" w:themeFillTint="66"/>
          <w:lang w:eastAsia="pt-BR"/>
        </w:rPr>
        <w:t>partido político</w:t>
      </w:r>
      <w:r w:rsidRPr="002F1439">
        <w:rPr>
          <w:rFonts w:ascii="Book Antiqua" w:eastAsia="Times New Roman" w:hAnsi="Book Antiqua" w:cs="Times New Roman"/>
          <w:b/>
          <w:sz w:val="19"/>
          <w:szCs w:val="19"/>
          <w:lang w:eastAsia="pt-BR"/>
        </w:rPr>
        <w:t xml:space="preserve">, </w:t>
      </w:r>
      <w:r w:rsidRPr="001B3F67">
        <w:rPr>
          <w:rFonts w:ascii="Book Antiqua" w:eastAsia="Times New Roman" w:hAnsi="Book Antiqua" w:cs="Times New Roman"/>
          <w:b/>
          <w:caps/>
          <w:sz w:val="19"/>
          <w:szCs w:val="19"/>
          <w:highlight w:val="green"/>
          <w:lang w:eastAsia="pt-BR"/>
        </w:rPr>
        <w:t>após adquirir</w:t>
      </w:r>
      <w:r w:rsidRPr="001B3F67">
        <w:rPr>
          <w:rFonts w:ascii="Book Antiqua" w:eastAsia="Times New Roman" w:hAnsi="Book Antiqua" w:cs="Times New Roman"/>
          <w:b/>
          <w:sz w:val="19"/>
          <w:szCs w:val="19"/>
          <w:lang w:eastAsia="pt-BR"/>
        </w:rPr>
        <w:t xml:space="preserve"> </w:t>
      </w:r>
      <w:r w:rsidRPr="002F1439">
        <w:rPr>
          <w:rFonts w:ascii="Book Antiqua" w:eastAsia="Times New Roman" w:hAnsi="Book Antiqua" w:cs="Times New Roman"/>
          <w:b/>
          <w:sz w:val="19"/>
          <w:szCs w:val="19"/>
          <w:highlight w:val="cyan"/>
          <w:lang w:eastAsia="pt-BR"/>
        </w:rPr>
        <w:t>personalidade jurídica</w:t>
      </w:r>
      <w:r w:rsidRPr="001B3F67">
        <w:rPr>
          <w:rFonts w:ascii="Book Antiqua" w:eastAsia="Times New Roman" w:hAnsi="Book Antiqua" w:cs="Times New Roman"/>
          <w:b/>
          <w:sz w:val="19"/>
          <w:szCs w:val="19"/>
          <w:lang w:eastAsia="pt-BR"/>
        </w:rPr>
        <w:t xml:space="preserve"> </w:t>
      </w:r>
      <w:r w:rsidRPr="001B3F67">
        <w:rPr>
          <w:rFonts w:ascii="Book Antiqua" w:eastAsia="Times New Roman" w:hAnsi="Book Antiqua" w:cs="Times New Roman"/>
          <w:b/>
          <w:sz w:val="19"/>
          <w:szCs w:val="19"/>
          <w:highlight w:val="yellow"/>
          <w:lang w:eastAsia="pt-BR"/>
        </w:rPr>
        <w:t>na forma da lei civil</w:t>
      </w:r>
      <w:r w:rsidRPr="002F1439">
        <w:rPr>
          <w:rFonts w:ascii="Book Antiqua" w:eastAsia="Times New Roman" w:hAnsi="Book Antiqua" w:cs="Times New Roman"/>
          <w:b/>
          <w:sz w:val="19"/>
          <w:szCs w:val="19"/>
          <w:lang w:eastAsia="pt-BR"/>
        </w:rPr>
        <w:t xml:space="preserve">, </w:t>
      </w:r>
      <w:r w:rsidRPr="001B3F67">
        <w:rPr>
          <w:rFonts w:ascii="Book Antiqua" w:eastAsia="Times New Roman" w:hAnsi="Book Antiqua" w:cs="Times New Roman"/>
          <w:b/>
          <w:caps/>
          <w:sz w:val="19"/>
          <w:szCs w:val="19"/>
          <w:highlight w:val="green"/>
          <w:lang w:eastAsia="pt-BR"/>
        </w:rPr>
        <w:t>registra</w:t>
      </w:r>
      <w:r w:rsidRPr="001B3F67">
        <w:rPr>
          <w:rFonts w:ascii="Book Antiqua" w:eastAsia="Times New Roman" w:hAnsi="Book Antiqua" w:cs="Times New Roman"/>
          <w:b/>
          <w:sz w:val="19"/>
          <w:szCs w:val="19"/>
          <w:lang w:eastAsia="pt-BR"/>
        </w:rPr>
        <w:t xml:space="preserve"> </w:t>
      </w:r>
      <w:r w:rsidRPr="001B3F67">
        <w:rPr>
          <w:rFonts w:ascii="Book Antiqua" w:eastAsia="Times New Roman" w:hAnsi="Book Antiqua" w:cs="Times New Roman"/>
          <w:b/>
          <w:sz w:val="19"/>
          <w:szCs w:val="19"/>
          <w:highlight w:val="cyan"/>
          <w:lang w:eastAsia="pt-BR"/>
        </w:rPr>
        <w:t>seu estatuto</w:t>
      </w:r>
      <w:r w:rsidRPr="001B3F67">
        <w:rPr>
          <w:rFonts w:ascii="Book Antiqua" w:eastAsia="Times New Roman" w:hAnsi="Book Antiqua" w:cs="Times New Roman"/>
          <w:b/>
          <w:sz w:val="19"/>
          <w:szCs w:val="19"/>
          <w:lang w:eastAsia="pt-BR"/>
        </w:rPr>
        <w:t xml:space="preserve"> </w:t>
      </w:r>
      <w:r w:rsidRPr="001B3F67">
        <w:rPr>
          <w:rFonts w:ascii="Book Antiqua" w:eastAsia="Times New Roman" w:hAnsi="Book Antiqua" w:cs="Times New Roman"/>
          <w:b/>
          <w:sz w:val="19"/>
          <w:szCs w:val="19"/>
          <w:highlight w:val="yellow"/>
          <w:lang w:eastAsia="pt-BR"/>
        </w:rPr>
        <w:t>no Tribunal Superior Eleitoral</w:t>
      </w:r>
      <w:r w:rsidRPr="00C34C13">
        <w:rPr>
          <w:rFonts w:ascii="Book Antiqua" w:eastAsia="Times New Roman" w:hAnsi="Book Antiqua" w:cs="Times New Roman"/>
          <w:sz w:val="16"/>
          <w:szCs w:val="16"/>
          <w:lang w:eastAsia="pt-BR"/>
        </w:rPr>
        <w:t>.</w:t>
      </w:r>
      <w:r w:rsidR="008A5C4E" w:rsidRPr="00C34C13">
        <w:rPr>
          <w:rFonts w:ascii="Book Antiqua" w:eastAsia="Times New Roman" w:hAnsi="Book Antiqua" w:cs="Times New Roman"/>
          <w:sz w:val="16"/>
          <w:szCs w:val="16"/>
          <w:lang w:eastAsia="pt-BR"/>
        </w:rPr>
        <w:t xml:space="preserve"> </w:t>
      </w:r>
      <w:r w:rsidR="003806DB" w:rsidRPr="00C34C13">
        <w:rPr>
          <w:rFonts w:ascii="Book Antiqua" w:eastAsia="Times New Roman" w:hAnsi="Book Antiqua" w:cs="Times New Roman"/>
          <w:b/>
          <w:color w:val="FF0000"/>
          <w:sz w:val="16"/>
          <w:szCs w:val="16"/>
          <w:u w:val="single"/>
          <w:lang w:eastAsia="pt-BR"/>
        </w:rPr>
        <w:t>(TJRR-2008)</w:t>
      </w:r>
      <w:r w:rsidR="001B3F67" w:rsidRPr="00C34C13">
        <w:rPr>
          <w:rFonts w:ascii="Book Antiqua" w:eastAsia="Times New Roman" w:hAnsi="Book Antiqua" w:cs="Times New Roman"/>
          <w:b/>
          <w:color w:val="FF0000"/>
          <w:sz w:val="16"/>
          <w:szCs w:val="16"/>
          <w:lang w:eastAsia="pt-BR"/>
        </w:rPr>
        <w:t xml:space="preserve"> </w:t>
      </w:r>
      <w:bookmarkStart w:id="3" w:name="_Hlk57112224"/>
      <w:r w:rsidR="001B3F67" w:rsidRPr="00C34C13">
        <w:rPr>
          <w:rFonts w:ascii="Book Antiqua" w:eastAsia="Times New Roman" w:hAnsi="Book Antiqua" w:cs="Times New Roman"/>
          <w:b/>
          <w:color w:val="FF0000"/>
          <w:sz w:val="16"/>
          <w:szCs w:val="16"/>
          <w:u w:val="single"/>
          <w:lang w:eastAsia="pt-BR"/>
        </w:rPr>
        <w:t>(MPRO-2008)</w:t>
      </w:r>
      <w:bookmarkEnd w:id="3"/>
      <w:r w:rsidR="00556D24" w:rsidRPr="00C34C13">
        <w:rPr>
          <w:rFonts w:ascii="Book Antiqua" w:eastAsia="Times New Roman" w:hAnsi="Book Antiqua" w:cs="Times New Roman"/>
          <w:b/>
          <w:color w:val="FF0000"/>
          <w:sz w:val="16"/>
          <w:szCs w:val="16"/>
          <w:lang w:eastAsia="pt-BR"/>
        </w:rPr>
        <w:t xml:space="preserve"> </w:t>
      </w:r>
      <w:r w:rsidR="00556D24" w:rsidRPr="00C34C13">
        <w:rPr>
          <w:rFonts w:ascii="Book Antiqua" w:eastAsia="Times New Roman" w:hAnsi="Book Antiqua" w:cs="Times New Roman"/>
          <w:b/>
          <w:color w:val="FF0000"/>
          <w:sz w:val="16"/>
          <w:szCs w:val="16"/>
          <w:u w:val="single"/>
          <w:lang w:eastAsia="pt-BR"/>
        </w:rPr>
        <w:t>(MPSE-2010)</w:t>
      </w:r>
      <w:r w:rsidR="00556D24" w:rsidRPr="00C34C13">
        <w:rPr>
          <w:rFonts w:ascii="Book Antiqua" w:eastAsia="Times New Roman" w:hAnsi="Book Antiqua" w:cs="Times New Roman"/>
          <w:b/>
          <w:color w:val="FF0000"/>
          <w:sz w:val="16"/>
          <w:szCs w:val="16"/>
          <w:lang w:eastAsia="pt-BR"/>
        </w:rPr>
        <w:t xml:space="preserve"> (</w:t>
      </w:r>
      <w:r w:rsidR="00556D24" w:rsidRPr="00C34C13">
        <w:rPr>
          <w:rFonts w:ascii="Book Antiqua" w:eastAsia="Times New Roman" w:hAnsi="Book Antiqua" w:cs="Times New Roman"/>
          <w:b/>
          <w:color w:val="FF0000"/>
          <w:sz w:val="16"/>
          <w:szCs w:val="16"/>
          <w:u w:val="single"/>
          <w:lang w:eastAsia="pt-BR"/>
        </w:rPr>
        <w:t>TJPR-2010/2012)</w:t>
      </w:r>
      <w:r w:rsidR="007D1533" w:rsidRPr="00C34C13">
        <w:rPr>
          <w:rFonts w:ascii="Book Antiqua" w:eastAsia="Times New Roman" w:hAnsi="Book Antiqua" w:cs="Times New Roman"/>
          <w:b/>
          <w:color w:val="FF0000"/>
          <w:sz w:val="16"/>
          <w:szCs w:val="16"/>
          <w:lang w:eastAsia="pt-BR"/>
        </w:rPr>
        <w:t xml:space="preserve"> </w:t>
      </w:r>
      <w:bookmarkStart w:id="4" w:name="_Hlk24727398"/>
      <w:r w:rsidR="007D1533" w:rsidRPr="00C34C13">
        <w:rPr>
          <w:rFonts w:ascii="Book Antiqua" w:eastAsia="Times New Roman" w:hAnsi="Book Antiqua" w:cs="Times New Roman"/>
          <w:b/>
          <w:color w:val="FF0000"/>
          <w:sz w:val="16"/>
          <w:szCs w:val="16"/>
          <w:u w:val="single"/>
          <w:lang w:eastAsia="pt-BR"/>
        </w:rPr>
        <w:t>(TJMS-2012)</w:t>
      </w:r>
      <w:bookmarkEnd w:id="4"/>
      <w:r w:rsidR="008E2755" w:rsidRPr="00C34C13">
        <w:rPr>
          <w:rFonts w:ascii="Book Antiqua" w:eastAsia="Times New Roman" w:hAnsi="Book Antiqua" w:cs="Times New Roman"/>
          <w:b/>
          <w:color w:val="FF0000"/>
          <w:sz w:val="16"/>
          <w:szCs w:val="16"/>
          <w:lang w:eastAsia="pt-BR"/>
        </w:rPr>
        <w:t xml:space="preserve"> </w:t>
      </w:r>
      <w:r w:rsidR="008E2755" w:rsidRPr="00C34C13">
        <w:rPr>
          <w:rFonts w:ascii="Book Antiqua" w:eastAsia="Times New Roman" w:hAnsi="Book Antiqua" w:cs="Times New Roman"/>
          <w:b/>
          <w:bCs/>
          <w:color w:val="FF0000"/>
          <w:sz w:val="16"/>
          <w:szCs w:val="16"/>
          <w:u w:val="single"/>
          <w:lang w:eastAsia="pt-BR"/>
        </w:rPr>
        <w:t>(TJPI-2012)</w:t>
      </w:r>
      <w:r w:rsidR="00651E4C" w:rsidRPr="00C34C13">
        <w:rPr>
          <w:rFonts w:ascii="Book Antiqua" w:eastAsia="Times New Roman" w:hAnsi="Book Antiqua" w:cs="Times New Roman"/>
          <w:b/>
          <w:color w:val="FF0000"/>
          <w:sz w:val="16"/>
          <w:szCs w:val="16"/>
          <w:lang w:eastAsia="pt-BR"/>
        </w:rPr>
        <w:t xml:space="preserve"> </w:t>
      </w:r>
      <w:r w:rsidR="008E2755" w:rsidRPr="00C34C13">
        <w:rPr>
          <w:rFonts w:ascii="Book Antiqua" w:eastAsia="Times New Roman" w:hAnsi="Book Antiqua" w:cs="Times New Roman"/>
          <w:b/>
          <w:color w:val="FF0000"/>
          <w:sz w:val="16"/>
          <w:szCs w:val="16"/>
          <w:lang w:eastAsia="pt-BR"/>
        </w:rPr>
        <w:t>(</w:t>
      </w:r>
      <w:r w:rsidR="00651E4C" w:rsidRPr="00C34C13">
        <w:rPr>
          <w:rFonts w:ascii="Book Antiqua" w:eastAsia="Times New Roman" w:hAnsi="Book Antiqua" w:cs="Times New Roman"/>
          <w:b/>
          <w:bCs/>
          <w:color w:val="FF0000"/>
          <w:sz w:val="16"/>
          <w:szCs w:val="16"/>
          <w:u w:val="single"/>
          <w:lang w:eastAsia="pt-BR"/>
        </w:rPr>
        <w:t>TJPA-2012)</w:t>
      </w:r>
      <w:r w:rsidR="00065767" w:rsidRPr="00C34C13">
        <w:rPr>
          <w:rFonts w:ascii="Book Antiqua" w:eastAsia="Times New Roman" w:hAnsi="Book Antiqua" w:cs="Times New Roman"/>
          <w:b/>
          <w:bCs/>
          <w:color w:val="FF0000"/>
          <w:sz w:val="16"/>
          <w:szCs w:val="16"/>
          <w:lang w:eastAsia="pt-BR"/>
        </w:rPr>
        <w:t xml:space="preserve"> </w:t>
      </w:r>
      <w:r w:rsidR="00065767" w:rsidRPr="00C34C13">
        <w:rPr>
          <w:rFonts w:ascii="Book Antiqua" w:hAnsi="Book Antiqua"/>
          <w:b/>
          <w:bCs/>
          <w:color w:val="FF0000"/>
          <w:sz w:val="16"/>
          <w:szCs w:val="16"/>
          <w:u w:val="single"/>
        </w:rPr>
        <w:t>(MPPI-2012)</w:t>
      </w:r>
      <w:r w:rsidR="003D51F2" w:rsidRPr="00C34C13">
        <w:rPr>
          <w:rFonts w:ascii="Book Antiqua" w:hAnsi="Book Antiqua"/>
          <w:b/>
          <w:bCs/>
          <w:color w:val="FF0000"/>
          <w:sz w:val="16"/>
          <w:szCs w:val="16"/>
        </w:rPr>
        <w:t xml:space="preserve"> </w:t>
      </w:r>
      <w:bookmarkStart w:id="5" w:name="_Hlk71197372"/>
      <w:r w:rsidR="003D51F2" w:rsidRPr="00C34C13">
        <w:rPr>
          <w:rFonts w:ascii="Book Antiqua" w:hAnsi="Book Antiqua"/>
          <w:b/>
          <w:bCs/>
          <w:color w:val="FF0000"/>
          <w:sz w:val="16"/>
          <w:szCs w:val="16"/>
          <w:u w:val="single"/>
        </w:rPr>
        <w:t>(TRF2-2013)</w:t>
      </w:r>
      <w:bookmarkEnd w:id="5"/>
      <w:r w:rsidR="006E3B9D" w:rsidRPr="00C34C13">
        <w:rPr>
          <w:rFonts w:ascii="Book Antiqua" w:eastAsia="Times New Roman" w:hAnsi="Book Antiqua" w:cs="Times New Roman"/>
          <w:b/>
          <w:bCs/>
          <w:color w:val="FF0000"/>
          <w:sz w:val="16"/>
          <w:szCs w:val="16"/>
          <w:lang w:eastAsia="pt-BR"/>
        </w:rPr>
        <w:t xml:space="preserve"> </w:t>
      </w:r>
      <w:r w:rsidR="006E3B9D" w:rsidRPr="00C34C13">
        <w:rPr>
          <w:rFonts w:ascii="Book Antiqua" w:hAnsi="Book Antiqua"/>
          <w:b/>
          <w:color w:val="FF0000"/>
          <w:sz w:val="16"/>
          <w:szCs w:val="16"/>
          <w:u w:val="single"/>
        </w:rPr>
        <w:t>(MPF-2013)</w:t>
      </w:r>
      <w:r w:rsidR="00050FCE" w:rsidRPr="00C34C13">
        <w:rPr>
          <w:rFonts w:ascii="Book Antiqua" w:hAnsi="Book Antiqua"/>
          <w:b/>
          <w:color w:val="FF0000"/>
          <w:sz w:val="16"/>
          <w:szCs w:val="16"/>
        </w:rPr>
        <w:t xml:space="preserve"> </w:t>
      </w:r>
      <w:r w:rsidR="00050FCE" w:rsidRPr="00C34C13">
        <w:rPr>
          <w:rFonts w:ascii="Book Antiqua" w:eastAsia="Times New Roman" w:hAnsi="Book Antiqua" w:cs="Times New Roman"/>
          <w:b/>
          <w:bCs/>
          <w:color w:val="FF0000"/>
          <w:sz w:val="16"/>
          <w:szCs w:val="16"/>
          <w:u w:val="single"/>
          <w:lang w:eastAsia="pt-BR"/>
        </w:rPr>
        <w:t>(MPMT-2009/2014)</w:t>
      </w:r>
      <w:r w:rsidR="00965839" w:rsidRPr="00C34C13">
        <w:rPr>
          <w:rFonts w:ascii="Book Antiqua" w:eastAsia="Times New Roman" w:hAnsi="Book Antiqua" w:cs="Times New Roman"/>
          <w:b/>
          <w:bCs/>
          <w:color w:val="FF0000"/>
          <w:sz w:val="16"/>
          <w:szCs w:val="16"/>
          <w:lang w:eastAsia="pt-BR"/>
        </w:rPr>
        <w:t xml:space="preserve"> </w:t>
      </w:r>
      <w:r w:rsidR="00965839" w:rsidRPr="00C34C13">
        <w:rPr>
          <w:rFonts w:ascii="Book Antiqua" w:eastAsia="Times New Roman" w:hAnsi="Book Antiqua" w:cs="Times New Roman"/>
          <w:b/>
          <w:color w:val="FF0000"/>
          <w:sz w:val="16"/>
          <w:szCs w:val="16"/>
          <w:u w:val="single"/>
          <w:lang w:eastAsia="pt-BR"/>
        </w:rPr>
        <w:t>(TJDFT-2014)</w:t>
      </w:r>
      <w:r w:rsidR="00C20F15" w:rsidRPr="00C34C13">
        <w:rPr>
          <w:rFonts w:ascii="Book Antiqua" w:eastAsia="Times New Roman" w:hAnsi="Book Antiqua" w:cs="Times New Roman"/>
          <w:b/>
          <w:color w:val="FF0000"/>
          <w:sz w:val="16"/>
          <w:szCs w:val="16"/>
          <w:lang w:eastAsia="pt-BR"/>
        </w:rPr>
        <w:t xml:space="preserve"> </w:t>
      </w:r>
      <w:r w:rsidR="00C20F15" w:rsidRPr="00C34C13">
        <w:rPr>
          <w:rFonts w:ascii="Book Antiqua" w:hAnsi="Book Antiqua"/>
          <w:b/>
          <w:bCs/>
          <w:color w:val="FF0000"/>
          <w:sz w:val="16"/>
          <w:szCs w:val="16"/>
          <w:u w:val="single"/>
        </w:rPr>
        <w:t>(MPAC-2014)</w:t>
      </w:r>
      <w:r w:rsidR="00AA495B" w:rsidRPr="00C34C13">
        <w:rPr>
          <w:rFonts w:ascii="Book Antiqua" w:eastAsia="Times New Roman" w:hAnsi="Book Antiqua" w:cs="Times New Roman"/>
          <w:b/>
          <w:color w:val="FF0000"/>
          <w:sz w:val="16"/>
          <w:szCs w:val="16"/>
          <w:lang w:eastAsia="pt-BR"/>
        </w:rPr>
        <w:t xml:space="preserve"> </w:t>
      </w:r>
      <w:r w:rsidR="00AA495B" w:rsidRPr="00C34C13">
        <w:rPr>
          <w:rFonts w:ascii="Book Antiqua" w:eastAsia="Times New Roman" w:hAnsi="Book Antiqua" w:cs="Times New Roman"/>
          <w:b/>
          <w:color w:val="FF0000"/>
          <w:sz w:val="16"/>
          <w:szCs w:val="16"/>
          <w:u w:val="single"/>
          <w:lang w:eastAsia="pt-BR"/>
        </w:rPr>
        <w:t>(MPMA-2014)</w:t>
      </w:r>
      <w:r w:rsidR="00B118EA" w:rsidRPr="00C34C13">
        <w:rPr>
          <w:rFonts w:ascii="Book Antiqua" w:eastAsia="Times New Roman" w:hAnsi="Book Antiqua" w:cs="Times New Roman"/>
          <w:b/>
          <w:bCs/>
          <w:color w:val="FF0000"/>
          <w:sz w:val="16"/>
          <w:szCs w:val="16"/>
          <w:lang w:eastAsia="pt-BR"/>
        </w:rPr>
        <w:t xml:space="preserve"> </w:t>
      </w:r>
      <w:r w:rsidR="00556D24" w:rsidRPr="00C34C13">
        <w:rPr>
          <w:rFonts w:ascii="Book Antiqua" w:eastAsia="Times New Roman" w:hAnsi="Book Antiqua" w:cs="Times New Roman"/>
          <w:b/>
          <w:color w:val="FF0000"/>
          <w:sz w:val="16"/>
          <w:szCs w:val="16"/>
          <w:u w:val="single"/>
          <w:lang w:eastAsia="pt-BR"/>
        </w:rPr>
        <w:t>(MPRS-2016)</w:t>
      </w:r>
      <w:r w:rsidR="00C113C1">
        <w:rPr>
          <w:rFonts w:ascii="Book Antiqua" w:eastAsia="Times New Roman" w:hAnsi="Book Antiqua" w:cs="Times New Roman"/>
          <w:b/>
          <w:color w:val="FF0000"/>
          <w:sz w:val="16"/>
          <w:szCs w:val="16"/>
          <w:lang w:eastAsia="pt-BR"/>
        </w:rPr>
        <w:t xml:space="preserve"> </w:t>
      </w:r>
      <w:r w:rsidR="00C113C1">
        <w:rPr>
          <w:rFonts w:ascii="Book Antiqua" w:eastAsia="Times New Roman" w:hAnsi="Book Antiqua" w:cs="Times New Roman"/>
          <w:b/>
          <w:color w:val="FF0000"/>
          <w:sz w:val="16"/>
          <w:szCs w:val="16"/>
          <w:u w:val="single"/>
          <w:lang w:eastAsia="pt-BR"/>
        </w:rPr>
        <w:t>(PCPE-2016)</w:t>
      </w:r>
      <w:r w:rsidR="007C16BF" w:rsidRPr="00C34C13">
        <w:rPr>
          <w:rFonts w:ascii="Book Antiqua" w:eastAsia="Times New Roman" w:hAnsi="Book Antiqua" w:cs="Times New Roman"/>
          <w:b/>
          <w:color w:val="FF0000"/>
          <w:sz w:val="16"/>
          <w:szCs w:val="16"/>
          <w:lang w:eastAsia="pt-BR"/>
        </w:rPr>
        <w:t xml:space="preserve"> </w:t>
      </w:r>
      <w:bookmarkStart w:id="6" w:name="_Hlk70687874"/>
      <w:r w:rsidR="007C16BF" w:rsidRPr="00C34C13">
        <w:rPr>
          <w:rFonts w:ascii="Book Antiqua" w:eastAsia="Times New Roman" w:hAnsi="Book Antiqua" w:cs="Times New Roman"/>
          <w:b/>
          <w:color w:val="FF0000"/>
          <w:sz w:val="16"/>
          <w:szCs w:val="16"/>
          <w:u w:val="single"/>
          <w:lang w:eastAsia="pt-BR"/>
        </w:rPr>
        <w:t>(MPRR-</w:t>
      </w:r>
      <w:r w:rsidR="00D81118" w:rsidRPr="00C34C13">
        <w:rPr>
          <w:rFonts w:ascii="Book Antiqua" w:eastAsia="Times New Roman" w:hAnsi="Book Antiqua" w:cs="Times New Roman"/>
          <w:b/>
          <w:color w:val="FF0000"/>
          <w:sz w:val="16"/>
          <w:szCs w:val="16"/>
          <w:u w:val="single"/>
          <w:lang w:eastAsia="pt-BR"/>
        </w:rPr>
        <w:t>2012/</w:t>
      </w:r>
      <w:r w:rsidR="007C16BF" w:rsidRPr="00C34C13">
        <w:rPr>
          <w:rFonts w:ascii="Book Antiqua" w:eastAsia="Times New Roman" w:hAnsi="Book Antiqua" w:cs="Times New Roman"/>
          <w:b/>
          <w:color w:val="FF0000"/>
          <w:sz w:val="16"/>
          <w:szCs w:val="16"/>
          <w:u w:val="single"/>
          <w:lang w:eastAsia="pt-BR"/>
        </w:rPr>
        <w:t>2017)</w:t>
      </w:r>
      <w:bookmarkEnd w:id="6"/>
      <w:r w:rsidR="004115AF">
        <w:rPr>
          <w:rFonts w:ascii="Book Antiqua" w:eastAsia="Times New Roman" w:hAnsi="Book Antiqua" w:cs="Times New Roman"/>
          <w:b/>
          <w:color w:val="FF0000"/>
          <w:sz w:val="16"/>
          <w:szCs w:val="16"/>
          <w:lang w:eastAsia="pt-BR"/>
        </w:rPr>
        <w:t xml:space="preserve"> </w:t>
      </w:r>
      <w:r w:rsidR="004115AF">
        <w:rPr>
          <w:rFonts w:ascii="Book Antiqua" w:eastAsia="Times New Roman" w:hAnsi="Book Antiqua" w:cs="Times New Roman"/>
          <w:b/>
          <w:color w:val="FF0000"/>
          <w:sz w:val="16"/>
          <w:szCs w:val="16"/>
          <w:u w:val="single"/>
          <w:lang w:eastAsia="pt-BR"/>
        </w:rPr>
        <w:t>(PCGO-2017)</w:t>
      </w:r>
      <w:r w:rsidR="00DF0273" w:rsidRPr="00C34C13">
        <w:rPr>
          <w:rFonts w:ascii="Book Antiqua" w:eastAsia="Times New Roman" w:hAnsi="Book Antiqua" w:cs="Times New Roman"/>
          <w:b/>
          <w:color w:val="FF0000"/>
          <w:sz w:val="16"/>
          <w:szCs w:val="16"/>
          <w:lang w:eastAsia="pt-BR"/>
        </w:rPr>
        <w:t xml:space="preserve"> </w:t>
      </w:r>
      <w:r w:rsidR="00DF0273" w:rsidRPr="00C34C13">
        <w:rPr>
          <w:rFonts w:ascii="Book Antiqua" w:eastAsia="Times New Roman" w:hAnsi="Book Antiqua" w:cs="Times New Roman"/>
          <w:b/>
          <w:bCs/>
          <w:color w:val="FF0000"/>
          <w:sz w:val="16"/>
          <w:szCs w:val="16"/>
          <w:u w:val="single"/>
          <w:lang w:eastAsia="pt-BR"/>
        </w:rPr>
        <w:t>(TJCE-2018)</w:t>
      </w:r>
      <w:r w:rsidR="004F131D" w:rsidRPr="00C34C13">
        <w:rPr>
          <w:rFonts w:ascii="Book Antiqua" w:eastAsia="Times New Roman" w:hAnsi="Book Antiqua" w:cs="Times New Roman"/>
          <w:b/>
          <w:bCs/>
          <w:color w:val="FF0000"/>
          <w:sz w:val="16"/>
          <w:szCs w:val="16"/>
          <w:lang w:eastAsia="pt-BR"/>
        </w:rPr>
        <w:t xml:space="preserve"> </w:t>
      </w:r>
      <w:r w:rsidR="004F131D" w:rsidRPr="00C34C13">
        <w:rPr>
          <w:rFonts w:ascii="Book Antiqua" w:eastAsia="Times New Roman" w:hAnsi="Book Antiqua" w:cs="Times New Roman"/>
          <w:b/>
          <w:bCs/>
          <w:color w:val="FF0000"/>
          <w:sz w:val="16"/>
          <w:szCs w:val="16"/>
          <w:u w:val="single"/>
          <w:lang w:eastAsia="pt-BR"/>
        </w:rPr>
        <w:lastRenderedPageBreak/>
        <w:t>(TJRO-2019)</w:t>
      </w:r>
      <w:r w:rsidR="004311E8">
        <w:rPr>
          <w:rFonts w:ascii="Book Antiqua" w:eastAsia="Times New Roman" w:hAnsi="Book Antiqua" w:cs="Times New Roman"/>
          <w:b/>
          <w:bCs/>
          <w:color w:val="FF0000"/>
          <w:sz w:val="16"/>
          <w:szCs w:val="16"/>
          <w:lang w:eastAsia="pt-BR"/>
        </w:rPr>
        <w:t xml:space="preserve"> </w:t>
      </w:r>
      <w:r w:rsidR="004311E8" w:rsidRPr="005C1B77">
        <w:rPr>
          <w:rFonts w:ascii="Book Antiqua" w:eastAsia="Times New Roman" w:hAnsi="Book Antiqua" w:cs="Times New Roman"/>
          <w:b/>
          <w:bCs/>
          <w:color w:val="FF0000"/>
          <w:sz w:val="16"/>
          <w:szCs w:val="16"/>
          <w:u w:val="single"/>
          <w:lang w:eastAsia="pt-BR"/>
        </w:rPr>
        <w:t>(TJGO-</w:t>
      </w:r>
      <w:r w:rsidR="004311E8">
        <w:rPr>
          <w:rFonts w:ascii="Book Antiqua" w:eastAsia="Times New Roman" w:hAnsi="Book Antiqua" w:cs="Times New Roman"/>
          <w:b/>
          <w:bCs/>
          <w:color w:val="FF0000"/>
          <w:sz w:val="16"/>
          <w:szCs w:val="16"/>
          <w:u w:val="single"/>
          <w:lang w:eastAsia="pt-BR"/>
        </w:rPr>
        <w:t>2009/2015/</w:t>
      </w:r>
      <w:r w:rsidR="004311E8" w:rsidRPr="005C1B77">
        <w:rPr>
          <w:rFonts w:ascii="Book Antiqua" w:eastAsia="Times New Roman" w:hAnsi="Book Antiqua" w:cs="Times New Roman"/>
          <w:b/>
          <w:bCs/>
          <w:color w:val="FF0000"/>
          <w:sz w:val="16"/>
          <w:szCs w:val="16"/>
          <w:u w:val="single"/>
          <w:lang w:eastAsia="pt-BR"/>
        </w:rPr>
        <w:t>20</w:t>
      </w:r>
      <w:r w:rsidR="004311E8">
        <w:rPr>
          <w:rFonts w:ascii="Book Antiqua" w:eastAsia="Times New Roman" w:hAnsi="Book Antiqua" w:cs="Times New Roman"/>
          <w:b/>
          <w:bCs/>
          <w:color w:val="FF0000"/>
          <w:sz w:val="16"/>
          <w:szCs w:val="16"/>
          <w:u w:val="single"/>
          <w:lang w:eastAsia="pt-BR"/>
        </w:rPr>
        <w:t>21</w:t>
      </w:r>
      <w:r w:rsidR="004311E8" w:rsidRPr="005C1B77">
        <w:rPr>
          <w:rFonts w:ascii="Book Antiqua" w:eastAsia="Times New Roman" w:hAnsi="Book Antiqua" w:cs="Times New Roman"/>
          <w:b/>
          <w:bCs/>
          <w:color w:val="FF0000"/>
          <w:sz w:val="16"/>
          <w:szCs w:val="16"/>
          <w:u w:val="single"/>
          <w:lang w:eastAsia="pt-BR"/>
        </w:rPr>
        <w:t>)</w:t>
      </w:r>
      <w:r w:rsidR="00574129" w:rsidRPr="00C34C13">
        <w:rPr>
          <w:rFonts w:ascii="Book Antiqua" w:eastAsia="Times New Roman" w:hAnsi="Book Antiqua" w:cs="Times New Roman"/>
          <w:b/>
          <w:bCs/>
          <w:color w:val="FF0000"/>
          <w:sz w:val="16"/>
          <w:szCs w:val="16"/>
          <w:lang w:eastAsia="pt-BR"/>
        </w:rPr>
        <w:t xml:space="preserve"> </w:t>
      </w:r>
      <w:r w:rsidR="00574129" w:rsidRPr="00C34C13">
        <w:rPr>
          <w:rFonts w:ascii="Book Antiqua" w:eastAsia="Times New Roman" w:hAnsi="Book Antiqua" w:cs="Times New Roman"/>
          <w:b/>
          <w:color w:val="FF0000"/>
          <w:sz w:val="16"/>
          <w:szCs w:val="16"/>
          <w:u w:val="single"/>
          <w:lang w:eastAsia="pt-BR"/>
        </w:rPr>
        <w:t>(TJMA-2022)</w:t>
      </w:r>
      <w:r w:rsidR="003108BC" w:rsidRPr="00C34C13">
        <w:rPr>
          <w:rFonts w:ascii="Book Antiqua" w:eastAsia="Times New Roman" w:hAnsi="Book Antiqua" w:cs="Times New Roman"/>
          <w:b/>
          <w:bCs/>
          <w:color w:val="FF0000"/>
          <w:sz w:val="16"/>
          <w:szCs w:val="16"/>
          <w:lang w:eastAsia="pt-BR"/>
        </w:rPr>
        <w:t xml:space="preserve"> </w:t>
      </w:r>
      <w:r w:rsidR="003108BC" w:rsidRPr="00C34C13">
        <w:rPr>
          <w:rFonts w:ascii="Book Antiqua" w:hAnsi="Book Antiqua"/>
          <w:b/>
          <w:color w:val="FF0000"/>
          <w:sz w:val="16"/>
          <w:szCs w:val="16"/>
          <w:u w:val="single"/>
        </w:rPr>
        <w:t>(TJMG-2022)</w:t>
      </w:r>
      <w:r w:rsidR="00C706E8" w:rsidRPr="00C34C13">
        <w:rPr>
          <w:rFonts w:ascii="Book Antiqua" w:hAnsi="Book Antiqua"/>
          <w:b/>
          <w:color w:val="FF0000"/>
          <w:sz w:val="16"/>
          <w:szCs w:val="16"/>
        </w:rPr>
        <w:t xml:space="preserve"> </w:t>
      </w:r>
      <w:r w:rsidR="00C706E8" w:rsidRPr="00C34C13">
        <w:rPr>
          <w:rFonts w:ascii="Book Antiqua" w:eastAsia="Times New Roman" w:hAnsi="Book Antiqua" w:cs="Times New Roman"/>
          <w:b/>
          <w:bCs/>
          <w:color w:val="FF0000"/>
          <w:sz w:val="16"/>
          <w:szCs w:val="16"/>
          <w:u w:val="single"/>
          <w:lang w:eastAsia="pt-BR"/>
        </w:rPr>
        <w:t>(TJRS-2022)</w:t>
      </w:r>
      <w:r w:rsidR="00E5366B" w:rsidRPr="00C34C13">
        <w:rPr>
          <w:rFonts w:ascii="Book Antiqua" w:hAnsi="Book Antiqua"/>
          <w:b/>
          <w:color w:val="FF0000"/>
          <w:sz w:val="16"/>
          <w:szCs w:val="16"/>
        </w:rPr>
        <w:t xml:space="preserve"> </w:t>
      </w:r>
      <w:r w:rsidR="00E5366B" w:rsidRPr="00C34C13">
        <w:rPr>
          <w:rFonts w:ascii="Book Antiqua" w:hAnsi="Book Antiqua"/>
          <w:b/>
          <w:color w:val="FF0000"/>
          <w:sz w:val="16"/>
          <w:szCs w:val="16"/>
          <w:u w:val="single"/>
        </w:rPr>
        <w:t>(DPECE-2022)</w:t>
      </w:r>
      <w:r w:rsidR="00924E40" w:rsidRPr="00C34C13">
        <w:rPr>
          <w:rFonts w:ascii="Book Antiqua" w:hAnsi="Book Antiqua"/>
          <w:b/>
          <w:color w:val="FF0000"/>
          <w:sz w:val="16"/>
          <w:szCs w:val="16"/>
        </w:rPr>
        <w:t xml:space="preserve"> </w:t>
      </w:r>
      <w:r w:rsidR="00924E40" w:rsidRPr="00C34C13">
        <w:rPr>
          <w:rFonts w:ascii="Book Antiqua" w:hAnsi="Book Antiqua" w:cs="Times New Roman"/>
          <w:b/>
          <w:color w:val="FF0000"/>
          <w:sz w:val="16"/>
          <w:szCs w:val="16"/>
          <w:u w:val="single"/>
        </w:rPr>
        <w:t>(</w:t>
      </w:r>
      <w:r w:rsidR="00924E40" w:rsidRPr="00C34C13">
        <w:rPr>
          <w:rFonts w:ascii="Book Antiqua" w:hAnsi="Book Antiqua"/>
          <w:b/>
          <w:color w:val="FF0000"/>
          <w:sz w:val="16"/>
          <w:szCs w:val="16"/>
          <w:u w:val="single"/>
        </w:rPr>
        <w:t>Cartórios/TJSP</w:t>
      </w:r>
      <w:r w:rsidR="00924E40" w:rsidRPr="00C34C13">
        <w:rPr>
          <w:rFonts w:ascii="Book Antiqua" w:hAnsi="Book Antiqua" w:cs="Times New Roman"/>
          <w:b/>
          <w:color w:val="FF0000"/>
          <w:sz w:val="16"/>
          <w:szCs w:val="16"/>
          <w:u w:val="single"/>
        </w:rPr>
        <w:t>-2022)</w:t>
      </w:r>
      <w:r w:rsidR="00614838">
        <w:rPr>
          <w:rFonts w:ascii="Book Antiqua" w:hAnsi="Book Antiqua" w:cs="Times New Roman"/>
          <w:b/>
          <w:color w:val="FF0000"/>
          <w:sz w:val="16"/>
          <w:szCs w:val="16"/>
        </w:rPr>
        <w:t xml:space="preserve"> </w:t>
      </w:r>
      <w:r w:rsidR="00614838">
        <w:rPr>
          <w:rFonts w:ascii="Book Antiqua" w:hAnsi="Book Antiqua" w:cs="Times New Roman"/>
          <w:b/>
          <w:color w:val="FF0000"/>
          <w:sz w:val="16"/>
          <w:szCs w:val="16"/>
          <w:u w:val="single"/>
        </w:rPr>
        <w:t>(MPBA-2023)</w:t>
      </w:r>
    </w:p>
    <w:tbl>
      <w:tblPr>
        <w:tblStyle w:val="Tabelacomgrade"/>
        <w:tblW w:w="0" w:type="auto"/>
        <w:shd w:val="clear" w:color="auto" w:fill="CCFFFF"/>
        <w:tblLook w:val="04A0" w:firstRow="1" w:lastRow="0" w:firstColumn="1" w:lastColumn="0" w:noHBand="0" w:noVBand="1"/>
      </w:tblPr>
      <w:tblGrid>
        <w:gridCol w:w="8494"/>
      </w:tblGrid>
      <w:tr w:rsidR="00520B17" w:rsidRPr="002F1439" w14:paraId="5155B365" w14:textId="77777777" w:rsidTr="00520B17">
        <w:tc>
          <w:tcPr>
            <w:tcW w:w="8494" w:type="dxa"/>
            <w:shd w:val="clear" w:color="auto" w:fill="CCFFFF"/>
          </w:tcPr>
          <w:p w14:paraId="2BF86095" w14:textId="1A41BBD4" w:rsidR="00696CFB" w:rsidRPr="002F1439" w:rsidRDefault="007171BF" w:rsidP="00696CFB">
            <w:pPr>
              <w:spacing w:before="100" w:beforeAutospacing="1" w:after="100" w:afterAutospacing="1"/>
              <w:jc w:val="both"/>
              <w:rPr>
                <w:rFonts w:ascii="Book Antiqua" w:eastAsia="Times New Roman" w:hAnsi="Book Antiqua" w:cs="Times New Roman"/>
                <w:b/>
                <w:sz w:val="19"/>
                <w:szCs w:val="19"/>
                <w:lang w:eastAsia="pt-BR"/>
              </w:rPr>
            </w:pPr>
            <w:r>
              <w:rPr>
                <w:rFonts w:ascii="Book Antiqua" w:hAnsi="Book Antiqua"/>
                <w:b/>
                <w:sz w:val="19"/>
                <w:szCs w:val="19"/>
              </w:rPr>
              <w:t>(</w:t>
            </w:r>
            <w:r w:rsidRPr="00C3489E">
              <w:rPr>
                <w:rFonts w:ascii="Book Antiqua" w:hAnsi="Book Antiqua"/>
                <w:b/>
                <w:sz w:val="19"/>
                <w:szCs w:val="19"/>
                <w:highlight w:val="yellow"/>
              </w:rPr>
              <w:t>Cartórios/TJSP-2022-VUNESP</w:t>
            </w:r>
            <w:r>
              <w:rPr>
                <w:rFonts w:ascii="Book Antiqua" w:hAnsi="Book Antiqua"/>
                <w:b/>
                <w:sz w:val="19"/>
                <w:szCs w:val="19"/>
              </w:rPr>
              <w:t>)</w:t>
            </w:r>
            <w:r>
              <w:rPr>
                <w:rFonts w:ascii="Book Antiqua" w:hAnsi="Book Antiqua"/>
                <w:bCs/>
                <w:sz w:val="19"/>
                <w:szCs w:val="19"/>
              </w:rPr>
              <w:t xml:space="preserve">: </w:t>
            </w:r>
            <w:r w:rsidRPr="00C3489E">
              <w:rPr>
                <w:rFonts w:ascii="Book Antiqua" w:hAnsi="Book Antiqua"/>
                <w:bCs/>
                <w:sz w:val="19"/>
                <w:szCs w:val="19"/>
              </w:rPr>
              <w:t>Os partidos políticos adquirem personalidade jurídica:</w:t>
            </w:r>
            <w:r>
              <w:rPr>
                <w:rFonts w:ascii="Book Antiqua" w:hAnsi="Book Antiqua"/>
                <w:bCs/>
                <w:sz w:val="19"/>
                <w:szCs w:val="19"/>
              </w:rPr>
              <w:t xml:space="preserve"> </w:t>
            </w:r>
            <w:r w:rsidRPr="00C3489E">
              <w:rPr>
                <w:rFonts w:ascii="Book Antiqua" w:hAnsi="Book Antiqua"/>
                <w:bCs/>
                <w:sz w:val="19"/>
                <w:szCs w:val="19"/>
              </w:rPr>
              <w:t>com o registro civil como pessoa jurídica de direito privado na forma da lei civil.</w:t>
            </w:r>
            <w:r>
              <w:rPr>
                <w:rFonts w:ascii="Book Antiqua" w:hAnsi="Book Antiqua"/>
                <w:bCs/>
                <w:sz w:val="19"/>
                <w:szCs w:val="19"/>
              </w:rPr>
              <w:t xml:space="preserve"> </w:t>
            </w:r>
            <w:r>
              <w:rPr>
                <w:rFonts w:ascii="Book Antiqua" w:hAnsi="Book Antiqua"/>
                <w:b/>
                <w:sz w:val="19"/>
                <w:szCs w:val="19"/>
              </w:rPr>
              <w:t>BL: art. 17, §2º, CF e art. 7º, Lei 9.096/95.</w:t>
            </w:r>
          </w:p>
          <w:p w14:paraId="729E08DF" w14:textId="01E34CDB" w:rsidR="00520B17" w:rsidRPr="002F1439" w:rsidRDefault="00520B17" w:rsidP="00520B17">
            <w:pPr>
              <w:spacing w:before="100" w:beforeAutospacing="1" w:after="100" w:afterAutospacing="1"/>
              <w:jc w:val="both"/>
              <w:rPr>
                <w:rFonts w:ascii="Book Antiqua" w:eastAsia="Times New Roman" w:hAnsi="Book Antiqua" w:cs="Times New Roman"/>
                <w:sz w:val="19"/>
                <w:szCs w:val="19"/>
                <w:lang w:eastAsia="pt-BR"/>
              </w:rPr>
            </w:pPr>
            <w:r w:rsidRPr="002F1439">
              <w:rPr>
                <w:rFonts w:ascii="Book Antiqua" w:eastAsia="Times New Roman" w:hAnsi="Book Antiqua" w:cs="Times New Roman"/>
                <w:b/>
                <w:i/>
                <w:sz w:val="19"/>
                <w:szCs w:val="19"/>
                <w:highlight w:val="magenta"/>
                <w:u w:val="single"/>
                <w:lang w:eastAsia="pt-BR"/>
              </w:rPr>
              <w:t>OBS</w:t>
            </w:r>
            <w:r w:rsidR="00067A39" w:rsidRPr="002F1439">
              <w:rPr>
                <w:rFonts w:ascii="Book Antiqua" w:eastAsia="Times New Roman" w:hAnsi="Book Antiqua" w:cs="Times New Roman"/>
                <w:b/>
                <w:i/>
                <w:sz w:val="19"/>
                <w:szCs w:val="19"/>
                <w:highlight w:val="magenta"/>
                <w:u w:val="single"/>
                <w:lang w:eastAsia="pt-BR"/>
              </w:rPr>
              <w:t>1</w:t>
            </w:r>
            <w:r w:rsidRPr="002F1439">
              <w:rPr>
                <w:rFonts w:ascii="Book Antiqua" w:eastAsia="Times New Roman" w:hAnsi="Book Antiqua" w:cs="Times New Roman"/>
                <w:b/>
                <w:sz w:val="19"/>
                <w:szCs w:val="19"/>
                <w:lang w:eastAsia="pt-BR"/>
              </w:rPr>
              <w:t xml:space="preserve">: </w:t>
            </w:r>
            <w:r w:rsidRPr="002F1439">
              <w:rPr>
                <w:rFonts w:ascii="Book Antiqua" w:eastAsia="Times New Roman" w:hAnsi="Book Antiqua" w:cs="Times New Roman"/>
                <w:sz w:val="19"/>
                <w:szCs w:val="19"/>
                <w:lang w:eastAsia="pt-BR"/>
              </w:rPr>
              <w:t>c/c art. 17, §2º, CF</w:t>
            </w:r>
            <w:r w:rsidR="00C706E8">
              <w:rPr>
                <w:rFonts w:ascii="Book Antiqua" w:eastAsia="Times New Roman" w:hAnsi="Book Antiqua" w:cs="Times New Roman"/>
                <w:sz w:val="19"/>
                <w:szCs w:val="19"/>
                <w:lang w:eastAsia="pt-BR"/>
              </w:rPr>
              <w:t xml:space="preserve">: </w:t>
            </w:r>
            <w:r w:rsidR="00C706E8" w:rsidRPr="00C706E8">
              <w:rPr>
                <w:rFonts w:ascii="Book Antiqua" w:eastAsia="Times New Roman" w:hAnsi="Book Antiqua" w:cs="Times New Roman"/>
                <w:i/>
                <w:iCs/>
                <w:sz w:val="19"/>
                <w:szCs w:val="19"/>
                <w:lang w:eastAsia="pt-BR"/>
              </w:rPr>
              <w:t>“§ 2º Os partidos políticos, após adquirirem personalidade jurídica, na forma da lei civil, registrarão seus estatutos no Tribunal Superior Eleitoral.”</w:t>
            </w:r>
          </w:p>
          <w:p w14:paraId="33C73D90" w14:textId="3A6F6D60" w:rsidR="00067A39" w:rsidRDefault="00067A39" w:rsidP="00520B17">
            <w:pPr>
              <w:spacing w:before="100" w:beforeAutospacing="1" w:after="100" w:afterAutospacing="1"/>
              <w:jc w:val="both"/>
              <w:rPr>
                <w:rFonts w:ascii="Book Antiqua" w:eastAsia="Times New Roman" w:hAnsi="Book Antiqua" w:cs="Times New Roman"/>
                <w:sz w:val="19"/>
                <w:szCs w:val="19"/>
                <w:lang w:eastAsia="pt-BR"/>
              </w:rPr>
            </w:pPr>
            <w:r w:rsidRPr="002F1439">
              <w:rPr>
                <w:rFonts w:ascii="Book Antiqua" w:eastAsia="Times New Roman" w:hAnsi="Book Antiqua" w:cs="Times New Roman"/>
                <w:b/>
                <w:i/>
                <w:sz w:val="19"/>
                <w:szCs w:val="19"/>
                <w:highlight w:val="magenta"/>
                <w:u w:val="single"/>
                <w:lang w:eastAsia="pt-BR"/>
              </w:rPr>
              <w:t>OBS2:</w:t>
            </w:r>
            <w:r w:rsidRPr="002F1439">
              <w:rPr>
                <w:rFonts w:ascii="Book Antiqua" w:eastAsia="Times New Roman" w:hAnsi="Book Antiqua" w:cs="Times New Roman"/>
                <w:sz w:val="19"/>
                <w:szCs w:val="19"/>
                <w:lang w:eastAsia="pt-BR"/>
              </w:rPr>
              <w:t xml:space="preserve"> A personalidade jurídica do partido é adquirida antes do registro do seu estatuto no TSE.</w:t>
            </w:r>
          </w:p>
          <w:p w14:paraId="5FC3D986" w14:textId="2A9F39C1" w:rsidR="00C706E8" w:rsidRPr="00C706E8" w:rsidRDefault="00C706E8" w:rsidP="00C706E8">
            <w:pPr>
              <w:spacing w:before="100" w:beforeAutospacing="1" w:after="100" w:afterAutospacing="1"/>
              <w:jc w:val="both"/>
              <w:rPr>
                <w:rFonts w:ascii="Book Antiqua" w:eastAsia="Times New Roman" w:hAnsi="Book Antiqua" w:cs="Times New Roman"/>
                <w:bCs/>
                <w:iCs/>
                <w:sz w:val="19"/>
                <w:szCs w:val="19"/>
                <w:lang w:eastAsia="pt-BR"/>
              </w:rPr>
            </w:pPr>
            <w:r w:rsidRPr="002F1439">
              <w:rPr>
                <w:rFonts w:ascii="Book Antiqua" w:eastAsia="Times New Roman" w:hAnsi="Book Antiqua" w:cs="Times New Roman"/>
                <w:b/>
                <w:i/>
                <w:sz w:val="19"/>
                <w:szCs w:val="19"/>
                <w:highlight w:val="magenta"/>
                <w:u w:val="single"/>
                <w:lang w:eastAsia="pt-BR"/>
              </w:rPr>
              <w:t>OBS3</w:t>
            </w:r>
            <w:r>
              <w:rPr>
                <w:rFonts w:ascii="Book Antiqua" w:eastAsia="Times New Roman" w:hAnsi="Book Antiqua" w:cs="Times New Roman"/>
                <w:b/>
                <w:i/>
                <w:sz w:val="19"/>
                <w:szCs w:val="19"/>
                <w:highlight w:val="magenta"/>
                <w:u w:val="single"/>
                <w:lang w:eastAsia="pt-BR"/>
              </w:rPr>
              <w:t>:</w:t>
            </w:r>
            <w:r w:rsidRPr="00C706E8">
              <w:rPr>
                <w:rFonts w:ascii="Book Antiqua" w:eastAsia="Times New Roman" w:hAnsi="Book Antiqua" w:cs="Times New Roman"/>
                <w:b/>
                <w:i/>
                <w:sz w:val="19"/>
                <w:szCs w:val="19"/>
                <w:lang w:eastAsia="pt-BR"/>
              </w:rPr>
              <w:t xml:space="preserve"> </w:t>
            </w:r>
            <w:r>
              <w:rPr>
                <w:rFonts w:ascii="Book Antiqua" w:eastAsia="Times New Roman" w:hAnsi="Book Antiqua" w:cs="Times New Roman"/>
                <w:bCs/>
                <w:iCs/>
                <w:sz w:val="19"/>
                <w:szCs w:val="19"/>
                <w:lang w:eastAsia="pt-BR"/>
              </w:rPr>
              <w:t xml:space="preserve">Vide art. 114, inciso III da Lei de Registros Públicos (Lei 6.015/73): </w:t>
            </w:r>
            <w:r w:rsidRPr="00C706E8">
              <w:rPr>
                <w:rFonts w:ascii="Book Antiqua" w:eastAsia="Times New Roman" w:hAnsi="Book Antiqua" w:cs="Times New Roman"/>
                <w:bCs/>
                <w:i/>
                <w:sz w:val="19"/>
                <w:szCs w:val="19"/>
                <w:lang w:eastAsia="pt-BR"/>
              </w:rPr>
              <w:t>“Art. 114. No Registro Civil de Pessoas Jurídicas serão inscritos: (Renumerado do art. 115 pela Lei nº 6.216, de 1975). (...) III - os atos constitutivos e os estatutos dos partidos políticos. (Incluído pela Lei nº 9.096, de 1995)”</w:t>
            </w:r>
          </w:p>
          <w:p w14:paraId="7D917C2D" w14:textId="77777777" w:rsidR="002C20FE" w:rsidRPr="002F1439" w:rsidRDefault="002C20FE" w:rsidP="00520B17">
            <w:pPr>
              <w:spacing w:before="100" w:beforeAutospacing="1" w:after="100" w:afterAutospacing="1"/>
              <w:jc w:val="both"/>
              <w:rPr>
                <w:rFonts w:ascii="Book Antiqua" w:eastAsia="Times New Roman" w:hAnsi="Book Antiqua" w:cs="Times New Roman"/>
                <w:sz w:val="19"/>
                <w:szCs w:val="19"/>
                <w:lang w:eastAsia="pt-BR"/>
              </w:rPr>
            </w:pPr>
            <w:r w:rsidRPr="002F1439">
              <w:rPr>
                <w:rFonts w:ascii="Book Antiqua" w:eastAsia="Times New Roman" w:hAnsi="Book Antiqua" w:cs="Times New Roman"/>
                <w:b/>
                <w:i/>
                <w:sz w:val="19"/>
                <w:szCs w:val="19"/>
                <w:highlight w:val="magenta"/>
                <w:u w:val="single"/>
                <w:lang w:eastAsia="pt-BR"/>
              </w:rPr>
              <w:t>OBS3:</w:t>
            </w:r>
            <w:r w:rsidR="005618D9" w:rsidRPr="002F1439">
              <w:rPr>
                <w:rFonts w:ascii="Book Antiqua" w:eastAsia="Times New Roman" w:hAnsi="Book Antiqua" w:cs="Times New Roman"/>
                <w:sz w:val="19"/>
                <w:szCs w:val="19"/>
                <w:lang w:eastAsia="pt-BR"/>
              </w:rPr>
              <w:t xml:space="preserve"> Somente após o registro no TSE, garante-se ao partido o recebimento de recursos do fundo partidário, o acesso gratuito ao rádio e TV e a exclusividade da sua denominação, sigla e símbolos, bem como a possibilidade de participar de eleições.</w:t>
            </w:r>
          </w:p>
        </w:tc>
      </w:tr>
    </w:tbl>
    <w:p w14:paraId="5FD01D01" w14:textId="31A1430A" w:rsidR="008D0ACE" w:rsidRPr="002D546E" w:rsidRDefault="008D0ACE" w:rsidP="00520B17">
      <w:pPr>
        <w:spacing w:before="100" w:beforeAutospacing="1" w:after="100" w:afterAutospacing="1" w:line="240" w:lineRule="auto"/>
        <w:jc w:val="both"/>
        <w:rPr>
          <w:rFonts w:ascii="Book Antiqua" w:hAnsi="Book Antiqua"/>
          <w:b/>
          <w:color w:val="FF0000"/>
          <w:sz w:val="16"/>
          <w:szCs w:val="16"/>
        </w:rPr>
      </w:pPr>
      <w:r w:rsidRPr="002F1439">
        <w:rPr>
          <w:rFonts w:ascii="Book Antiqua" w:hAnsi="Book Antiqua" w:cs="Times New Roman"/>
          <w:sz w:val="19"/>
          <w:szCs w:val="19"/>
        </w:rPr>
        <w:t xml:space="preserve">        </w:t>
      </w:r>
      <w:r w:rsidRPr="002F1439">
        <w:rPr>
          <w:rFonts w:ascii="Book Antiqua" w:hAnsi="Book Antiqua" w:cs="Times New Roman"/>
          <w:b/>
          <w:color w:val="000000"/>
          <w:sz w:val="19"/>
          <w:szCs w:val="19"/>
          <w:highlight w:val="magenta"/>
        </w:rPr>
        <w:t>§ 1</w:t>
      </w:r>
      <w:r w:rsidRPr="002F1439">
        <w:rPr>
          <w:rFonts w:ascii="Book Antiqua" w:hAnsi="Book Antiqua" w:cs="Times New Roman"/>
          <w:b/>
          <w:color w:val="000000"/>
          <w:sz w:val="19"/>
          <w:szCs w:val="19"/>
          <w:highlight w:val="magenta"/>
          <w:u w:val="single"/>
          <w:vertAlign w:val="superscript"/>
        </w:rPr>
        <w:t>o</w:t>
      </w:r>
      <w:r w:rsidRPr="002F1439">
        <w:rPr>
          <w:rFonts w:ascii="Book Antiqua" w:hAnsi="Book Antiqua" w:cs="Times New Roman"/>
          <w:color w:val="000000"/>
          <w:sz w:val="19"/>
          <w:szCs w:val="19"/>
        </w:rPr>
        <w:t xml:space="preserve">  </w:t>
      </w:r>
      <w:r w:rsidRPr="00574129">
        <w:rPr>
          <w:rFonts w:ascii="Book Antiqua" w:hAnsi="Book Antiqua" w:cs="Times New Roman"/>
          <w:b/>
          <w:bCs/>
          <w:caps/>
          <w:color w:val="000000"/>
          <w:sz w:val="19"/>
          <w:szCs w:val="19"/>
          <w:highlight w:val="green"/>
        </w:rPr>
        <w:t>Só é admitido</w:t>
      </w:r>
      <w:r w:rsidRPr="00574129">
        <w:rPr>
          <w:rFonts w:ascii="Book Antiqua" w:hAnsi="Book Antiqua" w:cs="Times New Roman"/>
          <w:b/>
          <w:bCs/>
          <w:color w:val="000000"/>
          <w:sz w:val="19"/>
          <w:szCs w:val="19"/>
        </w:rPr>
        <w:t xml:space="preserve"> o </w:t>
      </w:r>
      <w:r w:rsidRPr="00574129">
        <w:rPr>
          <w:rFonts w:ascii="Book Antiqua" w:hAnsi="Book Antiqua" w:cs="Times New Roman"/>
          <w:b/>
          <w:bCs/>
          <w:color w:val="000000"/>
          <w:sz w:val="19"/>
          <w:szCs w:val="19"/>
          <w:highlight w:val="cyan"/>
        </w:rPr>
        <w:t>registro do estatuto</w:t>
      </w:r>
      <w:r w:rsidRPr="00574129">
        <w:rPr>
          <w:rFonts w:ascii="Book Antiqua" w:hAnsi="Book Antiqua" w:cs="Times New Roman"/>
          <w:b/>
          <w:bCs/>
          <w:color w:val="000000"/>
          <w:sz w:val="19"/>
          <w:szCs w:val="19"/>
        </w:rPr>
        <w:t xml:space="preserve"> </w:t>
      </w:r>
      <w:r w:rsidRPr="00574129">
        <w:rPr>
          <w:rFonts w:ascii="Book Antiqua" w:hAnsi="Book Antiqua" w:cs="Times New Roman"/>
          <w:b/>
          <w:bCs/>
          <w:color w:val="000000"/>
          <w:sz w:val="19"/>
          <w:szCs w:val="19"/>
          <w:highlight w:val="yellow"/>
        </w:rPr>
        <w:t>de partido político</w:t>
      </w:r>
      <w:r w:rsidRPr="00574129">
        <w:rPr>
          <w:rFonts w:ascii="Book Antiqua" w:hAnsi="Book Antiqua" w:cs="Times New Roman"/>
          <w:b/>
          <w:bCs/>
          <w:color w:val="000000"/>
          <w:sz w:val="19"/>
          <w:szCs w:val="19"/>
        </w:rPr>
        <w:t xml:space="preserve"> que tenha caráter nacional, considerando-se como tal aquele que comprove, </w:t>
      </w:r>
      <w:r w:rsidRPr="00574129">
        <w:rPr>
          <w:rFonts w:ascii="Book Antiqua" w:hAnsi="Book Antiqua" w:cs="Times New Roman"/>
          <w:b/>
          <w:bCs/>
          <w:color w:val="000000"/>
          <w:sz w:val="19"/>
          <w:szCs w:val="19"/>
          <w:highlight w:val="cyan"/>
        </w:rPr>
        <w:t>no período de dois anos</w:t>
      </w:r>
      <w:r w:rsidRPr="00574129">
        <w:rPr>
          <w:rFonts w:ascii="Book Antiqua" w:hAnsi="Book Antiqua" w:cs="Times New Roman"/>
          <w:b/>
          <w:bCs/>
          <w:color w:val="000000"/>
          <w:sz w:val="19"/>
          <w:szCs w:val="19"/>
        </w:rPr>
        <w:t xml:space="preserve">, o </w:t>
      </w:r>
      <w:r w:rsidRPr="00574129">
        <w:rPr>
          <w:rFonts w:ascii="Book Antiqua" w:hAnsi="Book Antiqua" w:cs="Times New Roman"/>
          <w:b/>
          <w:bCs/>
          <w:caps/>
          <w:color w:val="000000"/>
          <w:sz w:val="19"/>
          <w:szCs w:val="19"/>
          <w:shd w:val="clear" w:color="auto" w:fill="F7CAAC" w:themeFill="accent2" w:themeFillTint="66"/>
        </w:rPr>
        <w:t>apoiamento de eleitores não filiados a partido político</w:t>
      </w:r>
      <w:r w:rsidRPr="00574129">
        <w:rPr>
          <w:rFonts w:ascii="Book Antiqua" w:hAnsi="Book Antiqua" w:cs="Times New Roman"/>
          <w:b/>
          <w:bCs/>
          <w:color w:val="000000"/>
          <w:sz w:val="19"/>
          <w:szCs w:val="19"/>
        </w:rPr>
        <w:t xml:space="preserve">, correspondente a, </w:t>
      </w:r>
      <w:r w:rsidRPr="00574129">
        <w:rPr>
          <w:rFonts w:ascii="Book Antiqua" w:hAnsi="Book Antiqua" w:cs="Times New Roman"/>
          <w:b/>
          <w:bCs/>
          <w:color w:val="000000"/>
          <w:sz w:val="19"/>
          <w:szCs w:val="19"/>
          <w:highlight w:val="yellow"/>
        </w:rPr>
        <w:t>pelo menos</w:t>
      </w:r>
      <w:r w:rsidRPr="00574129">
        <w:rPr>
          <w:rFonts w:ascii="Book Antiqua" w:hAnsi="Book Antiqua" w:cs="Times New Roman"/>
          <w:b/>
          <w:bCs/>
          <w:color w:val="000000"/>
          <w:sz w:val="19"/>
          <w:szCs w:val="19"/>
        </w:rPr>
        <w:t xml:space="preserve">, </w:t>
      </w:r>
      <w:r w:rsidRPr="00574129">
        <w:rPr>
          <w:rFonts w:ascii="Book Antiqua" w:hAnsi="Book Antiqua" w:cs="Times New Roman"/>
          <w:b/>
          <w:bCs/>
          <w:color w:val="000000"/>
          <w:sz w:val="19"/>
          <w:szCs w:val="19"/>
          <w:highlight w:val="cyan"/>
        </w:rPr>
        <w:t>0,5% (cinco décimos por cento)</w:t>
      </w:r>
      <w:r w:rsidRPr="00574129">
        <w:rPr>
          <w:rFonts w:ascii="Book Antiqua" w:hAnsi="Book Antiqua" w:cs="Times New Roman"/>
          <w:b/>
          <w:bCs/>
          <w:color w:val="000000"/>
          <w:sz w:val="19"/>
          <w:szCs w:val="19"/>
        </w:rPr>
        <w:t xml:space="preserve"> </w:t>
      </w:r>
      <w:r w:rsidRPr="00574129">
        <w:rPr>
          <w:rFonts w:ascii="Book Antiqua" w:hAnsi="Book Antiqua" w:cs="Times New Roman"/>
          <w:b/>
          <w:bCs/>
          <w:color w:val="000000"/>
          <w:sz w:val="19"/>
          <w:szCs w:val="19"/>
          <w:highlight w:val="yellow"/>
        </w:rPr>
        <w:t>dos votos dados</w:t>
      </w:r>
      <w:r w:rsidRPr="00574129">
        <w:rPr>
          <w:rFonts w:ascii="Book Antiqua" w:hAnsi="Book Antiqua" w:cs="Times New Roman"/>
          <w:b/>
          <w:bCs/>
          <w:color w:val="000000"/>
          <w:sz w:val="19"/>
          <w:szCs w:val="19"/>
        </w:rPr>
        <w:t xml:space="preserve"> </w:t>
      </w:r>
      <w:r w:rsidRPr="00574129">
        <w:rPr>
          <w:rFonts w:ascii="Book Antiqua" w:hAnsi="Book Antiqua" w:cs="Times New Roman"/>
          <w:b/>
          <w:bCs/>
          <w:color w:val="000000"/>
          <w:sz w:val="19"/>
          <w:szCs w:val="19"/>
          <w:highlight w:val="cyan"/>
        </w:rPr>
        <w:t>na última eleição geral</w:t>
      </w:r>
      <w:r w:rsidRPr="00574129">
        <w:rPr>
          <w:rFonts w:ascii="Book Antiqua" w:hAnsi="Book Antiqua" w:cs="Times New Roman"/>
          <w:b/>
          <w:bCs/>
          <w:color w:val="000000"/>
          <w:sz w:val="19"/>
          <w:szCs w:val="19"/>
        </w:rPr>
        <w:t xml:space="preserve"> </w:t>
      </w:r>
      <w:r w:rsidRPr="00574129">
        <w:rPr>
          <w:rFonts w:ascii="Book Antiqua" w:hAnsi="Book Antiqua" w:cs="Times New Roman"/>
          <w:b/>
          <w:bCs/>
          <w:color w:val="000000"/>
          <w:sz w:val="19"/>
          <w:szCs w:val="19"/>
          <w:highlight w:val="yellow"/>
        </w:rPr>
        <w:t>para a Câmara dos Deputados</w:t>
      </w:r>
      <w:r w:rsidRPr="00574129">
        <w:rPr>
          <w:rFonts w:ascii="Book Antiqua" w:hAnsi="Book Antiqua" w:cs="Times New Roman"/>
          <w:b/>
          <w:bCs/>
          <w:color w:val="000000"/>
          <w:sz w:val="19"/>
          <w:szCs w:val="19"/>
        </w:rPr>
        <w:t xml:space="preserve">, </w:t>
      </w:r>
      <w:r w:rsidRPr="00574129">
        <w:rPr>
          <w:rFonts w:ascii="Book Antiqua" w:hAnsi="Book Antiqua" w:cs="Times New Roman"/>
          <w:b/>
          <w:bCs/>
          <w:caps/>
          <w:color w:val="000000"/>
          <w:sz w:val="19"/>
          <w:szCs w:val="19"/>
          <w:highlight w:val="green"/>
        </w:rPr>
        <w:t>não computados</w:t>
      </w:r>
      <w:r w:rsidRPr="00574129">
        <w:rPr>
          <w:rFonts w:ascii="Book Antiqua" w:hAnsi="Book Antiqua" w:cs="Times New Roman"/>
          <w:b/>
          <w:bCs/>
          <w:color w:val="000000"/>
          <w:sz w:val="19"/>
          <w:szCs w:val="19"/>
        </w:rPr>
        <w:t xml:space="preserve"> os votos em branco e os nulos, distribuídos por um terço, ou mais, dos Estados, com um mínimo de 0,1% (um décimo por cento) do eleitorado que haja votado em cada</w:t>
      </w:r>
      <w:r w:rsidRPr="002F1439">
        <w:rPr>
          <w:rFonts w:ascii="Book Antiqua" w:hAnsi="Book Antiqua" w:cs="Times New Roman"/>
          <w:b/>
          <w:color w:val="000000"/>
          <w:sz w:val="19"/>
          <w:szCs w:val="19"/>
        </w:rPr>
        <w:t xml:space="preserve"> um deles</w:t>
      </w:r>
      <w:r w:rsidRPr="003069D8">
        <w:rPr>
          <w:rFonts w:ascii="Book Antiqua" w:hAnsi="Book Antiqua" w:cs="Times New Roman"/>
          <w:color w:val="000000"/>
          <w:sz w:val="18"/>
          <w:szCs w:val="18"/>
        </w:rPr>
        <w:t xml:space="preserve">. </w:t>
      </w:r>
      <w:hyperlink r:id="rId15" w:anchor="art3" w:history="1">
        <w:r w:rsidRPr="005C1B77">
          <w:rPr>
            <w:rStyle w:val="Hyperlink"/>
            <w:rFonts w:ascii="Book Antiqua" w:hAnsi="Book Antiqua" w:cs="Times New Roman"/>
            <w:sz w:val="16"/>
            <w:szCs w:val="16"/>
          </w:rPr>
          <w:t>(Redação dada pela Lei nº 13.165, de 2015)</w:t>
        </w:r>
      </w:hyperlink>
      <w:r w:rsidR="0020665E" w:rsidRPr="005C1B77">
        <w:rPr>
          <w:rStyle w:val="Hyperlink"/>
          <w:rFonts w:ascii="Book Antiqua" w:hAnsi="Book Antiqua" w:cs="Times New Roman"/>
          <w:sz w:val="16"/>
          <w:szCs w:val="16"/>
          <w:u w:val="none"/>
        </w:rPr>
        <w:t xml:space="preserve"> </w:t>
      </w:r>
      <w:r w:rsidR="00A2112B" w:rsidRPr="005C1B77">
        <w:rPr>
          <w:rFonts w:ascii="Book Antiqua" w:eastAsia="Times New Roman" w:hAnsi="Book Antiqua" w:cs="Times New Roman"/>
          <w:b/>
          <w:color w:val="FF0000"/>
          <w:sz w:val="16"/>
          <w:szCs w:val="16"/>
          <w:u w:val="single"/>
          <w:lang w:eastAsia="pt-BR"/>
        </w:rPr>
        <w:t>(TJAM-2016)</w:t>
      </w:r>
      <w:r w:rsidR="00C113C1">
        <w:rPr>
          <w:rFonts w:ascii="Book Antiqua" w:eastAsia="Times New Roman" w:hAnsi="Book Antiqua" w:cs="Times New Roman"/>
          <w:b/>
          <w:color w:val="FF0000"/>
          <w:sz w:val="16"/>
          <w:szCs w:val="16"/>
          <w:lang w:eastAsia="pt-BR"/>
        </w:rPr>
        <w:t xml:space="preserve"> </w:t>
      </w:r>
      <w:r w:rsidR="00C113C1">
        <w:rPr>
          <w:rFonts w:ascii="Book Antiqua" w:eastAsia="Times New Roman" w:hAnsi="Book Antiqua" w:cs="Times New Roman"/>
          <w:b/>
          <w:color w:val="FF0000"/>
          <w:sz w:val="16"/>
          <w:szCs w:val="16"/>
          <w:u w:val="single"/>
          <w:lang w:eastAsia="pt-BR"/>
        </w:rPr>
        <w:t>(PCPE-2016)</w:t>
      </w:r>
      <w:r w:rsidR="004115AF">
        <w:rPr>
          <w:rFonts w:ascii="Book Antiqua" w:eastAsia="Times New Roman" w:hAnsi="Book Antiqua" w:cs="Times New Roman"/>
          <w:b/>
          <w:color w:val="FF0000"/>
          <w:sz w:val="16"/>
          <w:szCs w:val="16"/>
          <w:lang w:eastAsia="pt-BR"/>
        </w:rPr>
        <w:t xml:space="preserve"> </w:t>
      </w:r>
      <w:r w:rsidR="004115AF">
        <w:rPr>
          <w:rFonts w:ascii="Book Antiqua" w:eastAsia="Times New Roman" w:hAnsi="Book Antiqua" w:cs="Times New Roman"/>
          <w:b/>
          <w:color w:val="FF0000"/>
          <w:sz w:val="16"/>
          <w:szCs w:val="16"/>
          <w:u w:val="single"/>
          <w:lang w:eastAsia="pt-BR"/>
        </w:rPr>
        <w:t>(PCGO-2017)</w:t>
      </w:r>
      <w:r w:rsidR="00DF0273" w:rsidRPr="005C1B77">
        <w:rPr>
          <w:rFonts w:ascii="Book Antiqua" w:eastAsia="Times New Roman" w:hAnsi="Book Antiqua" w:cs="Times New Roman"/>
          <w:b/>
          <w:color w:val="FF0000"/>
          <w:sz w:val="16"/>
          <w:szCs w:val="16"/>
          <w:lang w:eastAsia="pt-BR"/>
        </w:rPr>
        <w:t xml:space="preserve"> </w:t>
      </w:r>
      <w:r w:rsidR="00DF0273" w:rsidRPr="005C1B77">
        <w:rPr>
          <w:rFonts w:ascii="Book Antiqua" w:eastAsia="Times New Roman" w:hAnsi="Book Antiqua" w:cs="Times New Roman"/>
          <w:b/>
          <w:bCs/>
          <w:color w:val="FF0000"/>
          <w:sz w:val="16"/>
          <w:szCs w:val="16"/>
          <w:u w:val="single"/>
          <w:lang w:eastAsia="pt-BR"/>
        </w:rPr>
        <w:t>(TJCE-2018)</w:t>
      </w:r>
      <w:r w:rsidR="005527BB" w:rsidRPr="005C1B77">
        <w:rPr>
          <w:rFonts w:ascii="Book Antiqua" w:eastAsia="Times New Roman" w:hAnsi="Book Antiqua" w:cs="Times New Roman"/>
          <w:b/>
          <w:color w:val="FF0000"/>
          <w:sz w:val="16"/>
          <w:szCs w:val="16"/>
          <w:lang w:eastAsia="pt-BR"/>
        </w:rPr>
        <w:t xml:space="preserve"> </w:t>
      </w:r>
      <w:bookmarkStart w:id="7" w:name="_Hlk57386534"/>
      <w:r w:rsidR="005527BB" w:rsidRPr="005C1B77">
        <w:rPr>
          <w:rFonts w:ascii="Book Antiqua" w:eastAsia="Times New Roman" w:hAnsi="Book Antiqua" w:cs="Times New Roman"/>
          <w:b/>
          <w:color w:val="FF0000"/>
          <w:sz w:val="16"/>
          <w:szCs w:val="16"/>
          <w:u w:val="single"/>
          <w:lang w:eastAsia="pt-BR"/>
        </w:rPr>
        <w:t>(TJSC-2019)</w:t>
      </w:r>
      <w:bookmarkEnd w:id="7"/>
      <w:r w:rsidR="004311E8">
        <w:rPr>
          <w:rFonts w:ascii="Book Antiqua" w:eastAsia="Times New Roman" w:hAnsi="Book Antiqua" w:cs="Times New Roman"/>
          <w:b/>
          <w:color w:val="FF0000"/>
          <w:sz w:val="16"/>
          <w:szCs w:val="16"/>
          <w:lang w:eastAsia="pt-BR"/>
        </w:rPr>
        <w:t xml:space="preserve"> </w:t>
      </w:r>
      <w:r w:rsidR="004311E8" w:rsidRPr="005C1B77">
        <w:rPr>
          <w:rFonts w:ascii="Book Antiqua" w:eastAsia="Times New Roman" w:hAnsi="Book Antiqua" w:cs="Times New Roman"/>
          <w:b/>
          <w:bCs/>
          <w:color w:val="FF0000"/>
          <w:sz w:val="16"/>
          <w:szCs w:val="16"/>
          <w:u w:val="single"/>
          <w:lang w:eastAsia="pt-BR"/>
        </w:rPr>
        <w:t>(TJGO-20</w:t>
      </w:r>
      <w:r w:rsidR="004311E8">
        <w:rPr>
          <w:rFonts w:ascii="Book Antiqua" w:eastAsia="Times New Roman" w:hAnsi="Book Antiqua" w:cs="Times New Roman"/>
          <w:b/>
          <w:bCs/>
          <w:color w:val="FF0000"/>
          <w:sz w:val="16"/>
          <w:szCs w:val="16"/>
          <w:u w:val="single"/>
          <w:lang w:eastAsia="pt-BR"/>
        </w:rPr>
        <w:t>21</w:t>
      </w:r>
      <w:r w:rsidR="004311E8" w:rsidRPr="005C1B77">
        <w:rPr>
          <w:rFonts w:ascii="Book Antiqua" w:eastAsia="Times New Roman" w:hAnsi="Book Antiqua" w:cs="Times New Roman"/>
          <w:b/>
          <w:bCs/>
          <w:color w:val="FF0000"/>
          <w:sz w:val="16"/>
          <w:szCs w:val="16"/>
          <w:u w:val="single"/>
          <w:lang w:eastAsia="pt-BR"/>
        </w:rPr>
        <w:t>)</w:t>
      </w:r>
      <w:r w:rsidR="00583FDA" w:rsidRPr="005C1B77">
        <w:rPr>
          <w:rFonts w:ascii="Book Antiqua" w:eastAsia="Times New Roman" w:hAnsi="Book Antiqua" w:cs="Times New Roman"/>
          <w:b/>
          <w:color w:val="FF0000"/>
          <w:sz w:val="16"/>
          <w:szCs w:val="16"/>
          <w:lang w:eastAsia="pt-BR"/>
        </w:rPr>
        <w:t xml:space="preserve"> </w:t>
      </w:r>
      <w:r w:rsidR="00583FDA" w:rsidRPr="005C1B77">
        <w:rPr>
          <w:rFonts w:ascii="Book Antiqua" w:eastAsia="Times New Roman" w:hAnsi="Book Antiqua" w:cs="Times New Roman"/>
          <w:b/>
          <w:color w:val="FF0000"/>
          <w:sz w:val="16"/>
          <w:szCs w:val="16"/>
          <w:u w:val="single"/>
          <w:lang w:eastAsia="pt-BR"/>
        </w:rPr>
        <w:t>(PGERS-2021)</w:t>
      </w:r>
      <w:r w:rsidR="00574129" w:rsidRPr="005C1B77">
        <w:rPr>
          <w:rFonts w:ascii="Book Antiqua" w:eastAsia="Times New Roman" w:hAnsi="Book Antiqua" w:cs="Times New Roman"/>
          <w:b/>
          <w:color w:val="FF0000"/>
          <w:sz w:val="16"/>
          <w:szCs w:val="16"/>
          <w:lang w:eastAsia="pt-BR"/>
        </w:rPr>
        <w:t xml:space="preserve"> </w:t>
      </w:r>
      <w:r w:rsidR="00574129" w:rsidRPr="005C1B77">
        <w:rPr>
          <w:rFonts w:ascii="Book Antiqua" w:eastAsia="Times New Roman" w:hAnsi="Book Antiqua" w:cs="Times New Roman"/>
          <w:b/>
          <w:color w:val="FF0000"/>
          <w:sz w:val="16"/>
          <w:szCs w:val="16"/>
          <w:u w:val="single"/>
          <w:lang w:eastAsia="pt-BR"/>
        </w:rPr>
        <w:t>(TJMA-2022)</w:t>
      </w:r>
      <w:r w:rsidR="003108BC" w:rsidRPr="005C1B77">
        <w:rPr>
          <w:rFonts w:ascii="Book Antiqua" w:eastAsia="Times New Roman" w:hAnsi="Book Antiqua" w:cs="Times New Roman"/>
          <w:b/>
          <w:color w:val="FF0000"/>
          <w:sz w:val="16"/>
          <w:szCs w:val="16"/>
          <w:lang w:eastAsia="pt-BR"/>
        </w:rPr>
        <w:t xml:space="preserve"> </w:t>
      </w:r>
      <w:r w:rsidR="003108BC" w:rsidRPr="005C1B77">
        <w:rPr>
          <w:rFonts w:ascii="Book Antiqua" w:hAnsi="Book Antiqua"/>
          <w:b/>
          <w:color w:val="FF0000"/>
          <w:sz w:val="16"/>
          <w:szCs w:val="16"/>
          <w:u w:val="single"/>
        </w:rPr>
        <w:t>(TJMG-2022)</w:t>
      </w:r>
      <w:r w:rsidR="002D546E">
        <w:rPr>
          <w:rFonts w:ascii="Book Antiqua" w:hAnsi="Book Antiqua"/>
          <w:b/>
          <w:color w:val="FF0000"/>
          <w:sz w:val="16"/>
          <w:szCs w:val="16"/>
        </w:rPr>
        <w:t xml:space="preserve"> </w:t>
      </w:r>
      <w:r w:rsidR="002D546E">
        <w:rPr>
          <w:rFonts w:ascii="Book Antiqua" w:hAnsi="Book Antiqua"/>
          <w:b/>
          <w:color w:val="FF0000"/>
          <w:sz w:val="16"/>
          <w:szCs w:val="16"/>
          <w:u w:val="single"/>
        </w:rPr>
        <w:t>(MPBA-2023)</w:t>
      </w:r>
    </w:p>
    <w:tbl>
      <w:tblPr>
        <w:tblStyle w:val="Tabelacomgrade"/>
        <w:tblW w:w="0" w:type="auto"/>
        <w:shd w:val="clear" w:color="auto" w:fill="CCFFFF"/>
        <w:tblLook w:val="04A0" w:firstRow="1" w:lastRow="0" w:firstColumn="1" w:lastColumn="0" w:noHBand="0" w:noVBand="1"/>
      </w:tblPr>
      <w:tblGrid>
        <w:gridCol w:w="8494"/>
      </w:tblGrid>
      <w:tr w:rsidR="00583FDA" w:rsidRPr="00D33180" w14:paraId="18216417" w14:textId="77777777" w:rsidTr="006077FD">
        <w:tc>
          <w:tcPr>
            <w:tcW w:w="8494" w:type="dxa"/>
            <w:shd w:val="clear" w:color="auto" w:fill="CCFFFF"/>
          </w:tcPr>
          <w:p w14:paraId="099444D5" w14:textId="0DEFD659" w:rsidR="00583FDA" w:rsidRPr="00D33180" w:rsidRDefault="00583FDA" w:rsidP="00583FDA">
            <w:pPr>
              <w:spacing w:before="100" w:beforeAutospacing="1" w:after="100" w:afterAutospacing="1"/>
              <w:jc w:val="both"/>
              <w:rPr>
                <w:rFonts w:ascii="Book Antiqua" w:eastAsia="Times New Roman" w:hAnsi="Book Antiqua" w:cs="Times New Roman"/>
                <w:sz w:val="19"/>
                <w:szCs w:val="19"/>
                <w:lang w:eastAsia="pt-BR"/>
              </w:rPr>
            </w:pP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Atenção</w:t>
            </w:r>
            <w:r w:rsidRPr="00D33180">
              <w:rPr>
                <w:rFonts w:ascii="Book Antiqua" w:eastAsia="Times New Roman" w:hAnsi="Book Antiqua" w:cs="Times New Roman"/>
                <w:b/>
                <w:i/>
                <w:color w:val="FF0000"/>
                <w:sz w:val="19"/>
                <w:szCs w:val="19"/>
                <w:lang w:eastAsia="pt-BR"/>
              </w:rPr>
              <w:t>: #</w:t>
            </w:r>
            <w:r w:rsidRPr="00D33180">
              <w:rPr>
                <w:rFonts w:ascii="Book Antiqua" w:eastAsia="Times New Roman" w:hAnsi="Book Antiqua" w:cs="Times New Roman"/>
                <w:b/>
                <w:i/>
                <w:color w:val="FF0000"/>
                <w:sz w:val="19"/>
                <w:szCs w:val="19"/>
                <w:highlight w:val="green"/>
                <w:lang w:eastAsia="pt-BR"/>
              </w:rPr>
              <w:t>STF</w:t>
            </w:r>
            <w:r w:rsidRPr="00D33180">
              <w:rPr>
                <w:rFonts w:ascii="Book Antiqua" w:eastAsia="Times New Roman" w:hAnsi="Book Antiqua" w:cs="Times New Roman"/>
                <w:b/>
                <w:i/>
                <w:color w:val="FF0000"/>
                <w:sz w:val="19"/>
                <w:szCs w:val="19"/>
                <w:lang w:eastAsia="pt-BR"/>
              </w:rPr>
              <w:t>: #</w:t>
            </w:r>
            <w:r w:rsidRPr="00D33180">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583FDA">
              <w:rPr>
                <w:rFonts w:ascii="Book Antiqua" w:eastAsia="Times New Roman" w:hAnsi="Book Antiqua" w:cs="Times New Roman"/>
                <w:b/>
                <w:i/>
                <w:color w:val="FF0000"/>
                <w:sz w:val="19"/>
                <w:szCs w:val="19"/>
                <w:highlight w:val="green"/>
                <w:lang w:eastAsia="pt-BR"/>
              </w:rPr>
              <w:t>PGERS-2021</w:t>
            </w:r>
            <w:r>
              <w:rPr>
                <w:rFonts w:ascii="Book Antiqua" w:eastAsia="Times New Roman" w:hAnsi="Book Antiqua" w:cs="Times New Roman"/>
                <w:b/>
                <w:i/>
                <w:color w:val="FF0000"/>
                <w:sz w:val="19"/>
                <w:szCs w:val="19"/>
                <w:lang w:eastAsia="pt-BR"/>
              </w:rPr>
              <w:t>: #</w:t>
            </w:r>
            <w:r w:rsidRPr="00583FDA">
              <w:rPr>
                <w:rFonts w:ascii="Book Antiqua" w:eastAsia="Times New Roman" w:hAnsi="Book Antiqua" w:cs="Times New Roman"/>
                <w:b/>
                <w:i/>
                <w:color w:val="FF0000"/>
                <w:sz w:val="19"/>
                <w:szCs w:val="19"/>
                <w:highlight w:val="green"/>
                <w:lang w:eastAsia="pt-BR"/>
              </w:rPr>
              <w:t>Fundatec</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w:t>
            </w:r>
            <w:r w:rsidRPr="00583FDA">
              <w:rPr>
                <w:rFonts w:ascii="Book Antiqua" w:eastAsia="Times New Roman" w:hAnsi="Book Antiqua" w:cs="Times New Roman"/>
                <w:b/>
                <w:i/>
                <w:iCs/>
                <w:sz w:val="19"/>
                <w:szCs w:val="19"/>
                <w:u w:val="single"/>
                <w:lang w:eastAsia="pt-BR"/>
              </w:rPr>
              <w:t xml:space="preserve">São constitucionais as modificações realizadas pela Lei 13.107/15 nos </w:t>
            </w:r>
            <w:proofErr w:type="spellStart"/>
            <w:r w:rsidRPr="00583FDA">
              <w:rPr>
                <w:rFonts w:ascii="Book Antiqua" w:eastAsia="Times New Roman" w:hAnsi="Book Antiqua" w:cs="Times New Roman"/>
                <w:b/>
                <w:i/>
                <w:iCs/>
                <w:sz w:val="19"/>
                <w:szCs w:val="19"/>
                <w:u w:val="single"/>
                <w:lang w:eastAsia="pt-BR"/>
              </w:rPr>
              <w:t>arts</w:t>
            </w:r>
            <w:proofErr w:type="spellEnd"/>
            <w:r w:rsidRPr="00583FDA">
              <w:rPr>
                <w:rFonts w:ascii="Book Antiqua" w:eastAsia="Times New Roman" w:hAnsi="Book Antiqua" w:cs="Times New Roman"/>
                <w:b/>
                <w:i/>
                <w:iCs/>
                <w:sz w:val="19"/>
                <w:szCs w:val="19"/>
                <w:u w:val="single"/>
                <w:lang w:eastAsia="pt-BR"/>
              </w:rPr>
              <w:t>. 7º e 29 da Lei 9.096/95 (Lei dos Partidos Políticos)</w:t>
            </w:r>
            <w:r w:rsidRPr="00D33180">
              <w:rPr>
                <w:rFonts w:ascii="Book Antiqua" w:eastAsia="Times New Roman" w:hAnsi="Book Antiqua" w:cs="Times New Roman"/>
                <w:sz w:val="19"/>
                <w:szCs w:val="19"/>
                <w:lang w:eastAsia="pt-BR"/>
              </w:rPr>
              <w:t xml:space="preserve">: </w:t>
            </w:r>
            <w:r w:rsidRPr="00583FDA">
              <w:rPr>
                <w:rFonts w:ascii="Book Antiqua" w:eastAsia="Times New Roman" w:hAnsi="Book Antiqua" w:cs="Times New Roman"/>
                <w:b/>
                <w:bCs/>
                <w:sz w:val="19"/>
                <w:szCs w:val="19"/>
                <w:lang w:eastAsia="pt-BR"/>
              </w:rPr>
              <w:t xml:space="preserve">São constitucionais as modificações realizadas pela Lei 13.107/15 nos </w:t>
            </w:r>
            <w:proofErr w:type="spellStart"/>
            <w:r w:rsidRPr="00583FDA">
              <w:rPr>
                <w:rFonts w:ascii="Book Antiqua" w:eastAsia="Times New Roman" w:hAnsi="Book Antiqua" w:cs="Times New Roman"/>
                <w:b/>
                <w:bCs/>
                <w:sz w:val="19"/>
                <w:szCs w:val="19"/>
                <w:lang w:eastAsia="pt-BR"/>
              </w:rPr>
              <w:t>arts</w:t>
            </w:r>
            <w:proofErr w:type="spellEnd"/>
            <w:r w:rsidRPr="00583FDA">
              <w:rPr>
                <w:rFonts w:ascii="Book Antiqua" w:eastAsia="Times New Roman" w:hAnsi="Book Antiqua" w:cs="Times New Roman"/>
                <w:b/>
                <w:bCs/>
                <w:sz w:val="19"/>
                <w:szCs w:val="19"/>
                <w:lang w:eastAsia="pt-BR"/>
              </w:rPr>
              <w:t>. 7º e 29 da Lei 9.096/95 (Lei dos Partidos Políticos).</w:t>
            </w:r>
            <w:r>
              <w:rPr>
                <w:rFonts w:ascii="Book Antiqua" w:eastAsia="Times New Roman" w:hAnsi="Book Antiqua" w:cs="Times New Roman"/>
                <w:b/>
                <w:bCs/>
                <w:sz w:val="19"/>
                <w:szCs w:val="19"/>
                <w:lang w:eastAsia="pt-BR"/>
              </w:rPr>
              <w:t xml:space="preserve"> </w:t>
            </w:r>
            <w:r w:rsidRPr="00583FDA">
              <w:rPr>
                <w:rFonts w:ascii="Book Antiqua" w:eastAsia="Times New Roman" w:hAnsi="Book Antiqua" w:cs="Times New Roman"/>
                <w:b/>
                <w:bCs/>
                <w:sz w:val="19"/>
                <w:szCs w:val="19"/>
                <w:lang w:eastAsia="pt-BR"/>
              </w:rPr>
              <w:t xml:space="preserve">A </w:t>
            </w:r>
            <w:r>
              <w:rPr>
                <w:rFonts w:ascii="Book Antiqua" w:eastAsia="Times New Roman" w:hAnsi="Book Antiqua" w:cs="Times New Roman"/>
                <w:b/>
                <w:bCs/>
                <w:sz w:val="19"/>
                <w:szCs w:val="19"/>
                <w:lang w:eastAsia="pt-BR"/>
              </w:rPr>
              <w:t>CF</w:t>
            </w:r>
            <w:r w:rsidRPr="00583FDA">
              <w:rPr>
                <w:rFonts w:ascii="Book Antiqua" w:eastAsia="Times New Roman" w:hAnsi="Book Antiqua" w:cs="Times New Roman"/>
                <w:b/>
                <w:bCs/>
                <w:sz w:val="19"/>
                <w:szCs w:val="19"/>
                <w:lang w:eastAsia="pt-BR"/>
              </w:rPr>
              <w:t xml:space="preserve"> garante a liberdade para a criação, fusão, incorporação e extinção de partidos políticos, a eles assegurando a autonomia (art. 17). Ocorre que não há liberdade absoluta. Também não se tem autonomia sem limitação. Logo, é possível que sejam estabelecidos requisitos e condições para a criação, fusão e incorporação de partidos políticos.</w:t>
            </w:r>
            <w:r>
              <w:rPr>
                <w:rFonts w:ascii="Book Antiqua" w:eastAsia="Times New Roman" w:hAnsi="Book Antiqua" w:cs="Times New Roman"/>
                <w:b/>
                <w:bCs/>
                <w:sz w:val="19"/>
                <w:szCs w:val="19"/>
                <w:lang w:eastAsia="pt-BR"/>
              </w:rPr>
              <w:t xml:space="preserve"> </w:t>
            </w:r>
            <w:r w:rsidRPr="00583FDA">
              <w:rPr>
                <w:rFonts w:ascii="Book Antiqua" w:eastAsia="Times New Roman" w:hAnsi="Book Antiqua" w:cs="Times New Roman"/>
                <w:b/>
                <w:bCs/>
                <w:sz w:val="19"/>
                <w:szCs w:val="19"/>
                <w:lang w:eastAsia="pt-BR"/>
              </w:rPr>
              <w:t>As normas legais impugnadas não afetam, reduzem ou condicionam a autonomia partidária, porque o espaço de atuação livre dos partidos políticos deve estar de acordo com as a normas jurídicas que estabelecem condições pelas quais se pode dar a criação, ou recriação por fusão ou incorporação de partido sem intervir no seu funcionamento interno.</w:t>
            </w:r>
            <w:r>
              <w:rPr>
                <w:rFonts w:ascii="Book Antiqua" w:eastAsia="Times New Roman" w:hAnsi="Book Antiqua" w:cs="Times New Roman"/>
                <w:b/>
                <w:bCs/>
                <w:sz w:val="19"/>
                <w:szCs w:val="19"/>
                <w:lang w:eastAsia="pt-BR"/>
              </w:rPr>
              <w:t xml:space="preserve"> </w:t>
            </w:r>
            <w:r w:rsidRPr="00583FDA">
              <w:rPr>
                <w:rFonts w:ascii="Book Antiqua" w:eastAsia="Times New Roman" w:hAnsi="Book Antiqua" w:cs="Times New Roman"/>
                <w:sz w:val="19"/>
                <w:szCs w:val="19"/>
                <w:lang w:eastAsia="pt-BR"/>
              </w:rPr>
              <w:t xml:space="preserve">STF. Plenário. ADI 5311/DF, Rel. Min. </w:t>
            </w:r>
            <w:proofErr w:type="spellStart"/>
            <w:r w:rsidRPr="00583FDA">
              <w:rPr>
                <w:rFonts w:ascii="Book Antiqua" w:eastAsia="Times New Roman" w:hAnsi="Book Antiqua" w:cs="Times New Roman"/>
                <w:sz w:val="19"/>
                <w:szCs w:val="19"/>
                <w:lang w:eastAsia="pt-BR"/>
              </w:rPr>
              <w:t>Cármen</w:t>
            </w:r>
            <w:proofErr w:type="spellEnd"/>
            <w:r w:rsidRPr="00583FDA">
              <w:rPr>
                <w:rFonts w:ascii="Book Antiqua" w:eastAsia="Times New Roman" w:hAnsi="Book Antiqua" w:cs="Times New Roman"/>
                <w:sz w:val="19"/>
                <w:szCs w:val="19"/>
                <w:lang w:eastAsia="pt-BR"/>
              </w:rPr>
              <w:t xml:space="preserve"> Lúcia, j</w:t>
            </w:r>
            <w:r>
              <w:rPr>
                <w:rFonts w:ascii="Book Antiqua" w:eastAsia="Times New Roman" w:hAnsi="Book Antiqua" w:cs="Times New Roman"/>
                <w:sz w:val="19"/>
                <w:szCs w:val="19"/>
                <w:lang w:eastAsia="pt-BR"/>
              </w:rPr>
              <w:t>.</w:t>
            </w:r>
            <w:r w:rsidRPr="00583FDA">
              <w:rPr>
                <w:rFonts w:ascii="Book Antiqua" w:eastAsia="Times New Roman" w:hAnsi="Book Antiqua" w:cs="Times New Roman"/>
                <w:sz w:val="19"/>
                <w:szCs w:val="19"/>
                <w:lang w:eastAsia="pt-BR"/>
              </w:rPr>
              <w:t xml:space="preserve"> 4/3/20</w:t>
            </w:r>
            <w:r w:rsidRPr="00583FDA">
              <w:rPr>
                <w:rFonts w:ascii="Book Antiqua" w:eastAsia="Times New Roman" w:hAnsi="Book Antiqua" w:cs="Times New Roman"/>
                <w:b/>
                <w:bCs/>
                <w:sz w:val="19"/>
                <w:szCs w:val="19"/>
                <w:lang w:eastAsia="pt-BR"/>
              </w:rPr>
              <w:t xml:space="preserve"> (Info 968).</w:t>
            </w:r>
          </w:p>
        </w:tc>
      </w:tr>
    </w:tbl>
    <w:p w14:paraId="3BB2A125" w14:textId="77777777" w:rsidR="00583FDA" w:rsidRPr="00583FDA" w:rsidRDefault="00583FDA" w:rsidP="00583FDA">
      <w:pPr>
        <w:spacing w:after="0" w:line="240" w:lineRule="auto"/>
        <w:jc w:val="both"/>
        <w:rPr>
          <w:rStyle w:val="Hyperlink"/>
          <w:rFonts w:ascii="Book Antiqua" w:hAnsi="Book Antiqua" w:cs="Times New Roman"/>
          <w:b/>
          <w:color w:val="FF0000"/>
          <w:sz w:val="18"/>
          <w:szCs w:val="18"/>
          <w:u w:val="none"/>
        </w:rPr>
      </w:pPr>
    </w:p>
    <w:tbl>
      <w:tblPr>
        <w:tblStyle w:val="Tabelacomgrade"/>
        <w:tblW w:w="0" w:type="auto"/>
        <w:shd w:val="clear" w:color="auto" w:fill="CCFFFF"/>
        <w:tblLook w:val="04A0" w:firstRow="1" w:lastRow="0" w:firstColumn="1" w:lastColumn="0" w:noHBand="0" w:noVBand="1"/>
      </w:tblPr>
      <w:tblGrid>
        <w:gridCol w:w="8494"/>
      </w:tblGrid>
      <w:tr w:rsidR="00604A75" w:rsidRPr="002F1439" w14:paraId="62BF5D7B" w14:textId="77777777" w:rsidTr="00604A75">
        <w:tc>
          <w:tcPr>
            <w:tcW w:w="8494" w:type="dxa"/>
            <w:shd w:val="clear" w:color="auto" w:fill="CCFFFF"/>
          </w:tcPr>
          <w:p w14:paraId="4DF59E1B" w14:textId="7FF53064" w:rsidR="00604A75" w:rsidRPr="002F1439" w:rsidRDefault="005527BB" w:rsidP="00604A75">
            <w:pPr>
              <w:spacing w:before="100" w:beforeAutospacing="1" w:after="100" w:afterAutospacing="1"/>
              <w:jc w:val="both"/>
              <w:rPr>
                <w:rFonts w:ascii="Book Antiqua" w:hAnsi="Book Antiqua" w:cs="Times New Roman"/>
                <w:sz w:val="19"/>
                <w:szCs w:val="19"/>
              </w:rPr>
            </w:pPr>
            <w:r w:rsidRPr="005527BB">
              <w:rPr>
                <w:rFonts w:ascii="Book Antiqua" w:hAnsi="Book Antiqua" w:cs="Times New Roman"/>
                <w:b/>
                <w:i/>
                <w:color w:val="FF0000"/>
                <w:sz w:val="19"/>
                <w:szCs w:val="19"/>
              </w:rPr>
              <w:t>#</w:t>
            </w:r>
            <w:r w:rsidRPr="005527BB">
              <w:rPr>
                <w:rFonts w:ascii="Book Antiqua" w:hAnsi="Book Antiqua" w:cs="Times New Roman"/>
                <w:b/>
                <w:i/>
                <w:color w:val="FF0000"/>
                <w:sz w:val="19"/>
                <w:szCs w:val="19"/>
                <w:highlight w:val="green"/>
              </w:rPr>
              <w:t>Atenção</w:t>
            </w:r>
            <w:r w:rsidRPr="005527BB">
              <w:rPr>
                <w:rFonts w:ascii="Book Antiqua" w:hAnsi="Book Antiqua" w:cs="Times New Roman"/>
                <w:bCs/>
                <w:iCs/>
                <w:sz w:val="19"/>
                <w:szCs w:val="19"/>
              </w:rPr>
              <w:t>:</w:t>
            </w:r>
            <w:r w:rsidR="00604A75" w:rsidRPr="005527BB">
              <w:rPr>
                <w:rFonts w:ascii="Book Antiqua" w:hAnsi="Book Antiqua" w:cs="Times New Roman"/>
                <w:sz w:val="19"/>
                <w:szCs w:val="19"/>
              </w:rPr>
              <w:t xml:space="preserve"> O</w:t>
            </w:r>
            <w:r w:rsidR="00604A75" w:rsidRPr="002F1439">
              <w:rPr>
                <w:rFonts w:ascii="Book Antiqua" w:hAnsi="Book Antiqua" w:cs="Times New Roman"/>
                <w:sz w:val="19"/>
                <w:szCs w:val="19"/>
              </w:rPr>
              <w:t xml:space="preserve"> art. 7º da Lei 9096/95 prevê as regras para que o partido político possa ser criado. Um dos requisitos para a criação de um novo partido é que ele deverá obter uma quantidade mínima de eleitores assinado uma declaração de apoio à nova agremiação. Isso é chamado de </w:t>
            </w:r>
            <w:r w:rsidR="00604A75" w:rsidRPr="002F1439">
              <w:rPr>
                <w:rFonts w:ascii="Book Antiqua" w:hAnsi="Book Antiqua" w:cs="Times New Roman"/>
                <w:b/>
                <w:i/>
                <w:sz w:val="19"/>
                <w:szCs w:val="19"/>
              </w:rPr>
              <w:t>"apoiamento mínimo de eleitores"</w:t>
            </w:r>
            <w:r w:rsidR="00604A75" w:rsidRPr="002F1439">
              <w:rPr>
                <w:rFonts w:ascii="Book Antiqua" w:hAnsi="Book Antiqua" w:cs="Times New Roman"/>
                <w:sz w:val="19"/>
                <w:szCs w:val="19"/>
              </w:rPr>
              <w:t>. É como se fosse um "abaixo-assinado" com eleitores declarando que desejam a criação do novo partido. Essa lista de assinaturas e títulos é posteriormente conferida pelo chefe do Cartório eleitoral, que irá lavrar um atestado na própria lista. A Lei 13165/15 altera o § 1º deste art. 7º com o objetivo de dificultar a criação de novos partidos ao exigir que o apoiamento de eleitores seja coletado durante um período mínimo de 2 anos.</w:t>
            </w:r>
          </w:p>
        </w:tc>
      </w:tr>
    </w:tbl>
    <w:p w14:paraId="62721232" w14:textId="4C0F0B0C" w:rsidR="00735A91" w:rsidRPr="004311E8" w:rsidRDefault="00735A91" w:rsidP="00520B17">
      <w:pPr>
        <w:spacing w:before="100" w:beforeAutospacing="1" w:after="100" w:afterAutospacing="1" w:line="240" w:lineRule="auto"/>
        <w:jc w:val="both"/>
        <w:rPr>
          <w:rFonts w:ascii="Book Antiqua" w:eastAsia="Times New Roman" w:hAnsi="Book Antiqua" w:cs="Times New Roman"/>
          <w:sz w:val="16"/>
          <w:szCs w:val="16"/>
          <w:lang w:eastAsia="pt-BR"/>
        </w:rPr>
      </w:pPr>
      <w:r w:rsidRPr="002F1439">
        <w:rPr>
          <w:rFonts w:ascii="Book Antiqua" w:eastAsia="Times New Roman" w:hAnsi="Book Antiqua" w:cs="Times New Roman"/>
          <w:sz w:val="19"/>
          <w:szCs w:val="19"/>
          <w:lang w:eastAsia="pt-BR"/>
        </w:rPr>
        <w:t xml:space="preserve">        </w:t>
      </w:r>
      <w:r w:rsidRPr="002F1439">
        <w:rPr>
          <w:rFonts w:ascii="Book Antiqua" w:eastAsia="Times New Roman" w:hAnsi="Book Antiqua" w:cs="Times New Roman"/>
          <w:b/>
          <w:sz w:val="19"/>
          <w:szCs w:val="19"/>
          <w:highlight w:val="magenta"/>
          <w:lang w:eastAsia="pt-BR"/>
        </w:rPr>
        <w:t>§ 2º</w:t>
      </w:r>
      <w:r w:rsidRPr="002F1439">
        <w:rPr>
          <w:rFonts w:ascii="Book Antiqua" w:eastAsia="Times New Roman" w:hAnsi="Book Antiqua" w:cs="Times New Roman"/>
          <w:sz w:val="19"/>
          <w:szCs w:val="19"/>
          <w:lang w:eastAsia="pt-BR"/>
        </w:rPr>
        <w:t xml:space="preserve"> </w:t>
      </w:r>
      <w:r w:rsidRPr="005527BB">
        <w:rPr>
          <w:rFonts w:ascii="Book Antiqua" w:eastAsia="Times New Roman" w:hAnsi="Book Antiqua" w:cs="Times New Roman"/>
          <w:b/>
          <w:caps/>
          <w:sz w:val="19"/>
          <w:szCs w:val="19"/>
          <w:highlight w:val="green"/>
          <w:lang w:eastAsia="pt-BR"/>
        </w:rPr>
        <w:t>Só</w:t>
      </w:r>
      <w:r w:rsidRPr="002F1439">
        <w:rPr>
          <w:rFonts w:ascii="Book Antiqua" w:eastAsia="Times New Roman" w:hAnsi="Book Antiqua" w:cs="Times New Roman"/>
          <w:b/>
          <w:sz w:val="19"/>
          <w:szCs w:val="19"/>
          <w:lang w:eastAsia="pt-BR"/>
        </w:rPr>
        <w:t xml:space="preserve"> o </w:t>
      </w:r>
      <w:r w:rsidRPr="005527BB">
        <w:rPr>
          <w:rFonts w:ascii="Book Antiqua" w:eastAsia="Times New Roman" w:hAnsi="Book Antiqua" w:cs="Times New Roman"/>
          <w:b/>
          <w:sz w:val="19"/>
          <w:szCs w:val="19"/>
          <w:highlight w:val="yellow"/>
          <w:lang w:eastAsia="pt-BR"/>
        </w:rPr>
        <w:t>partido</w:t>
      </w:r>
      <w:r w:rsidRPr="002F1439">
        <w:rPr>
          <w:rFonts w:ascii="Book Antiqua" w:eastAsia="Times New Roman" w:hAnsi="Book Antiqua" w:cs="Times New Roman"/>
          <w:b/>
          <w:sz w:val="19"/>
          <w:szCs w:val="19"/>
          <w:lang w:eastAsia="pt-BR"/>
        </w:rPr>
        <w:t xml:space="preserve"> que </w:t>
      </w:r>
      <w:r w:rsidRPr="005527BB">
        <w:rPr>
          <w:rFonts w:ascii="Book Antiqua" w:eastAsia="Times New Roman" w:hAnsi="Book Antiqua" w:cs="Times New Roman"/>
          <w:b/>
          <w:caps/>
          <w:sz w:val="19"/>
          <w:szCs w:val="19"/>
          <w:highlight w:val="green"/>
          <w:lang w:eastAsia="pt-BR"/>
        </w:rPr>
        <w:t>tenha registrado</w:t>
      </w:r>
      <w:r w:rsidRPr="002F1439">
        <w:rPr>
          <w:rFonts w:ascii="Book Antiqua" w:eastAsia="Times New Roman" w:hAnsi="Book Antiqua" w:cs="Times New Roman"/>
          <w:b/>
          <w:sz w:val="19"/>
          <w:szCs w:val="19"/>
          <w:lang w:eastAsia="pt-BR"/>
        </w:rPr>
        <w:t xml:space="preserve"> </w:t>
      </w:r>
      <w:r w:rsidRPr="005527BB">
        <w:rPr>
          <w:rFonts w:ascii="Book Antiqua" w:eastAsia="Times New Roman" w:hAnsi="Book Antiqua" w:cs="Times New Roman"/>
          <w:b/>
          <w:sz w:val="19"/>
          <w:szCs w:val="19"/>
          <w:highlight w:val="yellow"/>
          <w:lang w:eastAsia="pt-BR"/>
        </w:rPr>
        <w:t>seu estatuto</w:t>
      </w:r>
      <w:r w:rsidRPr="002F1439">
        <w:rPr>
          <w:rFonts w:ascii="Book Antiqua" w:eastAsia="Times New Roman" w:hAnsi="Book Antiqua" w:cs="Times New Roman"/>
          <w:b/>
          <w:sz w:val="19"/>
          <w:szCs w:val="19"/>
          <w:lang w:eastAsia="pt-BR"/>
        </w:rPr>
        <w:t xml:space="preserve"> </w:t>
      </w:r>
      <w:r w:rsidRPr="005527BB">
        <w:rPr>
          <w:rFonts w:ascii="Book Antiqua" w:eastAsia="Times New Roman" w:hAnsi="Book Antiqua" w:cs="Times New Roman"/>
          <w:b/>
          <w:sz w:val="19"/>
          <w:szCs w:val="19"/>
          <w:highlight w:val="cyan"/>
          <w:lang w:eastAsia="pt-BR"/>
        </w:rPr>
        <w:t>no Tribunal Superior Eleitoral</w:t>
      </w:r>
      <w:r w:rsidRPr="002F1439">
        <w:rPr>
          <w:rFonts w:ascii="Book Antiqua" w:eastAsia="Times New Roman" w:hAnsi="Book Antiqua" w:cs="Times New Roman"/>
          <w:b/>
          <w:sz w:val="19"/>
          <w:szCs w:val="19"/>
          <w:lang w:eastAsia="pt-BR"/>
        </w:rPr>
        <w:t xml:space="preserve"> </w:t>
      </w:r>
      <w:r w:rsidRPr="005527BB">
        <w:rPr>
          <w:rFonts w:ascii="Book Antiqua" w:eastAsia="Times New Roman" w:hAnsi="Book Antiqua" w:cs="Times New Roman"/>
          <w:b/>
          <w:caps/>
          <w:sz w:val="19"/>
          <w:szCs w:val="19"/>
          <w:highlight w:val="green"/>
          <w:lang w:eastAsia="pt-BR"/>
        </w:rPr>
        <w:t>pode participar</w:t>
      </w:r>
      <w:r w:rsidRPr="002F1439">
        <w:rPr>
          <w:rFonts w:ascii="Book Antiqua" w:eastAsia="Times New Roman" w:hAnsi="Book Antiqua" w:cs="Times New Roman"/>
          <w:b/>
          <w:sz w:val="19"/>
          <w:szCs w:val="19"/>
          <w:lang w:eastAsia="pt-BR"/>
        </w:rPr>
        <w:t xml:space="preserve"> </w:t>
      </w:r>
      <w:r w:rsidRPr="005527BB">
        <w:rPr>
          <w:rFonts w:ascii="Book Antiqua" w:eastAsia="Times New Roman" w:hAnsi="Book Antiqua" w:cs="Times New Roman"/>
          <w:b/>
          <w:sz w:val="19"/>
          <w:szCs w:val="19"/>
          <w:highlight w:val="yellow"/>
          <w:lang w:eastAsia="pt-BR"/>
        </w:rPr>
        <w:t>do processo eleitoral</w:t>
      </w:r>
      <w:r w:rsidRPr="002F1439">
        <w:rPr>
          <w:rFonts w:ascii="Book Antiqua" w:eastAsia="Times New Roman" w:hAnsi="Book Antiqua" w:cs="Times New Roman"/>
          <w:sz w:val="19"/>
          <w:szCs w:val="19"/>
          <w:lang w:eastAsia="pt-BR"/>
        </w:rPr>
        <w:t xml:space="preserve">, </w:t>
      </w:r>
      <w:r w:rsidRPr="005527BB">
        <w:rPr>
          <w:rFonts w:ascii="Book Antiqua" w:eastAsia="Times New Roman" w:hAnsi="Book Antiqua" w:cs="Times New Roman"/>
          <w:b/>
          <w:caps/>
          <w:sz w:val="19"/>
          <w:szCs w:val="19"/>
          <w:highlight w:val="green"/>
          <w:lang w:eastAsia="pt-BR"/>
        </w:rPr>
        <w:t>receber</w:t>
      </w:r>
      <w:r w:rsidRPr="002F1439">
        <w:rPr>
          <w:rFonts w:ascii="Book Antiqua" w:eastAsia="Times New Roman" w:hAnsi="Book Antiqua" w:cs="Times New Roman"/>
          <w:b/>
          <w:sz w:val="19"/>
          <w:szCs w:val="19"/>
          <w:lang w:eastAsia="pt-BR"/>
        </w:rPr>
        <w:t xml:space="preserve"> </w:t>
      </w:r>
      <w:r w:rsidRPr="005527BB">
        <w:rPr>
          <w:rFonts w:ascii="Book Antiqua" w:eastAsia="Times New Roman" w:hAnsi="Book Antiqua" w:cs="Times New Roman"/>
          <w:b/>
          <w:sz w:val="19"/>
          <w:szCs w:val="19"/>
          <w:highlight w:val="yellow"/>
          <w:lang w:eastAsia="pt-BR"/>
        </w:rPr>
        <w:t>recursos do Fundo Partidário</w:t>
      </w:r>
      <w:r w:rsidRPr="002F1439">
        <w:rPr>
          <w:rFonts w:ascii="Book Antiqua" w:eastAsia="Times New Roman" w:hAnsi="Book Antiqua" w:cs="Times New Roman"/>
          <w:b/>
          <w:sz w:val="19"/>
          <w:szCs w:val="19"/>
          <w:lang w:eastAsia="pt-BR"/>
        </w:rPr>
        <w:t xml:space="preserve"> e </w:t>
      </w:r>
      <w:r w:rsidRPr="005527BB">
        <w:rPr>
          <w:rFonts w:ascii="Book Antiqua" w:eastAsia="Times New Roman" w:hAnsi="Book Antiqua" w:cs="Times New Roman"/>
          <w:b/>
          <w:caps/>
          <w:sz w:val="19"/>
          <w:szCs w:val="19"/>
          <w:highlight w:val="green"/>
          <w:lang w:eastAsia="pt-BR"/>
        </w:rPr>
        <w:t>ter</w:t>
      </w:r>
      <w:r w:rsidRPr="002F1439">
        <w:rPr>
          <w:rFonts w:ascii="Book Antiqua" w:eastAsia="Times New Roman" w:hAnsi="Book Antiqua" w:cs="Times New Roman"/>
          <w:b/>
          <w:sz w:val="19"/>
          <w:szCs w:val="19"/>
          <w:lang w:eastAsia="pt-BR"/>
        </w:rPr>
        <w:t xml:space="preserve"> </w:t>
      </w:r>
      <w:r w:rsidRPr="005527BB">
        <w:rPr>
          <w:rFonts w:ascii="Book Antiqua" w:eastAsia="Times New Roman" w:hAnsi="Book Antiqua" w:cs="Times New Roman"/>
          <w:b/>
          <w:sz w:val="19"/>
          <w:szCs w:val="19"/>
          <w:highlight w:val="yellow"/>
          <w:lang w:eastAsia="pt-BR"/>
        </w:rPr>
        <w:t>acesso gratuito ao rádio e à televisão</w:t>
      </w:r>
      <w:r w:rsidRPr="002F1439">
        <w:rPr>
          <w:rFonts w:ascii="Book Antiqua" w:eastAsia="Times New Roman" w:hAnsi="Book Antiqua" w:cs="Times New Roman"/>
          <w:sz w:val="19"/>
          <w:szCs w:val="19"/>
          <w:lang w:eastAsia="pt-BR"/>
        </w:rPr>
        <w:t>, nos termos fixados nesta Lei</w:t>
      </w:r>
      <w:r w:rsidRPr="003069D8">
        <w:rPr>
          <w:rFonts w:ascii="Book Antiqua" w:eastAsia="Times New Roman" w:hAnsi="Book Antiqua" w:cs="Times New Roman"/>
          <w:sz w:val="18"/>
          <w:szCs w:val="18"/>
          <w:lang w:eastAsia="pt-BR"/>
        </w:rPr>
        <w:t>.</w:t>
      </w:r>
      <w:r w:rsidR="00115A73" w:rsidRPr="003069D8">
        <w:rPr>
          <w:rFonts w:ascii="Book Antiqua" w:eastAsia="Times New Roman" w:hAnsi="Book Antiqua" w:cs="Times New Roman"/>
          <w:sz w:val="18"/>
          <w:szCs w:val="18"/>
          <w:lang w:eastAsia="pt-BR"/>
        </w:rPr>
        <w:t xml:space="preserve"> </w:t>
      </w:r>
      <w:r w:rsidR="00115A73" w:rsidRPr="005C1B77">
        <w:rPr>
          <w:rStyle w:val="Hyperlink"/>
          <w:rFonts w:ascii="Book Antiqua" w:hAnsi="Book Antiqua" w:cs="Times New Roman"/>
          <w:b/>
          <w:color w:val="FF0000"/>
          <w:sz w:val="16"/>
          <w:szCs w:val="16"/>
          <w:u w:val="none"/>
        </w:rPr>
        <w:t>(</w:t>
      </w:r>
      <w:r w:rsidR="003806DB" w:rsidRPr="005C1B77">
        <w:rPr>
          <w:rStyle w:val="Hyperlink"/>
          <w:rFonts w:ascii="Book Antiqua" w:hAnsi="Book Antiqua" w:cs="Times New Roman"/>
          <w:b/>
          <w:color w:val="FF0000"/>
          <w:sz w:val="16"/>
          <w:szCs w:val="16"/>
        </w:rPr>
        <w:t>TJRR-2008</w:t>
      </w:r>
      <w:r w:rsidR="00115A73" w:rsidRPr="005C1B77">
        <w:rPr>
          <w:rStyle w:val="Hyperlink"/>
          <w:rFonts w:ascii="Book Antiqua" w:hAnsi="Book Antiqua" w:cs="Times New Roman"/>
          <w:b/>
          <w:color w:val="FF0000"/>
          <w:sz w:val="16"/>
          <w:szCs w:val="16"/>
        </w:rPr>
        <w:t>)</w:t>
      </w:r>
      <w:r w:rsidR="003806DB" w:rsidRPr="005C1B77">
        <w:rPr>
          <w:rStyle w:val="Hyperlink"/>
          <w:rFonts w:ascii="Book Antiqua" w:hAnsi="Book Antiqua" w:cs="Times New Roman"/>
          <w:b/>
          <w:color w:val="FF0000"/>
          <w:sz w:val="16"/>
          <w:szCs w:val="16"/>
          <w:u w:val="none"/>
        </w:rPr>
        <w:t xml:space="preserve"> </w:t>
      </w:r>
      <w:r w:rsidR="003806DB" w:rsidRPr="005C1B77">
        <w:rPr>
          <w:rStyle w:val="Hyperlink"/>
          <w:rFonts w:ascii="Book Antiqua" w:hAnsi="Book Antiqua" w:cs="Times New Roman"/>
          <w:b/>
          <w:color w:val="FF0000"/>
          <w:sz w:val="16"/>
          <w:szCs w:val="16"/>
        </w:rPr>
        <w:t>(MPMT-2009)</w:t>
      </w:r>
      <w:r w:rsidR="004311E8">
        <w:rPr>
          <w:rStyle w:val="Hyperlink"/>
          <w:rFonts w:ascii="Book Antiqua" w:hAnsi="Book Antiqua" w:cs="Times New Roman"/>
          <w:b/>
          <w:color w:val="FF0000"/>
          <w:sz w:val="16"/>
          <w:szCs w:val="16"/>
          <w:u w:val="none"/>
        </w:rPr>
        <w:t xml:space="preserve"> </w:t>
      </w:r>
      <w:r w:rsidR="004311E8">
        <w:rPr>
          <w:rStyle w:val="Hyperlink"/>
          <w:rFonts w:ascii="Book Antiqua" w:hAnsi="Book Antiqua" w:cs="Times New Roman"/>
          <w:b/>
          <w:color w:val="FF0000"/>
          <w:sz w:val="16"/>
          <w:szCs w:val="16"/>
        </w:rPr>
        <w:t>(TJPR-2012)</w:t>
      </w:r>
      <w:r w:rsidR="00965839" w:rsidRPr="005C1B77">
        <w:rPr>
          <w:rStyle w:val="Hyperlink"/>
          <w:rFonts w:ascii="Book Antiqua" w:hAnsi="Book Antiqua" w:cs="Times New Roman"/>
          <w:b/>
          <w:color w:val="FF0000"/>
          <w:sz w:val="16"/>
          <w:szCs w:val="16"/>
          <w:u w:val="none"/>
        </w:rPr>
        <w:t xml:space="preserve"> </w:t>
      </w:r>
      <w:r w:rsidR="00965839" w:rsidRPr="005C1B77">
        <w:rPr>
          <w:rFonts w:ascii="Book Antiqua" w:eastAsia="Times New Roman" w:hAnsi="Book Antiqua" w:cs="Times New Roman"/>
          <w:b/>
          <w:color w:val="FF0000"/>
          <w:sz w:val="16"/>
          <w:szCs w:val="16"/>
          <w:u w:val="single"/>
          <w:lang w:eastAsia="pt-BR"/>
        </w:rPr>
        <w:t>(TJDFT-2014)</w:t>
      </w:r>
      <w:r w:rsidR="00B118EA" w:rsidRPr="005C1B77">
        <w:rPr>
          <w:rStyle w:val="Hyperlink"/>
          <w:rFonts w:ascii="Book Antiqua" w:hAnsi="Book Antiqua" w:cs="Times New Roman"/>
          <w:b/>
          <w:color w:val="FF0000"/>
          <w:sz w:val="16"/>
          <w:szCs w:val="16"/>
          <w:u w:val="none"/>
        </w:rPr>
        <w:t xml:space="preserve"> </w:t>
      </w:r>
      <w:r w:rsidR="00B118EA" w:rsidRPr="005C1B77">
        <w:rPr>
          <w:rFonts w:ascii="Book Antiqua" w:eastAsia="Times New Roman" w:hAnsi="Book Antiqua" w:cs="Times New Roman"/>
          <w:b/>
          <w:bCs/>
          <w:color w:val="FF0000"/>
          <w:sz w:val="16"/>
          <w:szCs w:val="16"/>
          <w:u w:val="single"/>
          <w:lang w:eastAsia="pt-BR"/>
        </w:rPr>
        <w:t>(TJGO-2015)</w:t>
      </w:r>
      <w:r w:rsidR="008A5C4E" w:rsidRPr="005C1B77">
        <w:rPr>
          <w:rStyle w:val="Hyperlink"/>
          <w:rFonts w:ascii="Book Antiqua" w:hAnsi="Book Antiqua" w:cs="Times New Roman"/>
          <w:b/>
          <w:color w:val="FF0000"/>
          <w:sz w:val="16"/>
          <w:szCs w:val="16"/>
          <w:u w:val="none"/>
        </w:rPr>
        <w:t xml:space="preserve"> </w:t>
      </w:r>
      <w:r w:rsidR="008A5C4E" w:rsidRPr="005C1B77">
        <w:rPr>
          <w:rFonts w:ascii="Book Antiqua" w:eastAsia="Times New Roman" w:hAnsi="Book Antiqua" w:cs="Times New Roman"/>
          <w:b/>
          <w:color w:val="FF0000"/>
          <w:sz w:val="16"/>
          <w:szCs w:val="16"/>
          <w:u w:val="single"/>
          <w:lang w:eastAsia="pt-BR"/>
        </w:rPr>
        <w:t>(MPRS-2016)</w:t>
      </w:r>
      <w:r w:rsidR="004115AF">
        <w:rPr>
          <w:rFonts w:ascii="Book Antiqua" w:eastAsia="Times New Roman" w:hAnsi="Book Antiqua" w:cs="Times New Roman"/>
          <w:b/>
          <w:color w:val="FF0000"/>
          <w:sz w:val="16"/>
          <w:szCs w:val="16"/>
          <w:lang w:eastAsia="pt-BR"/>
        </w:rPr>
        <w:t xml:space="preserve"> </w:t>
      </w:r>
      <w:r w:rsidR="004115AF">
        <w:rPr>
          <w:rFonts w:ascii="Book Antiqua" w:eastAsia="Times New Roman" w:hAnsi="Book Antiqua" w:cs="Times New Roman"/>
          <w:b/>
          <w:color w:val="FF0000"/>
          <w:sz w:val="16"/>
          <w:szCs w:val="16"/>
          <w:u w:val="single"/>
          <w:lang w:eastAsia="pt-BR"/>
        </w:rPr>
        <w:t>(PCGO-2017)</w:t>
      </w:r>
      <w:r w:rsidR="00DF0273" w:rsidRPr="005C1B77">
        <w:rPr>
          <w:rFonts w:ascii="Book Antiqua" w:eastAsia="Times New Roman" w:hAnsi="Book Antiqua" w:cs="Times New Roman"/>
          <w:b/>
          <w:color w:val="FF0000"/>
          <w:sz w:val="16"/>
          <w:szCs w:val="16"/>
          <w:lang w:eastAsia="pt-BR"/>
        </w:rPr>
        <w:t xml:space="preserve"> </w:t>
      </w:r>
      <w:r w:rsidR="00DF0273" w:rsidRPr="005C1B77">
        <w:rPr>
          <w:rFonts w:ascii="Book Antiqua" w:eastAsia="Times New Roman" w:hAnsi="Book Antiqua" w:cs="Times New Roman"/>
          <w:b/>
          <w:bCs/>
          <w:color w:val="FF0000"/>
          <w:sz w:val="16"/>
          <w:szCs w:val="16"/>
          <w:u w:val="single"/>
          <w:lang w:eastAsia="pt-BR"/>
        </w:rPr>
        <w:t>(TJCE-2018)</w:t>
      </w:r>
      <w:r w:rsidR="004F131D" w:rsidRPr="005C1B77">
        <w:rPr>
          <w:rFonts w:ascii="Book Antiqua" w:eastAsia="Times New Roman" w:hAnsi="Book Antiqua" w:cs="Times New Roman"/>
          <w:b/>
          <w:bCs/>
          <w:color w:val="FF0000"/>
          <w:sz w:val="16"/>
          <w:szCs w:val="16"/>
          <w:lang w:eastAsia="pt-BR"/>
        </w:rPr>
        <w:t xml:space="preserve"> </w:t>
      </w:r>
      <w:r w:rsidR="004F131D" w:rsidRPr="005C1B77">
        <w:rPr>
          <w:rFonts w:ascii="Book Antiqua" w:eastAsia="Times New Roman" w:hAnsi="Book Antiqua" w:cs="Times New Roman"/>
          <w:b/>
          <w:bCs/>
          <w:color w:val="FF0000"/>
          <w:sz w:val="16"/>
          <w:szCs w:val="16"/>
          <w:u w:val="single"/>
          <w:lang w:eastAsia="pt-BR"/>
        </w:rPr>
        <w:t>(TJRO-2019)</w:t>
      </w:r>
      <w:r w:rsidR="005527BB" w:rsidRPr="005C1B77">
        <w:rPr>
          <w:rFonts w:ascii="Book Antiqua" w:eastAsia="Times New Roman" w:hAnsi="Book Antiqua" w:cs="Times New Roman"/>
          <w:b/>
          <w:color w:val="FF0000"/>
          <w:sz w:val="16"/>
          <w:szCs w:val="16"/>
          <w:lang w:eastAsia="pt-BR"/>
        </w:rPr>
        <w:t xml:space="preserve"> </w:t>
      </w:r>
      <w:r w:rsidR="005527BB" w:rsidRPr="005C1B77">
        <w:rPr>
          <w:rFonts w:ascii="Book Antiqua" w:eastAsia="Times New Roman" w:hAnsi="Book Antiqua" w:cs="Times New Roman"/>
          <w:b/>
          <w:color w:val="FF0000"/>
          <w:sz w:val="16"/>
          <w:szCs w:val="16"/>
          <w:u w:val="single"/>
          <w:lang w:eastAsia="pt-BR"/>
        </w:rPr>
        <w:t>(TJSC-2019)</w:t>
      </w:r>
      <w:r w:rsidR="004311E8">
        <w:rPr>
          <w:rFonts w:ascii="Book Antiqua" w:eastAsia="Times New Roman" w:hAnsi="Book Antiqua" w:cs="Times New Roman"/>
          <w:b/>
          <w:color w:val="FF0000"/>
          <w:sz w:val="16"/>
          <w:szCs w:val="16"/>
          <w:lang w:eastAsia="pt-BR"/>
        </w:rPr>
        <w:t xml:space="preserve"> </w:t>
      </w:r>
      <w:r w:rsidR="004311E8" w:rsidRPr="005C1B77">
        <w:rPr>
          <w:rFonts w:ascii="Book Antiqua" w:eastAsia="Times New Roman" w:hAnsi="Book Antiqua" w:cs="Times New Roman"/>
          <w:b/>
          <w:bCs/>
          <w:color w:val="FF0000"/>
          <w:sz w:val="16"/>
          <w:szCs w:val="16"/>
          <w:u w:val="single"/>
          <w:lang w:eastAsia="pt-BR"/>
        </w:rPr>
        <w:t>(TJGO-2015</w:t>
      </w:r>
      <w:r w:rsidR="004311E8">
        <w:rPr>
          <w:rFonts w:ascii="Book Antiqua" w:eastAsia="Times New Roman" w:hAnsi="Book Antiqua" w:cs="Times New Roman"/>
          <w:b/>
          <w:bCs/>
          <w:color w:val="FF0000"/>
          <w:sz w:val="16"/>
          <w:szCs w:val="16"/>
          <w:u w:val="single"/>
          <w:lang w:eastAsia="pt-BR"/>
        </w:rPr>
        <w:t>/2021</w:t>
      </w:r>
      <w:r w:rsidR="004311E8" w:rsidRPr="005C1B77">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115A73" w:rsidRPr="002F1439" w14:paraId="69C7F619" w14:textId="77777777" w:rsidTr="00115A73">
        <w:tc>
          <w:tcPr>
            <w:tcW w:w="8494" w:type="dxa"/>
            <w:shd w:val="clear" w:color="auto" w:fill="CCFFFF"/>
          </w:tcPr>
          <w:p w14:paraId="4D30F230" w14:textId="00857FED" w:rsidR="005527BB" w:rsidRPr="002F1439" w:rsidRDefault="005527BB" w:rsidP="00DF6ACB">
            <w:pPr>
              <w:spacing w:before="100" w:beforeAutospacing="1" w:after="100" w:afterAutospacing="1"/>
              <w:jc w:val="both"/>
              <w:rPr>
                <w:rFonts w:ascii="Book Antiqua" w:eastAsia="Times New Roman" w:hAnsi="Book Antiqua" w:cs="Times New Roman"/>
                <w:b/>
                <w:sz w:val="19"/>
                <w:szCs w:val="19"/>
                <w:lang w:eastAsia="pt-BR"/>
              </w:rPr>
            </w:pPr>
            <w:r w:rsidRPr="005527BB">
              <w:rPr>
                <w:rFonts w:ascii="Book Antiqua" w:hAnsi="Book Antiqua" w:cs="Times New Roman"/>
                <w:b/>
                <w:i/>
                <w:color w:val="FF0000"/>
                <w:sz w:val="19"/>
                <w:szCs w:val="19"/>
              </w:rPr>
              <w:t>#</w:t>
            </w:r>
            <w:r w:rsidRPr="005527BB">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5527BB">
              <w:rPr>
                <w:rFonts w:ascii="Book Antiqua" w:hAnsi="Book Antiqua" w:cs="Times New Roman"/>
                <w:b/>
                <w:i/>
                <w:color w:val="FF0000"/>
                <w:sz w:val="19"/>
                <w:szCs w:val="19"/>
                <w:highlight w:val="green"/>
              </w:rPr>
              <w:t>TJSC-2019</w:t>
            </w:r>
            <w:r>
              <w:rPr>
                <w:rFonts w:ascii="Book Antiqua" w:hAnsi="Book Antiqua" w:cs="Times New Roman"/>
                <w:b/>
                <w:i/>
                <w:color w:val="FF0000"/>
                <w:sz w:val="19"/>
                <w:szCs w:val="19"/>
              </w:rPr>
              <w:t>: #</w:t>
            </w:r>
            <w:r>
              <w:rPr>
                <w:rFonts w:ascii="Book Antiqua" w:hAnsi="Book Antiqua" w:cs="Times New Roman"/>
                <w:b/>
                <w:i/>
                <w:color w:val="FF0000"/>
                <w:sz w:val="19"/>
                <w:szCs w:val="19"/>
                <w:highlight w:val="green"/>
              </w:rPr>
              <w:t>CESPE</w:t>
            </w:r>
            <w:r w:rsidRPr="005527BB">
              <w:rPr>
                <w:rFonts w:ascii="Book Antiqua" w:hAnsi="Book Antiqua" w:cs="Times New Roman"/>
                <w:bCs/>
                <w:iCs/>
                <w:sz w:val="19"/>
                <w:szCs w:val="19"/>
              </w:rPr>
              <w:t>:</w:t>
            </w:r>
            <w:r>
              <w:rPr>
                <w:rFonts w:ascii="Book Antiqua" w:hAnsi="Book Antiqua" w:cs="Times New Roman"/>
                <w:bCs/>
                <w:iCs/>
                <w:sz w:val="19"/>
                <w:szCs w:val="19"/>
              </w:rPr>
              <w:t xml:space="preserve"> </w:t>
            </w:r>
            <w:r w:rsidRPr="005527BB">
              <w:rPr>
                <w:rFonts w:ascii="Book Antiqua" w:hAnsi="Book Antiqua" w:cs="Times New Roman"/>
                <w:bCs/>
                <w:iCs/>
                <w:sz w:val="19"/>
                <w:szCs w:val="19"/>
              </w:rPr>
              <w:t xml:space="preserve">A apresentação do requerimento de registro de partido político em formação no cartório de registro civil </w:t>
            </w:r>
            <w:r w:rsidRPr="005527BB">
              <w:rPr>
                <w:rFonts w:ascii="Book Antiqua" w:hAnsi="Book Antiqua" w:cs="Times New Roman"/>
                <w:b/>
                <w:iCs/>
                <w:sz w:val="19"/>
                <w:szCs w:val="19"/>
                <w:highlight w:val="yellow"/>
              </w:rPr>
              <w:t>não basta para autorizar</w:t>
            </w:r>
            <w:r w:rsidRPr="005527BB">
              <w:rPr>
                <w:rFonts w:ascii="Book Antiqua" w:hAnsi="Book Antiqua" w:cs="Times New Roman"/>
                <w:bCs/>
                <w:iCs/>
                <w:sz w:val="19"/>
                <w:szCs w:val="19"/>
              </w:rPr>
              <w:t xml:space="preserve"> à nova agremiação o recebimento de recursos do fundo partidário e o acesso gratuito ao rádio e à televisão para propaganda. De fato, só o partido que tenha registrado seu estatuto no TSE pode participar do processo eleitoral, receber recursos do Fundo Partidário e ter acesso gratuito ao rádio e à televisão</w:t>
            </w:r>
            <w:r>
              <w:rPr>
                <w:rFonts w:ascii="Book Antiqua" w:hAnsi="Book Antiqua" w:cs="Times New Roman"/>
                <w:bCs/>
                <w:iCs/>
                <w:sz w:val="19"/>
                <w:szCs w:val="19"/>
              </w:rPr>
              <w:t xml:space="preserve">, nos termos do art. 7º, §2º da </w:t>
            </w:r>
            <w:r w:rsidRPr="005527BB">
              <w:rPr>
                <w:rFonts w:ascii="Book Antiqua" w:hAnsi="Book Antiqua" w:cs="Times New Roman"/>
                <w:bCs/>
                <w:iCs/>
                <w:sz w:val="19"/>
                <w:szCs w:val="19"/>
              </w:rPr>
              <w:t>Lei 9.096/95).</w:t>
            </w:r>
          </w:p>
        </w:tc>
      </w:tr>
    </w:tbl>
    <w:p w14:paraId="3739150B" w14:textId="06D23BF1" w:rsidR="00735A91" w:rsidRDefault="00735A91" w:rsidP="00520B17">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2F1439">
        <w:rPr>
          <w:rFonts w:ascii="Book Antiqua" w:eastAsia="Times New Roman" w:hAnsi="Book Antiqua" w:cs="Times New Roman"/>
          <w:sz w:val="19"/>
          <w:szCs w:val="19"/>
          <w:lang w:eastAsia="pt-BR"/>
        </w:rPr>
        <w:lastRenderedPageBreak/>
        <w:t xml:space="preserve">        </w:t>
      </w:r>
      <w:r w:rsidRPr="002F1439">
        <w:rPr>
          <w:rFonts w:ascii="Book Antiqua" w:eastAsia="Times New Roman" w:hAnsi="Book Antiqua" w:cs="Times New Roman"/>
          <w:b/>
          <w:bCs/>
          <w:sz w:val="19"/>
          <w:szCs w:val="19"/>
          <w:highlight w:val="magenta"/>
          <w:lang w:eastAsia="pt-BR"/>
        </w:rPr>
        <w:t>§ 3º</w:t>
      </w:r>
      <w:r w:rsidRPr="002F1439">
        <w:rPr>
          <w:rFonts w:ascii="Book Antiqua" w:eastAsia="Times New Roman" w:hAnsi="Book Antiqua" w:cs="Times New Roman"/>
          <w:sz w:val="19"/>
          <w:szCs w:val="19"/>
          <w:lang w:eastAsia="pt-BR"/>
        </w:rPr>
        <w:t xml:space="preserve"> </w:t>
      </w:r>
      <w:r w:rsidRPr="002F1439">
        <w:rPr>
          <w:rFonts w:ascii="Book Antiqua" w:eastAsia="Times New Roman" w:hAnsi="Book Antiqua" w:cs="Times New Roman"/>
          <w:b/>
          <w:bCs/>
          <w:caps/>
          <w:sz w:val="19"/>
          <w:szCs w:val="19"/>
          <w:highlight w:val="green"/>
          <w:lang w:eastAsia="pt-BR"/>
        </w:rPr>
        <w:t>Somente</w:t>
      </w:r>
      <w:r w:rsidRPr="002F1439">
        <w:rPr>
          <w:rFonts w:ascii="Book Antiqua" w:eastAsia="Times New Roman" w:hAnsi="Book Antiqua" w:cs="Times New Roman"/>
          <w:sz w:val="19"/>
          <w:szCs w:val="19"/>
          <w:lang w:eastAsia="pt-BR"/>
        </w:rPr>
        <w:t xml:space="preserve"> o </w:t>
      </w:r>
      <w:r w:rsidRPr="002F1439">
        <w:rPr>
          <w:rFonts w:ascii="Book Antiqua" w:eastAsia="Times New Roman" w:hAnsi="Book Antiqua" w:cs="Times New Roman"/>
          <w:b/>
          <w:bCs/>
          <w:caps/>
          <w:sz w:val="19"/>
          <w:szCs w:val="19"/>
          <w:shd w:val="clear" w:color="auto" w:fill="F7CAAC" w:themeFill="accent2" w:themeFillTint="66"/>
          <w:lang w:eastAsia="pt-BR"/>
        </w:rPr>
        <w:t>registro do estatuto do partido</w:t>
      </w:r>
      <w:r w:rsidRPr="002F1439">
        <w:rPr>
          <w:rFonts w:ascii="Book Antiqua" w:eastAsia="Times New Roman" w:hAnsi="Book Antiqua" w:cs="Times New Roman"/>
          <w:sz w:val="19"/>
          <w:szCs w:val="19"/>
          <w:lang w:eastAsia="pt-BR"/>
        </w:rPr>
        <w:t xml:space="preserve"> </w:t>
      </w:r>
      <w:r w:rsidRPr="002F1439">
        <w:rPr>
          <w:rFonts w:ascii="Book Antiqua" w:eastAsia="Times New Roman" w:hAnsi="Book Antiqua" w:cs="Times New Roman"/>
          <w:b/>
          <w:bCs/>
          <w:sz w:val="19"/>
          <w:szCs w:val="19"/>
          <w:highlight w:val="yellow"/>
          <w:lang w:eastAsia="pt-BR"/>
        </w:rPr>
        <w:t>no Tribunal Superior Eleitoral</w:t>
      </w:r>
      <w:r w:rsidRPr="002F1439">
        <w:rPr>
          <w:rFonts w:ascii="Book Antiqua" w:eastAsia="Times New Roman" w:hAnsi="Book Antiqua" w:cs="Times New Roman"/>
          <w:sz w:val="19"/>
          <w:szCs w:val="19"/>
          <w:lang w:eastAsia="pt-BR"/>
        </w:rPr>
        <w:t xml:space="preserve"> </w:t>
      </w:r>
      <w:r w:rsidRPr="002F1439">
        <w:rPr>
          <w:rFonts w:ascii="Book Antiqua" w:eastAsia="Times New Roman" w:hAnsi="Book Antiqua" w:cs="Times New Roman"/>
          <w:b/>
          <w:bCs/>
          <w:caps/>
          <w:sz w:val="19"/>
          <w:szCs w:val="19"/>
          <w:highlight w:val="green"/>
          <w:lang w:eastAsia="pt-BR"/>
        </w:rPr>
        <w:t>assegura</w:t>
      </w:r>
      <w:r w:rsidRPr="002F1439">
        <w:rPr>
          <w:rFonts w:ascii="Book Antiqua" w:eastAsia="Times New Roman" w:hAnsi="Book Antiqua" w:cs="Times New Roman"/>
          <w:sz w:val="19"/>
          <w:szCs w:val="19"/>
          <w:lang w:eastAsia="pt-BR"/>
        </w:rPr>
        <w:t xml:space="preserve"> </w:t>
      </w:r>
      <w:r w:rsidRPr="002F1439">
        <w:rPr>
          <w:rFonts w:ascii="Book Antiqua" w:eastAsia="Times New Roman" w:hAnsi="Book Antiqua" w:cs="Times New Roman"/>
          <w:b/>
          <w:bCs/>
          <w:sz w:val="19"/>
          <w:szCs w:val="19"/>
          <w:highlight w:val="cyan"/>
          <w:lang w:eastAsia="pt-BR"/>
        </w:rPr>
        <w:t>a exclusividade</w:t>
      </w:r>
      <w:r w:rsidRPr="002F1439">
        <w:rPr>
          <w:rFonts w:ascii="Book Antiqua" w:eastAsia="Times New Roman" w:hAnsi="Book Antiqua" w:cs="Times New Roman"/>
          <w:sz w:val="19"/>
          <w:szCs w:val="19"/>
          <w:lang w:eastAsia="pt-BR"/>
        </w:rPr>
        <w:t xml:space="preserve"> da </w:t>
      </w:r>
      <w:r w:rsidRPr="002F1439">
        <w:rPr>
          <w:rFonts w:ascii="Book Antiqua" w:eastAsia="Times New Roman" w:hAnsi="Book Antiqua" w:cs="Times New Roman"/>
          <w:b/>
          <w:bCs/>
          <w:sz w:val="19"/>
          <w:szCs w:val="19"/>
          <w:highlight w:val="yellow"/>
          <w:lang w:eastAsia="pt-BR"/>
        </w:rPr>
        <w:t>sua denominação</w:t>
      </w:r>
      <w:r w:rsidRPr="002F1439">
        <w:rPr>
          <w:rFonts w:ascii="Book Antiqua" w:eastAsia="Times New Roman" w:hAnsi="Book Antiqua" w:cs="Times New Roman"/>
          <w:sz w:val="19"/>
          <w:szCs w:val="19"/>
          <w:lang w:eastAsia="pt-BR"/>
        </w:rPr>
        <w:t xml:space="preserve">, </w:t>
      </w:r>
      <w:r w:rsidRPr="002F1439">
        <w:rPr>
          <w:rFonts w:ascii="Book Antiqua" w:eastAsia="Times New Roman" w:hAnsi="Book Antiqua" w:cs="Times New Roman"/>
          <w:b/>
          <w:bCs/>
          <w:sz w:val="19"/>
          <w:szCs w:val="19"/>
          <w:highlight w:val="yellow"/>
          <w:lang w:eastAsia="pt-BR"/>
        </w:rPr>
        <w:t>sigla</w:t>
      </w:r>
      <w:r w:rsidRPr="002F1439">
        <w:rPr>
          <w:rFonts w:ascii="Book Antiqua" w:eastAsia="Times New Roman" w:hAnsi="Book Antiqua" w:cs="Times New Roman"/>
          <w:b/>
          <w:bCs/>
          <w:sz w:val="19"/>
          <w:szCs w:val="19"/>
          <w:lang w:eastAsia="pt-BR"/>
        </w:rPr>
        <w:t xml:space="preserve"> </w:t>
      </w:r>
      <w:r w:rsidRPr="002F1439">
        <w:rPr>
          <w:rFonts w:ascii="Book Antiqua" w:eastAsia="Times New Roman" w:hAnsi="Book Antiqua" w:cs="Times New Roman"/>
          <w:sz w:val="19"/>
          <w:szCs w:val="19"/>
          <w:lang w:eastAsia="pt-BR"/>
        </w:rPr>
        <w:t xml:space="preserve">e </w:t>
      </w:r>
      <w:r w:rsidRPr="002F1439">
        <w:rPr>
          <w:rFonts w:ascii="Book Antiqua" w:eastAsia="Times New Roman" w:hAnsi="Book Antiqua" w:cs="Times New Roman"/>
          <w:b/>
          <w:bCs/>
          <w:sz w:val="19"/>
          <w:szCs w:val="19"/>
          <w:highlight w:val="yellow"/>
          <w:lang w:eastAsia="pt-BR"/>
        </w:rPr>
        <w:t>símbolos</w:t>
      </w:r>
      <w:r w:rsidRPr="002F1439">
        <w:rPr>
          <w:rFonts w:ascii="Book Antiqua" w:eastAsia="Times New Roman" w:hAnsi="Book Antiqua" w:cs="Times New Roman"/>
          <w:sz w:val="19"/>
          <w:szCs w:val="19"/>
          <w:lang w:eastAsia="pt-BR"/>
        </w:rPr>
        <w:t xml:space="preserve">, </w:t>
      </w:r>
      <w:r w:rsidRPr="002F1439">
        <w:rPr>
          <w:rFonts w:ascii="Book Antiqua" w:eastAsia="Times New Roman" w:hAnsi="Book Antiqua" w:cs="Times New Roman"/>
          <w:b/>
          <w:bCs/>
          <w:caps/>
          <w:sz w:val="19"/>
          <w:szCs w:val="19"/>
          <w:highlight w:val="green"/>
          <w:lang w:eastAsia="pt-BR"/>
        </w:rPr>
        <w:t>vedada</w:t>
      </w:r>
      <w:r w:rsidRPr="002F1439">
        <w:rPr>
          <w:rFonts w:ascii="Book Antiqua" w:eastAsia="Times New Roman" w:hAnsi="Book Antiqua" w:cs="Times New Roman"/>
          <w:sz w:val="19"/>
          <w:szCs w:val="19"/>
          <w:lang w:eastAsia="pt-BR"/>
        </w:rPr>
        <w:t xml:space="preserve"> </w:t>
      </w:r>
      <w:r w:rsidRPr="002F1439">
        <w:rPr>
          <w:rFonts w:ascii="Book Antiqua" w:eastAsia="Times New Roman" w:hAnsi="Book Antiqua" w:cs="Times New Roman"/>
          <w:b/>
          <w:bCs/>
          <w:sz w:val="19"/>
          <w:szCs w:val="19"/>
          <w:highlight w:val="cyan"/>
          <w:lang w:eastAsia="pt-BR"/>
        </w:rPr>
        <w:t>a utilização</w:t>
      </w:r>
      <w:r w:rsidRPr="002F1439">
        <w:rPr>
          <w:rFonts w:ascii="Book Antiqua" w:eastAsia="Times New Roman" w:hAnsi="Book Antiqua" w:cs="Times New Roman"/>
          <w:sz w:val="19"/>
          <w:szCs w:val="19"/>
          <w:lang w:eastAsia="pt-BR"/>
        </w:rPr>
        <w:t xml:space="preserve">, </w:t>
      </w:r>
      <w:r w:rsidRPr="002F1439">
        <w:rPr>
          <w:rFonts w:ascii="Book Antiqua" w:eastAsia="Times New Roman" w:hAnsi="Book Antiqua" w:cs="Times New Roman"/>
          <w:b/>
          <w:bCs/>
          <w:sz w:val="19"/>
          <w:szCs w:val="19"/>
          <w:highlight w:val="yellow"/>
          <w:lang w:eastAsia="pt-BR"/>
        </w:rPr>
        <w:t>por outros partidos</w:t>
      </w:r>
      <w:r w:rsidRPr="002F1439">
        <w:rPr>
          <w:rFonts w:ascii="Book Antiqua" w:eastAsia="Times New Roman" w:hAnsi="Book Antiqua" w:cs="Times New Roman"/>
          <w:sz w:val="19"/>
          <w:szCs w:val="19"/>
          <w:lang w:eastAsia="pt-BR"/>
        </w:rPr>
        <w:t xml:space="preserve">, </w:t>
      </w:r>
      <w:r w:rsidRPr="002F1439">
        <w:rPr>
          <w:rFonts w:ascii="Book Antiqua" w:eastAsia="Times New Roman" w:hAnsi="Book Antiqua" w:cs="Times New Roman"/>
          <w:b/>
          <w:bCs/>
          <w:sz w:val="19"/>
          <w:szCs w:val="19"/>
          <w:highlight w:val="cyan"/>
          <w:lang w:eastAsia="pt-BR"/>
        </w:rPr>
        <w:t>de variações</w:t>
      </w:r>
      <w:r w:rsidRPr="002F1439">
        <w:rPr>
          <w:rFonts w:ascii="Book Antiqua" w:eastAsia="Times New Roman" w:hAnsi="Book Antiqua" w:cs="Times New Roman"/>
          <w:sz w:val="19"/>
          <w:szCs w:val="19"/>
          <w:lang w:eastAsia="pt-BR"/>
        </w:rPr>
        <w:t xml:space="preserve"> que </w:t>
      </w:r>
      <w:r w:rsidRPr="002F1439">
        <w:rPr>
          <w:rFonts w:ascii="Book Antiqua" w:eastAsia="Times New Roman" w:hAnsi="Book Antiqua" w:cs="Times New Roman"/>
          <w:b/>
          <w:bCs/>
          <w:caps/>
          <w:sz w:val="19"/>
          <w:szCs w:val="19"/>
          <w:highlight w:val="green"/>
          <w:lang w:eastAsia="pt-BR"/>
        </w:rPr>
        <w:t>venham a induzir</w:t>
      </w:r>
      <w:r w:rsidRPr="002F1439">
        <w:rPr>
          <w:rFonts w:ascii="Book Antiqua" w:eastAsia="Times New Roman" w:hAnsi="Book Antiqua" w:cs="Times New Roman"/>
          <w:sz w:val="19"/>
          <w:szCs w:val="19"/>
          <w:lang w:eastAsia="pt-BR"/>
        </w:rPr>
        <w:t xml:space="preserve"> a </w:t>
      </w:r>
      <w:r w:rsidRPr="002F1439">
        <w:rPr>
          <w:rFonts w:ascii="Book Antiqua" w:eastAsia="Times New Roman" w:hAnsi="Book Antiqua" w:cs="Times New Roman"/>
          <w:b/>
          <w:bCs/>
          <w:caps/>
          <w:sz w:val="19"/>
          <w:szCs w:val="19"/>
          <w:shd w:val="clear" w:color="auto" w:fill="F7CAAC" w:themeFill="accent2" w:themeFillTint="66"/>
          <w:lang w:eastAsia="pt-BR"/>
        </w:rPr>
        <w:t>erro</w:t>
      </w:r>
      <w:r w:rsidRPr="002F1439">
        <w:rPr>
          <w:rFonts w:ascii="Book Antiqua" w:eastAsia="Times New Roman" w:hAnsi="Book Antiqua" w:cs="Times New Roman"/>
          <w:sz w:val="19"/>
          <w:szCs w:val="19"/>
          <w:lang w:eastAsia="pt-BR"/>
        </w:rPr>
        <w:t xml:space="preserve"> ou </w:t>
      </w:r>
      <w:r w:rsidRPr="002F1439">
        <w:rPr>
          <w:rFonts w:ascii="Book Antiqua" w:eastAsia="Times New Roman" w:hAnsi="Book Antiqua" w:cs="Times New Roman"/>
          <w:b/>
          <w:bCs/>
          <w:caps/>
          <w:sz w:val="19"/>
          <w:szCs w:val="19"/>
          <w:shd w:val="clear" w:color="auto" w:fill="F7CAAC" w:themeFill="accent2" w:themeFillTint="66"/>
          <w:lang w:eastAsia="pt-BR"/>
        </w:rPr>
        <w:t>confusão</w:t>
      </w:r>
      <w:r w:rsidRPr="005C1B77">
        <w:rPr>
          <w:rFonts w:ascii="Book Antiqua" w:eastAsia="Times New Roman" w:hAnsi="Book Antiqua" w:cs="Times New Roman"/>
          <w:sz w:val="16"/>
          <w:szCs w:val="16"/>
          <w:lang w:eastAsia="pt-BR"/>
        </w:rPr>
        <w:t>.</w:t>
      </w:r>
      <w:r w:rsidR="008E2755" w:rsidRPr="005C1B77">
        <w:rPr>
          <w:rFonts w:ascii="Book Antiqua" w:eastAsia="Times New Roman" w:hAnsi="Book Antiqua" w:cs="Times New Roman"/>
          <w:sz w:val="16"/>
          <w:szCs w:val="16"/>
          <w:lang w:eastAsia="pt-BR"/>
        </w:rPr>
        <w:t xml:space="preserve"> </w:t>
      </w:r>
      <w:r w:rsidR="008E2755" w:rsidRPr="005C1B77">
        <w:rPr>
          <w:rFonts w:ascii="Book Antiqua" w:eastAsia="Times New Roman" w:hAnsi="Book Antiqua" w:cs="Times New Roman"/>
          <w:b/>
          <w:bCs/>
          <w:color w:val="FF0000"/>
          <w:sz w:val="16"/>
          <w:szCs w:val="16"/>
          <w:u w:val="single"/>
          <w:lang w:eastAsia="pt-BR"/>
        </w:rPr>
        <w:t>(TJPI-2012)</w:t>
      </w:r>
      <w:r w:rsidR="00965839" w:rsidRPr="005C1B77">
        <w:rPr>
          <w:rFonts w:ascii="Book Antiqua" w:eastAsia="Times New Roman" w:hAnsi="Book Antiqua" w:cs="Times New Roman"/>
          <w:b/>
          <w:bCs/>
          <w:color w:val="FF0000"/>
          <w:sz w:val="16"/>
          <w:szCs w:val="16"/>
          <w:lang w:eastAsia="pt-BR"/>
        </w:rPr>
        <w:t xml:space="preserve"> </w:t>
      </w:r>
      <w:r w:rsidR="00965839" w:rsidRPr="005C1B77">
        <w:rPr>
          <w:rFonts w:ascii="Book Antiqua" w:eastAsia="Times New Roman" w:hAnsi="Book Antiqua" w:cs="Times New Roman"/>
          <w:b/>
          <w:color w:val="FF0000"/>
          <w:sz w:val="16"/>
          <w:szCs w:val="16"/>
          <w:u w:val="single"/>
          <w:lang w:eastAsia="pt-BR"/>
        </w:rPr>
        <w:t>(TJDFT-2014)</w:t>
      </w:r>
      <w:r w:rsidR="00C113C1">
        <w:rPr>
          <w:rFonts w:ascii="Book Antiqua" w:eastAsia="Times New Roman" w:hAnsi="Book Antiqua" w:cs="Times New Roman"/>
          <w:b/>
          <w:color w:val="FF0000"/>
          <w:sz w:val="16"/>
          <w:szCs w:val="16"/>
          <w:lang w:eastAsia="pt-BR"/>
        </w:rPr>
        <w:t xml:space="preserve"> </w:t>
      </w:r>
      <w:r w:rsidR="00C113C1">
        <w:rPr>
          <w:rFonts w:ascii="Book Antiqua" w:eastAsia="Times New Roman" w:hAnsi="Book Antiqua" w:cs="Times New Roman"/>
          <w:b/>
          <w:color w:val="FF0000"/>
          <w:sz w:val="16"/>
          <w:szCs w:val="16"/>
          <w:u w:val="single"/>
          <w:lang w:eastAsia="pt-BR"/>
        </w:rPr>
        <w:t>(PCPE-2016)</w:t>
      </w:r>
      <w:r w:rsidR="00DF0273" w:rsidRPr="005C1B77">
        <w:rPr>
          <w:rFonts w:ascii="Book Antiqua" w:eastAsia="Times New Roman" w:hAnsi="Book Antiqua" w:cs="Times New Roman"/>
          <w:b/>
          <w:color w:val="FF0000"/>
          <w:sz w:val="16"/>
          <w:szCs w:val="16"/>
          <w:lang w:eastAsia="pt-BR"/>
        </w:rPr>
        <w:t xml:space="preserve"> </w:t>
      </w:r>
      <w:r w:rsidR="00DF0273" w:rsidRPr="005C1B77">
        <w:rPr>
          <w:rFonts w:ascii="Book Antiqua" w:eastAsia="Times New Roman" w:hAnsi="Book Antiqua" w:cs="Times New Roman"/>
          <w:b/>
          <w:bCs/>
          <w:color w:val="FF0000"/>
          <w:sz w:val="16"/>
          <w:szCs w:val="16"/>
          <w:u w:val="single"/>
          <w:lang w:eastAsia="pt-BR"/>
        </w:rPr>
        <w:t>(TJCE-2018)</w:t>
      </w:r>
      <w:r w:rsidR="004311E8">
        <w:rPr>
          <w:rFonts w:ascii="Book Antiqua" w:eastAsia="Times New Roman" w:hAnsi="Book Antiqua" w:cs="Times New Roman"/>
          <w:b/>
          <w:bCs/>
          <w:color w:val="FF0000"/>
          <w:sz w:val="16"/>
          <w:szCs w:val="16"/>
          <w:lang w:eastAsia="pt-BR"/>
        </w:rPr>
        <w:t xml:space="preserve"> </w:t>
      </w:r>
      <w:bookmarkStart w:id="8" w:name="_Hlk137296523"/>
      <w:r w:rsidR="004311E8" w:rsidRPr="005C1B77">
        <w:rPr>
          <w:rFonts w:ascii="Book Antiqua" w:eastAsia="Times New Roman" w:hAnsi="Book Antiqua" w:cs="Times New Roman"/>
          <w:b/>
          <w:bCs/>
          <w:color w:val="FF0000"/>
          <w:sz w:val="16"/>
          <w:szCs w:val="16"/>
          <w:u w:val="single"/>
          <w:lang w:eastAsia="pt-BR"/>
        </w:rPr>
        <w:t>(TJGO-20</w:t>
      </w:r>
      <w:r w:rsidR="004311E8">
        <w:rPr>
          <w:rFonts w:ascii="Book Antiqua" w:eastAsia="Times New Roman" w:hAnsi="Book Antiqua" w:cs="Times New Roman"/>
          <w:b/>
          <w:bCs/>
          <w:color w:val="FF0000"/>
          <w:sz w:val="16"/>
          <w:szCs w:val="16"/>
          <w:u w:val="single"/>
          <w:lang w:eastAsia="pt-BR"/>
        </w:rPr>
        <w:t>21</w:t>
      </w:r>
      <w:r w:rsidR="004311E8" w:rsidRPr="005C1B77">
        <w:rPr>
          <w:rFonts w:ascii="Book Antiqua" w:eastAsia="Times New Roman" w:hAnsi="Book Antiqua" w:cs="Times New Roman"/>
          <w:b/>
          <w:bCs/>
          <w:color w:val="FF0000"/>
          <w:sz w:val="16"/>
          <w:szCs w:val="16"/>
          <w:u w:val="single"/>
          <w:lang w:eastAsia="pt-BR"/>
        </w:rPr>
        <w:t>)</w:t>
      </w:r>
      <w:bookmarkEnd w:id="8"/>
    </w:p>
    <w:tbl>
      <w:tblPr>
        <w:tblStyle w:val="Tabelacomgrade"/>
        <w:tblW w:w="0" w:type="auto"/>
        <w:shd w:val="clear" w:color="auto" w:fill="CCFFFF"/>
        <w:tblLook w:val="04A0" w:firstRow="1" w:lastRow="0" w:firstColumn="1" w:lastColumn="0" w:noHBand="0" w:noVBand="1"/>
      </w:tblPr>
      <w:tblGrid>
        <w:gridCol w:w="8494"/>
      </w:tblGrid>
      <w:tr w:rsidR="004311E8" w:rsidRPr="002F1439" w14:paraId="497DE378" w14:textId="77777777" w:rsidTr="00FF7032">
        <w:tc>
          <w:tcPr>
            <w:tcW w:w="8494" w:type="dxa"/>
            <w:shd w:val="clear" w:color="auto" w:fill="CCFFFF"/>
          </w:tcPr>
          <w:p w14:paraId="3C4BF835" w14:textId="7692C29F" w:rsidR="004311E8" w:rsidRPr="002F1439" w:rsidRDefault="004311E8" w:rsidP="00FF7032">
            <w:pPr>
              <w:spacing w:before="100" w:beforeAutospacing="1" w:after="100" w:afterAutospacing="1"/>
              <w:jc w:val="both"/>
              <w:rPr>
                <w:rFonts w:ascii="Book Antiqua" w:eastAsia="Times New Roman" w:hAnsi="Book Antiqua" w:cs="Times New Roman"/>
                <w:b/>
                <w:sz w:val="19"/>
                <w:szCs w:val="19"/>
                <w:lang w:eastAsia="pt-BR"/>
              </w:rPr>
            </w:pPr>
            <w:r w:rsidRPr="002F1439">
              <w:rPr>
                <w:rFonts w:ascii="Book Antiqua" w:eastAsia="Times New Roman" w:hAnsi="Book Antiqua" w:cs="Times New Roman"/>
                <w:b/>
                <w:sz w:val="19"/>
                <w:szCs w:val="19"/>
                <w:lang w:eastAsia="pt-BR"/>
              </w:rPr>
              <w:t>(</w:t>
            </w:r>
            <w:r w:rsidRPr="002F1439">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GO-2021-FCC</w:t>
            </w:r>
            <w:r w:rsidRPr="002F1439">
              <w:rPr>
                <w:rFonts w:ascii="Book Antiqua" w:eastAsia="Times New Roman" w:hAnsi="Book Antiqua" w:cs="Times New Roman"/>
                <w:b/>
                <w:sz w:val="19"/>
                <w:szCs w:val="19"/>
                <w:lang w:eastAsia="pt-BR"/>
              </w:rPr>
              <w:t>)</w:t>
            </w:r>
            <w:r w:rsidRPr="004311E8">
              <w:rPr>
                <w:rFonts w:ascii="Book Antiqua" w:eastAsia="Times New Roman" w:hAnsi="Book Antiqua" w:cs="Times New Roman"/>
                <w:bCs/>
                <w:sz w:val="19"/>
                <w:szCs w:val="19"/>
                <w:lang w:eastAsia="pt-BR"/>
              </w:rPr>
              <w:t>: Os partidos políticos</w:t>
            </w:r>
            <w:r>
              <w:rPr>
                <w:rFonts w:ascii="Book Antiqua" w:eastAsia="Times New Roman" w:hAnsi="Book Antiqua" w:cs="Times New Roman"/>
                <w:bCs/>
                <w:sz w:val="19"/>
                <w:szCs w:val="19"/>
                <w:lang w:eastAsia="pt-BR"/>
              </w:rPr>
              <w:t xml:space="preserve"> </w:t>
            </w:r>
            <w:r w:rsidRPr="004311E8">
              <w:rPr>
                <w:rFonts w:ascii="Book Antiqua" w:eastAsia="Times New Roman" w:hAnsi="Book Antiqua" w:cs="Times New Roman"/>
                <w:bCs/>
                <w:sz w:val="19"/>
                <w:szCs w:val="19"/>
                <w:lang w:eastAsia="pt-BR"/>
              </w:rPr>
              <w:t xml:space="preserve">que tenham registrado seus estatutos no Tribunal Superior Eleitoral podem, nos termos da lei, participar do processo eleitoral, receber recursos do Fundo Partidário e ter acesso gratuito ao rádio e à televisão, além de ter assegurada a exclusividade de sua denominação, sigla e símbolos, vedada a utilização, por outros partidos, de variações que venham a induzir a erro ou confusão. </w:t>
            </w:r>
            <w:r w:rsidRPr="002F1439">
              <w:rPr>
                <w:rFonts w:ascii="Book Antiqua" w:eastAsia="Times New Roman" w:hAnsi="Book Antiqua" w:cs="Times New Roman"/>
                <w:b/>
                <w:sz w:val="19"/>
                <w:szCs w:val="19"/>
                <w:lang w:eastAsia="pt-BR"/>
              </w:rPr>
              <w:t>BL: art. 7º</w:t>
            </w:r>
            <w:r>
              <w:rPr>
                <w:rFonts w:ascii="Book Antiqua" w:eastAsia="Times New Roman" w:hAnsi="Book Antiqua" w:cs="Times New Roman"/>
                <w:b/>
                <w:sz w:val="19"/>
                <w:szCs w:val="19"/>
                <w:lang w:eastAsia="pt-BR"/>
              </w:rPr>
              <w:t>, §§2º e 3º,</w:t>
            </w:r>
            <w:r w:rsidRPr="002F1439">
              <w:rPr>
                <w:rFonts w:ascii="Book Antiqua" w:eastAsia="Times New Roman" w:hAnsi="Book Antiqua" w:cs="Times New Roman"/>
                <w:b/>
                <w:sz w:val="19"/>
                <w:szCs w:val="19"/>
                <w:lang w:eastAsia="pt-BR"/>
              </w:rPr>
              <w:t xml:space="preserve"> Lei 9096/95.</w:t>
            </w:r>
          </w:p>
        </w:tc>
      </w:tr>
    </w:tbl>
    <w:p w14:paraId="23E9196B" w14:textId="77777777" w:rsidR="00735A91" w:rsidRPr="002F1439" w:rsidRDefault="00735A91" w:rsidP="00735A91">
      <w:pPr>
        <w:spacing w:before="100" w:beforeAutospacing="1" w:after="100" w:afterAutospacing="1" w:line="240" w:lineRule="auto"/>
        <w:jc w:val="center"/>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highlight w:val="green"/>
          <w:lang w:eastAsia="pt-BR"/>
        </w:rPr>
        <w:t>TÍTULO II</w:t>
      </w:r>
      <w:r w:rsidRPr="002F1439">
        <w:rPr>
          <w:rFonts w:ascii="Book Antiqua" w:eastAsia="Times New Roman" w:hAnsi="Book Antiqua" w:cs="Times New Roman"/>
          <w:sz w:val="19"/>
          <w:szCs w:val="19"/>
          <w:highlight w:val="green"/>
          <w:lang w:eastAsia="pt-BR"/>
        </w:rPr>
        <w:br/>
        <w:t>Da Organização e Funcionamento dos Partidos Políticos</w:t>
      </w:r>
      <w:r w:rsidRPr="002F1439">
        <w:rPr>
          <w:rFonts w:ascii="Book Antiqua" w:eastAsia="Times New Roman" w:hAnsi="Book Antiqua" w:cs="Times New Roman"/>
          <w:sz w:val="19"/>
          <w:szCs w:val="19"/>
          <w:highlight w:val="green"/>
          <w:lang w:eastAsia="pt-BR"/>
        </w:rPr>
        <w:br/>
        <w:t>CAPÍTULO I</w:t>
      </w:r>
      <w:r w:rsidRPr="002F1439">
        <w:rPr>
          <w:rFonts w:ascii="Book Antiqua" w:eastAsia="Times New Roman" w:hAnsi="Book Antiqua" w:cs="Times New Roman"/>
          <w:sz w:val="19"/>
          <w:szCs w:val="19"/>
          <w:highlight w:val="green"/>
          <w:lang w:eastAsia="pt-BR"/>
        </w:rPr>
        <w:br/>
        <w:t>Da Criação e do Registro dos Partidos Políticos</w:t>
      </w:r>
    </w:p>
    <w:p w14:paraId="4080F038" w14:textId="521F63B8" w:rsidR="007A2DF1" w:rsidRPr="00F02B61" w:rsidRDefault="007A2DF1" w:rsidP="00520B17">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9" w:name="art8."/>
      <w:bookmarkEnd w:id="9"/>
      <w:r w:rsidRPr="002F1439">
        <w:rPr>
          <w:rFonts w:ascii="Book Antiqua" w:eastAsia="Times New Roman" w:hAnsi="Book Antiqua" w:cs="Times New Roman"/>
          <w:b/>
          <w:bCs/>
          <w:sz w:val="19"/>
          <w:szCs w:val="19"/>
          <w:highlight w:val="magenta"/>
          <w:lang w:eastAsia="pt-BR"/>
        </w:rPr>
        <w:t>Art. 8º</w:t>
      </w:r>
      <w:r w:rsidRPr="002F1439">
        <w:rPr>
          <w:rFonts w:ascii="Book Antiqua" w:eastAsia="Times New Roman" w:hAnsi="Book Antiqua" w:cs="Times New Roman"/>
          <w:sz w:val="19"/>
          <w:szCs w:val="19"/>
          <w:lang w:eastAsia="pt-BR"/>
        </w:rPr>
        <w:t xml:space="preserve">  </w:t>
      </w:r>
      <w:r w:rsidRPr="00ED40F5">
        <w:rPr>
          <w:rFonts w:ascii="Book Antiqua" w:eastAsia="Times New Roman" w:hAnsi="Book Antiqua" w:cs="Times New Roman"/>
          <w:b/>
          <w:bCs/>
          <w:sz w:val="19"/>
          <w:szCs w:val="19"/>
          <w:lang w:eastAsia="pt-BR"/>
        </w:rPr>
        <w:t xml:space="preserve">O </w:t>
      </w:r>
      <w:r w:rsidRPr="00ED40F5">
        <w:rPr>
          <w:rFonts w:ascii="Book Antiqua" w:eastAsia="Times New Roman" w:hAnsi="Book Antiqua" w:cs="Times New Roman"/>
          <w:b/>
          <w:bCs/>
          <w:caps/>
          <w:sz w:val="19"/>
          <w:szCs w:val="19"/>
          <w:shd w:val="clear" w:color="auto" w:fill="F7CAAC" w:themeFill="accent2" w:themeFillTint="66"/>
          <w:lang w:eastAsia="pt-BR"/>
        </w:rPr>
        <w:t>requerimento do registro</w:t>
      </w:r>
      <w:r w:rsidRPr="00ED40F5">
        <w:rPr>
          <w:rFonts w:ascii="Book Antiqua" w:eastAsia="Times New Roman" w:hAnsi="Book Antiqua" w:cs="Times New Roman"/>
          <w:b/>
          <w:bCs/>
          <w:sz w:val="19"/>
          <w:szCs w:val="19"/>
          <w:lang w:eastAsia="pt-BR"/>
        </w:rPr>
        <w:t xml:space="preserve"> </w:t>
      </w:r>
      <w:r w:rsidRPr="00ED40F5">
        <w:rPr>
          <w:rFonts w:ascii="Book Antiqua" w:eastAsia="Times New Roman" w:hAnsi="Book Antiqua" w:cs="Times New Roman"/>
          <w:b/>
          <w:bCs/>
          <w:sz w:val="19"/>
          <w:szCs w:val="19"/>
          <w:highlight w:val="yellow"/>
          <w:lang w:eastAsia="pt-BR"/>
        </w:rPr>
        <w:t>de partido político</w:t>
      </w:r>
      <w:r w:rsidRPr="00ED40F5">
        <w:rPr>
          <w:rFonts w:ascii="Book Antiqua" w:eastAsia="Times New Roman" w:hAnsi="Book Antiqua" w:cs="Times New Roman"/>
          <w:b/>
          <w:bCs/>
          <w:sz w:val="19"/>
          <w:szCs w:val="19"/>
          <w:lang w:eastAsia="pt-BR"/>
        </w:rPr>
        <w:t xml:space="preserve">, </w:t>
      </w:r>
      <w:r w:rsidRPr="00ED40F5">
        <w:rPr>
          <w:rFonts w:ascii="Book Antiqua" w:eastAsia="Times New Roman" w:hAnsi="Book Antiqua" w:cs="Times New Roman"/>
          <w:b/>
          <w:bCs/>
          <w:caps/>
          <w:sz w:val="19"/>
          <w:szCs w:val="19"/>
          <w:highlight w:val="green"/>
          <w:lang w:eastAsia="pt-BR"/>
        </w:rPr>
        <w:t>dirigido</w:t>
      </w:r>
      <w:r w:rsidRPr="00ED40F5">
        <w:rPr>
          <w:rFonts w:ascii="Book Antiqua" w:eastAsia="Times New Roman" w:hAnsi="Book Antiqua" w:cs="Times New Roman"/>
          <w:b/>
          <w:bCs/>
          <w:sz w:val="19"/>
          <w:szCs w:val="19"/>
          <w:lang w:eastAsia="pt-BR"/>
        </w:rPr>
        <w:t xml:space="preserve"> ao </w:t>
      </w:r>
      <w:r w:rsidRPr="00ED40F5">
        <w:rPr>
          <w:rFonts w:ascii="Book Antiqua" w:eastAsia="Times New Roman" w:hAnsi="Book Antiqua" w:cs="Times New Roman"/>
          <w:b/>
          <w:bCs/>
          <w:sz w:val="19"/>
          <w:szCs w:val="19"/>
          <w:highlight w:val="yellow"/>
          <w:lang w:eastAsia="pt-BR"/>
        </w:rPr>
        <w:t>cartório competente do Registro Civil das Pessoas Jurídicas</w:t>
      </w:r>
      <w:r w:rsidRPr="00ED40F5">
        <w:rPr>
          <w:rFonts w:ascii="Book Antiqua" w:eastAsia="Times New Roman" w:hAnsi="Book Antiqua" w:cs="Times New Roman"/>
          <w:b/>
          <w:bCs/>
          <w:sz w:val="19"/>
          <w:szCs w:val="19"/>
          <w:lang w:eastAsia="pt-BR"/>
        </w:rPr>
        <w:t xml:space="preserve"> </w:t>
      </w:r>
      <w:r w:rsidRPr="00ED40F5">
        <w:rPr>
          <w:rFonts w:ascii="Book Antiqua" w:eastAsia="Times New Roman" w:hAnsi="Book Antiqua" w:cs="Times New Roman"/>
          <w:b/>
          <w:bCs/>
          <w:sz w:val="19"/>
          <w:szCs w:val="19"/>
          <w:highlight w:val="cyan"/>
          <w:lang w:eastAsia="pt-BR"/>
        </w:rPr>
        <w:t>do local de sua sede</w:t>
      </w:r>
      <w:r w:rsidRPr="00ED40F5">
        <w:rPr>
          <w:rFonts w:ascii="Book Antiqua" w:eastAsia="Times New Roman" w:hAnsi="Book Antiqua" w:cs="Times New Roman"/>
          <w:b/>
          <w:bCs/>
          <w:sz w:val="19"/>
          <w:szCs w:val="19"/>
          <w:lang w:eastAsia="pt-BR"/>
        </w:rPr>
        <w:t xml:space="preserve">, </w:t>
      </w:r>
      <w:r w:rsidRPr="00ED40F5">
        <w:rPr>
          <w:rFonts w:ascii="Book Antiqua" w:eastAsia="Times New Roman" w:hAnsi="Book Antiqua" w:cs="Times New Roman"/>
          <w:b/>
          <w:bCs/>
          <w:caps/>
          <w:sz w:val="19"/>
          <w:szCs w:val="19"/>
          <w:highlight w:val="green"/>
          <w:lang w:eastAsia="pt-BR"/>
        </w:rPr>
        <w:t>deve ser subscrito</w:t>
      </w:r>
      <w:r w:rsidRPr="00ED40F5">
        <w:rPr>
          <w:rFonts w:ascii="Book Antiqua" w:eastAsia="Times New Roman" w:hAnsi="Book Antiqua" w:cs="Times New Roman"/>
          <w:b/>
          <w:bCs/>
          <w:sz w:val="19"/>
          <w:szCs w:val="19"/>
          <w:lang w:eastAsia="pt-BR"/>
        </w:rPr>
        <w:t xml:space="preserve"> </w:t>
      </w:r>
      <w:r w:rsidRPr="00ED40F5">
        <w:rPr>
          <w:rFonts w:ascii="Book Antiqua" w:eastAsia="Times New Roman" w:hAnsi="Book Antiqua" w:cs="Times New Roman"/>
          <w:b/>
          <w:bCs/>
          <w:sz w:val="19"/>
          <w:szCs w:val="19"/>
          <w:highlight w:val="yellow"/>
          <w:lang w:eastAsia="pt-BR"/>
        </w:rPr>
        <w:t>pelos seus fundadores</w:t>
      </w:r>
      <w:r w:rsidRPr="00ED40F5">
        <w:rPr>
          <w:rFonts w:ascii="Book Antiqua" w:eastAsia="Times New Roman" w:hAnsi="Book Antiqua" w:cs="Times New Roman"/>
          <w:b/>
          <w:bCs/>
          <w:sz w:val="19"/>
          <w:szCs w:val="19"/>
          <w:lang w:eastAsia="pt-BR"/>
        </w:rPr>
        <w:t xml:space="preserve">, </w:t>
      </w:r>
      <w:r w:rsidRPr="00ED40F5">
        <w:rPr>
          <w:rFonts w:ascii="Book Antiqua" w:eastAsia="Times New Roman" w:hAnsi="Book Antiqua" w:cs="Times New Roman"/>
          <w:b/>
          <w:bCs/>
          <w:sz w:val="19"/>
          <w:szCs w:val="19"/>
          <w:highlight w:val="cyan"/>
          <w:lang w:eastAsia="pt-BR"/>
        </w:rPr>
        <w:t>em número</w:t>
      </w:r>
      <w:r w:rsidRPr="00ED40F5">
        <w:rPr>
          <w:rFonts w:ascii="Book Antiqua" w:eastAsia="Times New Roman" w:hAnsi="Book Antiqua" w:cs="Times New Roman"/>
          <w:b/>
          <w:bCs/>
          <w:sz w:val="19"/>
          <w:szCs w:val="19"/>
          <w:lang w:eastAsia="pt-BR"/>
        </w:rPr>
        <w:t xml:space="preserve"> </w:t>
      </w:r>
      <w:r w:rsidRPr="00ED40F5">
        <w:rPr>
          <w:rFonts w:ascii="Book Antiqua" w:eastAsia="Times New Roman" w:hAnsi="Book Antiqua" w:cs="Times New Roman"/>
          <w:b/>
          <w:bCs/>
          <w:caps/>
          <w:sz w:val="19"/>
          <w:szCs w:val="19"/>
          <w:highlight w:val="green"/>
          <w:lang w:eastAsia="pt-BR"/>
        </w:rPr>
        <w:t>nunca</w:t>
      </w:r>
      <w:r w:rsidRPr="00ED40F5">
        <w:rPr>
          <w:rFonts w:ascii="Book Antiqua" w:eastAsia="Times New Roman" w:hAnsi="Book Antiqua" w:cs="Times New Roman"/>
          <w:b/>
          <w:bCs/>
          <w:caps/>
          <w:sz w:val="19"/>
          <w:szCs w:val="19"/>
          <w:lang w:eastAsia="pt-BR"/>
        </w:rPr>
        <w:t xml:space="preserve"> </w:t>
      </w:r>
      <w:r w:rsidRPr="00ED40F5">
        <w:rPr>
          <w:rFonts w:ascii="Book Antiqua" w:eastAsia="Times New Roman" w:hAnsi="Book Antiqua" w:cs="Times New Roman"/>
          <w:b/>
          <w:bCs/>
          <w:caps/>
          <w:sz w:val="19"/>
          <w:szCs w:val="19"/>
          <w:shd w:val="clear" w:color="auto" w:fill="F7CAAC" w:themeFill="accent2" w:themeFillTint="66"/>
          <w:lang w:eastAsia="pt-BR"/>
        </w:rPr>
        <w:t>inferior</w:t>
      </w:r>
      <w:r w:rsidRPr="00ED40F5">
        <w:rPr>
          <w:rFonts w:ascii="Book Antiqua" w:eastAsia="Times New Roman" w:hAnsi="Book Antiqua" w:cs="Times New Roman"/>
          <w:b/>
          <w:bCs/>
          <w:sz w:val="19"/>
          <w:szCs w:val="19"/>
          <w:lang w:eastAsia="pt-BR"/>
        </w:rPr>
        <w:t xml:space="preserve"> </w:t>
      </w:r>
      <w:r w:rsidRPr="00ED40F5">
        <w:rPr>
          <w:rFonts w:ascii="Book Antiqua" w:eastAsia="Times New Roman" w:hAnsi="Book Antiqua" w:cs="Times New Roman"/>
          <w:b/>
          <w:bCs/>
          <w:sz w:val="19"/>
          <w:szCs w:val="19"/>
          <w:highlight w:val="cyan"/>
          <w:lang w:eastAsia="pt-BR"/>
        </w:rPr>
        <w:t>a 101 (cento e um)</w:t>
      </w:r>
      <w:r w:rsidRPr="00ED40F5">
        <w:rPr>
          <w:rFonts w:ascii="Book Antiqua" w:eastAsia="Times New Roman" w:hAnsi="Book Antiqua" w:cs="Times New Roman"/>
          <w:b/>
          <w:bCs/>
          <w:sz w:val="19"/>
          <w:szCs w:val="19"/>
          <w:lang w:eastAsia="pt-BR"/>
        </w:rPr>
        <w:t xml:space="preserve">, </w:t>
      </w:r>
      <w:r w:rsidRPr="00F02B61">
        <w:rPr>
          <w:rFonts w:ascii="Book Antiqua" w:eastAsia="Times New Roman" w:hAnsi="Book Antiqua" w:cs="Times New Roman"/>
          <w:b/>
          <w:bCs/>
          <w:caps/>
          <w:sz w:val="19"/>
          <w:szCs w:val="19"/>
          <w:shd w:val="clear" w:color="auto" w:fill="F7CAAC" w:themeFill="accent2" w:themeFillTint="66"/>
          <w:lang w:eastAsia="pt-BR"/>
        </w:rPr>
        <w:t>com domicílio eleitoral</w:t>
      </w:r>
      <w:r w:rsidRPr="00ED40F5">
        <w:rPr>
          <w:rFonts w:ascii="Book Antiqua" w:eastAsia="Times New Roman" w:hAnsi="Book Antiqua" w:cs="Times New Roman"/>
          <w:b/>
          <w:bCs/>
          <w:sz w:val="19"/>
          <w:szCs w:val="19"/>
          <w:lang w:eastAsia="pt-BR"/>
        </w:rPr>
        <w:t xml:space="preserve"> em, </w:t>
      </w:r>
      <w:r w:rsidRPr="00F02B61">
        <w:rPr>
          <w:rFonts w:ascii="Book Antiqua" w:eastAsia="Times New Roman" w:hAnsi="Book Antiqua" w:cs="Times New Roman"/>
          <w:b/>
          <w:bCs/>
          <w:sz w:val="19"/>
          <w:szCs w:val="19"/>
          <w:highlight w:val="yellow"/>
          <w:lang w:eastAsia="pt-BR"/>
        </w:rPr>
        <w:t>no mínimo</w:t>
      </w:r>
      <w:r w:rsidRPr="00ED40F5">
        <w:rPr>
          <w:rFonts w:ascii="Book Antiqua" w:eastAsia="Times New Roman" w:hAnsi="Book Antiqua" w:cs="Times New Roman"/>
          <w:b/>
          <w:bCs/>
          <w:sz w:val="19"/>
          <w:szCs w:val="19"/>
          <w:lang w:eastAsia="pt-BR"/>
        </w:rPr>
        <w:t xml:space="preserve">, </w:t>
      </w:r>
      <w:r w:rsidRPr="00ED40F5">
        <w:rPr>
          <w:rFonts w:ascii="Book Antiqua" w:eastAsia="Times New Roman" w:hAnsi="Book Antiqua" w:cs="Times New Roman"/>
          <w:b/>
          <w:bCs/>
          <w:sz w:val="19"/>
          <w:szCs w:val="19"/>
          <w:highlight w:val="cyan"/>
          <w:lang w:eastAsia="pt-BR"/>
        </w:rPr>
        <w:t>1/3 (um terço)</w:t>
      </w:r>
      <w:r w:rsidRPr="00ED40F5">
        <w:rPr>
          <w:rFonts w:ascii="Book Antiqua" w:eastAsia="Times New Roman" w:hAnsi="Book Antiqua" w:cs="Times New Roman"/>
          <w:b/>
          <w:bCs/>
          <w:sz w:val="19"/>
          <w:szCs w:val="19"/>
          <w:lang w:eastAsia="pt-BR"/>
        </w:rPr>
        <w:t xml:space="preserve"> dos Estados, e </w:t>
      </w:r>
      <w:r w:rsidRPr="00F02B61">
        <w:rPr>
          <w:rFonts w:ascii="Book Antiqua" w:eastAsia="Times New Roman" w:hAnsi="Book Antiqua" w:cs="Times New Roman"/>
          <w:b/>
          <w:bCs/>
          <w:caps/>
          <w:sz w:val="19"/>
          <w:szCs w:val="19"/>
          <w:highlight w:val="green"/>
          <w:lang w:eastAsia="pt-BR"/>
        </w:rPr>
        <w:t>será acompanhado</w:t>
      </w:r>
      <w:r w:rsidRPr="00ED40F5">
        <w:rPr>
          <w:rFonts w:ascii="Book Antiqua" w:eastAsia="Times New Roman" w:hAnsi="Book Antiqua" w:cs="Times New Roman"/>
          <w:b/>
          <w:bCs/>
          <w:sz w:val="19"/>
          <w:szCs w:val="19"/>
          <w:lang w:eastAsia="pt-BR"/>
        </w:rPr>
        <w:t xml:space="preserve"> de</w:t>
      </w:r>
      <w:r w:rsidRPr="005C1B77">
        <w:rPr>
          <w:rFonts w:ascii="Book Antiqua" w:eastAsia="Times New Roman" w:hAnsi="Book Antiqua" w:cs="Times New Roman"/>
          <w:sz w:val="16"/>
          <w:szCs w:val="16"/>
          <w:lang w:eastAsia="pt-BR"/>
        </w:rPr>
        <w:t xml:space="preserve">: </w:t>
      </w:r>
      <w:hyperlink r:id="rId16" w:anchor="art1" w:history="1">
        <w:r w:rsidRPr="005C1B77">
          <w:rPr>
            <w:rStyle w:val="Hyperlink"/>
            <w:rFonts w:ascii="Book Antiqua" w:eastAsia="Times New Roman" w:hAnsi="Book Antiqua" w:cs="Times New Roman"/>
            <w:sz w:val="16"/>
            <w:szCs w:val="16"/>
            <w:lang w:eastAsia="pt-BR"/>
          </w:rPr>
          <w:t>(Redação dada pela Lei nº 13.877, de 2019)</w:t>
        </w:r>
      </w:hyperlink>
      <w:r w:rsidR="003B0EB9" w:rsidRPr="005C1B77">
        <w:rPr>
          <w:rStyle w:val="Hyperlink"/>
          <w:rFonts w:ascii="Book Antiqua" w:eastAsia="Times New Roman" w:hAnsi="Book Antiqua" w:cs="Times New Roman"/>
          <w:sz w:val="16"/>
          <w:szCs w:val="16"/>
          <w:u w:val="none"/>
          <w:lang w:eastAsia="pt-BR"/>
        </w:rPr>
        <w:t xml:space="preserve"> </w:t>
      </w:r>
      <w:bookmarkStart w:id="10" w:name="_Hlk50837444"/>
      <w:r w:rsidR="003B0EB9" w:rsidRPr="005C1B77">
        <w:rPr>
          <w:rStyle w:val="Hyperlink"/>
          <w:rFonts w:ascii="Book Antiqua" w:eastAsia="Times New Roman" w:hAnsi="Book Antiqua" w:cs="Times New Roman"/>
          <w:b/>
          <w:bCs/>
          <w:color w:val="FF0000"/>
          <w:sz w:val="16"/>
          <w:szCs w:val="16"/>
          <w:lang w:eastAsia="pt-BR"/>
        </w:rPr>
        <w:t>(TJSC-2019)</w:t>
      </w:r>
      <w:bookmarkEnd w:id="10"/>
      <w:r w:rsidR="00ED40F5" w:rsidRPr="005C1B77">
        <w:rPr>
          <w:rStyle w:val="Hyperlink"/>
          <w:rFonts w:ascii="Book Antiqua" w:eastAsia="Times New Roman" w:hAnsi="Book Antiqua" w:cs="Times New Roman"/>
          <w:b/>
          <w:bCs/>
          <w:color w:val="FF0000"/>
          <w:sz w:val="16"/>
          <w:szCs w:val="16"/>
          <w:u w:val="none"/>
          <w:lang w:eastAsia="pt-BR"/>
        </w:rPr>
        <w:t xml:space="preserve"> </w:t>
      </w:r>
      <w:r w:rsidR="00ED40F5" w:rsidRPr="005C1B77">
        <w:rPr>
          <w:rFonts w:ascii="Book Antiqua" w:eastAsia="Times New Roman" w:hAnsi="Book Antiqua" w:cs="Times New Roman"/>
          <w:b/>
          <w:bCs/>
          <w:color w:val="FF0000"/>
          <w:sz w:val="16"/>
          <w:szCs w:val="16"/>
          <w:u w:val="single"/>
          <w:lang w:eastAsia="pt-BR"/>
        </w:rPr>
        <w:t>(Cartórios/TJGO-2021)</w:t>
      </w:r>
      <w:r w:rsidR="00F02B61">
        <w:rPr>
          <w:rFonts w:ascii="Book Antiqua" w:eastAsia="Times New Roman" w:hAnsi="Book Antiqua" w:cs="Times New Roman"/>
          <w:b/>
          <w:bCs/>
          <w:color w:val="FF0000"/>
          <w:sz w:val="16"/>
          <w:szCs w:val="16"/>
          <w:lang w:eastAsia="pt-BR"/>
        </w:rPr>
        <w:t xml:space="preserve"> </w:t>
      </w:r>
      <w:r w:rsidR="00F02B61">
        <w:rPr>
          <w:rFonts w:ascii="Book Antiqua" w:hAnsi="Book Antiqua"/>
          <w:b/>
          <w:color w:val="FF0000"/>
          <w:sz w:val="16"/>
          <w:szCs w:val="16"/>
          <w:u w:val="single"/>
        </w:rPr>
        <w:t>(MPRJ-2022)</w:t>
      </w:r>
    </w:p>
    <w:p w14:paraId="2D8C5FB9" w14:textId="2DF23D71" w:rsidR="00735A91" w:rsidRPr="002F1439" w:rsidRDefault="00735A91" w:rsidP="00520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02B61">
        <w:rPr>
          <w:rFonts w:ascii="Book Antiqua" w:eastAsia="Times New Roman" w:hAnsi="Book Antiqua" w:cs="Times New Roman"/>
          <w:b/>
          <w:bCs/>
          <w:sz w:val="19"/>
          <w:szCs w:val="19"/>
          <w:lang w:eastAsia="pt-BR"/>
        </w:rPr>
        <w:t xml:space="preserve">I - </w:t>
      </w:r>
      <w:proofErr w:type="gramStart"/>
      <w:r w:rsidRPr="00F02B61">
        <w:rPr>
          <w:rFonts w:ascii="Book Antiqua" w:eastAsia="Times New Roman" w:hAnsi="Book Antiqua" w:cs="Times New Roman"/>
          <w:b/>
          <w:bCs/>
          <w:sz w:val="19"/>
          <w:szCs w:val="19"/>
          <w:lang w:eastAsia="pt-BR"/>
        </w:rPr>
        <w:t>cópia</w:t>
      </w:r>
      <w:proofErr w:type="gramEnd"/>
      <w:r w:rsidRPr="00F02B61">
        <w:rPr>
          <w:rFonts w:ascii="Book Antiqua" w:eastAsia="Times New Roman" w:hAnsi="Book Antiqua" w:cs="Times New Roman"/>
          <w:b/>
          <w:bCs/>
          <w:sz w:val="19"/>
          <w:szCs w:val="19"/>
          <w:lang w:eastAsia="pt-BR"/>
        </w:rPr>
        <w:t xml:space="preserve"> autêntica da ata da reunião de fundação do partido</w:t>
      </w:r>
      <w:r w:rsidRPr="002F1439">
        <w:rPr>
          <w:rFonts w:ascii="Book Antiqua" w:eastAsia="Times New Roman" w:hAnsi="Book Antiqua" w:cs="Times New Roman"/>
          <w:sz w:val="19"/>
          <w:szCs w:val="19"/>
          <w:lang w:eastAsia="pt-BR"/>
        </w:rPr>
        <w:t>;</w:t>
      </w:r>
      <w:r w:rsidR="00F02B61">
        <w:rPr>
          <w:rFonts w:ascii="Book Antiqua" w:eastAsia="Times New Roman" w:hAnsi="Book Antiqua" w:cs="Times New Roman"/>
          <w:sz w:val="19"/>
          <w:szCs w:val="19"/>
          <w:lang w:eastAsia="pt-BR"/>
        </w:rPr>
        <w:t xml:space="preserve"> </w:t>
      </w:r>
      <w:r w:rsidR="00F02B61">
        <w:rPr>
          <w:rFonts w:ascii="Book Antiqua" w:hAnsi="Book Antiqua"/>
          <w:b/>
          <w:color w:val="FF0000"/>
          <w:sz w:val="16"/>
          <w:szCs w:val="16"/>
          <w:u w:val="single"/>
        </w:rPr>
        <w:t>(MPRJ-2022)</w:t>
      </w:r>
    </w:p>
    <w:p w14:paraId="7D410BB4" w14:textId="4A735176" w:rsidR="00735A91" w:rsidRPr="00F02B61" w:rsidRDefault="00735A91" w:rsidP="00520B17">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F02B61">
        <w:rPr>
          <w:rFonts w:ascii="Book Antiqua" w:eastAsia="Times New Roman" w:hAnsi="Book Antiqua" w:cs="Times New Roman"/>
          <w:b/>
          <w:bCs/>
          <w:sz w:val="19"/>
          <w:szCs w:val="19"/>
          <w:lang w:eastAsia="pt-BR"/>
        </w:rPr>
        <w:t xml:space="preserve">II - </w:t>
      </w:r>
      <w:proofErr w:type="gramStart"/>
      <w:r w:rsidRPr="00F02B61">
        <w:rPr>
          <w:rFonts w:ascii="Book Antiqua" w:eastAsia="Times New Roman" w:hAnsi="Book Antiqua" w:cs="Times New Roman"/>
          <w:b/>
          <w:bCs/>
          <w:sz w:val="19"/>
          <w:szCs w:val="19"/>
          <w:lang w:eastAsia="pt-BR"/>
        </w:rPr>
        <w:t>exemplares</w:t>
      </w:r>
      <w:proofErr w:type="gramEnd"/>
      <w:r w:rsidRPr="00F02B61">
        <w:rPr>
          <w:rFonts w:ascii="Book Antiqua" w:eastAsia="Times New Roman" w:hAnsi="Book Antiqua" w:cs="Times New Roman"/>
          <w:b/>
          <w:bCs/>
          <w:sz w:val="19"/>
          <w:szCs w:val="19"/>
          <w:lang w:eastAsia="pt-BR"/>
        </w:rPr>
        <w:t xml:space="preserve"> do Diário Oficial que publicou, no seu inteiro teor, o programa e o estatuto;</w:t>
      </w:r>
      <w:r w:rsidR="00F02B61">
        <w:rPr>
          <w:rFonts w:ascii="Book Antiqua" w:eastAsia="Times New Roman" w:hAnsi="Book Antiqua" w:cs="Times New Roman"/>
          <w:b/>
          <w:bCs/>
          <w:sz w:val="19"/>
          <w:szCs w:val="19"/>
          <w:lang w:eastAsia="pt-BR"/>
        </w:rPr>
        <w:t xml:space="preserve"> </w:t>
      </w:r>
      <w:r w:rsidR="00F02B61">
        <w:rPr>
          <w:rFonts w:ascii="Book Antiqua" w:hAnsi="Book Antiqua"/>
          <w:b/>
          <w:color w:val="FF0000"/>
          <w:sz w:val="16"/>
          <w:szCs w:val="16"/>
          <w:u w:val="single"/>
        </w:rPr>
        <w:t>(MPRJ-2022)</w:t>
      </w:r>
    </w:p>
    <w:p w14:paraId="436AEDE1" w14:textId="12D3C856" w:rsidR="00735A91" w:rsidRPr="002F1439" w:rsidRDefault="00735A91" w:rsidP="00520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02B61">
        <w:rPr>
          <w:rFonts w:ascii="Book Antiqua" w:eastAsia="Times New Roman" w:hAnsi="Book Antiqua" w:cs="Times New Roman"/>
          <w:b/>
          <w:bCs/>
          <w:sz w:val="19"/>
          <w:szCs w:val="19"/>
          <w:lang w:eastAsia="pt-BR"/>
        </w:rPr>
        <w:t>III - relação de todos os fundadores com o nome completo, naturalidade, número do título eleitoral com a Zona, Seção, Município e Estado, profissão e endereço da residência</w:t>
      </w:r>
      <w:r w:rsidRPr="002F1439">
        <w:rPr>
          <w:rFonts w:ascii="Book Antiqua" w:eastAsia="Times New Roman" w:hAnsi="Book Antiqua" w:cs="Times New Roman"/>
          <w:sz w:val="19"/>
          <w:szCs w:val="19"/>
          <w:lang w:eastAsia="pt-BR"/>
        </w:rPr>
        <w:t>.</w:t>
      </w:r>
      <w:r w:rsidR="00F02B61">
        <w:rPr>
          <w:rFonts w:ascii="Book Antiqua" w:eastAsia="Times New Roman" w:hAnsi="Book Antiqua" w:cs="Times New Roman"/>
          <w:sz w:val="19"/>
          <w:szCs w:val="19"/>
          <w:lang w:eastAsia="pt-BR"/>
        </w:rPr>
        <w:t xml:space="preserve"> </w:t>
      </w:r>
      <w:r w:rsidR="00F02B61">
        <w:rPr>
          <w:rFonts w:ascii="Book Antiqua" w:hAnsi="Book Antiqua"/>
          <w:b/>
          <w:color w:val="FF0000"/>
          <w:sz w:val="16"/>
          <w:szCs w:val="16"/>
          <w:u w:val="single"/>
        </w:rPr>
        <w:t>(MPRJ-2022)</w:t>
      </w:r>
    </w:p>
    <w:p w14:paraId="7834A362" w14:textId="77777777" w:rsidR="007A2DF1" w:rsidRPr="005C1B77" w:rsidRDefault="007A2DF1" w:rsidP="00520B1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1" w:name="art8§1."/>
      <w:bookmarkEnd w:id="11"/>
      <w:r w:rsidRPr="002F1439">
        <w:rPr>
          <w:rFonts w:ascii="Book Antiqua" w:eastAsia="Times New Roman" w:hAnsi="Book Antiqua" w:cs="Times New Roman"/>
          <w:sz w:val="19"/>
          <w:szCs w:val="19"/>
          <w:lang w:eastAsia="pt-BR"/>
        </w:rPr>
        <w:t>§ 1</w:t>
      </w:r>
      <w:proofErr w:type="gramStart"/>
      <w:r w:rsidRPr="002F1439">
        <w:rPr>
          <w:rFonts w:ascii="Book Antiqua" w:eastAsia="Times New Roman" w:hAnsi="Book Antiqua" w:cs="Times New Roman"/>
          <w:sz w:val="19"/>
          <w:szCs w:val="19"/>
          <w:lang w:eastAsia="pt-BR"/>
        </w:rPr>
        <w:t>º  O</w:t>
      </w:r>
      <w:proofErr w:type="gramEnd"/>
      <w:r w:rsidRPr="002F1439">
        <w:rPr>
          <w:rFonts w:ascii="Book Antiqua" w:eastAsia="Times New Roman" w:hAnsi="Book Antiqua" w:cs="Times New Roman"/>
          <w:sz w:val="19"/>
          <w:szCs w:val="19"/>
          <w:lang w:eastAsia="pt-BR"/>
        </w:rPr>
        <w:t xml:space="preserve"> requerimento indicará o nome e a função dos dirigentes provisórios e o endereço da sede do partido no território nacional</w:t>
      </w:r>
      <w:r w:rsidRPr="005C1B77">
        <w:rPr>
          <w:rFonts w:ascii="Book Antiqua" w:eastAsia="Times New Roman" w:hAnsi="Book Antiqua" w:cs="Times New Roman"/>
          <w:sz w:val="16"/>
          <w:szCs w:val="16"/>
          <w:lang w:eastAsia="pt-BR"/>
        </w:rPr>
        <w:t xml:space="preserve">.     </w:t>
      </w:r>
      <w:hyperlink r:id="rId17" w:anchor="art1" w:history="1">
        <w:r w:rsidRPr="005C1B77">
          <w:rPr>
            <w:rStyle w:val="Hyperlink"/>
            <w:rFonts w:ascii="Book Antiqua" w:eastAsia="Times New Roman" w:hAnsi="Book Antiqua" w:cs="Times New Roman"/>
            <w:sz w:val="16"/>
            <w:szCs w:val="16"/>
            <w:lang w:eastAsia="pt-BR"/>
          </w:rPr>
          <w:t>(Redação dada pela Lei nº 13.877, de 2019)</w:t>
        </w:r>
      </w:hyperlink>
    </w:p>
    <w:p w14:paraId="166CCDDB" w14:textId="77777777" w:rsidR="00735A91" w:rsidRPr="002F1439" w:rsidRDefault="00735A91" w:rsidP="00520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 2º Satisfeitas as exigências deste artigo, o Oficial do Registro Civil efetua o registro no livro correspondente, expedindo certidão de inteiro teor.</w:t>
      </w:r>
    </w:p>
    <w:p w14:paraId="672209B9" w14:textId="070B6F6E" w:rsidR="00735A91" w:rsidRPr="005C1B77" w:rsidRDefault="00735A91" w:rsidP="00520B17">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2F1439">
        <w:rPr>
          <w:rFonts w:ascii="Book Antiqua" w:eastAsia="Times New Roman" w:hAnsi="Book Antiqua" w:cs="Times New Roman"/>
          <w:b/>
          <w:bCs/>
          <w:sz w:val="19"/>
          <w:szCs w:val="19"/>
          <w:highlight w:val="magenta"/>
          <w:lang w:eastAsia="pt-BR"/>
        </w:rPr>
        <w:t>§ 3º</w:t>
      </w:r>
      <w:r w:rsidRPr="002F1439">
        <w:rPr>
          <w:rFonts w:ascii="Book Antiqua" w:eastAsia="Times New Roman" w:hAnsi="Book Antiqua" w:cs="Times New Roman"/>
          <w:sz w:val="19"/>
          <w:szCs w:val="19"/>
          <w:lang w:eastAsia="pt-BR"/>
        </w:rPr>
        <w:t xml:space="preserve"> </w:t>
      </w:r>
      <w:r w:rsidRPr="005C21E9">
        <w:rPr>
          <w:rFonts w:ascii="Book Antiqua" w:eastAsia="Times New Roman" w:hAnsi="Book Antiqua" w:cs="Times New Roman"/>
          <w:b/>
          <w:bCs/>
          <w:sz w:val="19"/>
          <w:szCs w:val="19"/>
          <w:lang w:eastAsia="pt-BR"/>
        </w:rPr>
        <w:t>Adquirida a personalidade jurídica na forma deste artigo, o partido promove a obtenção do apoiamento mínimo de eleitores a que se refere o § 1º do art. 7º e realiza os atos necessários para a constituição definitiva de seus órgãos e designação dos dirigentes, na forma do seu estatuto</w:t>
      </w:r>
      <w:r w:rsidRPr="005C1B77">
        <w:rPr>
          <w:rFonts w:ascii="Book Antiqua" w:eastAsia="Times New Roman" w:hAnsi="Book Antiqua" w:cs="Times New Roman"/>
          <w:b/>
          <w:bCs/>
          <w:sz w:val="16"/>
          <w:szCs w:val="16"/>
          <w:lang w:eastAsia="pt-BR"/>
        </w:rPr>
        <w:t>.</w:t>
      </w:r>
      <w:r w:rsidR="007D1533" w:rsidRPr="005C1B77">
        <w:rPr>
          <w:rFonts w:ascii="Book Antiqua" w:eastAsia="Times New Roman" w:hAnsi="Book Antiqua" w:cs="Times New Roman"/>
          <w:b/>
          <w:bCs/>
          <w:sz w:val="16"/>
          <w:szCs w:val="16"/>
          <w:lang w:eastAsia="pt-BR"/>
        </w:rPr>
        <w:t xml:space="preserve"> </w:t>
      </w:r>
      <w:r w:rsidR="007D1533" w:rsidRPr="005C1B77">
        <w:rPr>
          <w:rFonts w:ascii="Book Antiqua" w:eastAsia="Times New Roman" w:hAnsi="Book Antiqua" w:cs="Times New Roman"/>
          <w:b/>
          <w:bCs/>
          <w:color w:val="FF0000"/>
          <w:sz w:val="16"/>
          <w:szCs w:val="16"/>
          <w:u w:val="single"/>
          <w:lang w:eastAsia="pt-BR"/>
        </w:rPr>
        <w:t>(TJMS-2012)</w:t>
      </w:r>
      <w:r w:rsidR="00D81118" w:rsidRPr="005C1B77">
        <w:rPr>
          <w:rFonts w:ascii="Book Antiqua" w:eastAsia="Times New Roman" w:hAnsi="Book Antiqua" w:cs="Times New Roman"/>
          <w:b/>
          <w:bCs/>
          <w:color w:val="FF0000"/>
          <w:sz w:val="16"/>
          <w:szCs w:val="16"/>
          <w:lang w:eastAsia="pt-BR"/>
        </w:rPr>
        <w:t xml:space="preserve"> </w:t>
      </w:r>
      <w:r w:rsidR="00D81118" w:rsidRPr="005C1B77">
        <w:rPr>
          <w:rFonts w:ascii="Book Antiqua" w:eastAsia="Times New Roman" w:hAnsi="Book Antiqua" w:cs="Times New Roman"/>
          <w:b/>
          <w:bCs/>
          <w:color w:val="FF0000"/>
          <w:sz w:val="16"/>
          <w:szCs w:val="16"/>
          <w:u w:val="single"/>
          <w:lang w:eastAsia="pt-BR"/>
        </w:rPr>
        <w:t>(MPRR-2012)</w:t>
      </w:r>
    </w:p>
    <w:p w14:paraId="1FDBDCC5" w14:textId="7EA50767" w:rsidR="00735A91" w:rsidRPr="00F02B61" w:rsidRDefault="00735A91" w:rsidP="00520B17">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DF0273">
        <w:rPr>
          <w:rFonts w:ascii="Book Antiqua" w:eastAsia="Times New Roman" w:hAnsi="Book Antiqua" w:cs="Times New Roman"/>
          <w:b/>
          <w:bCs/>
          <w:sz w:val="19"/>
          <w:szCs w:val="19"/>
          <w:highlight w:val="magenta"/>
          <w:lang w:eastAsia="pt-BR"/>
        </w:rPr>
        <w:t>Art. 9º</w:t>
      </w:r>
      <w:r w:rsidRPr="002F1439">
        <w:rPr>
          <w:rFonts w:ascii="Book Antiqua" w:eastAsia="Times New Roman" w:hAnsi="Book Antiqua" w:cs="Times New Roman"/>
          <w:sz w:val="19"/>
          <w:szCs w:val="19"/>
          <w:lang w:eastAsia="pt-BR"/>
        </w:rPr>
        <w:t xml:space="preserve"> </w:t>
      </w:r>
      <w:r w:rsidRPr="005C21E9">
        <w:rPr>
          <w:rFonts w:ascii="Book Antiqua" w:eastAsia="Times New Roman" w:hAnsi="Book Antiqua" w:cs="Times New Roman"/>
          <w:b/>
          <w:bCs/>
          <w:sz w:val="19"/>
          <w:szCs w:val="19"/>
          <w:lang w:eastAsia="pt-BR"/>
        </w:rPr>
        <w:t xml:space="preserve">Feita a constituição e designação, referidas no § 3º do artigo anterior, os dirigentes nacionais promoverão o </w:t>
      </w:r>
      <w:r w:rsidRPr="005C21E9">
        <w:rPr>
          <w:rFonts w:ascii="Book Antiqua" w:eastAsia="Times New Roman" w:hAnsi="Book Antiqua" w:cs="Times New Roman"/>
          <w:b/>
          <w:bCs/>
          <w:sz w:val="19"/>
          <w:szCs w:val="19"/>
          <w:highlight w:val="cyan"/>
          <w:lang w:eastAsia="pt-BR"/>
        </w:rPr>
        <w:t>registro do estatuto do partido</w:t>
      </w:r>
      <w:r w:rsidRPr="005C21E9">
        <w:rPr>
          <w:rFonts w:ascii="Book Antiqua" w:eastAsia="Times New Roman" w:hAnsi="Book Antiqua" w:cs="Times New Roman"/>
          <w:b/>
          <w:bCs/>
          <w:sz w:val="19"/>
          <w:szCs w:val="19"/>
          <w:lang w:eastAsia="pt-BR"/>
        </w:rPr>
        <w:t xml:space="preserve"> junto ao Tribunal Superior Eleitoral, através de requerimento </w:t>
      </w:r>
      <w:r w:rsidRPr="00F02B61">
        <w:rPr>
          <w:rFonts w:ascii="Book Antiqua" w:eastAsia="Times New Roman" w:hAnsi="Book Antiqua" w:cs="Times New Roman"/>
          <w:b/>
          <w:bCs/>
          <w:caps/>
          <w:sz w:val="19"/>
          <w:szCs w:val="19"/>
          <w:highlight w:val="green"/>
          <w:lang w:eastAsia="pt-BR"/>
        </w:rPr>
        <w:t>acompanhado</w:t>
      </w:r>
      <w:r w:rsidRPr="005C21E9">
        <w:rPr>
          <w:rFonts w:ascii="Book Antiqua" w:eastAsia="Times New Roman" w:hAnsi="Book Antiqua" w:cs="Times New Roman"/>
          <w:b/>
          <w:bCs/>
          <w:sz w:val="19"/>
          <w:szCs w:val="19"/>
          <w:lang w:eastAsia="pt-BR"/>
        </w:rPr>
        <w:t xml:space="preserve"> de</w:t>
      </w:r>
      <w:r w:rsidRPr="005C1B77">
        <w:rPr>
          <w:rFonts w:ascii="Book Antiqua" w:eastAsia="Times New Roman" w:hAnsi="Book Antiqua" w:cs="Times New Roman"/>
          <w:b/>
          <w:bCs/>
          <w:sz w:val="16"/>
          <w:szCs w:val="16"/>
          <w:lang w:eastAsia="pt-BR"/>
        </w:rPr>
        <w:t>:</w:t>
      </w:r>
      <w:r w:rsidR="00DF0273" w:rsidRPr="005C1B77">
        <w:rPr>
          <w:rFonts w:ascii="Book Antiqua" w:eastAsia="Times New Roman" w:hAnsi="Book Antiqua" w:cs="Times New Roman"/>
          <w:b/>
          <w:bCs/>
          <w:sz w:val="16"/>
          <w:szCs w:val="16"/>
          <w:lang w:eastAsia="pt-BR"/>
        </w:rPr>
        <w:t xml:space="preserve"> </w:t>
      </w:r>
      <w:r w:rsidR="00DF0273" w:rsidRPr="005C1B77">
        <w:rPr>
          <w:rFonts w:ascii="Book Antiqua" w:eastAsia="Times New Roman" w:hAnsi="Book Antiqua" w:cs="Times New Roman"/>
          <w:b/>
          <w:bCs/>
          <w:color w:val="FF0000"/>
          <w:sz w:val="16"/>
          <w:szCs w:val="16"/>
          <w:u w:val="single"/>
          <w:lang w:eastAsia="pt-BR"/>
        </w:rPr>
        <w:t>(TJCE-2018)</w:t>
      </w:r>
      <w:r w:rsidR="00F02B61">
        <w:rPr>
          <w:rFonts w:ascii="Book Antiqua" w:eastAsia="Times New Roman" w:hAnsi="Book Antiqua" w:cs="Times New Roman"/>
          <w:b/>
          <w:bCs/>
          <w:color w:val="FF0000"/>
          <w:sz w:val="16"/>
          <w:szCs w:val="16"/>
          <w:lang w:eastAsia="pt-BR"/>
        </w:rPr>
        <w:t xml:space="preserve"> </w:t>
      </w:r>
    </w:p>
    <w:p w14:paraId="50B12DE2" w14:textId="61144EE9" w:rsidR="00735A91" w:rsidRPr="005C1B77" w:rsidRDefault="00735A91" w:rsidP="00520B17">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5C21E9">
        <w:rPr>
          <w:rFonts w:ascii="Book Antiqua" w:eastAsia="Times New Roman" w:hAnsi="Book Antiqua" w:cs="Times New Roman"/>
          <w:b/>
          <w:bCs/>
          <w:sz w:val="19"/>
          <w:szCs w:val="19"/>
          <w:lang w:eastAsia="pt-BR"/>
        </w:rPr>
        <w:t xml:space="preserve">I - </w:t>
      </w:r>
      <w:proofErr w:type="gramStart"/>
      <w:r w:rsidRPr="005C21E9">
        <w:rPr>
          <w:rFonts w:ascii="Book Antiqua" w:eastAsia="Times New Roman" w:hAnsi="Book Antiqua" w:cs="Times New Roman"/>
          <w:b/>
          <w:bCs/>
          <w:sz w:val="19"/>
          <w:szCs w:val="19"/>
          <w:lang w:eastAsia="pt-BR"/>
        </w:rPr>
        <w:t>exemplar</w:t>
      </w:r>
      <w:proofErr w:type="gramEnd"/>
      <w:r w:rsidRPr="005C21E9">
        <w:rPr>
          <w:rFonts w:ascii="Book Antiqua" w:eastAsia="Times New Roman" w:hAnsi="Book Antiqua" w:cs="Times New Roman"/>
          <w:b/>
          <w:bCs/>
          <w:sz w:val="19"/>
          <w:szCs w:val="19"/>
          <w:lang w:eastAsia="pt-BR"/>
        </w:rPr>
        <w:t xml:space="preserve"> autenticado do inteiro teor do programa e do estatuto partidários, inscritos no Registro Civil</w:t>
      </w:r>
      <w:r w:rsidRPr="005C1B77">
        <w:rPr>
          <w:rFonts w:ascii="Book Antiqua" w:eastAsia="Times New Roman" w:hAnsi="Book Antiqua" w:cs="Times New Roman"/>
          <w:b/>
          <w:bCs/>
          <w:sz w:val="16"/>
          <w:szCs w:val="16"/>
          <w:lang w:eastAsia="pt-BR"/>
        </w:rPr>
        <w:t>;</w:t>
      </w:r>
      <w:r w:rsidR="00DF0273" w:rsidRPr="005C1B77">
        <w:rPr>
          <w:rFonts w:ascii="Book Antiqua" w:eastAsia="Times New Roman" w:hAnsi="Book Antiqua" w:cs="Times New Roman"/>
          <w:b/>
          <w:bCs/>
          <w:sz w:val="16"/>
          <w:szCs w:val="16"/>
          <w:lang w:eastAsia="pt-BR"/>
        </w:rPr>
        <w:t xml:space="preserve"> </w:t>
      </w:r>
      <w:r w:rsidR="00DF0273" w:rsidRPr="005C1B77">
        <w:rPr>
          <w:rFonts w:ascii="Book Antiqua" w:eastAsia="Times New Roman" w:hAnsi="Book Antiqua" w:cs="Times New Roman"/>
          <w:b/>
          <w:bCs/>
          <w:color w:val="FF0000"/>
          <w:sz w:val="16"/>
          <w:szCs w:val="16"/>
          <w:u w:val="single"/>
          <w:lang w:eastAsia="pt-BR"/>
        </w:rPr>
        <w:t>(TJCE-2018)</w:t>
      </w:r>
    </w:p>
    <w:p w14:paraId="383A1969" w14:textId="7F7FB17C" w:rsidR="00735A91" w:rsidRPr="005C1B77" w:rsidRDefault="00735A91" w:rsidP="00520B17">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5C21E9">
        <w:rPr>
          <w:rFonts w:ascii="Book Antiqua" w:eastAsia="Times New Roman" w:hAnsi="Book Antiqua" w:cs="Times New Roman"/>
          <w:b/>
          <w:bCs/>
          <w:sz w:val="19"/>
          <w:szCs w:val="19"/>
          <w:lang w:eastAsia="pt-BR"/>
        </w:rPr>
        <w:t xml:space="preserve">II - </w:t>
      </w:r>
      <w:proofErr w:type="gramStart"/>
      <w:r w:rsidRPr="005C21E9">
        <w:rPr>
          <w:rFonts w:ascii="Book Antiqua" w:eastAsia="Times New Roman" w:hAnsi="Book Antiqua" w:cs="Times New Roman"/>
          <w:b/>
          <w:bCs/>
          <w:sz w:val="19"/>
          <w:szCs w:val="19"/>
          <w:lang w:eastAsia="pt-BR"/>
        </w:rPr>
        <w:t>certidão</w:t>
      </w:r>
      <w:proofErr w:type="gramEnd"/>
      <w:r w:rsidRPr="005C21E9">
        <w:rPr>
          <w:rFonts w:ascii="Book Antiqua" w:eastAsia="Times New Roman" w:hAnsi="Book Antiqua" w:cs="Times New Roman"/>
          <w:b/>
          <w:bCs/>
          <w:sz w:val="19"/>
          <w:szCs w:val="19"/>
          <w:lang w:eastAsia="pt-BR"/>
        </w:rPr>
        <w:t xml:space="preserve"> do registro civil da pessoa jurídica, a que se refere o § 2º do artigo anterior</w:t>
      </w:r>
      <w:r w:rsidRPr="005C1B77">
        <w:rPr>
          <w:rFonts w:ascii="Book Antiqua" w:eastAsia="Times New Roman" w:hAnsi="Book Antiqua" w:cs="Times New Roman"/>
          <w:b/>
          <w:bCs/>
          <w:sz w:val="16"/>
          <w:szCs w:val="16"/>
          <w:lang w:eastAsia="pt-BR"/>
        </w:rPr>
        <w:t>;</w:t>
      </w:r>
      <w:r w:rsidR="00DF0273" w:rsidRPr="005C1B77">
        <w:rPr>
          <w:rFonts w:ascii="Book Antiqua" w:eastAsia="Times New Roman" w:hAnsi="Book Antiqua" w:cs="Times New Roman"/>
          <w:b/>
          <w:bCs/>
          <w:sz w:val="16"/>
          <w:szCs w:val="16"/>
          <w:lang w:eastAsia="pt-BR"/>
        </w:rPr>
        <w:t xml:space="preserve"> </w:t>
      </w:r>
      <w:r w:rsidR="00DF0273" w:rsidRPr="005C1B77">
        <w:rPr>
          <w:rFonts w:ascii="Book Antiqua" w:eastAsia="Times New Roman" w:hAnsi="Book Antiqua" w:cs="Times New Roman"/>
          <w:b/>
          <w:bCs/>
          <w:color w:val="FF0000"/>
          <w:sz w:val="16"/>
          <w:szCs w:val="16"/>
          <w:u w:val="single"/>
          <w:lang w:eastAsia="pt-BR"/>
        </w:rPr>
        <w:t>(TJCE-2018)</w:t>
      </w:r>
    </w:p>
    <w:p w14:paraId="27ED909C" w14:textId="13B6B8EE" w:rsidR="00735A91" w:rsidRPr="005C1B77" w:rsidRDefault="00735A91" w:rsidP="00520B17">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5C21E9">
        <w:rPr>
          <w:rFonts w:ascii="Book Antiqua" w:eastAsia="Times New Roman" w:hAnsi="Book Antiqua" w:cs="Times New Roman"/>
          <w:b/>
          <w:bCs/>
          <w:sz w:val="19"/>
          <w:szCs w:val="19"/>
          <w:lang w:eastAsia="pt-BR"/>
        </w:rPr>
        <w:t>III - certidões dos cartórios eleitorais que comprovem ter o partido obtido o apoiamento mínimo de eleitores a que se refere o § 1º do art. 7º.</w:t>
      </w:r>
      <w:r w:rsidR="00DF0273" w:rsidRPr="005C21E9">
        <w:rPr>
          <w:rFonts w:ascii="Book Antiqua" w:eastAsia="Times New Roman" w:hAnsi="Book Antiqua" w:cs="Times New Roman"/>
          <w:b/>
          <w:bCs/>
          <w:sz w:val="19"/>
          <w:szCs w:val="19"/>
          <w:lang w:eastAsia="pt-BR"/>
        </w:rPr>
        <w:t xml:space="preserve"> </w:t>
      </w:r>
      <w:r w:rsidR="00DF0273" w:rsidRPr="005C1B77">
        <w:rPr>
          <w:rFonts w:ascii="Book Antiqua" w:eastAsia="Times New Roman" w:hAnsi="Book Antiqua" w:cs="Times New Roman"/>
          <w:b/>
          <w:bCs/>
          <w:color w:val="FF0000"/>
          <w:sz w:val="16"/>
          <w:szCs w:val="16"/>
          <w:u w:val="single"/>
          <w:lang w:eastAsia="pt-BR"/>
        </w:rPr>
        <w:t>(TJCE-2018)</w:t>
      </w:r>
    </w:p>
    <w:p w14:paraId="5FD184BD" w14:textId="77777777" w:rsidR="00735A91" w:rsidRPr="002F1439" w:rsidRDefault="00735A91" w:rsidP="00520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 1º A prova do apoiamento mínimo de eleitores é feita por meio de suas assinaturas, com menção ao número do respectivo título eleitoral, em listas organizadas para cada Zona, sendo a veracidade das respectivas assinaturas e o número dos títulos atestados pelo Escrivão Eleitoral.</w:t>
      </w:r>
    </w:p>
    <w:p w14:paraId="03DE3F39" w14:textId="77777777" w:rsidR="00735A91" w:rsidRPr="002F1439" w:rsidRDefault="00735A91" w:rsidP="00520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 2º O Escrivão Eleitoral dá imediato recibo de cada lista que lhe for apresentada e, no prazo de quinze dias, lavra o seu atestado, devolvendo-a ao interessado.</w:t>
      </w:r>
    </w:p>
    <w:p w14:paraId="002C2B27" w14:textId="1ED79FAF" w:rsidR="00735A91" w:rsidRDefault="00735A91" w:rsidP="00520B17">
      <w:pPr>
        <w:spacing w:before="100" w:beforeAutospacing="1" w:after="100" w:afterAutospacing="1" w:line="240" w:lineRule="auto"/>
        <w:ind w:firstLine="525"/>
        <w:jc w:val="both"/>
        <w:rPr>
          <w:rFonts w:ascii="Book Antiqua" w:hAnsi="Book Antiqua"/>
          <w:b/>
          <w:color w:val="FF0000"/>
          <w:sz w:val="16"/>
          <w:szCs w:val="16"/>
        </w:rPr>
      </w:pPr>
      <w:r w:rsidRPr="00F02B61">
        <w:rPr>
          <w:rFonts w:ascii="Book Antiqua" w:eastAsia="Times New Roman" w:hAnsi="Book Antiqua" w:cs="Times New Roman"/>
          <w:b/>
          <w:bCs/>
          <w:sz w:val="19"/>
          <w:szCs w:val="19"/>
          <w:highlight w:val="magenta"/>
          <w:lang w:eastAsia="pt-BR"/>
        </w:rPr>
        <w:lastRenderedPageBreak/>
        <w:t>§ 3º</w:t>
      </w:r>
      <w:r w:rsidRPr="00F02B61">
        <w:rPr>
          <w:rFonts w:ascii="Book Antiqua" w:eastAsia="Times New Roman" w:hAnsi="Book Antiqua" w:cs="Times New Roman"/>
          <w:b/>
          <w:bCs/>
          <w:sz w:val="19"/>
          <w:szCs w:val="19"/>
          <w:lang w:eastAsia="pt-BR"/>
        </w:rPr>
        <w:t xml:space="preserve"> Protocolado o pedido de registro no Tribunal Superior Eleitoral, o processo respectivo, </w:t>
      </w:r>
      <w:r w:rsidRPr="00315E13">
        <w:rPr>
          <w:rFonts w:ascii="Book Antiqua" w:eastAsia="Times New Roman" w:hAnsi="Book Antiqua" w:cs="Times New Roman"/>
          <w:b/>
          <w:bCs/>
          <w:sz w:val="19"/>
          <w:szCs w:val="19"/>
          <w:highlight w:val="cyan"/>
          <w:lang w:eastAsia="pt-BR"/>
        </w:rPr>
        <w:t>no prazo de quarenta e oito horas</w:t>
      </w:r>
      <w:r w:rsidRPr="00F02B61">
        <w:rPr>
          <w:rFonts w:ascii="Book Antiqua" w:eastAsia="Times New Roman" w:hAnsi="Book Antiqua" w:cs="Times New Roman"/>
          <w:b/>
          <w:bCs/>
          <w:sz w:val="19"/>
          <w:szCs w:val="19"/>
          <w:lang w:eastAsia="pt-BR"/>
        </w:rPr>
        <w:t xml:space="preserve">, é distribuído a um Relator, que, ouvida a Procuradoria-Geral, </w:t>
      </w:r>
      <w:r w:rsidRPr="00315E13">
        <w:rPr>
          <w:rFonts w:ascii="Book Antiqua" w:eastAsia="Times New Roman" w:hAnsi="Book Antiqua" w:cs="Times New Roman"/>
          <w:b/>
          <w:bCs/>
          <w:sz w:val="19"/>
          <w:szCs w:val="19"/>
          <w:highlight w:val="cyan"/>
          <w:lang w:eastAsia="pt-BR"/>
        </w:rPr>
        <w:t>em dez dias</w:t>
      </w:r>
      <w:r w:rsidRPr="00F02B61">
        <w:rPr>
          <w:rFonts w:ascii="Book Antiqua" w:eastAsia="Times New Roman" w:hAnsi="Book Antiqua" w:cs="Times New Roman"/>
          <w:b/>
          <w:bCs/>
          <w:sz w:val="19"/>
          <w:szCs w:val="19"/>
          <w:lang w:eastAsia="pt-BR"/>
        </w:rPr>
        <w:t xml:space="preserve">, determina, </w:t>
      </w:r>
      <w:r w:rsidRPr="00315E13">
        <w:rPr>
          <w:rFonts w:ascii="Book Antiqua" w:eastAsia="Times New Roman" w:hAnsi="Book Antiqua" w:cs="Times New Roman"/>
          <w:b/>
          <w:bCs/>
          <w:sz w:val="19"/>
          <w:szCs w:val="19"/>
          <w:highlight w:val="cyan"/>
          <w:lang w:eastAsia="pt-BR"/>
        </w:rPr>
        <w:t>em igual prazo</w:t>
      </w:r>
      <w:r w:rsidRPr="00F02B61">
        <w:rPr>
          <w:rFonts w:ascii="Book Antiqua" w:eastAsia="Times New Roman" w:hAnsi="Book Antiqua" w:cs="Times New Roman"/>
          <w:b/>
          <w:bCs/>
          <w:sz w:val="19"/>
          <w:szCs w:val="19"/>
          <w:lang w:eastAsia="pt-BR"/>
        </w:rPr>
        <w:t>, diligências para sanar eventuais falhas do processo</w:t>
      </w:r>
      <w:r w:rsidRPr="002F1439">
        <w:rPr>
          <w:rFonts w:ascii="Book Antiqua" w:eastAsia="Times New Roman" w:hAnsi="Book Antiqua" w:cs="Times New Roman"/>
          <w:sz w:val="19"/>
          <w:szCs w:val="19"/>
          <w:lang w:eastAsia="pt-BR"/>
        </w:rPr>
        <w:t>.</w:t>
      </w:r>
      <w:r w:rsidR="00F02B61">
        <w:rPr>
          <w:rFonts w:ascii="Book Antiqua" w:eastAsia="Times New Roman" w:hAnsi="Book Antiqua" w:cs="Times New Roman"/>
          <w:sz w:val="19"/>
          <w:szCs w:val="19"/>
          <w:lang w:eastAsia="pt-BR"/>
        </w:rPr>
        <w:t xml:space="preserve"> </w:t>
      </w:r>
      <w:r w:rsidR="00F02B61">
        <w:rPr>
          <w:rFonts w:ascii="Book Antiqua" w:hAnsi="Book Antiqua"/>
          <w:b/>
          <w:color w:val="FF0000"/>
          <w:sz w:val="16"/>
          <w:szCs w:val="16"/>
          <w:u w:val="single"/>
        </w:rPr>
        <w:t>(MPRJ-2022)</w:t>
      </w:r>
    </w:p>
    <w:tbl>
      <w:tblPr>
        <w:tblStyle w:val="Tabelacomgrade"/>
        <w:tblW w:w="0" w:type="auto"/>
        <w:tblLook w:val="04A0" w:firstRow="1" w:lastRow="0" w:firstColumn="1" w:lastColumn="0" w:noHBand="0" w:noVBand="1"/>
      </w:tblPr>
      <w:tblGrid>
        <w:gridCol w:w="8494"/>
      </w:tblGrid>
      <w:tr w:rsidR="00F02B61" w14:paraId="3F2F974F" w14:textId="77777777" w:rsidTr="00F43E9B">
        <w:tc>
          <w:tcPr>
            <w:tcW w:w="8494" w:type="dxa"/>
            <w:shd w:val="clear" w:color="auto" w:fill="CCFFFF"/>
          </w:tcPr>
          <w:p w14:paraId="6924ADE2" w14:textId="5CFE8144" w:rsidR="00F02B61" w:rsidRPr="004A27FF" w:rsidRDefault="00F02B61" w:rsidP="00734E51">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MPRJ</w:t>
            </w:r>
            <w:r w:rsidRPr="004A27FF">
              <w:rPr>
                <w:rFonts w:ascii="Book Antiqua" w:eastAsia="Times New Roman" w:hAnsi="Book Antiqua" w:cs="Times New Roman"/>
                <w:b/>
                <w:bCs/>
                <w:sz w:val="19"/>
                <w:szCs w:val="19"/>
                <w:highlight w:val="yellow"/>
                <w:lang w:eastAsia="pt-BR"/>
              </w:rPr>
              <w:t>-2022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00734E51" w:rsidRPr="00734E51">
              <w:rPr>
                <w:rFonts w:ascii="Book Antiqua" w:eastAsia="Times New Roman" w:hAnsi="Book Antiqua" w:cs="Times New Roman"/>
                <w:sz w:val="19"/>
                <w:szCs w:val="19"/>
                <w:lang w:eastAsia="pt-BR"/>
              </w:rPr>
              <w:t>A respeito da criação e do registro dos partidos políticos, com base na Lei nº 9.096/95, assinale a alternativa correta</w:t>
            </w:r>
            <w:r w:rsidR="00734E51">
              <w:rPr>
                <w:rFonts w:ascii="Book Antiqua" w:eastAsia="Times New Roman" w:hAnsi="Book Antiqua" w:cs="Times New Roman"/>
                <w:sz w:val="19"/>
                <w:szCs w:val="19"/>
                <w:lang w:eastAsia="pt-BR"/>
              </w:rPr>
              <w:t xml:space="preserve">: </w:t>
            </w:r>
            <w:r w:rsidR="00734E51" w:rsidRPr="00734E51">
              <w:rPr>
                <w:rFonts w:ascii="Book Antiqua" w:eastAsia="Times New Roman" w:hAnsi="Book Antiqua" w:cs="Times New Roman"/>
                <w:sz w:val="19"/>
                <w:szCs w:val="19"/>
                <w:lang w:eastAsia="pt-BR"/>
              </w:rPr>
              <w:t>Protocolado o pedido de registro no Tribunal Superior Eleitoral, o processo respectivo, no prazo de quarenta e oito horas, é distribuído a um Relator, que, ouvida a Procuradoria-Geral, em dez dias, determina, em igual prazo, diligências para sanar eventuais falhas do processo.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9º, §3º, Lei 9096.</w:t>
            </w:r>
          </w:p>
        </w:tc>
      </w:tr>
    </w:tbl>
    <w:p w14:paraId="3980288C" w14:textId="77777777" w:rsidR="00735A91" w:rsidRPr="002F1439" w:rsidRDefault="00735A91" w:rsidP="00520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 4º Se não houver diligências a determinar, ou após o seu atendimento, o Tribunal Superior Eleitoral registra o estatuto do partido, no prazo de trinta dias.</w:t>
      </w:r>
    </w:p>
    <w:p w14:paraId="04A0513D" w14:textId="73B30FEB" w:rsidR="00735A91" w:rsidRPr="002F1439" w:rsidRDefault="00735A91" w:rsidP="00520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02B61">
        <w:rPr>
          <w:rFonts w:ascii="Book Antiqua" w:eastAsia="Times New Roman" w:hAnsi="Book Antiqua" w:cs="Times New Roman"/>
          <w:b/>
          <w:bCs/>
          <w:sz w:val="19"/>
          <w:szCs w:val="19"/>
          <w:highlight w:val="magenta"/>
          <w:lang w:eastAsia="pt-BR"/>
        </w:rPr>
        <w:t>Art. 10</w:t>
      </w:r>
      <w:r w:rsidRPr="00F02B61">
        <w:rPr>
          <w:rFonts w:ascii="Book Antiqua" w:eastAsia="Times New Roman" w:hAnsi="Book Antiqua" w:cs="Times New Roman"/>
          <w:b/>
          <w:bCs/>
          <w:sz w:val="19"/>
          <w:szCs w:val="19"/>
          <w:lang w:eastAsia="pt-BR"/>
        </w:rPr>
        <w:t xml:space="preserve">. </w:t>
      </w:r>
      <w:r w:rsidR="00F02B61">
        <w:rPr>
          <w:rFonts w:ascii="Book Antiqua" w:eastAsia="Times New Roman" w:hAnsi="Book Antiqua" w:cs="Times New Roman"/>
          <w:b/>
          <w:bCs/>
          <w:sz w:val="19"/>
          <w:szCs w:val="19"/>
          <w:lang w:eastAsia="pt-BR"/>
        </w:rPr>
        <w:t>A</w:t>
      </w:r>
      <w:r w:rsidRPr="00F02B61">
        <w:rPr>
          <w:rFonts w:ascii="Book Antiqua" w:eastAsia="Times New Roman" w:hAnsi="Book Antiqua" w:cs="Times New Roman"/>
          <w:b/>
          <w:bCs/>
          <w:sz w:val="19"/>
          <w:szCs w:val="19"/>
          <w:lang w:eastAsia="pt-BR"/>
        </w:rPr>
        <w:t xml:space="preserve">s </w:t>
      </w:r>
      <w:r w:rsidRPr="00F02B61">
        <w:rPr>
          <w:rFonts w:ascii="Book Antiqua" w:eastAsia="Times New Roman" w:hAnsi="Book Antiqua" w:cs="Times New Roman"/>
          <w:b/>
          <w:bCs/>
          <w:caps/>
          <w:sz w:val="19"/>
          <w:szCs w:val="19"/>
          <w:shd w:val="clear" w:color="auto" w:fill="F7CAAC" w:themeFill="accent2" w:themeFillTint="66"/>
          <w:lang w:eastAsia="pt-BR"/>
        </w:rPr>
        <w:t>alterações programáticas</w:t>
      </w:r>
      <w:r w:rsidRPr="00F02B61">
        <w:rPr>
          <w:rFonts w:ascii="Book Antiqua" w:eastAsia="Times New Roman" w:hAnsi="Book Antiqua" w:cs="Times New Roman"/>
          <w:b/>
          <w:bCs/>
          <w:sz w:val="19"/>
          <w:szCs w:val="19"/>
          <w:lang w:eastAsia="pt-BR"/>
        </w:rPr>
        <w:t xml:space="preserve"> ou </w:t>
      </w:r>
      <w:r w:rsidRPr="00F02B61">
        <w:rPr>
          <w:rFonts w:ascii="Book Antiqua" w:eastAsia="Times New Roman" w:hAnsi="Book Antiqua" w:cs="Times New Roman"/>
          <w:b/>
          <w:bCs/>
          <w:caps/>
          <w:sz w:val="19"/>
          <w:szCs w:val="19"/>
          <w:shd w:val="clear" w:color="auto" w:fill="F7CAAC" w:themeFill="accent2" w:themeFillTint="66"/>
          <w:lang w:eastAsia="pt-BR"/>
        </w:rPr>
        <w:t>estatutárias</w:t>
      </w:r>
      <w:r w:rsidRPr="00F02B61">
        <w:rPr>
          <w:rFonts w:ascii="Book Antiqua" w:eastAsia="Times New Roman" w:hAnsi="Book Antiqua" w:cs="Times New Roman"/>
          <w:b/>
          <w:bCs/>
          <w:sz w:val="19"/>
          <w:szCs w:val="19"/>
          <w:lang w:eastAsia="pt-BR"/>
        </w:rPr>
        <w:t xml:space="preserve">, </w:t>
      </w:r>
      <w:r w:rsidRPr="00F02B61">
        <w:rPr>
          <w:rFonts w:ascii="Book Antiqua" w:eastAsia="Times New Roman" w:hAnsi="Book Antiqua" w:cs="Times New Roman"/>
          <w:b/>
          <w:bCs/>
          <w:sz w:val="19"/>
          <w:szCs w:val="19"/>
          <w:highlight w:val="cyan"/>
          <w:lang w:eastAsia="pt-BR"/>
        </w:rPr>
        <w:t>após registradas</w:t>
      </w:r>
      <w:r w:rsidRPr="00F02B61">
        <w:rPr>
          <w:rFonts w:ascii="Book Antiqua" w:eastAsia="Times New Roman" w:hAnsi="Book Antiqua" w:cs="Times New Roman"/>
          <w:b/>
          <w:bCs/>
          <w:sz w:val="19"/>
          <w:szCs w:val="19"/>
          <w:lang w:eastAsia="pt-BR"/>
        </w:rPr>
        <w:t xml:space="preserve"> </w:t>
      </w:r>
      <w:r w:rsidRPr="00F02B61">
        <w:rPr>
          <w:rFonts w:ascii="Book Antiqua" w:eastAsia="Times New Roman" w:hAnsi="Book Antiqua" w:cs="Times New Roman"/>
          <w:b/>
          <w:bCs/>
          <w:sz w:val="19"/>
          <w:szCs w:val="19"/>
          <w:highlight w:val="yellow"/>
          <w:lang w:eastAsia="pt-BR"/>
        </w:rPr>
        <w:t>no Ofício Civil competente</w:t>
      </w:r>
      <w:r w:rsidRPr="00F02B61">
        <w:rPr>
          <w:rFonts w:ascii="Book Antiqua" w:eastAsia="Times New Roman" w:hAnsi="Book Antiqua" w:cs="Times New Roman"/>
          <w:b/>
          <w:bCs/>
          <w:sz w:val="19"/>
          <w:szCs w:val="19"/>
          <w:lang w:eastAsia="pt-BR"/>
        </w:rPr>
        <w:t xml:space="preserve">, </w:t>
      </w:r>
      <w:r w:rsidRPr="00F02B61">
        <w:rPr>
          <w:rFonts w:ascii="Book Antiqua" w:eastAsia="Times New Roman" w:hAnsi="Book Antiqua" w:cs="Times New Roman"/>
          <w:b/>
          <w:bCs/>
          <w:caps/>
          <w:sz w:val="19"/>
          <w:szCs w:val="19"/>
          <w:highlight w:val="green"/>
          <w:lang w:eastAsia="pt-BR"/>
        </w:rPr>
        <w:t>devem ser encaminhadas</w:t>
      </w:r>
      <w:r w:rsidRPr="00F02B61">
        <w:rPr>
          <w:rFonts w:ascii="Book Antiqua" w:eastAsia="Times New Roman" w:hAnsi="Book Antiqua" w:cs="Times New Roman"/>
          <w:b/>
          <w:bCs/>
          <w:sz w:val="19"/>
          <w:szCs w:val="19"/>
          <w:lang w:eastAsia="pt-BR"/>
        </w:rPr>
        <w:t xml:space="preserve">, </w:t>
      </w:r>
      <w:r w:rsidRPr="00F02B61">
        <w:rPr>
          <w:rFonts w:ascii="Book Antiqua" w:eastAsia="Times New Roman" w:hAnsi="Book Antiqua" w:cs="Times New Roman"/>
          <w:b/>
          <w:bCs/>
          <w:sz w:val="19"/>
          <w:szCs w:val="19"/>
          <w:highlight w:val="cyan"/>
          <w:lang w:eastAsia="pt-BR"/>
        </w:rPr>
        <w:t>para o mesmo fim</w:t>
      </w:r>
      <w:r w:rsidRPr="00F02B61">
        <w:rPr>
          <w:rFonts w:ascii="Book Antiqua" w:eastAsia="Times New Roman" w:hAnsi="Book Antiqua" w:cs="Times New Roman"/>
          <w:b/>
          <w:bCs/>
          <w:sz w:val="19"/>
          <w:szCs w:val="19"/>
          <w:lang w:eastAsia="pt-BR"/>
        </w:rPr>
        <w:t xml:space="preserve">, ao </w:t>
      </w:r>
      <w:r w:rsidRPr="00F02B61">
        <w:rPr>
          <w:rFonts w:ascii="Book Antiqua" w:eastAsia="Times New Roman" w:hAnsi="Book Antiqua" w:cs="Times New Roman"/>
          <w:b/>
          <w:bCs/>
          <w:sz w:val="19"/>
          <w:szCs w:val="19"/>
          <w:highlight w:val="yellow"/>
          <w:lang w:eastAsia="pt-BR"/>
        </w:rPr>
        <w:t>Tribunal Superior Eleitoral</w:t>
      </w:r>
      <w:r w:rsidRPr="002F1439">
        <w:rPr>
          <w:rFonts w:ascii="Book Antiqua" w:eastAsia="Times New Roman" w:hAnsi="Book Antiqua" w:cs="Times New Roman"/>
          <w:sz w:val="19"/>
          <w:szCs w:val="19"/>
          <w:lang w:eastAsia="pt-BR"/>
        </w:rPr>
        <w:t>.</w:t>
      </w:r>
      <w:r w:rsidR="00F02B61">
        <w:rPr>
          <w:rFonts w:ascii="Book Antiqua" w:eastAsia="Times New Roman" w:hAnsi="Book Antiqua" w:cs="Times New Roman"/>
          <w:sz w:val="19"/>
          <w:szCs w:val="19"/>
          <w:lang w:eastAsia="pt-BR"/>
        </w:rPr>
        <w:t xml:space="preserve"> </w:t>
      </w:r>
      <w:r w:rsidR="00F02B61">
        <w:rPr>
          <w:rFonts w:ascii="Book Antiqua" w:hAnsi="Book Antiqua"/>
          <w:b/>
          <w:color w:val="FF0000"/>
          <w:sz w:val="16"/>
          <w:szCs w:val="16"/>
          <w:u w:val="single"/>
        </w:rPr>
        <w:t>(MPRJ-2022)</w:t>
      </w:r>
    </w:p>
    <w:p w14:paraId="155952E0" w14:textId="77777777" w:rsidR="007A2DF1" w:rsidRPr="005C1B77" w:rsidRDefault="007A2DF1" w:rsidP="007A2DF1">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2" w:name="art10§1"/>
      <w:bookmarkEnd w:id="12"/>
      <w:r w:rsidRPr="002F1439">
        <w:rPr>
          <w:rFonts w:ascii="Book Antiqua" w:eastAsia="Times New Roman" w:hAnsi="Book Antiqua" w:cs="Times New Roman"/>
          <w:sz w:val="19"/>
          <w:szCs w:val="19"/>
          <w:lang w:eastAsia="pt-BR"/>
        </w:rPr>
        <w:t>§ 1º. O Partido comunica à Justiça Eleitoral a constituição de seus órgãos de direção e os nomes dos respectivos integrantes, bem como as alterações que forem promovidas, para anotação</w:t>
      </w:r>
      <w:r w:rsidRPr="005C1B77">
        <w:rPr>
          <w:rFonts w:ascii="Book Antiqua" w:eastAsia="Times New Roman" w:hAnsi="Book Antiqua" w:cs="Times New Roman"/>
          <w:sz w:val="16"/>
          <w:szCs w:val="16"/>
          <w:lang w:eastAsia="pt-BR"/>
        </w:rPr>
        <w:t>:  </w:t>
      </w:r>
      <w:hyperlink r:id="rId18" w:anchor="art1" w:history="1">
        <w:r w:rsidRPr="005C1B77">
          <w:rPr>
            <w:rStyle w:val="Hyperlink"/>
            <w:rFonts w:ascii="Book Antiqua" w:eastAsia="Times New Roman" w:hAnsi="Book Antiqua" w:cs="Times New Roman"/>
            <w:sz w:val="16"/>
            <w:szCs w:val="16"/>
            <w:lang w:eastAsia="pt-BR"/>
          </w:rPr>
          <w:t>(Incluído pela Lei nº 9.259, de 1996)</w:t>
        </w:r>
      </w:hyperlink>
      <w:r w:rsidRPr="005C1B77">
        <w:rPr>
          <w:rFonts w:ascii="Book Antiqua" w:eastAsia="Times New Roman" w:hAnsi="Book Antiqua" w:cs="Times New Roman"/>
          <w:sz w:val="16"/>
          <w:szCs w:val="16"/>
          <w:lang w:eastAsia="pt-BR"/>
        </w:rPr>
        <w:t xml:space="preserve">    </w:t>
      </w:r>
      <w:hyperlink r:id="rId19" w:anchor="art1" w:history="1">
        <w:r w:rsidRPr="005C1B77">
          <w:rPr>
            <w:rStyle w:val="Hyperlink"/>
            <w:rFonts w:ascii="Book Antiqua" w:eastAsia="Times New Roman" w:hAnsi="Book Antiqua" w:cs="Times New Roman"/>
            <w:sz w:val="16"/>
            <w:szCs w:val="16"/>
            <w:lang w:eastAsia="pt-BR"/>
          </w:rPr>
          <w:t>(Renumerado pela Lei nº 13.877, de 2019)</w:t>
        </w:r>
      </w:hyperlink>
    </w:p>
    <w:p w14:paraId="1ECD1A51" w14:textId="42B87749" w:rsidR="007A2DF1" w:rsidRPr="005C1B77" w:rsidRDefault="007A2DF1" w:rsidP="007A2DF1">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3" w:name="art10pi"/>
      <w:bookmarkEnd w:id="13"/>
      <w:r w:rsidRPr="002F1439">
        <w:rPr>
          <w:rFonts w:ascii="Book Antiqua" w:eastAsia="Times New Roman" w:hAnsi="Book Antiqua" w:cs="Times New Roman"/>
          <w:sz w:val="19"/>
          <w:szCs w:val="19"/>
          <w:lang w:eastAsia="pt-BR"/>
        </w:rPr>
        <w:t>I - no Tribunal Superior Eleitoral, dos integrantes dos órgãos de âmbito nacional</w:t>
      </w:r>
      <w:r w:rsidRPr="005C1B77">
        <w:rPr>
          <w:rFonts w:ascii="Book Antiqua" w:eastAsia="Times New Roman" w:hAnsi="Book Antiqua" w:cs="Times New Roman"/>
          <w:sz w:val="16"/>
          <w:szCs w:val="16"/>
          <w:lang w:eastAsia="pt-BR"/>
        </w:rPr>
        <w:t>; </w:t>
      </w:r>
      <w:hyperlink r:id="rId20" w:anchor="art1" w:history="1">
        <w:r w:rsidRPr="005C1B77">
          <w:rPr>
            <w:rStyle w:val="Hyperlink"/>
            <w:rFonts w:ascii="Book Antiqua" w:eastAsia="Times New Roman" w:hAnsi="Book Antiqua" w:cs="Times New Roman"/>
            <w:sz w:val="16"/>
            <w:szCs w:val="16"/>
            <w:lang w:eastAsia="pt-BR"/>
          </w:rPr>
          <w:t>(Incluído pela Lei nº 9.259, de 1996)</w:t>
        </w:r>
      </w:hyperlink>
      <w:r w:rsidRPr="005C1B77">
        <w:rPr>
          <w:rFonts w:ascii="Book Antiqua" w:eastAsia="Times New Roman" w:hAnsi="Book Antiqua" w:cs="Times New Roman"/>
          <w:sz w:val="16"/>
          <w:szCs w:val="16"/>
          <w:lang w:eastAsia="pt-BR"/>
        </w:rPr>
        <w:t xml:space="preserve">       </w:t>
      </w:r>
      <w:hyperlink r:id="rId21" w:anchor="art1" w:history="1">
        <w:r w:rsidRPr="005C1B77">
          <w:rPr>
            <w:rStyle w:val="Hyperlink"/>
            <w:rFonts w:ascii="Book Antiqua" w:eastAsia="Times New Roman" w:hAnsi="Book Antiqua" w:cs="Times New Roman"/>
            <w:sz w:val="16"/>
            <w:szCs w:val="16"/>
            <w:lang w:eastAsia="pt-BR"/>
          </w:rPr>
          <w:t>(Renumerado pela Lei nº 13.877, de 2019)</w:t>
        </w:r>
      </w:hyperlink>
    </w:p>
    <w:p w14:paraId="3D775F15" w14:textId="77777777" w:rsidR="007A2DF1" w:rsidRPr="005C1B77" w:rsidRDefault="007A2DF1" w:rsidP="007A2DF1">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4" w:name="art10pii"/>
      <w:bookmarkEnd w:id="14"/>
      <w:r w:rsidRPr="002F1439">
        <w:rPr>
          <w:rFonts w:ascii="Book Antiqua" w:eastAsia="Times New Roman" w:hAnsi="Book Antiqua" w:cs="Times New Roman"/>
          <w:sz w:val="19"/>
          <w:szCs w:val="19"/>
          <w:lang w:eastAsia="pt-BR"/>
        </w:rPr>
        <w:t xml:space="preserve">II - </w:t>
      </w:r>
      <w:proofErr w:type="gramStart"/>
      <w:r w:rsidRPr="002F1439">
        <w:rPr>
          <w:rFonts w:ascii="Book Antiqua" w:eastAsia="Times New Roman" w:hAnsi="Book Antiqua" w:cs="Times New Roman"/>
          <w:sz w:val="19"/>
          <w:szCs w:val="19"/>
          <w:lang w:eastAsia="pt-BR"/>
        </w:rPr>
        <w:t>nos</w:t>
      </w:r>
      <w:proofErr w:type="gramEnd"/>
      <w:r w:rsidRPr="002F1439">
        <w:rPr>
          <w:rFonts w:ascii="Book Antiqua" w:eastAsia="Times New Roman" w:hAnsi="Book Antiqua" w:cs="Times New Roman"/>
          <w:sz w:val="19"/>
          <w:szCs w:val="19"/>
          <w:lang w:eastAsia="pt-BR"/>
        </w:rPr>
        <w:t xml:space="preserve"> Tribunais Regionais Eleitorais, dos integrantes dos órgãos de âmbito estadual, municipal ou zonal</w:t>
      </w:r>
      <w:r w:rsidRPr="005C1B77">
        <w:rPr>
          <w:rFonts w:ascii="Book Antiqua" w:eastAsia="Times New Roman" w:hAnsi="Book Antiqua" w:cs="Times New Roman"/>
          <w:sz w:val="16"/>
          <w:szCs w:val="16"/>
          <w:lang w:eastAsia="pt-BR"/>
        </w:rPr>
        <w:t>.  </w:t>
      </w:r>
      <w:hyperlink r:id="rId22" w:anchor="art1" w:history="1">
        <w:r w:rsidRPr="005C1B77">
          <w:rPr>
            <w:rStyle w:val="Hyperlink"/>
            <w:rFonts w:ascii="Book Antiqua" w:eastAsia="Times New Roman" w:hAnsi="Book Antiqua" w:cs="Times New Roman"/>
            <w:sz w:val="16"/>
            <w:szCs w:val="16"/>
            <w:lang w:eastAsia="pt-BR"/>
          </w:rPr>
          <w:t>(Incluído pela Lei nº 9.259, de 1996)</w:t>
        </w:r>
      </w:hyperlink>
      <w:r w:rsidRPr="005C1B77">
        <w:rPr>
          <w:rFonts w:ascii="Book Antiqua" w:eastAsia="Times New Roman" w:hAnsi="Book Antiqua" w:cs="Times New Roman"/>
          <w:sz w:val="16"/>
          <w:szCs w:val="16"/>
          <w:lang w:eastAsia="pt-BR"/>
        </w:rPr>
        <w:t>  </w:t>
      </w:r>
      <w:hyperlink r:id="rId23" w:anchor="art1" w:history="1">
        <w:r w:rsidRPr="005C1B77">
          <w:rPr>
            <w:rStyle w:val="Hyperlink"/>
            <w:rFonts w:ascii="Book Antiqua" w:eastAsia="Times New Roman" w:hAnsi="Book Antiqua" w:cs="Times New Roman"/>
            <w:sz w:val="16"/>
            <w:szCs w:val="16"/>
            <w:lang w:eastAsia="pt-BR"/>
          </w:rPr>
          <w:t>(Renumerado pela Lei nº 13.877, de 2019)</w:t>
        </w:r>
      </w:hyperlink>
    </w:p>
    <w:p w14:paraId="4FB7F128" w14:textId="64C84208" w:rsidR="007A05FA" w:rsidRPr="005C1B77" w:rsidRDefault="007A05FA" w:rsidP="007A2DF1">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A05FA">
        <w:rPr>
          <w:rFonts w:ascii="Book Antiqua" w:eastAsia="Times New Roman" w:hAnsi="Book Antiqua" w:cs="Times New Roman"/>
          <w:sz w:val="19"/>
          <w:szCs w:val="19"/>
          <w:lang w:eastAsia="pt-BR"/>
        </w:rPr>
        <w:t>§ 2º Após o recebimento da comunicação de constituição dos órgãos de direção regionais e municipais, definitivos ou provisórios, o Tribunal Superior Eleitoral, na condição de unidade cadastradora, deverá proceder à inscrição, ao restabelecimento e à alteração de dados cadastrais e da situação cadastral perante o CNPJ na Secretaria Especial da Receita Federal do Brasil</w:t>
      </w:r>
      <w:r w:rsidRPr="005C1B77">
        <w:rPr>
          <w:rFonts w:ascii="Book Antiqua" w:eastAsia="Times New Roman" w:hAnsi="Book Antiqua" w:cs="Times New Roman"/>
          <w:sz w:val="16"/>
          <w:szCs w:val="16"/>
          <w:lang w:eastAsia="pt-BR"/>
        </w:rPr>
        <w:t>. </w:t>
      </w:r>
      <w:hyperlink r:id="rId24" w:anchor="art7" w:history="1">
        <w:r w:rsidRPr="005C1B77">
          <w:rPr>
            <w:rStyle w:val="Hyperlink"/>
            <w:rFonts w:ascii="Book Antiqua" w:eastAsia="Times New Roman" w:hAnsi="Book Antiqua" w:cs="Times New Roman"/>
            <w:sz w:val="16"/>
            <w:szCs w:val="16"/>
            <w:lang w:eastAsia="pt-BR"/>
          </w:rPr>
          <w:t>(Redação dada pela Lei nº 14.063, de 2020)</w:t>
        </w:r>
      </w:hyperlink>
    </w:p>
    <w:p w14:paraId="1212C4E2" w14:textId="77777777" w:rsidR="00735A91" w:rsidRPr="002F1439" w:rsidRDefault="00735A91" w:rsidP="00520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Art. 11. O partido com registro no Tribunal Superior Eleitoral pode credenciar, respectivamente:</w:t>
      </w:r>
    </w:p>
    <w:p w14:paraId="7517DC21" w14:textId="77777777" w:rsidR="00735A91" w:rsidRPr="002F1439" w:rsidRDefault="00735A91" w:rsidP="00520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 xml:space="preserve">I - </w:t>
      </w:r>
      <w:proofErr w:type="gramStart"/>
      <w:r w:rsidRPr="002F1439">
        <w:rPr>
          <w:rFonts w:ascii="Book Antiqua" w:eastAsia="Times New Roman" w:hAnsi="Book Antiqua" w:cs="Times New Roman"/>
          <w:sz w:val="19"/>
          <w:szCs w:val="19"/>
          <w:lang w:eastAsia="pt-BR"/>
        </w:rPr>
        <w:t>delegados</w:t>
      </w:r>
      <w:proofErr w:type="gramEnd"/>
      <w:r w:rsidRPr="002F1439">
        <w:rPr>
          <w:rFonts w:ascii="Book Antiqua" w:eastAsia="Times New Roman" w:hAnsi="Book Antiqua" w:cs="Times New Roman"/>
          <w:sz w:val="19"/>
          <w:szCs w:val="19"/>
          <w:lang w:eastAsia="pt-BR"/>
        </w:rPr>
        <w:t xml:space="preserve"> perante o Juiz Eleitoral;</w:t>
      </w:r>
    </w:p>
    <w:p w14:paraId="2F64C983" w14:textId="77777777" w:rsidR="00735A91" w:rsidRPr="002F1439" w:rsidRDefault="00735A91" w:rsidP="00520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 xml:space="preserve">II - </w:t>
      </w:r>
      <w:proofErr w:type="gramStart"/>
      <w:r w:rsidRPr="002F1439">
        <w:rPr>
          <w:rFonts w:ascii="Book Antiqua" w:eastAsia="Times New Roman" w:hAnsi="Book Antiqua" w:cs="Times New Roman"/>
          <w:sz w:val="19"/>
          <w:szCs w:val="19"/>
          <w:lang w:eastAsia="pt-BR"/>
        </w:rPr>
        <w:t>delegados</w:t>
      </w:r>
      <w:proofErr w:type="gramEnd"/>
      <w:r w:rsidRPr="002F1439">
        <w:rPr>
          <w:rFonts w:ascii="Book Antiqua" w:eastAsia="Times New Roman" w:hAnsi="Book Antiqua" w:cs="Times New Roman"/>
          <w:sz w:val="19"/>
          <w:szCs w:val="19"/>
          <w:lang w:eastAsia="pt-BR"/>
        </w:rPr>
        <w:t xml:space="preserve"> perante o Tribunal Regional Eleitoral;</w:t>
      </w:r>
    </w:p>
    <w:p w14:paraId="4893733E" w14:textId="77777777" w:rsidR="00735A91" w:rsidRPr="002F1439" w:rsidRDefault="00735A91" w:rsidP="00520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III - delegados perante o Tribunal Superior Eleitoral.</w:t>
      </w:r>
    </w:p>
    <w:p w14:paraId="5BB8E465" w14:textId="63E907A7" w:rsidR="00735A91" w:rsidRDefault="00735A91" w:rsidP="00520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Parágrafo único. Os delegados credenciados pelo órgão de direção nacional representam o partido perante quaisquer Tribunais ou Juízes Eleitorais; os credenciados pelos órgãos estaduais, somente perante o Tribunal Regional Eleitoral e os Juízes Eleitorais do respectivo Estado, do Distrito Federal ou Território Federal; e os credenciados pelo órgão municipal, perante o Juiz Eleitoral da respectiva jurisdição.</w:t>
      </w:r>
    </w:p>
    <w:p w14:paraId="75C81EB4" w14:textId="03CBECFE" w:rsidR="005C21E9" w:rsidRPr="00692923" w:rsidRDefault="005C21E9" w:rsidP="005C21E9">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4A27FF">
        <w:rPr>
          <w:rFonts w:ascii="Book Antiqua" w:eastAsia="Times New Roman" w:hAnsi="Book Antiqua" w:cs="Times New Roman"/>
          <w:b/>
          <w:bCs/>
          <w:sz w:val="19"/>
          <w:szCs w:val="19"/>
          <w:highlight w:val="magenta"/>
          <w:lang w:eastAsia="pt-BR"/>
        </w:rPr>
        <w:t>Art. 11-A</w:t>
      </w:r>
      <w:r w:rsidRPr="004A27FF">
        <w:rPr>
          <w:rFonts w:ascii="Book Antiqua" w:eastAsia="Times New Roman" w:hAnsi="Book Antiqua" w:cs="Times New Roman"/>
          <w:b/>
          <w:bCs/>
          <w:sz w:val="19"/>
          <w:szCs w:val="19"/>
          <w:lang w:eastAsia="pt-BR"/>
        </w:rPr>
        <w:t>.</w:t>
      </w:r>
      <w:r w:rsidRPr="005C21E9">
        <w:rPr>
          <w:rFonts w:ascii="Book Antiqua" w:eastAsia="Times New Roman" w:hAnsi="Book Antiqua" w:cs="Times New Roman"/>
          <w:sz w:val="19"/>
          <w:szCs w:val="19"/>
          <w:lang w:eastAsia="pt-BR"/>
        </w:rPr>
        <w:t xml:space="preserve"> </w:t>
      </w:r>
      <w:r w:rsidRPr="004A27FF">
        <w:rPr>
          <w:rFonts w:ascii="Book Antiqua" w:eastAsia="Times New Roman" w:hAnsi="Book Antiqua" w:cs="Times New Roman"/>
          <w:b/>
          <w:bCs/>
          <w:sz w:val="19"/>
          <w:szCs w:val="19"/>
          <w:lang w:eastAsia="pt-BR"/>
        </w:rPr>
        <w:t>Dois ou mais partidos políticos poderão reunir-se em federação, a qual, após sua constituição e respectivo registro perante o Tribunal Superior Eleitoral, atuará como se fosse uma única agremiação partidária</w:t>
      </w:r>
      <w:r w:rsidRPr="005C1B77">
        <w:rPr>
          <w:rFonts w:ascii="Book Antiqua" w:eastAsia="Times New Roman" w:hAnsi="Book Antiqua" w:cs="Times New Roman"/>
          <w:sz w:val="16"/>
          <w:szCs w:val="16"/>
          <w:lang w:eastAsia="pt-BR"/>
        </w:rPr>
        <w:t>. </w:t>
      </w:r>
      <w:hyperlink r:id="rId25" w:anchor="art1" w:history="1">
        <w:r w:rsidRPr="005C1B77">
          <w:rPr>
            <w:rStyle w:val="Hyperlink"/>
            <w:rFonts w:ascii="Book Antiqua" w:eastAsia="Times New Roman" w:hAnsi="Book Antiqua" w:cs="Times New Roman"/>
            <w:sz w:val="16"/>
            <w:szCs w:val="16"/>
            <w:lang w:eastAsia="pt-BR"/>
          </w:rPr>
          <w:t>(Incluído pela Lei nº 14.208, de 2021)</w:t>
        </w:r>
      </w:hyperlink>
      <w:r w:rsidR="004A27FF" w:rsidRPr="005C1B77">
        <w:rPr>
          <w:rStyle w:val="Hyperlink"/>
          <w:rFonts w:ascii="Book Antiqua" w:eastAsia="Times New Roman" w:hAnsi="Book Antiqua" w:cs="Times New Roman"/>
          <w:sz w:val="16"/>
          <w:szCs w:val="16"/>
          <w:u w:val="none"/>
          <w:lang w:eastAsia="pt-BR"/>
        </w:rPr>
        <w:t xml:space="preserve"> </w:t>
      </w:r>
      <w:r w:rsidR="004A27FF" w:rsidRPr="005C1B77">
        <w:rPr>
          <w:rFonts w:ascii="Book Antiqua" w:eastAsia="Times New Roman" w:hAnsi="Book Antiqua" w:cs="Times New Roman"/>
          <w:b/>
          <w:color w:val="FF0000"/>
          <w:sz w:val="16"/>
          <w:szCs w:val="16"/>
          <w:u w:val="single"/>
          <w:lang w:eastAsia="pt-BR"/>
        </w:rPr>
        <w:t>(TJMA-2022)</w:t>
      </w:r>
      <w:r w:rsidR="00F7742F">
        <w:rPr>
          <w:rFonts w:ascii="Book Antiqua" w:eastAsia="Times New Roman" w:hAnsi="Book Antiqua" w:cs="Times New Roman"/>
          <w:b/>
          <w:color w:val="FF0000"/>
          <w:sz w:val="16"/>
          <w:szCs w:val="16"/>
          <w:lang w:eastAsia="pt-BR"/>
        </w:rPr>
        <w:t xml:space="preserve"> </w:t>
      </w:r>
      <w:bookmarkStart w:id="15" w:name="_Hlk141193018"/>
      <w:r w:rsidR="00F7742F">
        <w:rPr>
          <w:rFonts w:ascii="Book Antiqua" w:eastAsia="Times New Roman" w:hAnsi="Book Antiqua" w:cs="Times New Roman"/>
          <w:b/>
          <w:color w:val="FF0000"/>
          <w:sz w:val="16"/>
          <w:szCs w:val="16"/>
          <w:u w:val="single"/>
          <w:lang w:eastAsia="pt-BR"/>
        </w:rPr>
        <w:t>(TJPE-2022)</w:t>
      </w:r>
      <w:bookmarkEnd w:id="15"/>
      <w:r w:rsidR="00551882">
        <w:rPr>
          <w:rFonts w:ascii="Book Antiqua" w:eastAsia="Times New Roman" w:hAnsi="Book Antiqua" w:cs="Times New Roman"/>
          <w:b/>
          <w:color w:val="FF0000"/>
          <w:sz w:val="16"/>
          <w:szCs w:val="16"/>
          <w:lang w:eastAsia="pt-BR"/>
        </w:rPr>
        <w:t xml:space="preserve"> </w:t>
      </w:r>
      <w:r w:rsidR="00551882">
        <w:rPr>
          <w:rFonts w:ascii="Book Antiqua" w:hAnsi="Book Antiqua"/>
          <w:b/>
          <w:color w:val="FF0000"/>
          <w:sz w:val="16"/>
          <w:szCs w:val="16"/>
          <w:u w:val="single"/>
        </w:rPr>
        <w:t>(MPTO-2022)</w:t>
      </w:r>
      <w:r w:rsidR="00651B28">
        <w:rPr>
          <w:rFonts w:ascii="Book Antiqua" w:hAnsi="Book Antiqua"/>
          <w:b/>
          <w:color w:val="FF0000"/>
          <w:sz w:val="16"/>
          <w:szCs w:val="16"/>
        </w:rPr>
        <w:t xml:space="preserve"> </w:t>
      </w:r>
      <w:r w:rsidR="00651B28">
        <w:rPr>
          <w:rFonts w:ascii="Book Antiqua" w:hAnsi="Book Antiqua"/>
          <w:b/>
          <w:color w:val="FF0000"/>
          <w:sz w:val="16"/>
          <w:szCs w:val="16"/>
          <w:u w:val="single"/>
        </w:rPr>
        <w:t>(MPRS-2023)</w:t>
      </w:r>
      <w:r w:rsidR="00692923">
        <w:rPr>
          <w:rFonts w:ascii="Book Antiqua" w:hAnsi="Book Antiqua"/>
          <w:b/>
          <w:color w:val="FF0000"/>
          <w:sz w:val="16"/>
          <w:szCs w:val="16"/>
        </w:rPr>
        <w:t xml:space="preserve"> </w:t>
      </w:r>
      <w:r w:rsidR="00692923">
        <w:rPr>
          <w:rFonts w:ascii="Book Antiqua" w:hAnsi="Book Antiqua"/>
          <w:b/>
          <w:color w:val="FF0000"/>
          <w:sz w:val="16"/>
          <w:szCs w:val="16"/>
          <w:u w:val="single"/>
        </w:rPr>
        <w:t>(TJSC-2024)</w:t>
      </w:r>
    </w:p>
    <w:p w14:paraId="194EE0CB" w14:textId="74D637B5" w:rsidR="005C21E9" w:rsidRDefault="005C21E9" w:rsidP="005C21E9">
      <w:pPr>
        <w:spacing w:before="100" w:beforeAutospacing="1" w:after="100" w:afterAutospacing="1" w:line="240" w:lineRule="auto"/>
        <w:ind w:firstLine="525"/>
        <w:jc w:val="both"/>
        <w:rPr>
          <w:rFonts w:ascii="Book Antiqua" w:hAnsi="Book Antiqua"/>
          <w:b/>
          <w:color w:val="FF0000"/>
          <w:sz w:val="16"/>
          <w:szCs w:val="16"/>
        </w:rPr>
      </w:pPr>
      <w:r w:rsidRPr="00846941">
        <w:rPr>
          <w:rFonts w:ascii="Book Antiqua" w:eastAsia="Times New Roman" w:hAnsi="Book Antiqua" w:cs="Times New Roman"/>
          <w:b/>
          <w:bCs/>
          <w:sz w:val="19"/>
          <w:szCs w:val="19"/>
          <w:highlight w:val="magenta"/>
          <w:lang w:eastAsia="pt-BR"/>
        </w:rPr>
        <w:t>§ 1º</w:t>
      </w:r>
      <w:r w:rsidRPr="00846941">
        <w:rPr>
          <w:rFonts w:ascii="Book Antiqua" w:eastAsia="Times New Roman" w:hAnsi="Book Antiqua" w:cs="Times New Roman"/>
          <w:b/>
          <w:bCs/>
          <w:sz w:val="19"/>
          <w:szCs w:val="19"/>
          <w:lang w:eastAsia="pt-BR"/>
        </w:rPr>
        <w:t xml:space="preserve"> Aplicam-se à federação de partidos todas as normas que regem o funcionamento parlamentar e a fidelidade partidária</w:t>
      </w:r>
      <w:r w:rsidRPr="005C1B77">
        <w:rPr>
          <w:rFonts w:ascii="Book Antiqua" w:eastAsia="Times New Roman" w:hAnsi="Book Antiqua" w:cs="Times New Roman"/>
          <w:sz w:val="16"/>
          <w:szCs w:val="16"/>
          <w:lang w:eastAsia="pt-BR"/>
        </w:rPr>
        <w:t>. </w:t>
      </w:r>
      <w:hyperlink r:id="rId26" w:anchor="art1" w:history="1">
        <w:r w:rsidRPr="005C1B77">
          <w:rPr>
            <w:rStyle w:val="Hyperlink"/>
            <w:rFonts w:ascii="Book Antiqua" w:eastAsia="Times New Roman" w:hAnsi="Book Antiqua" w:cs="Times New Roman"/>
            <w:sz w:val="16"/>
            <w:szCs w:val="16"/>
            <w:lang w:eastAsia="pt-BR"/>
          </w:rPr>
          <w:t>(Incluído pela Lei nº 14.208, de 2021)</w:t>
        </w:r>
      </w:hyperlink>
      <w:r w:rsidR="00846941">
        <w:rPr>
          <w:rStyle w:val="Hyperlink"/>
          <w:rFonts w:ascii="Book Antiqua" w:eastAsia="Times New Roman" w:hAnsi="Book Antiqua" w:cs="Times New Roman"/>
          <w:sz w:val="16"/>
          <w:szCs w:val="16"/>
          <w:u w:val="none"/>
          <w:lang w:eastAsia="pt-BR"/>
        </w:rPr>
        <w:t xml:space="preserve"> </w:t>
      </w:r>
      <w:r w:rsidR="00846941">
        <w:rPr>
          <w:rFonts w:ascii="Book Antiqua" w:hAnsi="Book Antiqua"/>
          <w:b/>
          <w:color w:val="FF0000"/>
          <w:sz w:val="16"/>
          <w:szCs w:val="16"/>
          <w:u w:val="single"/>
        </w:rPr>
        <w:t>(MPTO-2022)</w:t>
      </w:r>
    </w:p>
    <w:tbl>
      <w:tblPr>
        <w:tblStyle w:val="Tabelacomgrade"/>
        <w:tblW w:w="0" w:type="auto"/>
        <w:tblLook w:val="04A0" w:firstRow="1" w:lastRow="0" w:firstColumn="1" w:lastColumn="0" w:noHBand="0" w:noVBand="1"/>
      </w:tblPr>
      <w:tblGrid>
        <w:gridCol w:w="8494"/>
      </w:tblGrid>
      <w:tr w:rsidR="00846941" w14:paraId="7A768790" w14:textId="77777777" w:rsidTr="00F43E9B">
        <w:tc>
          <w:tcPr>
            <w:tcW w:w="8494" w:type="dxa"/>
            <w:shd w:val="clear" w:color="auto" w:fill="CCFFFF"/>
          </w:tcPr>
          <w:p w14:paraId="1C080362" w14:textId="5BC9892A" w:rsidR="00846941" w:rsidRPr="004A27FF" w:rsidRDefault="00846941" w:rsidP="00F43E9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MPTO</w:t>
            </w:r>
            <w:r w:rsidRPr="004A27FF">
              <w:rPr>
                <w:rFonts w:ascii="Book Antiqua" w:eastAsia="Times New Roman" w:hAnsi="Book Antiqua" w:cs="Times New Roman"/>
                <w:b/>
                <w:bCs/>
                <w:sz w:val="19"/>
                <w:szCs w:val="19"/>
                <w:highlight w:val="yellow"/>
                <w:lang w:eastAsia="pt-BR"/>
              </w:rPr>
              <w:t>-2022-CESPE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46941">
              <w:rPr>
                <w:rFonts w:ascii="Book Antiqua" w:eastAsia="Times New Roman" w:hAnsi="Book Antiqua" w:cs="Times New Roman"/>
                <w:sz w:val="19"/>
                <w:szCs w:val="19"/>
                <w:lang w:eastAsia="pt-BR"/>
              </w:rPr>
              <w:t>Em 2021, foi incluído o instituto da federação partidária na Lei dos Partidos Políticos e na Lei das Eleições, o que possibilita a atuação conjunta das legendas. A esse respeito, assinale a opção correta</w:t>
            </w:r>
            <w:r>
              <w:rPr>
                <w:rFonts w:ascii="Book Antiqua" w:eastAsia="Times New Roman" w:hAnsi="Book Antiqua" w:cs="Times New Roman"/>
                <w:sz w:val="19"/>
                <w:szCs w:val="19"/>
                <w:lang w:eastAsia="pt-BR"/>
              </w:rPr>
              <w:t xml:space="preserve">: </w:t>
            </w:r>
            <w:r w:rsidRPr="00846941">
              <w:rPr>
                <w:rFonts w:ascii="Book Antiqua" w:eastAsia="Times New Roman" w:hAnsi="Book Antiqua" w:cs="Times New Roman"/>
                <w:sz w:val="19"/>
                <w:szCs w:val="19"/>
                <w:lang w:eastAsia="pt-BR"/>
              </w:rPr>
              <w:t>Aplicam-se à federação partidária todas as normas que regem o funcionamento parlamentar e a fidelidade partidária.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11-A,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c/c §1º Lei 9096.</w:t>
            </w:r>
          </w:p>
        </w:tc>
      </w:tr>
    </w:tbl>
    <w:p w14:paraId="021299E7" w14:textId="0D39FAD2" w:rsidR="005C21E9" w:rsidRPr="00692923" w:rsidRDefault="005C21E9" w:rsidP="005C21E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4A27FF">
        <w:rPr>
          <w:rFonts w:ascii="Book Antiqua" w:eastAsia="Times New Roman" w:hAnsi="Book Antiqua" w:cs="Times New Roman"/>
          <w:b/>
          <w:bCs/>
          <w:sz w:val="19"/>
          <w:szCs w:val="19"/>
          <w:highlight w:val="magenta"/>
          <w:lang w:eastAsia="pt-BR"/>
        </w:rPr>
        <w:lastRenderedPageBreak/>
        <w:t>§ 2º</w:t>
      </w:r>
      <w:r w:rsidRPr="005C21E9">
        <w:rPr>
          <w:rFonts w:ascii="Book Antiqua" w:eastAsia="Times New Roman" w:hAnsi="Book Antiqua" w:cs="Times New Roman"/>
          <w:sz w:val="19"/>
          <w:szCs w:val="19"/>
          <w:lang w:eastAsia="pt-BR"/>
        </w:rPr>
        <w:t xml:space="preserve"> </w:t>
      </w:r>
      <w:r w:rsidRPr="004A27FF">
        <w:rPr>
          <w:rFonts w:ascii="Book Antiqua" w:eastAsia="Times New Roman" w:hAnsi="Book Antiqua" w:cs="Times New Roman"/>
          <w:b/>
          <w:bCs/>
          <w:sz w:val="19"/>
          <w:szCs w:val="19"/>
          <w:lang w:eastAsia="pt-BR"/>
        </w:rPr>
        <w:t>Assegura-se a preservação da identidade e da autonomia dos partidos integrantes de federação</w:t>
      </w:r>
      <w:r w:rsidRPr="005C1B77">
        <w:rPr>
          <w:rFonts w:ascii="Book Antiqua" w:eastAsia="Times New Roman" w:hAnsi="Book Antiqua" w:cs="Times New Roman"/>
          <w:sz w:val="16"/>
          <w:szCs w:val="16"/>
          <w:lang w:eastAsia="pt-BR"/>
        </w:rPr>
        <w:t>.</w:t>
      </w:r>
      <w:r w:rsidR="004A27FF" w:rsidRPr="005C1B77">
        <w:rPr>
          <w:rFonts w:ascii="Book Antiqua" w:eastAsia="Times New Roman" w:hAnsi="Book Antiqua" w:cs="Times New Roman"/>
          <w:sz w:val="16"/>
          <w:szCs w:val="16"/>
          <w:lang w:eastAsia="pt-BR"/>
        </w:rPr>
        <w:t xml:space="preserve"> </w:t>
      </w:r>
      <w:hyperlink r:id="rId27" w:anchor="art1" w:history="1">
        <w:r w:rsidRPr="005C1B77">
          <w:rPr>
            <w:rStyle w:val="Hyperlink"/>
            <w:rFonts w:ascii="Book Antiqua" w:eastAsia="Times New Roman" w:hAnsi="Book Antiqua" w:cs="Times New Roman"/>
            <w:sz w:val="16"/>
            <w:szCs w:val="16"/>
            <w:lang w:eastAsia="pt-BR"/>
          </w:rPr>
          <w:t>(Incluído pela Lei nº 14.208, de 2021)</w:t>
        </w:r>
      </w:hyperlink>
      <w:r w:rsidR="004A27FF" w:rsidRPr="005C1B77">
        <w:rPr>
          <w:rStyle w:val="Hyperlink"/>
          <w:rFonts w:ascii="Book Antiqua" w:eastAsia="Times New Roman" w:hAnsi="Book Antiqua" w:cs="Times New Roman"/>
          <w:sz w:val="16"/>
          <w:szCs w:val="16"/>
          <w:u w:val="none"/>
          <w:lang w:eastAsia="pt-BR"/>
        </w:rPr>
        <w:t xml:space="preserve"> </w:t>
      </w:r>
      <w:r w:rsidR="004A27FF" w:rsidRPr="005C1B77">
        <w:rPr>
          <w:rFonts w:ascii="Book Antiqua" w:eastAsia="Times New Roman" w:hAnsi="Book Antiqua" w:cs="Times New Roman"/>
          <w:b/>
          <w:color w:val="FF0000"/>
          <w:sz w:val="16"/>
          <w:szCs w:val="16"/>
          <w:u w:val="single"/>
          <w:lang w:eastAsia="pt-BR"/>
        </w:rPr>
        <w:t>(TJMA-2022)</w:t>
      </w:r>
      <w:r w:rsidR="001003D9">
        <w:rPr>
          <w:rFonts w:ascii="Book Antiqua" w:eastAsia="Times New Roman" w:hAnsi="Book Antiqua" w:cs="Times New Roman"/>
          <w:b/>
          <w:color w:val="FF0000"/>
          <w:sz w:val="16"/>
          <w:szCs w:val="16"/>
          <w:lang w:eastAsia="pt-BR"/>
        </w:rPr>
        <w:t xml:space="preserve"> </w:t>
      </w:r>
      <w:bookmarkStart w:id="16" w:name="_Hlk194158722"/>
      <w:r w:rsidR="001003D9">
        <w:rPr>
          <w:rFonts w:ascii="Book Antiqua" w:hAnsi="Book Antiqua"/>
          <w:b/>
          <w:color w:val="FF0000"/>
          <w:sz w:val="16"/>
          <w:szCs w:val="16"/>
          <w:u w:val="single"/>
        </w:rPr>
        <w:t>(MPBA-2023)</w:t>
      </w:r>
      <w:bookmarkEnd w:id="16"/>
      <w:r w:rsidR="00692923">
        <w:rPr>
          <w:rFonts w:ascii="Book Antiqua" w:eastAsia="Times New Roman" w:hAnsi="Book Antiqua" w:cs="Times New Roman"/>
          <w:b/>
          <w:color w:val="FF0000"/>
          <w:sz w:val="16"/>
          <w:szCs w:val="16"/>
          <w:lang w:eastAsia="pt-BR"/>
        </w:rPr>
        <w:t xml:space="preserve"> </w:t>
      </w:r>
      <w:r w:rsidR="00692923">
        <w:rPr>
          <w:rFonts w:ascii="Book Antiqua" w:hAnsi="Book Antiqua"/>
          <w:b/>
          <w:color w:val="FF0000"/>
          <w:sz w:val="16"/>
          <w:szCs w:val="16"/>
          <w:u w:val="single"/>
        </w:rPr>
        <w:t>(TJSC-2024)</w:t>
      </w:r>
    </w:p>
    <w:p w14:paraId="1EA6D157" w14:textId="5C2557DB" w:rsidR="005C21E9" w:rsidRPr="005C1B77" w:rsidRDefault="005C21E9" w:rsidP="005C21E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4A27FF">
        <w:rPr>
          <w:rFonts w:ascii="Book Antiqua" w:eastAsia="Times New Roman" w:hAnsi="Book Antiqua" w:cs="Times New Roman"/>
          <w:b/>
          <w:bCs/>
          <w:sz w:val="19"/>
          <w:szCs w:val="19"/>
          <w:highlight w:val="magenta"/>
          <w:lang w:eastAsia="pt-BR"/>
        </w:rPr>
        <w:t>§ 3º</w:t>
      </w:r>
      <w:r w:rsidRPr="005C21E9">
        <w:rPr>
          <w:rFonts w:ascii="Book Antiqua" w:eastAsia="Times New Roman" w:hAnsi="Book Antiqua" w:cs="Times New Roman"/>
          <w:sz w:val="19"/>
          <w:szCs w:val="19"/>
          <w:lang w:eastAsia="pt-BR"/>
        </w:rPr>
        <w:t xml:space="preserve"> </w:t>
      </w:r>
      <w:r w:rsidRPr="004A27FF">
        <w:rPr>
          <w:rFonts w:ascii="Book Antiqua" w:eastAsia="Times New Roman" w:hAnsi="Book Antiqua" w:cs="Times New Roman"/>
          <w:b/>
          <w:bCs/>
          <w:sz w:val="19"/>
          <w:szCs w:val="19"/>
          <w:lang w:eastAsia="pt-BR"/>
        </w:rPr>
        <w:t xml:space="preserve">A </w:t>
      </w:r>
      <w:r w:rsidRPr="001C7023">
        <w:rPr>
          <w:rFonts w:ascii="Book Antiqua" w:eastAsia="Times New Roman" w:hAnsi="Book Antiqua" w:cs="Times New Roman"/>
          <w:b/>
          <w:bCs/>
          <w:caps/>
          <w:sz w:val="19"/>
          <w:szCs w:val="19"/>
          <w:shd w:val="clear" w:color="auto" w:fill="F7CAAC" w:themeFill="accent2" w:themeFillTint="66"/>
          <w:lang w:eastAsia="pt-BR"/>
        </w:rPr>
        <w:t>criação de federação</w:t>
      </w:r>
      <w:r w:rsidRPr="001C7023">
        <w:rPr>
          <w:rFonts w:ascii="Book Antiqua" w:eastAsia="Times New Roman" w:hAnsi="Book Antiqua" w:cs="Times New Roman"/>
          <w:b/>
          <w:bCs/>
          <w:caps/>
          <w:sz w:val="19"/>
          <w:szCs w:val="19"/>
          <w:lang w:eastAsia="pt-BR"/>
        </w:rPr>
        <w:t xml:space="preserve"> </w:t>
      </w:r>
      <w:r w:rsidRPr="001C7023">
        <w:rPr>
          <w:rFonts w:ascii="Book Antiqua" w:eastAsia="Times New Roman" w:hAnsi="Book Antiqua" w:cs="Times New Roman"/>
          <w:b/>
          <w:bCs/>
          <w:caps/>
          <w:sz w:val="19"/>
          <w:szCs w:val="19"/>
          <w:highlight w:val="green"/>
          <w:lang w:eastAsia="pt-BR"/>
        </w:rPr>
        <w:t>obedecerá</w:t>
      </w:r>
      <w:r w:rsidRPr="004A27FF">
        <w:rPr>
          <w:rFonts w:ascii="Book Antiqua" w:eastAsia="Times New Roman" w:hAnsi="Book Antiqua" w:cs="Times New Roman"/>
          <w:b/>
          <w:bCs/>
          <w:sz w:val="19"/>
          <w:szCs w:val="19"/>
          <w:lang w:eastAsia="pt-BR"/>
        </w:rPr>
        <w:t xml:space="preserve"> </w:t>
      </w:r>
      <w:r w:rsidRPr="001C7023">
        <w:rPr>
          <w:rFonts w:ascii="Book Antiqua" w:eastAsia="Times New Roman" w:hAnsi="Book Antiqua" w:cs="Times New Roman"/>
          <w:b/>
          <w:bCs/>
          <w:sz w:val="19"/>
          <w:szCs w:val="19"/>
          <w:highlight w:val="cyan"/>
          <w:lang w:eastAsia="pt-BR"/>
        </w:rPr>
        <w:t>às seguintes regras</w:t>
      </w:r>
      <w:r w:rsidRPr="005C1B77">
        <w:rPr>
          <w:rFonts w:ascii="Book Antiqua" w:eastAsia="Times New Roman" w:hAnsi="Book Antiqua" w:cs="Times New Roman"/>
          <w:sz w:val="16"/>
          <w:szCs w:val="16"/>
          <w:lang w:eastAsia="pt-BR"/>
        </w:rPr>
        <w:t>:  </w:t>
      </w:r>
      <w:hyperlink r:id="rId28" w:anchor="art1" w:history="1">
        <w:r w:rsidRPr="005C1B77">
          <w:rPr>
            <w:rStyle w:val="Hyperlink"/>
            <w:rFonts w:ascii="Book Antiqua" w:eastAsia="Times New Roman" w:hAnsi="Book Antiqua" w:cs="Times New Roman"/>
            <w:sz w:val="16"/>
            <w:szCs w:val="16"/>
            <w:lang w:eastAsia="pt-BR"/>
          </w:rPr>
          <w:t>(Incluído pela Lei nº 14.208, de 2021)</w:t>
        </w:r>
      </w:hyperlink>
    </w:p>
    <w:p w14:paraId="00B9C6B6" w14:textId="7A646EB8" w:rsidR="005C21E9" w:rsidRPr="00692923" w:rsidRDefault="005C21E9" w:rsidP="005C21E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C7023">
        <w:rPr>
          <w:rFonts w:ascii="Book Antiqua" w:eastAsia="Times New Roman" w:hAnsi="Book Antiqua" w:cs="Times New Roman"/>
          <w:b/>
          <w:bCs/>
          <w:sz w:val="19"/>
          <w:szCs w:val="19"/>
          <w:lang w:eastAsia="pt-BR"/>
        </w:rPr>
        <w:t xml:space="preserve">I – </w:t>
      </w:r>
      <w:r w:rsidRPr="00551882">
        <w:rPr>
          <w:rFonts w:ascii="Book Antiqua" w:eastAsia="Times New Roman" w:hAnsi="Book Antiqua" w:cs="Times New Roman"/>
          <w:b/>
          <w:bCs/>
          <w:sz w:val="19"/>
          <w:szCs w:val="19"/>
          <w:highlight w:val="yellow"/>
          <w:lang w:eastAsia="pt-BR"/>
        </w:rPr>
        <w:t>a federação</w:t>
      </w:r>
      <w:r w:rsidRPr="001C7023">
        <w:rPr>
          <w:rFonts w:ascii="Book Antiqua" w:eastAsia="Times New Roman" w:hAnsi="Book Antiqua" w:cs="Times New Roman"/>
          <w:b/>
          <w:bCs/>
          <w:sz w:val="19"/>
          <w:szCs w:val="19"/>
          <w:lang w:eastAsia="pt-BR"/>
        </w:rPr>
        <w:t xml:space="preserve"> </w:t>
      </w:r>
      <w:r w:rsidRPr="00551882">
        <w:rPr>
          <w:rFonts w:ascii="Book Antiqua" w:eastAsia="Times New Roman" w:hAnsi="Book Antiqua" w:cs="Times New Roman"/>
          <w:b/>
          <w:bCs/>
          <w:caps/>
          <w:sz w:val="19"/>
          <w:szCs w:val="19"/>
          <w:highlight w:val="green"/>
          <w:lang w:eastAsia="pt-BR"/>
        </w:rPr>
        <w:t>somente poderá ser integrada</w:t>
      </w:r>
      <w:r w:rsidRPr="001C7023">
        <w:rPr>
          <w:rFonts w:ascii="Book Antiqua" w:eastAsia="Times New Roman" w:hAnsi="Book Antiqua" w:cs="Times New Roman"/>
          <w:b/>
          <w:bCs/>
          <w:sz w:val="19"/>
          <w:szCs w:val="19"/>
          <w:lang w:eastAsia="pt-BR"/>
        </w:rPr>
        <w:t xml:space="preserve"> </w:t>
      </w:r>
      <w:r w:rsidRPr="00551882">
        <w:rPr>
          <w:rFonts w:ascii="Book Antiqua" w:eastAsia="Times New Roman" w:hAnsi="Book Antiqua" w:cs="Times New Roman"/>
          <w:b/>
          <w:bCs/>
          <w:sz w:val="19"/>
          <w:szCs w:val="19"/>
          <w:highlight w:val="yellow"/>
          <w:lang w:eastAsia="pt-BR"/>
        </w:rPr>
        <w:t>por partidos</w:t>
      </w:r>
      <w:r w:rsidRPr="001C7023">
        <w:rPr>
          <w:rFonts w:ascii="Book Antiqua" w:eastAsia="Times New Roman" w:hAnsi="Book Antiqua" w:cs="Times New Roman"/>
          <w:b/>
          <w:bCs/>
          <w:sz w:val="19"/>
          <w:szCs w:val="19"/>
          <w:lang w:eastAsia="pt-BR"/>
        </w:rPr>
        <w:t xml:space="preserve"> </w:t>
      </w:r>
      <w:r w:rsidRPr="00551882">
        <w:rPr>
          <w:rFonts w:ascii="Book Antiqua" w:eastAsia="Times New Roman" w:hAnsi="Book Antiqua" w:cs="Times New Roman"/>
          <w:b/>
          <w:bCs/>
          <w:sz w:val="19"/>
          <w:szCs w:val="19"/>
          <w:highlight w:val="cyan"/>
          <w:lang w:eastAsia="pt-BR"/>
        </w:rPr>
        <w:t>com registro definitivo</w:t>
      </w:r>
      <w:r w:rsidRPr="001C7023">
        <w:rPr>
          <w:rFonts w:ascii="Book Antiqua" w:eastAsia="Times New Roman" w:hAnsi="Book Antiqua" w:cs="Times New Roman"/>
          <w:b/>
          <w:bCs/>
          <w:sz w:val="19"/>
          <w:szCs w:val="19"/>
          <w:lang w:eastAsia="pt-BR"/>
        </w:rPr>
        <w:t xml:space="preserve"> </w:t>
      </w:r>
      <w:r w:rsidRPr="00551882">
        <w:rPr>
          <w:rFonts w:ascii="Book Antiqua" w:eastAsia="Times New Roman" w:hAnsi="Book Antiqua" w:cs="Times New Roman"/>
          <w:b/>
          <w:bCs/>
          <w:sz w:val="19"/>
          <w:szCs w:val="19"/>
          <w:highlight w:val="yellow"/>
          <w:lang w:eastAsia="pt-BR"/>
        </w:rPr>
        <w:t>no Tribunal Superior Eleitoral</w:t>
      </w:r>
      <w:r w:rsidRPr="005C1B77">
        <w:rPr>
          <w:rFonts w:ascii="Book Antiqua" w:eastAsia="Times New Roman" w:hAnsi="Book Antiqua" w:cs="Times New Roman"/>
          <w:sz w:val="16"/>
          <w:szCs w:val="16"/>
          <w:lang w:eastAsia="pt-BR"/>
        </w:rPr>
        <w:t>; </w:t>
      </w:r>
      <w:hyperlink r:id="rId29" w:anchor="art1" w:history="1">
        <w:r w:rsidRPr="005C1B77">
          <w:rPr>
            <w:rStyle w:val="Hyperlink"/>
            <w:rFonts w:ascii="Book Antiqua" w:eastAsia="Times New Roman" w:hAnsi="Book Antiqua" w:cs="Times New Roman"/>
            <w:sz w:val="16"/>
            <w:szCs w:val="16"/>
            <w:lang w:eastAsia="pt-BR"/>
          </w:rPr>
          <w:t>(Incluído pela Lei nº 14.208, de 2021)</w:t>
        </w:r>
      </w:hyperlink>
      <w:r w:rsidR="001C7023" w:rsidRPr="005C1B77">
        <w:rPr>
          <w:rStyle w:val="Hyperlink"/>
          <w:rFonts w:ascii="Book Antiqua" w:eastAsia="Times New Roman" w:hAnsi="Book Antiqua" w:cs="Times New Roman"/>
          <w:sz w:val="16"/>
          <w:szCs w:val="16"/>
          <w:u w:val="none"/>
          <w:lang w:eastAsia="pt-BR"/>
        </w:rPr>
        <w:t xml:space="preserve"> </w:t>
      </w:r>
      <w:r w:rsidR="001C7023" w:rsidRPr="005C1B77">
        <w:rPr>
          <w:rFonts w:ascii="Book Antiqua" w:eastAsia="Times New Roman" w:hAnsi="Book Antiqua" w:cs="Times New Roman"/>
          <w:b/>
          <w:color w:val="FF0000"/>
          <w:sz w:val="16"/>
          <w:szCs w:val="16"/>
          <w:u w:val="single"/>
          <w:lang w:eastAsia="pt-BR"/>
        </w:rPr>
        <w:t>(MPSP-2022)</w:t>
      </w:r>
      <w:r w:rsidR="00551882">
        <w:rPr>
          <w:rFonts w:ascii="Book Antiqua" w:eastAsia="Times New Roman" w:hAnsi="Book Antiqua" w:cs="Times New Roman"/>
          <w:b/>
          <w:color w:val="FF0000"/>
          <w:sz w:val="16"/>
          <w:szCs w:val="16"/>
          <w:lang w:eastAsia="pt-BR"/>
        </w:rPr>
        <w:t xml:space="preserve"> </w:t>
      </w:r>
      <w:r w:rsidR="00551882">
        <w:rPr>
          <w:rFonts w:ascii="Book Antiqua" w:hAnsi="Book Antiqua"/>
          <w:b/>
          <w:color w:val="FF0000"/>
          <w:sz w:val="16"/>
          <w:szCs w:val="16"/>
          <w:u w:val="single"/>
        </w:rPr>
        <w:t>(MPTO-2022)</w:t>
      </w:r>
      <w:r w:rsidR="00692923">
        <w:rPr>
          <w:rFonts w:ascii="Book Antiqua" w:hAnsi="Book Antiqua"/>
          <w:b/>
          <w:color w:val="FF0000"/>
          <w:sz w:val="16"/>
          <w:szCs w:val="16"/>
        </w:rPr>
        <w:t xml:space="preserve"> </w:t>
      </w:r>
      <w:r w:rsidR="00692923">
        <w:rPr>
          <w:rFonts w:ascii="Book Antiqua" w:hAnsi="Book Antiqua"/>
          <w:b/>
          <w:color w:val="FF0000"/>
          <w:sz w:val="16"/>
          <w:szCs w:val="16"/>
          <w:u w:val="single"/>
        </w:rPr>
        <w:t>(TJSC-2024)</w:t>
      </w:r>
    </w:p>
    <w:p w14:paraId="7208DEE6" w14:textId="5102E7B1" w:rsidR="005C21E9" w:rsidRPr="00692923" w:rsidRDefault="005C21E9" w:rsidP="005C21E9">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4A27FF">
        <w:rPr>
          <w:rFonts w:ascii="Book Antiqua" w:eastAsia="Times New Roman" w:hAnsi="Book Antiqua" w:cs="Times New Roman"/>
          <w:b/>
          <w:bCs/>
          <w:sz w:val="19"/>
          <w:szCs w:val="19"/>
          <w:lang w:eastAsia="pt-BR"/>
        </w:rPr>
        <w:t xml:space="preserve">II – </w:t>
      </w:r>
      <w:r w:rsidRPr="00551882">
        <w:rPr>
          <w:rFonts w:ascii="Book Antiqua" w:eastAsia="Times New Roman" w:hAnsi="Book Antiqua" w:cs="Times New Roman"/>
          <w:b/>
          <w:bCs/>
          <w:sz w:val="19"/>
          <w:szCs w:val="19"/>
          <w:highlight w:val="yellow"/>
          <w:lang w:eastAsia="pt-BR"/>
        </w:rPr>
        <w:t>os partidos</w:t>
      </w:r>
      <w:r w:rsidRPr="004A27FF">
        <w:rPr>
          <w:rFonts w:ascii="Book Antiqua" w:eastAsia="Times New Roman" w:hAnsi="Book Antiqua" w:cs="Times New Roman"/>
          <w:b/>
          <w:bCs/>
          <w:sz w:val="19"/>
          <w:szCs w:val="19"/>
          <w:lang w:eastAsia="pt-BR"/>
        </w:rPr>
        <w:t xml:space="preserve"> </w:t>
      </w:r>
      <w:r w:rsidRPr="00551882">
        <w:rPr>
          <w:rFonts w:ascii="Book Antiqua" w:eastAsia="Times New Roman" w:hAnsi="Book Antiqua" w:cs="Times New Roman"/>
          <w:b/>
          <w:bCs/>
          <w:sz w:val="19"/>
          <w:szCs w:val="19"/>
          <w:highlight w:val="cyan"/>
          <w:lang w:eastAsia="pt-BR"/>
        </w:rPr>
        <w:t>reunidos em federação</w:t>
      </w:r>
      <w:r w:rsidRPr="004A27FF">
        <w:rPr>
          <w:rFonts w:ascii="Book Antiqua" w:eastAsia="Times New Roman" w:hAnsi="Book Antiqua" w:cs="Times New Roman"/>
          <w:b/>
          <w:bCs/>
          <w:sz w:val="19"/>
          <w:szCs w:val="19"/>
          <w:lang w:eastAsia="pt-BR"/>
        </w:rPr>
        <w:t xml:space="preserve"> </w:t>
      </w:r>
      <w:r w:rsidRPr="001C7023">
        <w:rPr>
          <w:rFonts w:ascii="Book Antiqua" w:eastAsia="Times New Roman" w:hAnsi="Book Antiqua" w:cs="Times New Roman"/>
          <w:b/>
          <w:bCs/>
          <w:caps/>
          <w:sz w:val="19"/>
          <w:szCs w:val="19"/>
          <w:highlight w:val="green"/>
          <w:lang w:eastAsia="pt-BR"/>
        </w:rPr>
        <w:t>deverão permanecer</w:t>
      </w:r>
      <w:r w:rsidRPr="004A27FF">
        <w:rPr>
          <w:rFonts w:ascii="Book Antiqua" w:eastAsia="Times New Roman" w:hAnsi="Book Antiqua" w:cs="Times New Roman"/>
          <w:b/>
          <w:bCs/>
          <w:sz w:val="19"/>
          <w:szCs w:val="19"/>
          <w:lang w:eastAsia="pt-BR"/>
        </w:rPr>
        <w:t xml:space="preserve"> </w:t>
      </w:r>
      <w:r w:rsidRPr="00846941">
        <w:rPr>
          <w:rFonts w:ascii="Book Antiqua" w:eastAsia="Times New Roman" w:hAnsi="Book Antiqua" w:cs="Times New Roman"/>
          <w:b/>
          <w:bCs/>
          <w:sz w:val="19"/>
          <w:szCs w:val="19"/>
          <w:highlight w:val="cyan"/>
          <w:lang w:eastAsia="pt-BR"/>
        </w:rPr>
        <w:t>a ela filiados por</w:t>
      </w:r>
      <w:r w:rsidRPr="004A27FF">
        <w:rPr>
          <w:rFonts w:ascii="Book Antiqua" w:eastAsia="Times New Roman" w:hAnsi="Book Antiqua" w:cs="Times New Roman"/>
          <w:b/>
          <w:bCs/>
          <w:sz w:val="19"/>
          <w:szCs w:val="19"/>
          <w:lang w:eastAsia="pt-BR"/>
        </w:rPr>
        <w:t xml:space="preserve">, </w:t>
      </w:r>
      <w:r w:rsidRPr="00846941">
        <w:rPr>
          <w:rFonts w:ascii="Book Antiqua" w:eastAsia="Times New Roman" w:hAnsi="Book Antiqua" w:cs="Times New Roman"/>
          <w:b/>
          <w:bCs/>
          <w:sz w:val="19"/>
          <w:szCs w:val="19"/>
          <w:highlight w:val="yellow"/>
          <w:lang w:eastAsia="pt-BR"/>
        </w:rPr>
        <w:t>no mínimo</w:t>
      </w:r>
      <w:r w:rsidRPr="004A27FF">
        <w:rPr>
          <w:rFonts w:ascii="Book Antiqua" w:eastAsia="Times New Roman" w:hAnsi="Book Antiqua" w:cs="Times New Roman"/>
          <w:b/>
          <w:bCs/>
          <w:sz w:val="19"/>
          <w:szCs w:val="19"/>
          <w:lang w:eastAsia="pt-BR"/>
        </w:rPr>
        <w:t xml:space="preserve">, </w:t>
      </w:r>
      <w:r w:rsidRPr="004A27FF">
        <w:rPr>
          <w:rFonts w:ascii="Book Antiqua" w:eastAsia="Times New Roman" w:hAnsi="Book Antiqua" w:cs="Times New Roman"/>
          <w:b/>
          <w:bCs/>
          <w:sz w:val="19"/>
          <w:szCs w:val="19"/>
          <w:highlight w:val="cyan"/>
          <w:lang w:eastAsia="pt-BR"/>
        </w:rPr>
        <w:t>4 (quatro) anos</w:t>
      </w:r>
      <w:r w:rsidRPr="005C1B77">
        <w:rPr>
          <w:rFonts w:ascii="Book Antiqua" w:eastAsia="Times New Roman" w:hAnsi="Book Antiqua" w:cs="Times New Roman"/>
          <w:sz w:val="16"/>
          <w:szCs w:val="16"/>
          <w:lang w:eastAsia="pt-BR"/>
        </w:rPr>
        <w:t>; </w:t>
      </w:r>
      <w:hyperlink r:id="rId30" w:anchor="art1" w:history="1">
        <w:r w:rsidRPr="005C1B77">
          <w:rPr>
            <w:rStyle w:val="Hyperlink"/>
            <w:rFonts w:ascii="Book Antiqua" w:eastAsia="Times New Roman" w:hAnsi="Book Antiqua" w:cs="Times New Roman"/>
            <w:sz w:val="16"/>
            <w:szCs w:val="16"/>
            <w:lang w:eastAsia="pt-BR"/>
          </w:rPr>
          <w:t>(Incluído pela Lei nº 14.208, de 2021)</w:t>
        </w:r>
      </w:hyperlink>
      <w:r w:rsidR="004A27FF" w:rsidRPr="005C1B77">
        <w:rPr>
          <w:rStyle w:val="Hyperlink"/>
          <w:rFonts w:ascii="Book Antiqua" w:eastAsia="Times New Roman" w:hAnsi="Book Antiqua" w:cs="Times New Roman"/>
          <w:sz w:val="16"/>
          <w:szCs w:val="16"/>
          <w:u w:val="none"/>
          <w:lang w:eastAsia="pt-BR"/>
        </w:rPr>
        <w:t xml:space="preserve"> </w:t>
      </w:r>
      <w:r w:rsidR="004A27FF" w:rsidRPr="005C1B77">
        <w:rPr>
          <w:rFonts w:ascii="Book Antiqua" w:eastAsia="Times New Roman" w:hAnsi="Book Antiqua" w:cs="Times New Roman"/>
          <w:b/>
          <w:color w:val="FF0000"/>
          <w:sz w:val="16"/>
          <w:szCs w:val="16"/>
          <w:u w:val="single"/>
          <w:lang w:eastAsia="pt-BR"/>
        </w:rPr>
        <w:t>(TJMA-2022)</w:t>
      </w:r>
      <w:r w:rsidR="00C71AA9">
        <w:rPr>
          <w:rFonts w:ascii="Book Antiqua" w:eastAsia="Times New Roman" w:hAnsi="Book Antiqua" w:cs="Times New Roman"/>
          <w:b/>
          <w:color w:val="FF0000"/>
          <w:sz w:val="16"/>
          <w:szCs w:val="16"/>
          <w:lang w:eastAsia="pt-BR"/>
        </w:rPr>
        <w:t xml:space="preserve"> </w:t>
      </w:r>
      <w:r w:rsidR="00C71AA9">
        <w:rPr>
          <w:rFonts w:ascii="Book Antiqua" w:eastAsia="Times New Roman" w:hAnsi="Book Antiqua" w:cs="Times New Roman"/>
          <w:b/>
          <w:color w:val="FF0000"/>
          <w:sz w:val="16"/>
          <w:szCs w:val="16"/>
          <w:u w:val="single"/>
          <w:lang w:eastAsia="pt-BR"/>
        </w:rPr>
        <w:t>(MPSE-2022)</w:t>
      </w:r>
      <w:r w:rsidR="001C7023" w:rsidRPr="005C1B77">
        <w:rPr>
          <w:rFonts w:ascii="Book Antiqua" w:eastAsia="Times New Roman" w:hAnsi="Book Antiqua" w:cs="Times New Roman"/>
          <w:b/>
          <w:color w:val="FF0000"/>
          <w:sz w:val="16"/>
          <w:szCs w:val="16"/>
          <w:lang w:eastAsia="pt-BR"/>
        </w:rPr>
        <w:t xml:space="preserve"> </w:t>
      </w:r>
      <w:r w:rsidR="001C7023" w:rsidRPr="005C1B77">
        <w:rPr>
          <w:rFonts w:ascii="Book Antiqua" w:eastAsia="Times New Roman" w:hAnsi="Book Antiqua" w:cs="Times New Roman"/>
          <w:b/>
          <w:color w:val="FF0000"/>
          <w:sz w:val="16"/>
          <w:szCs w:val="16"/>
          <w:u w:val="single"/>
          <w:lang w:eastAsia="pt-BR"/>
        </w:rPr>
        <w:t>(MPSP-2022)</w:t>
      </w:r>
      <w:r w:rsidR="00551882">
        <w:rPr>
          <w:rFonts w:ascii="Book Antiqua" w:eastAsia="Times New Roman" w:hAnsi="Book Antiqua" w:cs="Times New Roman"/>
          <w:b/>
          <w:color w:val="FF0000"/>
          <w:sz w:val="16"/>
          <w:szCs w:val="16"/>
          <w:lang w:eastAsia="pt-BR"/>
        </w:rPr>
        <w:t xml:space="preserve"> </w:t>
      </w:r>
      <w:r w:rsidR="00551882">
        <w:rPr>
          <w:rFonts w:ascii="Book Antiqua" w:hAnsi="Book Antiqua"/>
          <w:b/>
          <w:color w:val="FF0000"/>
          <w:sz w:val="16"/>
          <w:szCs w:val="16"/>
          <w:u w:val="single"/>
        </w:rPr>
        <w:t>(MPTO-2022)</w:t>
      </w:r>
      <w:r w:rsidR="001003D9">
        <w:rPr>
          <w:rFonts w:ascii="Book Antiqua" w:hAnsi="Book Antiqua"/>
          <w:b/>
          <w:color w:val="FF0000"/>
          <w:sz w:val="16"/>
          <w:szCs w:val="16"/>
        </w:rPr>
        <w:t xml:space="preserve"> </w:t>
      </w:r>
      <w:r w:rsidR="001003D9">
        <w:rPr>
          <w:rFonts w:ascii="Book Antiqua" w:hAnsi="Book Antiqua"/>
          <w:b/>
          <w:color w:val="FF0000"/>
          <w:sz w:val="16"/>
          <w:szCs w:val="16"/>
          <w:u w:val="single"/>
        </w:rPr>
        <w:t>(MPBA-2023)</w:t>
      </w:r>
      <w:r w:rsidR="00692923">
        <w:rPr>
          <w:rFonts w:ascii="Book Antiqua" w:hAnsi="Book Antiqua"/>
          <w:b/>
          <w:color w:val="FF0000"/>
          <w:sz w:val="16"/>
          <w:szCs w:val="16"/>
        </w:rPr>
        <w:t xml:space="preserve"> </w:t>
      </w:r>
      <w:r w:rsidR="00692923">
        <w:rPr>
          <w:rFonts w:ascii="Book Antiqua" w:hAnsi="Book Antiqua"/>
          <w:b/>
          <w:color w:val="FF0000"/>
          <w:sz w:val="16"/>
          <w:szCs w:val="16"/>
          <w:u w:val="single"/>
        </w:rPr>
        <w:t>(TJSC-2024)</w:t>
      </w:r>
    </w:p>
    <w:tbl>
      <w:tblPr>
        <w:tblStyle w:val="Tabelacomgrade"/>
        <w:tblW w:w="0" w:type="auto"/>
        <w:tblLook w:val="04A0" w:firstRow="1" w:lastRow="0" w:firstColumn="1" w:lastColumn="0" w:noHBand="0" w:noVBand="1"/>
      </w:tblPr>
      <w:tblGrid>
        <w:gridCol w:w="8494"/>
      </w:tblGrid>
      <w:tr w:rsidR="000C343A" w14:paraId="6947160F" w14:textId="77777777" w:rsidTr="00102BD4">
        <w:tc>
          <w:tcPr>
            <w:tcW w:w="8494" w:type="dxa"/>
            <w:shd w:val="clear" w:color="auto" w:fill="CCFFFF"/>
          </w:tcPr>
          <w:p w14:paraId="3F20F171" w14:textId="7ED3CFCB" w:rsidR="00C71AA9" w:rsidRDefault="00C71AA9" w:rsidP="00102BD4">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MPSE-2022-CESPE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71AA9">
              <w:rPr>
                <w:rFonts w:ascii="Book Antiqua" w:eastAsia="Times New Roman" w:hAnsi="Book Antiqua" w:cs="Times New Roman"/>
                <w:sz w:val="19"/>
                <w:szCs w:val="19"/>
                <w:lang w:eastAsia="pt-BR"/>
              </w:rPr>
              <w:t>De acordo com a Lei 9.096/95, alterada pela Lei 14.208/21, os partidos políticos reunidos em federação devem permanecer a ela filiados, no mínimo, po</w:t>
            </w:r>
            <w:r>
              <w:rPr>
                <w:rFonts w:ascii="Book Antiqua" w:eastAsia="Times New Roman" w:hAnsi="Book Antiqua" w:cs="Times New Roman"/>
                <w:sz w:val="19"/>
                <w:szCs w:val="19"/>
                <w:lang w:eastAsia="pt-BR"/>
              </w:rPr>
              <w:t>r: 4 anos</w:t>
            </w:r>
            <w:r w:rsidRPr="000C343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11-A, §3º, II, Lei 9096.</w:t>
            </w:r>
          </w:p>
          <w:p w14:paraId="322C0662" w14:textId="0D382CF2" w:rsidR="000C343A" w:rsidRDefault="000C343A" w:rsidP="00102BD4">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MPSP</w:t>
            </w:r>
            <w:r w:rsidRPr="004A27FF">
              <w:rPr>
                <w:rFonts w:ascii="Book Antiqua" w:eastAsia="Times New Roman" w:hAnsi="Book Antiqua" w:cs="Times New Roman"/>
                <w:b/>
                <w:bCs/>
                <w:sz w:val="19"/>
                <w:szCs w:val="19"/>
                <w:highlight w:val="yellow"/>
                <w:lang w:eastAsia="pt-BR"/>
              </w:rPr>
              <w:t>-2022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C343A">
              <w:rPr>
                <w:rFonts w:ascii="Book Antiqua" w:eastAsia="Times New Roman" w:hAnsi="Book Antiqua" w:cs="Times New Roman"/>
                <w:sz w:val="19"/>
                <w:szCs w:val="19"/>
                <w:lang w:eastAsia="pt-BR"/>
              </w:rPr>
              <w:t>Nos termos da lei, a federação partidária</w:t>
            </w:r>
            <w:r>
              <w:rPr>
                <w:rFonts w:ascii="Book Antiqua" w:eastAsia="Times New Roman" w:hAnsi="Book Antiqua" w:cs="Times New Roman"/>
                <w:sz w:val="19"/>
                <w:szCs w:val="19"/>
                <w:lang w:eastAsia="pt-BR"/>
              </w:rPr>
              <w:t xml:space="preserve"> </w:t>
            </w:r>
            <w:r w:rsidRPr="000C343A">
              <w:rPr>
                <w:rFonts w:ascii="Book Antiqua" w:eastAsia="Times New Roman" w:hAnsi="Book Antiqua" w:cs="Times New Roman"/>
                <w:sz w:val="19"/>
                <w:szCs w:val="19"/>
                <w:lang w:eastAsia="pt-BR"/>
              </w:rPr>
              <w:t>não pode ter sua existência limitada à realização da eleição de 2022.</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11-A, §3º, II, Lei 9096.</w:t>
            </w:r>
          </w:p>
          <w:p w14:paraId="08A97DAD" w14:textId="315D659F" w:rsidR="000C343A" w:rsidRPr="000C343A" w:rsidRDefault="000C343A" w:rsidP="00102BD4">
            <w:pPr>
              <w:spacing w:before="100" w:beforeAutospacing="1" w:after="100" w:afterAutospacing="1"/>
              <w:jc w:val="both"/>
              <w:rPr>
                <w:rFonts w:ascii="Book Antiqua" w:eastAsia="Times New Roman" w:hAnsi="Book Antiqua" w:cs="Times New Roman"/>
                <w:sz w:val="19"/>
                <w:szCs w:val="19"/>
                <w:lang w:eastAsia="pt-BR"/>
              </w:rPr>
            </w:pPr>
            <w:r w:rsidRPr="000C343A">
              <w:rPr>
                <w:rFonts w:ascii="Book Antiqua" w:eastAsia="Times New Roman" w:hAnsi="Book Antiqua" w:cs="Times New Roman"/>
                <w:b/>
                <w:bCs/>
                <w:i/>
                <w:iCs/>
                <w:color w:val="FF0000"/>
                <w:sz w:val="19"/>
                <w:szCs w:val="19"/>
                <w:lang w:eastAsia="pt-BR"/>
              </w:rPr>
              <w:t>#</w:t>
            </w:r>
            <w:r w:rsidRPr="000C343A">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0C343A">
              <w:rPr>
                <w:rFonts w:ascii="Book Antiqua" w:eastAsia="Times New Roman" w:hAnsi="Book Antiqua" w:cs="Times New Roman"/>
                <w:sz w:val="19"/>
                <w:szCs w:val="19"/>
                <w:lang w:eastAsia="pt-BR"/>
              </w:rPr>
              <w:t>De fato, a federação partidária não poderá ter sua existência limitada à realização da eleição de 2022, na medida em que a lei exige a permanência a ela filiada por, no mínimo, 4 (quatro) anos, nos termos do artigo 11-A, § 3º, inciso II, da lei 9.096/95</w:t>
            </w:r>
            <w:r>
              <w:rPr>
                <w:rFonts w:ascii="Book Antiqua" w:eastAsia="Times New Roman" w:hAnsi="Book Antiqua" w:cs="Times New Roman"/>
                <w:sz w:val="19"/>
                <w:szCs w:val="19"/>
                <w:lang w:eastAsia="pt-BR"/>
              </w:rPr>
              <w:t>.</w:t>
            </w:r>
          </w:p>
        </w:tc>
      </w:tr>
    </w:tbl>
    <w:p w14:paraId="595C12E4" w14:textId="01D743C1" w:rsidR="005C21E9" w:rsidRPr="00692923" w:rsidRDefault="005C21E9" w:rsidP="005C21E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C7023">
        <w:rPr>
          <w:rFonts w:ascii="Book Antiqua" w:eastAsia="Times New Roman" w:hAnsi="Book Antiqua" w:cs="Times New Roman"/>
          <w:b/>
          <w:bCs/>
          <w:sz w:val="19"/>
          <w:szCs w:val="19"/>
          <w:lang w:eastAsia="pt-BR"/>
        </w:rPr>
        <w:t xml:space="preserve">III – </w:t>
      </w:r>
      <w:r w:rsidRPr="00846941">
        <w:rPr>
          <w:rFonts w:ascii="Book Antiqua" w:eastAsia="Times New Roman" w:hAnsi="Book Antiqua" w:cs="Times New Roman"/>
          <w:b/>
          <w:bCs/>
          <w:sz w:val="19"/>
          <w:szCs w:val="19"/>
          <w:highlight w:val="yellow"/>
          <w:lang w:eastAsia="pt-BR"/>
        </w:rPr>
        <w:t>a federação</w:t>
      </w:r>
      <w:r w:rsidRPr="001C7023">
        <w:rPr>
          <w:rFonts w:ascii="Book Antiqua" w:eastAsia="Times New Roman" w:hAnsi="Book Antiqua" w:cs="Times New Roman"/>
          <w:b/>
          <w:bCs/>
          <w:sz w:val="19"/>
          <w:szCs w:val="19"/>
          <w:lang w:eastAsia="pt-BR"/>
        </w:rPr>
        <w:t xml:space="preserve"> </w:t>
      </w:r>
      <w:r w:rsidRPr="001C7023">
        <w:rPr>
          <w:rFonts w:ascii="Book Antiqua" w:eastAsia="Times New Roman" w:hAnsi="Book Antiqua" w:cs="Times New Roman"/>
          <w:b/>
          <w:bCs/>
          <w:caps/>
          <w:sz w:val="19"/>
          <w:szCs w:val="19"/>
          <w:highlight w:val="green"/>
          <w:lang w:eastAsia="pt-BR"/>
        </w:rPr>
        <w:t>poderá ser constituída</w:t>
      </w:r>
      <w:r w:rsidRPr="001C7023">
        <w:rPr>
          <w:rFonts w:ascii="Book Antiqua" w:eastAsia="Times New Roman" w:hAnsi="Book Antiqua" w:cs="Times New Roman"/>
          <w:b/>
          <w:bCs/>
          <w:sz w:val="19"/>
          <w:szCs w:val="19"/>
          <w:lang w:eastAsia="pt-BR"/>
        </w:rPr>
        <w:t xml:space="preserve"> </w:t>
      </w:r>
      <w:r w:rsidRPr="00846941">
        <w:rPr>
          <w:rFonts w:ascii="Book Antiqua" w:eastAsia="Times New Roman" w:hAnsi="Book Antiqua" w:cs="Times New Roman"/>
          <w:b/>
          <w:bCs/>
          <w:sz w:val="19"/>
          <w:szCs w:val="19"/>
          <w:highlight w:val="cyan"/>
          <w:lang w:eastAsia="pt-BR"/>
        </w:rPr>
        <w:t>até a data final do período de realização</w:t>
      </w:r>
      <w:r w:rsidRPr="001C7023">
        <w:rPr>
          <w:rFonts w:ascii="Book Antiqua" w:eastAsia="Times New Roman" w:hAnsi="Book Antiqua" w:cs="Times New Roman"/>
          <w:b/>
          <w:bCs/>
          <w:sz w:val="19"/>
          <w:szCs w:val="19"/>
          <w:lang w:eastAsia="pt-BR"/>
        </w:rPr>
        <w:t xml:space="preserve"> </w:t>
      </w:r>
      <w:r w:rsidRPr="00846941">
        <w:rPr>
          <w:rFonts w:ascii="Book Antiqua" w:eastAsia="Times New Roman" w:hAnsi="Book Antiqua" w:cs="Times New Roman"/>
          <w:b/>
          <w:bCs/>
          <w:sz w:val="19"/>
          <w:szCs w:val="19"/>
          <w:highlight w:val="yellow"/>
          <w:lang w:eastAsia="pt-BR"/>
        </w:rPr>
        <w:t>das convenções partidárias</w:t>
      </w:r>
      <w:r w:rsidRPr="005C1B77">
        <w:rPr>
          <w:rFonts w:ascii="Book Antiqua" w:eastAsia="Times New Roman" w:hAnsi="Book Antiqua" w:cs="Times New Roman"/>
          <w:sz w:val="16"/>
          <w:szCs w:val="16"/>
          <w:lang w:eastAsia="pt-BR"/>
        </w:rPr>
        <w:t>;</w:t>
      </w:r>
      <w:r w:rsidR="001C7023" w:rsidRPr="005C1B77">
        <w:rPr>
          <w:rFonts w:ascii="Book Antiqua" w:eastAsia="Times New Roman" w:hAnsi="Book Antiqua" w:cs="Times New Roman"/>
          <w:sz w:val="16"/>
          <w:szCs w:val="16"/>
          <w:lang w:eastAsia="pt-BR"/>
        </w:rPr>
        <w:t xml:space="preserve"> </w:t>
      </w:r>
      <w:hyperlink r:id="rId31" w:anchor="art1" w:history="1">
        <w:r w:rsidRPr="005C1B77">
          <w:rPr>
            <w:rStyle w:val="Hyperlink"/>
            <w:rFonts w:ascii="Book Antiqua" w:eastAsia="Times New Roman" w:hAnsi="Book Antiqua" w:cs="Times New Roman"/>
            <w:sz w:val="16"/>
            <w:szCs w:val="16"/>
            <w:lang w:eastAsia="pt-BR"/>
          </w:rPr>
          <w:t>(Incluído pela Lei nº 14.208, de 2021)</w:t>
        </w:r>
      </w:hyperlink>
      <w:r w:rsidR="001C7023" w:rsidRPr="005C1B77">
        <w:rPr>
          <w:rStyle w:val="Hyperlink"/>
          <w:rFonts w:ascii="Book Antiqua" w:eastAsia="Times New Roman" w:hAnsi="Book Antiqua" w:cs="Times New Roman"/>
          <w:sz w:val="16"/>
          <w:szCs w:val="16"/>
          <w:u w:val="none"/>
          <w:lang w:eastAsia="pt-BR"/>
        </w:rPr>
        <w:t xml:space="preserve"> </w:t>
      </w:r>
      <w:r w:rsidR="001C7023" w:rsidRPr="005C1B77">
        <w:rPr>
          <w:rFonts w:ascii="Book Antiqua" w:eastAsia="Times New Roman" w:hAnsi="Book Antiqua" w:cs="Times New Roman"/>
          <w:b/>
          <w:color w:val="FF0000"/>
          <w:sz w:val="16"/>
          <w:szCs w:val="16"/>
          <w:u w:val="single"/>
          <w:lang w:eastAsia="pt-BR"/>
        </w:rPr>
        <w:t>(MPSP-2022)</w:t>
      </w:r>
      <w:r w:rsidR="00846941">
        <w:rPr>
          <w:rFonts w:ascii="Book Antiqua" w:eastAsia="Times New Roman" w:hAnsi="Book Antiqua" w:cs="Times New Roman"/>
          <w:b/>
          <w:color w:val="FF0000"/>
          <w:sz w:val="16"/>
          <w:szCs w:val="16"/>
          <w:lang w:eastAsia="pt-BR"/>
        </w:rPr>
        <w:t xml:space="preserve"> </w:t>
      </w:r>
      <w:r w:rsidR="00846941">
        <w:rPr>
          <w:rFonts w:ascii="Book Antiqua" w:hAnsi="Book Antiqua"/>
          <w:b/>
          <w:color w:val="FF0000"/>
          <w:sz w:val="16"/>
          <w:szCs w:val="16"/>
          <w:u w:val="single"/>
        </w:rPr>
        <w:t>(MPTO-2022)</w:t>
      </w:r>
      <w:r w:rsidR="00651B28">
        <w:rPr>
          <w:rFonts w:ascii="Book Antiqua" w:hAnsi="Book Antiqua"/>
          <w:b/>
          <w:color w:val="FF0000"/>
          <w:sz w:val="16"/>
          <w:szCs w:val="16"/>
        </w:rPr>
        <w:t xml:space="preserve"> </w:t>
      </w:r>
      <w:r w:rsidR="00651B28">
        <w:rPr>
          <w:rFonts w:ascii="Book Antiqua" w:hAnsi="Book Antiqua"/>
          <w:b/>
          <w:color w:val="FF0000"/>
          <w:sz w:val="16"/>
          <w:szCs w:val="16"/>
          <w:u w:val="single"/>
        </w:rPr>
        <w:t>(MPRS-2023)</w:t>
      </w:r>
      <w:r w:rsidR="00692923">
        <w:rPr>
          <w:rFonts w:ascii="Book Antiqua" w:hAnsi="Book Antiqua"/>
          <w:b/>
          <w:color w:val="FF0000"/>
          <w:sz w:val="16"/>
          <w:szCs w:val="16"/>
        </w:rPr>
        <w:t xml:space="preserve"> </w:t>
      </w:r>
      <w:r w:rsidR="00692923">
        <w:rPr>
          <w:rFonts w:ascii="Book Antiqua" w:hAnsi="Book Antiqua"/>
          <w:b/>
          <w:color w:val="FF0000"/>
          <w:sz w:val="16"/>
          <w:szCs w:val="16"/>
          <w:u w:val="single"/>
        </w:rPr>
        <w:t>(TJSC-2024)</w:t>
      </w:r>
    </w:p>
    <w:p w14:paraId="3C4DAB71" w14:textId="1AE105BE" w:rsidR="005C21E9" w:rsidRPr="00692923" w:rsidRDefault="005C21E9" w:rsidP="005C21E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C7023">
        <w:rPr>
          <w:rFonts w:ascii="Book Antiqua" w:eastAsia="Times New Roman" w:hAnsi="Book Antiqua" w:cs="Times New Roman"/>
          <w:b/>
          <w:bCs/>
          <w:sz w:val="19"/>
          <w:szCs w:val="19"/>
          <w:lang w:eastAsia="pt-BR"/>
        </w:rPr>
        <w:t xml:space="preserve">IV – </w:t>
      </w:r>
      <w:proofErr w:type="gramStart"/>
      <w:r w:rsidRPr="00846941">
        <w:rPr>
          <w:rFonts w:ascii="Book Antiqua" w:eastAsia="Times New Roman" w:hAnsi="Book Antiqua" w:cs="Times New Roman"/>
          <w:b/>
          <w:bCs/>
          <w:sz w:val="19"/>
          <w:szCs w:val="19"/>
          <w:highlight w:val="yellow"/>
          <w:lang w:eastAsia="pt-BR"/>
        </w:rPr>
        <w:t>a</w:t>
      </w:r>
      <w:proofErr w:type="gramEnd"/>
      <w:r w:rsidRPr="00846941">
        <w:rPr>
          <w:rFonts w:ascii="Book Antiqua" w:eastAsia="Times New Roman" w:hAnsi="Book Antiqua" w:cs="Times New Roman"/>
          <w:b/>
          <w:bCs/>
          <w:sz w:val="19"/>
          <w:szCs w:val="19"/>
          <w:highlight w:val="yellow"/>
          <w:lang w:eastAsia="pt-BR"/>
        </w:rPr>
        <w:t xml:space="preserve"> federação</w:t>
      </w:r>
      <w:r w:rsidRPr="001C7023">
        <w:rPr>
          <w:rFonts w:ascii="Book Antiqua" w:eastAsia="Times New Roman" w:hAnsi="Book Antiqua" w:cs="Times New Roman"/>
          <w:b/>
          <w:bCs/>
          <w:sz w:val="19"/>
          <w:szCs w:val="19"/>
          <w:lang w:eastAsia="pt-BR"/>
        </w:rPr>
        <w:t xml:space="preserve"> </w:t>
      </w:r>
      <w:r w:rsidRPr="001C7023">
        <w:rPr>
          <w:rFonts w:ascii="Book Antiqua" w:eastAsia="Times New Roman" w:hAnsi="Book Antiqua" w:cs="Times New Roman"/>
          <w:b/>
          <w:bCs/>
          <w:caps/>
          <w:sz w:val="19"/>
          <w:szCs w:val="19"/>
          <w:highlight w:val="green"/>
          <w:lang w:eastAsia="pt-BR"/>
        </w:rPr>
        <w:t>terá</w:t>
      </w:r>
      <w:r w:rsidRPr="001C7023">
        <w:rPr>
          <w:rFonts w:ascii="Book Antiqua" w:eastAsia="Times New Roman" w:hAnsi="Book Antiqua" w:cs="Times New Roman"/>
          <w:b/>
          <w:bCs/>
          <w:sz w:val="19"/>
          <w:szCs w:val="19"/>
          <w:lang w:eastAsia="pt-BR"/>
        </w:rPr>
        <w:t xml:space="preserve"> </w:t>
      </w:r>
      <w:r w:rsidRPr="001C7023">
        <w:rPr>
          <w:rFonts w:ascii="Book Antiqua" w:eastAsia="Times New Roman" w:hAnsi="Book Antiqua" w:cs="Times New Roman"/>
          <w:b/>
          <w:bCs/>
          <w:sz w:val="19"/>
          <w:szCs w:val="19"/>
          <w:highlight w:val="cyan"/>
          <w:lang w:eastAsia="pt-BR"/>
        </w:rPr>
        <w:t>abrangência nacional</w:t>
      </w:r>
      <w:r w:rsidRPr="001C7023">
        <w:rPr>
          <w:rFonts w:ascii="Book Antiqua" w:eastAsia="Times New Roman" w:hAnsi="Book Antiqua" w:cs="Times New Roman"/>
          <w:b/>
          <w:bCs/>
          <w:sz w:val="19"/>
          <w:szCs w:val="19"/>
          <w:lang w:eastAsia="pt-BR"/>
        </w:rPr>
        <w:t xml:space="preserve"> e </w:t>
      </w:r>
      <w:r w:rsidRPr="00846941">
        <w:rPr>
          <w:rFonts w:ascii="Book Antiqua" w:eastAsia="Times New Roman" w:hAnsi="Book Antiqua" w:cs="Times New Roman"/>
          <w:b/>
          <w:bCs/>
          <w:sz w:val="19"/>
          <w:szCs w:val="19"/>
          <w:highlight w:val="cyan"/>
          <w:lang w:eastAsia="pt-BR"/>
        </w:rPr>
        <w:t>seu registro</w:t>
      </w:r>
      <w:r w:rsidRPr="001C7023">
        <w:rPr>
          <w:rFonts w:ascii="Book Antiqua" w:eastAsia="Times New Roman" w:hAnsi="Book Antiqua" w:cs="Times New Roman"/>
          <w:b/>
          <w:bCs/>
          <w:sz w:val="19"/>
          <w:szCs w:val="19"/>
          <w:lang w:eastAsia="pt-BR"/>
        </w:rPr>
        <w:t xml:space="preserve"> </w:t>
      </w:r>
      <w:r w:rsidRPr="00846941">
        <w:rPr>
          <w:rFonts w:ascii="Book Antiqua" w:eastAsia="Times New Roman" w:hAnsi="Book Antiqua" w:cs="Times New Roman"/>
          <w:b/>
          <w:bCs/>
          <w:caps/>
          <w:sz w:val="19"/>
          <w:szCs w:val="19"/>
          <w:highlight w:val="green"/>
          <w:lang w:eastAsia="pt-BR"/>
        </w:rPr>
        <w:t>será encaminhado</w:t>
      </w:r>
      <w:r w:rsidRPr="001C7023">
        <w:rPr>
          <w:rFonts w:ascii="Book Antiqua" w:eastAsia="Times New Roman" w:hAnsi="Book Antiqua" w:cs="Times New Roman"/>
          <w:b/>
          <w:bCs/>
          <w:sz w:val="19"/>
          <w:szCs w:val="19"/>
          <w:lang w:eastAsia="pt-BR"/>
        </w:rPr>
        <w:t xml:space="preserve"> ao </w:t>
      </w:r>
      <w:r w:rsidRPr="00846941">
        <w:rPr>
          <w:rFonts w:ascii="Book Antiqua" w:eastAsia="Times New Roman" w:hAnsi="Book Antiqua" w:cs="Times New Roman"/>
          <w:b/>
          <w:bCs/>
          <w:sz w:val="19"/>
          <w:szCs w:val="19"/>
          <w:highlight w:val="yellow"/>
          <w:lang w:eastAsia="pt-BR"/>
        </w:rPr>
        <w:t>Tribunal Superior Eleitoral</w:t>
      </w:r>
      <w:r w:rsidRPr="005C1B77">
        <w:rPr>
          <w:rFonts w:ascii="Book Antiqua" w:eastAsia="Times New Roman" w:hAnsi="Book Antiqua" w:cs="Times New Roman"/>
          <w:sz w:val="16"/>
          <w:szCs w:val="16"/>
          <w:lang w:eastAsia="pt-BR"/>
        </w:rPr>
        <w:t>.</w:t>
      </w:r>
      <w:r w:rsidR="001C7023" w:rsidRPr="005C1B77">
        <w:rPr>
          <w:rFonts w:ascii="Book Antiqua" w:eastAsia="Times New Roman" w:hAnsi="Book Antiqua" w:cs="Times New Roman"/>
          <w:sz w:val="16"/>
          <w:szCs w:val="16"/>
          <w:lang w:eastAsia="pt-BR"/>
        </w:rPr>
        <w:t xml:space="preserve"> </w:t>
      </w:r>
      <w:hyperlink r:id="rId32" w:anchor="art1" w:history="1">
        <w:r w:rsidRPr="005C1B77">
          <w:rPr>
            <w:rStyle w:val="Hyperlink"/>
            <w:rFonts w:ascii="Book Antiqua" w:eastAsia="Times New Roman" w:hAnsi="Book Antiqua" w:cs="Times New Roman"/>
            <w:sz w:val="16"/>
            <w:szCs w:val="16"/>
            <w:lang w:eastAsia="pt-BR"/>
          </w:rPr>
          <w:t>(Incluído pela Lei nº 14.208, de 2021)</w:t>
        </w:r>
      </w:hyperlink>
      <w:r w:rsidR="001C7023" w:rsidRPr="005C1B77">
        <w:rPr>
          <w:rStyle w:val="Hyperlink"/>
          <w:rFonts w:ascii="Book Antiqua" w:eastAsia="Times New Roman" w:hAnsi="Book Antiqua" w:cs="Times New Roman"/>
          <w:sz w:val="16"/>
          <w:szCs w:val="16"/>
          <w:u w:val="none"/>
          <w:lang w:eastAsia="pt-BR"/>
        </w:rPr>
        <w:t xml:space="preserve"> </w:t>
      </w:r>
      <w:r w:rsidR="001C7023" w:rsidRPr="005C1B77">
        <w:rPr>
          <w:rFonts w:ascii="Book Antiqua" w:eastAsia="Times New Roman" w:hAnsi="Book Antiqua" w:cs="Times New Roman"/>
          <w:b/>
          <w:color w:val="FF0000"/>
          <w:sz w:val="16"/>
          <w:szCs w:val="16"/>
          <w:u w:val="single"/>
          <w:lang w:eastAsia="pt-BR"/>
        </w:rPr>
        <w:t>(MPSP-2022)</w:t>
      </w:r>
      <w:r w:rsidR="00846941">
        <w:rPr>
          <w:rFonts w:ascii="Book Antiqua" w:eastAsia="Times New Roman" w:hAnsi="Book Antiqua" w:cs="Times New Roman"/>
          <w:b/>
          <w:color w:val="FF0000"/>
          <w:sz w:val="16"/>
          <w:szCs w:val="16"/>
          <w:lang w:eastAsia="pt-BR"/>
        </w:rPr>
        <w:t xml:space="preserve"> </w:t>
      </w:r>
      <w:r w:rsidR="00846941">
        <w:rPr>
          <w:rFonts w:ascii="Book Antiqua" w:hAnsi="Book Antiqua"/>
          <w:b/>
          <w:color w:val="FF0000"/>
          <w:sz w:val="16"/>
          <w:szCs w:val="16"/>
          <w:u w:val="single"/>
        </w:rPr>
        <w:t>(MPTO-2022)</w:t>
      </w:r>
      <w:r w:rsidR="001003D9">
        <w:rPr>
          <w:rFonts w:ascii="Book Antiqua" w:hAnsi="Book Antiqua"/>
          <w:b/>
          <w:color w:val="FF0000"/>
          <w:sz w:val="16"/>
          <w:szCs w:val="16"/>
        </w:rPr>
        <w:t xml:space="preserve"> </w:t>
      </w:r>
      <w:r w:rsidR="001003D9">
        <w:rPr>
          <w:rFonts w:ascii="Book Antiqua" w:hAnsi="Book Antiqua"/>
          <w:b/>
          <w:color w:val="FF0000"/>
          <w:sz w:val="16"/>
          <w:szCs w:val="16"/>
          <w:u w:val="single"/>
        </w:rPr>
        <w:t>(MPBA-2023)</w:t>
      </w:r>
      <w:r w:rsidR="00692923">
        <w:rPr>
          <w:rFonts w:ascii="Book Antiqua" w:hAnsi="Book Antiqua"/>
          <w:b/>
          <w:color w:val="FF0000"/>
          <w:sz w:val="16"/>
          <w:szCs w:val="16"/>
        </w:rPr>
        <w:t xml:space="preserve"> </w:t>
      </w:r>
      <w:r w:rsidR="00692923">
        <w:rPr>
          <w:rFonts w:ascii="Book Antiqua" w:hAnsi="Book Antiqua"/>
          <w:b/>
          <w:color w:val="FF0000"/>
          <w:sz w:val="16"/>
          <w:szCs w:val="16"/>
          <w:u w:val="single"/>
        </w:rPr>
        <w:t>(TJSC-2024)</w:t>
      </w:r>
    </w:p>
    <w:p w14:paraId="0AB6D623" w14:textId="3D9CA069" w:rsidR="005C21E9" w:rsidRPr="00692923" w:rsidRDefault="005C21E9" w:rsidP="005C21E9">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4A27FF">
        <w:rPr>
          <w:rFonts w:ascii="Book Antiqua" w:eastAsia="Times New Roman" w:hAnsi="Book Antiqua" w:cs="Times New Roman"/>
          <w:b/>
          <w:bCs/>
          <w:sz w:val="19"/>
          <w:szCs w:val="19"/>
          <w:highlight w:val="magenta"/>
          <w:lang w:eastAsia="pt-BR"/>
        </w:rPr>
        <w:t>§ 4º</w:t>
      </w:r>
      <w:r w:rsidRPr="004A27FF">
        <w:rPr>
          <w:rFonts w:ascii="Book Antiqua" w:eastAsia="Times New Roman" w:hAnsi="Book Antiqua" w:cs="Times New Roman"/>
          <w:b/>
          <w:bCs/>
          <w:sz w:val="19"/>
          <w:szCs w:val="19"/>
          <w:lang w:eastAsia="pt-BR"/>
        </w:rPr>
        <w:t xml:space="preserve"> O </w:t>
      </w:r>
      <w:r w:rsidRPr="004A27FF">
        <w:rPr>
          <w:rFonts w:ascii="Book Antiqua" w:eastAsia="Times New Roman" w:hAnsi="Book Antiqua" w:cs="Times New Roman"/>
          <w:b/>
          <w:bCs/>
          <w:sz w:val="19"/>
          <w:szCs w:val="19"/>
          <w:highlight w:val="cyan"/>
          <w:lang w:eastAsia="pt-BR"/>
        </w:rPr>
        <w:t>descumprimento do disposto</w:t>
      </w:r>
      <w:r w:rsidRPr="004A27FF">
        <w:rPr>
          <w:rFonts w:ascii="Book Antiqua" w:eastAsia="Times New Roman" w:hAnsi="Book Antiqua" w:cs="Times New Roman"/>
          <w:b/>
          <w:bCs/>
          <w:sz w:val="19"/>
          <w:szCs w:val="19"/>
          <w:lang w:eastAsia="pt-BR"/>
        </w:rPr>
        <w:t xml:space="preserve"> </w:t>
      </w:r>
      <w:r w:rsidRPr="004A27FF">
        <w:rPr>
          <w:rFonts w:ascii="Book Antiqua" w:eastAsia="Times New Roman" w:hAnsi="Book Antiqua" w:cs="Times New Roman"/>
          <w:b/>
          <w:bCs/>
          <w:sz w:val="19"/>
          <w:szCs w:val="19"/>
          <w:highlight w:val="yellow"/>
          <w:lang w:eastAsia="pt-BR"/>
        </w:rPr>
        <w:t>no inciso II do § 3º deste artigo</w:t>
      </w:r>
      <w:r w:rsidRPr="004A27FF">
        <w:rPr>
          <w:rFonts w:ascii="Book Antiqua" w:eastAsia="Times New Roman" w:hAnsi="Book Antiqua" w:cs="Times New Roman"/>
          <w:b/>
          <w:bCs/>
          <w:sz w:val="19"/>
          <w:szCs w:val="19"/>
          <w:lang w:eastAsia="pt-BR"/>
        </w:rPr>
        <w:t xml:space="preserve"> </w:t>
      </w:r>
      <w:r w:rsidRPr="004A27FF">
        <w:rPr>
          <w:rFonts w:ascii="Book Antiqua" w:eastAsia="Times New Roman" w:hAnsi="Book Antiqua" w:cs="Times New Roman"/>
          <w:b/>
          <w:bCs/>
          <w:caps/>
          <w:sz w:val="19"/>
          <w:szCs w:val="19"/>
          <w:highlight w:val="green"/>
          <w:lang w:eastAsia="pt-BR"/>
        </w:rPr>
        <w:t>acarretará</w:t>
      </w:r>
      <w:r w:rsidRPr="004A27FF">
        <w:rPr>
          <w:rFonts w:ascii="Book Antiqua" w:eastAsia="Times New Roman" w:hAnsi="Book Antiqua" w:cs="Times New Roman"/>
          <w:b/>
          <w:bCs/>
          <w:sz w:val="19"/>
          <w:szCs w:val="19"/>
          <w:lang w:eastAsia="pt-BR"/>
        </w:rPr>
        <w:t xml:space="preserve"> ao </w:t>
      </w:r>
      <w:r w:rsidRPr="004A27FF">
        <w:rPr>
          <w:rFonts w:ascii="Book Antiqua" w:eastAsia="Times New Roman" w:hAnsi="Book Antiqua" w:cs="Times New Roman"/>
          <w:b/>
          <w:bCs/>
          <w:sz w:val="19"/>
          <w:szCs w:val="19"/>
          <w:highlight w:val="yellow"/>
          <w:lang w:eastAsia="pt-BR"/>
        </w:rPr>
        <w:t>partido</w:t>
      </w:r>
      <w:r w:rsidRPr="004A27FF">
        <w:rPr>
          <w:rFonts w:ascii="Book Antiqua" w:eastAsia="Times New Roman" w:hAnsi="Book Antiqua" w:cs="Times New Roman"/>
          <w:b/>
          <w:bCs/>
          <w:sz w:val="19"/>
          <w:szCs w:val="19"/>
          <w:lang w:eastAsia="pt-BR"/>
        </w:rPr>
        <w:t xml:space="preserve"> </w:t>
      </w:r>
      <w:r w:rsidRPr="004A27FF">
        <w:rPr>
          <w:rFonts w:ascii="Book Antiqua" w:eastAsia="Times New Roman" w:hAnsi="Book Antiqua" w:cs="Times New Roman"/>
          <w:b/>
          <w:bCs/>
          <w:caps/>
          <w:sz w:val="19"/>
          <w:szCs w:val="19"/>
          <w:shd w:val="clear" w:color="auto" w:fill="F7CAAC" w:themeFill="accent2" w:themeFillTint="66"/>
          <w:lang w:eastAsia="pt-BR"/>
        </w:rPr>
        <w:t>vedação</w:t>
      </w:r>
      <w:r w:rsidRPr="004A27FF">
        <w:rPr>
          <w:rFonts w:ascii="Book Antiqua" w:eastAsia="Times New Roman" w:hAnsi="Book Antiqua" w:cs="Times New Roman"/>
          <w:b/>
          <w:bCs/>
          <w:sz w:val="19"/>
          <w:szCs w:val="19"/>
          <w:lang w:eastAsia="pt-BR"/>
        </w:rPr>
        <w:t xml:space="preserve"> </w:t>
      </w:r>
      <w:r w:rsidRPr="004A27FF">
        <w:rPr>
          <w:rFonts w:ascii="Book Antiqua" w:eastAsia="Times New Roman" w:hAnsi="Book Antiqua" w:cs="Times New Roman"/>
          <w:b/>
          <w:bCs/>
          <w:sz w:val="19"/>
          <w:szCs w:val="19"/>
          <w:highlight w:val="cyan"/>
          <w:lang w:eastAsia="pt-BR"/>
        </w:rPr>
        <w:t>de ingressar</w:t>
      </w:r>
      <w:r w:rsidRPr="004A27FF">
        <w:rPr>
          <w:rFonts w:ascii="Book Antiqua" w:eastAsia="Times New Roman" w:hAnsi="Book Antiqua" w:cs="Times New Roman"/>
          <w:b/>
          <w:bCs/>
          <w:sz w:val="19"/>
          <w:szCs w:val="19"/>
          <w:lang w:eastAsia="pt-BR"/>
        </w:rPr>
        <w:t xml:space="preserve"> </w:t>
      </w:r>
      <w:r w:rsidRPr="004A27FF">
        <w:rPr>
          <w:rFonts w:ascii="Book Antiqua" w:eastAsia="Times New Roman" w:hAnsi="Book Antiqua" w:cs="Times New Roman"/>
          <w:b/>
          <w:bCs/>
          <w:sz w:val="19"/>
          <w:szCs w:val="19"/>
          <w:highlight w:val="yellow"/>
          <w:lang w:eastAsia="pt-BR"/>
        </w:rPr>
        <w:t>em federação</w:t>
      </w:r>
      <w:r w:rsidRPr="004A27FF">
        <w:rPr>
          <w:rFonts w:ascii="Book Antiqua" w:eastAsia="Times New Roman" w:hAnsi="Book Antiqua" w:cs="Times New Roman"/>
          <w:b/>
          <w:bCs/>
          <w:sz w:val="19"/>
          <w:szCs w:val="19"/>
          <w:lang w:eastAsia="pt-BR"/>
        </w:rPr>
        <w:t xml:space="preserve">, </w:t>
      </w:r>
      <w:r w:rsidRPr="004A27FF">
        <w:rPr>
          <w:rFonts w:ascii="Book Antiqua" w:eastAsia="Times New Roman" w:hAnsi="Book Antiqua" w:cs="Times New Roman"/>
          <w:b/>
          <w:bCs/>
          <w:sz w:val="19"/>
          <w:szCs w:val="19"/>
          <w:highlight w:val="cyan"/>
          <w:lang w:eastAsia="pt-BR"/>
        </w:rPr>
        <w:t>de celebrar</w:t>
      </w:r>
      <w:r w:rsidRPr="004A27FF">
        <w:rPr>
          <w:rFonts w:ascii="Book Antiqua" w:eastAsia="Times New Roman" w:hAnsi="Book Antiqua" w:cs="Times New Roman"/>
          <w:b/>
          <w:bCs/>
          <w:sz w:val="19"/>
          <w:szCs w:val="19"/>
          <w:lang w:eastAsia="pt-BR"/>
        </w:rPr>
        <w:t xml:space="preserve"> </w:t>
      </w:r>
      <w:r w:rsidRPr="004A27FF">
        <w:rPr>
          <w:rFonts w:ascii="Book Antiqua" w:eastAsia="Times New Roman" w:hAnsi="Book Antiqua" w:cs="Times New Roman"/>
          <w:b/>
          <w:bCs/>
          <w:sz w:val="19"/>
          <w:szCs w:val="19"/>
          <w:highlight w:val="yellow"/>
          <w:lang w:eastAsia="pt-BR"/>
        </w:rPr>
        <w:t>coligação nas 2 (duas) eleições seguintes</w:t>
      </w:r>
      <w:r w:rsidRPr="004A27FF">
        <w:rPr>
          <w:rFonts w:ascii="Book Antiqua" w:eastAsia="Times New Roman" w:hAnsi="Book Antiqua" w:cs="Times New Roman"/>
          <w:b/>
          <w:bCs/>
          <w:sz w:val="19"/>
          <w:szCs w:val="19"/>
          <w:lang w:eastAsia="pt-BR"/>
        </w:rPr>
        <w:t xml:space="preserve"> e, </w:t>
      </w:r>
      <w:r w:rsidRPr="004A27FF">
        <w:rPr>
          <w:rFonts w:ascii="Book Antiqua" w:eastAsia="Times New Roman" w:hAnsi="Book Antiqua" w:cs="Times New Roman"/>
          <w:b/>
          <w:bCs/>
          <w:sz w:val="19"/>
          <w:szCs w:val="19"/>
          <w:highlight w:val="cyan"/>
          <w:lang w:eastAsia="pt-BR"/>
        </w:rPr>
        <w:t>até completar</w:t>
      </w:r>
      <w:r w:rsidRPr="004A27FF">
        <w:rPr>
          <w:rFonts w:ascii="Book Antiqua" w:eastAsia="Times New Roman" w:hAnsi="Book Antiqua" w:cs="Times New Roman"/>
          <w:b/>
          <w:bCs/>
          <w:sz w:val="19"/>
          <w:szCs w:val="19"/>
          <w:lang w:eastAsia="pt-BR"/>
        </w:rPr>
        <w:t xml:space="preserve"> </w:t>
      </w:r>
      <w:r w:rsidRPr="004A27FF">
        <w:rPr>
          <w:rFonts w:ascii="Book Antiqua" w:eastAsia="Times New Roman" w:hAnsi="Book Antiqua" w:cs="Times New Roman"/>
          <w:b/>
          <w:bCs/>
          <w:sz w:val="19"/>
          <w:szCs w:val="19"/>
          <w:highlight w:val="yellow"/>
          <w:lang w:eastAsia="pt-BR"/>
        </w:rPr>
        <w:t>o prazo mínimo remanescente</w:t>
      </w:r>
      <w:r w:rsidRPr="004A27FF">
        <w:rPr>
          <w:rFonts w:ascii="Book Antiqua" w:eastAsia="Times New Roman" w:hAnsi="Book Antiqua" w:cs="Times New Roman"/>
          <w:b/>
          <w:bCs/>
          <w:sz w:val="19"/>
          <w:szCs w:val="19"/>
          <w:lang w:eastAsia="pt-BR"/>
        </w:rPr>
        <w:t xml:space="preserve">, </w:t>
      </w:r>
      <w:r w:rsidRPr="004A27FF">
        <w:rPr>
          <w:rFonts w:ascii="Book Antiqua" w:eastAsia="Times New Roman" w:hAnsi="Book Antiqua" w:cs="Times New Roman"/>
          <w:b/>
          <w:bCs/>
          <w:sz w:val="19"/>
          <w:szCs w:val="19"/>
          <w:highlight w:val="cyan"/>
          <w:lang w:eastAsia="pt-BR"/>
        </w:rPr>
        <w:t>de utilizar</w:t>
      </w:r>
      <w:r w:rsidRPr="004A27FF">
        <w:rPr>
          <w:rFonts w:ascii="Book Antiqua" w:eastAsia="Times New Roman" w:hAnsi="Book Antiqua" w:cs="Times New Roman"/>
          <w:b/>
          <w:bCs/>
          <w:sz w:val="19"/>
          <w:szCs w:val="19"/>
          <w:lang w:eastAsia="pt-BR"/>
        </w:rPr>
        <w:t xml:space="preserve"> </w:t>
      </w:r>
      <w:r w:rsidRPr="004A27FF">
        <w:rPr>
          <w:rFonts w:ascii="Book Antiqua" w:eastAsia="Times New Roman" w:hAnsi="Book Antiqua" w:cs="Times New Roman"/>
          <w:b/>
          <w:bCs/>
          <w:sz w:val="19"/>
          <w:szCs w:val="19"/>
          <w:highlight w:val="yellow"/>
          <w:lang w:eastAsia="pt-BR"/>
        </w:rPr>
        <w:t>o fundo partidário</w:t>
      </w:r>
      <w:r w:rsidRPr="005C1B77">
        <w:rPr>
          <w:rFonts w:ascii="Book Antiqua" w:eastAsia="Times New Roman" w:hAnsi="Book Antiqua" w:cs="Times New Roman"/>
          <w:sz w:val="16"/>
          <w:szCs w:val="16"/>
          <w:lang w:eastAsia="pt-BR"/>
        </w:rPr>
        <w:t>. </w:t>
      </w:r>
      <w:hyperlink r:id="rId33" w:anchor="art1" w:history="1">
        <w:r w:rsidRPr="005C1B77">
          <w:rPr>
            <w:rStyle w:val="Hyperlink"/>
            <w:rFonts w:ascii="Book Antiqua" w:eastAsia="Times New Roman" w:hAnsi="Book Antiqua" w:cs="Times New Roman"/>
            <w:sz w:val="16"/>
            <w:szCs w:val="16"/>
            <w:lang w:eastAsia="pt-BR"/>
          </w:rPr>
          <w:t>(Incluído pela Lei nº 14.208, de 2021)</w:t>
        </w:r>
      </w:hyperlink>
      <w:r w:rsidR="004A27FF" w:rsidRPr="005C1B77">
        <w:rPr>
          <w:rStyle w:val="Hyperlink"/>
          <w:rFonts w:ascii="Book Antiqua" w:eastAsia="Times New Roman" w:hAnsi="Book Antiqua" w:cs="Times New Roman"/>
          <w:sz w:val="16"/>
          <w:szCs w:val="16"/>
          <w:u w:val="none"/>
          <w:lang w:eastAsia="pt-BR"/>
        </w:rPr>
        <w:t xml:space="preserve"> </w:t>
      </w:r>
      <w:bookmarkStart w:id="17" w:name="_Hlk126235399"/>
      <w:r w:rsidR="004A27FF" w:rsidRPr="005C1B77">
        <w:rPr>
          <w:rFonts w:ascii="Book Antiqua" w:eastAsia="Times New Roman" w:hAnsi="Book Antiqua" w:cs="Times New Roman"/>
          <w:b/>
          <w:color w:val="FF0000"/>
          <w:sz w:val="16"/>
          <w:szCs w:val="16"/>
          <w:u w:val="single"/>
          <w:lang w:eastAsia="pt-BR"/>
        </w:rPr>
        <w:t>(TJMA-2022)</w:t>
      </w:r>
      <w:bookmarkEnd w:id="17"/>
      <w:r w:rsidR="00692923">
        <w:rPr>
          <w:rFonts w:ascii="Book Antiqua" w:eastAsia="Times New Roman" w:hAnsi="Book Antiqua" w:cs="Times New Roman"/>
          <w:b/>
          <w:color w:val="FF0000"/>
          <w:sz w:val="16"/>
          <w:szCs w:val="16"/>
          <w:lang w:eastAsia="pt-BR"/>
        </w:rPr>
        <w:t xml:space="preserve"> </w:t>
      </w:r>
      <w:r w:rsidR="00692923">
        <w:rPr>
          <w:rFonts w:ascii="Book Antiqua" w:eastAsia="Times New Roman" w:hAnsi="Book Antiqua" w:cs="Times New Roman"/>
          <w:b/>
          <w:color w:val="FF0000"/>
          <w:sz w:val="16"/>
          <w:szCs w:val="16"/>
          <w:u w:val="single"/>
          <w:lang w:eastAsia="pt-BR"/>
        </w:rPr>
        <w:t>(TJSC-2024)</w:t>
      </w:r>
    </w:p>
    <w:tbl>
      <w:tblPr>
        <w:tblStyle w:val="Tabelacomgrade"/>
        <w:tblW w:w="0" w:type="auto"/>
        <w:tblLook w:val="04A0" w:firstRow="1" w:lastRow="0" w:firstColumn="1" w:lastColumn="0" w:noHBand="0" w:noVBand="1"/>
      </w:tblPr>
      <w:tblGrid>
        <w:gridCol w:w="8494"/>
      </w:tblGrid>
      <w:tr w:rsidR="004A27FF" w14:paraId="45530720" w14:textId="77777777" w:rsidTr="004A27FF">
        <w:tc>
          <w:tcPr>
            <w:tcW w:w="8494" w:type="dxa"/>
            <w:shd w:val="clear" w:color="auto" w:fill="CCFFFF"/>
          </w:tcPr>
          <w:p w14:paraId="771D97BC" w14:textId="36901C28" w:rsidR="004A27FF" w:rsidRPr="004A27FF" w:rsidRDefault="004A27FF" w:rsidP="004A27F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A27FF">
              <w:rPr>
                <w:rFonts w:ascii="Book Antiqua" w:eastAsia="Times New Roman" w:hAnsi="Book Antiqua" w:cs="Times New Roman"/>
                <w:b/>
                <w:bCs/>
                <w:sz w:val="19"/>
                <w:szCs w:val="19"/>
                <w:highlight w:val="yellow"/>
                <w:lang w:eastAsia="pt-BR"/>
              </w:rPr>
              <w:t>TJMA-2022-CESPE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A27FF">
              <w:rPr>
                <w:rFonts w:ascii="Book Antiqua" w:eastAsia="Times New Roman" w:hAnsi="Book Antiqua" w:cs="Times New Roman"/>
                <w:sz w:val="19"/>
                <w:szCs w:val="19"/>
                <w:lang w:eastAsia="pt-BR"/>
              </w:rPr>
              <w:t>Acerca dos partidos políticos, assinale a opção correta</w:t>
            </w:r>
            <w:r>
              <w:rPr>
                <w:rFonts w:ascii="Book Antiqua" w:eastAsia="Times New Roman" w:hAnsi="Book Antiqua" w:cs="Times New Roman"/>
                <w:sz w:val="19"/>
                <w:szCs w:val="19"/>
                <w:lang w:eastAsia="pt-BR"/>
              </w:rPr>
              <w:t xml:space="preserve">: </w:t>
            </w:r>
            <w:r w:rsidRPr="004A27FF">
              <w:rPr>
                <w:rFonts w:ascii="Book Antiqua" w:eastAsia="Times New Roman" w:hAnsi="Book Antiqua" w:cs="Times New Roman"/>
                <w:sz w:val="19"/>
                <w:szCs w:val="19"/>
                <w:lang w:eastAsia="pt-BR"/>
              </w:rPr>
              <w:t>A legislação eleitoral permite a existência de federação de partidos, a qual, uma vez instituída, exige a permanência, por no mínimo 4 anos, dos partidos reunidos, sob pena de vedar ao partido que descumprir tal exigência o acesso ao fundo partidário.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11-A,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c/c §2º c/c §3º, II c/c §4º, Lei 9096.</w:t>
            </w:r>
          </w:p>
        </w:tc>
      </w:tr>
    </w:tbl>
    <w:p w14:paraId="2341A627" w14:textId="0CCADC79" w:rsidR="005C21E9" w:rsidRPr="005C1B77" w:rsidRDefault="005C21E9" w:rsidP="005C21E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C21E9">
        <w:rPr>
          <w:rFonts w:ascii="Book Antiqua" w:eastAsia="Times New Roman" w:hAnsi="Book Antiqua" w:cs="Times New Roman"/>
          <w:sz w:val="19"/>
          <w:szCs w:val="19"/>
          <w:lang w:eastAsia="pt-BR"/>
        </w:rPr>
        <w:t>§ 5º Na hipótese de desligamento de 1 (um) ou mais partidos, a federação continuará em funcionamento, até a eleição seguinte, desde que nela permaneçam 2 (dois) ou mais partidos</w:t>
      </w:r>
      <w:r w:rsidRPr="005C1B77">
        <w:rPr>
          <w:rFonts w:ascii="Book Antiqua" w:eastAsia="Times New Roman" w:hAnsi="Book Antiqua" w:cs="Times New Roman"/>
          <w:sz w:val="16"/>
          <w:szCs w:val="16"/>
          <w:lang w:eastAsia="pt-BR"/>
        </w:rPr>
        <w:t>. </w:t>
      </w:r>
      <w:hyperlink r:id="rId34" w:anchor="art1" w:history="1">
        <w:r w:rsidRPr="005C1B77">
          <w:rPr>
            <w:rStyle w:val="Hyperlink"/>
            <w:rFonts w:ascii="Book Antiqua" w:eastAsia="Times New Roman" w:hAnsi="Book Antiqua" w:cs="Times New Roman"/>
            <w:sz w:val="16"/>
            <w:szCs w:val="16"/>
            <w:lang w:eastAsia="pt-BR"/>
          </w:rPr>
          <w:t>(Incluído pela Lei nº 14.208, de 2021)</w:t>
        </w:r>
      </w:hyperlink>
    </w:p>
    <w:p w14:paraId="288FEACE" w14:textId="409A97D1" w:rsidR="005C21E9" w:rsidRPr="00692923" w:rsidRDefault="005C21E9" w:rsidP="005C21E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51882">
        <w:rPr>
          <w:rFonts w:ascii="Book Antiqua" w:eastAsia="Times New Roman" w:hAnsi="Book Antiqua" w:cs="Times New Roman"/>
          <w:b/>
          <w:bCs/>
          <w:sz w:val="19"/>
          <w:szCs w:val="19"/>
          <w:highlight w:val="magenta"/>
          <w:lang w:eastAsia="pt-BR"/>
        </w:rPr>
        <w:t>§ 6º</w:t>
      </w:r>
      <w:r w:rsidRPr="00551882">
        <w:rPr>
          <w:rFonts w:ascii="Book Antiqua" w:eastAsia="Times New Roman" w:hAnsi="Book Antiqua" w:cs="Times New Roman"/>
          <w:b/>
          <w:bCs/>
          <w:sz w:val="19"/>
          <w:szCs w:val="19"/>
          <w:lang w:eastAsia="pt-BR"/>
        </w:rPr>
        <w:t xml:space="preserve"> O </w:t>
      </w:r>
      <w:r w:rsidRPr="00551882">
        <w:rPr>
          <w:rFonts w:ascii="Book Antiqua" w:eastAsia="Times New Roman" w:hAnsi="Book Antiqua" w:cs="Times New Roman"/>
          <w:b/>
          <w:bCs/>
          <w:caps/>
          <w:sz w:val="19"/>
          <w:szCs w:val="19"/>
          <w:shd w:val="clear" w:color="auto" w:fill="F7CAAC" w:themeFill="accent2" w:themeFillTint="66"/>
          <w:lang w:eastAsia="pt-BR"/>
        </w:rPr>
        <w:t>pedido de registro de federação</w:t>
      </w:r>
      <w:r w:rsidRPr="00551882">
        <w:rPr>
          <w:rFonts w:ascii="Book Antiqua" w:eastAsia="Times New Roman" w:hAnsi="Book Antiqua" w:cs="Times New Roman"/>
          <w:b/>
          <w:bCs/>
          <w:sz w:val="19"/>
          <w:szCs w:val="19"/>
          <w:lang w:eastAsia="pt-BR"/>
        </w:rPr>
        <w:t xml:space="preserve"> </w:t>
      </w:r>
      <w:r w:rsidRPr="00551882">
        <w:rPr>
          <w:rFonts w:ascii="Book Antiqua" w:eastAsia="Times New Roman" w:hAnsi="Book Antiqua" w:cs="Times New Roman"/>
          <w:b/>
          <w:bCs/>
          <w:sz w:val="19"/>
          <w:szCs w:val="19"/>
          <w:highlight w:val="yellow"/>
          <w:lang w:eastAsia="pt-BR"/>
        </w:rPr>
        <w:t>de partidos</w:t>
      </w:r>
      <w:r w:rsidRPr="00551882">
        <w:rPr>
          <w:rFonts w:ascii="Book Antiqua" w:eastAsia="Times New Roman" w:hAnsi="Book Antiqua" w:cs="Times New Roman"/>
          <w:b/>
          <w:bCs/>
          <w:sz w:val="19"/>
          <w:szCs w:val="19"/>
          <w:lang w:eastAsia="pt-BR"/>
        </w:rPr>
        <w:t xml:space="preserve"> </w:t>
      </w:r>
      <w:r w:rsidRPr="00551882">
        <w:rPr>
          <w:rFonts w:ascii="Book Antiqua" w:eastAsia="Times New Roman" w:hAnsi="Book Antiqua" w:cs="Times New Roman"/>
          <w:b/>
          <w:bCs/>
          <w:caps/>
          <w:sz w:val="19"/>
          <w:szCs w:val="19"/>
          <w:highlight w:val="green"/>
          <w:lang w:eastAsia="pt-BR"/>
        </w:rPr>
        <w:t>encaminhado</w:t>
      </w:r>
      <w:r w:rsidRPr="00551882">
        <w:rPr>
          <w:rFonts w:ascii="Book Antiqua" w:eastAsia="Times New Roman" w:hAnsi="Book Antiqua" w:cs="Times New Roman"/>
          <w:b/>
          <w:bCs/>
          <w:sz w:val="19"/>
          <w:szCs w:val="19"/>
          <w:lang w:eastAsia="pt-BR"/>
        </w:rPr>
        <w:t xml:space="preserve"> ao </w:t>
      </w:r>
      <w:r w:rsidRPr="00551882">
        <w:rPr>
          <w:rFonts w:ascii="Book Antiqua" w:eastAsia="Times New Roman" w:hAnsi="Book Antiqua" w:cs="Times New Roman"/>
          <w:b/>
          <w:bCs/>
          <w:sz w:val="19"/>
          <w:szCs w:val="19"/>
          <w:highlight w:val="cyan"/>
          <w:lang w:eastAsia="pt-BR"/>
        </w:rPr>
        <w:t>Tribunal Superior Eleitoral</w:t>
      </w:r>
      <w:r w:rsidRPr="00551882">
        <w:rPr>
          <w:rFonts w:ascii="Book Antiqua" w:eastAsia="Times New Roman" w:hAnsi="Book Antiqua" w:cs="Times New Roman"/>
          <w:b/>
          <w:bCs/>
          <w:sz w:val="19"/>
          <w:szCs w:val="19"/>
          <w:lang w:eastAsia="pt-BR"/>
        </w:rPr>
        <w:t xml:space="preserve"> será acompanhado dos seguintes documentos</w:t>
      </w:r>
      <w:r w:rsidRPr="005C1B77">
        <w:rPr>
          <w:rFonts w:ascii="Book Antiqua" w:eastAsia="Times New Roman" w:hAnsi="Book Antiqua" w:cs="Times New Roman"/>
          <w:sz w:val="16"/>
          <w:szCs w:val="16"/>
          <w:lang w:eastAsia="pt-BR"/>
        </w:rPr>
        <w:t>:    </w:t>
      </w:r>
      <w:hyperlink r:id="rId35" w:anchor="art1" w:history="1">
        <w:r w:rsidRPr="005C1B77">
          <w:rPr>
            <w:rStyle w:val="Hyperlink"/>
            <w:rFonts w:ascii="Book Antiqua" w:eastAsia="Times New Roman" w:hAnsi="Book Antiqua" w:cs="Times New Roman"/>
            <w:sz w:val="16"/>
            <w:szCs w:val="16"/>
            <w:lang w:eastAsia="pt-BR"/>
          </w:rPr>
          <w:t>(Incluído pela Lei nº 14.208, de 2021)</w:t>
        </w:r>
      </w:hyperlink>
      <w:r w:rsidR="00551882">
        <w:rPr>
          <w:rStyle w:val="Hyperlink"/>
          <w:rFonts w:ascii="Book Antiqua" w:eastAsia="Times New Roman" w:hAnsi="Book Antiqua" w:cs="Times New Roman"/>
          <w:sz w:val="16"/>
          <w:szCs w:val="16"/>
          <w:u w:val="none"/>
          <w:lang w:eastAsia="pt-BR"/>
        </w:rPr>
        <w:t xml:space="preserve"> </w:t>
      </w:r>
      <w:r w:rsidR="00551882">
        <w:rPr>
          <w:rFonts w:ascii="Book Antiqua" w:hAnsi="Book Antiqua"/>
          <w:b/>
          <w:color w:val="FF0000"/>
          <w:sz w:val="16"/>
          <w:szCs w:val="16"/>
          <w:u w:val="single"/>
        </w:rPr>
        <w:t>(MPTO-2022)</w:t>
      </w:r>
      <w:r w:rsidR="001003D9">
        <w:rPr>
          <w:rFonts w:ascii="Book Antiqua" w:hAnsi="Book Antiqua"/>
          <w:b/>
          <w:color w:val="FF0000"/>
          <w:sz w:val="16"/>
          <w:szCs w:val="16"/>
        </w:rPr>
        <w:t xml:space="preserve"> </w:t>
      </w:r>
      <w:r w:rsidR="001003D9">
        <w:rPr>
          <w:rFonts w:ascii="Book Antiqua" w:hAnsi="Book Antiqua"/>
          <w:b/>
          <w:color w:val="FF0000"/>
          <w:sz w:val="16"/>
          <w:szCs w:val="16"/>
          <w:u w:val="single"/>
        </w:rPr>
        <w:t>(MPBA-2023)</w:t>
      </w:r>
      <w:r w:rsidR="00692923">
        <w:rPr>
          <w:rFonts w:ascii="Book Antiqua" w:hAnsi="Book Antiqua"/>
          <w:b/>
          <w:color w:val="FF0000"/>
          <w:sz w:val="16"/>
          <w:szCs w:val="16"/>
        </w:rPr>
        <w:t xml:space="preserve"> </w:t>
      </w:r>
      <w:r w:rsidR="00692923">
        <w:rPr>
          <w:rFonts w:ascii="Book Antiqua" w:eastAsia="Times New Roman" w:hAnsi="Book Antiqua" w:cs="Times New Roman"/>
          <w:b/>
          <w:color w:val="FF0000"/>
          <w:sz w:val="16"/>
          <w:szCs w:val="16"/>
          <w:u w:val="single"/>
          <w:lang w:eastAsia="pt-BR"/>
        </w:rPr>
        <w:t>(TJSC-2024)</w:t>
      </w:r>
    </w:p>
    <w:p w14:paraId="342FA300" w14:textId="77777777" w:rsidR="005C21E9" w:rsidRPr="005C1B77" w:rsidRDefault="005C21E9" w:rsidP="005C21E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C21E9">
        <w:rPr>
          <w:rFonts w:ascii="Book Antiqua" w:eastAsia="Times New Roman" w:hAnsi="Book Antiqua" w:cs="Times New Roman"/>
          <w:sz w:val="19"/>
          <w:szCs w:val="19"/>
          <w:lang w:eastAsia="pt-BR"/>
        </w:rPr>
        <w:t>I – cópia da resolução tomada pela maioria absoluta dos votos dos órgãos de deliberação nacional de cada um dos partidos integrantes da federação</w:t>
      </w:r>
      <w:r w:rsidRPr="005C1B77">
        <w:rPr>
          <w:rFonts w:ascii="Book Antiqua" w:eastAsia="Times New Roman" w:hAnsi="Book Antiqua" w:cs="Times New Roman"/>
          <w:sz w:val="16"/>
          <w:szCs w:val="16"/>
          <w:lang w:eastAsia="pt-BR"/>
        </w:rPr>
        <w:t>;    </w:t>
      </w:r>
      <w:hyperlink r:id="rId36" w:anchor="art1" w:history="1">
        <w:r w:rsidRPr="005C1B77">
          <w:rPr>
            <w:rStyle w:val="Hyperlink"/>
            <w:rFonts w:ascii="Book Antiqua" w:eastAsia="Times New Roman" w:hAnsi="Book Antiqua" w:cs="Times New Roman"/>
            <w:sz w:val="16"/>
            <w:szCs w:val="16"/>
            <w:lang w:eastAsia="pt-BR"/>
          </w:rPr>
          <w:t>(Incluído pela Lei nº 14.208, de 2021)</w:t>
        </w:r>
      </w:hyperlink>
    </w:p>
    <w:p w14:paraId="228CF963" w14:textId="0C8D3DB7" w:rsidR="005C21E9" w:rsidRPr="00692923" w:rsidRDefault="005C21E9" w:rsidP="005C21E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92923">
        <w:rPr>
          <w:rFonts w:ascii="Book Antiqua" w:eastAsia="Times New Roman" w:hAnsi="Book Antiqua" w:cs="Times New Roman"/>
          <w:b/>
          <w:bCs/>
          <w:sz w:val="19"/>
          <w:szCs w:val="19"/>
          <w:lang w:eastAsia="pt-BR"/>
        </w:rPr>
        <w:t>II – cópia do programa e do estatuto comuns da federação constituída</w:t>
      </w:r>
      <w:r w:rsidRPr="004A27FF">
        <w:rPr>
          <w:rFonts w:ascii="Book Antiqua" w:eastAsia="Times New Roman" w:hAnsi="Book Antiqua" w:cs="Times New Roman"/>
          <w:sz w:val="18"/>
          <w:szCs w:val="18"/>
          <w:lang w:eastAsia="pt-BR"/>
        </w:rPr>
        <w:t>; </w:t>
      </w:r>
      <w:hyperlink r:id="rId37" w:anchor="art1" w:history="1">
        <w:r w:rsidRPr="005C1B77">
          <w:rPr>
            <w:rStyle w:val="Hyperlink"/>
            <w:rFonts w:ascii="Book Antiqua" w:eastAsia="Times New Roman" w:hAnsi="Book Antiqua" w:cs="Times New Roman"/>
            <w:sz w:val="16"/>
            <w:szCs w:val="16"/>
            <w:lang w:eastAsia="pt-BR"/>
          </w:rPr>
          <w:t>(Incluído pela Lei nº 14.208, de 2021)</w:t>
        </w:r>
      </w:hyperlink>
      <w:r w:rsidR="001003D9">
        <w:t xml:space="preserve"> </w:t>
      </w:r>
      <w:r w:rsidR="001003D9">
        <w:rPr>
          <w:rFonts w:ascii="Book Antiqua" w:hAnsi="Book Antiqua"/>
          <w:b/>
          <w:color w:val="FF0000"/>
          <w:sz w:val="16"/>
          <w:szCs w:val="16"/>
          <w:u w:val="single"/>
        </w:rPr>
        <w:t>(MPBA-2023)</w:t>
      </w:r>
      <w:r w:rsidR="00692923">
        <w:rPr>
          <w:rStyle w:val="Hyperlink"/>
          <w:rFonts w:ascii="Book Antiqua" w:eastAsia="Times New Roman" w:hAnsi="Book Antiqua" w:cs="Times New Roman"/>
          <w:sz w:val="16"/>
          <w:szCs w:val="16"/>
          <w:u w:val="none"/>
          <w:lang w:eastAsia="pt-BR"/>
        </w:rPr>
        <w:t xml:space="preserve"> </w:t>
      </w:r>
      <w:r w:rsidR="00692923">
        <w:rPr>
          <w:rFonts w:ascii="Book Antiqua" w:eastAsia="Times New Roman" w:hAnsi="Book Antiqua" w:cs="Times New Roman"/>
          <w:b/>
          <w:color w:val="FF0000"/>
          <w:sz w:val="16"/>
          <w:szCs w:val="16"/>
          <w:u w:val="single"/>
          <w:lang w:eastAsia="pt-BR"/>
        </w:rPr>
        <w:t>(TJSC-2024)</w:t>
      </w:r>
    </w:p>
    <w:p w14:paraId="15482242" w14:textId="696EE649" w:rsidR="005C21E9" w:rsidRPr="005C1B77" w:rsidRDefault="005C21E9" w:rsidP="005C21E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C21E9">
        <w:rPr>
          <w:rFonts w:ascii="Book Antiqua" w:eastAsia="Times New Roman" w:hAnsi="Book Antiqua" w:cs="Times New Roman"/>
          <w:sz w:val="19"/>
          <w:szCs w:val="19"/>
          <w:lang w:eastAsia="pt-BR"/>
        </w:rPr>
        <w:t>III – ata de eleição do órgão de direção nacional da federação</w:t>
      </w:r>
      <w:r w:rsidRPr="005C1B77">
        <w:rPr>
          <w:rFonts w:ascii="Book Antiqua" w:eastAsia="Times New Roman" w:hAnsi="Book Antiqua" w:cs="Times New Roman"/>
          <w:sz w:val="16"/>
          <w:szCs w:val="16"/>
          <w:lang w:eastAsia="pt-BR"/>
        </w:rPr>
        <w:t>.</w:t>
      </w:r>
      <w:r w:rsidR="004A27FF" w:rsidRPr="005C1B77">
        <w:rPr>
          <w:rFonts w:ascii="Book Antiqua" w:eastAsia="Times New Roman" w:hAnsi="Book Antiqua" w:cs="Times New Roman"/>
          <w:sz w:val="16"/>
          <w:szCs w:val="16"/>
          <w:lang w:eastAsia="pt-BR"/>
        </w:rPr>
        <w:t xml:space="preserve"> </w:t>
      </w:r>
      <w:hyperlink r:id="rId38" w:anchor="art1" w:history="1">
        <w:r w:rsidRPr="005C1B77">
          <w:rPr>
            <w:rStyle w:val="Hyperlink"/>
            <w:rFonts w:ascii="Book Antiqua" w:eastAsia="Times New Roman" w:hAnsi="Book Antiqua" w:cs="Times New Roman"/>
            <w:sz w:val="16"/>
            <w:szCs w:val="16"/>
            <w:lang w:eastAsia="pt-BR"/>
          </w:rPr>
          <w:t>(Incluído pela Lei nº 14.208, de 2021)</w:t>
        </w:r>
      </w:hyperlink>
    </w:p>
    <w:p w14:paraId="0B5708E9" w14:textId="0D8C587C" w:rsidR="005C21E9" w:rsidRPr="005C1B77" w:rsidRDefault="005C21E9" w:rsidP="005C21E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003D9">
        <w:rPr>
          <w:rFonts w:ascii="Book Antiqua" w:eastAsia="Times New Roman" w:hAnsi="Book Antiqua" w:cs="Times New Roman"/>
          <w:b/>
          <w:bCs/>
          <w:sz w:val="19"/>
          <w:szCs w:val="19"/>
          <w:highlight w:val="magenta"/>
          <w:lang w:eastAsia="pt-BR"/>
        </w:rPr>
        <w:t>§ 7º</w:t>
      </w:r>
      <w:r w:rsidRPr="001003D9">
        <w:rPr>
          <w:rFonts w:ascii="Book Antiqua" w:eastAsia="Times New Roman" w:hAnsi="Book Antiqua" w:cs="Times New Roman"/>
          <w:b/>
          <w:bCs/>
          <w:sz w:val="19"/>
          <w:szCs w:val="19"/>
          <w:lang w:eastAsia="pt-BR"/>
        </w:rPr>
        <w:t xml:space="preserve"> O estatuto de que trata o inciso II do § 6º deste artigo definirá as regras para a composição da lista da federação para as eleições proporcionais</w:t>
      </w:r>
      <w:r w:rsidRPr="005C1B77">
        <w:rPr>
          <w:rFonts w:ascii="Book Antiqua" w:eastAsia="Times New Roman" w:hAnsi="Book Antiqua" w:cs="Times New Roman"/>
          <w:sz w:val="16"/>
          <w:szCs w:val="16"/>
          <w:lang w:eastAsia="pt-BR"/>
        </w:rPr>
        <w:t>. </w:t>
      </w:r>
      <w:hyperlink r:id="rId39" w:anchor="art1" w:history="1">
        <w:r w:rsidRPr="005C1B77">
          <w:rPr>
            <w:rStyle w:val="Hyperlink"/>
            <w:rFonts w:ascii="Book Antiqua" w:eastAsia="Times New Roman" w:hAnsi="Book Antiqua" w:cs="Times New Roman"/>
            <w:sz w:val="16"/>
            <w:szCs w:val="16"/>
            <w:lang w:eastAsia="pt-BR"/>
          </w:rPr>
          <w:t>(Incluído pela Lei nº 14.208, de 2021)</w:t>
        </w:r>
      </w:hyperlink>
      <w:r w:rsidR="001003D9">
        <w:t xml:space="preserve"> </w:t>
      </w:r>
      <w:r w:rsidR="001003D9">
        <w:rPr>
          <w:rFonts w:ascii="Book Antiqua" w:hAnsi="Book Antiqua"/>
          <w:b/>
          <w:color w:val="FF0000"/>
          <w:sz w:val="16"/>
          <w:szCs w:val="16"/>
          <w:u w:val="single"/>
        </w:rPr>
        <w:t>(MPBA-2023)</w:t>
      </w:r>
    </w:p>
    <w:p w14:paraId="24FD7856" w14:textId="7A37BEF8" w:rsidR="005C21E9" w:rsidRPr="001003D9" w:rsidRDefault="005C21E9" w:rsidP="005C21E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7742F">
        <w:rPr>
          <w:rFonts w:ascii="Book Antiqua" w:eastAsia="Times New Roman" w:hAnsi="Book Antiqua" w:cs="Times New Roman"/>
          <w:b/>
          <w:bCs/>
          <w:sz w:val="19"/>
          <w:szCs w:val="19"/>
          <w:highlight w:val="magenta"/>
          <w:lang w:eastAsia="pt-BR"/>
        </w:rPr>
        <w:t>§ 8º</w:t>
      </w:r>
      <w:r w:rsidRPr="00F7742F">
        <w:rPr>
          <w:rFonts w:ascii="Book Antiqua" w:eastAsia="Times New Roman" w:hAnsi="Book Antiqua" w:cs="Times New Roman"/>
          <w:b/>
          <w:bCs/>
          <w:sz w:val="19"/>
          <w:szCs w:val="19"/>
          <w:lang w:eastAsia="pt-BR"/>
        </w:rPr>
        <w:t xml:space="preserve"> Aplicam-se à federação de partidos todas as normas que regem as atividades dos partidos políticos no que diz respeito às eleições, inclusive no que se refere à escolha e registro de candidatos </w:t>
      </w:r>
      <w:r w:rsidRPr="00F7742F">
        <w:rPr>
          <w:rFonts w:ascii="Book Antiqua" w:eastAsia="Times New Roman" w:hAnsi="Book Antiqua" w:cs="Times New Roman"/>
          <w:b/>
          <w:bCs/>
          <w:sz w:val="19"/>
          <w:szCs w:val="19"/>
          <w:lang w:eastAsia="pt-BR"/>
        </w:rPr>
        <w:lastRenderedPageBreak/>
        <w:t>para as eleições majoritárias e proporcionais, à arrecadação e aplicação de recursos em campanhas eleitorais, à propaganda eleitoral, à contagem de votos, à obtenção de cadeiras, à prestação de contas e à convocação de suplentes</w:t>
      </w:r>
      <w:r w:rsidRPr="005C1B77">
        <w:rPr>
          <w:rFonts w:ascii="Book Antiqua" w:eastAsia="Times New Roman" w:hAnsi="Book Antiqua" w:cs="Times New Roman"/>
          <w:sz w:val="16"/>
          <w:szCs w:val="16"/>
          <w:lang w:eastAsia="pt-BR"/>
        </w:rPr>
        <w:t>. </w:t>
      </w:r>
      <w:hyperlink r:id="rId40" w:anchor="art1" w:history="1">
        <w:r w:rsidRPr="005C1B77">
          <w:rPr>
            <w:rStyle w:val="Hyperlink"/>
            <w:rFonts w:ascii="Book Antiqua" w:eastAsia="Times New Roman" w:hAnsi="Book Antiqua" w:cs="Times New Roman"/>
            <w:sz w:val="16"/>
            <w:szCs w:val="16"/>
            <w:lang w:eastAsia="pt-BR"/>
          </w:rPr>
          <w:t>(Incluído pela Lei nº 14.208, de 2021)</w:t>
        </w:r>
      </w:hyperlink>
      <w:r w:rsidR="00F7742F">
        <w:rPr>
          <w:rStyle w:val="Hyperlink"/>
          <w:rFonts w:ascii="Book Antiqua" w:eastAsia="Times New Roman" w:hAnsi="Book Antiqua" w:cs="Times New Roman"/>
          <w:sz w:val="16"/>
          <w:szCs w:val="16"/>
          <w:u w:val="none"/>
          <w:lang w:eastAsia="pt-BR"/>
        </w:rPr>
        <w:t xml:space="preserve"> </w:t>
      </w:r>
      <w:r w:rsidR="00F7742F">
        <w:rPr>
          <w:rFonts w:ascii="Book Antiqua" w:eastAsia="Times New Roman" w:hAnsi="Book Antiqua" w:cs="Times New Roman"/>
          <w:b/>
          <w:color w:val="FF0000"/>
          <w:sz w:val="16"/>
          <w:szCs w:val="16"/>
          <w:u w:val="single"/>
          <w:lang w:eastAsia="pt-BR"/>
        </w:rPr>
        <w:t>(TJPE-2022)</w:t>
      </w:r>
      <w:r w:rsidR="001003D9">
        <w:rPr>
          <w:rFonts w:ascii="Book Antiqua" w:eastAsia="Times New Roman" w:hAnsi="Book Antiqua" w:cs="Times New Roman"/>
          <w:b/>
          <w:color w:val="FF0000"/>
          <w:sz w:val="16"/>
          <w:szCs w:val="16"/>
          <w:lang w:eastAsia="pt-BR"/>
        </w:rPr>
        <w:t xml:space="preserve"> </w:t>
      </w:r>
      <w:r w:rsidR="001003D9">
        <w:rPr>
          <w:rFonts w:ascii="Book Antiqua" w:hAnsi="Book Antiqua"/>
          <w:b/>
          <w:color w:val="FF0000"/>
          <w:sz w:val="16"/>
          <w:szCs w:val="16"/>
          <w:u w:val="single"/>
        </w:rPr>
        <w:t>(MPBA-2023)</w:t>
      </w:r>
    </w:p>
    <w:p w14:paraId="2AFE3CBB" w14:textId="71F3F202" w:rsidR="005C21E9" w:rsidRPr="005C1B77" w:rsidRDefault="005C21E9" w:rsidP="005C21E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64FDF">
        <w:rPr>
          <w:rFonts w:ascii="Book Antiqua" w:eastAsia="Times New Roman" w:hAnsi="Book Antiqua" w:cs="Times New Roman"/>
          <w:b/>
          <w:bCs/>
          <w:sz w:val="19"/>
          <w:szCs w:val="19"/>
          <w:highlight w:val="magenta"/>
          <w:lang w:eastAsia="pt-BR"/>
        </w:rPr>
        <w:t>§ 9º</w:t>
      </w:r>
      <w:r w:rsidRPr="00664FDF">
        <w:rPr>
          <w:rFonts w:ascii="Book Antiqua" w:eastAsia="Times New Roman" w:hAnsi="Book Antiqua" w:cs="Times New Roman"/>
          <w:b/>
          <w:bCs/>
          <w:sz w:val="19"/>
          <w:szCs w:val="19"/>
          <w:lang w:eastAsia="pt-BR"/>
        </w:rPr>
        <w:t xml:space="preserve"> </w:t>
      </w:r>
      <w:r w:rsidRPr="00664FDF">
        <w:rPr>
          <w:rFonts w:ascii="Book Antiqua" w:eastAsia="Times New Roman" w:hAnsi="Book Antiqua" w:cs="Times New Roman"/>
          <w:b/>
          <w:bCs/>
          <w:caps/>
          <w:sz w:val="19"/>
          <w:szCs w:val="19"/>
          <w:highlight w:val="green"/>
          <w:lang w:eastAsia="pt-BR"/>
        </w:rPr>
        <w:t>Perderá</w:t>
      </w:r>
      <w:r w:rsidRPr="00664FDF">
        <w:rPr>
          <w:rFonts w:ascii="Book Antiqua" w:eastAsia="Times New Roman" w:hAnsi="Book Antiqua" w:cs="Times New Roman"/>
          <w:b/>
          <w:bCs/>
          <w:sz w:val="19"/>
          <w:szCs w:val="19"/>
          <w:lang w:eastAsia="pt-BR"/>
        </w:rPr>
        <w:t xml:space="preserve"> o mandato o detentor de cargo eletivo que se desfiliar, sem justa causa, de partido que integra federação</w:t>
      </w:r>
      <w:r w:rsidRPr="005C1B77">
        <w:rPr>
          <w:rFonts w:ascii="Book Antiqua" w:eastAsia="Times New Roman" w:hAnsi="Book Antiqua" w:cs="Times New Roman"/>
          <w:sz w:val="16"/>
          <w:szCs w:val="16"/>
          <w:lang w:eastAsia="pt-BR"/>
        </w:rPr>
        <w:t>.</w:t>
      </w:r>
      <w:r w:rsidR="00664FDF">
        <w:t xml:space="preserve"> </w:t>
      </w:r>
      <w:hyperlink r:id="rId41" w:anchor="art1" w:history="1">
        <w:r w:rsidRPr="005C1B77">
          <w:rPr>
            <w:rStyle w:val="Hyperlink"/>
            <w:rFonts w:ascii="Book Antiqua" w:eastAsia="Times New Roman" w:hAnsi="Book Antiqua" w:cs="Times New Roman"/>
            <w:sz w:val="16"/>
            <w:szCs w:val="16"/>
            <w:lang w:eastAsia="pt-BR"/>
          </w:rPr>
          <w:t>(Incluído pela Lei nº 14.208, de 2021)</w:t>
        </w:r>
      </w:hyperlink>
      <w:r w:rsidR="00664FDF">
        <w:t xml:space="preserve"> </w:t>
      </w:r>
      <w:r w:rsidR="00664FDF">
        <w:rPr>
          <w:rFonts w:ascii="Book Antiqua" w:hAnsi="Book Antiqua"/>
          <w:b/>
          <w:color w:val="FF0000"/>
          <w:sz w:val="16"/>
          <w:szCs w:val="16"/>
          <w:u w:val="single"/>
        </w:rPr>
        <w:t>(MPRJ-2024)</w:t>
      </w:r>
    </w:p>
    <w:p w14:paraId="5F1ECC7C" w14:textId="77777777" w:rsidR="00735A91" w:rsidRPr="002F1439" w:rsidRDefault="00735A91" w:rsidP="00735A91">
      <w:pPr>
        <w:spacing w:before="100" w:beforeAutospacing="1" w:after="100" w:afterAutospacing="1" w:line="240" w:lineRule="auto"/>
        <w:jc w:val="center"/>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highlight w:val="green"/>
          <w:lang w:eastAsia="pt-BR"/>
        </w:rPr>
        <w:t>CAPÍTULO II</w:t>
      </w:r>
      <w:r w:rsidRPr="002F1439">
        <w:rPr>
          <w:rFonts w:ascii="Book Antiqua" w:eastAsia="Times New Roman" w:hAnsi="Book Antiqua" w:cs="Times New Roman"/>
          <w:sz w:val="19"/>
          <w:szCs w:val="19"/>
          <w:highlight w:val="green"/>
          <w:lang w:eastAsia="pt-BR"/>
        </w:rPr>
        <w:br/>
        <w:t>Do Funcionamento Parlamentar</w:t>
      </w:r>
    </w:p>
    <w:p w14:paraId="3B978A10" w14:textId="77777777" w:rsidR="00735A91" w:rsidRPr="005C1B77" w:rsidRDefault="00735A91" w:rsidP="00520B17">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2F1439">
        <w:rPr>
          <w:rFonts w:ascii="Book Antiqua" w:eastAsia="Times New Roman" w:hAnsi="Book Antiqua" w:cs="Times New Roman"/>
          <w:b/>
          <w:sz w:val="19"/>
          <w:szCs w:val="19"/>
          <w:highlight w:val="magenta"/>
          <w:lang w:eastAsia="pt-BR"/>
        </w:rPr>
        <w:t>Art. 12</w:t>
      </w:r>
      <w:r w:rsidRPr="002F1439">
        <w:rPr>
          <w:rFonts w:ascii="Book Antiqua" w:eastAsia="Times New Roman" w:hAnsi="Book Antiqua" w:cs="Times New Roman"/>
          <w:sz w:val="19"/>
          <w:szCs w:val="19"/>
          <w:lang w:eastAsia="pt-BR"/>
        </w:rPr>
        <w:t xml:space="preserve">. </w:t>
      </w:r>
      <w:r w:rsidRPr="002F1439">
        <w:rPr>
          <w:rFonts w:ascii="Book Antiqua" w:eastAsia="Times New Roman" w:hAnsi="Book Antiqua" w:cs="Times New Roman"/>
          <w:b/>
          <w:sz w:val="19"/>
          <w:szCs w:val="19"/>
          <w:lang w:eastAsia="pt-BR"/>
        </w:rPr>
        <w:t xml:space="preserve">O partido político funciona, nas Casas Legislativas, </w:t>
      </w:r>
      <w:r w:rsidRPr="002F1439">
        <w:rPr>
          <w:rFonts w:ascii="Book Antiqua" w:eastAsia="Times New Roman" w:hAnsi="Book Antiqua" w:cs="Times New Roman"/>
          <w:b/>
          <w:sz w:val="19"/>
          <w:szCs w:val="19"/>
          <w:highlight w:val="cyan"/>
          <w:lang w:eastAsia="pt-BR"/>
        </w:rPr>
        <w:t>por intermédio de uma bancada</w:t>
      </w:r>
      <w:r w:rsidRPr="002F1439">
        <w:rPr>
          <w:rFonts w:ascii="Book Antiqua" w:eastAsia="Times New Roman" w:hAnsi="Book Antiqua" w:cs="Times New Roman"/>
          <w:b/>
          <w:sz w:val="19"/>
          <w:szCs w:val="19"/>
          <w:lang w:eastAsia="pt-BR"/>
        </w:rPr>
        <w:t>, que deve constituir suas lideranças de acordo com o estatuto do partido, as disposições regimentais das respectivas Casas e as normas desta Lei</w:t>
      </w:r>
      <w:r w:rsidRPr="005C1B77">
        <w:rPr>
          <w:rFonts w:ascii="Book Antiqua" w:eastAsia="Times New Roman" w:hAnsi="Book Antiqua" w:cs="Times New Roman"/>
          <w:b/>
          <w:sz w:val="16"/>
          <w:szCs w:val="16"/>
          <w:lang w:eastAsia="pt-BR"/>
        </w:rPr>
        <w:t>.</w:t>
      </w:r>
      <w:r w:rsidR="00D26B95" w:rsidRPr="005C1B77">
        <w:rPr>
          <w:rFonts w:ascii="Book Antiqua" w:eastAsia="Times New Roman" w:hAnsi="Book Antiqua" w:cs="Times New Roman"/>
          <w:b/>
          <w:sz w:val="16"/>
          <w:szCs w:val="16"/>
          <w:lang w:eastAsia="pt-BR"/>
        </w:rPr>
        <w:t xml:space="preserve"> </w:t>
      </w:r>
      <w:r w:rsidR="003806DB" w:rsidRPr="005C1B77">
        <w:rPr>
          <w:rStyle w:val="Hyperlink"/>
          <w:rFonts w:ascii="Book Antiqua" w:hAnsi="Book Antiqua" w:cs="Times New Roman"/>
          <w:b/>
          <w:color w:val="FF0000"/>
          <w:sz w:val="16"/>
          <w:szCs w:val="16"/>
        </w:rPr>
        <w:t>(MPMT-2009)</w:t>
      </w:r>
      <w:r w:rsidR="001065DE" w:rsidRPr="005C1B77">
        <w:rPr>
          <w:rStyle w:val="Hyperlink"/>
          <w:rFonts w:ascii="Book Antiqua" w:hAnsi="Book Antiqua" w:cs="Times New Roman"/>
          <w:b/>
          <w:color w:val="FF0000"/>
          <w:sz w:val="16"/>
          <w:szCs w:val="16"/>
          <w:u w:val="none"/>
        </w:rPr>
        <w:t xml:space="preserve"> </w:t>
      </w:r>
      <w:r w:rsidR="001065DE" w:rsidRPr="005C1B77">
        <w:rPr>
          <w:rFonts w:ascii="Book Antiqua" w:eastAsia="Times New Roman" w:hAnsi="Book Antiqua" w:cs="Times New Roman"/>
          <w:b/>
          <w:bCs/>
          <w:color w:val="FF0000"/>
          <w:sz w:val="16"/>
          <w:szCs w:val="16"/>
          <w:u w:val="single"/>
          <w:lang w:eastAsia="pt-BR"/>
        </w:rPr>
        <w:t>(TJP</w:t>
      </w:r>
      <w:r w:rsidR="009A3408" w:rsidRPr="005C1B77">
        <w:rPr>
          <w:rFonts w:ascii="Book Antiqua" w:eastAsia="Times New Roman" w:hAnsi="Book Antiqua" w:cs="Times New Roman"/>
          <w:b/>
          <w:bCs/>
          <w:color w:val="FF0000"/>
          <w:sz w:val="16"/>
          <w:szCs w:val="16"/>
          <w:u w:val="single"/>
          <w:lang w:eastAsia="pt-BR"/>
        </w:rPr>
        <w:t>A</w:t>
      </w:r>
      <w:r w:rsidR="001065DE" w:rsidRPr="005C1B77">
        <w:rPr>
          <w:rFonts w:ascii="Book Antiqua" w:eastAsia="Times New Roman" w:hAnsi="Book Antiqua" w:cs="Times New Roman"/>
          <w:b/>
          <w:bCs/>
          <w:color w:val="FF0000"/>
          <w:sz w:val="16"/>
          <w:szCs w:val="16"/>
          <w:u w:val="single"/>
          <w:lang w:eastAsia="pt-BR"/>
        </w:rPr>
        <w:t>-2012)</w:t>
      </w:r>
      <w:r w:rsidR="00817C41" w:rsidRPr="005C1B77">
        <w:rPr>
          <w:rStyle w:val="Hyperlink"/>
          <w:rFonts w:ascii="Book Antiqua" w:hAnsi="Book Antiqua" w:cs="Times New Roman"/>
          <w:b/>
          <w:color w:val="FF0000"/>
          <w:sz w:val="16"/>
          <w:szCs w:val="16"/>
          <w:u w:val="none"/>
        </w:rPr>
        <w:t xml:space="preserve"> </w:t>
      </w:r>
      <w:r w:rsidR="00817C41" w:rsidRPr="005C1B77">
        <w:rPr>
          <w:rStyle w:val="Hyperlink"/>
          <w:rFonts w:ascii="Book Antiqua" w:hAnsi="Book Antiqua" w:cs="Times New Roman"/>
          <w:b/>
          <w:color w:val="FF0000"/>
          <w:sz w:val="16"/>
          <w:szCs w:val="16"/>
        </w:rPr>
        <w:t>(TJMG-2014)</w:t>
      </w:r>
      <w:r w:rsidR="00B118EA" w:rsidRPr="005C1B77">
        <w:rPr>
          <w:rStyle w:val="Hyperlink"/>
          <w:rFonts w:ascii="Book Antiqua" w:hAnsi="Book Antiqua" w:cs="Times New Roman"/>
          <w:b/>
          <w:color w:val="FF0000"/>
          <w:sz w:val="16"/>
          <w:szCs w:val="16"/>
          <w:u w:val="none"/>
        </w:rPr>
        <w:t xml:space="preserve"> </w:t>
      </w:r>
      <w:r w:rsidR="00B118EA" w:rsidRPr="005C1B77">
        <w:rPr>
          <w:rFonts w:ascii="Book Antiqua" w:eastAsia="Times New Roman" w:hAnsi="Book Antiqua" w:cs="Times New Roman"/>
          <w:b/>
          <w:bCs/>
          <w:color w:val="FF0000"/>
          <w:sz w:val="16"/>
          <w:szCs w:val="16"/>
          <w:u w:val="single"/>
          <w:lang w:eastAsia="pt-BR"/>
        </w:rPr>
        <w:t>(TJGO-2015)</w:t>
      </w:r>
    </w:p>
    <w:p w14:paraId="3F98598F" w14:textId="77777777" w:rsidR="00735A91" w:rsidRPr="005C1B77" w:rsidRDefault="00735A91" w:rsidP="00520B17">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2F1439">
        <w:rPr>
          <w:rFonts w:ascii="Book Antiqua" w:eastAsia="Times New Roman" w:hAnsi="Book Antiqua" w:cs="Times New Roman"/>
          <w:sz w:val="19"/>
          <w:szCs w:val="19"/>
          <w:lang w:eastAsia="pt-BR"/>
        </w:rPr>
        <w:t>Art. 13. Tem direito a funcionamento parlamentar, em todas as Casas Legislativas para as quais tenha elegido representante, o partido que, em cada eleição para a Câmara dos Deputados obtenha o apoio de, no mínimo, cinco por cento dos votos apurados, não computados os brancos e os nulos, distribuídos em, pelo menos, um terço dos Estados, com um mínimo de dois por cento do total de cada um deles</w:t>
      </w:r>
      <w:r w:rsidRPr="005C1B77">
        <w:rPr>
          <w:rFonts w:ascii="Book Antiqua" w:eastAsia="Times New Roman" w:hAnsi="Book Antiqua" w:cs="Times New Roman"/>
          <w:sz w:val="18"/>
          <w:szCs w:val="18"/>
          <w:lang w:eastAsia="pt-BR"/>
        </w:rPr>
        <w:t>.   </w:t>
      </w:r>
      <w:hyperlink r:id="rId42" w:history="1">
        <w:r w:rsidRPr="005C1B77">
          <w:rPr>
            <w:rFonts w:ascii="Book Antiqua" w:eastAsia="Times New Roman" w:hAnsi="Book Antiqua" w:cs="Times New Roman"/>
            <w:color w:val="0000FF"/>
            <w:sz w:val="18"/>
            <w:szCs w:val="18"/>
            <w:u w:val="single"/>
            <w:lang w:eastAsia="pt-BR"/>
          </w:rPr>
          <w:t xml:space="preserve">(Vide </w:t>
        </w:r>
        <w:proofErr w:type="spellStart"/>
        <w:r w:rsidRPr="005C1B77">
          <w:rPr>
            <w:rFonts w:ascii="Book Antiqua" w:eastAsia="Times New Roman" w:hAnsi="Book Antiqua" w:cs="Times New Roman"/>
            <w:color w:val="0000FF"/>
            <w:sz w:val="18"/>
            <w:szCs w:val="18"/>
            <w:u w:val="single"/>
            <w:lang w:eastAsia="pt-BR"/>
          </w:rPr>
          <w:t>Adins</w:t>
        </w:r>
        <w:proofErr w:type="spellEnd"/>
        <w:r w:rsidRPr="005C1B77">
          <w:rPr>
            <w:rFonts w:ascii="Book Antiqua" w:eastAsia="Times New Roman" w:hAnsi="Book Antiqua" w:cs="Times New Roman"/>
            <w:color w:val="0000FF"/>
            <w:sz w:val="18"/>
            <w:szCs w:val="18"/>
            <w:u w:val="single"/>
            <w:lang w:eastAsia="pt-BR"/>
          </w:rPr>
          <w:t xml:space="preserve"> </w:t>
        </w:r>
        <w:proofErr w:type="spellStart"/>
        <w:r w:rsidRPr="005C1B77">
          <w:rPr>
            <w:rFonts w:ascii="Book Antiqua" w:eastAsia="Times New Roman" w:hAnsi="Book Antiqua" w:cs="Times New Roman"/>
            <w:color w:val="0000FF"/>
            <w:sz w:val="18"/>
            <w:szCs w:val="18"/>
            <w:u w:val="single"/>
            <w:lang w:eastAsia="pt-BR"/>
          </w:rPr>
          <w:t>nºs</w:t>
        </w:r>
        <w:proofErr w:type="spellEnd"/>
        <w:r w:rsidRPr="005C1B77">
          <w:rPr>
            <w:rFonts w:ascii="Book Antiqua" w:eastAsia="Times New Roman" w:hAnsi="Book Antiqua" w:cs="Times New Roman"/>
            <w:color w:val="0000FF"/>
            <w:sz w:val="18"/>
            <w:szCs w:val="18"/>
            <w:u w:val="single"/>
            <w:lang w:eastAsia="pt-BR"/>
          </w:rPr>
          <w:t xml:space="preserve"> 1.351-3</w:t>
        </w:r>
      </w:hyperlink>
      <w:r w:rsidRPr="005C1B77">
        <w:rPr>
          <w:rFonts w:ascii="Book Antiqua" w:eastAsia="Times New Roman" w:hAnsi="Book Antiqua" w:cs="Times New Roman"/>
          <w:sz w:val="18"/>
          <w:szCs w:val="18"/>
          <w:lang w:eastAsia="pt-BR"/>
        </w:rPr>
        <w:t xml:space="preserve"> e </w:t>
      </w:r>
      <w:hyperlink r:id="rId43" w:history="1">
        <w:r w:rsidRPr="005C1B77">
          <w:rPr>
            <w:rFonts w:ascii="Book Antiqua" w:eastAsia="Times New Roman" w:hAnsi="Book Antiqua" w:cs="Times New Roman"/>
            <w:color w:val="0000FF"/>
            <w:sz w:val="18"/>
            <w:szCs w:val="18"/>
            <w:u w:val="single"/>
            <w:lang w:eastAsia="pt-BR"/>
          </w:rPr>
          <w:t>1.354-8</w:t>
        </w:r>
      </w:hyperlink>
      <w:r w:rsidRPr="005C1B77">
        <w:rPr>
          <w:rFonts w:ascii="Book Antiqua" w:eastAsia="Times New Roman" w:hAnsi="Book Antiqua" w:cs="Times New Roman"/>
          <w:sz w:val="18"/>
          <w:szCs w:val="18"/>
          <w:lang w:eastAsia="pt-BR"/>
        </w:rPr>
        <w:t>)</w:t>
      </w:r>
    </w:p>
    <w:tbl>
      <w:tblPr>
        <w:tblStyle w:val="Tabelacomgrade"/>
        <w:tblW w:w="0" w:type="auto"/>
        <w:shd w:val="clear" w:color="auto" w:fill="CCFFFF"/>
        <w:tblLook w:val="04A0" w:firstRow="1" w:lastRow="0" w:firstColumn="1" w:lastColumn="0" w:noHBand="0" w:noVBand="1"/>
      </w:tblPr>
      <w:tblGrid>
        <w:gridCol w:w="8494"/>
      </w:tblGrid>
      <w:tr w:rsidR="00A26CF6" w:rsidRPr="002F1439" w14:paraId="5D75D7CD" w14:textId="77777777" w:rsidTr="00A26CF6">
        <w:tc>
          <w:tcPr>
            <w:tcW w:w="8494" w:type="dxa"/>
            <w:shd w:val="clear" w:color="auto" w:fill="CCFFFF"/>
          </w:tcPr>
          <w:p w14:paraId="52B0A34E" w14:textId="24E6E074" w:rsidR="00A26CF6" w:rsidRPr="002F1439" w:rsidRDefault="001065DE" w:rsidP="00A26CF6">
            <w:pPr>
              <w:spacing w:before="100" w:beforeAutospacing="1" w:after="100" w:afterAutospacing="1"/>
              <w:jc w:val="both"/>
              <w:rPr>
                <w:rFonts w:ascii="Book Antiqua" w:eastAsia="Times New Roman" w:hAnsi="Book Antiqua" w:cs="Times New Roman"/>
                <w:sz w:val="19"/>
                <w:szCs w:val="19"/>
                <w:lang w:eastAsia="pt-BR"/>
              </w:rPr>
            </w:pPr>
            <w:r w:rsidRPr="002F1439">
              <w:rPr>
                <w:rFonts w:ascii="Book Antiqua" w:eastAsia="Times New Roman" w:hAnsi="Book Antiqua" w:cs="Times New Roman"/>
                <w:b/>
                <w:i/>
                <w:iCs/>
                <w:color w:val="FF0000"/>
                <w:sz w:val="19"/>
                <w:szCs w:val="19"/>
                <w:lang w:eastAsia="pt-BR"/>
              </w:rPr>
              <w:t>#</w:t>
            </w:r>
            <w:r w:rsidRPr="002F1439">
              <w:rPr>
                <w:rFonts w:ascii="Book Antiqua" w:eastAsia="Times New Roman" w:hAnsi="Book Antiqua" w:cs="Times New Roman"/>
                <w:b/>
                <w:i/>
                <w:iCs/>
                <w:color w:val="FF0000"/>
                <w:sz w:val="19"/>
                <w:szCs w:val="19"/>
                <w:highlight w:val="green"/>
                <w:lang w:eastAsia="pt-BR"/>
              </w:rPr>
              <w:t>Atenção</w:t>
            </w:r>
            <w:r w:rsidR="00404628">
              <w:rPr>
                <w:rFonts w:ascii="Book Antiqua" w:eastAsia="Times New Roman" w:hAnsi="Book Antiqua" w:cs="Times New Roman"/>
                <w:b/>
                <w:i/>
                <w:iCs/>
                <w:color w:val="FF0000"/>
                <w:sz w:val="19"/>
                <w:szCs w:val="19"/>
                <w:lang w:eastAsia="pt-BR"/>
              </w:rPr>
              <w:t>: #</w:t>
            </w:r>
            <w:r w:rsidR="00404628" w:rsidRPr="00404628">
              <w:rPr>
                <w:rFonts w:ascii="Book Antiqua" w:eastAsia="Times New Roman" w:hAnsi="Book Antiqua" w:cs="Times New Roman"/>
                <w:b/>
                <w:i/>
                <w:iCs/>
                <w:color w:val="FF0000"/>
                <w:sz w:val="19"/>
                <w:szCs w:val="19"/>
                <w:highlight w:val="green"/>
                <w:lang w:eastAsia="pt-BR"/>
              </w:rPr>
              <w:t>MPF-2012</w:t>
            </w:r>
            <w:r w:rsidR="00A26CF6" w:rsidRPr="002F1439">
              <w:rPr>
                <w:rFonts w:ascii="Book Antiqua" w:eastAsia="Times New Roman" w:hAnsi="Book Antiqua" w:cs="Times New Roman"/>
                <w:b/>
                <w:color w:val="FF0000"/>
                <w:sz w:val="19"/>
                <w:szCs w:val="19"/>
                <w:lang w:eastAsia="pt-BR"/>
              </w:rPr>
              <w:t>:</w:t>
            </w:r>
            <w:r w:rsidRPr="002F1439">
              <w:rPr>
                <w:rFonts w:ascii="Book Antiqua" w:eastAsia="Times New Roman" w:hAnsi="Book Antiqua" w:cs="Times New Roman"/>
                <w:b/>
                <w:color w:val="FF0000"/>
                <w:sz w:val="19"/>
                <w:szCs w:val="19"/>
                <w:lang w:eastAsia="pt-BR"/>
              </w:rPr>
              <w:t xml:space="preserve"> </w:t>
            </w:r>
            <w:r w:rsidRPr="002F1439">
              <w:rPr>
                <w:rFonts w:ascii="Book Antiqua" w:eastAsia="Times New Roman" w:hAnsi="Book Antiqua" w:cs="Times New Roman"/>
                <w:b/>
                <w:i/>
                <w:iCs/>
                <w:color w:val="FF0000"/>
                <w:sz w:val="19"/>
                <w:szCs w:val="19"/>
                <w:lang w:eastAsia="pt-BR"/>
              </w:rPr>
              <w:t>#</w:t>
            </w:r>
            <w:r w:rsidRPr="002F1439">
              <w:rPr>
                <w:rFonts w:ascii="Book Antiqua" w:eastAsia="Times New Roman" w:hAnsi="Book Antiqua" w:cs="Times New Roman"/>
                <w:b/>
                <w:i/>
                <w:iCs/>
                <w:color w:val="FF0000"/>
                <w:sz w:val="19"/>
                <w:szCs w:val="19"/>
                <w:highlight w:val="green"/>
                <w:lang w:eastAsia="pt-BR"/>
              </w:rPr>
              <w:t>TJP</w:t>
            </w:r>
            <w:r w:rsidR="009A3408" w:rsidRPr="002F1439">
              <w:rPr>
                <w:rFonts w:ascii="Book Antiqua" w:eastAsia="Times New Roman" w:hAnsi="Book Antiqua" w:cs="Times New Roman"/>
                <w:b/>
                <w:i/>
                <w:iCs/>
                <w:color w:val="FF0000"/>
                <w:sz w:val="19"/>
                <w:szCs w:val="19"/>
                <w:highlight w:val="green"/>
                <w:lang w:eastAsia="pt-BR"/>
              </w:rPr>
              <w:t>A</w:t>
            </w:r>
            <w:r w:rsidRPr="002F1439">
              <w:rPr>
                <w:rFonts w:ascii="Book Antiqua" w:eastAsia="Times New Roman" w:hAnsi="Book Antiqua" w:cs="Times New Roman"/>
                <w:b/>
                <w:i/>
                <w:iCs/>
                <w:color w:val="FF0000"/>
                <w:sz w:val="19"/>
                <w:szCs w:val="19"/>
                <w:highlight w:val="green"/>
                <w:lang w:eastAsia="pt-BR"/>
              </w:rPr>
              <w:t>-2012</w:t>
            </w:r>
            <w:r w:rsidR="001E52DE">
              <w:rPr>
                <w:rFonts w:ascii="Book Antiqua" w:eastAsia="Times New Roman" w:hAnsi="Book Antiqua" w:cs="Times New Roman"/>
                <w:b/>
                <w:i/>
                <w:iCs/>
                <w:color w:val="FF0000"/>
                <w:sz w:val="19"/>
                <w:szCs w:val="19"/>
                <w:lang w:eastAsia="pt-BR"/>
              </w:rPr>
              <w:t>: #</w:t>
            </w:r>
            <w:r w:rsidR="001E52DE" w:rsidRPr="001E52DE">
              <w:rPr>
                <w:rFonts w:ascii="Book Antiqua" w:eastAsia="Times New Roman" w:hAnsi="Book Antiqua" w:cs="Times New Roman"/>
                <w:b/>
                <w:i/>
                <w:iCs/>
                <w:color w:val="FF0000"/>
                <w:sz w:val="19"/>
                <w:szCs w:val="19"/>
                <w:highlight w:val="green"/>
                <w:lang w:eastAsia="pt-BR"/>
              </w:rPr>
              <w:t>TRF1-2013</w:t>
            </w:r>
            <w:r w:rsidR="00965839" w:rsidRPr="002F1439">
              <w:rPr>
                <w:rFonts w:ascii="Book Antiqua" w:eastAsia="Times New Roman" w:hAnsi="Book Antiqua" w:cs="Times New Roman"/>
                <w:b/>
                <w:i/>
                <w:iCs/>
                <w:color w:val="FF0000"/>
                <w:sz w:val="19"/>
                <w:szCs w:val="19"/>
                <w:lang w:eastAsia="pt-BR"/>
              </w:rPr>
              <w:t>: #</w:t>
            </w:r>
            <w:r w:rsidR="00965839" w:rsidRPr="002F1439">
              <w:rPr>
                <w:rFonts w:ascii="Book Antiqua" w:eastAsia="Times New Roman" w:hAnsi="Book Antiqua" w:cs="Times New Roman"/>
                <w:b/>
                <w:i/>
                <w:iCs/>
                <w:color w:val="FF0000"/>
                <w:sz w:val="19"/>
                <w:szCs w:val="19"/>
                <w:highlight w:val="green"/>
                <w:lang w:eastAsia="pt-BR"/>
              </w:rPr>
              <w:t>TJDFT-2014</w:t>
            </w:r>
            <w:r w:rsidRPr="002F1439">
              <w:rPr>
                <w:rFonts w:ascii="Book Antiqua" w:eastAsia="Times New Roman" w:hAnsi="Book Antiqua" w:cs="Times New Roman"/>
                <w:b/>
                <w:i/>
                <w:iCs/>
                <w:color w:val="FF0000"/>
                <w:sz w:val="19"/>
                <w:szCs w:val="19"/>
                <w:lang w:eastAsia="pt-BR"/>
              </w:rPr>
              <w:t>: #</w:t>
            </w:r>
            <w:r w:rsidRPr="002F1439">
              <w:rPr>
                <w:rFonts w:ascii="Book Antiqua" w:eastAsia="Times New Roman" w:hAnsi="Book Antiqua" w:cs="Times New Roman"/>
                <w:b/>
                <w:i/>
                <w:iCs/>
                <w:color w:val="FF0000"/>
                <w:sz w:val="19"/>
                <w:szCs w:val="19"/>
                <w:highlight w:val="green"/>
                <w:lang w:eastAsia="pt-BR"/>
              </w:rPr>
              <w:t>CESPE</w:t>
            </w:r>
            <w:r w:rsidR="00B118EA" w:rsidRPr="002F1439">
              <w:rPr>
                <w:rFonts w:ascii="Book Antiqua" w:eastAsia="Times New Roman" w:hAnsi="Book Antiqua" w:cs="Times New Roman"/>
                <w:b/>
                <w:i/>
                <w:iCs/>
                <w:color w:val="FF0000"/>
                <w:sz w:val="19"/>
                <w:szCs w:val="19"/>
                <w:lang w:eastAsia="pt-BR"/>
              </w:rPr>
              <w:t>: #</w:t>
            </w:r>
            <w:r w:rsidR="00B118EA" w:rsidRPr="002F1439">
              <w:rPr>
                <w:rFonts w:ascii="Book Antiqua" w:eastAsia="Times New Roman" w:hAnsi="Book Antiqua" w:cs="Times New Roman"/>
                <w:b/>
                <w:i/>
                <w:iCs/>
                <w:color w:val="FF0000"/>
                <w:sz w:val="19"/>
                <w:szCs w:val="19"/>
                <w:highlight w:val="green"/>
                <w:lang w:eastAsia="pt-BR"/>
              </w:rPr>
              <w:t>TJGO-2015</w:t>
            </w:r>
            <w:r w:rsidR="00B118EA" w:rsidRPr="002F1439">
              <w:rPr>
                <w:rFonts w:ascii="Book Antiqua" w:eastAsia="Times New Roman" w:hAnsi="Book Antiqua" w:cs="Times New Roman"/>
                <w:b/>
                <w:i/>
                <w:iCs/>
                <w:color w:val="FF0000"/>
                <w:sz w:val="19"/>
                <w:szCs w:val="19"/>
                <w:lang w:eastAsia="pt-BR"/>
              </w:rPr>
              <w:t>: #</w:t>
            </w:r>
            <w:r w:rsidR="00B118EA" w:rsidRPr="002F1439">
              <w:rPr>
                <w:rFonts w:ascii="Book Antiqua" w:eastAsia="Times New Roman" w:hAnsi="Book Antiqua" w:cs="Times New Roman"/>
                <w:b/>
                <w:i/>
                <w:iCs/>
                <w:color w:val="FF0000"/>
                <w:sz w:val="19"/>
                <w:szCs w:val="19"/>
                <w:highlight w:val="green"/>
                <w:lang w:eastAsia="pt-BR"/>
              </w:rPr>
              <w:t>FCC</w:t>
            </w:r>
            <w:r w:rsidRPr="002F1439">
              <w:rPr>
                <w:rFonts w:ascii="Book Antiqua" w:eastAsia="Times New Roman" w:hAnsi="Book Antiqua" w:cs="Times New Roman"/>
                <w:b/>
                <w:i/>
                <w:iCs/>
                <w:sz w:val="19"/>
                <w:szCs w:val="19"/>
                <w:highlight w:val="green"/>
                <w:lang w:eastAsia="pt-BR"/>
              </w:rPr>
              <w:t>:</w:t>
            </w:r>
            <w:r w:rsidR="00A26CF6" w:rsidRPr="002F1439">
              <w:rPr>
                <w:rFonts w:ascii="Book Antiqua" w:eastAsia="Times New Roman" w:hAnsi="Book Antiqua" w:cs="Times New Roman"/>
                <w:b/>
                <w:sz w:val="19"/>
                <w:szCs w:val="19"/>
                <w:lang w:eastAsia="pt-BR"/>
              </w:rPr>
              <w:t xml:space="preserve"> </w:t>
            </w:r>
            <w:r w:rsidR="00A26CF6" w:rsidRPr="002F1439">
              <w:rPr>
                <w:rFonts w:ascii="Book Antiqua" w:eastAsia="Times New Roman" w:hAnsi="Book Antiqua" w:cs="Times New Roman"/>
                <w:sz w:val="19"/>
                <w:szCs w:val="19"/>
                <w:lang w:eastAsia="pt-BR"/>
              </w:rPr>
              <w:t>A cláusula de barreira, prevista no art. 13 da Lei 9096/95, foi declarada inconstitucional pelo STF. (</w:t>
            </w:r>
            <w:proofErr w:type="spellStart"/>
            <w:r w:rsidR="00A26CF6" w:rsidRPr="002F1439">
              <w:rPr>
                <w:rFonts w:ascii="Book Antiqua" w:eastAsia="Times New Roman" w:hAnsi="Book Antiqua" w:cs="Times New Roman"/>
                <w:sz w:val="19"/>
                <w:szCs w:val="19"/>
                <w:lang w:eastAsia="pt-BR"/>
              </w:rPr>
              <w:t>ADIs</w:t>
            </w:r>
            <w:proofErr w:type="spellEnd"/>
            <w:r w:rsidR="00A26CF6" w:rsidRPr="002F1439">
              <w:rPr>
                <w:rFonts w:ascii="Book Antiqua" w:eastAsia="Times New Roman" w:hAnsi="Book Antiqua" w:cs="Times New Roman"/>
                <w:sz w:val="19"/>
                <w:szCs w:val="19"/>
                <w:lang w:eastAsia="pt-BR"/>
              </w:rPr>
              <w:t xml:space="preserve"> 1357-8 e 1351-3)</w:t>
            </w:r>
          </w:p>
        </w:tc>
      </w:tr>
    </w:tbl>
    <w:p w14:paraId="0CE4C5F7" w14:textId="77777777" w:rsidR="00735A91" w:rsidRPr="002F1439" w:rsidRDefault="00735A91" w:rsidP="00735A91">
      <w:pPr>
        <w:spacing w:before="100" w:beforeAutospacing="1" w:after="100" w:afterAutospacing="1" w:line="240" w:lineRule="auto"/>
        <w:jc w:val="center"/>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highlight w:val="green"/>
          <w:lang w:eastAsia="pt-BR"/>
        </w:rPr>
        <w:t>CAPÍTULO III</w:t>
      </w:r>
      <w:r w:rsidRPr="002F1439">
        <w:rPr>
          <w:rFonts w:ascii="Book Antiqua" w:eastAsia="Times New Roman" w:hAnsi="Book Antiqua" w:cs="Times New Roman"/>
          <w:sz w:val="19"/>
          <w:szCs w:val="19"/>
          <w:highlight w:val="green"/>
          <w:lang w:eastAsia="pt-BR"/>
        </w:rPr>
        <w:br/>
        <w:t>Do Programa e do Estatuto</w:t>
      </w:r>
    </w:p>
    <w:p w14:paraId="3F8B5D30" w14:textId="59650727" w:rsidR="00735A91" w:rsidRPr="005C1B77" w:rsidRDefault="00735A91" w:rsidP="00520B17">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2F1439">
        <w:rPr>
          <w:rFonts w:ascii="Book Antiqua" w:eastAsia="Times New Roman" w:hAnsi="Book Antiqua" w:cs="Times New Roman"/>
          <w:b/>
          <w:bCs/>
          <w:sz w:val="19"/>
          <w:szCs w:val="19"/>
          <w:highlight w:val="magenta"/>
          <w:lang w:eastAsia="pt-BR"/>
        </w:rPr>
        <w:t>Art. 14</w:t>
      </w:r>
      <w:r w:rsidRPr="00583FDA">
        <w:rPr>
          <w:rFonts w:ascii="Book Antiqua" w:eastAsia="Times New Roman" w:hAnsi="Book Antiqua" w:cs="Times New Roman"/>
          <w:b/>
          <w:bCs/>
          <w:sz w:val="19"/>
          <w:szCs w:val="19"/>
          <w:lang w:eastAsia="pt-BR"/>
        </w:rPr>
        <w:t>. Observadas as disposições constitucionais e as desta Lei, o partido é livre para fixar, em seu programa, seus objetivos políticos e para estabelecer, em seu estatuto, a sua estrutura interna, organização e funcionamento</w:t>
      </w:r>
      <w:r w:rsidRPr="005C1B77">
        <w:rPr>
          <w:rFonts w:ascii="Book Antiqua" w:eastAsia="Times New Roman" w:hAnsi="Book Antiqua" w:cs="Times New Roman"/>
          <w:sz w:val="16"/>
          <w:szCs w:val="16"/>
          <w:lang w:eastAsia="pt-BR"/>
        </w:rPr>
        <w:t>.</w:t>
      </w:r>
      <w:r w:rsidR="001065DE" w:rsidRPr="005C1B77">
        <w:rPr>
          <w:rFonts w:ascii="Book Antiqua" w:eastAsia="Times New Roman" w:hAnsi="Book Antiqua" w:cs="Times New Roman"/>
          <w:sz w:val="16"/>
          <w:szCs w:val="16"/>
          <w:lang w:eastAsia="pt-BR"/>
        </w:rPr>
        <w:t xml:space="preserve"> </w:t>
      </w:r>
      <w:r w:rsidR="001065DE" w:rsidRPr="005C1B77">
        <w:rPr>
          <w:rFonts w:ascii="Book Antiqua" w:eastAsia="Times New Roman" w:hAnsi="Book Antiqua" w:cs="Times New Roman"/>
          <w:b/>
          <w:bCs/>
          <w:color w:val="FF0000"/>
          <w:sz w:val="16"/>
          <w:szCs w:val="16"/>
          <w:u w:val="single"/>
          <w:lang w:eastAsia="pt-BR"/>
        </w:rPr>
        <w:t>(TJP</w:t>
      </w:r>
      <w:r w:rsidR="009A3408" w:rsidRPr="005C1B77">
        <w:rPr>
          <w:rFonts w:ascii="Book Antiqua" w:eastAsia="Times New Roman" w:hAnsi="Book Antiqua" w:cs="Times New Roman"/>
          <w:b/>
          <w:bCs/>
          <w:color w:val="FF0000"/>
          <w:sz w:val="16"/>
          <w:szCs w:val="16"/>
          <w:u w:val="single"/>
          <w:lang w:eastAsia="pt-BR"/>
        </w:rPr>
        <w:t>A</w:t>
      </w:r>
      <w:r w:rsidR="001065DE" w:rsidRPr="005C1B77">
        <w:rPr>
          <w:rFonts w:ascii="Book Antiqua" w:eastAsia="Times New Roman" w:hAnsi="Book Antiqua" w:cs="Times New Roman"/>
          <w:b/>
          <w:bCs/>
          <w:color w:val="FF0000"/>
          <w:sz w:val="16"/>
          <w:szCs w:val="16"/>
          <w:u w:val="single"/>
          <w:lang w:eastAsia="pt-BR"/>
        </w:rPr>
        <w:t>-2012)</w:t>
      </w:r>
      <w:r w:rsidR="00ED40F5" w:rsidRPr="005C1B77">
        <w:rPr>
          <w:rFonts w:ascii="Book Antiqua" w:eastAsia="Times New Roman" w:hAnsi="Book Antiqua" w:cs="Times New Roman"/>
          <w:b/>
          <w:bCs/>
          <w:color w:val="FF0000"/>
          <w:sz w:val="16"/>
          <w:szCs w:val="16"/>
          <w:lang w:eastAsia="pt-BR"/>
        </w:rPr>
        <w:t xml:space="preserve"> </w:t>
      </w:r>
      <w:bookmarkStart w:id="18" w:name="_Hlk129359219"/>
      <w:r w:rsidR="00ED40F5" w:rsidRPr="005C1B77">
        <w:rPr>
          <w:rFonts w:ascii="Book Antiqua" w:eastAsia="Times New Roman" w:hAnsi="Book Antiqua" w:cs="Times New Roman"/>
          <w:b/>
          <w:bCs/>
          <w:color w:val="FF0000"/>
          <w:sz w:val="16"/>
          <w:szCs w:val="16"/>
          <w:u w:val="single"/>
          <w:lang w:eastAsia="pt-BR"/>
        </w:rPr>
        <w:t>(Cartórios/TJGO-2021)</w:t>
      </w:r>
      <w:bookmarkEnd w:id="18"/>
    </w:p>
    <w:p w14:paraId="6082C6B6" w14:textId="77777777" w:rsidR="00735A91" w:rsidRPr="00ED40F5" w:rsidRDefault="00735A91" w:rsidP="00520B17">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ED40F5">
        <w:rPr>
          <w:rFonts w:ascii="Book Antiqua" w:eastAsia="Times New Roman" w:hAnsi="Book Antiqua" w:cs="Times New Roman"/>
          <w:b/>
          <w:bCs/>
          <w:sz w:val="19"/>
          <w:szCs w:val="19"/>
          <w:highlight w:val="magenta"/>
          <w:lang w:eastAsia="pt-BR"/>
        </w:rPr>
        <w:t>Art. 15</w:t>
      </w:r>
      <w:r w:rsidRPr="002F1439">
        <w:rPr>
          <w:rFonts w:ascii="Book Antiqua" w:eastAsia="Times New Roman" w:hAnsi="Book Antiqua" w:cs="Times New Roman"/>
          <w:sz w:val="19"/>
          <w:szCs w:val="19"/>
          <w:lang w:eastAsia="pt-BR"/>
        </w:rPr>
        <w:t xml:space="preserve">. </w:t>
      </w:r>
      <w:r w:rsidRPr="00ED40F5">
        <w:rPr>
          <w:rFonts w:ascii="Book Antiqua" w:eastAsia="Times New Roman" w:hAnsi="Book Antiqua" w:cs="Times New Roman"/>
          <w:b/>
          <w:bCs/>
          <w:sz w:val="19"/>
          <w:szCs w:val="19"/>
          <w:lang w:eastAsia="pt-BR"/>
        </w:rPr>
        <w:t>O Estatuto do partido deve conter, entre outras, normas sobre:</w:t>
      </w:r>
    </w:p>
    <w:p w14:paraId="140E30E0" w14:textId="77777777" w:rsidR="007A2DF1" w:rsidRPr="005C1B77" w:rsidRDefault="007A2DF1" w:rsidP="00520B1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9" w:name="art15i."/>
      <w:bookmarkEnd w:id="19"/>
      <w:r w:rsidRPr="002F1439">
        <w:rPr>
          <w:rFonts w:ascii="Book Antiqua" w:eastAsia="Times New Roman" w:hAnsi="Book Antiqua" w:cs="Times New Roman"/>
          <w:sz w:val="19"/>
          <w:szCs w:val="19"/>
          <w:lang w:eastAsia="pt-BR"/>
        </w:rPr>
        <w:t>I - nome, denominação abreviada e o estabelecimento da sede no território nacional</w:t>
      </w:r>
      <w:r w:rsidRPr="005C1B77">
        <w:rPr>
          <w:rFonts w:ascii="Book Antiqua" w:eastAsia="Times New Roman" w:hAnsi="Book Antiqua" w:cs="Times New Roman"/>
          <w:sz w:val="16"/>
          <w:szCs w:val="16"/>
          <w:lang w:eastAsia="pt-BR"/>
        </w:rPr>
        <w:t xml:space="preserve">; </w:t>
      </w:r>
      <w:hyperlink r:id="rId44" w:anchor="art1" w:history="1">
        <w:r w:rsidRPr="005C1B77">
          <w:rPr>
            <w:rStyle w:val="Hyperlink"/>
            <w:rFonts w:ascii="Book Antiqua" w:eastAsia="Times New Roman" w:hAnsi="Book Antiqua" w:cs="Times New Roman"/>
            <w:sz w:val="16"/>
            <w:szCs w:val="16"/>
            <w:lang w:eastAsia="pt-BR"/>
          </w:rPr>
          <w:t>(Redação dada pela Lei nº 13.877, de 2019)</w:t>
        </w:r>
      </w:hyperlink>
    </w:p>
    <w:p w14:paraId="7F75C568" w14:textId="77777777" w:rsidR="00735A91" w:rsidRPr="002F1439" w:rsidRDefault="00735A91" w:rsidP="00520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 xml:space="preserve">II - </w:t>
      </w:r>
      <w:proofErr w:type="gramStart"/>
      <w:r w:rsidRPr="002F1439">
        <w:rPr>
          <w:rFonts w:ascii="Book Antiqua" w:eastAsia="Times New Roman" w:hAnsi="Book Antiqua" w:cs="Times New Roman"/>
          <w:sz w:val="19"/>
          <w:szCs w:val="19"/>
          <w:lang w:eastAsia="pt-BR"/>
        </w:rPr>
        <w:t>filiação e desligamento</w:t>
      </w:r>
      <w:proofErr w:type="gramEnd"/>
      <w:r w:rsidRPr="002F1439">
        <w:rPr>
          <w:rFonts w:ascii="Book Antiqua" w:eastAsia="Times New Roman" w:hAnsi="Book Antiqua" w:cs="Times New Roman"/>
          <w:sz w:val="19"/>
          <w:szCs w:val="19"/>
          <w:lang w:eastAsia="pt-BR"/>
        </w:rPr>
        <w:t xml:space="preserve"> de seus membros;</w:t>
      </w:r>
    </w:p>
    <w:p w14:paraId="64232449" w14:textId="77777777" w:rsidR="00735A91" w:rsidRPr="002F1439" w:rsidRDefault="00735A91" w:rsidP="00520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III - direitos e deveres dos filiados;</w:t>
      </w:r>
    </w:p>
    <w:p w14:paraId="3333E7F3" w14:textId="77777777" w:rsidR="00735A91" w:rsidRPr="002F1439" w:rsidRDefault="00735A91" w:rsidP="00520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 xml:space="preserve">IV - </w:t>
      </w:r>
      <w:proofErr w:type="gramStart"/>
      <w:r w:rsidRPr="002F1439">
        <w:rPr>
          <w:rFonts w:ascii="Book Antiqua" w:eastAsia="Times New Roman" w:hAnsi="Book Antiqua" w:cs="Times New Roman"/>
          <w:sz w:val="19"/>
          <w:szCs w:val="19"/>
          <w:lang w:eastAsia="pt-BR"/>
        </w:rPr>
        <w:t>modo</w:t>
      </w:r>
      <w:proofErr w:type="gramEnd"/>
      <w:r w:rsidRPr="002F1439">
        <w:rPr>
          <w:rFonts w:ascii="Book Antiqua" w:eastAsia="Times New Roman" w:hAnsi="Book Antiqua" w:cs="Times New Roman"/>
          <w:sz w:val="19"/>
          <w:szCs w:val="19"/>
          <w:lang w:eastAsia="pt-BR"/>
        </w:rPr>
        <w:t xml:space="preserve"> como se organiza e administra, com a definição de sua estrutura geral e identificação, composição e competências dos órgãos partidários nos níveis municipal, estadual e nacional, duração dos mandatos e processo de eleição dos seus membros;</w:t>
      </w:r>
    </w:p>
    <w:p w14:paraId="6956308A" w14:textId="77777777" w:rsidR="00735A91" w:rsidRPr="002F1439" w:rsidRDefault="00735A91" w:rsidP="00520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V - fidelidade e disciplina partidárias, processo para apuração das infrações e aplicação das penalidades, assegurado amplo direito de defesa;</w:t>
      </w:r>
    </w:p>
    <w:p w14:paraId="2A91011D" w14:textId="77777777" w:rsidR="00735A91" w:rsidRPr="002F1439" w:rsidRDefault="00735A91" w:rsidP="00520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 xml:space="preserve">VI - </w:t>
      </w:r>
      <w:proofErr w:type="gramStart"/>
      <w:r w:rsidRPr="002F1439">
        <w:rPr>
          <w:rFonts w:ascii="Book Antiqua" w:eastAsia="Times New Roman" w:hAnsi="Book Antiqua" w:cs="Times New Roman"/>
          <w:sz w:val="19"/>
          <w:szCs w:val="19"/>
          <w:lang w:eastAsia="pt-BR"/>
        </w:rPr>
        <w:t>condições e forma</w:t>
      </w:r>
      <w:proofErr w:type="gramEnd"/>
      <w:r w:rsidRPr="002F1439">
        <w:rPr>
          <w:rFonts w:ascii="Book Antiqua" w:eastAsia="Times New Roman" w:hAnsi="Book Antiqua" w:cs="Times New Roman"/>
          <w:sz w:val="19"/>
          <w:szCs w:val="19"/>
          <w:lang w:eastAsia="pt-BR"/>
        </w:rPr>
        <w:t xml:space="preserve"> de escolha de seus candidatos a cargos e funções eletivas;</w:t>
      </w:r>
    </w:p>
    <w:p w14:paraId="17E48D5B" w14:textId="77777777" w:rsidR="00735A91" w:rsidRPr="002F1439" w:rsidRDefault="00735A91" w:rsidP="00520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VII - finanças e contabilidade, estabelecendo, inclusive, normas que os habilitem a apurar as quantias que os seus candidatos possam despender com a própria eleição, que fixem os limites das contribuições dos filiados e definam as diversas fontes de receita do partido, além daquelas previstas nesta Lei;</w:t>
      </w:r>
    </w:p>
    <w:p w14:paraId="360F8B0A" w14:textId="5677969C" w:rsidR="00735A91" w:rsidRPr="005C1B77" w:rsidRDefault="00735A91" w:rsidP="00520B17">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ED40F5">
        <w:rPr>
          <w:rFonts w:ascii="Book Antiqua" w:eastAsia="Times New Roman" w:hAnsi="Book Antiqua" w:cs="Times New Roman"/>
          <w:b/>
          <w:bCs/>
          <w:sz w:val="19"/>
          <w:szCs w:val="19"/>
          <w:lang w:eastAsia="pt-BR"/>
        </w:rPr>
        <w:t>VIII - critérios de distribuição dos recursos do Fundo Partidário entre os órgãos de nível municipal, estadual e nacional que compõem o partido</w:t>
      </w:r>
      <w:r w:rsidRPr="005C1B77">
        <w:rPr>
          <w:rFonts w:ascii="Book Antiqua" w:eastAsia="Times New Roman" w:hAnsi="Book Antiqua" w:cs="Times New Roman"/>
          <w:sz w:val="18"/>
          <w:szCs w:val="18"/>
          <w:lang w:eastAsia="pt-BR"/>
        </w:rPr>
        <w:t>;</w:t>
      </w:r>
      <w:r w:rsidR="00ED40F5" w:rsidRPr="005C1B77">
        <w:rPr>
          <w:rFonts w:ascii="Book Antiqua" w:eastAsia="Times New Roman" w:hAnsi="Book Antiqua" w:cs="Times New Roman"/>
          <w:sz w:val="18"/>
          <w:szCs w:val="18"/>
          <w:lang w:eastAsia="pt-BR"/>
        </w:rPr>
        <w:t xml:space="preserve"> </w:t>
      </w:r>
      <w:r w:rsidR="00ED40F5" w:rsidRPr="005C1B77">
        <w:rPr>
          <w:rFonts w:ascii="Book Antiqua" w:eastAsia="Times New Roman" w:hAnsi="Book Antiqua" w:cs="Times New Roman"/>
          <w:b/>
          <w:bCs/>
          <w:color w:val="FF0000"/>
          <w:sz w:val="16"/>
          <w:szCs w:val="16"/>
          <w:u w:val="single"/>
          <w:lang w:eastAsia="pt-BR"/>
        </w:rPr>
        <w:t>(Cartórios/TJGO-2021)</w:t>
      </w:r>
    </w:p>
    <w:p w14:paraId="0D55D434" w14:textId="34C81CFE" w:rsidR="00735A91" w:rsidRDefault="00735A91" w:rsidP="00520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 xml:space="preserve">IX - </w:t>
      </w:r>
      <w:proofErr w:type="gramStart"/>
      <w:r w:rsidRPr="002F1439">
        <w:rPr>
          <w:rFonts w:ascii="Book Antiqua" w:eastAsia="Times New Roman" w:hAnsi="Book Antiqua" w:cs="Times New Roman"/>
          <w:sz w:val="19"/>
          <w:szCs w:val="19"/>
          <w:lang w:eastAsia="pt-BR"/>
        </w:rPr>
        <w:t>procedimento</w:t>
      </w:r>
      <w:proofErr w:type="gramEnd"/>
      <w:r w:rsidRPr="002F1439">
        <w:rPr>
          <w:rFonts w:ascii="Book Antiqua" w:eastAsia="Times New Roman" w:hAnsi="Book Antiqua" w:cs="Times New Roman"/>
          <w:sz w:val="19"/>
          <w:szCs w:val="19"/>
          <w:lang w:eastAsia="pt-BR"/>
        </w:rPr>
        <w:t xml:space="preserve"> de reforma do programa e do estatuto.</w:t>
      </w:r>
    </w:p>
    <w:p w14:paraId="7C0D06C0" w14:textId="31683013" w:rsidR="006C091F" w:rsidRPr="005C1B77" w:rsidRDefault="006C091F" w:rsidP="00520B1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C091F">
        <w:rPr>
          <w:rFonts w:ascii="Book Antiqua" w:eastAsia="Times New Roman" w:hAnsi="Book Antiqua" w:cs="Times New Roman"/>
          <w:sz w:val="19"/>
          <w:szCs w:val="19"/>
          <w:lang w:eastAsia="pt-BR"/>
        </w:rPr>
        <w:lastRenderedPageBreak/>
        <w:t xml:space="preserve">X - </w:t>
      </w:r>
      <w:proofErr w:type="gramStart"/>
      <w:r w:rsidRPr="006C091F">
        <w:rPr>
          <w:rFonts w:ascii="Book Antiqua" w:eastAsia="Times New Roman" w:hAnsi="Book Antiqua" w:cs="Times New Roman"/>
          <w:sz w:val="19"/>
          <w:szCs w:val="19"/>
          <w:lang w:eastAsia="pt-BR"/>
        </w:rPr>
        <w:t>prevenção</w:t>
      </w:r>
      <w:proofErr w:type="gramEnd"/>
      <w:r w:rsidRPr="006C091F">
        <w:rPr>
          <w:rFonts w:ascii="Book Antiqua" w:eastAsia="Times New Roman" w:hAnsi="Book Antiqua" w:cs="Times New Roman"/>
          <w:sz w:val="19"/>
          <w:szCs w:val="19"/>
          <w:lang w:eastAsia="pt-BR"/>
        </w:rPr>
        <w:t>, repressão e combate à violência política contra a mulher</w:t>
      </w:r>
      <w:r w:rsidRPr="005C1B77">
        <w:rPr>
          <w:rFonts w:ascii="Book Antiqua" w:eastAsia="Times New Roman" w:hAnsi="Book Antiqua" w:cs="Times New Roman"/>
          <w:sz w:val="16"/>
          <w:szCs w:val="16"/>
          <w:lang w:eastAsia="pt-BR"/>
        </w:rPr>
        <w:t>. </w:t>
      </w:r>
      <w:hyperlink r:id="rId45" w:anchor="art5" w:history="1">
        <w:r w:rsidRPr="005C1B77">
          <w:rPr>
            <w:rStyle w:val="Hyperlink"/>
            <w:rFonts w:ascii="Book Antiqua" w:eastAsia="Times New Roman" w:hAnsi="Book Antiqua" w:cs="Times New Roman"/>
            <w:sz w:val="16"/>
            <w:szCs w:val="16"/>
            <w:lang w:eastAsia="pt-BR"/>
          </w:rPr>
          <w:t>(Incluído pela Lei nº 14.192, de 2021)</w:t>
        </w:r>
      </w:hyperlink>
    </w:p>
    <w:p w14:paraId="30BA9300" w14:textId="0A6B6ADE" w:rsidR="00735A91" w:rsidRPr="005C1B77" w:rsidRDefault="00735A91" w:rsidP="00520B17">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2F1439">
        <w:rPr>
          <w:rFonts w:ascii="Book Antiqua" w:eastAsia="Times New Roman" w:hAnsi="Book Antiqua" w:cs="Times New Roman"/>
          <w:b/>
          <w:color w:val="000000"/>
          <w:sz w:val="19"/>
          <w:szCs w:val="19"/>
          <w:highlight w:val="magenta"/>
          <w:lang w:eastAsia="pt-BR"/>
        </w:rPr>
        <w:t>Art. 15-A</w:t>
      </w:r>
      <w:r w:rsidRPr="002F1439">
        <w:rPr>
          <w:rFonts w:ascii="Book Antiqua" w:eastAsia="Times New Roman" w:hAnsi="Book Antiqua" w:cs="Times New Roman"/>
          <w:color w:val="000000"/>
          <w:sz w:val="19"/>
          <w:szCs w:val="19"/>
          <w:lang w:eastAsia="pt-BR"/>
        </w:rPr>
        <w:t xml:space="preserve">.  A </w:t>
      </w:r>
      <w:r w:rsidRPr="002F1439">
        <w:rPr>
          <w:rFonts w:ascii="Book Antiqua" w:eastAsia="Times New Roman" w:hAnsi="Book Antiqua" w:cs="Times New Roman"/>
          <w:b/>
          <w:bCs/>
          <w:color w:val="000000"/>
          <w:sz w:val="19"/>
          <w:szCs w:val="19"/>
          <w:highlight w:val="cyan"/>
          <w:lang w:eastAsia="pt-BR"/>
        </w:rPr>
        <w:t>responsabilidade</w:t>
      </w:r>
      <w:r w:rsidRPr="002F1439">
        <w:rPr>
          <w:rFonts w:ascii="Book Antiqua" w:eastAsia="Times New Roman" w:hAnsi="Book Antiqua" w:cs="Times New Roman"/>
          <w:color w:val="000000"/>
          <w:sz w:val="19"/>
          <w:szCs w:val="19"/>
          <w:lang w:eastAsia="pt-BR"/>
        </w:rPr>
        <w:t xml:space="preserve">, </w:t>
      </w:r>
      <w:r w:rsidRPr="002F1439">
        <w:rPr>
          <w:rFonts w:ascii="Book Antiqua" w:eastAsia="Times New Roman" w:hAnsi="Book Antiqua" w:cs="Times New Roman"/>
          <w:b/>
          <w:bCs/>
          <w:caps/>
          <w:color w:val="000000"/>
          <w:sz w:val="19"/>
          <w:szCs w:val="19"/>
          <w:highlight w:val="green"/>
          <w:lang w:eastAsia="pt-BR"/>
        </w:rPr>
        <w:t>inclusive</w:t>
      </w:r>
      <w:r w:rsidRPr="002F1439">
        <w:rPr>
          <w:rFonts w:ascii="Book Antiqua" w:eastAsia="Times New Roman" w:hAnsi="Book Antiqua" w:cs="Times New Roman"/>
          <w:b/>
          <w:bCs/>
          <w:caps/>
          <w:color w:val="000000"/>
          <w:sz w:val="19"/>
          <w:szCs w:val="19"/>
          <w:lang w:eastAsia="pt-BR"/>
        </w:rPr>
        <w:t xml:space="preserve"> </w:t>
      </w:r>
      <w:r w:rsidRPr="002F1439">
        <w:rPr>
          <w:rFonts w:ascii="Book Antiqua" w:eastAsia="Times New Roman" w:hAnsi="Book Antiqua" w:cs="Times New Roman"/>
          <w:b/>
          <w:bCs/>
          <w:caps/>
          <w:color w:val="000000"/>
          <w:sz w:val="19"/>
          <w:szCs w:val="19"/>
          <w:shd w:val="clear" w:color="auto" w:fill="F7CAAC" w:themeFill="accent2" w:themeFillTint="66"/>
          <w:lang w:eastAsia="pt-BR"/>
        </w:rPr>
        <w:t>civil</w:t>
      </w:r>
      <w:r w:rsidRPr="002F1439">
        <w:rPr>
          <w:rFonts w:ascii="Book Antiqua" w:eastAsia="Times New Roman" w:hAnsi="Book Antiqua" w:cs="Times New Roman"/>
          <w:color w:val="000000"/>
          <w:sz w:val="19"/>
          <w:szCs w:val="19"/>
          <w:lang w:eastAsia="pt-BR"/>
        </w:rPr>
        <w:t xml:space="preserve"> e </w:t>
      </w:r>
      <w:r w:rsidRPr="002F1439">
        <w:rPr>
          <w:rFonts w:ascii="Book Antiqua" w:eastAsia="Times New Roman" w:hAnsi="Book Antiqua" w:cs="Times New Roman"/>
          <w:b/>
          <w:bCs/>
          <w:caps/>
          <w:color w:val="000000"/>
          <w:sz w:val="19"/>
          <w:szCs w:val="19"/>
          <w:shd w:val="clear" w:color="auto" w:fill="F7CAAC" w:themeFill="accent2" w:themeFillTint="66"/>
          <w:lang w:eastAsia="pt-BR"/>
        </w:rPr>
        <w:t>trabalhista</w:t>
      </w:r>
      <w:r w:rsidRPr="002F1439">
        <w:rPr>
          <w:rFonts w:ascii="Book Antiqua" w:eastAsia="Times New Roman" w:hAnsi="Book Antiqua" w:cs="Times New Roman"/>
          <w:color w:val="000000"/>
          <w:sz w:val="19"/>
          <w:szCs w:val="19"/>
          <w:lang w:eastAsia="pt-BR"/>
        </w:rPr>
        <w:t xml:space="preserve">, </w:t>
      </w:r>
      <w:r w:rsidRPr="002F1439">
        <w:rPr>
          <w:rFonts w:ascii="Book Antiqua" w:eastAsia="Times New Roman" w:hAnsi="Book Antiqua" w:cs="Times New Roman"/>
          <w:b/>
          <w:bCs/>
          <w:caps/>
          <w:color w:val="000000"/>
          <w:sz w:val="19"/>
          <w:szCs w:val="19"/>
          <w:highlight w:val="green"/>
          <w:lang w:eastAsia="pt-BR"/>
        </w:rPr>
        <w:t>cabe</w:t>
      </w:r>
      <w:r w:rsidRPr="002F1439">
        <w:rPr>
          <w:rFonts w:ascii="Book Antiqua" w:eastAsia="Times New Roman" w:hAnsi="Book Antiqua" w:cs="Times New Roman"/>
          <w:color w:val="000000"/>
          <w:sz w:val="19"/>
          <w:szCs w:val="19"/>
          <w:lang w:eastAsia="pt-BR"/>
        </w:rPr>
        <w:t xml:space="preserve"> </w:t>
      </w:r>
      <w:r w:rsidRPr="002F1439">
        <w:rPr>
          <w:rFonts w:ascii="Book Antiqua" w:eastAsia="Times New Roman" w:hAnsi="Book Antiqua" w:cs="Times New Roman"/>
          <w:b/>
          <w:bCs/>
          <w:caps/>
          <w:color w:val="000000"/>
          <w:sz w:val="19"/>
          <w:szCs w:val="19"/>
          <w:shd w:val="clear" w:color="auto" w:fill="F7CAAC" w:themeFill="accent2" w:themeFillTint="66"/>
          <w:lang w:eastAsia="pt-BR"/>
        </w:rPr>
        <w:t>exclusivamente</w:t>
      </w:r>
      <w:r w:rsidRPr="002F1439">
        <w:rPr>
          <w:rFonts w:ascii="Book Antiqua" w:eastAsia="Times New Roman" w:hAnsi="Book Antiqua" w:cs="Times New Roman"/>
          <w:color w:val="000000"/>
          <w:sz w:val="19"/>
          <w:szCs w:val="19"/>
          <w:lang w:eastAsia="pt-BR"/>
        </w:rPr>
        <w:t xml:space="preserve"> ao </w:t>
      </w:r>
      <w:r w:rsidRPr="002F1439">
        <w:rPr>
          <w:rFonts w:ascii="Book Antiqua" w:eastAsia="Times New Roman" w:hAnsi="Book Antiqua" w:cs="Times New Roman"/>
          <w:b/>
          <w:bCs/>
          <w:color w:val="000000"/>
          <w:sz w:val="19"/>
          <w:szCs w:val="19"/>
          <w:highlight w:val="yellow"/>
          <w:lang w:eastAsia="pt-BR"/>
        </w:rPr>
        <w:t>órgão partidário</w:t>
      </w:r>
      <w:r w:rsidRPr="002F1439">
        <w:rPr>
          <w:rFonts w:ascii="Book Antiqua" w:eastAsia="Times New Roman" w:hAnsi="Book Antiqua" w:cs="Times New Roman"/>
          <w:color w:val="000000"/>
          <w:sz w:val="19"/>
          <w:szCs w:val="19"/>
          <w:lang w:eastAsia="pt-BR"/>
        </w:rPr>
        <w:t xml:space="preserve"> </w:t>
      </w:r>
      <w:r w:rsidRPr="002F1439">
        <w:rPr>
          <w:rFonts w:ascii="Book Antiqua" w:eastAsia="Times New Roman" w:hAnsi="Book Antiqua" w:cs="Times New Roman"/>
          <w:b/>
          <w:bCs/>
          <w:color w:val="000000"/>
          <w:sz w:val="19"/>
          <w:szCs w:val="19"/>
          <w:highlight w:val="cyan"/>
          <w:lang w:eastAsia="pt-BR"/>
        </w:rPr>
        <w:t>municipal</w:t>
      </w:r>
      <w:r w:rsidRPr="002F1439">
        <w:rPr>
          <w:rFonts w:ascii="Book Antiqua" w:eastAsia="Times New Roman" w:hAnsi="Book Antiqua" w:cs="Times New Roman"/>
          <w:color w:val="000000"/>
          <w:sz w:val="19"/>
          <w:szCs w:val="19"/>
          <w:lang w:eastAsia="pt-BR"/>
        </w:rPr>
        <w:t xml:space="preserve">, </w:t>
      </w:r>
      <w:r w:rsidRPr="002F1439">
        <w:rPr>
          <w:rFonts w:ascii="Book Antiqua" w:eastAsia="Times New Roman" w:hAnsi="Book Antiqua" w:cs="Times New Roman"/>
          <w:b/>
          <w:bCs/>
          <w:color w:val="000000"/>
          <w:sz w:val="19"/>
          <w:szCs w:val="19"/>
          <w:highlight w:val="cyan"/>
          <w:lang w:eastAsia="pt-BR"/>
        </w:rPr>
        <w:t>estadual</w:t>
      </w:r>
      <w:r w:rsidRPr="002F1439">
        <w:rPr>
          <w:rFonts w:ascii="Book Antiqua" w:eastAsia="Times New Roman" w:hAnsi="Book Antiqua" w:cs="Times New Roman"/>
          <w:color w:val="000000"/>
          <w:sz w:val="19"/>
          <w:szCs w:val="19"/>
          <w:lang w:eastAsia="pt-BR"/>
        </w:rPr>
        <w:t xml:space="preserve"> ou </w:t>
      </w:r>
      <w:r w:rsidRPr="002F1439">
        <w:rPr>
          <w:rFonts w:ascii="Book Antiqua" w:eastAsia="Times New Roman" w:hAnsi="Book Antiqua" w:cs="Times New Roman"/>
          <w:b/>
          <w:bCs/>
          <w:color w:val="000000"/>
          <w:sz w:val="19"/>
          <w:szCs w:val="19"/>
          <w:highlight w:val="cyan"/>
          <w:lang w:eastAsia="pt-BR"/>
        </w:rPr>
        <w:t>nacional</w:t>
      </w:r>
      <w:r w:rsidRPr="002F1439">
        <w:rPr>
          <w:rFonts w:ascii="Book Antiqua" w:eastAsia="Times New Roman" w:hAnsi="Book Antiqua" w:cs="Times New Roman"/>
          <w:b/>
          <w:bCs/>
          <w:color w:val="000000"/>
          <w:sz w:val="19"/>
          <w:szCs w:val="19"/>
          <w:lang w:eastAsia="pt-BR"/>
        </w:rPr>
        <w:t xml:space="preserve"> </w:t>
      </w:r>
      <w:r w:rsidRPr="002F1439">
        <w:rPr>
          <w:rFonts w:ascii="Book Antiqua" w:eastAsia="Times New Roman" w:hAnsi="Book Antiqua" w:cs="Times New Roman"/>
          <w:color w:val="000000"/>
          <w:sz w:val="19"/>
          <w:szCs w:val="19"/>
          <w:lang w:eastAsia="pt-BR"/>
        </w:rPr>
        <w:t xml:space="preserve">que </w:t>
      </w:r>
      <w:r w:rsidRPr="002F1439">
        <w:rPr>
          <w:rFonts w:ascii="Book Antiqua" w:eastAsia="Times New Roman" w:hAnsi="Book Antiqua" w:cs="Times New Roman"/>
          <w:b/>
          <w:bCs/>
          <w:caps/>
          <w:color w:val="000000"/>
          <w:sz w:val="19"/>
          <w:szCs w:val="19"/>
          <w:highlight w:val="green"/>
          <w:lang w:eastAsia="pt-BR"/>
        </w:rPr>
        <w:t>tiver dado</w:t>
      </w:r>
      <w:r w:rsidRPr="002F1439">
        <w:rPr>
          <w:rFonts w:ascii="Book Antiqua" w:eastAsia="Times New Roman" w:hAnsi="Book Antiqua" w:cs="Times New Roman"/>
          <w:b/>
          <w:bCs/>
          <w:caps/>
          <w:color w:val="000000"/>
          <w:sz w:val="19"/>
          <w:szCs w:val="19"/>
          <w:lang w:eastAsia="pt-BR"/>
        </w:rPr>
        <w:t xml:space="preserve"> </w:t>
      </w:r>
      <w:r w:rsidRPr="002F1439">
        <w:rPr>
          <w:rFonts w:ascii="Book Antiqua" w:eastAsia="Times New Roman" w:hAnsi="Book Antiqua" w:cs="Times New Roman"/>
          <w:b/>
          <w:bCs/>
          <w:caps/>
          <w:color w:val="000000"/>
          <w:sz w:val="19"/>
          <w:szCs w:val="19"/>
          <w:shd w:val="clear" w:color="auto" w:fill="F7CAAC" w:themeFill="accent2" w:themeFillTint="66"/>
          <w:lang w:eastAsia="pt-BR"/>
        </w:rPr>
        <w:t>causa</w:t>
      </w:r>
      <w:r w:rsidRPr="002F1439">
        <w:rPr>
          <w:rFonts w:ascii="Book Antiqua" w:eastAsia="Times New Roman" w:hAnsi="Book Antiqua" w:cs="Times New Roman"/>
          <w:color w:val="000000"/>
          <w:sz w:val="19"/>
          <w:szCs w:val="19"/>
          <w:lang w:eastAsia="pt-BR"/>
        </w:rPr>
        <w:t xml:space="preserve"> ao </w:t>
      </w:r>
      <w:r w:rsidRPr="002F1439">
        <w:rPr>
          <w:rFonts w:ascii="Book Antiqua" w:eastAsia="Times New Roman" w:hAnsi="Book Antiqua" w:cs="Times New Roman"/>
          <w:b/>
          <w:bCs/>
          <w:color w:val="000000"/>
          <w:sz w:val="19"/>
          <w:szCs w:val="19"/>
          <w:highlight w:val="cyan"/>
          <w:lang w:eastAsia="pt-BR"/>
        </w:rPr>
        <w:t>não cumprimento</w:t>
      </w:r>
      <w:r w:rsidRPr="002F1439">
        <w:rPr>
          <w:rFonts w:ascii="Book Antiqua" w:eastAsia="Times New Roman" w:hAnsi="Book Antiqua" w:cs="Times New Roman"/>
          <w:color w:val="000000"/>
          <w:sz w:val="19"/>
          <w:szCs w:val="19"/>
          <w:lang w:eastAsia="pt-BR"/>
        </w:rPr>
        <w:t xml:space="preserve"> </w:t>
      </w:r>
      <w:r w:rsidRPr="002F1439">
        <w:rPr>
          <w:rFonts w:ascii="Book Antiqua" w:eastAsia="Times New Roman" w:hAnsi="Book Antiqua" w:cs="Times New Roman"/>
          <w:b/>
          <w:bCs/>
          <w:color w:val="000000"/>
          <w:sz w:val="19"/>
          <w:szCs w:val="19"/>
          <w:highlight w:val="yellow"/>
          <w:lang w:eastAsia="pt-BR"/>
        </w:rPr>
        <w:t>da obrigação</w:t>
      </w:r>
      <w:r w:rsidRPr="002F1439">
        <w:rPr>
          <w:rFonts w:ascii="Book Antiqua" w:eastAsia="Times New Roman" w:hAnsi="Book Antiqua" w:cs="Times New Roman"/>
          <w:color w:val="000000"/>
          <w:sz w:val="19"/>
          <w:szCs w:val="19"/>
          <w:lang w:eastAsia="pt-BR"/>
        </w:rPr>
        <w:t xml:space="preserve">, </w:t>
      </w:r>
      <w:r w:rsidRPr="002F1439">
        <w:rPr>
          <w:rFonts w:ascii="Book Antiqua" w:eastAsia="Times New Roman" w:hAnsi="Book Antiqua" w:cs="Times New Roman"/>
          <w:b/>
          <w:bCs/>
          <w:color w:val="000000"/>
          <w:sz w:val="19"/>
          <w:szCs w:val="19"/>
          <w:highlight w:val="cyan"/>
          <w:lang w:eastAsia="pt-BR"/>
        </w:rPr>
        <w:t>à violação</w:t>
      </w:r>
      <w:r w:rsidRPr="002F1439">
        <w:rPr>
          <w:rFonts w:ascii="Book Antiqua" w:eastAsia="Times New Roman" w:hAnsi="Book Antiqua" w:cs="Times New Roman"/>
          <w:color w:val="000000"/>
          <w:sz w:val="19"/>
          <w:szCs w:val="19"/>
          <w:lang w:eastAsia="pt-BR"/>
        </w:rPr>
        <w:t xml:space="preserve"> </w:t>
      </w:r>
      <w:r w:rsidRPr="002F1439">
        <w:rPr>
          <w:rFonts w:ascii="Book Antiqua" w:eastAsia="Times New Roman" w:hAnsi="Book Antiqua" w:cs="Times New Roman"/>
          <w:b/>
          <w:bCs/>
          <w:color w:val="000000"/>
          <w:sz w:val="19"/>
          <w:szCs w:val="19"/>
          <w:highlight w:val="yellow"/>
          <w:lang w:eastAsia="pt-BR"/>
        </w:rPr>
        <w:t>de direito</w:t>
      </w:r>
      <w:r w:rsidRPr="002F1439">
        <w:rPr>
          <w:rFonts w:ascii="Book Antiqua" w:eastAsia="Times New Roman" w:hAnsi="Book Antiqua" w:cs="Times New Roman"/>
          <w:color w:val="000000"/>
          <w:sz w:val="19"/>
          <w:szCs w:val="19"/>
          <w:lang w:eastAsia="pt-BR"/>
        </w:rPr>
        <w:t xml:space="preserve">, </w:t>
      </w:r>
      <w:r w:rsidRPr="002F1439">
        <w:rPr>
          <w:rFonts w:ascii="Book Antiqua" w:eastAsia="Times New Roman" w:hAnsi="Book Antiqua" w:cs="Times New Roman"/>
          <w:b/>
          <w:bCs/>
          <w:color w:val="000000"/>
          <w:sz w:val="19"/>
          <w:szCs w:val="19"/>
          <w:highlight w:val="cyan"/>
          <w:lang w:eastAsia="pt-BR"/>
        </w:rPr>
        <w:t>a dano</w:t>
      </w:r>
      <w:r w:rsidRPr="002F1439">
        <w:rPr>
          <w:rFonts w:ascii="Book Antiqua" w:eastAsia="Times New Roman" w:hAnsi="Book Antiqua" w:cs="Times New Roman"/>
          <w:color w:val="000000"/>
          <w:sz w:val="19"/>
          <w:szCs w:val="19"/>
          <w:lang w:eastAsia="pt-BR"/>
        </w:rPr>
        <w:t xml:space="preserve"> </w:t>
      </w:r>
      <w:r w:rsidRPr="002F1439">
        <w:rPr>
          <w:rFonts w:ascii="Book Antiqua" w:eastAsia="Times New Roman" w:hAnsi="Book Antiqua" w:cs="Times New Roman"/>
          <w:b/>
          <w:bCs/>
          <w:color w:val="000000"/>
          <w:sz w:val="19"/>
          <w:szCs w:val="19"/>
          <w:highlight w:val="yellow"/>
          <w:lang w:eastAsia="pt-BR"/>
        </w:rPr>
        <w:t>a outrem</w:t>
      </w:r>
      <w:r w:rsidRPr="002F1439">
        <w:rPr>
          <w:rFonts w:ascii="Book Antiqua" w:eastAsia="Times New Roman" w:hAnsi="Book Antiqua" w:cs="Times New Roman"/>
          <w:color w:val="000000"/>
          <w:sz w:val="19"/>
          <w:szCs w:val="19"/>
          <w:lang w:eastAsia="pt-BR"/>
        </w:rPr>
        <w:t xml:space="preserve"> ou </w:t>
      </w:r>
      <w:r w:rsidRPr="002F1439">
        <w:rPr>
          <w:rFonts w:ascii="Book Antiqua" w:eastAsia="Times New Roman" w:hAnsi="Book Antiqua" w:cs="Times New Roman"/>
          <w:b/>
          <w:bCs/>
          <w:color w:val="000000"/>
          <w:sz w:val="19"/>
          <w:szCs w:val="19"/>
          <w:highlight w:val="cyan"/>
          <w:lang w:eastAsia="pt-BR"/>
        </w:rPr>
        <w:t>a qualquer ato ilícito</w:t>
      </w:r>
      <w:r w:rsidRPr="002F1439">
        <w:rPr>
          <w:rFonts w:ascii="Book Antiqua" w:eastAsia="Times New Roman" w:hAnsi="Book Antiqua" w:cs="Times New Roman"/>
          <w:color w:val="000000"/>
          <w:sz w:val="19"/>
          <w:szCs w:val="19"/>
          <w:lang w:eastAsia="pt-BR"/>
        </w:rPr>
        <w:t xml:space="preserve">, </w:t>
      </w:r>
      <w:r w:rsidRPr="002F1439">
        <w:rPr>
          <w:rFonts w:ascii="Book Antiqua" w:eastAsia="Times New Roman" w:hAnsi="Book Antiqua" w:cs="Times New Roman"/>
          <w:b/>
          <w:bCs/>
          <w:caps/>
          <w:color w:val="000000"/>
          <w:sz w:val="19"/>
          <w:szCs w:val="19"/>
          <w:highlight w:val="green"/>
          <w:lang w:eastAsia="pt-BR"/>
        </w:rPr>
        <w:t>excluída</w:t>
      </w:r>
      <w:r w:rsidRPr="002F1439">
        <w:rPr>
          <w:rFonts w:ascii="Book Antiqua" w:eastAsia="Times New Roman" w:hAnsi="Book Antiqua" w:cs="Times New Roman"/>
          <w:b/>
          <w:bCs/>
          <w:color w:val="000000"/>
          <w:sz w:val="19"/>
          <w:szCs w:val="19"/>
          <w:lang w:eastAsia="pt-BR"/>
        </w:rPr>
        <w:t xml:space="preserve"> a </w:t>
      </w:r>
      <w:r w:rsidRPr="002F1439">
        <w:rPr>
          <w:rFonts w:ascii="Book Antiqua" w:eastAsia="Times New Roman" w:hAnsi="Book Antiqua" w:cs="Times New Roman"/>
          <w:b/>
          <w:bCs/>
          <w:caps/>
          <w:color w:val="000000"/>
          <w:sz w:val="19"/>
          <w:szCs w:val="19"/>
          <w:shd w:val="clear" w:color="auto" w:fill="F7CAAC" w:themeFill="accent2" w:themeFillTint="66"/>
          <w:lang w:eastAsia="pt-BR"/>
        </w:rPr>
        <w:t>solidariedade</w:t>
      </w:r>
      <w:r w:rsidRPr="002F1439">
        <w:rPr>
          <w:rFonts w:ascii="Book Antiqua" w:eastAsia="Times New Roman" w:hAnsi="Book Antiqua" w:cs="Times New Roman"/>
          <w:color w:val="000000"/>
          <w:sz w:val="19"/>
          <w:szCs w:val="19"/>
          <w:lang w:eastAsia="pt-BR"/>
        </w:rPr>
        <w:t xml:space="preserve"> </w:t>
      </w:r>
      <w:r w:rsidRPr="002F1439">
        <w:rPr>
          <w:rFonts w:ascii="Book Antiqua" w:eastAsia="Times New Roman" w:hAnsi="Book Antiqua" w:cs="Times New Roman"/>
          <w:b/>
          <w:bCs/>
          <w:color w:val="000000"/>
          <w:sz w:val="19"/>
          <w:szCs w:val="19"/>
          <w:highlight w:val="yellow"/>
          <w:lang w:eastAsia="pt-BR"/>
        </w:rPr>
        <w:t>de outros órgãos</w:t>
      </w:r>
      <w:r w:rsidRPr="002F1439">
        <w:rPr>
          <w:rFonts w:ascii="Book Antiqua" w:eastAsia="Times New Roman" w:hAnsi="Book Antiqua" w:cs="Times New Roman"/>
          <w:color w:val="000000"/>
          <w:sz w:val="19"/>
          <w:szCs w:val="19"/>
          <w:lang w:eastAsia="pt-BR"/>
        </w:rPr>
        <w:t xml:space="preserve"> </w:t>
      </w:r>
      <w:r w:rsidRPr="002F1439">
        <w:rPr>
          <w:rFonts w:ascii="Book Antiqua" w:eastAsia="Times New Roman" w:hAnsi="Book Antiqua" w:cs="Times New Roman"/>
          <w:b/>
          <w:bCs/>
          <w:color w:val="000000"/>
          <w:sz w:val="19"/>
          <w:szCs w:val="19"/>
          <w:highlight w:val="cyan"/>
          <w:lang w:eastAsia="pt-BR"/>
        </w:rPr>
        <w:t>de direção partidária</w:t>
      </w:r>
      <w:r w:rsidRPr="005C1B77">
        <w:rPr>
          <w:rFonts w:ascii="Book Antiqua" w:eastAsia="Times New Roman" w:hAnsi="Book Antiqua" w:cs="Times New Roman"/>
          <w:color w:val="000000"/>
          <w:sz w:val="16"/>
          <w:szCs w:val="16"/>
          <w:lang w:eastAsia="pt-BR"/>
        </w:rPr>
        <w:t xml:space="preserve">.  </w:t>
      </w:r>
      <w:hyperlink r:id="rId46" w:anchor="art2" w:history="1">
        <w:r w:rsidRPr="005C1B77">
          <w:rPr>
            <w:rFonts w:ascii="Book Antiqua" w:eastAsia="Times New Roman" w:hAnsi="Book Antiqua" w:cs="Times New Roman"/>
            <w:color w:val="0000FF"/>
            <w:sz w:val="16"/>
            <w:szCs w:val="16"/>
            <w:u w:val="single"/>
            <w:lang w:eastAsia="pt-BR"/>
          </w:rPr>
          <w:t>(Redação dada pela Lei nº 12.034, de 2009)</w:t>
        </w:r>
      </w:hyperlink>
      <w:r w:rsidR="00271AC5" w:rsidRPr="005C1B77">
        <w:rPr>
          <w:rFonts w:ascii="Book Antiqua" w:eastAsia="Times New Roman" w:hAnsi="Book Antiqua" w:cs="Times New Roman"/>
          <w:color w:val="0000FF"/>
          <w:sz w:val="16"/>
          <w:szCs w:val="16"/>
          <w:lang w:eastAsia="pt-BR"/>
        </w:rPr>
        <w:t xml:space="preserve"> </w:t>
      </w:r>
      <w:r w:rsidR="00271AC5" w:rsidRPr="005C1B77">
        <w:rPr>
          <w:rFonts w:ascii="Book Antiqua" w:eastAsia="Times New Roman" w:hAnsi="Book Antiqua" w:cs="Times New Roman"/>
          <w:b/>
          <w:color w:val="FF0000"/>
          <w:sz w:val="16"/>
          <w:szCs w:val="16"/>
          <w:u w:val="single"/>
          <w:lang w:eastAsia="pt-BR"/>
        </w:rPr>
        <w:t>(MPES-2010)</w:t>
      </w:r>
      <w:r w:rsidR="00B242F7" w:rsidRPr="005C1B77">
        <w:rPr>
          <w:rFonts w:ascii="Book Antiqua" w:eastAsia="Times New Roman" w:hAnsi="Book Antiqua" w:cs="Times New Roman"/>
          <w:b/>
          <w:color w:val="FF0000"/>
          <w:sz w:val="16"/>
          <w:szCs w:val="16"/>
          <w:lang w:eastAsia="pt-BR"/>
        </w:rPr>
        <w:t xml:space="preserve"> </w:t>
      </w:r>
      <w:r w:rsidR="00B242F7" w:rsidRPr="005C1B77">
        <w:rPr>
          <w:rFonts w:ascii="Book Antiqua" w:eastAsia="Times New Roman" w:hAnsi="Book Antiqua" w:cs="Times New Roman"/>
          <w:b/>
          <w:color w:val="FF0000"/>
          <w:sz w:val="16"/>
          <w:szCs w:val="16"/>
          <w:u w:val="single"/>
          <w:lang w:eastAsia="pt-BR"/>
        </w:rPr>
        <w:t>(MPSE-2010)</w:t>
      </w:r>
      <w:r w:rsidR="001065DE" w:rsidRPr="005C1B77">
        <w:rPr>
          <w:rFonts w:ascii="Book Antiqua" w:eastAsia="Times New Roman" w:hAnsi="Book Antiqua" w:cs="Times New Roman"/>
          <w:b/>
          <w:color w:val="FF0000"/>
          <w:sz w:val="16"/>
          <w:szCs w:val="16"/>
          <w:lang w:eastAsia="pt-BR"/>
        </w:rPr>
        <w:t xml:space="preserve"> </w:t>
      </w:r>
      <w:r w:rsidR="004A27FF" w:rsidRPr="005C1B77">
        <w:rPr>
          <w:rFonts w:ascii="Book Antiqua" w:eastAsia="Times New Roman" w:hAnsi="Book Antiqua" w:cs="Times New Roman"/>
          <w:b/>
          <w:color w:val="FF0000"/>
          <w:sz w:val="16"/>
          <w:szCs w:val="16"/>
          <w:lang w:eastAsia="pt-BR"/>
        </w:rPr>
        <w:t>(</w:t>
      </w:r>
      <w:r w:rsidR="009A3408" w:rsidRPr="005C1B77">
        <w:rPr>
          <w:rFonts w:ascii="Book Antiqua" w:eastAsia="Times New Roman" w:hAnsi="Book Antiqua" w:cs="Times New Roman"/>
          <w:b/>
          <w:bCs/>
          <w:color w:val="FF0000"/>
          <w:sz w:val="16"/>
          <w:szCs w:val="16"/>
          <w:u w:val="single"/>
          <w:lang w:eastAsia="pt-BR"/>
        </w:rPr>
        <w:t>TJPA-2012)</w:t>
      </w:r>
      <w:r w:rsidR="008E2755" w:rsidRPr="005C1B77">
        <w:rPr>
          <w:rFonts w:ascii="Book Antiqua" w:eastAsia="Times New Roman" w:hAnsi="Book Antiqua" w:cs="Times New Roman"/>
          <w:b/>
          <w:bCs/>
          <w:color w:val="FF0000"/>
          <w:sz w:val="16"/>
          <w:szCs w:val="16"/>
          <w:lang w:eastAsia="pt-BR"/>
        </w:rPr>
        <w:t xml:space="preserve"> </w:t>
      </w:r>
      <w:r w:rsidR="008E2755" w:rsidRPr="005C1B77">
        <w:rPr>
          <w:rFonts w:ascii="Book Antiqua" w:eastAsia="Times New Roman" w:hAnsi="Book Antiqua" w:cs="Times New Roman"/>
          <w:b/>
          <w:bCs/>
          <w:color w:val="FF0000"/>
          <w:sz w:val="16"/>
          <w:szCs w:val="16"/>
          <w:u w:val="single"/>
          <w:lang w:eastAsia="pt-BR"/>
        </w:rPr>
        <w:t>(TJPI-2012)</w:t>
      </w:r>
      <w:r w:rsidR="00EE4FE3" w:rsidRPr="005C1B77">
        <w:rPr>
          <w:rFonts w:ascii="Book Antiqua" w:eastAsia="Times New Roman" w:hAnsi="Book Antiqua" w:cs="Times New Roman"/>
          <w:b/>
          <w:bCs/>
          <w:color w:val="FF0000"/>
          <w:sz w:val="16"/>
          <w:szCs w:val="16"/>
          <w:lang w:eastAsia="pt-BR"/>
        </w:rPr>
        <w:t xml:space="preserve"> </w:t>
      </w:r>
      <w:r w:rsidR="00EE4FE3" w:rsidRPr="005C1B77">
        <w:rPr>
          <w:rFonts w:ascii="Book Antiqua" w:eastAsia="Times New Roman" w:hAnsi="Book Antiqua" w:cs="Times New Roman"/>
          <w:b/>
          <w:bCs/>
          <w:color w:val="FF0000"/>
          <w:sz w:val="16"/>
          <w:szCs w:val="16"/>
          <w:u w:val="single"/>
          <w:lang w:eastAsia="pt-BR"/>
        </w:rPr>
        <w:t>(TJCE-2012)</w:t>
      </w:r>
      <w:r w:rsidR="00C20F15" w:rsidRPr="005C1B77">
        <w:rPr>
          <w:rFonts w:ascii="Book Antiqua" w:eastAsia="Times New Roman" w:hAnsi="Book Antiqua" w:cs="Times New Roman"/>
          <w:b/>
          <w:bCs/>
          <w:color w:val="FF0000"/>
          <w:sz w:val="16"/>
          <w:szCs w:val="16"/>
          <w:lang w:eastAsia="pt-BR"/>
        </w:rPr>
        <w:t xml:space="preserve"> </w:t>
      </w:r>
      <w:r w:rsidR="00C20F15" w:rsidRPr="005C1B77">
        <w:rPr>
          <w:rFonts w:ascii="Book Antiqua" w:hAnsi="Book Antiqua"/>
          <w:b/>
          <w:bCs/>
          <w:color w:val="FF0000"/>
          <w:sz w:val="16"/>
          <w:szCs w:val="16"/>
          <w:u w:val="single"/>
        </w:rPr>
        <w:t>(MPAC-2014)</w:t>
      </w:r>
      <w:r w:rsidR="004A27FF" w:rsidRPr="005C1B77">
        <w:rPr>
          <w:rFonts w:ascii="Book Antiqua" w:hAnsi="Book Antiqua"/>
          <w:b/>
          <w:bCs/>
          <w:color w:val="FF0000"/>
          <w:sz w:val="16"/>
          <w:szCs w:val="16"/>
        </w:rPr>
        <w:t xml:space="preserve"> </w:t>
      </w:r>
      <w:r w:rsidR="004A27FF" w:rsidRPr="005C1B77">
        <w:rPr>
          <w:rFonts w:ascii="Book Antiqua" w:eastAsia="Times New Roman" w:hAnsi="Book Antiqua" w:cs="Times New Roman"/>
          <w:b/>
          <w:color w:val="FF0000"/>
          <w:sz w:val="16"/>
          <w:szCs w:val="16"/>
          <w:u w:val="single"/>
          <w:lang w:eastAsia="pt-BR"/>
        </w:rPr>
        <w:t>(TJMA-2022)</w:t>
      </w:r>
    </w:p>
    <w:tbl>
      <w:tblPr>
        <w:tblStyle w:val="Tabelacomgrade"/>
        <w:tblW w:w="0" w:type="auto"/>
        <w:shd w:val="clear" w:color="auto" w:fill="CCFFFF"/>
        <w:tblLook w:val="04A0" w:firstRow="1" w:lastRow="0" w:firstColumn="1" w:lastColumn="0" w:noHBand="0" w:noVBand="1"/>
      </w:tblPr>
      <w:tblGrid>
        <w:gridCol w:w="8494"/>
      </w:tblGrid>
      <w:tr w:rsidR="004A27FF" w:rsidRPr="00556D24" w14:paraId="05B6AF4A" w14:textId="77777777" w:rsidTr="000A02EE">
        <w:tc>
          <w:tcPr>
            <w:tcW w:w="8494" w:type="dxa"/>
            <w:shd w:val="clear" w:color="auto" w:fill="CCFFFF"/>
          </w:tcPr>
          <w:p w14:paraId="73AC3EE6" w14:textId="12F69EAC" w:rsidR="004A27FF" w:rsidRDefault="004A27FF" w:rsidP="004A27FF">
            <w:pPr>
              <w:jc w:val="both"/>
              <w:rPr>
                <w:rFonts w:ascii="Book Antiqua" w:eastAsia="Times New Roman" w:hAnsi="Book Antiqua" w:cs="Times New Roman"/>
                <w:b/>
                <w:bCs/>
                <w:sz w:val="19"/>
                <w:szCs w:val="19"/>
                <w:lang w:eastAsia="pt-BR"/>
              </w:rPr>
            </w:pPr>
            <w:r w:rsidRPr="002F1439">
              <w:rPr>
                <w:rFonts w:ascii="Book Antiqua" w:eastAsia="Times New Roman" w:hAnsi="Book Antiqua" w:cs="Times New Roman"/>
                <w:b/>
                <w:i/>
                <w:color w:val="FF0000"/>
                <w:sz w:val="19"/>
                <w:szCs w:val="19"/>
                <w:lang w:eastAsia="pt-BR"/>
              </w:rPr>
              <w:t>#</w:t>
            </w:r>
            <w:r w:rsidRPr="002F1439">
              <w:rPr>
                <w:rFonts w:ascii="Book Antiqua" w:eastAsia="Times New Roman" w:hAnsi="Book Antiqua" w:cs="Times New Roman"/>
                <w:b/>
                <w:i/>
                <w:color w:val="FF0000"/>
                <w:sz w:val="19"/>
                <w:szCs w:val="19"/>
                <w:highlight w:val="green"/>
                <w:lang w:eastAsia="pt-BR"/>
              </w:rPr>
              <w:t>Atenção</w:t>
            </w:r>
            <w:r w:rsidRPr="002F1439">
              <w:rPr>
                <w:rFonts w:ascii="Book Antiqua" w:eastAsia="Times New Roman" w:hAnsi="Book Antiqua" w:cs="Times New Roman"/>
                <w:b/>
                <w:i/>
                <w:color w:val="FF0000"/>
                <w:sz w:val="19"/>
                <w:szCs w:val="19"/>
                <w:lang w:eastAsia="pt-BR"/>
              </w:rPr>
              <w:t>: #</w:t>
            </w:r>
            <w:r w:rsidRPr="002F1439">
              <w:rPr>
                <w:rFonts w:ascii="Book Antiqua" w:eastAsia="Times New Roman" w:hAnsi="Book Antiqua" w:cs="Times New Roman"/>
                <w:b/>
                <w:i/>
                <w:color w:val="FF0000"/>
                <w:sz w:val="19"/>
                <w:szCs w:val="19"/>
                <w:highlight w:val="green"/>
                <w:lang w:eastAsia="pt-BR"/>
              </w:rPr>
              <w:t>STF</w:t>
            </w:r>
            <w:r w:rsidRPr="002F1439">
              <w:rPr>
                <w:rFonts w:ascii="Book Antiqua" w:eastAsia="Times New Roman" w:hAnsi="Book Antiqua" w:cs="Times New Roman"/>
                <w:b/>
                <w:i/>
                <w:color w:val="FF0000"/>
                <w:sz w:val="19"/>
                <w:szCs w:val="19"/>
                <w:lang w:eastAsia="pt-BR"/>
              </w:rPr>
              <w:t>: #</w:t>
            </w:r>
            <w:r w:rsidRPr="002F1439">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4A27FF">
              <w:rPr>
                <w:rFonts w:ascii="Book Antiqua" w:eastAsia="Times New Roman" w:hAnsi="Book Antiqua" w:cs="Times New Roman"/>
                <w:b/>
                <w:i/>
                <w:color w:val="FF0000"/>
                <w:sz w:val="19"/>
                <w:szCs w:val="19"/>
                <w:highlight w:val="green"/>
                <w:lang w:eastAsia="pt-BR"/>
              </w:rPr>
              <w:t>TJMA-2022</w:t>
            </w:r>
            <w:r>
              <w:rPr>
                <w:rFonts w:ascii="Book Antiqua" w:eastAsia="Times New Roman" w:hAnsi="Book Antiqua" w:cs="Times New Roman"/>
                <w:b/>
                <w:i/>
                <w:color w:val="FF0000"/>
                <w:sz w:val="19"/>
                <w:szCs w:val="19"/>
                <w:lang w:eastAsia="pt-BR"/>
              </w:rPr>
              <w:t>: #</w:t>
            </w:r>
            <w:r w:rsidRPr="004A27FF">
              <w:rPr>
                <w:rFonts w:ascii="Book Antiqua" w:eastAsia="Times New Roman" w:hAnsi="Book Antiqua" w:cs="Times New Roman"/>
                <w:b/>
                <w:i/>
                <w:color w:val="FF0000"/>
                <w:sz w:val="19"/>
                <w:szCs w:val="19"/>
                <w:highlight w:val="green"/>
                <w:lang w:eastAsia="pt-BR"/>
              </w:rPr>
              <w:t>CESPE</w:t>
            </w:r>
            <w:r w:rsidRPr="004A27FF">
              <w:rPr>
                <w:rFonts w:ascii="Book Antiqua" w:eastAsia="Times New Roman" w:hAnsi="Book Antiqua" w:cs="Times New Roman"/>
                <w:i/>
                <w:sz w:val="19"/>
                <w:szCs w:val="19"/>
                <w:lang w:eastAsia="pt-BR"/>
              </w:rPr>
              <w:t>:</w:t>
            </w:r>
            <w:r w:rsidRPr="004A27FF">
              <w:rPr>
                <w:rFonts w:ascii="Book Antiqua" w:eastAsia="Times New Roman" w:hAnsi="Book Antiqua" w:cs="Times New Roman"/>
                <w:sz w:val="19"/>
                <w:szCs w:val="19"/>
                <w:lang w:eastAsia="pt-BR"/>
              </w:rPr>
              <w:t xml:space="preserve"> </w:t>
            </w:r>
            <w:r w:rsidRPr="004A27FF">
              <w:rPr>
                <w:rFonts w:ascii="Book Antiqua" w:eastAsia="Times New Roman" w:hAnsi="Book Antiqua" w:cs="Times New Roman"/>
                <w:b/>
                <w:bCs/>
                <w:i/>
                <w:iCs/>
                <w:sz w:val="19"/>
                <w:szCs w:val="19"/>
                <w:u w:val="single"/>
                <w:lang w:eastAsia="pt-BR"/>
              </w:rPr>
              <w:t>É constitucional o caput do art. 15-A da Lei 9.096/95, que prevê a ausência de responsabilidade solidária entre os diretórios partidários</w:t>
            </w:r>
            <w:r>
              <w:rPr>
                <w:rFonts w:ascii="Book Antiqua" w:eastAsia="Times New Roman" w:hAnsi="Book Antiqua" w:cs="Times New Roman"/>
                <w:sz w:val="19"/>
                <w:szCs w:val="19"/>
                <w:lang w:eastAsia="pt-BR"/>
              </w:rPr>
              <w:t>:</w:t>
            </w:r>
            <w:r>
              <w:t xml:space="preserve"> </w:t>
            </w:r>
            <w:r w:rsidRPr="004A27FF">
              <w:rPr>
                <w:rFonts w:ascii="Book Antiqua" w:eastAsia="Times New Roman" w:hAnsi="Book Antiqua" w:cs="Times New Roman"/>
                <w:b/>
                <w:bCs/>
                <w:sz w:val="19"/>
                <w:szCs w:val="19"/>
                <w:lang w:eastAsia="pt-BR"/>
              </w:rPr>
              <w:t>Não há responsabilidade solidária entre os diretórios partidários municipais, estaduais e nacionais pelo inadimplemento de suas respectivas obrigações ou por dano causado, violação de direito ou qualquer ato ilícito</w:t>
            </w:r>
            <w:r w:rsidRPr="004A27F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A27FF">
              <w:rPr>
                <w:rFonts w:ascii="Book Antiqua" w:eastAsia="Times New Roman" w:hAnsi="Book Antiqua" w:cs="Times New Roman"/>
                <w:sz w:val="19"/>
                <w:szCs w:val="19"/>
                <w:lang w:eastAsia="pt-BR"/>
              </w:rPr>
              <w:t>STF. Plenário. ADC 31/DF, Rel. Min. Dias Toffoli, j</w:t>
            </w:r>
            <w:r>
              <w:rPr>
                <w:rFonts w:ascii="Book Antiqua" w:eastAsia="Times New Roman" w:hAnsi="Book Antiqua" w:cs="Times New Roman"/>
                <w:sz w:val="19"/>
                <w:szCs w:val="19"/>
                <w:lang w:eastAsia="pt-BR"/>
              </w:rPr>
              <w:t>.</w:t>
            </w:r>
            <w:r w:rsidRPr="004A27FF">
              <w:rPr>
                <w:rFonts w:ascii="Book Antiqua" w:eastAsia="Times New Roman" w:hAnsi="Book Antiqua" w:cs="Times New Roman"/>
                <w:sz w:val="19"/>
                <w:szCs w:val="19"/>
                <w:lang w:eastAsia="pt-BR"/>
              </w:rPr>
              <w:t xml:space="preserve"> 22/9/21 </w:t>
            </w:r>
            <w:r w:rsidRPr="004A27FF">
              <w:rPr>
                <w:rFonts w:ascii="Book Antiqua" w:eastAsia="Times New Roman" w:hAnsi="Book Antiqua" w:cs="Times New Roman"/>
                <w:b/>
                <w:bCs/>
                <w:sz w:val="19"/>
                <w:szCs w:val="19"/>
                <w:lang w:eastAsia="pt-BR"/>
              </w:rPr>
              <w:t>(Info 1031).</w:t>
            </w:r>
          </w:p>
          <w:tbl>
            <w:tblPr>
              <w:tblStyle w:val="Tabelacomgrade"/>
              <w:tblW w:w="0" w:type="auto"/>
              <w:tblLook w:val="04A0" w:firstRow="1" w:lastRow="0" w:firstColumn="1" w:lastColumn="0" w:noHBand="0" w:noVBand="1"/>
            </w:tblPr>
            <w:tblGrid>
              <w:gridCol w:w="8268"/>
            </w:tblGrid>
            <w:tr w:rsidR="004A27FF" w14:paraId="554CC2FB" w14:textId="77777777" w:rsidTr="004A27FF">
              <w:tc>
                <w:tcPr>
                  <w:tcW w:w="8268" w:type="dxa"/>
                  <w:shd w:val="clear" w:color="auto" w:fill="FFFFFF" w:themeFill="background1"/>
                </w:tcPr>
                <w:p w14:paraId="323C7B23" w14:textId="1A31F265" w:rsidR="004A27FF" w:rsidRPr="004A27FF" w:rsidRDefault="004A27FF" w:rsidP="004A27FF">
                  <w:pPr>
                    <w:jc w:val="both"/>
                    <w:rPr>
                      <w:rFonts w:ascii="Book Antiqua" w:eastAsia="Times New Roman" w:hAnsi="Book Antiqua" w:cs="Times New Roman"/>
                      <w:sz w:val="19"/>
                      <w:szCs w:val="19"/>
                      <w:lang w:eastAsia="pt-BR"/>
                    </w:rPr>
                  </w:pPr>
                  <w:r w:rsidRPr="004A27FF">
                    <w:rPr>
                      <w:rFonts w:ascii="Book Antiqua" w:eastAsia="Times New Roman" w:hAnsi="Book Antiqua" w:cs="Times New Roman"/>
                      <w:b/>
                      <w:bCs/>
                      <w:i/>
                      <w:iCs/>
                      <w:color w:val="FF0000"/>
                      <w:sz w:val="18"/>
                      <w:szCs w:val="18"/>
                      <w:lang w:eastAsia="pt-BR"/>
                    </w:rPr>
                    <w:t>#</w:t>
                  </w:r>
                  <w:r w:rsidRPr="004A27FF">
                    <w:rPr>
                      <w:rFonts w:ascii="Book Antiqua" w:eastAsia="Times New Roman" w:hAnsi="Book Antiqua" w:cs="Times New Roman"/>
                      <w:b/>
                      <w:bCs/>
                      <w:i/>
                      <w:iCs/>
                      <w:color w:val="FF0000"/>
                      <w:sz w:val="18"/>
                      <w:szCs w:val="18"/>
                      <w:highlight w:val="green"/>
                      <w:lang w:eastAsia="pt-BR"/>
                    </w:rPr>
                    <w:t>Comentários sobre o julgado acima</w:t>
                  </w:r>
                  <w:r w:rsidRPr="004A27FF">
                    <w:rPr>
                      <w:rFonts w:ascii="Book Antiqua" w:eastAsia="Times New Roman" w:hAnsi="Book Antiqua" w:cs="Times New Roman"/>
                      <w:sz w:val="18"/>
                      <w:szCs w:val="18"/>
                      <w:lang w:eastAsia="pt-BR"/>
                    </w:rPr>
                    <w:t xml:space="preserve">: </w:t>
                  </w:r>
                  <w:r>
                    <w:rPr>
                      <w:rFonts w:ascii="Book Antiqua" w:eastAsia="Times New Roman" w:hAnsi="Book Antiqua" w:cs="Times New Roman"/>
                      <w:sz w:val="18"/>
                      <w:szCs w:val="18"/>
                      <w:lang w:eastAsia="pt-BR"/>
                    </w:rPr>
                    <w:t>Conforme</w:t>
                  </w:r>
                  <w:r w:rsidRPr="004A27FF">
                    <w:rPr>
                      <w:rFonts w:ascii="Book Antiqua" w:eastAsia="Times New Roman" w:hAnsi="Book Antiqua" w:cs="Times New Roman"/>
                      <w:sz w:val="18"/>
                      <w:szCs w:val="18"/>
                      <w:lang w:eastAsia="pt-BR"/>
                    </w:rPr>
                    <w:t xml:space="preserve"> decidiu o STF na ADC 31, a responsabilidade sobre obrigação contratual – inclusive civil e trabalhista – cabe ao diretório partidário que firmou o contrato, seja ele municipal, estadual ou nacional. Dessa forma, o diretório nacional não pode ser responsabilizado de forma solidária, caso os diretórios regionais não cumpram os deveres firmados com seus fornecedores e funcionários.</w:t>
                  </w:r>
                </w:p>
              </w:tc>
            </w:tr>
          </w:tbl>
          <w:p w14:paraId="41D332BA" w14:textId="77777777" w:rsidR="004A27FF" w:rsidRDefault="004A27FF" w:rsidP="004A27FF">
            <w:pPr>
              <w:jc w:val="both"/>
              <w:rPr>
                <w:rFonts w:ascii="Book Antiqua" w:eastAsia="Times New Roman" w:hAnsi="Book Antiqua" w:cs="Times New Roman"/>
                <w:b/>
                <w:bCs/>
                <w:sz w:val="19"/>
                <w:szCs w:val="19"/>
                <w:lang w:eastAsia="pt-BR"/>
              </w:rPr>
            </w:pPr>
          </w:p>
          <w:p w14:paraId="24B31844" w14:textId="2D99DF47" w:rsidR="004A27FF" w:rsidRPr="00556D24" w:rsidRDefault="004A27FF" w:rsidP="004A27FF">
            <w:pPr>
              <w:jc w:val="both"/>
              <w:rPr>
                <w:rFonts w:ascii="Book Antiqua" w:eastAsia="Times New Roman" w:hAnsi="Book Antiqua" w:cs="Times New Roman"/>
                <w:sz w:val="20"/>
                <w:szCs w:val="20"/>
                <w:lang w:eastAsia="pt-BR"/>
              </w:rPr>
            </w:pPr>
          </w:p>
        </w:tc>
      </w:tr>
    </w:tbl>
    <w:p w14:paraId="00A6451D" w14:textId="77777777" w:rsidR="00735A91" w:rsidRPr="005C1B77" w:rsidRDefault="00735A91" w:rsidP="00520B1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F1439">
        <w:rPr>
          <w:rFonts w:ascii="Book Antiqua" w:eastAsia="Times New Roman" w:hAnsi="Book Antiqua" w:cs="Times New Roman"/>
          <w:color w:val="000000"/>
          <w:sz w:val="19"/>
          <w:szCs w:val="19"/>
          <w:lang w:eastAsia="pt-BR"/>
        </w:rPr>
        <w:t>Parágrafo único.  O órgão nacional do partido político, quando responsável, somente poderá ser demandado judicialmente na circunscrição especial judiciária da sua sede, inclusive nas ações de natureza cível ou trabalhista</w:t>
      </w:r>
      <w:r w:rsidRPr="005C1B77">
        <w:rPr>
          <w:rFonts w:ascii="Book Antiqua" w:eastAsia="Times New Roman" w:hAnsi="Book Antiqua" w:cs="Times New Roman"/>
          <w:color w:val="000000"/>
          <w:sz w:val="16"/>
          <w:szCs w:val="16"/>
          <w:lang w:eastAsia="pt-BR"/>
        </w:rPr>
        <w:t xml:space="preserve">.  </w:t>
      </w:r>
      <w:hyperlink r:id="rId47" w:anchor="art2" w:history="1">
        <w:r w:rsidRPr="005C1B77">
          <w:rPr>
            <w:rFonts w:ascii="Book Antiqua" w:eastAsia="Times New Roman" w:hAnsi="Book Antiqua" w:cs="Times New Roman"/>
            <w:color w:val="0000FF"/>
            <w:sz w:val="16"/>
            <w:szCs w:val="16"/>
            <w:u w:val="single"/>
            <w:lang w:eastAsia="pt-BR"/>
          </w:rPr>
          <w:t>(Incluído pela Lei nº 12.891, de 2013)</w:t>
        </w:r>
      </w:hyperlink>
    </w:p>
    <w:p w14:paraId="05B62269" w14:textId="77777777" w:rsidR="00735A91" w:rsidRPr="002F1439" w:rsidRDefault="00735A91" w:rsidP="00735A91">
      <w:pPr>
        <w:spacing w:before="100" w:beforeAutospacing="1" w:after="100" w:afterAutospacing="1" w:line="240" w:lineRule="auto"/>
        <w:jc w:val="center"/>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CAPÍTULO IV</w:t>
      </w:r>
      <w:r w:rsidRPr="002F1439">
        <w:rPr>
          <w:rFonts w:ascii="Book Antiqua" w:eastAsia="Times New Roman" w:hAnsi="Book Antiqua" w:cs="Times New Roman"/>
          <w:sz w:val="19"/>
          <w:szCs w:val="19"/>
          <w:lang w:eastAsia="pt-BR"/>
        </w:rPr>
        <w:br/>
        <w:t>Da Filiação Partidária</w:t>
      </w:r>
    </w:p>
    <w:p w14:paraId="3752C474" w14:textId="0B3EF38F" w:rsidR="00735A91" w:rsidRPr="005C1B77" w:rsidRDefault="00735A91" w:rsidP="002F1439">
      <w:pPr>
        <w:spacing w:before="100" w:beforeAutospacing="1" w:after="100" w:afterAutospacing="1" w:line="240" w:lineRule="auto"/>
        <w:ind w:firstLine="527"/>
        <w:jc w:val="both"/>
        <w:rPr>
          <w:rFonts w:ascii="Book Antiqua" w:eastAsia="Times New Roman" w:hAnsi="Book Antiqua" w:cs="Times New Roman"/>
          <w:sz w:val="16"/>
          <w:szCs w:val="16"/>
          <w:u w:val="single"/>
          <w:lang w:eastAsia="pt-BR"/>
        </w:rPr>
      </w:pPr>
      <w:r w:rsidRPr="002F1439">
        <w:rPr>
          <w:rFonts w:ascii="Book Antiqua" w:eastAsia="Times New Roman" w:hAnsi="Book Antiqua" w:cs="Times New Roman"/>
          <w:b/>
          <w:sz w:val="19"/>
          <w:szCs w:val="19"/>
          <w:highlight w:val="magenta"/>
          <w:lang w:eastAsia="pt-BR"/>
        </w:rPr>
        <w:t>Art. 16</w:t>
      </w:r>
      <w:r w:rsidRPr="002F1439">
        <w:rPr>
          <w:rFonts w:ascii="Book Antiqua" w:eastAsia="Times New Roman" w:hAnsi="Book Antiqua" w:cs="Times New Roman"/>
          <w:sz w:val="19"/>
          <w:szCs w:val="19"/>
          <w:lang w:eastAsia="pt-BR"/>
        </w:rPr>
        <w:t xml:space="preserve">. </w:t>
      </w:r>
      <w:r w:rsidRPr="00611C91">
        <w:rPr>
          <w:rFonts w:ascii="Book Antiqua" w:eastAsia="Times New Roman" w:hAnsi="Book Antiqua" w:cs="Times New Roman"/>
          <w:b/>
          <w:bCs/>
          <w:caps/>
          <w:sz w:val="19"/>
          <w:szCs w:val="19"/>
          <w:highlight w:val="green"/>
          <w:lang w:eastAsia="pt-BR"/>
        </w:rPr>
        <w:t>Só pode filiar-se</w:t>
      </w:r>
      <w:r w:rsidRPr="002F1439">
        <w:rPr>
          <w:rFonts w:ascii="Book Antiqua" w:eastAsia="Times New Roman" w:hAnsi="Book Antiqua" w:cs="Times New Roman"/>
          <w:sz w:val="19"/>
          <w:szCs w:val="19"/>
          <w:lang w:eastAsia="pt-BR"/>
        </w:rPr>
        <w:t xml:space="preserve"> </w:t>
      </w:r>
      <w:proofErr w:type="spellStart"/>
      <w:r w:rsidRPr="00611C91">
        <w:rPr>
          <w:rFonts w:ascii="Book Antiqua" w:eastAsia="Times New Roman" w:hAnsi="Book Antiqua" w:cs="Times New Roman"/>
          <w:b/>
          <w:bCs/>
          <w:sz w:val="19"/>
          <w:szCs w:val="19"/>
          <w:highlight w:val="cyan"/>
          <w:lang w:eastAsia="pt-BR"/>
        </w:rPr>
        <w:t>a</w:t>
      </w:r>
      <w:proofErr w:type="spellEnd"/>
      <w:r w:rsidRPr="00611C91">
        <w:rPr>
          <w:rFonts w:ascii="Book Antiqua" w:eastAsia="Times New Roman" w:hAnsi="Book Antiqua" w:cs="Times New Roman"/>
          <w:b/>
          <w:bCs/>
          <w:sz w:val="19"/>
          <w:szCs w:val="19"/>
          <w:highlight w:val="cyan"/>
          <w:lang w:eastAsia="pt-BR"/>
        </w:rPr>
        <w:t xml:space="preserve"> partido</w:t>
      </w:r>
      <w:r w:rsidRPr="002F1439">
        <w:rPr>
          <w:rFonts w:ascii="Book Antiqua" w:eastAsia="Times New Roman" w:hAnsi="Book Antiqua" w:cs="Times New Roman"/>
          <w:sz w:val="19"/>
          <w:szCs w:val="19"/>
          <w:lang w:eastAsia="pt-BR"/>
        </w:rPr>
        <w:t xml:space="preserve"> </w:t>
      </w:r>
      <w:r w:rsidRPr="00611C91">
        <w:rPr>
          <w:rFonts w:ascii="Book Antiqua" w:eastAsia="Times New Roman" w:hAnsi="Book Antiqua" w:cs="Times New Roman"/>
          <w:b/>
          <w:bCs/>
          <w:sz w:val="19"/>
          <w:szCs w:val="19"/>
          <w:highlight w:val="yellow"/>
          <w:lang w:eastAsia="pt-BR"/>
        </w:rPr>
        <w:t>o eleitor</w:t>
      </w:r>
      <w:r w:rsidRPr="002F1439">
        <w:rPr>
          <w:rFonts w:ascii="Book Antiqua" w:eastAsia="Times New Roman" w:hAnsi="Book Antiqua" w:cs="Times New Roman"/>
          <w:sz w:val="19"/>
          <w:szCs w:val="19"/>
          <w:lang w:eastAsia="pt-BR"/>
        </w:rPr>
        <w:t xml:space="preserve"> que </w:t>
      </w:r>
      <w:r w:rsidRPr="00611C91">
        <w:rPr>
          <w:rFonts w:ascii="Book Antiqua" w:eastAsia="Times New Roman" w:hAnsi="Book Antiqua" w:cs="Times New Roman"/>
          <w:b/>
          <w:bCs/>
          <w:caps/>
          <w:sz w:val="19"/>
          <w:szCs w:val="19"/>
          <w:highlight w:val="green"/>
          <w:lang w:eastAsia="pt-BR"/>
        </w:rPr>
        <w:t>estiver</w:t>
      </w:r>
      <w:r w:rsidRPr="002F1439">
        <w:rPr>
          <w:rFonts w:ascii="Book Antiqua" w:eastAsia="Times New Roman" w:hAnsi="Book Antiqua" w:cs="Times New Roman"/>
          <w:sz w:val="19"/>
          <w:szCs w:val="19"/>
          <w:lang w:eastAsia="pt-BR"/>
        </w:rPr>
        <w:t xml:space="preserve"> </w:t>
      </w:r>
      <w:r w:rsidRPr="00611C91">
        <w:rPr>
          <w:rFonts w:ascii="Book Antiqua" w:eastAsia="Times New Roman" w:hAnsi="Book Antiqua" w:cs="Times New Roman"/>
          <w:b/>
          <w:bCs/>
          <w:caps/>
          <w:sz w:val="19"/>
          <w:szCs w:val="19"/>
          <w:shd w:val="clear" w:color="auto" w:fill="F7CAAC" w:themeFill="accent2" w:themeFillTint="66"/>
          <w:lang w:eastAsia="pt-BR"/>
        </w:rPr>
        <w:t>no pleno gozo</w:t>
      </w:r>
      <w:r w:rsidRPr="002F1439">
        <w:rPr>
          <w:rFonts w:ascii="Book Antiqua" w:eastAsia="Times New Roman" w:hAnsi="Book Antiqua" w:cs="Times New Roman"/>
          <w:sz w:val="19"/>
          <w:szCs w:val="19"/>
          <w:lang w:eastAsia="pt-BR"/>
        </w:rPr>
        <w:t xml:space="preserve"> </w:t>
      </w:r>
      <w:r w:rsidRPr="00611C91">
        <w:rPr>
          <w:rFonts w:ascii="Book Antiqua" w:eastAsia="Times New Roman" w:hAnsi="Book Antiqua" w:cs="Times New Roman"/>
          <w:b/>
          <w:bCs/>
          <w:sz w:val="19"/>
          <w:szCs w:val="19"/>
          <w:highlight w:val="cyan"/>
          <w:lang w:eastAsia="pt-BR"/>
        </w:rPr>
        <w:t>de seus direitos políticos</w:t>
      </w:r>
      <w:r w:rsidRPr="005C1B77">
        <w:rPr>
          <w:rFonts w:ascii="Book Antiqua" w:eastAsia="Times New Roman" w:hAnsi="Book Antiqua" w:cs="Times New Roman"/>
          <w:sz w:val="16"/>
          <w:szCs w:val="16"/>
          <w:lang w:eastAsia="pt-BR"/>
        </w:rPr>
        <w:t>.</w:t>
      </w:r>
      <w:r w:rsidR="00F86AC3" w:rsidRPr="005C1B77">
        <w:rPr>
          <w:rFonts w:ascii="Book Antiqua" w:eastAsia="Times New Roman" w:hAnsi="Book Antiqua" w:cs="Times New Roman"/>
          <w:sz w:val="16"/>
          <w:szCs w:val="16"/>
          <w:lang w:eastAsia="pt-BR"/>
        </w:rPr>
        <w:t xml:space="preserve"> </w:t>
      </w:r>
      <w:r w:rsidR="00F86AC3" w:rsidRPr="005C1B77">
        <w:rPr>
          <w:rFonts w:ascii="Book Antiqua" w:eastAsia="Times New Roman" w:hAnsi="Book Antiqua" w:cs="Times New Roman"/>
          <w:b/>
          <w:bCs/>
          <w:color w:val="FF0000"/>
          <w:sz w:val="16"/>
          <w:szCs w:val="16"/>
          <w:u w:val="single"/>
          <w:lang w:eastAsia="pt-BR"/>
        </w:rPr>
        <w:t>(TJCE-2014)</w:t>
      </w:r>
      <w:r w:rsidR="00947FCA" w:rsidRPr="005C1B77">
        <w:rPr>
          <w:rFonts w:ascii="Book Antiqua" w:eastAsia="Times New Roman" w:hAnsi="Book Antiqua" w:cs="Times New Roman"/>
          <w:b/>
          <w:bCs/>
          <w:color w:val="FF0000"/>
          <w:sz w:val="16"/>
          <w:szCs w:val="16"/>
          <w:lang w:eastAsia="pt-BR"/>
        </w:rPr>
        <w:t xml:space="preserve"> </w:t>
      </w:r>
      <w:r w:rsidR="00947FCA" w:rsidRPr="005C1B77">
        <w:rPr>
          <w:rFonts w:ascii="Book Antiqua" w:eastAsia="Times New Roman" w:hAnsi="Book Antiqua" w:cs="Times New Roman"/>
          <w:b/>
          <w:bCs/>
          <w:color w:val="FF0000"/>
          <w:sz w:val="16"/>
          <w:szCs w:val="16"/>
          <w:u w:val="single"/>
          <w:lang w:eastAsia="pt-BR"/>
        </w:rPr>
        <w:t>(MPPE-2014)</w:t>
      </w:r>
      <w:r w:rsidR="00350005" w:rsidRPr="005C1B77">
        <w:rPr>
          <w:rFonts w:ascii="Book Antiqua" w:eastAsia="Times New Roman" w:hAnsi="Book Antiqua" w:cs="Times New Roman"/>
          <w:b/>
          <w:bCs/>
          <w:color w:val="FF0000"/>
          <w:sz w:val="16"/>
          <w:szCs w:val="16"/>
          <w:lang w:eastAsia="pt-BR"/>
        </w:rPr>
        <w:t xml:space="preserve"> </w:t>
      </w:r>
      <w:r w:rsidR="00350005" w:rsidRPr="005C1B77">
        <w:rPr>
          <w:rFonts w:ascii="Book Antiqua" w:eastAsia="Times New Roman" w:hAnsi="Book Antiqua" w:cs="Times New Roman"/>
          <w:b/>
          <w:bCs/>
          <w:color w:val="FF0000"/>
          <w:sz w:val="16"/>
          <w:szCs w:val="16"/>
          <w:u w:val="single"/>
          <w:lang w:eastAsia="pt-BR"/>
        </w:rPr>
        <w:t>(TJSC-2015)</w:t>
      </w:r>
      <w:r w:rsidR="00611C91" w:rsidRPr="005C1B77">
        <w:rPr>
          <w:rFonts w:ascii="Book Antiqua" w:eastAsia="Times New Roman" w:hAnsi="Book Antiqua" w:cs="Times New Roman"/>
          <w:b/>
          <w:bCs/>
          <w:color w:val="FF0000"/>
          <w:sz w:val="16"/>
          <w:szCs w:val="16"/>
          <w:lang w:eastAsia="pt-BR"/>
        </w:rPr>
        <w:t xml:space="preserve"> </w:t>
      </w:r>
      <w:r w:rsidR="00611C91" w:rsidRPr="005C1B77">
        <w:rPr>
          <w:rFonts w:ascii="Book Antiqua" w:eastAsia="Times New Roman" w:hAnsi="Book Antiqua" w:cs="Times New Roman"/>
          <w:b/>
          <w:bCs/>
          <w:color w:val="FF0000"/>
          <w:sz w:val="16"/>
          <w:szCs w:val="16"/>
          <w:u w:val="single"/>
          <w:lang w:eastAsia="pt-BR"/>
        </w:rPr>
        <w:t>(TJAC-2019)</w:t>
      </w:r>
    </w:p>
    <w:tbl>
      <w:tblPr>
        <w:tblStyle w:val="Tabelacomgrade"/>
        <w:tblW w:w="0" w:type="auto"/>
        <w:shd w:val="clear" w:color="auto" w:fill="CCFFFF"/>
        <w:tblLook w:val="04A0" w:firstRow="1" w:lastRow="0" w:firstColumn="1" w:lastColumn="0" w:noHBand="0" w:noVBand="1"/>
      </w:tblPr>
      <w:tblGrid>
        <w:gridCol w:w="8494"/>
      </w:tblGrid>
      <w:tr w:rsidR="009C025E" w:rsidRPr="002F1439" w14:paraId="2B387B86" w14:textId="77777777" w:rsidTr="009C025E">
        <w:tc>
          <w:tcPr>
            <w:tcW w:w="8494" w:type="dxa"/>
            <w:shd w:val="clear" w:color="auto" w:fill="CCFFFF"/>
          </w:tcPr>
          <w:p w14:paraId="7D475EDA" w14:textId="4DC9DB48" w:rsidR="009C025E" w:rsidRPr="002F1439" w:rsidRDefault="009C025E" w:rsidP="002F1439">
            <w:pPr>
              <w:jc w:val="both"/>
              <w:rPr>
                <w:rFonts w:ascii="Book Antiqua" w:eastAsia="Times New Roman" w:hAnsi="Book Antiqua" w:cs="Times New Roman"/>
                <w:sz w:val="19"/>
                <w:szCs w:val="19"/>
                <w:lang w:eastAsia="pt-BR"/>
              </w:rPr>
            </w:pPr>
            <w:r w:rsidRPr="002F1439">
              <w:rPr>
                <w:rFonts w:ascii="Book Antiqua" w:eastAsia="Times New Roman" w:hAnsi="Book Antiqua" w:cs="Times New Roman"/>
                <w:b/>
                <w:sz w:val="19"/>
                <w:szCs w:val="19"/>
                <w:lang w:eastAsia="pt-BR"/>
              </w:rPr>
              <w:t>(</w:t>
            </w:r>
            <w:r w:rsidRPr="002F1439">
              <w:rPr>
                <w:rFonts w:ascii="Book Antiqua" w:eastAsia="Times New Roman" w:hAnsi="Book Antiqua" w:cs="Times New Roman"/>
                <w:b/>
                <w:sz w:val="19"/>
                <w:szCs w:val="19"/>
                <w:highlight w:val="yellow"/>
                <w:lang w:eastAsia="pt-BR"/>
              </w:rPr>
              <w:t>TJSC-2015-FCC</w:t>
            </w:r>
            <w:r w:rsidRPr="002F1439">
              <w:rPr>
                <w:rFonts w:ascii="Book Antiqua" w:eastAsia="Times New Roman" w:hAnsi="Book Antiqua" w:cs="Times New Roman"/>
                <w:b/>
                <w:sz w:val="19"/>
                <w:szCs w:val="19"/>
                <w:lang w:eastAsia="pt-BR"/>
              </w:rPr>
              <w:t>)</w:t>
            </w:r>
            <w:r w:rsidRPr="002F1439">
              <w:rPr>
                <w:rFonts w:ascii="Book Antiqua" w:eastAsia="Times New Roman" w:hAnsi="Book Antiqua" w:cs="Times New Roman"/>
                <w:sz w:val="19"/>
                <w:szCs w:val="19"/>
                <w:lang w:eastAsia="pt-BR"/>
              </w:rPr>
              <w:t>: O cancelamento da aquisição da nacionalidade brasileira mediante naturalização por sentença transitada em julgado constitui óbice à filiação em partido político. </w:t>
            </w:r>
          </w:p>
          <w:p w14:paraId="53EE2EB9" w14:textId="77777777" w:rsidR="002F1439" w:rsidRPr="002F1439" w:rsidRDefault="002F1439" w:rsidP="002F1439">
            <w:pPr>
              <w:jc w:val="both"/>
              <w:rPr>
                <w:rFonts w:ascii="Book Antiqua" w:eastAsia="Times New Roman" w:hAnsi="Book Antiqua" w:cs="Times New Roman"/>
                <w:sz w:val="19"/>
                <w:szCs w:val="19"/>
                <w:lang w:eastAsia="pt-BR"/>
              </w:rPr>
            </w:pPr>
          </w:p>
          <w:p w14:paraId="360EC170" w14:textId="092CD23B" w:rsidR="009C025E" w:rsidRPr="002F1439" w:rsidRDefault="00611C91" w:rsidP="002F1439">
            <w:pPr>
              <w:jc w:val="both"/>
              <w:rPr>
                <w:rFonts w:ascii="Book Antiqua" w:eastAsia="Times New Roman" w:hAnsi="Book Antiqua" w:cs="Times New Roman"/>
                <w:sz w:val="19"/>
                <w:szCs w:val="19"/>
                <w:lang w:eastAsia="pt-BR"/>
              </w:rPr>
            </w:pPr>
            <w:r w:rsidRPr="00611C91">
              <w:rPr>
                <w:rFonts w:ascii="Book Antiqua" w:eastAsia="Times New Roman" w:hAnsi="Book Antiqua" w:cs="Times New Roman"/>
                <w:b/>
                <w:i/>
                <w:iCs/>
                <w:color w:val="FF0000"/>
                <w:sz w:val="19"/>
                <w:szCs w:val="19"/>
                <w:lang w:eastAsia="pt-BR"/>
              </w:rPr>
              <w:t>#</w:t>
            </w:r>
            <w:r w:rsidRPr="00611C91">
              <w:rPr>
                <w:rFonts w:ascii="Book Antiqua" w:eastAsia="Times New Roman" w:hAnsi="Book Antiqua" w:cs="Times New Roman"/>
                <w:b/>
                <w:i/>
                <w:iCs/>
                <w:color w:val="FF0000"/>
                <w:sz w:val="19"/>
                <w:szCs w:val="19"/>
                <w:highlight w:val="green"/>
                <w:lang w:eastAsia="pt-BR"/>
              </w:rPr>
              <w:t>Atenção</w:t>
            </w:r>
            <w:r w:rsidR="009C025E" w:rsidRPr="002F1439">
              <w:rPr>
                <w:rFonts w:ascii="Book Antiqua" w:eastAsia="Times New Roman" w:hAnsi="Book Antiqua" w:cs="Times New Roman"/>
                <w:sz w:val="19"/>
                <w:szCs w:val="19"/>
                <w:lang w:eastAsia="pt-BR"/>
              </w:rPr>
              <w:t>: CORRETA, pois se o indivíduo teve sua naturalização cancelada ele perdeu seu</w:t>
            </w:r>
            <w:r w:rsidR="00947FCA">
              <w:rPr>
                <w:rFonts w:ascii="Book Antiqua" w:eastAsia="Times New Roman" w:hAnsi="Book Antiqua" w:cs="Times New Roman"/>
                <w:sz w:val="19"/>
                <w:szCs w:val="19"/>
                <w:lang w:eastAsia="pt-BR"/>
              </w:rPr>
              <w:t>s</w:t>
            </w:r>
            <w:r w:rsidR="009C025E" w:rsidRPr="002F1439">
              <w:rPr>
                <w:rFonts w:ascii="Book Antiqua" w:eastAsia="Times New Roman" w:hAnsi="Book Antiqua" w:cs="Times New Roman"/>
                <w:sz w:val="19"/>
                <w:szCs w:val="19"/>
                <w:lang w:eastAsia="pt-BR"/>
              </w:rPr>
              <w:t xml:space="preserve"> direitos políticos, é estrangeiro, não poderá alistar-se eleitor e consequentemente não poderá filiar-se em partido político.</w:t>
            </w:r>
          </w:p>
          <w:p w14:paraId="6F1FC36C" w14:textId="77777777" w:rsidR="009C025E" w:rsidRPr="002F1439" w:rsidRDefault="009C025E" w:rsidP="00947FCA">
            <w:pPr>
              <w:ind w:left="59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 xml:space="preserve">CF Art. 15. É vedada a cassação de direitos políticos, cuja perda ou suspensão só se dará nos casos de: </w:t>
            </w:r>
          </w:p>
          <w:p w14:paraId="3098E8FE" w14:textId="77777777" w:rsidR="009C025E" w:rsidRPr="002F1439" w:rsidRDefault="009C025E" w:rsidP="00947FCA">
            <w:pPr>
              <w:ind w:left="59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 xml:space="preserve">I - </w:t>
            </w:r>
            <w:proofErr w:type="gramStart"/>
            <w:r w:rsidRPr="002F1439">
              <w:rPr>
                <w:rFonts w:ascii="Book Antiqua" w:eastAsia="Times New Roman" w:hAnsi="Book Antiqua" w:cs="Times New Roman"/>
                <w:b/>
                <w:sz w:val="19"/>
                <w:szCs w:val="19"/>
                <w:lang w:eastAsia="pt-BR"/>
              </w:rPr>
              <w:t>cancelamento</w:t>
            </w:r>
            <w:proofErr w:type="gramEnd"/>
            <w:r w:rsidRPr="002F1439">
              <w:rPr>
                <w:rFonts w:ascii="Book Antiqua" w:eastAsia="Times New Roman" w:hAnsi="Book Antiqua" w:cs="Times New Roman"/>
                <w:b/>
                <w:sz w:val="19"/>
                <w:szCs w:val="19"/>
                <w:lang w:eastAsia="pt-BR"/>
              </w:rPr>
              <w:t xml:space="preserve"> da naturalização por sentença transitada em julgado</w:t>
            </w:r>
            <w:r w:rsidRPr="002F1439">
              <w:rPr>
                <w:rFonts w:ascii="Book Antiqua" w:eastAsia="Times New Roman" w:hAnsi="Book Antiqua" w:cs="Times New Roman"/>
                <w:sz w:val="19"/>
                <w:szCs w:val="19"/>
                <w:lang w:eastAsia="pt-BR"/>
              </w:rPr>
              <w:t>;</w:t>
            </w:r>
          </w:p>
          <w:p w14:paraId="752F1B55" w14:textId="77777777" w:rsidR="009C025E" w:rsidRPr="002F1439" w:rsidRDefault="009C025E" w:rsidP="00947FCA">
            <w:pPr>
              <w:ind w:left="59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 xml:space="preserve">CF Art. 14. § 2º </w:t>
            </w:r>
            <w:r w:rsidRPr="002F1439">
              <w:rPr>
                <w:rFonts w:ascii="Book Antiqua" w:eastAsia="Times New Roman" w:hAnsi="Book Antiqua" w:cs="Times New Roman"/>
                <w:b/>
                <w:sz w:val="19"/>
                <w:szCs w:val="19"/>
                <w:lang w:eastAsia="pt-BR"/>
              </w:rPr>
              <w:t>Não podem alistar-se como eleitores</w:t>
            </w:r>
            <w:r w:rsidRPr="002F1439">
              <w:rPr>
                <w:rFonts w:ascii="Book Antiqua" w:eastAsia="Times New Roman" w:hAnsi="Book Antiqua" w:cs="Times New Roman"/>
                <w:sz w:val="19"/>
                <w:szCs w:val="19"/>
                <w:lang w:eastAsia="pt-BR"/>
              </w:rPr>
              <w:t xml:space="preserve"> </w:t>
            </w:r>
            <w:r w:rsidRPr="002F1439">
              <w:rPr>
                <w:rFonts w:ascii="Book Antiqua" w:eastAsia="Times New Roman" w:hAnsi="Book Antiqua" w:cs="Times New Roman"/>
                <w:b/>
                <w:sz w:val="19"/>
                <w:szCs w:val="19"/>
                <w:lang w:eastAsia="pt-BR"/>
              </w:rPr>
              <w:t>os estrangeiros</w:t>
            </w:r>
            <w:r w:rsidRPr="002F1439">
              <w:rPr>
                <w:rFonts w:ascii="Book Antiqua" w:eastAsia="Times New Roman" w:hAnsi="Book Antiqua" w:cs="Times New Roman"/>
                <w:sz w:val="19"/>
                <w:szCs w:val="19"/>
                <w:lang w:eastAsia="pt-BR"/>
              </w:rPr>
              <w:t xml:space="preserve"> e, durante o período do serviço militar obrigatório, os conscritos.</w:t>
            </w:r>
          </w:p>
        </w:tc>
      </w:tr>
    </w:tbl>
    <w:p w14:paraId="30E79008" w14:textId="77777777" w:rsidR="00735A91" w:rsidRPr="005C1B77" w:rsidRDefault="00735A91" w:rsidP="00520B17">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2F1439">
        <w:rPr>
          <w:rFonts w:ascii="Book Antiqua" w:eastAsia="Times New Roman" w:hAnsi="Book Antiqua" w:cs="Times New Roman"/>
          <w:b/>
          <w:bCs/>
          <w:sz w:val="19"/>
          <w:szCs w:val="19"/>
          <w:highlight w:val="magenta"/>
          <w:lang w:eastAsia="pt-BR"/>
        </w:rPr>
        <w:t>Art. 17</w:t>
      </w:r>
      <w:r w:rsidRPr="002F1439">
        <w:rPr>
          <w:rFonts w:ascii="Book Antiqua" w:eastAsia="Times New Roman" w:hAnsi="Book Antiqua" w:cs="Times New Roman"/>
          <w:sz w:val="19"/>
          <w:szCs w:val="19"/>
          <w:lang w:eastAsia="pt-BR"/>
        </w:rPr>
        <w:t xml:space="preserve">. </w:t>
      </w:r>
      <w:r w:rsidRPr="00350005">
        <w:rPr>
          <w:rFonts w:ascii="Book Antiqua" w:eastAsia="Times New Roman" w:hAnsi="Book Antiqua" w:cs="Times New Roman"/>
          <w:b/>
          <w:bCs/>
          <w:sz w:val="19"/>
          <w:szCs w:val="19"/>
          <w:lang w:eastAsia="pt-BR"/>
        </w:rPr>
        <w:t>Considera-se deferida, para todos os efeitos, a filiação partidária, com o atendimento das regras estatutárias do partido</w:t>
      </w:r>
      <w:r w:rsidRPr="005C1B77">
        <w:rPr>
          <w:rFonts w:ascii="Book Antiqua" w:eastAsia="Times New Roman" w:hAnsi="Book Antiqua" w:cs="Times New Roman"/>
          <w:b/>
          <w:bCs/>
          <w:sz w:val="16"/>
          <w:szCs w:val="16"/>
          <w:lang w:eastAsia="pt-BR"/>
        </w:rPr>
        <w:t>.</w:t>
      </w:r>
      <w:r w:rsidR="00370AF1" w:rsidRPr="005C1B77">
        <w:rPr>
          <w:rFonts w:ascii="Book Antiqua" w:eastAsia="Times New Roman" w:hAnsi="Book Antiqua" w:cs="Times New Roman"/>
          <w:b/>
          <w:bCs/>
          <w:sz w:val="16"/>
          <w:szCs w:val="16"/>
          <w:lang w:eastAsia="pt-BR"/>
        </w:rPr>
        <w:t xml:space="preserve"> </w:t>
      </w:r>
      <w:r w:rsidR="00370AF1" w:rsidRPr="005C1B77">
        <w:rPr>
          <w:rFonts w:ascii="Book Antiqua" w:eastAsia="Times New Roman" w:hAnsi="Book Antiqua" w:cs="Times New Roman"/>
          <w:b/>
          <w:bCs/>
          <w:color w:val="FF0000"/>
          <w:sz w:val="16"/>
          <w:szCs w:val="16"/>
          <w:u w:val="single"/>
          <w:lang w:eastAsia="pt-BR"/>
        </w:rPr>
        <w:t>(TJAP-2014)</w:t>
      </w:r>
    </w:p>
    <w:p w14:paraId="3E8D6044" w14:textId="77777777" w:rsidR="00735A91" w:rsidRPr="005C1B77" w:rsidRDefault="00735A91" w:rsidP="00520B1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50005">
        <w:rPr>
          <w:rFonts w:ascii="Book Antiqua" w:eastAsia="Times New Roman" w:hAnsi="Book Antiqua" w:cs="Times New Roman"/>
          <w:b/>
          <w:bCs/>
          <w:sz w:val="19"/>
          <w:szCs w:val="19"/>
          <w:highlight w:val="magenta"/>
          <w:lang w:eastAsia="pt-BR"/>
        </w:rPr>
        <w:t>Parágrafo único</w:t>
      </w:r>
      <w:r w:rsidRPr="00350005">
        <w:rPr>
          <w:rFonts w:ascii="Book Antiqua" w:eastAsia="Times New Roman" w:hAnsi="Book Antiqua" w:cs="Times New Roman"/>
          <w:b/>
          <w:bCs/>
          <w:sz w:val="19"/>
          <w:szCs w:val="19"/>
          <w:lang w:eastAsia="pt-BR"/>
        </w:rPr>
        <w:t>. Deferida a filiação do eleitor, será entregue comprovante ao interessado, no modelo adotado pelo partido</w:t>
      </w:r>
      <w:r w:rsidRPr="005C1B77">
        <w:rPr>
          <w:rFonts w:ascii="Book Antiqua" w:eastAsia="Times New Roman" w:hAnsi="Book Antiqua" w:cs="Times New Roman"/>
          <w:sz w:val="16"/>
          <w:szCs w:val="16"/>
          <w:lang w:eastAsia="pt-BR"/>
        </w:rPr>
        <w:t>.</w:t>
      </w:r>
      <w:r w:rsidR="00370AF1" w:rsidRPr="005C1B77">
        <w:rPr>
          <w:rFonts w:ascii="Book Antiqua" w:eastAsia="Times New Roman" w:hAnsi="Book Antiqua" w:cs="Times New Roman"/>
          <w:sz w:val="16"/>
          <w:szCs w:val="16"/>
          <w:lang w:eastAsia="pt-BR"/>
        </w:rPr>
        <w:t xml:space="preserve"> </w:t>
      </w:r>
      <w:r w:rsidR="00370AF1" w:rsidRPr="005C1B77">
        <w:rPr>
          <w:rFonts w:ascii="Book Antiqua" w:eastAsia="Times New Roman" w:hAnsi="Book Antiqua" w:cs="Times New Roman"/>
          <w:b/>
          <w:bCs/>
          <w:color w:val="FF0000"/>
          <w:sz w:val="16"/>
          <w:szCs w:val="16"/>
          <w:u w:val="single"/>
          <w:lang w:eastAsia="pt-BR"/>
        </w:rPr>
        <w:t>(TJAP-2014)</w:t>
      </w:r>
    </w:p>
    <w:p w14:paraId="50B2F6FB" w14:textId="77777777" w:rsidR="008D0ACE" w:rsidRPr="005C1B77" w:rsidRDefault="008D0ACE" w:rsidP="00520B17">
      <w:pPr>
        <w:spacing w:before="100" w:beforeAutospacing="1" w:after="100" w:afterAutospacing="1" w:line="240" w:lineRule="auto"/>
        <w:ind w:firstLine="525"/>
        <w:jc w:val="both"/>
        <w:rPr>
          <w:rFonts w:ascii="Book Antiqua" w:hAnsi="Book Antiqua" w:cs="Times New Roman"/>
          <w:sz w:val="16"/>
          <w:szCs w:val="16"/>
        </w:rPr>
      </w:pPr>
      <w:r w:rsidRPr="005C1B77">
        <w:rPr>
          <w:rFonts w:ascii="Book Antiqua" w:hAnsi="Book Antiqua" w:cs="Times New Roman"/>
          <w:sz w:val="16"/>
          <w:szCs w:val="16"/>
        </w:rPr>
        <w:t xml:space="preserve">Art. 18.         </w:t>
      </w:r>
      <w:hyperlink r:id="rId48" w:anchor="art15" w:history="1">
        <w:r w:rsidRPr="005C1B77">
          <w:rPr>
            <w:rStyle w:val="Hyperlink"/>
            <w:rFonts w:ascii="Book Antiqua" w:hAnsi="Book Antiqua" w:cs="Times New Roman"/>
            <w:sz w:val="16"/>
            <w:szCs w:val="16"/>
          </w:rPr>
          <w:t>(Revogado pela Lei nº 13.165, de 2015)</w:t>
        </w:r>
      </w:hyperlink>
    </w:p>
    <w:p w14:paraId="7CB9D2B2" w14:textId="5F253915" w:rsidR="00240CD9" w:rsidRPr="005C1B77" w:rsidRDefault="00240CD9" w:rsidP="00520B17">
      <w:pPr>
        <w:spacing w:before="100" w:beforeAutospacing="1" w:after="100" w:afterAutospacing="1" w:line="240" w:lineRule="auto"/>
        <w:ind w:firstLine="525"/>
        <w:jc w:val="both"/>
        <w:rPr>
          <w:rFonts w:ascii="Book Antiqua" w:hAnsi="Book Antiqua"/>
          <w:b/>
          <w:color w:val="FF0000"/>
          <w:sz w:val="16"/>
          <w:szCs w:val="16"/>
        </w:rPr>
      </w:pPr>
      <w:bookmarkStart w:id="20" w:name="art19.."/>
      <w:bookmarkEnd w:id="20"/>
      <w:r w:rsidRPr="002F1439">
        <w:rPr>
          <w:rFonts w:ascii="Book Antiqua" w:eastAsia="Times New Roman" w:hAnsi="Book Antiqua" w:cs="Times New Roman"/>
          <w:b/>
          <w:bCs/>
          <w:sz w:val="19"/>
          <w:szCs w:val="19"/>
          <w:highlight w:val="magenta"/>
          <w:lang w:eastAsia="pt-BR"/>
        </w:rPr>
        <w:t>Art. 19</w:t>
      </w:r>
      <w:r w:rsidRPr="002F1439">
        <w:rPr>
          <w:rFonts w:ascii="Book Antiqua" w:eastAsia="Times New Roman" w:hAnsi="Book Antiqua" w:cs="Times New Roman"/>
          <w:sz w:val="19"/>
          <w:szCs w:val="19"/>
          <w:lang w:eastAsia="pt-BR"/>
        </w:rPr>
        <w:t>.  </w:t>
      </w:r>
      <w:r w:rsidRPr="00350005">
        <w:rPr>
          <w:rFonts w:ascii="Book Antiqua" w:eastAsia="Times New Roman" w:hAnsi="Book Antiqua" w:cs="Times New Roman"/>
          <w:b/>
          <w:bCs/>
          <w:sz w:val="19"/>
          <w:szCs w:val="19"/>
          <w:lang w:eastAsia="pt-BR"/>
        </w:rPr>
        <w:t>Deferido internamente o pedido de filiação, o partido político, por seus órgãos de direção municipais, regionais ou nacional, deverá inserir os dados do filiado no sistema eletrônico da Justiça Eleitoral, que automaticamente enviará aos juízes eleitorais, para arquivamento, publicação e cumprimento dos prazos de filiação partidária para efeito de candidatura a cargos eletivos, a relação dos nomes de todos os seus filiados, da qual constará a data de filiação, o número dos títulos eleitorais e das seções em que estão inscritos</w:t>
      </w:r>
      <w:r w:rsidRPr="005C1B77">
        <w:rPr>
          <w:rFonts w:ascii="Book Antiqua" w:eastAsia="Times New Roman" w:hAnsi="Book Antiqua" w:cs="Times New Roman"/>
          <w:sz w:val="16"/>
          <w:szCs w:val="16"/>
          <w:lang w:eastAsia="pt-BR"/>
        </w:rPr>
        <w:t xml:space="preserve">. </w:t>
      </w:r>
      <w:hyperlink r:id="rId49" w:anchor="art1" w:history="1">
        <w:r w:rsidRPr="005C1B77">
          <w:rPr>
            <w:rStyle w:val="Hyperlink"/>
            <w:rFonts w:ascii="Book Antiqua" w:eastAsia="Times New Roman" w:hAnsi="Book Antiqua" w:cs="Times New Roman"/>
            <w:sz w:val="16"/>
            <w:szCs w:val="16"/>
            <w:lang w:eastAsia="pt-BR"/>
          </w:rPr>
          <w:t>(Redação dada pela Lei nº 13.877, de 2019)</w:t>
        </w:r>
      </w:hyperlink>
      <w:r w:rsidR="00BA2D06" w:rsidRPr="005C1B77">
        <w:rPr>
          <w:rStyle w:val="Hyperlink"/>
          <w:rFonts w:ascii="Book Antiqua" w:eastAsia="Times New Roman" w:hAnsi="Book Antiqua" w:cs="Times New Roman"/>
          <w:sz w:val="16"/>
          <w:szCs w:val="16"/>
          <w:u w:val="none"/>
          <w:lang w:eastAsia="pt-BR"/>
        </w:rPr>
        <w:t xml:space="preserve"> </w:t>
      </w:r>
      <w:r w:rsidR="00BA2D06" w:rsidRPr="005C1B77">
        <w:rPr>
          <w:rFonts w:ascii="Book Antiqua" w:hAnsi="Book Antiqua"/>
          <w:b/>
          <w:color w:val="FF0000"/>
          <w:sz w:val="16"/>
          <w:szCs w:val="16"/>
          <w:u w:val="single"/>
        </w:rPr>
        <w:t>(TJPA-2019)</w:t>
      </w:r>
    </w:p>
    <w:tbl>
      <w:tblPr>
        <w:tblStyle w:val="Tabelacomgrade"/>
        <w:tblW w:w="0" w:type="auto"/>
        <w:tblLook w:val="04A0" w:firstRow="1" w:lastRow="0" w:firstColumn="1" w:lastColumn="0" w:noHBand="0" w:noVBand="1"/>
      </w:tblPr>
      <w:tblGrid>
        <w:gridCol w:w="8494"/>
      </w:tblGrid>
      <w:tr w:rsidR="00C67F18" w14:paraId="2ADE7EB8" w14:textId="77777777" w:rsidTr="00C67F18">
        <w:tc>
          <w:tcPr>
            <w:tcW w:w="8494" w:type="dxa"/>
            <w:shd w:val="clear" w:color="auto" w:fill="FFF2CC" w:themeFill="accent4" w:themeFillTint="33"/>
          </w:tcPr>
          <w:p w14:paraId="7CFDACE3" w14:textId="7B9AB0E6" w:rsidR="00C67F18" w:rsidRDefault="00C67F18" w:rsidP="00C67F18">
            <w:pPr>
              <w:spacing w:before="100" w:beforeAutospacing="1" w:after="100" w:afterAutospacing="1"/>
              <w:jc w:val="both"/>
              <w:rPr>
                <w:rFonts w:ascii="Book Antiqua" w:eastAsia="Times New Roman" w:hAnsi="Book Antiqua" w:cs="Times New Roman"/>
                <w:sz w:val="19"/>
                <w:szCs w:val="19"/>
                <w:lang w:eastAsia="pt-BR"/>
              </w:rPr>
            </w:pPr>
            <w:r w:rsidRPr="00B051CE">
              <w:rPr>
                <w:rFonts w:ascii="Book Antiqua" w:hAnsi="Book Antiqua" w:cs="Times New Roman"/>
                <w:b/>
                <w:bCs/>
                <w:sz w:val="19"/>
                <w:szCs w:val="19"/>
              </w:rPr>
              <w:lastRenderedPageBreak/>
              <w:t xml:space="preserve">Súmula </w:t>
            </w:r>
            <w:r>
              <w:rPr>
                <w:rFonts w:ascii="Book Antiqua" w:hAnsi="Book Antiqua" w:cs="Times New Roman"/>
                <w:b/>
                <w:bCs/>
                <w:sz w:val="19"/>
                <w:szCs w:val="19"/>
              </w:rPr>
              <w:t>20</w:t>
            </w:r>
            <w:r w:rsidRPr="00B051CE">
              <w:rPr>
                <w:rFonts w:ascii="Book Antiqua" w:hAnsi="Book Antiqua" w:cs="Times New Roman"/>
                <w:b/>
                <w:bCs/>
                <w:sz w:val="19"/>
                <w:szCs w:val="19"/>
              </w:rPr>
              <w:t>-TSE</w:t>
            </w:r>
            <w:r w:rsidRPr="004360EE">
              <w:rPr>
                <w:rFonts w:ascii="Book Antiqua" w:hAnsi="Book Antiqua" w:cs="Times New Roman"/>
                <w:sz w:val="19"/>
                <w:szCs w:val="19"/>
              </w:rPr>
              <w:t xml:space="preserve">: </w:t>
            </w:r>
            <w:r w:rsidRPr="00C67F18">
              <w:rPr>
                <w:rFonts w:ascii="Book Antiqua" w:hAnsi="Book Antiqua" w:cs="Times New Roman"/>
                <w:sz w:val="19"/>
                <w:szCs w:val="19"/>
              </w:rPr>
              <w:t>A prova de filiação partidária daquele cujo nome não constou da lista de filiados de que trata o art. 19 da Lei nº 9.096/95, pode ser realizada por outros elementos de convicção, salvo quando se tratar de documentos produzidos unilateralmente, destituídos de fé pública.</w:t>
            </w:r>
          </w:p>
        </w:tc>
      </w:tr>
    </w:tbl>
    <w:p w14:paraId="7FD4FCDB" w14:textId="45565B6D" w:rsidR="00240CD9" w:rsidRPr="008633D4" w:rsidRDefault="00240CD9" w:rsidP="00520B1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1" w:name="art19§1."/>
      <w:bookmarkEnd w:id="21"/>
      <w:r w:rsidRPr="008633D4">
        <w:rPr>
          <w:rFonts w:ascii="Book Antiqua" w:eastAsia="Times New Roman" w:hAnsi="Book Antiqua" w:cs="Times New Roman"/>
          <w:b/>
          <w:bCs/>
          <w:sz w:val="19"/>
          <w:szCs w:val="19"/>
          <w:highlight w:val="magenta"/>
          <w:lang w:eastAsia="pt-BR"/>
        </w:rPr>
        <w:t>§ 1</w:t>
      </w:r>
      <w:proofErr w:type="gramStart"/>
      <w:r w:rsidRPr="008633D4">
        <w:rPr>
          <w:rFonts w:ascii="Book Antiqua" w:eastAsia="Times New Roman" w:hAnsi="Book Antiqua" w:cs="Times New Roman"/>
          <w:b/>
          <w:bCs/>
          <w:sz w:val="19"/>
          <w:szCs w:val="19"/>
          <w:highlight w:val="magenta"/>
          <w:lang w:eastAsia="pt-BR"/>
        </w:rPr>
        <w:t>º</w:t>
      </w:r>
      <w:r w:rsidRPr="008633D4">
        <w:rPr>
          <w:rFonts w:ascii="Book Antiqua" w:eastAsia="Times New Roman" w:hAnsi="Book Antiqua" w:cs="Times New Roman"/>
          <w:b/>
          <w:bCs/>
          <w:sz w:val="19"/>
          <w:szCs w:val="19"/>
          <w:lang w:eastAsia="pt-BR"/>
        </w:rPr>
        <w:t xml:space="preserve">  Nos</w:t>
      </w:r>
      <w:proofErr w:type="gramEnd"/>
      <w:r w:rsidRPr="008633D4">
        <w:rPr>
          <w:rFonts w:ascii="Book Antiqua" w:eastAsia="Times New Roman" w:hAnsi="Book Antiqua" w:cs="Times New Roman"/>
          <w:b/>
          <w:bCs/>
          <w:sz w:val="19"/>
          <w:szCs w:val="19"/>
          <w:lang w:eastAsia="pt-BR"/>
        </w:rPr>
        <w:t xml:space="preserve"> casos de </w:t>
      </w:r>
      <w:r w:rsidRPr="008633D4">
        <w:rPr>
          <w:rFonts w:ascii="Book Antiqua" w:eastAsia="Times New Roman" w:hAnsi="Book Antiqua" w:cs="Times New Roman"/>
          <w:b/>
          <w:bCs/>
          <w:caps/>
          <w:sz w:val="19"/>
          <w:szCs w:val="19"/>
          <w:shd w:val="clear" w:color="auto" w:fill="F7CAAC" w:themeFill="accent2" w:themeFillTint="66"/>
          <w:lang w:eastAsia="pt-BR"/>
        </w:rPr>
        <w:t>mudança de partido de filiado eleito</w:t>
      </w:r>
      <w:r w:rsidRPr="008633D4">
        <w:rPr>
          <w:rFonts w:ascii="Book Antiqua" w:eastAsia="Times New Roman" w:hAnsi="Book Antiqua" w:cs="Times New Roman"/>
          <w:b/>
          <w:bCs/>
          <w:sz w:val="19"/>
          <w:szCs w:val="19"/>
          <w:lang w:eastAsia="pt-BR"/>
        </w:rPr>
        <w:t xml:space="preserve">, a </w:t>
      </w:r>
      <w:r w:rsidRPr="008633D4">
        <w:rPr>
          <w:rFonts w:ascii="Book Antiqua" w:eastAsia="Times New Roman" w:hAnsi="Book Antiqua" w:cs="Times New Roman"/>
          <w:b/>
          <w:bCs/>
          <w:sz w:val="19"/>
          <w:szCs w:val="19"/>
          <w:highlight w:val="yellow"/>
          <w:lang w:eastAsia="pt-BR"/>
        </w:rPr>
        <w:t>Justiça Eleitoral</w:t>
      </w:r>
      <w:r w:rsidRPr="008633D4">
        <w:rPr>
          <w:rFonts w:ascii="Book Antiqua" w:eastAsia="Times New Roman" w:hAnsi="Book Antiqua" w:cs="Times New Roman"/>
          <w:b/>
          <w:bCs/>
          <w:sz w:val="19"/>
          <w:szCs w:val="19"/>
          <w:lang w:eastAsia="pt-BR"/>
        </w:rPr>
        <w:t xml:space="preserve"> </w:t>
      </w:r>
      <w:r w:rsidRPr="008633D4">
        <w:rPr>
          <w:rFonts w:ascii="Book Antiqua" w:eastAsia="Times New Roman" w:hAnsi="Book Antiqua" w:cs="Times New Roman"/>
          <w:b/>
          <w:bCs/>
          <w:caps/>
          <w:sz w:val="19"/>
          <w:szCs w:val="19"/>
          <w:highlight w:val="green"/>
          <w:lang w:eastAsia="pt-BR"/>
        </w:rPr>
        <w:t>deverá intimar</w:t>
      </w:r>
      <w:r w:rsidRPr="008633D4">
        <w:rPr>
          <w:rFonts w:ascii="Book Antiqua" w:eastAsia="Times New Roman" w:hAnsi="Book Antiqua" w:cs="Times New Roman"/>
          <w:b/>
          <w:bCs/>
          <w:sz w:val="19"/>
          <w:szCs w:val="19"/>
          <w:lang w:eastAsia="pt-BR"/>
        </w:rPr>
        <w:t xml:space="preserve"> </w:t>
      </w:r>
      <w:r w:rsidRPr="008633D4">
        <w:rPr>
          <w:rFonts w:ascii="Book Antiqua" w:eastAsia="Times New Roman" w:hAnsi="Book Antiqua" w:cs="Times New Roman"/>
          <w:b/>
          <w:bCs/>
          <w:sz w:val="19"/>
          <w:szCs w:val="19"/>
          <w:highlight w:val="cyan"/>
          <w:lang w:eastAsia="pt-BR"/>
        </w:rPr>
        <w:t>pessoalmente</w:t>
      </w:r>
      <w:r w:rsidRPr="008633D4">
        <w:rPr>
          <w:rFonts w:ascii="Book Antiqua" w:eastAsia="Times New Roman" w:hAnsi="Book Antiqua" w:cs="Times New Roman"/>
          <w:b/>
          <w:bCs/>
          <w:sz w:val="19"/>
          <w:szCs w:val="19"/>
          <w:lang w:eastAsia="pt-BR"/>
        </w:rPr>
        <w:t xml:space="preserve"> a </w:t>
      </w:r>
      <w:r w:rsidRPr="008633D4">
        <w:rPr>
          <w:rFonts w:ascii="Book Antiqua" w:eastAsia="Times New Roman" w:hAnsi="Book Antiqua" w:cs="Times New Roman"/>
          <w:b/>
          <w:bCs/>
          <w:sz w:val="19"/>
          <w:szCs w:val="19"/>
          <w:highlight w:val="yellow"/>
          <w:lang w:eastAsia="pt-BR"/>
        </w:rPr>
        <w:t>agremiação partidária</w:t>
      </w:r>
      <w:r w:rsidRPr="008633D4">
        <w:rPr>
          <w:rFonts w:ascii="Book Antiqua" w:eastAsia="Times New Roman" w:hAnsi="Book Antiqua" w:cs="Times New Roman"/>
          <w:b/>
          <w:bCs/>
          <w:sz w:val="19"/>
          <w:szCs w:val="19"/>
          <w:lang w:eastAsia="pt-BR"/>
        </w:rPr>
        <w:t xml:space="preserve"> e dar-lhe ciência da saída do seu filiado, a partir do que passarão a ser contados os prazos para ajuizamento das ações cabíveis</w:t>
      </w:r>
      <w:r w:rsidRPr="005C1B77">
        <w:rPr>
          <w:rFonts w:ascii="Book Antiqua" w:eastAsia="Times New Roman" w:hAnsi="Book Antiqua" w:cs="Times New Roman"/>
          <w:sz w:val="16"/>
          <w:szCs w:val="16"/>
          <w:lang w:eastAsia="pt-BR"/>
        </w:rPr>
        <w:t xml:space="preserve">. </w:t>
      </w:r>
      <w:hyperlink r:id="rId50" w:anchor="art1" w:history="1">
        <w:r w:rsidRPr="005C1B77">
          <w:rPr>
            <w:rStyle w:val="Hyperlink"/>
            <w:rFonts w:ascii="Book Antiqua" w:eastAsia="Times New Roman" w:hAnsi="Book Antiqua" w:cs="Times New Roman"/>
            <w:sz w:val="16"/>
            <w:szCs w:val="16"/>
            <w:lang w:eastAsia="pt-BR"/>
          </w:rPr>
          <w:t>(Redação dada pela Lei nº 13.877, de 2019)</w:t>
        </w:r>
      </w:hyperlink>
      <w:r w:rsidR="008633D4">
        <w:rPr>
          <w:rStyle w:val="Hyperlink"/>
          <w:rFonts w:ascii="Book Antiqua" w:eastAsia="Times New Roman" w:hAnsi="Book Antiqua" w:cs="Times New Roman"/>
          <w:sz w:val="16"/>
          <w:szCs w:val="16"/>
          <w:u w:val="none"/>
          <w:lang w:eastAsia="pt-BR"/>
        </w:rPr>
        <w:t xml:space="preserve"> </w:t>
      </w:r>
      <w:r w:rsidR="008633D4">
        <w:rPr>
          <w:rFonts w:ascii="Book Antiqua" w:hAnsi="Book Antiqua"/>
          <w:b/>
          <w:color w:val="FF0000"/>
          <w:sz w:val="16"/>
          <w:szCs w:val="16"/>
          <w:u w:val="single"/>
        </w:rPr>
        <w:t>(PCGO-2022)</w:t>
      </w:r>
    </w:p>
    <w:p w14:paraId="28F56A0D" w14:textId="147609E2" w:rsidR="00735A91" w:rsidRPr="002F1439" w:rsidRDefault="00735A91" w:rsidP="00520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4115AF">
        <w:rPr>
          <w:rFonts w:ascii="Book Antiqua" w:eastAsia="Times New Roman" w:hAnsi="Book Antiqua" w:cs="Times New Roman"/>
          <w:b/>
          <w:bCs/>
          <w:sz w:val="19"/>
          <w:szCs w:val="19"/>
          <w:highlight w:val="magenta"/>
          <w:lang w:eastAsia="pt-BR"/>
        </w:rPr>
        <w:t>§ 2º</w:t>
      </w:r>
      <w:r w:rsidRPr="004115AF">
        <w:rPr>
          <w:rFonts w:ascii="Book Antiqua" w:eastAsia="Times New Roman" w:hAnsi="Book Antiqua" w:cs="Times New Roman"/>
          <w:b/>
          <w:bCs/>
          <w:sz w:val="19"/>
          <w:szCs w:val="19"/>
          <w:lang w:eastAsia="pt-BR"/>
        </w:rPr>
        <w:t xml:space="preserve"> Os prejudicados por desídia ou má-fé poderão requerer, diretamente à Justiça Eleitoral, a observância do que prescreve o caput deste artigo</w:t>
      </w:r>
      <w:r w:rsidRPr="002F1439">
        <w:rPr>
          <w:rFonts w:ascii="Book Antiqua" w:eastAsia="Times New Roman" w:hAnsi="Book Antiqua" w:cs="Times New Roman"/>
          <w:sz w:val="19"/>
          <w:szCs w:val="19"/>
          <w:lang w:eastAsia="pt-BR"/>
        </w:rPr>
        <w:t>.</w:t>
      </w:r>
      <w:r w:rsidR="004115AF">
        <w:rPr>
          <w:rFonts w:ascii="Book Antiqua" w:eastAsia="Times New Roman" w:hAnsi="Book Antiqua" w:cs="Times New Roman"/>
          <w:sz w:val="19"/>
          <w:szCs w:val="19"/>
          <w:lang w:eastAsia="pt-BR"/>
        </w:rPr>
        <w:t xml:space="preserve"> </w:t>
      </w:r>
      <w:r w:rsidR="004115AF">
        <w:rPr>
          <w:rFonts w:ascii="Book Antiqua" w:eastAsia="Times New Roman" w:hAnsi="Book Antiqua" w:cs="Times New Roman"/>
          <w:b/>
          <w:color w:val="FF0000"/>
          <w:sz w:val="16"/>
          <w:szCs w:val="16"/>
          <w:u w:val="single"/>
          <w:lang w:eastAsia="pt-BR"/>
        </w:rPr>
        <w:t>(MPF-2017)</w:t>
      </w:r>
    </w:p>
    <w:p w14:paraId="69F23E60" w14:textId="56B0C739" w:rsidR="00735A91" w:rsidRPr="008633D4" w:rsidRDefault="00735A91" w:rsidP="00520B17">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2F1439">
        <w:rPr>
          <w:rFonts w:ascii="Book Antiqua" w:eastAsia="Times New Roman" w:hAnsi="Book Antiqua" w:cs="Times New Roman"/>
          <w:b/>
          <w:bCs/>
          <w:color w:val="000000"/>
          <w:sz w:val="19"/>
          <w:szCs w:val="19"/>
          <w:highlight w:val="magenta"/>
          <w:lang w:eastAsia="pt-BR"/>
        </w:rPr>
        <w:t>§ 3</w:t>
      </w:r>
      <w:proofErr w:type="gramStart"/>
      <w:r w:rsidRPr="002F1439">
        <w:rPr>
          <w:rFonts w:ascii="Book Antiqua" w:eastAsia="Times New Roman" w:hAnsi="Book Antiqua" w:cs="Times New Roman"/>
          <w:b/>
          <w:bCs/>
          <w:color w:val="000000"/>
          <w:sz w:val="19"/>
          <w:szCs w:val="19"/>
          <w:highlight w:val="magenta"/>
          <w:u w:val="single"/>
          <w:vertAlign w:val="superscript"/>
          <w:lang w:eastAsia="pt-BR"/>
        </w:rPr>
        <w:t>o</w:t>
      </w:r>
      <w:r w:rsidRPr="002F1439">
        <w:rPr>
          <w:rFonts w:ascii="Book Antiqua" w:eastAsia="Times New Roman" w:hAnsi="Book Antiqua" w:cs="Times New Roman"/>
          <w:color w:val="000000"/>
          <w:sz w:val="19"/>
          <w:szCs w:val="19"/>
          <w:lang w:eastAsia="pt-BR"/>
        </w:rPr>
        <w:t xml:space="preserve">  </w:t>
      </w:r>
      <w:r w:rsidRPr="00350005">
        <w:rPr>
          <w:rFonts w:ascii="Book Antiqua" w:eastAsia="Times New Roman" w:hAnsi="Book Antiqua" w:cs="Times New Roman"/>
          <w:b/>
          <w:bCs/>
          <w:color w:val="000000"/>
          <w:sz w:val="19"/>
          <w:szCs w:val="19"/>
          <w:lang w:eastAsia="pt-BR"/>
        </w:rPr>
        <w:t>Os</w:t>
      </w:r>
      <w:proofErr w:type="gramEnd"/>
      <w:r w:rsidRPr="00350005">
        <w:rPr>
          <w:rFonts w:ascii="Book Antiqua" w:eastAsia="Times New Roman" w:hAnsi="Book Antiqua" w:cs="Times New Roman"/>
          <w:b/>
          <w:bCs/>
          <w:color w:val="000000"/>
          <w:sz w:val="19"/>
          <w:szCs w:val="19"/>
          <w:lang w:eastAsia="pt-BR"/>
        </w:rPr>
        <w:t xml:space="preserve"> órgãos de direção nacional dos partidos políticos terão pleno acesso às informações de seus filiados constantes do cadastro eleitoral</w:t>
      </w:r>
      <w:r w:rsidRPr="005C1B77">
        <w:rPr>
          <w:rFonts w:ascii="Book Antiqua" w:eastAsia="Times New Roman" w:hAnsi="Book Antiqua" w:cs="Times New Roman"/>
          <w:color w:val="000000"/>
          <w:sz w:val="16"/>
          <w:szCs w:val="16"/>
          <w:shd w:val="clear" w:color="auto" w:fill="FFFFFF"/>
          <w:lang w:eastAsia="pt-BR"/>
        </w:rPr>
        <w:t xml:space="preserve">.  </w:t>
      </w:r>
      <w:hyperlink r:id="rId51" w:anchor="art2" w:history="1">
        <w:r w:rsidRPr="005C1B77">
          <w:rPr>
            <w:rFonts w:ascii="Book Antiqua" w:eastAsia="Times New Roman" w:hAnsi="Book Antiqua" w:cs="Times New Roman"/>
            <w:color w:val="0000FF"/>
            <w:sz w:val="16"/>
            <w:szCs w:val="16"/>
            <w:u w:val="single"/>
            <w:lang w:eastAsia="pt-BR"/>
          </w:rPr>
          <w:t>(Incluído pela Lei nº 12.034, de 2009)</w:t>
        </w:r>
      </w:hyperlink>
      <w:r w:rsidR="008E2755" w:rsidRPr="005C1B77">
        <w:rPr>
          <w:rFonts w:ascii="Book Antiqua" w:eastAsia="Times New Roman" w:hAnsi="Book Antiqua" w:cs="Times New Roman"/>
          <w:color w:val="0000FF"/>
          <w:sz w:val="16"/>
          <w:szCs w:val="16"/>
          <w:lang w:eastAsia="pt-BR"/>
        </w:rPr>
        <w:t xml:space="preserve"> </w:t>
      </w:r>
      <w:r w:rsidR="008E2755" w:rsidRPr="005C1B77">
        <w:rPr>
          <w:rFonts w:ascii="Book Antiqua" w:eastAsia="Times New Roman" w:hAnsi="Book Antiqua" w:cs="Times New Roman"/>
          <w:b/>
          <w:bCs/>
          <w:color w:val="FF0000"/>
          <w:sz w:val="16"/>
          <w:szCs w:val="16"/>
          <w:u w:val="single"/>
          <w:lang w:eastAsia="pt-BR"/>
        </w:rPr>
        <w:t>(TJPI-2012)</w:t>
      </w:r>
      <w:r w:rsidR="008633D4">
        <w:rPr>
          <w:rFonts w:ascii="Book Antiqua" w:eastAsia="Times New Roman" w:hAnsi="Book Antiqua" w:cs="Times New Roman"/>
          <w:b/>
          <w:bCs/>
          <w:color w:val="FF0000"/>
          <w:sz w:val="16"/>
          <w:szCs w:val="16"/>
          <w:lang w:eastAsia="pt-BR"/>
        </w:rPr>
        <w:t xml:space="preserve"> </w:t>
      </w:r>
      <w:r w:rsidR="008633D4">
        <w:rPr>
          <w:rFonts w:ascii="Book Antiqua" w:hAnsi="Book Antiqua"/>
          <w:b/>
          <w:color w:val="FF0000"/>
          <w:sz w:val="16"/>
          <w:szCs w:val="16"/>
          <w:u w:val="single"/>
        </w:rPr>
        <w:t>(PCGO-2022)</w:t>
      </w:r>
    </w:p>
    <w:tbl>
      <w:tblPr>
        <w:tblStyle w:val="Tabelacomgrade"/>
        <w:tblW w:w="0" w:type="auto"/>
        <w:shd w:val="clear" w:color="auto" w:fill="CCFFFF"/>
        <w:tblLook w:val="04A0" w:firstRow="1" w:lastRow="0" w:firstColumn="1" w:lastColumn="0" w:noHBand="0" w:noVBand="1"/>
      </w:tblPr>
      <w:tblGrid>
        <w:gridCol w:w="8494"/>
      </w:tblGrid>
      <w:tr w:rsidR="008633D4" w:rsidRPr="002F1439" w14:paraId="3DAAE12A" w14:textId="77777777" w:rsidTr="00C0046B">
        <w:tc>
          <w:tcPr>
            <w:tcW w:w="8494" w:type="dxa"/>
            <w:shd w:val="clear" w:color="auto" w:fill="CCFFFF"/>
          </w:tcPr>
          <w:p w14:paraId="7FD230E6" w14:textId="0600A231" w:rsidR="008633D4" w:rsidRPr="008633D4" w:rsidRDefault="008633D4" w:rsidP="008633D4">
            <w:pPr>
              <w:jc w:val="both"/>
              <w:rPr>
                <w:rFonts w:ascii="Book Antiqua" w:eastAsia="Times New Roman" w:hAnsi="Book Antiqua" w:cs="Times New Roman"/>
                <w:b/>
                <w:bCs/>
                <w:sz w:val="19"/>
                <w:szCs w:val="19"/>
                <w:lang w:eastAsia="pt-BR"/>
              </w:rPr>
            </w:pPr>
            <w:bookmarkStart w:id="22" w:name="art19§4"/>
            <w:bookmarkEnd w:id="22"/>
            <w:r w:rsidRPr="002F143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PCGO-2022-AOCP</w:t>
            </w:r>
            <w:r w:rsidRPr="002F1439">
              <w:rPr>
                <w:rFonts w:ascii="Book Antiqua" w:eastAsia="Times New Roman" w:hAnsi="Book Antiqua" w:cs="Times New Roman"/>
                <w:b/>
                <w:sz w:val="19"/>
                <w:szCs w:val="19"/>
                <w:lang w:eastAsia="pt-BR"/>
              </w:rPr>
              <w:t>)</w:t>
            </w:r>
            <w:r w:rsidRPr="002F1439">
              <w:rPr>
                <w:rFonts w:ascii="Book Antiqua" w:eastAsia="Times New Roman" w:hAnsi="Book Antiqua" w:cs="Times New Roman"/>
                <w:sz w:val="19"/>
                <w:szCs w:val="19"/>
                <w:lang w:eastAsia="pt-BR"/>
              </w:rPr>
              <w:t xml:space="preserve">: </w:t>
            </w:r>
            <w:proofErr w:type="spellStart"/>
            <w:r w:rsidRPr="008633D4">
              <w:rPr>
                <w:rFonts w:ascii="Book Antiqua" w:eastAsia="Times New Roman" w:hAnsi="Book Antiqua" w:cs="Times New Roman"/>
                <w:sz w:val="19"/>
                <w:szCs w:val="19"/>
                <w:lang w:eastAsia="pt-BR"/>
              </w:rPr>
              <w:t>Mélvio</w:t>
            </w:r>
            <w:proofErr w:type="spellEnd"/>
            <w:r w:rsidRPr="008633D4">
              <w:rPr>
                <w:rFonts w:ascii="Book Antiqua" w:eastAsia="Times New Roman" w:hAnsi="Book Antiqua" w:cs="Times New Roman"/>
                <w:sz w:val="19"/>
                <w:szCs w:val="19"/>
                <w:lang w:eastAsia="pt-BR"/>
              </w:rPr>
              <w:t xml:space="preserve"> dos Santos deseja se candidatar a determinado cargo eletivo e, para isso, necessita entender sobre filiação partidária. A respeito da filiação partidária, assinale a alternativa correta conforme a legislação vigente</w:t>
            </w:r>
            <w:r>
              <w:rPr>
                <w:rFonts w:ascii="Book Antiqua" w:eastAsia="Times New Roman" w:hAnsi="Book Antiqua" w:cs="Times New Roman"/>
                <w:sz w:val="19"/>
                <w:szCs w:val="19"/>
                <w:lang w:eastAsia="pt-BR"/>
              </w:rPr>
              <w:t>:</w:t>
            </w:r>
            <w:r>
              <w:t xml:space="preserve"> </w:t>
            </w:r>
            <w:r w:rsidRPr="008633D4">
              <w:rPr>
                <w:rFonts w:ascii="Book Antiqua" w:eastAsia="Times New Roman" w:hAnsi="Book Antiqua" w:cs="Times New Roman"/>
                <w:sz w:val="19"/>
                <w:szCs w:val="19"/>
                <w:lang w:eastAsia="pt-BR"/>
              </w:rPr>
              <w:t>Os órgãos de direção nacional dos partidos políticos terão pleno acesso às informações de seus filiados constantes do cadastro da Justiça Eleitoral.</w:t>
            </w:r>
            <w:r w:rsidRPr="002F1439">
              <w:rPr>
                <w:rFonts w:ascii="Book Antiqua" w:eastAsia="Times New Roman" w:hAnsi="Book Antiqua" w:cs="Times New Roman"/>
                <w:sz w:val="19"/>
                <w:szCs w:val="19"/>
                <w:lang w:eastAsia="pt-BR"/>
              </w:rPr>
              <w:t> </w:t>
            </w:r>
            <w:r>
              <w:rPr>
                <w:rFonts w:ascii="Book Antiqua" w:eastAsia="Times New Roman" w:hAnsi="Book Antiqua" w:cs="Times New Roman"/>
                <w:b/>
                <w:bCs/>
                <w:sz w:val="19"/>
                <w:szCs w:val="19"/>
                <w:lang w:eastAsia="pt-BR"/>
              </w:rPr>
              <w:t>BL: art. 19, §3º, Lei 9096.</w:t>
            </w:r>
          </w:p>
        </w:tc>
      </w:tr>
    </w:tbl>
    <w:p w14:paraId="0D4FD7EC" w14:textId="5D624E54" w:rsidR="00240CD9" w:rsidRPr="005C1B77" w:rsidRDefault="00240CD9" w:rsidP="00520B1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F1439">
        <w:rPr>
          <w:rFonts w:ascii="Book Antiqua" w:eastAsia="Times New Roman" w:hAnsi="Book Antiqua" w:cs="Times New Roman"/>
          <w:sz w:val="19"/>
          <w:szCs w:val="19"/>
          <w:lang w:eastAsia="pt-BR"/>
        </w:rPr>
        <w:t>§ 4</w:t>
      </w:r>
      <w:proofErr w:type="gramStart"/>
      <w:r w:rsidRPr="002F1439">
        <w:rPr>
          <w:rFonts w:ascii="Book Antiqua" w:eastAsia="Times New Roman" w:hAnsi="Book Antiqua" w:cs="Times New Roman"/>
          <w:sz w:val="19"/>
          <w:szCs w:val="19"/>
          <w:lang w:eastAsia="pt-BR"/>
        </w:rPr>
        <w:t>º  A</w:t>
      </w:r>
      <w:proofErr w:type="gramEnd"/>
      <w:r w:rsidRPr="002F1439">
        <w:rPr>
          <w:rFonts w:ascii="Book Antiqua" w:eastAsia="Times New Roman" w:hAnsi="Book Antiqua" w:cs="Times New Roman"/>
          <w:sz w:val="19"/>
          <w:szCs w:val="19"/>
          <w:lang w:eastAsia="pt-BR"/>
        </w:rPr>
        <w:t xml:space="preserve"> Justiça Eleitoral disponibilizará eletronicamente aos órgãos nacional e estaduais dos partidos políticos, conforme sua circunscrição eleitoral, acesso a todas as informações de seus filiados constantes do cadastro eleitoral, incluídas as relacionadas a seu nome completo, sexo, número do título de eleitor e de inscrição no Cadastro de Pessoa Física (CPF), endereço, telefones, entre outras</w:t>
      </w:r>
      <w:r w:rsidRPr="005C1B77">
        <w:rPr>
          <w:rFonts w:ascii="Book Antiqua" w:eastAsia="Times New Roman" w:hAnsi="Book Antiqua" w:cs="Times New Roman"/>
          <w:sz w:val="16"/>
          <w:szCs w:val="16"/>
          <w:lang w:eastAsia="pt-BR"/>
        </w:rPr>
        <w:t xml:space="preserve">. </w:t>
      </w:r>
      <w:hyperlink r:id="rId52" w:anchor="art1" w:history="1">
        <w:r w:rsidRPr="005C1B77">
          <w:rPr>
            <w:rStyle w:val="Hyperlink"/>
            <w:rFonts w:ascii="Book Antiqua" w:eastAsia="Times New Roman" w:hAnsi="Book Antiqua" w:cs="Times New Roman"/>
            <w:sz w:val="16"/>
            <w:szCs w:val="16"/>
            <w:lang w:eastAsia="pt-BR"/>
          </w:rPr>
          <w:t>(Incluído pela Lei nº 13.877, de 2019)</w:t>
        </w:r>
      </w:hyperlink>
    </w:p>
    <w:p w14:paraId="4B1B338E" w14:textId="7B90DE20" w:rsidR="00735A91" w:rsidRPr="008633D4" w:rsidRDefault="00735A91" w:rsidP="00520B17">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2F1439">
        <w:rPr>
          <w:rFonts w:ascii="Book Antiqua" w:eastAsia="Times New Roman" w:hAnsi="Book Antiqua" w:cs="Times New Roman"/>
          <w:b/>
          <w:sz w:val="19"/>
          <w:szCs w:val="19"/>
          <w:highlight w:val="magenta"/>
          <w:lang w:eastAsia="pt-BR"/>
        </w:rPr>
        <w:t>Art. 20</w:t>
      </w:r>
      <w:r w:rsidRPr="002F1439">
        <w:rPr>
          <w:rFonts w:ascii="Book Antiqua" w:eastAsia="Times New Roman" w:hAnsi="Book Antiqua" w:cs="Times New Roman"/>
          <w:b/>
          <w:sz w:val="19"/>
          <w:szCs w:val="19"/>
          <w:lang w:eastAsia="pt-BR"/>
        </w:rPr>
        <w:t xml:space="preserve">. </w:t>
      </w:r>
      <w:r w:rsidRPr="000226A3">
        <w:rPr>
          <w:rFonts w:ascii="Book Antiqua" w:eastAsia="Times New Roman" w:hAnsi="Book Antiqua" w:cs="Times New Roman"/>
          <w:b/>
          <w:caps/>
          <w:sz w:val="19"/>
          <w:szCs w:val="19"/>
          <w:highlight w:val="green"/>
          <w:lang w:eastAsia="pt-BR"/>
        </w:rPr>
        <w:t>É facultado</w:t>
      </w:r>
      <w:r w:rsidRPr="000226A3">
        <w:rPr>
          <w:rFonts w:ascii="Book Antiqua" w:eastAsia="Times New Roman" w:hAnsi="Book Antiqua" w:cs="Times New Roman"/>
          <w:b/>
          <w:sz w:val="19"/>
          <w:szCs w:val="19"/>
          <w:lang w:eastAsia="pt-BR"/>
        </w:rPr>
        <w:t xml:space="preserve"> </w:t>
      </w:r>
      <w:r w:rsidRPr="002F1439">
        <w:rPr>
          <w:rFonts w:ascii="Book Antiqua" w:eastAsia="Times New Roman" w:hAnsi="Book Antiqua" w:cs="Times New Roman"/>
          <w:b/>
          <w:sz w:val="19"/>
          <w:szCs w:val="19"/>
          <w:highlight w:val="yellow"/>
          <w:lang w:eastAsia="pt-BR"/>
        </w:rPr>
        <w:t>ao partido político</w:t>
      </w:r>
      <w:r w:rsidRPr="002F1439">
        <w:rPr>
          <w:rFonts w:ascii="Book Antiqua" w:eastAsia="Times New Roman" w:hAnsi="Book Antiqua" w:cs="Times New Roman"/>
          <w:b/>
          <w:sz w:val="19"/>
          <w:szCs w:val="19"/>
          <w:lang w:eastAsia="pt-BR"/>
        </w:rPr>
        <w:t xml:space="preserve"> estabelecer, em seu estatuto, </w:t>
      </w:r>
      <w:r w:rsidRPr="002F1439">
        <w:rPr>
          <w:rFonts w:ascii="Book Antiqua" w:eastAsia="Times New Roman" w:hAnsi="Book Antiqua" w:cs="Times New Roman"/>
          <w:b/>
          <w:sz w:val="19"/>
          <w:szCs w:val="19"/>
          <w:highlight w:val="cyan"/>
          <w:lang w:eastAsia="pt-BR"/>
        </w:rPr>
        <w:t>prazos de filiação partidária superiores aos previstos nesta Lei,</w:t>
      </w:r>
      <w:r w:rsidRPr="002F1439">
        <w:rPr>
          <w:rFonts w:ascii="Book Antiqua" w:eastAsia="Times New Roman" w:hAnsi="Book Antiqua" w:cs="Times New Roman"/>
          <w:b/>
          <w:sz w:val="19"/>
          <w:szCs w:val="19"/>
          <w:lang w:eastAsia="pt-BR"/>
        </w:rPr>
        <w:t xml:space="preserve"> com vistas a candidatura a cargos eletivos</w:t>
      </w:r>
      <w:r w:rsidRPr="005C1B77">
        <w:rPr>
          <w:rFonts w:ascii="Book Antiqua" w:eastAsia="Times New Roman" w:hAnsi="Book Antiqua" w:cs="Times New Roman"/>
          <w:sz w:val="16"/>
          <w:szCs w:val="16"/>
          <w:lang w:eastAsia="pt-BR"/>
        </w:rPr>
        <w:t>.</w:t>
      </w:r>
      <w:r w:rsidR="00404628" w:rsidRPr="005C1B77">
        <w:rPr>
          <w:rFonts w:ascii="Book Antiqua" w:eastAsia="Times New Roman" w:hAnsi="Book Antiqua" w:cs="Times New Roman"/>
          <w:sz w:val="16"/>
          <w:szCs w:val="16"/>
          <w:lang w:eastAsia="pt-BR"/>
        </w:rPr>
        <w:t xml:space="preserve"> </w:t>
      </w:r>
      <w:r w:rsidR="00404628" w:rsidRPr="005C1B77">
        <w:rPr>
          <w:rFonts w:ascii="Book Antiqua" w:hAnsi="Book Antiqua"/>
          <w:b/>
          <w:bCs/>
          <w:color w:val="FF0000"/>
          <w:sz w:val="16"/>
          <w:szCs w:val="16"/>
          <w:u w:val="single"/>
        </w:rPr>
        <w:t>(MPF-2012)</w:t>
      </w:r>
      <w:r w:rsidR="00370AF1" w:rsidRPr="005C1B77">
        <w:rPr>
          <w:rFonts w:ascii="Book Antiqua" w:eastAsia="Times New Roman" w:hAnsi="Book Antiqua" w:cs="Times New Roman"/>
          <w:sz w:val="16"/>
          <w:szCs w:val="16"/>
          <w:lang w:eastAsia="pt-BR"/>
        </w:rPr>
        <w:t xml:space="preserve"> </w:t>
      </w:r>
      <w:bookmarkStart w:id="23" w:name="_Hlk29893043"/>
      <w:r w:rsidR="00370AF1" w:rsidRPr="005C1B77">
        <w:rPr>
          <w:rFonts w:ascii="Book Antiqua" w:eastAsia="Times New Roman" w:hAnsi="Book Antiqua" w:cs="Times New Roman"/>
          <w:b/>
          <w:bCs/>
          <w:color w:val="FF0000"/>
          <w:sz w:val="16"/>
          <w:szCs w:val="16"/>
          <w:u w:val="single"/>
          <w:lang w:eastAsia="pt-BR"/>
        </w:rPr>
        <w:t>(TJAP-2014)</w:t>
      </w:r>
      <w:bookmarkEnd w:id="23"/>
      <w:r w:rsidR="000A6159" w:rsidRPr="005C1B77">
        <w:rPr>
          <w:rFonts w:ascii="Book Antiqua" w:eastAsia="Times New Roman" w:hAnsi="Book Antiqua" w:cs="Times New Roman"/>
          <w:sz w:val="16"/>
          <w:szCs w:val="16"/>
          <w:lang w:eastAsia="pt-BR"/>
        </w:rPr>
        <w:t xml:space="preserve"> </w:t>
      </w:r>
      <w:r w:rsidR="008A5C4E" w:rsidRPr="005C1B77">
        <w:rPr>
          <w:rFonts w:ascii="Book Antiqua" w:eastAsia="Times New Roman" w:hAnsi="Book Antiqua" w:cs="Times New Roman"/>
          <w:b/>
          <w:color w:val="FF0000"/>
          <w:sz w:val="16"/>
          <w:szCs w:val="16"/>
          <w:u w:val="single"/>
          <w:lang w:eastAsia="pt-BR"/>
        </w:rPr>
        <w:t>(MPRS-2016)</w:t>
      </w:r>
      <w:r w:rsidR="00643F0C">
        <w:rPr>
          <w:rFonts w:ascii="Book Antiqua" w:eastAsia="Times New Roman" w:hAnsi="Book Antiqua" w:cs="Times New Roman"/>
          <w:b/>
          <w:color w:val="FF0000"/>
          <w:sz w:val="16"/>
          <w:szCs w:val="16"/>
          <w:lang w:eastAsia="pt-BR"/>
        </w:rPr>
        <w:t xml:space="preserve"> </w:t>
      </w:r>
      <w:r w:rsidR="00643F0C">
        <w:rPr>
          <w:rFonts w:ascii="Book Antiqua" w:eastAsia="Times New Roman" w:hAnsi="Book Antiqua" w:cs="Times New Roman"/>
          <w:b/>
          <w:color w:val="FF0000"/>
          <w:sz w:val="16"/>
          <w:szCs w:val="16"/>
          <w:u w:val="single"/>
          <w:lang w:eastAsia="pt-BR"/>
        </w:rPr>
        <w:t>(PCPE-2016)</w:t>
      </w:r>
      <w:r w:rsidR="000226A3" w:rsidRPr="005C1B77">
        <w:rPr>
          <w:rFonts w:ascii="Book Antiqua" w:eastAsia="Times New Roman" w:hAnsi="Book Antiqua" w:cs="Times New Roman"/>
          <w:b/>
          <w:color w:val="FF0000"/>
          <w:sz w:val="16"/>
          <w:szCs w:val="16"/>
          <w:lang w:eastAsia="pt-BR"/>
        </w:rPr>
        <w:t xml:space="preserve"> </w:t>
      </w:r>
      <w:r w:rsidR="000226A3" w:rsidRPr="005C1B77">
        <w:rPr>
          <w:rFonts w:ascii="Book Antiqua" w:hAnsi="Book Antiqua" w:cs="Times New Roman"/>
          <w:b/>
          <w:bCs/>
          <w:color w:val="FF0000"/>
          <w:sz w:val="16"/>
          <w:szCs w:val="16"/>
          <w:u w:val="single"/>
        </w:rPr>
        <w:t>(TJSC-2015/2017)</w:t>
      </w:r>
      <w:r w:rsidR="004115AF">
        <w:rPr>
          <w:rFonts w:ascii="Book Antiqua" w:hAnsi="Book Antiqua" w:cs="Times New Roman"/>
          <w:b/>
          <w:bCs/>
          <w:color w:val="FF0000"/>
          <w:sz w:val="16"/>
          <w:szCs w:val="16"/>
        </w:rPr>
        <w:t xml:space="preserve"> </w:t>
      </w:r>
      <w:r w:rsidR="00BA2D06" w:rsidRPr="005C1B77">
        <w:rPr>
          <w:rFonts w:ascii="Book Antiqua" w:hAnsi="Book Antiqua"/>
          <w:b/>
          <w:color w:val="FF0000"/>
          <w:sz w:val="16"/>
          <w:szCs w:val="16"/>
          <w:u w:val="single"/>
        </w:rPr>
        <w:t>(TJPA-2019)</w:t>
      </w:r>
      <w:r w:rsidR="008633D4">
        <w:rPr>
          <w:rFonts w:ascii="Book Antiqua" w:hAnsi="Book Antiqua"/>
          <w:b/>
          <w:color w:val="FF0000"/>
          <w:sz w:val="16"/>
          <w:szCs w:val="16"/>
        </w:rPr>
        <w:t xml:space="preserve"> </w:t>
      </w:r>
      <w:r w:rsidR="008633D4">
        <w:rPr>
          <w:rFonts w:ascii="Book Antiqua" w:hAnsi="Book Antiqua"/>
          <w:b/>
          <w:color w:val="FF0000"/>
          <w:sz w:val="16"/>
          <w:szCs w:val="16"/>
          <w:u w:val="single"/>
        </w:rPr>
        <w:t>(PCGO-2017/2022)</w:t>
      </w:r>
    </w:p>
    <w:p w14:paraId="6D95989D" w14:textId="544D9E48" w:rsidR="00735A91" w:rsidRPr="005C1B77" w:rsidRDefault="00735A91" w:rsidP="00520B1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F1439">
        <w:rPr>
          <w:rFonts w:ascii="Book Antiqua" w:eastAsia="Times New Roman" w:hAnsi="Book Antiqua" w:cs="Times New Roman"/>
          <w:b/>
          <w:bCs/>
          <w:sz w:val="19"/>
          <w:szCs w:val="19"/>
          <w:highlight w:val="magenta"/>
          <w:lang w:eastAsia="pt-BR"/>
        </w:rPr>
        <w:t>Parágrafo único</w:t>
      </w:r>
      <w:r w:rsidRPr="002F1439">
        <w:rPr>
          <w:rFonts w:ascii="Book Antiqua" w:eastAsia="Times New Roman" w:hAnsi="Book Antiqua" w:cs="Times New Roman"/>
          <w:sz w:val="19"/>
          <w:szCs w:val="19"/>
          <w:lang w:eastAsia="pt-BR"/>
        </w:rPr>
        <w:t xml:space="preserve">. </w:t>
      </w:r>
      <w:r w:rsidRPr="005C1B77">
        <w:rPr>
          <w:rFonts w:ascii="Book Antiqua" w:eastAsia="Times New Roman" w:hAnsi="Book Antiqua" w:cs="Times New Roman"/>
          <w:b/>
          <w:bCs/>
          <w:sz w:val="19"/>
          <w:szCs w:val="19"/>
          <w:lang w:eastAsia="pt-BR"/>
        </w:rPr>
        <w:t xml:space="preserve">Os prazos de filiação partidária, fixados no estatuto do partido, com vistas a candidatura a cargos eletivos, </w:t>
      </w:r>
      <w:r w:rsidRPr="00643F0C">
        <w:rPr>
          <w:rFonts w:ascii="Book Antiqua" w:eastAsia="Times New Roman" w:hAnsi="Book Antiqua" w:cs="Times New Roman"/>
          <w:b/>
          <w:bCs/>
          <w:caps/>
          <w:sz w:val="19"/>
          <w:szCs w:val="19"/>
          <w:highlight w:val="green"/>
          <w:lang w:eastAsia="pt-BR"/>
        </w:rPr>
        <w:t>não podem ser alterados</w:t>
      </w:r>
      <w:r w:rsidRPr="005C1B77">
        <w:rPr>
          <w:rFonts w:ascii="Book Antiqua" w:eastAsia="Times New Roman" w:hAnsi="Book Antiqua" w:cs="Times New Roman"/>
          <w:b/>
          <w:bCs/>
          <w:sz w:val="19"/>
          <w:szCs w:val="19"/>
          <w:lang w:eastAsia="pt-BR"/>
        </w:rPr>
        <w:t xml:space="preserve"> </w:t>
      </w:r>
      <w:r w:rsidRPr="00643F0C">
        <w:rPr>
          <w:rFonts w:ascii="Book Antiqua" w:eastAsia="Times New Roman" w:hAnsi="Book Antiqua" w:cs="Times New Roman"/>
          <w:b/>
          <w:bCs/>
          <w:sz w:val="19"/>
          <w:szCs w:val="19"/>
          <w:highlight w:val="cyan"/>
          <w:lang w:eastAsia="pt-BR"/>
        </w:rPr>
        <w:t>no ano da eleição</w:t>
      </w:r>
      <w:r w:rsidRPr="005C1B77">
        <w:rPr>
          <w:rFonts w:ascii="Book Antiqua" w:eastAsia="Times New Roman" w:hAnsi="Book Antiqua" w:cs="Times New Roman"/>
          <w:sz w:val="16"/>
          <w:szCs w:val="16"/>
          <w:lang w:eastAsia="pt-BR"/>
        </w:rPr>
        <w:t>.</w:t>
      </w:r>
      <w:r w:rsidR="00370AF1" w:rsidRPr="005C1B77">
        <w:rPr>
          <w:rFonts w:ascii="Book Antiqua" w:eastAsia="Times New Roman" w:hAnsi="Book Antiqua" w:cs="Times New Roman"/>
          <w:sz w:val="16"/>
          <w:szCs w:val="16"/>
          <w:lang w:eastAsia="pt-BR"/>
        </w:rPr>
        <w:t xml:space="preserve"> </w:t>
      </w:r>
      <w:r w:rsidR="00370AF1" w:rsidRPr="005C1B77">
        <w:rPr>
          <w:rFonts w:ascii="Book Antiqua" w:eastAsia="Times New Roman" w:hAnsi="Book Antiqua" w:cs="Times New Roman"/>
          <w:b/>
          <w:bCs/>
          <w:color w:val="FF0000"/>
          <w:sz w:val="16"/>
          <w:szCs w:val="16"/>
          <w:u w:val="single"/>
          <w:lang w:eastAsia="pt-BR"/>
        </w:rPr>
        <w:t>(TJAP-2014)</w:t>
      </w:r>
      <w:r w:rsidR="00643F0C">
        <w:rPr>
          <w:rFonts w:ascii="Book Antiqua" w:eastAsia="Times New Roman" w:hAnsi="Book Antiqua" w:cs="Times New Roman"/>
          <w:b/>
          <w:bCs/>
          <w:color w:val="FF0000"/>
          <w:sz w:val="16"/>
          <w:szCs w:val="16"/>
          <w:lang w:eastAsia="pt-BR"/>
        </w:rPr>
        <w:t xml:space="preserve"> </w:t>
      </w:r>
      <w:r w:rsidR="00643F0C">
        <w:rPr>
          <w:rFonts w:ascii="Book Antiqua" w:eastAsia="Times New Roman" w:hAnsi="Book Antiqua" w:cs="Times New Roman"/>
          <w:b/>
          <w:color w:val="FF0000"/>
          <w:sz w:val="16"/>
          <w:szCs w:val="16"/>
          <w:u w:val="single"/>
          <w:lang w:eastAsia="pt-BR"/>
        </w:rPr>
        <w:t>(PCPE-2016)</w:t>
      </w:r>
      <w:r w:rsidR="00BA2D06" w:rsidRPr="005C1B77">
        <w:rPr>
          <w:rFonts w:ascii="Book Antiqua" w:eastAsia="Times New Roman" w:hAnsi="Book Antiqua" w:cs="Times New Roman"/>
          <w:b/>
          <w:bCs/>
          <w:color w:val="FF0000"/>
          <w:sz w:val="16"/>
          <w:szCs w:val="16"/>
          <w:lang w:eastAsia="pt-BR"/>
        </w:rPr>
        <w:t xml:space="preserve"> </w:t>
      </w:r>
      <w:r w:rsidR="00BA2D06" w:rsidRPr="005C1B77">
        <w:rPr>
          <w:rFonts w:ascii="Book Antiqua" w:hAnsi="Book Antiqua"/>
          <w:b/>
          <w:color w:val="FF0000"/>
          <w:sz w:val="16"/>
          <w:szCs w:val="16"/>
          <w:u w:val="single"/>
        </w:rPr>
        <w:t>(TJPA-2019)</w:t>
      </w:r>
    </w:p>
    <w:p w14:paraId="1F0CAA8F" w14:textId="4DE9ADEC" w:rsidR="00735A91" w:rsidRPr="008633D4" w:rsidRDefault="00735A91" w:rsidP="00520B17">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611C91">
        <w:rPr>
          <w:rFonts w:ascii="Book Antiqua" w:eastAsia="Times New Roman" w:hAnsi="Book Antiqua" w:cs="Times New Roman"/>
          <w:b/>
          <w:bCs/>
          <w:sz w:val="19"/>
          <w:szCs w:val="19"/>
          <w:highlight w:val="magenta"/>
          <w:lang w:eastAsia="pt-BR"/>
        </w:rPr>
        <w:t>Art. 21</w:t>
      </w:r>
      <w:r w:rsidRPr="002F1439">
        <w:rPr>
          <w:rFonts w:ascii="Book Antiqua" w:eastAsia="Times New Roman" w:hAnsi="Book Antiqua" w:cs="Times New Roman"/>
          <w:sz w:val="19"/>
          <w:szCs w:val="19"/>
          <w:lang w:eastAsia="pt-BR"/>
        </w:rPr>
        <w:t xml:space="preserve">. </w:t>
      </w:r>
      <w:r w:rsidRPr="00611C91">
        <w:rPr>
          <w:rFonts w:ascii="Book Antiqua" w:eastAsia="Times New Roman" w:hAnsi="Book Antiqua" w:cs="Times New Roman"/>
          <w:b/>
          <w:bCs/>
          <w:caps/>
          <w:sz w:val="19"/>
          <w:szCs w:val="19"/>
          <w:shd w:val="clear" w:color="auto" w:fill="F7CAAC" w:themeFill="accent2" w:themeFillTint="66"/>
          <w:lang w:eastAsia="pt-BR"/>
        </w:rPr>
        <w:t>Para desligar-se do partido</w:t>
      </w:r>
      <w:r w:rsidRPr="002F1439">
        <w:rPr>
          <w:rFonts w:ascii="Book Antiqua" w:eastAsia="Times New Roman" w:hAnsi="Book Antiqua" w:cs="Times New Roman"/>
          <w:sz w:val="19"/>
          <w:szCs w:val="19"/>
          <w:lang w:eastAsia="pt-BR"/>
        </w:rPr>
        <w:t xml:space="preserve">, </w:t>
      </w:r>
      <w:r w:rsidRPr="00611C91">
        <w:rPr>
          <w:rFonts w:ascii="Book Antiqua" w:eastAsia="Times New Roman" w:hAnsi="Book Antiqua" w:cs="Times New Roman"/>
          <w:b/>
          <w:bCs/>
          <w:sz w:val="19"/>
          <w:szCs w:val="19"/>
          <w:highlight w:val="yellow"/>
          <w:lang w:eastAsia="pt-BR"/>
        </w:rPr>
        <w:t>o filiado</w:t>
      </w:r>
      <w:r w:rsidRPr="002F1439">
        <w:rPr>
          <w:rFonts w:ascii="Book Antiqua" w:eastAsia="Times New Roman" w:hAnsi="Book Antiqua" w:cs="Times New Roman"/>
          <w:sz w:val="19"/>
          <w:szCs w:val="19"/>
          <w:lang w:eastAsia="pt-BR"/>
        </w:rPr>
        <w:t xml:space="preserve"> </w:t>
      </w:r>
      <w:r w:rsidRPr="00611C91">
        <w:rPr>
          <w:rFonts w:ascii="Book Antiqua" w:eastAsia="Times New Roman" w:hAnsi="Book Antiqua" w:cs="Times New Roman"/>
          <w:b/>
          <w:bCs/>
          <w:caps/>
          <w:sz w:val="19"/>
          <w:szCs w:val="19"/>
          <w:highlight w:val="green"/>
          <w:lang w:eastAsia="pt-BR"/>
        </w:rPr>
        <w:t>faz</w:t>
      </w:r>
      <w:r w:rsidRPr="002F1439">
        <w:rPr>
          <w:rFonts w:ascii="Book Antiqua" w:eastAsia="Times New Roman" w:hAnsi="Book Antiqua" w:cs="Times New Roman"/>
          <w:sz w:val="19"/>
          <w:szCs w:val="19"/>
          <w:lang w:eastAsia="pt-BR"/>
        </w:rPr>
        <w:t xml:space="preserve"> </w:t>
      </w:r>
      <w:r w:rsidRPr="00611C91">
        <w:rPr>
          <w:rFonts w:ascii="Book Antiqua" w:eastAsia="Times New Roman" w:hAnsi="Book Antiqua" w:cs="Times New Roman"/>
          <w:b/>
          <w:bCs/>
          <w:sz w:val="19"/>
          <w:szCs w:val="19"/>
          <w:highlight w:val="cyan"/>
          <w:lang w:eastAsia="pt-BR"/>
        </w:rPr>
        <w:t>comunicação escrita</w:t>
      </w:r>
      <w:r w:rsidRPr="002F1439">
        <w:rPr>
          <w:rFonts w:ascii="Book Antiqua" w:eastAsia="Times New Roman" w:hAnsi="Book Antiqua" w:cs="Times New Roman"/>
          <w:sz w:val="19"/>
          <w:szCs w:val="19"/>
          <w:lang w:eastAsia="pt-BR"/>
        </w:rPr>
        <w:t xml:space="preserve"> ao </w:t>
      </w:r>
      <w:r w:rsidRPr="00611C91">
        <w:rPr>
          <w:rFonts w:ascii="Book Antiqua" w:eastAsia="Times New Roman" w:hAnsi="Book Antiqua" w:cs="Times New Roman"/>
          <w:b/>
          <w:bCs/>
          <w:sz w:val="19"/>
          <w:szCs w:val="19"/>
          <w:highlight w:val="yellow"/>
          <w:lang w:eastAsia="pt-BR"/>
        </w:rPr>
        <w:t>órgão de direção municipal</w:t>
      </w:r>
      <w:r w:rsidRPr="002F1439">
        <w:rPr>
          <w:rFonts w:ascii="Book Antiqua" w:eastAsia="Times New Roman" w:hAnsi="Book Antiqua" w:cs="Times New Roman"/>
          <w:sz w:val="19"/>
          <w:szCs w:val="19"/>
          <w:lang w:eastAsia="pt-BR"/>
        </w:rPr>
        <w:t xml:space="preserve"> e ao </w:t>
      </w:r>
      <w:r w:rsidRPr="00611C91">
        <w:rPr>
          <w:rFonts w:ascii="Book Antiqua" w:eastAsia="Times New Roman" w:hAnsi="Book Antiqua" w:cs="Times New Roman"/>
          <w:b/>
          <w:bCs/>
          <w:sz w:val="19"/>
          <w:szCs w:val="19"/>
          <w:highlight w:val="yellow"/>
          <w:lang w:eastAsia="pt-BR"/>
        </w:rPr>
        <w:t>Juiz Eleitoral da Zona em que for inscrito</w:t>
      </w:r>
      <w:r w:rsidRPr="005C1B77">
        <w:rPr>
          <w:rFonts w:ascii="Book Antiqua" w:eastAsia="Times New Roman" w:hAnsi="Book Antiqua" w:cs="Times New Roman"/>
          <w:sz w:val="16"/>
          <w:szCs w:val="16"/>
          <w:lang w:eastAsia="pt-BR"/>
        </w:rPr>
        <w:t>.</w:t>
      </w:r>
      <w:r w:rsidR="00643F0C">
        <w:rPr>
          <w:rFonts w:ascii="Book Antiqua" w:eastAsia="Times New Roman" w:hAnsi="Book Antiqua" w:cs="Times New Roman"/>
          <w:sz w:val="16"/>
          <w:szCs w:val="16"/>
          <w:lang w:eastAsia="pt-BR"/>
        </w:rPr>
        <w:t xml:space="preserve"> </w:t>
      </w:r>
      <w:r w:rsidR="00643F0C">
        <w:rPr>
          <w:rFonts w:ascii="Book Antiqua" w:eastAsia="Times New Roman" w:hAnsi="Book Antiqua" w:cs="Times New Roman"/>
          <w:b/>
          <w:color w:val="FF0000"/>
          <w:sz w:val="16"/>
          <w:szCs w:val="16"/>
          <w:u w:val="single"/>
          <w:lang w:eastAsia="pt-BR"/>
        </w:rPr>
        <w:t>(PCPE-2016)</w:t>
      </w:r>
      <w:r w:rsidR="00611C91" w:rsidRPr="005C1B77">
        <w:rPr>
          <w:rFonts w:ascii="Book Antiqua" w:eastAsia="Times New Roman" w:hAnsi="Book Antiqua" w:cs="Times New Roman"/>
          <w:sz w:val="16"/>
          <w:szCs w:val="16"/>
          <w:lang w:eastAsia="pt-BR"/>
        </w:rPr>
        <w:t xml:space="preserve"> </w:t>
      </w:r>
      <w:r w:rsidR="00611C91" w:rsidRPr="005C1B77">
        <w:rPr>
          <w:rFonts w:ascii="Book Antiqua" w:eastAsia="Times New Roman" w:hAnsi="Book Antiqua" w:cs="Times New Roman"/>
          <w:b/>
          <w:bCs/>
          <w:color w:val="FF0000"/>
          <w:sz w:val="16"/>
          <w:szCs w:val="16"/>
          <w:u w:val="single"/>
          <w:lang w:eastAsia="pt-BR"/>
        </w:rPr>
        <w:t>(TJAC-2019)</w:t>
      </w:r>
      <w:r w:rsidR="008633D4">
        <w:rPr>
          <w:rFonts w:ascii="Book Antiqua" w:eastAsia="Times New Roman" w:hAnsi="Book Antiqua" w:cs="Times New Roman"/>
          <w:b/>
          <w:bCs/>
          <w:color w:val="FF0000"/>
          <w:sz w:val="16"/>
          <w:szCs w:val="16"/>
          <w:lang w:eastAsia="pt-BR"/>
        </w:rPr>
        <w:t xml:space="preserve"> </w:t>
      </w:r>
      <w:r w:rsidR="008633D4">
        <w:rPr>
          <w:rFonts w:ascii="Book Antiqua" w:hAnsi="Book Antiqua"/>
          <w:b/>
          <w:color w:val="FF0000"/>
          <w:sz w:val="16"/>
          <w:szCs w:val="16"/>
          <w:u w:val="single"/>
        </w:rPr>
        <w:t>(PCGO-2022)</w:t>
      </w:r>
    </w:p>
    <w:tbl>
      <w:tblPr>
        <w:tblStyle w:val="Tabelacomgrade"/>
        <w:tblW w:w="0" w:type="auto"/>
        <w:shd w:val="clear" w:color="auto" w:fill="CCFFFF"/>
        <w:tblLook w:val="04A0" w:firstRow="1" w:lastRow="0" w:firstColumn="1" w:lastColumn="0" w:noHBand="0" w:noVBand="1"/>
      </w:tblPr>
      <w:tblGrid>
        <w:gridCol w:w="8494"/>
      </w:tblGrid>
      <w:tr w:rsidR="00611C91" w:rsidRPr="002F1439" w14:paraId="06B3437B" w14:textId="77777777" w:rsidTr="00611C91">
        <w:tc>
          <w:tcPr>
            <w:tcW w:w="8494" w:type="dxa"/>
            <w:shd w:val="clear" w:color="auto" w:fill="CCFFFF"/>
          </w:tcPr>
          <w:p w14:paraId="6B22BE67" w14:textId="1789C421" w:rsidR="00611C91" w:rsidRDefault="00611C91" w:rsidP="00611C91">
            <w:pPr>
              <w:jc w:val="both"/>
              <w:rPr>
                <w:rFonts w:ascii="Book Antiqua" w:eastAsia="Times New Roman" w:hAnsi="Book Antiqua" w:cs="Times New Roman"/>
                <w:sz w:val="19"/>
                <w:szCs w:val="19"/>
                <w:lang w:eastAsia="pt-BR"/>
              </w:rPr>
            </w:pPr>
            <w:r w:rsidRPr="00611C91">
              <w:rPr>
                <w:rFonts w:ascii="Book Antiqua" w:eastAsia="Times New Roman" w:hAnsi="Book Antiqua" w:cs="Times New Roman"/>
                <w:b/>
                <w:i/>
                <w:iCs/>
                <w:color w:val="FF0000"/>
                <w:sz w:val="19"/>
                <w:szCs w:val="19"/>
                <w:lang w:eastAsia="pt-BR"/>
              </w:rPr>
              <w:t>#</w:t>
            </w:r>
            <w:r w:rsidRPr="00611C91">
              <w:rPr>
                <w:rFonts w:ascii="Book Antiqua" w:eastAsia="Times New Roman" w:hAnsi="Book Antiqua" w:cs="Times New Roman"/>
                <w:b/>
                <w:i/>
                <w:iCs/>
                <w:color w:val="FF0000"/>
                <w:sz w:val="19"/>
                <w:szCs w:val="19"/>
                <w:highlight w:val="green"/>
                <w:lang w:eastAsia="pt-BR"/>
              </w:rPr>
              <w:t>Atenção</w:t>
            </w:r>
            <w:r w:rsidRPr="002F1439">
              <w:rPr>
                <w:rFonts w:ascii="Book Antiqua" w:eastAsia="Times New Roman" w:hAnsi="Book Antiqua" w:cs="Times New Roman"/>
                <w:sz w:val="19"/>
                <w:szCs w:val="19"/>
                <w:lang w:eastAsia="pt-BR"/>
              </w:rPr>
              <w:t xml:space="preserve">: </w:t>
            </w:r>
            <w:r w:rsidRPr="00611C91">
              <w:rPr>
                <w:rFonts w:ascii="Book Antiqua" w:eastAsia="Times New Roman" w:hAnsi="Book Antiqua" w:cs="Times New Roman"/>
                <w:sz w:val="19"/>
                <w:szCs w:val="19"/>
                <w:lang w:eastAsia="pt-BR"/>
              </w:rPr>
              <w:t>Para desligar-se do partido, o filiado faz uma dupla comunicação escrita</w:t>
            </w:r>
            <w:r>
              <w:rPr>
                <w:rFonts w:ascii="Book Antiqua" w:eastAsia="Times New Roman" w:hAnsi="Book Antiqua" w:cs="Times New Roman"/>
                <w:sz w:val="19"/>
                <w:szCs w:val="19"/>
                <w:lang w:eastAsia="pt-BR"/>
              </w:rPr>
              <w:t>, a saber</w:t>
            </w:r>
            <w:r w:rsidRPr="00611C91">
              <w:rPr>
                <w:rFonts w:ascii="Book Antiqua" w:eastAsia="Times New Roman" w:hAnsi="Book Antiqua" w:cs="Times New Roman"/>
                <w:sz w:val="19"/>
                <w:szCs w:val="19"/>
                <w:lang w:eastAsia="pt-BR"/>
              </w:rPr>
              <w:t xml:space="preserve">: </w:t>
            </w:r>
          </w:p>
          <w:p w14:paraId="302D4CCA" w14:textId="77777777" w:rsidR="00611C91" w:rsidRDefault="00611C91" w:rsidP="00611C91">
            <w:pPr>
              <w:ind w:left="1162"/>
              <w:jc w:val="both"/>
              <w:rPr>
                <w:rFonts w:ascii="Book Antiqua" w:eastAsia="Times New Roman" w:hAnsi="Book Antiqua" w:cs="Times New Roman"/>
                <w:sz w:val="19"/>
                <w:szCs w:val="19"/>
                <w:lang w:eastAsia="pt-BR"/>
              </w:rPr>
            </w:pPr>
            <w:r w:rsidRPr="00611C91">
              <w:rPr>
                <w:rFonts w:ascii="Book Antiqua" w:eastAsia="Times New Roman" w:hAnsi="Book Antiqua" w:cs="Times New Roman"/>
                <w:sz w:val="19"/>
                <w:szCs w:val="19"/>
                <w:lang w:eastAsia="pt-BR"/>
              </w:rPr>
              <w:t xml:space="preserve">i) ao órgão de direção municipal do partido; e </w:t>
            </w:r>
          </w:p>
          <w:p w14:paraId="53F8B136" w14:textId="2EEF5F71" w:rsidR="00611C91" w:rsidRPr="002F1439" w:rsidRDefault="00611C91" w:rsidP="00611C91">
            <w:pPr>
              <w:ind w:left="1162"/>
              <w:jc w:val="both"/>
              <w:rPr>
                <w:rFonts w:ascii="Book Antiqua" w:eastAsia="Times New Roman" w:hAnsi="Book Antiqua" w:cs="Times New Roman"/>
                <w:sz w:val="19"/>
                <w:szCs w:val="19"/>
                <w:lang w:eastAsia="pt-BR"/>
              </w:rPr>
            </w:pPr>
            <w:proofErr w:type="spellStart"/>
            <w:r w:rsidRPr="00611C91">
              <w:rPr>
                <w:rFonts w:ascii="Book Antiqua" w:eastAsia="Times New Roman" w:hAnsi="Book Antiqua" w:cs="Times New Roman"/>
                <w:sz w:val="19"/>
                <w:szCs w:val="19"/>
                <w:lang w:eastAsia="pt-BR"/>
              </w:rPr>
              <w:t>ii</w:t>
            </w:r>
            <w:proofErr w:type="spellEnd"/>
            <w:r w:rsidRPr="00611C91">
              <w:rPr>
                <w:rFonts w:ascii="Book Antiqua" w:eastAsia="Times New Roman" w:hAnsi="Book Antiqua" w:cs="Times New Roman"/>
                <w:sz w:val="19"/>
                <w:szCs w:val="19"/>
                <w:lang w:eastAsia="pt-BR"/>
              </w:rPr>
              <w:t>) ao Juiz Eleitoral da Zona em que for inscrito (Lei n.º 9.096/95, art. 21, caput).</w:t>
            </w:r>
          </w:p>
        </w:tc>
      </w:tr>
    </w:tbl>
    <w:p w14:paraId="43F7FC9A" w14:textId="77777777" w:rsidR="00735A91" w:rsidRPr="002F1439" w:rsidRDefault="00735A91" w:rsidP="00520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Parágrafo único. Decorridos dois dias da data da entrega da comunicação, o vínculo torna-se extinto, para todos os efeitos.</w:t>
      </w:r>
    </w:p>
    <w:p w14:paraId="1BA272D2" w14:textId="14A158FE" w:rsidR="00735A91" w:rsidRPr="00362255" w:rsidRDefault="00735A91" w:rsidP="00520B17">
      <w:pPr>
        <w:spacing w:before="100" w:beforeAutospacing="1" w:after="100" w:afterAutospacing="1" w:line="240" w:lineRule="auto"/>
        <w:ind w:firstLine="525"/>
        <w:jc w:val="both"/>
        <w:rPr>
          <w:rFonts w:ascii="Book Antiqua" w:eastAsia="Times New Roman" w:hAnsi="Book Antiqua" w:cs="Times New Roman"/>
          <w:b/>
          <w:bCs/>
          <w:sz w:val="19"/>
          <w:szCs w:val="19"/>
          <w:u w:val="single"/>
          <w:lang w:eastAsia="pt-BR"/>
        </w:rPr>
      </w:pPr>
      <w:r w:rsidRPr="002F1439">
        <w:rPr>
          <w:rFonts w:ascii="Book Antiqua" w:eastAsia="Times New Roman" w:hAnsi="Book Antiqua" w:cs="Times New Roman"/>
          <w:b/>
          <w:sz w:val="19"/>
          <w:szCs w:val="19"/>
          <w:highlight w:val="magenta"/>
          <w:lang w:eastAsia="pt-BR"/>
        </w:rPr>
        <w:t>Art. 22</w:t>
      </w:r>
      <w:r w:rsidRPr="00362255">
        <w:rPr>
          <w:rFonts w:ascii="Book Antiqua" w:eastAsia="Times New Roman" w:hAnsi="Book Antiqua" w:cs="Times New Roman"/>
          <w:b/>
          <w:bCs/>
          <w:sz w:val="19"/>
          <w:szCs w:val="19"/>
          <w:lang w:eastAsia="pt-BR"/>
        </w:rPr>
        <w:t xml:space="preserve">. O </w:t>
      </w:r>
      <w:r w:rsidRPr="00362255">
        <w:rPr>
          <w:rFonts w:ascii="Book Antiqua" w:eastAsia="Times New Roman" w:hAnsi="Book Antiqua" w:cs="Times New Roman"/>
          <w:b/>
          <w:bCs/>
          <w:sz w:val="19"/>
          <w:szCs w:val="19"/>
          <w:highlight w:val="cyan"/>
          <w:lang w:eastAsia="pt-BR"/>
        </w:rPr>
        <w:t>cancelamento imediato</w:t>
      </w:r>
      <w:r w:rsidRPr="00362255">
        <w:rPr>
          <w:rFonts w:ascii="Book Antiqua" w:eastAsia="Times New Roman" w:hAnsi="Book Antiqua" w:cs="Times New Roman"/>
          <w:b/>
          <w:bCs/>
          <w:sz w:val="19"/>
          <w:szCs w:val="19"/>
          <w:lang w:eastAsia="pt-BR"/>
        </w:rPr>
        <w:t xml:space="preserve"> </w:t>
      </w:r>
      <w:r w:rsidRPr="00362255">
        <w:rPr>
          <w:rFonts w:ascii="Book Antiqua" w:eastAsia="Times New Roman" w:hAnsi="Book Antiqua" w:cs="Times New Roman"/>
          <w:b/>
          <w:bCs/>
          <w:caps/>
          <w:sz w:val="19"/>
          <w:szCs w:val="19"/>
          <w:shd w:val="clear" w:color="auto" w:fill="F7CAAC" w:themeFill="accent2" w:themeFillTint="66"/>
          <w:lang w:eastAsia="pt-BR"/>
        </w:rPr>
        <w:t>da filiação partidária</w:t>
      </w:r>
      <w:r w:rsidRPr="00362255">
        <w:rPr>
          <w:rFonts w:ascii="Book Antiqua" w:eastAsia="Times New Roman" w:hAnsi="Book Antiqua" w:cs="Times New Roman"/>
          <w:b/>
          <w:bCs/>
          <w:caps/>
          <w:sz w:val="19"/>
          <w:szCs w:val="19"/>
          <w:lang w:eastAsia="pt-BR"/>
        </w:rPr>
        <w:t xml:space="preserve"> </w:t>
      </w:r>
      <w:r w:rsidRPr="00362255">
        <w:rPr>
          <w:rFonts w:ascii="Book Antiqua" w:eastAsia="Times New Roman" w:hAnsi="Book Antiqua" w:cs="Times New Roman"/>
          <w:b/>
          <w:bCs/>
          <w:caps/>
          <w:sz w:val="19"/>
          <w:szCs w:val="19"/>
          <w:highlight w:val="green"/>
          <w:lang w:eastAsia="pt-BR"/>
        </w:rPr>
        <w:t>verifica-se</w:t>
      </w:r>
      <w:r w:rsidRPr="00362255">
        <w:rPr>
          <w:rFonts w:ascii="Book Antiqua" w:eastAsia="Times New Roman" w:hAnsi="Book Antiqua" w:cs="Times New Roman"/>
          <w:b/>
          <w:bCs/>
          <w:sz w:val="19"/>
          <w:szCs w:val="19"/>
          <w:lang w:eastAsia="pt-BR"/>
        </w:rPr>
        <w:t xml:space="preserve"> </w:t>
      </w:r>
      <w:r w:rsidRPr="00362255">
        <w:rPr>
          <w:rFonts w:ascii="Book Antiqua" w:eastAsia="Times New Roman" w:hAnsi="Book Antiqua" w:cs="Times New Roman"/>
          <w:b/>
          <w:bCs/>
          <w:sz w:val="19"/>
          <w:szCs w:val="19"/>
          <w:highlight w:val="yellow"/>
          <w:lang w:eastAsia="pt-BR"/>
        </w:rPr>
        <w:t>nos casos de</w:t>
      </w:r>
      <w:r w:rsidRPr="00362255">
        <w:rPr>
          <w:rFonts w:ascii="Book Antiqua" w:eastAsia="Times New Roman" w:hAnsi="Book Antiqua" w:cs="Times New Roman"/>
          <w:b/>
          <w:bCs/>
          <w:sz w:val="19"/>
          <w:szCs w:val="19"/>
          <w:lang w:eastAsia="pt-BR"/>
        </w:rPr>
        <w:t>:</w:t>
      </w:r>
      <w:r w:rsidR="00271AC5" w:rsidRPr="00362255">
        <w:rPr>
          <w:rFonts w:ascii="Book Antiqua" w:eastAsia="Times New Roman" w:hAnsi="Book Antiqua" w:cs="Times New Roman"/>
          <w:b/>
          <w:bCs/>
          <w:sz w:val="19"/>
          <w:szCs w:val="19"/>
          <w:lang w:eastAsia="pt-BR"/>
        </w:rPr>
        <w:t xml:space="preserve"> </w:t>
      </w:r>
    </w:p>
    <w:p w14:paraId="421B91B8" w14:textId="012F2406" w:rsidR="00735A91" w:rsidRPr="00362255" w:rsidRDefault="00735A91" w:rsidP="00520B17">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362255">
        <w:rPr>
          <w:rFonts w:ascii="Book Antiqua" w:eastAsia="Times New Roman" w:hAnsi="Book Antiqua" w:cs="Times New Roman"/>
          <w:b/>
          <w:bCs/>
          <w:sz w:val="19"/>
          <w:szCs w:val="19"/>
          <w:lang w:eastAsia="pt-BR"/>
        </w:rPr>
        <w:t xml:space="preserve">I - </w:t>
      </w:r>
      <w:proofErr w:type="gramStart"/>
      <w:r w:rsidRPr="00362255">
        <w:rPr>
          <w:rFonts w:ascii="Book Antiqua" w:eastAsia="Times New Roman" w:hAnsi="Book Antiqua" w:cs="Times New Roman"/>
          <w:b/>
          <w:bCs/>
          <w:sz w:val="19"/>
          <w:szCs w:val="19"/>
          <w:highlight w:val="yellow"/>
          <w:lang w:eastAsia="pt-BR"/>
        </w:rPr>
        <w:t>morte</w:t>
      </w:r>
      <w:proofErr w:type="gramEnd"/>
      <w:r w:rsidRPr="00362255">
        <w:rPr>
          <w:rFonts w:ascii="Book Antiqua" w:eastAsia="Times New Roman" w:hAnsi="Book Antiqua" w:cs="Times New Roman"/>
          <w:b/>
          <w:bCs/>
          <w:sz w:val="16"/>
          <w:szCs w:val="16"/>
          <w:lang w:eastAsia="pt-BR"/>
        </w:rPr>
        <w:t>;</w:t>
      </w:r>
      <w:r w:rsidR="004A4BC8" w:rsidRPr="00362255">
        <w:rPr>
          <w:rFonts w:ascii="Book Antiqua" w:eastAsia="Times New Roman" w:hAnsi="Book Antiqua" w:cs="Times New Roman"/>
          <w:b/>
          <w:bCs/>
          <w:sz w:val="16"/>
          <w:szCs w:val="16"/>
          <w:lang w:eastAsia="pt-BR"/>
        </w:rPr>
        <w:t xml:space="preserve"> </w:t>
      </w:r>
      <w:r w:rsidR="004A4BC8" w:rsidRPr="00362255">
        <w:rPr>
          <w:rFonts w:ascii="Book Antiqua" w:eastAsia="Times New Roman" w:hAnsi="Book Antiqua" w:cs="Times New Roman"/>
          <w:b/>
          <w:bCs/>
          <w:color w:val="FF0000"/>
          <w:sz w:val="16"/>
          <w:szCs w:val="16"/>
          <w:u w:val="single"/>
          <w:lang w:eastAsia="pt-BR"/>
        </w:rPr>
        <w:t>(MPSE-2010)</w:t>
      </w:r>
    </w:p>
    <w:p w14:paraId="36B218DC" w14:textId="14125E00" w:rsidR="00735A91" w:rsidRDefault="00735A91" w:rsidP="00520B17">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362255">
        <w:rPr>
          <w:rFonts w:ascii="Book Antiqua" w:eastAsia="Times New Roman" w:hAnsi="Book Antiqua" w:cs="Times New Roman"/>
          <w:b/>
          <w:bCs/>
          <w:sz w:val="19"/>
          <w:szCs w:val="19"/>
          <w:lang w:eastAsia="pt-BR"/>
        </w:rPr>
        <w:t xml:space="preserve">II - </w:t>
      </w:r>
      <w:proofErr w:type="gramStart"/>
      <w:r w:rsidRPr="00362255">
        <w:rPr>
          <w:rFonts w:ascii="Book Antiqua" w:eastAsia="Times New Roman" w:hAnsi="Book Antiqua" w:cs="Times New Roman"/>
          <w:b/>
          <w:bCs/>
          <w:sz w:val="19"/>
          <w:szCs w:val="19"/>
          <w:highlight w:val="yellow"/>
          <w:lang w:eastAsia="pt-BR"/>
        </w:rPr>
        <w:t>perda</w:t>
      </w:r>
      <w:proofErr w:type="gramEnd"/>
      <w:r w:rsidRPr="00362255">
        <w:rPr>
          <w:rFonts w:ascii="Book Antiqua" w:eastAsia="Times New Roman" w:hAnsi="Book Antiqua" w:cs="Times New Roman"/>
          <w:b/>
          <w:bCs/>
          <w:sz w:val="19"/>
          <w:szCs w:val="19"/>
          <w:highlight w:val="yellow"/>
          <w:lang w:eastAsia="pt-BR"/>
        </w:rPr>
        <w:t xml:space="preserve"> dos direitos políticos</w:t>
      </w:r>
      <w:r w:rsidRPr="00362255">
        <w:rPr>
          <w:rFonts w:ascii="Book Antiqua" w:eastAsia="Times New Roman" w:hAnsi="Book Antiqua" w:cs="Times New Roman"/>
          <w:b/>
          <w:bCs/>
          <w:sz w:val="16"/>
          <w:szCs w:val="16"/>
          <w:lang w:eastAsia="pt-BR"/>
        </w:rPr>
        <w:t>;</w:t>
      </w:r>
      <w:r w:rsidR="004A4BC8" w:rsidRPr="00362255">
        <w:rPr>
          <w:rFonts w:ascii="Book Antiqua" w:eastAsia="Times New Roman" w:hAnsi="Book Antiqua" w:cs="Times New Roman"/>
          <w:b/>
          <w:bCs/>
          <w:sz w:val="16"/>
          <w:szCs w:val="16"/>
          <w:lang w:eastAsia="pt-BR"/>
        </w:rPr>
        <w:t xml:space="preserve"> </w:t>
      </w:r>
      <w:r w:rsidR="004A4BC8" w:rsidRPr="00362255">
        <w:rPr>
          <w:rFonts w:ascii="Book Antiqua" w:eastAsia="Times New Roman" w:hAnsi="Book Antiqua" w:cs="Times New Roman"/>
          <w:b/>
          <w:bCs/>
          <w:color w:val="FF0000"/>
          <w:sz w:val="16"/>
          <w:szCs w:val="16"/>
          <w:u w:val="single"/>
          <w:lang w:eastAsia="pt-BR"/>
        </w:rPr>
        <w:t>(MPSE-2010)</w:t>
      </w:r>
      <w:r w:rsidR="00F86AC3" w:rsidRPr="00362255">
        <w:rPr>
          <w:rFonts w:ascii="Book Antiqua" w:eastAsia="Times New Roman" w:hAnsi="Book Antiqua" w:cs="Times New Roman"/>
          <w:b/>
          <w:bCs/>
          <w:sz w:val="16"/>
          <w:szCs w:val="16"/>
          <w:lang w:eastAsia="pt-BR"/>
        </w:rPr>
        <w:t xml:space="preserve"> </w:t>
      </w:r>
      <w:r w:rsidR="00F86AC3" w:rsidRPr="00362255">
        <w:rPr>
          <w:rFonts w:ascii="Book Antiqua" w:eastAsia="Times New Roman" w:hAnsi="Book Antiqua" w:cs="Times New Roman"/>
          <w:b/>
          <w:bCs/>
          <w:color w:val="FF0000"/>
          <w:sz w:val="16"/>
          <w:szCs w:val="16"/>
          <w:u w:val="single"/>
          <w:lang w:eastAsia="pt-BR"/>
        </w:rPr>
        <w:t>(TJCE-2014)</w:t>
      </w:r>
      <w:r w:rsidR="008A5C4E" w:rsidRPr="00362255">
        <w:rPr>
          <w:rFonts w:ascii="Book Antiqua" w:eastAsia="Times New Roman" w:hAnsi="Book Antiqua" w:cs="Times New Roman"/>
          <w:b/>
          <w:bCs/>
          <w:sz w:val="16"/>
          <w:szCs w:val="16"/>
          <w:lang w:eastAsia="pt-BR"/>
        </w:rPr>
        <w:t xml:space="preserve"> </w:t>
      </w:r>
      <w:r w:rsidR="008A5C4E" w:rsidRPr="00362255">
        <w:rPr>
          <w:rFonts w:ascii="Book Antiqua" w:eastAsia="Times New Roman" w:hAnsi="Book Antiqua" w:cs="Times New Roman"/>
          <w:b/>
          <w:bCs/>
          <w:color w:val="FF0000"/>
          <w:sz w:val="16"/>
          <w:szCs w:val="16"/>
          <w:u w:val="single"/>
          <w:lang w:eastAsia="pt-BR"/>
        </w:rPr>
        <w:t>(MPRS-2016)</w:t>
      </w:r>
      <w:r w:rsidR="004A4BC8" w:rsidRPr="00362255">
        <w:rPr>
          <w:rFonts w:ascii="Book Antiqua" w:eastAsia="Times New Roman" w:hAnsi="Book Antiqua" w:cs="Times New Roman"/>
          <w:b/>
          <w:bCs/>
          <w:color w:val="FF0000"/>
          <w:sz w:val="16"/>
          <w:szCs w:val="16"/>
          <w:lang w:eastAsia="pt-BR"/>
        </w:rPr>
        <w:t xml:space="preserve"> </w:t>
      </w:r>
      <w:r w:rsidR="004A4BC8" w:rsidRPr="00362255">
        <w:rPr>
          <w:rFonts w:ascii="Book Antiqua" w:eastAsia="Times New Roman" w:hAnsi="Book Antiqua" w:cs="Times New Roman"/>
          <w:b/>
          <w:bCs/>
          <w:color w:val="FF0000"/>
          <w:sz w:val="16"/>
          <w:szCs w:val="16"/>
          <w:u w:val="single"/>
          <w:lang w:eastAsia="pt-BR"/>
        </w:rPr>
        <w:t>(TJAC-2019)</w:t>
      </w:r>
      <w:r w:rsidR="00362255">
        <w:rPr>
          <w:rFonts w:ascii="Book Antiqua" w:eastAsia="Times New Roman" w:hAnsi="Book Antiqua" w:cs="Times New Roman"/>
          <w:b/>
          <w:bCs/>
          <w:color w:val="FF0000"/>
          <w:sz w:val="16"/>
          <w:szCs w:val="16"/>
          <w:lang w:eastAsia="pt-BR"/>
        </w:rPr>
        <w:t xml:space="preserve"> </w:t>
      </w:r>
      <w:bookmarkStart w:id="24" w:name="_Hlk193988975"/>
      <w:r w:rsidR="00362255">
        <w:rPr>
          <w:rFonts w:ascii="Book Antiqua" w:eastAsia="Times New Roman" w:hAnsi="Book Antiqua" w:cs="Times New Roman"/>
          <w:b/>
          <w:color w:val="FF0000"/>
          <w:sz w:val="16"/>
          <w:szCs w:val="16"/>
          <w:u w:val="single"/>
          <w:lang w:eastAsia="pt-BR"/>
        </w:rPr>
        <w:t>(MPAM-2023)</w:t>
      </w:r>
      <w:bookmarkEnd w:id="24"/>
    </w:p>
    <w:tbl>
      <w:tblPr>
        <w:tblStyle w:val="Tabelacomgrade"/>
        <w:tblW w:w="0" w:type="auto"/>
        <w:shd w:val="clear" w:color="auto" w:fill="CCFFFF"/>
        <w:tblLook w:val="04A0" w:firstRow="1" w:lastRow="0" w:firstColumn="1" w:lastColumn="0" w:noHBand="0" w:noVBand="1"/>
      </w:tblPr>
      <w:tblGrid>
        <w:gridCol w:w="8494"/>
      </w:tblGrid>
      <w:tr w:rsidR="00362255" w:rsidRPr="002F1439" w14:paraId="762073B1" w14:textId="77777777" w:rsidTr="00307948">
        <w:tc>
          <w:tcPr>
            <w:tcW w:w="8494" w:type="dxa"/>
            <w:shd w:val="clear" w:color="auto" w:fill="CCFFFF"/>
          </w:tcPr>
          <w:p w14:paraId="6C5AE56D" w14:textId="33589CC9" w:rsidR="00362255" w:rsidRPr="002F1439" w:rsidRDefault="00362255" w:rsidP="00362255">
            <w:pPr>
              <w:jc w:val="both"/>
              <w:rPr>
                <w:rFonts w:ascii="Book Antiqua" w:eastAsia="Times New Roman" w:hAnsi="Book Antiqua" w:cs="Times New Roman"/>
                <w:b/>
                <w:sz w:val="19"/>
                <w:szCs w:val="19"/>
                <w:lang w:eastAsia="pt-BR"/>
              </w:rPr>
            </w:pPr>
            <w:r w:rsidRPr="002F143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MPAM-2023-CESPE</w:t>
            </w:r>
            <w:r w:rsidRPr="002F1439">
              <w:rPr>
                <w:rFonts w:ascii="Book Antiqua" w:eastAsia="Times New Roman" w:hAnsi="Book Antiqua" w:cs="Times New Roman"/>
                <w:b/>
                <w:sz w:val="19"/>
                <w:szCs w:val="19"/>
                <w:lang w:eastAsia="pt-BR"/>
              </w:rPr>
              <w:t>)</w:t>
            </w:r>
            <w:r w:rsidRPr="00362255">
              <w:rPr>
                <w:rFonts w:ascii="Book Antiqua" w:eastAsia="Times New Roman" w:hAnsi="Book Antiqua" w:cs="Times New Roman"/>
                <w:bCs/>
                <w:sz w:val="19"/>
                <w:szCs w:val="19"/>
                <w:lang w:eastAsia="pt-BR"/>
              </w:rPr>
              <w:t xml:space="preserve">: </w:t>
            </w:r>
            <w:r w:rsidRPr="00362255">
              <w:rPr>
                <w:rFonts w:ascii="Book Antiqua" w:hAnsi="Book Antiqua" w:cs="Times New Roman"/>
                <w:bCs/>
                <w:sz w:val="19"/>
                <w:szCs w:val="19"/>
              </w:rPr>
              <w:t>É efeito jurídico da perda e da suspensão dos direitos políticos</w:t>
            </w:r>
            <w:r>
              <w:rPr>
                <w:rFonts w:ascii="Book Antiqua" w:hAnsi="Book Antiqua" w:cs="Times New Roman"/>
                <w:bCs/>
                <w:sz w:val="19"/>
                <w:szCs w:val="19"/>
              </w:rPr>
              <w:t xml:space="preserve">: </w:t>
            </w:r>
            <w:r w:rsidRPr="00362255">
              <w:rPr>
                <w:rFonts w:ascii="Book Antiqua" w:hAnsi="Book Antiqua" w:cs="Times New Roman"/>
                <w:bCs/>
                <w:sz w:val="19"/>
                <w:szCs w:val="19"/>
              </w:rPr>
              <w:t>o cancelamento da filiação partidária</w:t>
            </w:r>
            <w:r w:rsidRPr="002F1439">
              <w:rPr>
                <w:rFonts w:ascii="Book Antiqua" w:eastAsia="Times New Roman" w:hAnsi="Book Antiqua" w:cs="Times New Roman"/>
                <w:sz w:val="19"/>
                <w:szCs w:val="19"/>
                <w:lang w:eastAsia="pt-BR"/>
              </w:rPr>
              <w:t xml:space="preserve">. </w:t>
            </w:r>
            <w:r w:rsidRPr="002F1439">
              <w:rPr>
                <w:rFonts w:ascii="Book Antiqua" w:eastAsia="Times New Roman" w:hAnsi="Book Antiqua" w:cs="Times New Roman"/>
                <w:b/>
                <w:sz w:val="19"/>
                <w:szCs w:val="19"/>
                <w:lang w:eastAsia="pt-BR"/>
              </w:rPr>
              <w:t xml:space="preserve">BL: art. 22, </w:t>
            </w:r>
            <w:r>
              <w:rPr>
                <w:rFonts w:ascii="Book Antiqua" w:eastAsia="Times New Roman" w:hAnsi="Book Antiqua" w:cs="Times New Roman"/>
                <w:b/>
                <w:i/>
                <w:iCs/>
                <w:sz w:val="19"/>
                <w:szCs w:val="19"/>
                <w:lang w:eastAsia="pt-BR"/>
              </w:rPr>
              <w:t xml:space="preserve">caput, </w:t>
            </w:r>
            <w:r>
              <w:rPr>
                <w:rFonts w:ascii="Book Antiqua" w:eastAsia="Times New Roman" w:hAnsi="Book Antiqua" w:cs="Times New Roman"/>
                <w:b/>
                <w:sz w:val="19"/>
                <w:szCs w:val="19"/>
                <w:lang w:eastAsia="pt-BR"/>
              </w:rPr>
              <w:t>II,</w:t>
            </w:r>
            <w:r w:rsidRPr="002F1439">
              <w:rPr>
                <w:rFonts w:ascii="Book Antiqua" w:eastAsia="Times New Roman" w:hAnsi="Book Antiqua" w:cs="Times New Roman"/>
                <w:b/>
                <w:sz w:val="19"/>
                <w:szCs w:val="19"/>
                <w:lang w:eastAsia="pt-BR"/>
              </w:rPr>
              <w:t xml:space="preserve"> da Lei 9096/95.</w:t>
            </w:r>
          </w:p>
        </w:tc>
      </w:tr>
    </w:tbl>
    <w:p w14:paraId="697081AB" w14:textId="5768027D" w:rsidR="00735A91" w:rsidRPr="00362255" w:rsidRDefault="00735A91" w:rsidP="00520B17">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362255">
        <w:rPr>
          <w:rFonts w:ascii="Book Antiqua" w:eastAsia="Times New Roman" w:hAnsi="Book Antiqua" w:cs="Times New Roman"/>
          <w:b/>
          <w:bCs/>
          <w:sz w:val="19"/>
          <w:szCs w:val="19"/>
          <w:lang w:eastAsia="pt-BR"/>
        </w:rPr>
        <w:t xml:space="preserve">III - </w:t>
      </w:r>
      <w:r w:rsidRPr="00362255">
        <w:rPr>
          <w:rFonts w:ascii="Book Antiqua" w:eastAsia="Times New Roman" w:hAnsi="Book Antiqua" w:cs="Times New Roman"/>
          <w:b/>
          <w:bCs/>
          <w:sz w:val="19"/>
          <w:szCs w:val="19"/>
          <w:highlight w:val="yellow"/>
          <w:lang w:eastAsia="pt-BR"/>
        </w:rPr>
        <w:t>expulsão</w:t>
      </w:r>
      <w:r w:rsidRPr="00362255">
        <w:rPr>
          <w:rFonts w:ascii="Book Antiqua" w:eastAsia="Times New Roman" w:hAnsi="Book Antiqua" w:cs="Times New Roman"/>
          <w:b/>
          <w:bCs/>
          <w:sz w:val="16"/>
          <w:szCs w:val="16"/>
          <w:lang w:eastAsia="pt-BR"/>
        </w:rPr>
        <w:t>;</w:t>
      </w:r>
      <w:r w:rsidR="00F11A95" w:rsidRPr="00362255">
        <w:rPr>
          <w:rFonts w:ascii="Book Antiqua" w:eastAsia="Times New Roman" w:hAnsi="Book Antiqua" w:cs="Times New Roman"/>
          <w:b/>
          <w:bCs/>
          <w:sz w:val="16"/>
          <w:szCs w:val="16"/>
          <w:lang w:eastAsia="pt-BR"/>
        </w:rPr>
        <w:t xml:space="preserve"> </w:t>
      </w:r>
      <w:r w:rsidR="004A4BC8" w:rsidRPr="00362255">
        <w:rPr>
          <w:rFonts w:ascii="Book Antiqua" w:eastAsia="Times New Roman" w:hAnsi="Book Antiqua" w:cs="Times New Roman"/>
          <w:b/>
          <w:bCs/>
          <w:color w:val="FF0000"/>
          <w:sz w:val="16"/>
          <w:szCs w:val="16"/>
          <w:u w:val="single"/>
          <w:lang w:eastAsia="pt-BR"/>
        </w:rPr>
        <w:t>(MPSE-2010)</w:t>
      </w:r>
    </w:p>
    <w:p w14:paraId="1C2B5D7B" w14:textId="3AC57DE8" w:rsidR="00735A91" w:rsidRPr="00362255" w:rsidRDefault="00735A91" w:rsidP="00520B17">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362255">
        <w:rPr>
          <w:rFonts w:ascii="Book Antiqua" w:eastAsia="Times New Roman" w:hAnsi="Book Antiqua" w:cs="Times New Roman"/>
          <w:b/>
          <w:bCs/>
          <w:sz w:val="19"/>
          <w:szCs w:val="19"/>
          <w:lang w:eastAsia="pt-BR"/>
        </w:rPr>
        <w:t xml:space="preserve">IV - </w:t>
      </w:r>
      <w:proofErr w:type="gramStart"/>
      <w:r w:rsidRPr="00362255">
        <w:rPr>
          <w:rFonts w:ascii="Book Antiqua" w:eastAsia="Times New Roman" w:hAnsi="Book Antiqua" w:cs="Times New Roman"/>
          <w:b/>
          <w:bCs/>
          <w:sz w:val="19"/>
          <w:szCs w:val="19"/>
          <w:highlight w:val="yellow"/>
          <w:lang w:eastAsia="pt-BR"/>
        </w:rPr>
        <w:t>outras</w:t>
      </w:r>
      <w:proofErr w:type="gramEnd"/>
      <w:r w:rsidRPr="00362255">
        <w:rPr>
          <w:rFonts w:ascii="Book Antiqua" w:eastAsia="Times New Roman" w:hAnsi="Book Antiqua" w:cs="Times New Roman"/>
          <w:b/>
          <w:bCs/>
          <w:sz w:val="19"/>
          <w:szCs w:val="19"/>
          <w:highlight w:val="yellow"/>
          <w:lang w:eastAsia="pt-BR"/>
        </w:rPr>
        <w:t xml:space="preserve"> formas previstas no estatuto</w:t>
      </w:r>
      <w:r w:rsidRPr="00362255">
        <w:rPr>
          <w:rFonts w:ascii="Book Antiqua" w:eastAsia="Times New Roman" w:hAnsi="Book Antiqua" w:cs="Times New Roman"/>
          <w:b/>
          <w:bCs/>
          <w:sz w:val="19"/>
          <w:szCs w:val="19"/>
          <w:lang w:eastAsia="pt-BR"/>
        </w:rPr>
        <w:t>, com comunicação obrigatória ao atingido no prazo de quarenta e oito horas da decisão</w:t>
      </w:r>
      <w:r w:rsidRPr="00362255">
        <w:rPr>
          <w:rFonts w:ascii="Book Antiqua" w:eastAsia="Times New Roman" w:hAnsi="Book Antiqua" w:cs="Times New Roman"/>
          <w:b/>
          <w:bCs/>
          <w:sz w:val="16"/>
          <w:szCs w:val="16"/>
          <w:lang w:eastAsia="pt-BR"/>
        </w:rPr>
        <w:t>.</w:t>
      </w:r>
      <w:r w:rsidR="004A4BC8" w:rsidRPr="00362255">
        <w:rPr>
          <w:rFonts w:ascii="Book Antiqua" w:eastAsia="Times New Roman" w:hAnsi="Book Antiqua" w:cs="Times New Roman"/>
          <w:b/>
          <w:bCs/>
          <w:sz w:val="16"/>
          <w:szCs w:val="16"/>
          <w:lang w:eastAsia="pt-BR"/>
        </w:rPr>
        <w:t xml:space="preserve"> </w:t>
      </w:r>
      <w:r w:rsidR="004A4BC8" w:rsidRPr="00362255">
        <w:rPr>
          <w:rFonts w:ascii="Book Antiqua" w:eastAsia="Times New Roman" w:hAnsi="Book Antiqua" w:cs="Times New Roman"/>
          <w:b/>
          <w:bCs/>
          <w:color w:val="FF0000"/>
          <w:sz w:val="16"/>
          <w:szCs w:val="16"/>
          <w:u w:val="single"/>
          <w:lang w:eastAsia="pt-BR"/>
        </w:rPr>
        <w:t>(MPSE-2010)</w:t>
      </w:r>
      <w:r w:rsidR="00643F0C" w:rsidRPr="00362255">
        <w:rPr>
          <w:rFonts w:ascii="Book Antiqua" w:eastAsia="Times New Roman" w:hAnsi="Book Antiqua" w:cs="Times New Roman"/>
          <w:b/>
          <w:bCs/>
          <w:color w:val="FF0000"/>
          <w:sz w:val="16"/>
          <w:szCs w:val="16"/>
          <w:lang w:eastAsia="pt-BR"/>
        </w:rPr>
        <w:t xml:space="preserve"> </w:t>
      </w:r>
      <w:r w:rsidR="00643F0C" w:rsidRPr="00362255">
        <w:rPr>
          <w:rFonts w:ascii="Book Antiqua" w:eastAsia="Times New Roman" w:hAnsi="Book Antiqua" w:cs="Times New Roman"/>
          <w:b/>
          <w:bCs/>
          <w:color w:val="FF0000"/>
          <w:sz w:val="16"/>
          <w:szCs w:val="16"/>
          <w:u w:val="single"/>
          <w:lang w:eastAsia="pt-BR"/>
        </w:rPr>
        <w:t>(PCPE-2016)</w:t>
      </w:r>
      <w:r w:rsidR="004115AF" w:rsidRPr="00362255">
        <w:rPr>
          <w:rFonts w:ascii="Book Antiqua" w:eastAsia="Times New Roman" w:hAnsi="Book Antiqua" w:cs="Times New Roman"/>
          <w:b/>
          <w:bCs/>
          <w:color w:val="FF0000"/>
          <w:sz w:val="16"/>
          <w:szCs w:val="16"/>
          <w:lang w:eastAsia="pt-BR"/>
        </w:rPr>
        <w:t xml:space="preserve"> </w:t>
      </w:r>
      <w:r w:rsidR="004115AF" w:rsidRPr="00362255">
        <w:rPr>
          <w:rFonts w:ascii="Book Antiqua" w:eastAsia="Times New Roman" w:hAnsi="Book Antiqua" w:cs="Times New Roman"/>
          <w:b/>
          <w:bCs/>
          <w:color w:val="FF0000"/>
          <w:sz w:val="16"/>
          <w:szCs w:val="16"/>
          <w:u w:val="single"/>
          <w:lang w:eastAsia="pt-BR"/>
        </w:rPr>
        <w:t>(PCGO-2017)</w:t>
      </w:r>
    </w:p>
    <w:p w14:paraId="46AE01CA" w14:textId="2BA6AF03" w:rsidR="00F23F24" w:rsidRPr="008633D4" w:rsidRDefault="00735A91" w:rsidP="00F23F24">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362255">
        <w:rPr>
          <w:rFonts w:ascii="Book Antiqua" w:eastAsia="Times New Roman" w:hAnsi="Book Antiqua" w:cs="Times New Roman"/>
          <w:b/>
          <w:bCs/>
          <w:color w:val="000000"/>
          <w:sz w:val="19"/>
          <w:szCs w:val="19"/>
          <w:lang w:eastAsia="pt-BR"/>
        </w:rPr>
        <w:lastRenderedPageBreak/>
        <w:t xml:space="preserve">        V - </w:t>
      </w:r>
      <w:proofErr w:type="gramStart"/>
      <w:r w:rsidRPr="00362255">
        <w:rPr>
          <w:rFonts w:ascii="Book Antiqua" w:eastAsia="Times New Roman" w:hAnsi="Book Antiqua" w:cs="Times New Roman"/>
          <w:b/>
          <w:bCs/>
          <w:color w:val="000000"/>
          <w:sz w:val="19"/>
          <w:szCs w:val="19"/>
          <w:highlight w:val="yellow"/>
          <w:lang w:eastAsia="pt-BR"/>
        </w:rPr>
        <w:t>filiação</w:t>
      </w:r>
      <w:proofErr w:type="gramEnd"/>
      <w:r w:rsidRPr="00362255">
        <w:rPr>
          <w:rFonts w:ascii="Book Antiqua" w:eastAsia="Times New Roman" w:hAnsi="Book Antiqua" w:cs="Times New Roman"/>
          <w:b/>
          <w:bCs/>
          <w:color w:val="000000"/>
          <w:sz w:val="19"/>
          <w:szCs w:val="19"/>
          <w:highlight w:val="yellow"/>
          <w:lang w:eastAsia="pt-BR"/>
        </w:rPr>
        <w:t xml:space="preserve"> a outro partido</w:t>
      </w:r>
      <w:r w:rsidRPr="00362255">
        <w:rPr>
          <w:rFonts w:ascii="Book Antiqua" w:eastAsia="Times New Roman" w:hAnsi="Book Antiqua" w:cs="Times New Roman"/>
          <w:b/>
          <w:bCs/>
          <w:color w:val="000000"/>
          <w:sz w:val="19"/>
          <w:szCs w:val="19"/>
          <w:lang w:eastAsia="pt-BR"/>
        </w:rPr>
        <w:t xml:space="preserve">, </w:t>
      </w:r>
      <w:r w:rsidRPr="00362255">
        <w:rPr>
          <w:rFonts w:ascii="Book Antiqua" w:eastAsia="Times New Roman" w:hAnsi="Book Antiqua" w:cs="Times New Roman"/>
          <w:b/>
          <w:bCs/>
          <w:caps/>
          <w:color w:val="000000"/>
          <w:sz w:val="19"/>
          <w:szCs w:val="19"/>
          <w:highlight w:val="green"/>
          <w:lang w:eastAsia="pt-BR"/>
        </w:rPr>
        <w:t>desde que</w:t>
      </w:r>
      <w:r w:rsidRPr="00362255">
        <w:rPr>
          <w:rFonts w:ascii="Book Antiqua" w:eastAsia="Times New Roman" w:hAnsi="Book Antiqua" w:cs="Times New Roman"/>
          <w:b/>
          <w:bCs/>
          <w:color w:val="000000"/>
          <w:sz w:val="19"/>
          <w:szCs w:val="19"/>
          <w:lang w:eastAsia="pt-BR"/>
        </w:rPr>
        <w:t xml:space="preserve"> </w:t>
      </w:r>
      <w:r w:rsidRPr="00362255">
        <w:rPr>
          <w:rFonts w:ascii="Book Antiqua" w:eastAsia="Times New Roman" w:hAnsi="Book Antiqua" w:cs="Times New Roman"/>
          <w:b/>
          <w:bCs/>
          <w:color w:val="000000"/>
          <w:sz w:val="19"/>
          <w:szCs w:val="19"/>
          <w:highlight w:val="yellow"/>
          <w:lang w:eastAsia="pt-BR"/>
        </w:rPr>
        <w:t>a pessoa</w:t>
      </w:r>
      <w:r w:rsidRPr="00362255">
        <w:rPr>
          <w:rFonts w:ascii="Book Antiqua" w:eastAsia="Times New Roman" w:hAnsi="Book Antiqua" w:cs="Times New Roman"/>
          <w:b/>
          <w:bCs/>
          <w:color w:val="000000"/>
          <w:sz w:val="19"/>
          <w:szCs w:val="19"/>
          <w:lang w:eastAsia="pt-BR"/>
        </w:rPr>
        <w:t xml:space="preserve"> </w:t>
      </w:r>
      <w:r w:rsidRPr="00362255">
        <w:rPr>
          <w:rFonts w:ascii="Book Antiqua" w:eastAsia="Times New Roman" w:hAnsi="Book Antiqua" w:cs="Times New Roman"/>
          <w:b/>
          <w:bCs/>
          <w:caps/>
          <w:color w:val="000000"/>
          <w:sz w:val="19"/>
          <w:szCs w:val="19"/>
          <w:highlight w:val="green"/>
          <w:lang w:eastAsia="pt-BR"/>
        </w:rPr>
        <w:t>comunique</w:t>
      </w:r>
      <w:r w:rsidRPr="00362255">
        <w:rPr>
          <w:rFonts w:ascii="Book Antiqua" w:eastAsia="Times New Roman" w:hAnsi="Book Antiqua" w:cs="Times New Roman"/>
          <w:b/>
          <w:bCs/>
          <w:color w:val="000000"/>
          <w:sz w:val="19"/>
          <w:szCs w:val="19"/>
          <w:lang w:eastAsia="pt-BR"/>
        </w:rPr>
        <w:t xml:space="preserve"> </w:t>
      </w:r>
      <w:r w:rsidRPr="00362255">
        <w:rPr>
          <w:rFonts w:ascii="Book Antiqua" w:eastAsia="Times New Roman" w:hAnsi="Book Antiqua" w:cs="Times New Roman"/>
          <w:b/>
          <w:bCs/>
          <w:color w:val="000000"/>
          <w:sz w:val="19"/>
          <w:szCs w:val="19"/>
          <w:highlight w:val="cyan"/>
          <w:lang w:eastAsia="pt-BR"/>
        </w:rPr>
        <w:t>o fato</w:t>
      </w:r>
      <w:r w:rsidRPr="00362255">
        <w:rPr>
          <w:rFonts w:ascii="Book Antiqua" w:eastAsia="Times New Roman" w:hAnsi="Book Antiqua" w:cs="Times New Roman"/>
          <w:b/>
          <w:bCs/>
          <w:color w:val="000000"/>
          <w:sz w:val="19"/>
          <w:szCs w:val="19"/>
          <w:lang w:eastAsia="pt-BR"/>
        </w:rPr>
        <w:t xml:space="preserve"> </w:t>
      </w:r>
      <w:r w:rsidRPr="00362255">
        <w:rPr>
          <w:rFonts w:ascii="Book Antiqua" w:eastAsia="Times New Roman" w:hAnsi="Book Antiqua" w:cs="Times New Roman"/>
          <w:b/>
          <w:bCs/>
          <w:color w:val="000000"/>
          <w:sz w:val="19"/>
          <w:szCs w:val="19"/>
          <w:highlight w:val="yellow"/>
          <w:lang w:eastAsia="pt-BR"/>
        </w:rPr>
        <w:t>ao juiz da res</w:t>
      </w:r>
      <w:r w:rsidR="00F23F24" w:rsidRPr="00362255">
        <w:rPr>
          <w:rFonts w:ascii="Book Antiqua" w:eastAsia="Times New Roman" w:hAnsi="Book Antiqua" w:cs="Times New Roman"/>
          <w:b/>
          <w:bCs/>
          <w:color w:val="000000"/>
          <w:sz w:val="19"/>
          <w:szCs w:val="19"/>
          <w:highlight w:val="yellow"/>
          <w:lang w:eastAsia="pt-BR"/>
        </w:rPr>
        <w:t>pectiva Zona Eleitoral</w:t>
      </w:r>
      <w:r w:rsidR="00F23F24" w:rsidRPr="00362255">
        <w:rPr>
          <w:rFonts w:ascii="Book Antiqua" w:eastAsia="Times New Roman" w:hAnsi="Book Antiqua" w:cs="Times New Roman"/>
          <w:b/>
          <w:bCs/>
          <w:color w:val="000000"/>
          <w:sz w:val="16"/>
          <w:szCs w:val="16"/>
          <w:lang w:eastAsia="pt-BR"/>
        </w:rPr>
        <w:t>.</w:t>
      </w:r>
      <w:r w:rsidR="00F23F24" w:rsidRPr="005C1B77">
        <w:rPr>
          <w:rFonts w:ascii="Book Antiqua" w:eastAsia="Times New Roman" w:hAnsi="Book Antiqua" w:cs="Times New Roman"/>
          <w:color w:val="000000"/>
          <w:sz w:val="16"/>
          <w:szCs w:val="16"/>
          <w:lang w:eastAsia="pt-BR"/>
        </w:rPr>
        <w:t> </w:t>
      </w:r>
      <w:r w:rsidRPr="005C1B77">
        <w:rPr>
          <w:rFonts w:ascii="Book Antiqua" w:eastAsia="Times New Roman" w:hAnsi="Book Antiqua" w:cs="Times New Roman"/>
          <w:color w:val="000000"/>
          <w:sz w:val="16"/>
          <w:szCs w:val="16"/>
          <w:lang w:eastAsia="pt-BR"/>
        </w:rPr>
        <w:t xml:space="preserve"> </w:t>
      </w:r>
      <w:hyperlink r:id="rId53" w:anchor="art2" w:history="1">
        <w:r w:rsidRPr="005C1B77">
          <w:rPr>
            <w:rFonts w:ascii="Book Antiqua" w:eastAsia="Times New Roman" w:hAnsi="Book Antiqua" w:cs="Times New Roman"/>
            <w:color w:val="0000FF"/>
            <w:sz w:val="16"/>
            <w:szCs w:val="16"/>
            <w:u w:val="single"/>
            <w:lang w:eastAsia="pt-BR"/>
          </w:rPr>
          <w:t>(Incluído pela Lei nº 12.891, de 2013)</w:t>
        </w:r>
      </w:hyperlink>
      <w:r w:rsidR="00350005" w:rsidRPr="005C1B77">
        <w:rPr>
          <w:rFonts w:ascii="Book Antiqua" w:eastAsia="Times New Roman" w:hAnsi="Book Antiqua" w:cs="Times New Roman"/>
          <w:color w:val="0000FF"/>
          <w:sz w:val="16"/>
          <w:szCs w:val="16"/>
          <w:lang w:eastAsia="pt-BR"/>
        </w:rPr>
        <w:t xml:space="preserve"> </w:t>
      </w:r>
      <w:r w:rsidR="00350005" w:rsidRPr="005C1B77">
        <w:rPr>
          <w:rFonts w:ascii="Book Antiqua" w:hAnsi="Book Antiqua"/>
          <w:b/>
          <w:color w:val="FF0000"/>
          <w:sz w:val="16"/>
          <w:szCs w:val="16"/>
          <w:u w:val="single"/>
        </w:rPr>
        <w:t>(TJSP-2015)</w:t>
      </w:r>
      <w:r w:rsidR="008633D4">
        <w:rPr>
          <w:rFonts w:ascii="Book Antiqua" w:hAnsi="Book Antiqua"/>
          <w:b/>
          <w:color w:val="FF0000"/>
          <w:sz w:val="16"/>
          <w:szCs w:val="16"/>
        </w:rPr>
        <w:t xml:space="preserve"> </w:t>
      </w:r>
      <w:r w:rsidR="008633D4">
        <w:rPr>
          <w:rFonts w:ascii="Book Antiqua" w:hAnsi="Book Antiqua"/>
          <w:b/>
          <w:color w:val="FF0000"/>
          <w:sz w:val="16"/>
          <w:szCs w:val="16"/>
          <w:u w:val="single"/>
        </w:rPr>
        <w:t>(PCGO-2022)</w:t>
      </w:r>
    </w:p>
    <w:p w14:paraId="1C876E83" w14:textId="5A24BB5C" w:rsidR="00735A91" w:rsidRPr="00664FDF" w:rsidRDefault="00735A91" w:rsidP="00F23F24">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2F1439">
        <w:rPr>
          <w:rFonts w:ascii="Book Antiqua" w:eastAsia="Times New Roman" w:hAnsi="Book Antiqua" w:cs="Times New Roman"/>
          <w:sz w:val="19"/>
          <w:szCs w:val="19"/>
          <w:lang w:eastAsia="pt-BR"/>
        </w:rPr>
        <w:t xml:space="preserve">        </w:t>
      </w:r>
      <w:r w:rsidRPr="002F1439">
        <w:rPr>
          <w:rFonts w:ascii="Book Antiqua" w:eastAsia="Times New Roman" w:hAnsi="Book Antiqua" w:cs="Times New Roman"/>
          <w:b/>
          <w:color w:val="000000"/>
          <w:sz w:val="19"/>
          <w:szCs w:val="19"/>
          <w:highlight w:val="magenta"/>
          <w:lang w:eastAsia="pt-BR"/>
        </w:rPr>
        <w:t>Parágrafo único</w:t>
      </w:r>
      <w:r w:rsidRPr="002F1439">
        <w:rPr>
          <w:rFonts w:ascii="Book Antiqua" w:eastAsia="Times New Roman" w:hAnsi="Book Antiqua" w:cs="Times New Roman"/>
          <w:color w:val="000000"/>
          <w:sz w:val="19"/>
          <w:szCs w:val="19"/>
          <w:lang w:eastAsia="pt-BR"/>
        </w:rPr>
        <w:t>.  </w:t>
      </w:r>
      <w:r w:rsidRPr="00574129">
        <w:rPr>
          <w:rFonts w:ascii="Book Antiqua" w:eastAsia="Times New Roman" w:hAnsi="Book Antiqua" w:cs="Times New Roman"/>
          <w:b/>
          <w:caps/>
          <w:color w:val="000000"/>
          <w:sz w:val="19"/>
          <w:szCs w:val="19"/>
          <w:highlight w:val="green"/>
          <w:lang w:eastAsia="pt-BR"/>
        </w:rPr>
        <w:t>Havendo</w:t>
      </w:r>
      <w:r w:rsidRPr="00574129">
        <w:rPr>
          <w:rFonts w:ascii="Book Antiqua" w:eastAsia="Times New Roman" w:hAnsi="Book Antiqua" w:cs="Times New Roman"/>
          <w:b/>
          <w:caps/>
          <w:color w:val="000000"/>
          <w:sz w:val="19"/>
          <w:szCs w:val="19"/>
          <w:lang w:eastAsia="pt-BR"/>
        </w:rPr>
        <w:t xml:space="preserve"> </w:t>
      </w:r>
      <w:r w:rsidRPr="00574129">
        <w:rPr>
          <w:rFonts w:ascii="Book Antiqua" w:eastAsia="Times New Roman" w:hAnsi="Book Antiqua" w:cs="Times New Roman"/>
          <w:b/>
          <w:caps/>
          <w:color w:val="000000"/>
          <w:sz w:val="19"/>
          <w:szCs w:val="19"/>
          <w:shd w:val="clear" w:color="auto" w:fill="F7CAAC" w:themeFill="accent2" w:themeFillTint="66"/>
          <w:lang w:eastAsia="pt-BR"/>
        </w:rPr>
        <w:t>coexistência de filiações partidárias</w:t>
      </w:r>
      <w:r w:rsidRPr="00574129">
        <w:rPr>
          <w:rFonts w:ascii="Book Antiqua" w:eastAsia="Times New Roman" w:hAnsi="Book Antiqua" w:cs="Times New Roman"/>
          <w:b/>
          <w:color w:val="000000"/>
          <w:sz w:val="19"/>
          <w:szCs w:val="19"/>
          <w:lang w:eastAsia="pt-BR"/>
        </w:rPr>
        <w:t xml:space="preserve">, </w:t>
      </w:r>
      <w:r w:rsidRPr="00574129">
        <w:rPr>
          <w:rFonts w:ascii="Book Antiqua" w:eastAsia="Times New Roman" w:hAnsi="Book Antiqua" w:cs="Times New Roman"/>
          <w:b/>
          <w:caps/>
          <w:color w:val="000000"/>
          <w:sz w:val="19"/>
          <w:szCs w:val="19"/>
          <w:highlight w:val="green"/>
          <w:lang w:eastAsia="pt-BR"/>
        </w:rPr>
        <w:t>prevalecerá</w:t>
      </w:r>
      <w:r w:rsidRPr="00574129">
        <w:rPr>
          <w:rFonts w:ascii="Book Antiqua" w:eastAsia="Times New Roman" w:hAnsi="Book Antiqua" w:cs="Times New Roman"/>
          <w:b/>
          <w:color w:val="000000"/>
          <w:sz w:val="19"/>
          <w:szCs w:val="19"/>
          <w:lang w:eastAsia="pt-BR"/>
        </w:rPr>
        <w:t xml:space="preserve"> </w:t>
      </w:r>
      <w:r w:rsidRPr="00574129">
        <w:rPr>
          <w:rFonts w:ascii="Book Antiqua" w:eastAsia="Times New Roman" w:hAnsi="Book Antiqua" w:cs="Times New Roman"/>
          <w:b/>
          <w:color w:val="000000"/>
          <w:sz w:val="19"/>
          <w:szCs w:val="19"/>
          <w:highlight w:val="cyan"/>
          <w:lang w:eastAsia="pt-BR"/>
        </w:rPr>
        <w:t>a mais recente</w:t>
      </w:r>
      <w:r w:rsidRPr="00574129">
        <w:rPr>
          <w:rFonts w:ascii="Book Antiqua" w:eastAsia="Times New Roman" w:hAnsi="Book Antiqua" w:cs="Times New Roman"/>
          <w:b/>
          <w:color w:val="000000"/>
          <w:sz w:val="19"/>
          <w:szCs w:val="19"/>
          <w:lang w:eastAsia="pt-BR"/>
        </w:rPr>
        <w:t xml:space="preserve">, </w:t>
      </w:r>
      <w:r w:rsidRPr="00574129">
        <w:rPr>
          <w:rFonts w:ascii="Book Antiqua" w:eastAsia="Times New Roman" w:hAnsi="Book Antiqua" w:cs="Times New Roman"/>
          <w:b/>
          <w:caps/>
          <w:color w:val="000000"/>
          <w:sz w:val="19"/>
          <w:szCs w:val="19"/>
          <w:highlight w:val="green"/>
          <w:lang w:eastAsia="pt-BR"/>
        </w:rPr>
        <w:t>devendo</w:t>
      </w:r>
      <w:r w:rsidRPr="00574129">
        <w:rPr>
          <w:rFonts w:ascii="Book Antiqua" w:eastAsia="Times New Roman" w:hAnsi="Book Antiqua" w:cs="Times New Roman"/>
          <w:b/>
          <w:color w:val="000000"/>
          <w:sz w:val="19"/>
          <w:szCs w:val="19"/>
          <w:lang w:eastAsia="pt-BR"/>
        </w:rPr>
        <w:t xml:space="preserve"> a </w:t>
      </w:r>
      <w:r w:rsidRPr="00574129">
        <w:rPr>
          <w:rFonts w:ascii="Book Antiqua" w:eastAsia="Times New Roman" w:hAnsi="Book Antiqua" w:cs="Times New Roman"/>
          <w:b/>
          <w:color w:val="000000"/>
          <w:sz w:val="19"/>
          <w:szCs w:val="19"/>
          <w:highlight w:val="yellow"/>
          <w:lang w:eastAsia="pt-BR"/>
        </w:rPr>
        <w:t>Justiça Eleitoral</w:t>
      </w:r>
      <w:r w:rsidRPr="00574129">
        <w:rPr>
          <w:rFonts w:ascii="Book Antiqua" w:eastAsia="Times New Roman" w:hAnsi="Book Antiqua" w:cs="Times New Roman"/>
          <w:b/>
          <w:color w:val="000000"/>
          <w:sz w:val="19"/>
          <w:szCs w:val="19"/>
          <w:lang w:eastAsia="pt-BR"/>
        </w:rPr>
        <w:t xml:space="preserve"> </w:t>
      </w:r>
      <w:r w:rsidRPr="00574129">
        <w:rPr>
          <w:rFonts w:ascii="Book Antiqua" w:eastAsia="Times New Roman" w:hAnsi="Book Antiqua" w:cs="Times New Roman"/>
          <w:b/>
          <w:caps/>
          <w:color w:val="000000"/>
          <w:sz w:val="19"/>
          <w:szCs w:val="19"/>
          <w:highlight w:val="green"/>
          <w:lang w:eastAsia="pt-BR"/>
        </w:rPr>
        <w:t>determinar</w:t>
      </w:r>
      <w:r w:rsidRPr="00574129">
        <w:rPr>
          <w:rFonts w:ascii="Book Antiqua" w:eastAsia="Times New Roman" w:hAnsi="Book Antiqua" w:cs="Times New Roman"/>
          <w:b/>
          <w:color w:val="000000"/>
          <w:sz w:val="19"/>
          <w:szCs w:val="19"/>
          <w:lang w:eastAsia="pt-BR"/>
        </w:rPr>
        <w:t xml:space="preserve"> o </w:t>
      </w:r>
      <w:r w:rsidRPr="00574129">
        <w:rPr>
          <w:rFonts w:ascii="Book Antiqua" w:eastAsia="Times New Roman" w:hAnsi="Book Antiqua" w:cs="Times New Roman"/>
          <w:b/>
          <w:color w:val="000000"/>
          <w:sz w:val="19"/>
          <w:szCs w:val="19"/>
          <w:highlight w:val="cyan"/>
          <w:lang w:eastAsia="pt-BR"/>
        </w:rPr>
        <w:t>cancelamento das demais</w:t>
      </w:r>
      <w:r w:rsidRPr="005C1B77">
        <w:rPr>
          <w:rFonts w:ascii="Book Antiqua" w:eastAsia="Times New Roman" w:hAnsi="Book Antiqua" w:cs="Times New Roman"/>
          <w:b/>
          <w:color w:val="000000"/>
          <w:sz w:val="16"/>
          <w:szCs w:val="16"/>
          <w:lang w:eastAsia="pt-BR"/>
        </w:rPr>
        <w:t>. </w:t>
      </w:r>
      <w:hyperlink r:id="rId54" w:anchor="art2" w:history="1">
        <w:r w:rsidRPr="005C1B77">
          <w:rPr>
            <w:rFonts w:ascii="Book Antiqua" w:eastAsia="Times New Roman" w:hAnsi="Book Antiqua" w:cs="Times New Roman"/>
            <w:color w:val="0000FF"/>
            <w:sz w:val="16"/>
            <w:szCs w:val="16"/>
            <w:u w:val="single"/>
            <w:lang w:eastAsia="pt-BR"/>
          </w:rPr>
          <w:t>(Redação dada pela Lei nº 12.891, de 2013)</w:t>
        </w:r>
      </w:hyperlink>
      <w:r w:rsidR="00370AF1" w:rsidRPr="005C1B77">
        <w:rPr>
          <w:rFonts w:ascii="Book Antiqua" w:eastAsia="Times New Roman" w:hAnsi="Book Antiqua" w:cs="Times New Roman"/>
          <w:color w:val="0000FF"/>
          <w:sz w:val="16"/>
          <w:szCs w:val="16"/>
          <w:lang w:eastAsia="pt-BR"/>
        </w:rPr>
        <w:t xml:space="preserve"> </w:t>
      </w:r>
      <w:r w:rsidR="00370AF1" w:rsidRPr="005C1B77">
        <w:rPr>
          <w:rFonts w:ascii="Book Antiqua" w:eastAsia="Times New Roman" w:hAnsi="Book Antiqua" w:cs="Times New Roman"/>
          <w:b/>
          <w:bCs/>
          <w:color w:val="FF0000"/>
          <w:sz w:val="16"/>
          <w:szCs w:val="16"/>
          <w:u w:val="single"/>
          <w:lang w:eastAsia="pt-BR"/>
        </w:rPr>
        <w:t>(TJAP-2014)</w:t>
      </w:r>
      <w:r w:rsidR="00F86AC3" w:rsidRPr="005C1B77">
        <w:rPr>
          <w:rFonts w:ascii="Book Antiqua" w:eastAsia="Times New Roman" w:hAnsi="Book Antiqua" w:cs="Times New Roman"/>
          <w:b/>
          <w:bCs/>
          <w:color w:val="FF0000"/>
          <w:sz w:val="16"/>
          <w:szCs w:val="16"/>
          <w:lang w:eastAsia="pt-BR"/>
        </w:rPr>
        <w:t xml:space="preserve"> </w:t>
      </w:r>
      <w:r w:rsidR="00F86AC3" w:rsidRPr="005C1B77">
        <w:rPr>
          <w:rFonts w:ascii="Book Antiqua" w:eastAsia="Times New Roman" w:hAnsi="Book Antiqua" w:cs="Times New Roman"/>
          <w:b/>
          <w:bCs/>
          <w:color w:val="FF0000"/>
          <w:sz w:val="16"/>
          <w:szCs w:val="16"/>
          <w:u w:val="single"/>
          <w:lang w:eastAsia="pt-BR"/>
        </w:rPr>
        <w:t>(TJCE-2014)</w:t>
      </w:r>
      <w:r w:rsidR="00350005" w:rsidRPr="005C1B77">
        <w:rPr>
          <w:rFonts w:ascii="Book Antiqua" w:eastAsia="Times New Roman" w:hAnsi="Book Antiqua" w:cs="Times New Roman"/>
          <w:b/>
          <w:bCs/>
          <w:color w:val="FF0000"/>
          <w:sz w:val="16"/>
          <w:szCs w:val="16"/>
          <w:lang w:eastAsia="pt-BR"/>
        </w:rPr>
        <w:t xml:space="preserve"> </w:t>
      </w:r>
      <w:r w:rsidR="00350005" w:rsidRPr="005C1B77">
        <w:rPr>
          <w:rFonts w:ascii="Book Antiqua" w:eastAsia="Times New Roman" w:hAnsi="Book Antiqua" w:cs="Times New Roman"/>
          <w:b/>
          <w:bCs/>
          <w:color w:val="FF0000"/>
          <w:sz w:val="16"/>
          <w:szCs w:val="16"/>
          <w:u w:val="single"/>
          <w:lang w:eastAsia="pt-BR"/>
        </w:rPr>
        <w:t>(TJSP-2015)</w:t>
      </w:r>
      <w:r w:rsidR="008A5C4E" w:rsidRPr="005C1B77">
        <w:rPr>
          <w:rFonts w:ascii="Book Antiqua" w:eastAsia="Times New Roman" w:hAnsi="Book Antiqua" w:cs="Times New Roman"/>
          <w:color w:val="0000FF"/>
          <w:sz w:val="16"/>
          <w:szCs w:val="16"/>
          <w:lang w:eastAsia="pt-BR"/>
        </w:rPr>
        <w:t xml:space="preserve"> </w:t>
      </w:r>
      <w:r w:rsidR="008A5C4E" w:rsidRPr="005C1B77">
        <w:rPr>
          <w:rFonts w:ascii="Book Antiqua" w:eastAsia="Times New Roman" w:hAnsi="Book Antiqua" w:cs="Times New Roman"/>
          <w:b/>
          <w:color w:val="FF0000"/>
          <w:sz w:val="16"/>
          <w:szCs w:val="16"/>
          <w:u w:val="single"/>
          <w:lang w:eastAsia="pt-BR"/>
        </w:rPr>
        <w:t>(MPRS-2016)</w:t>
      </w:r>
      <w:r w:rsidR="00643F0C">
        <w:rPr>
          <w:rFonts w:ascii="Book Antiqua" w:eastAsia="Times New Roman" w:hAnsi="Book Antiqua" w:cs="Times New Roman"/>
          <w:b/>
          <w:color w:val="FF0000"/>
          <w:sz w:val="16"/>
          <w:szCs w:val="16"/>
          <w:lang w:eastAsia="pt-BR"/>
        </w:rPr>
        <w:t xml:space="preserve"> </w:t>
      </w:r>
      <w:r w:rsidR="00643F0C">
        <w:rPr>
          <w:rFonts w:ascii="Book Antiqua" w:eastAsia="Times New Roman" w:hAnsi="Book Antiqua" w:cs="Times New Roman"/>
          <w:b/>
          <w:color w:val="FF0000"/>
          <w:sz w:val="16"/>
          <w:szCs w:val="16"/>
          <w:u w:val="single"/>
          <w:lang w:eastAsia="pt-BR"/>
        </w:rPr>
        <w:t>(PCPE-2016)</w:t>
      </w:r>
      <w:r w:rsidR="004115AF">
        <w:rPr>
          <w:rFonts w:ascii="Book Antiqua" w:eastAsia="Times New Roman" w:hAnsi="Book Antiqua" w:cs="Times New Roman"/>
          <w:b/>
          <w:color w:val="FF0000"/>
          <w:sz w:val="16"/>
          <w:szCs w:val="16"/>
          <w:lang w:eastAsia="pt-BR"/>
        </w:rPr>
        <w:t xml:space="preserve"> </w:t>
      </w:r>
      <w:r w:rsidR="004115AF">
        <w:rPr>
          <w:rFonts w:ascii="Book Antiqua" w:eastAsia="Times New Roman" w:hAnsi="Book Antiqua" w:cs="Times New Roman"/>
          <w:b/>
          <w:color w:val="FF0000"/>
          <w:sz w:val="16"/>
          <w:szCs w:val="16"/>
          <w:u w:val="single"/>
          <w:lang w:eastAsia="pt-BR"/>
        </w:rPr>
        <w:t>(PCGO-2017)</w:t>
      </w:r>
      <w:r w:rsidR="00504E81">
        <w:rPr>
          <w:rFonts w:ascii="Book Antiqua" w:eastAsia="Times New Roman" w:hAnsi="Book Antiqua" w:cs="Times New Roman"/>
          <w:b/>
          <w:color w:val="FF0000"/>
          <w:sz w:val="16"/>
          <w:szCs w:val="16"/>
          <w:lang w:eastAsia="pt-BR"/>
        </w:rPr>
        <w:t xml:space="preserve"> </w:t>
      </w:r>
      <w:r w:rsidR="00504E81">
        <w:rPr>
          <w:rFonts w:ascii="Book Antiqua" w:eastAsia="Times New Roman" w:hAnsi="Book Antiqua" w:cs="Times New Roman"/>
          <w:b/>
          <w:color w:val="FF0000"/>
          <w:sz w:val="16"/>
          <w:szCs w:val="16"/>
          <w:u w:val="single"/>
          <w:lang w:eastAsia="pt-BR"/>
        </w:rPr>
        <w:t>(MPSC-2019)</w:t>
      </w:r>
      <w:r w:rsidR="00574129" w:rsidRPr="005C1B77">
        <w:rPr>
          <w:rFonts w:ascii="Book Antiqua" w:eastAsia="Times New Roman" w:hAnsi="Book Antiqua" w:cs="Times New Roman"/>
          <w:b/>
          <w:color w:val="FF0000"/>
          <w:sz w:val="16"/>
          <w:szCs w:val="16"/>
          <w:lang w:eastAsia="pt-BR"/>
        </w:rPr>
        <w:t xml:space="preserve"> </w:t>
      </w:r>
      <w:r w:rsidR="00574129" w:rsidRPr="005C1B77">
        <w:rPr>
          <w:rFonts w:ascii="Book Antiqua" w:eastAsia="Times New Roman" w:hAnsi="Book Antiqua" w:cs="Times New Roman"/>
          <w:b/>
          <w:color w:val="FF0000"/>
          <w:sz w:val="16"/>
          <w:szCs w:val="16"/>
          <w:u w:val="single"/>
          <w:lang w:eastAsia="pt-BR"/>
        </w:rPr>
        <w:t>(TJMA-2022)</w:t>
      </w:r>
      <w:r w:rsidR="00664FDF">
        <w:rPr>
          <w:rFonts w:ascii="Book Antiqua" w:eastAsia="Times New Roman" w:hAnsi="Book Antiqua" w:cs="Times New Roman"/>
          <w:b/>
          <w:color w:val="FF0000"/>
          <w:sz w:val="16"/>
          <w:szCs w:val="16"/>
          <w:lang w:eastAsia="pt-BR"/>
        </w:rPr>
        <w:t xml:space="preserve"> </w:t>
      </w:r>
      <w:r w:rsidR="00664FDF">
        <w:rPr>
          <w:rFonts w:ascii="Book Antiqua" w:hAnsi="Book Antiqua"/>
          <w:b/>
          <w:color w:val="FF0000"/>
          <w:sz w:val="16"/>
          <w:szCs w:val="16"/>
          <w:u w:val="single"/>
        </w:rPr>
        <w:t>(MPRJ-2024)</w:t>
      </w:r>
    </w:p>
    <w:tbl>
      <w:tblPr>
        <w:tblStyle w:val="Tabelacomgrade"/>
        <w:tblW w:w="0" w:type="auto"/>
        <w:shd w:val="clear" w:color="auto" w:fill="CCFFFF"/>
        <w:tblLook w:val="04A0" w:firstRow="1" w:lastRow="0" w:firstColumn="1" w:lastColumn="0" w:noHBand="0" w:noVBand="1"/>
      </w:tblPr>
      <w:tblGrid>
        <w:gridCol w:w="8494"/>
      </w:tblGrid>
      <w:tr w:rsidR="00F23F24" w:rsidRPr="002F1439" w14:paraId="3A1C78A3" w14:textId="77777777" w:rsidTr="00FC56E2">
        <w:tc>
          <w:tcPr>
            <w:tcW w:w="8494" w:type="dxa"/>
            <w:shd w:val="clear" w:color="auto" w:fill="CCFFFF"/>
          </w:tcPr>
          <w:p w14:paraId="12A7600C" w14:textId="75B6235A" w:rsidR="00F23F24" w:rsidRPr="002F1439" w:rsidRDefault="00F23F24" w:rsidP="00DF6ACB">
            <w:pPr>
              <w:jc w:val="both"/>
              <w:rPr>
                <w:rFonts w:ascii="Book Antiqua" w:eastAsia="Times New Roman" w:hAnsi="Book Antiqua" w:cs="Times New Roman"/>
                <w:b/>
                <w:sz w:val="19"/>
                <w:szCs w:val="19"/>
                <w:lang w:eastAsia="pt-BR"/>
              </w:rPr>
            </w:pPr>
            <w:r w:rsidRPr="002F1439">
              <w:rPr>
                <w:rFonts w:ascii="Book Antiqua" w:eastAsia="Times New Roman" w:hAnsi="Book Antiqua" w:cs="Times New Roman"/>
                <w:b/>
                <w:sz w:val="19"/>
                <w:szCs w:val="19"/>
                <w:lang w:eastAsia="pt-BR"/>
              </w:rPr>
              <w:t>(</w:t>
            </w:r>
            <w:r w:rsidRPr="002F1439">
              <w:rPr>
                <w:rFonts w:ascii="Book Antiqua" w:eastAsia="Times New Roman" w:hAnsi="Book Antiqua" w:cs="Times New Roman"/>
                <w:b/>
                <w:sz w:val="19"/>
                <w:szCs w:val="19"/>
                <w:highlight w:val="yellow"/>
                <w:lang w:eastAsia="pt-BR"/>
              </w:rPr>
              <w:t>TJSP</w:t>
            </w:r>
            <w:r w:rsidR="00DF6ACB" w:rsidRPr="002F1439">
              <w:rPr>
                <w:rFonts w:ascii="Book Antiqua" w:eastAsia="Times New Roman" w:hAnsi="Book Antiqua" w:cs="Times New Roman"/>
                <w:b/>
                <w:sz w:val="19"/>
                <w:szCs w:val="19"/>
                <w:highlight w:val="yellow"/>
                <w:lang w:eastAsia="pt-BR"/>
              </w:rPr>
              <w:t>-</w:t>
            </w:r>
            <w:r w:rsidRPr="002F1439">
              <w:rPr>
                <w:rFonts w:ascii="Book Antiqua" w:eastAsia="Times New Roman" w:hAnsi="Book Antiqua" w:cs="Times New Roman"/>
                <w:b/>
                <w:sz w:val="19"/>
                <w:szCs w:val="19"/>
                <w:highlight w:val="yellow"/>
                <w:lang w:eastAsia="pt-BR"/>
              </w:rPr>
              <w:t>2015</w:t>
            </w:r>
            <w:r w:rsidR="00DF6ACB" w:rsidRPr="002F1439">
              <w:rPr>
                <w:rFonts w:ascii="Book Antiqua" w:eastAsia="Times New Roman" w:hAnsi="Book Antiqua" w:cs="Times New Roman"/>
                <w:b/>
                <w:sz w:val="19"/>
                <w:szCs w:val="19"/>
                <w:highlight w:val="yellow"/>
                <w:lang w:eastAsia="pt-BR"/>
              </w:rPr>
              <w:t>-</w:t>
            </w:r>
            <w:r w:rsidRPr="002F1439">
              <w:rPr>
                <w:rFonts w:ascii="Book Antiqua" w:eastAsia="Times New Roman" w:hAnsi="Book Antiqua" w:cs="Times New Roman"/>
                <w:b/>
                <w:sz w:val="19"/>
                <w:szCs w:val="19"/>
                <w:highlight w:val="yellow"/>
                <w:lang w:eastAsia="pt-BR"/>
              </w:rPr>
              <w:t>VUNESP</w:t>
            </w:r>
            <w:r w:rsidRPr="002F1439">
              <w:rPr>
                <w:rFonts w:ascii="Book Antiqua" w:eastAsia="Times New Roman" w:hAnsi="Book Antiqua" w:cs="Times New Roman"/>
                <w:b/>
                <w:sz w:val="19"/>
                <w:szCs w:val="19"/>
                <w:lang w:eastAsia="pt-BR"/>
              </w:rPr>
              <w:t>)</w:t>
            </w:r>
            <w:r w:rsidRPr="00362255">
              <w:rPr>
                <w:rFonts w:ascii="Book Antiqua" w:eastAsia="Times New Roman" w:hAnsi="Book Antiqua" w:cs="Times New Roman"/>
                <w:bCs/>
                <w:sz w:val="19"/>
                <w:szCs w:val="19"/>
                <w:lang w:eastAsia="pt-BR"/>
              </w:rPr>
              <w:t xml:space="preserve">: </w:t>
            </w:r>
            <w:r w:rsidRPr="00362255">
              <w:rPr>
                <w:rFonts w:ascii="Book Antiqua" w:hAnsi="Book Antiqua" w:cs="Times New Roman"/>
                <w:bCs/>
                <w:sz w:val="19"/>
                <w:szCs w:val="19"/>
              </w:rPr>
              <w:t xml:space="preserve">O </w:t>
            </w:r>
            <w:r w:rsidRPr="002F1439">
              <w:rPr>
                <w:rFonts w:ascii="Book Antiqua" w:hAnsi="Book Antiqua" w:cs="Times New Roman"/>
                <w:sz w:val="19"/>
                <w:szCs w:val="19"/>
              </w:rPr>
              <w:t xml:space="preserve">art. 22 da Lei 9.096/95, com a redação da Lei 12.891/13, estabelece como hipótese de cancelamento imediato de filiação partidária, entre outras, </w:t>
            </w:r>
            <w:r w:rsidRPr="002F1439">
              <w:rPr>
                <w:rFonts w:ascii="Book Antiqua" w:eastAsia="Times New Roman" w:hAnsi="Book Antiqua" w:cs="Times New Roman"/>
                <w:sz w:val="19"/>
                <w:szCs w:val="19"/>
                <w:lang w:eastAsia="pt-BR"/>
              </w:rPr>
              <w:t xml:space="preserve">a filiação a outro partido, comunicado o fato ao Juiz da respectiva zona eleitoral, prevalecendo a filiação mais recente em caso de coexistência de filiações. </w:t>
            </w:r>
            <w:r w:rsidRPr="002F1439">
              <w:rPr>
                <w:rFonts w:ascii="Book Antiqua" w:eastAsia="Times New Roman" w:hAnsi="Book Antiqua" w:cs="Times New Roman"/>
                <w:b/>
                <w:sz w:val="19"/>
                <w:szCs w:val="19"/>
                <w:lang w:eastAsia="pt-BR"/>
              </w:rPr>
              <w:t xml:space="preserve">BL: art. 22, </w:t>
            </w:r>
            <w:r w:rsidR="00350005">
              <w:rPr>
                <w:rFonts w:ascii="Book Antiqua" w:eastAsia="Times New Roman" w:hAnsi="Book Antiqua" w:cs="Times New Roman"/>
                <w:b/>
                <w:i/>
                <w:iCs/>
                <w:sz w:val="19"/>
                <w:szCs w:val="19"/>
                <w:lang w:eastAsia="pt-BR"/>
              </w:rPr>
              <w:t xml:space="preserve">caput, </w:t>
            </w:r>
            <w:r w:rsidRPr="002F1439">
              <w:rPr>
                <w:rFonts w:ascii="Book Antiqua" w:eastAsia="Times New Roman" w:hAnsi="Book Antiqua" w:cs="Times New Roman"/>
                <w:b/>
                <w:sz w:val="19"/>
                <w:szCs w:val="19"/>
                <w:lang w:eastAsia="pt-BR"/>
              </w:rPr>
              <w:t>V e § único da Lei 9096/95.</w:t>
            </w:r>
          </w:p>
        </w:tc>
      </w:tr>
    </w:tbl>
    <w:p w14:paraId="714CDB9B" w14:textId="3462BC3E" w:rsidR="008D0ACE" w:rsidRPr="00664FDF" w:rsidRDefault="008D0ACE" w:rsidP="008D0ACE">
      <w:pPr>
        <w:pStyle w:val="texto2"/>
        <w:ind w:firstLine="525"/>
        <w:jc w:val="both"/>
        <w:rPr>
          <w:rFonts w:ascii="Book Antiqua" w:hAnsi="Book Antiqua"/>
          <w:bCs/>
          <w:sz w:val="16"/>
          <w:szCs w:val="16"/>
        </w:rPr>
      </w:pPr>
      <w:r w:rsidRPr="002F1439">
        <w:rPr>
          <w:rFonts w:ascii="Book Antiqua" w:hAnsi="Book Antiqua"/>
          <w:b/>
          <w:color w:val="000000"/>
          <w:sz w:val="19"/>
          <w:szCs w:val="19"/>
          <w:highlight w:val="magenta"/>
        </w:rPr>
        <w:t>Art. 22-A</w:t>
      </w:r>
      <w:r w:rsidRPr="002F1439">
        <w:rPr>
          <w:rFonts w:ascii="Book Antiqua" w:hAnsi="Book Antiqua"/>
          <w:color w:val="000000"/>
          <w:sz w:val="19"/>
          <w:szCs w:val="19"/>
        </w:rPr>
        <w:t xml:space="preserve">.  </w:t>
      </w:r>
      <w:r w:rsidRPr="002F1439">
        <w:rPr>
          <w:rFonts w:ascii="Book Antiqua" w:hAnsi="Book Antiqua"/>
          <w:b/>
          <w:caps/>
          <w:color w:val="000000"/>
          <w:sz w:val="19"/>
          <w:szCs w:val="19"/>
          <w:highlight w:val="green"/>
        </w:rPr>
        <w:t>Perderá</w:t>
      </w:r>
      <w:r w:rsidRPr="002F1439">
        <w:rPr>
          <w:rFonts w:ascii="Book Antiqua" w:hAnsi="Book Antiqua"/>
          <w:b/>
          <w:color w:val="000000"/>
          <w:sz w:val="19"/>
          <w:szCs w:val="19"/>
        </w:rPr>
        <w:t xml:space="preserve"> o </w:t>
      </w:r>
      <w:r w:rsidRPr="002F1439">
        <w:rPr>
          <w:rFonts w:ascii="Book Antiqua" w:hAnsi="Book Antiqua"/>
          <w:b/>
          <w:caps/>
          <w:color w:val="000000"/>
          <w:sz w:val="19"/>
          <w:szCs w:val="19"/>
          <w:shd w:val="clear" w:color="auto" w:fill="F7CAAC" w:themeFill="accent2" w:themeFillTint="66"/>
        </w:rPr>
        <w:t>mandato</w:t>
      </w:r>
      <w:r w:rsidRPr="002F1439">
        <w:rPr>
          <w:rFonts w:ascii="Book Antiqua" w:hAnsi="Book Antiqua"/>
          <w:b/>
          <w:color w:val="000000"/>
          <w:sz w:val="19"/>
          <w:szCs w:val="19"/>
        </w:rPr>
        <w:t xml:space="preserve"> o </w:t>
      </w:r>
      <w:r w:rsidRPr="002F1439">
        <w:rPr>
          <w:rFonts w:ascii="Book Antiqua" w:hAnsi="Book Antiqua"/>
          <w:b/>
          <w:color w:val="000000"/>
          <w:sz w:val="19"/>
          <w:szCs w:val="19"/>
          <w:highlight w:val="yellow"/>
        </w:rPr>
        <w:t>detentor de cargo eletivo</w:t>
      </w:r>
      <w:r w:rsidRPr="002F1439">
        <w:rPr>
          <w:rFonts w:ascii="Book Antiqua" w:hAnsi="Book Antiqua"/>
          <w:b/>
          <w:color w:val="000000"/>
          <w:sz w:val="19"/>
          <w:szCs w:val="19"/>
        </w:rPr>
        <w:t xml:space="preserve"> que </w:t>
      </w:r>
      <w:r w:rsidRPr="002F1439">
        <w:rPr>
          <w:rFonts w:ascii="Book Antiqua" w:hAnsi="Book Antiqua"/>
          <w:b/>
          <w:caps/>
          <w:color w:val="000000"/>
          <w:sz w:val="19"/>
          <w:szCs w:val="19"/>
          <w:highlight w:val="green"/>
        </w:rPr>
        <w:t>se desfiliar</w:t>
      </w:r>
      <w:r w:rsidRPr="002F1439">
        <w:rPr>
          <w:rFonts w:ascii="Book Antiqua" w:hAnsi="Book Antiqua"/>
          <w:b/>
          <w:color w:val="000000"/>
          <w:sz w:val="19"/>
          <w:szCs w:val="19"/>
        </w:rPr>
        <w:t xml:space="preserve">, </w:t>
      </w:r>
      <w:r w:rsidRPr="002F1439">
        <w:rPr>
          <w:rFonts w:ascii="Book Antiqua" w:hAnsi="Book Antiqua"/>
          <w:b/>
          <w:caps/>
          <w:color w:val="000000"/>
          <w:sz w:val="19"/>
          <w:szCs w:val="19"/>
          <w:shd w:val="clear" w:color="auto" w:fill="F7CAAC" w:themeFill="accent2" w:themeFillTint="66"/>
        </w:rPr>
        <w:t>sem justa causa</w:t>
      </w:r>
      <w:r w:rsidRPr="002F1439">
        <w:rPr>
          <w:rFonts w:ascii="Book Antiqua" w:hAnsi="Book Antiqua"/>
          <w:b/>
          <w:color w:val="000000"/>
          <w:sz w:val="19"/>
          <w:szCs w:val="19"/>
        </w:rPr>
        <w:t xml:space="preserve">, </w:t>
      </w:r>
      <w:r w:rsidRPr="002F1439">
        <w:rPr>
          <w:rFonts w:ascii="Book Antiqua" w:hAnsi="Book Antiqua"/>
          <w:b/>
          <w:color w:val="000000"/>
          <w:sz w:val="19"/>
          <w:szCs w:val="19"/>
          <w:highlight w:val="cyan"/>
        </w:rPr>
        <w:t>do partido pelo qual foi eleito</w:t>
      </w:r>
      <w:r w:rsidRPr="005C1B77">
        <w:rPr>
          <w:rFonts w:ascii="Book Antiqua" w:hAnsi="Book Antiqua"/>
          <w:bCs/>
          <w:color w:val="000000"/>
          <w:sz w:val="16"/>
          <w:szCs w:val="16"/>
        </w:rPr>
        <w:t xml:space="preserve">. </w:t>
      </w:r>
      <w:hyperlink r:id="rId55" w:anchor="art3" w:history="1">
        <w:r w:rsidRPr="005C1B77">
          <w:rPr>
            <w:rStyle w:val="Hyperlink"/>
            <w:rFonts w:ascii="Book Antiqua" w:hAnsi="Book Antiqua"/>
            <w:bCs/>
            <w:sz w:val="16"/>
            <w:szCs w:val="16"/>
          </w:rPr>
          <w:t>(Incluído pela Lei nº 13.165, de 2015)</w:t>
        </w:r>
      </w:hyperlink>
      <w:r w:rsidR="00A2112B" w:rsidRPr="005C1B77">
        <w:rPr>
          <w:rStyle w:val="Hyperlink"/>
          <w:rFonts w:ascii="Book Antiqua" w:hAnsi="Book Antiqua"/>
          <w:bCs/>
          <w:sz w:val="16"/>
          <w:szCs w:val="16"/>
          <w:u w:val="none"/>
        </w:rPr>
        <w:t xml:space="preserve"> </w:t>
      </w:r>
      <w:r w:rsidR="00643F0C">
        <w:rPr>
          <w:rFonts w:ascii="Book Antiqua" w:hAnsi="Book Antiqua"/>
          <w:b/>
          <w:color w:val="FF0000"/>
          <w:sz w:val="16"/>
          <w:szCs w:val="16"/>
          <w:u w:val="single"/>
        </w:rPr>
        <w:t>(PCPE-2016)</w:t>
      </w:r>
      <w:r w:rsidR="004115AF">
        <w:rPr>
          <w:rFonts w:ascii="Book Antiqua" w:hAnsi="Book Antiqua"/>
          <w:b/>
          <w:color w:val="FF0000"/>
          <w:sz w:val="16"/>
          <w:szCs w:val="16"/>
        </w:rPr>
        <w:t xml:space="preserve"> </w:t>
      </w:r>
      <w:r w:rsidR="004115AF">
        <w:rPr>
          <w:rFonts w:ascii="Book Antiqua" w:hAnsi="Book Antiqua"/>
          <w:b/>
          <w:color w:val="FF0000"/>
          <w:sz w:val="16"/>
          <w:szCs w:val="16"/>
          <w:u w:val="single"/>
        </w:rPr>
        <w:t>(PCGO-2017)</w:t>
      </w:r>
      <w:r w:rsidR="00643F0C">
        <w:rPr>
          <w:rFonts w:ascii="Book Antiqua" w:hAnsi="Book Antiqua"/>
          <w:b/>
          <w:color w:val="FF0000"/>
          <w:sz w:val="16"/>
          <w:szCs w:val="16"/>
        </w:rPr>
        <w:t xml:space="preserve"> </w:t>
      </w:r>
      <w:r w:rsidR="00643F0C">
        <w:rPr>
          <w:rFonts w:ascii="Book Antiqua" w:hAnsi="Book Antiqua"/>
          <w:b/>
          <w:color w:val="FF0000"/>
          <w:sz w:val="16"/>
          <w:szCs w:val="16"/>
          <w:u w:val="single"/>
        </w:rPr>
        <w:t>(TJPA-2019)</w:t>
      </w:r>
      <w:r w:rsidR="00643F0C">
        <w:rPr>
          <w:rFonts w:ascii="Book Antiqua" w:hAnsi="Book Antiqua"/>
          <w:b/>
          <w:color w:val="FF0000"/>
          <w:sz w:val="16"/>
          <w:szCs w:val="16"/>
        </w:rPr>
        <w:t xml:space="preserve"> </w:t>
      </w:r>
      <w:r w:rsidR="00643F0C">
        <w:rPr>
          <w:rFonts w:ascii="Book Antiqua" w:hAnsi="Book Antiqua"/>
          <w:b/>
          <w:color w:val="FF0000"/>
          <w:sz w:val="16"/>
          <w:szCs w:val="16"/>
          <w:u w:val="single"/>
        </w:rPr>
        <w:t>(MPSC-2019)</w:t>
      </w:r>
      <w:r w:rsidR="008633D4">
        <w:rPr>
          <w:rFonts w:ascii="Book Antiqua" w:hAnsi="Book Antiqua"/>
          <w:b/>
          <w:color w:val="FF0000"/>
          <w:sz w:val="16"/>
          <w:szCs w:val="16"/>
        </w:rPr>
        <w:t xml:space="preserve"> </w:t>
      </w:r>
      <w:r w:rsidR="008633D4">
        <w:rPr>
          <w:rFonts w:ascii="Book Antiqua" w:hAnsi="Book Antiqua"/>
          <w:b/>
          <w:color w:val="FF0000"/>
          <w:sz w:val="16"/>
          <w:szCs w:val="16"/>
          <w:u w:val="single"/>
        </w:rPr>
        <w:t>(MPAC-2022)</w:t>
      </w:r>
      <w:r w:rsidR="00E02DAD">
        <w:rPr>
          <w:rFonts w:ascii="Book Antiqua" w:hAnsi="Book Antiqua"/>
          <w:b/>
          <w:color w:val="FF0000"/>
          <w:sz w:val="16"/>
          <w:szCs w:val="16"/>
        </w:rPr>
        <w:t xml:space="preserve"> </w:t>
      </w:r>
      <w:r w:rsidR="00E02DAD">
        <w:rPr>
          <w:rFonts w:ascii="Book Antiqua" w:hAnsi="Book Antiqua"/>
          <w:b/>
          <w:color w:val="FF0000"/>
          <w:sz w:val="16"/>
          <w:szCs w:val="16"/>
          <w:u w:val="single"/>
        </w:rPr>
        <w:t>(MPMS-2022)</w:t>
      </w:r>
      <w:r w:rsidR="00CE38F9">
        <w:rPr>
          <w:rFonts w:ascii="Book Antiqua" w:hAnsi="Book Antiqua"/>
          <w:b/>
          <w:color w:val="FF0000"/>
          <w:sz w:val="16"/>
          <w:szCs w:val="16"/>
        </w:rPr>
        <w:t xml:space="preserve"> </w:t>
      </w:r>
      <w:r w:rsidR="00CE38F9">
        <w:rPr>
          <w:rFonts w:ascii="Book Antiqua" w:hAnsi="Book Antiqua"/>
          <w:b/>
          <w:color w:val="FF0000"/>
          <w:sz w:val="16"/>
          <w:szCs w:val="16"/>
          <w:u w:val="single"/>
        </w:rPr>
        <w:t>(PCAL-2023)</w:t>
      </w:r>
      <w:r w:rsidR="00664FDF">
        <w:rPr>
          <w:rFonts w:ascii="Book Antiqua" w:hAnsi="Book Antiqua"/>
          <w:b/>
          <w:color w:val="FF0000"/>
          <w:sz w:val="16"/>
          <w:szCs w:val="16"/>
        </w:rPr>
        <w:t xml:space="preserve"> </w:t>
      </w:r>
      <w:r w:rsidR="00664FDF">
        <w:rPr>
          <w:rFonts w:ascii="Book Antiqua" w:hAnsi="Book Antiqua"/>
          <w:b/>
          <w:color w:val="FF0000"/>
          <w:sz w:val="16"/>
          <w:szCs w:val="16"/>
          <w:u w:val="single"/>
        </w:rPr>
        <w:t>(MPRJ-2024)</w:t>
      </w:r>
    </w:p>
    <w:p w14:paraId="2C91B3B5" w14:textId="06426C4A" w:rsidR="008D0ACE" w:rsidRPr="00664FDF" w:rsidRDefault="008D0ACE" w:rsidP="008D0ACE">
      <w:pPr>
        <w:pStyle w:val="texto2"/>
        <w:ind w:firstLine="525"/>
        <w:jc w:val="both"/>
        <w:rPr>
          <w:rFonts w:ascii="Book Antiqua" w:hAnsi="Book Antiqua"/>
          <w:b/>
          <w:sz w:val="16"/>
          <w:szCs w:val="16"/>
        </w:rPr>
      </w:pPr>
      <w:r w:rsidRPr="002F1439">
        <w:rPr>
          <w:rFonts w:ascii="Book Antiqua" w:hAnsi="Book Antiqua"/>
          <w:b/>
          <w:color w:val="000000"/>
          <w:sz w:val="19"/>
          <w:szCs w:val="19"/>
          <w:highlight w:val="magenta"/>
        </w:rPr>
        <w:t>Parágrafo único</w:t>
      </w:r>
      <w:r w:rsidRPr="002F1439">
        <w:rPr>
          <w:rFonts w:ascii="Book Antiqua" w:hAnsi="Book Antiqua"/>
          <w:b/>
          <w:color w:val="000000"/>
          <w:sz w:val="19"/>
          <w:szCs w:val="19"/>
        </w:rPr>
        <w:t xml:space="preserve">.  </w:t>
      </w:r>
      <w:r w:rsidRPr="002F1439">
        <w:rPr>
          <w:rFonts w:ascii="Book Antiqua" w:hAnsi="Book Antiqua"/>
          <w:b/>
          <w:caps/>
          <w:color w:val="000000"/>
          <w:sz w:val="19"/>
          <w:szCs w:val="19"/>
          <w:highlight w:val="green"/>
        </w:rPr>
        <w:t>Consideram-se</w:t>
      </w:r>
      <w:r w:rsidRPr="002F1439">
        <w:rPr>
          <w:rFonts w:ascii="Book Antiqua" w:hAnsi="Book Antiqua"/>
          <w:b/>
          <w:color w:val="000000"/>
          <w:sz w:val="19"/>
          <w:szCs w:val="19"/>
        </w:rPr>
        <w:t xml:space="preserve"> </w:t>
      </w:r>
      <w:r w:rsidRPr="002F1439">
        <w:rPr>
          <w:rFonts w:ascii="Book Antiqua" w:hAnsi="Book Antiqua"/>
          <w:b/>
          <w:caps/>
          <w:color w:val="000000"/>
          <w:sz w:val="19"/>
          <w:szCs w:val="19"/>
          <w:shd w:val="clear" w:color="auto" w:fill="F7CAAC" w:themeFill="accent2" w:themeFillTint="66"/>
        </w:rPr>
        <w:t>justa causa</w:t>
      </w:r>
      <w:r w:rsidRPr="002F1439">
        <w:rPr>
          <w:rFonts w:ascii="Book Antiqua" w:hAnsi="Book Antiqua"/>
          <w:b/>
          <w:color w:val="000000"/>
          <w:sz w:val="19"/>
          <w:szCs w:val="19"/>
        </w:rPr>
        <w:t xml:space="preserve"> </w:t>
      </w:r>
      <w:r w:rsidRPr="002F1439">
        <w:rPr>
          <w:rFonts w:ascii="Book Antiqua" w:hAnsi="Book Antiqua"/>
          <w:b/>
          <w:color w:val="000000"/>
          <w:sz w:val="19"/>
          <w:szCs w:val="19"/>
          <w:highlight w:val="yellow"/>
        </w:rPr>
        <w:t>para a desfiliação partidária</w:t>
      </w:r>
      <w:r w:rsidRPr="002F1439">
        <w:rPr>
          <w:rFonts w:ascii="Book Antiqua" w:hAnsi="Book Antiqua"/>
          <w:b/>
          <w:color w:val="000000"/>
          <w:sz w:val="19"/>
          <w:szCs w:val="19"/>
        </w:rPr>
        <w:t xml:space="preserve"> </w:t>
      </w:r>
      <w:r w:rsidRPr="002F1439">
        <w:rPr>
          <w:rFonts w:ascii="Book Antiqua" w:hAnsi="Book Antiqua"/>
          <w:b/>
          <w:caps/>
          <w:color w:val="000000"/>
          <w:sz w:val="19"/>
          <w:szCs w:val="19"/>
          <w:highlight w:val="green"/>
        </w:rPr>
        <w:t>somente</w:t>
      </w:r>
      <w:r w:rsidRPr="002F1439">
        <w:rPr>
          <w:rFonts w:ascii="Book Antiqua" w:hAnsi="Book Antiqua"/>
          <w:b/>
          <w:color w:val="000000"/>
          <w:sz w:val="19"/>
          <w:szCs w:val="19"/>
        </w:rPr>
        <w:t xml:space="preserve"> as </w:t>
      </w:r>
      <w:r w:rsidRPr="002F1439">
        <w:rPr>
          <w:rFonts w:ascii="Book Antiqua" w:hAnsi="Book Antiqua"/>
          <w:b/>
          <w:color w:val="000000"/>
          <w:sz w:val="19"/>
          <w:szCs w:val="19"/>
          <w:highlight w:val="cyan"/>
        </w:rPr>
        <w:t>seguintes hipóteses</w:t>
      </w:r>
      <w:r w:rsidRPr="005C1B77">
        <w:rPr>
          <w:rFonts w:ascii="Book Antiqua" w:hAnsi="Book Antiqua"/>
          <w:b/>
          <w:color w:val="000000"/>
          <w:sz w:val="16"/>
          <w:szCs w:val="16"/>
        </w:rPr>
        <w:t xml:space="preserve">: </w:t>
      </w:r>
      <w:hyperlink r:id="rId56" w:anchor="art3" w:history="1">
        <w:r w:rsidRPr="005C1B77">
          <w:rPr>
            <w:rStyle w:val="Hyperlink"/>
            <w:rFonts w:ascii="Book Antiqua" w:hAnsi="Book Antiqua"/>
            <w:sz w:val="16"/>
            <w:szCs w:val="16"/>
          </w:rPr>
          <w:t>(Incluído pela Lei nº 13.165, de 2015)</w:t>
        </w:r>
      </w:hyperlink>
      <w:r w:rsidR="00A2112B" w:rsidRPr="005C1B77">
        <w:rPr>
          <w:rStyle w:val="Hyperlink"/>
          <w:rFonts w:ascii="Book Antiqua" w:hAnsi="Book Antiqua"/>
          <w:sz w:val="16"/>
          <w:szCs w:val="16"/>
          <w:u w:val="none"/>
        </w:rPr>
        <w:t xml:space="preserve"> </w:t>
      </w:r>
      <w:r w:rsidR="00A2112B" w:rsidRPr="005C1B77">
        <w:rPr>
          <w:rFonts w:ascii="Book Antiqua" w:hAnsi="Book Antiqua"/>
          <w:b/>
          <w:color w:val="FF0000"/>
          <w:sz w:val="16"/>
          <w:szCs w:val="16"/>
          <w:u w:val="single"/>
        </w:rPr>
        <w:t>(TJAM-2016)</w:t>
      </w:r>
      <w:r w:rsidR="00504E81">
        <w:rPr>
          <w:rFonts w:ascii="Book Antiqua" w:hAnsi="Book Antiqua"/>
          <w:b/>
          <w:color w:val="FF0000"/>
          <w:sz w:val="16"/>
          <w:szCs w:val="16"/>
        </w:rPr>
        <w:t xml:space="preserve"> </w:t>
      </w:r>
      <w:r w:rsidR="00504E81">
        <w:rPr>
          <w:rFonts w:ascii="Book Antiqua" w:hAnsi="Book Antiqua"/>
          <w:b/>
          <w:color w:val="FF0000"/>
          <w:sz w:val="16"/>
          <w:szCs w:val="16"/>
          <w:u w:val="single"/>
        </w:rPr>
        <w:t>(PCPE-2016)</w:t>
      </w:r>
      <w:r w:rsidR="00504E81" w:rsidRPr="005C1B77">
        <w:rPr>
          <w:rStyle w:val="Hyperlink"/>
          <w:rFonts w:ascii="Book Antiqua" w:hAnsi="Book Antiqua"/>
          <w:sz w:val="16"/>
          <w:szCs w:val="16"/>
          <w:u w:val="none"/>
        </w:rPr>
        <w:t xml:space="preserve"> </w:t>
      </w:r>
      <w:r w:rsidR="00504E81" w:rsidRPr="005C1B77">
        <w:rPr>
          <w:rFonts w:ascii="Book Antiqua" w:hAnsi="Book Antiqua"/>
          <w:b/>
          <w:color w:val="FF0000"/>
          <w:sz w:val="16"/>
          <w:szCs w:val="16"/>
          <w:u w:val="single"/>
        </w:rPr>
        <w:t>(MPRO-2017)</w:t>
      </w:r>
      <w:r w:rsidR="004115AF">
        <w:rPr>
          <w:rFonts w:ascii="Book Antiqua" w:hAnsi="Book Antiqua"/>
          <w:b/>
          <w:color w:val="FF0000"/>
          <w:sz w:val="16"/>
          <w:szCs w:val="16"/>
        </w:rPr>
        <w:t xml:space="preserve"> </w:t>
      </w:r>
      <w:r w:rsidR="004115AF">
        <w:rPr>
          <w:rFonts w:ascii="Book Antiqua" w:hAnsi="Book Antiqua"/>
          <w:b/>
          <w:color w:val="FF0000"/>
          <w:sz w:val="16"/>
          <w:szCs w:val="16"/>
          <w:u w:val="single"/>
        </w:rPr>
        <w:t>(PCGO-2017</w:t>
      </w:r>
      <w:r w:rsidR="00504E81">
        <w:rPr>
          <w:rFonts w:ascii="Book Antiqua" w:hAnsi="Book Antiqua"/>
          <w:b/>
          <w:color w:val="FF0000"/>
          <w:sz w:val="16"/>
          <w:szCs w:val="16"/>
          <w:u w:val="single"/>
        </w:rPr>
        <w:t>/2018</w:t>
      </w:r>
      <w:r w:rsidR="004115AF">
        <w:rPr>
          <w:rFonts w:ascii="Book Antiqua" w:hAnsi="Book Antiqua"/>
          <w:b/>
          <w:color w:val="FF0000"/>
          <w:sz w:val="16"/>
          <w:szCs w:val="16"/>
          <w:u w:val="single"/>
        </w:rPr>
        <w:t>)</w:t>
      </w:r>
      <w:r w:rsidR="00504E81">
        <w:rPr>
          <w:rFonts w:ascii="Book Antiqua" w:hAnsi="Book Antiqua"/>
          <w:b/>
          <w:color w:val="FF0000"/>
          <w:sz w:val="16"/>
          <w:szCs w:val="16"/>
        </w:rPr>
        <w:t xml:space="preserve"> </w:t>
      </w:r>
      <w:r w:rsidR="00504E81" w:rsidRPr="005C1B77">
        <w:rPr>
          <w:rFonts w:ascii="Book Antiqua" w:hAnsi="Book Antiqua"/>
          <w:b/>
          <w:color w:val="FF0000"/>
          <w:sz w:val="16"/>
          <w:szCs w:val="16"/>
          <w:u w:val="single"/>
        </w:rPr>
        <w:t>(PGESP-2018)</w:t>
      </w:r>
      <w:r w:rsidR="00504E81">
        <w:rPr>
          <w:rFonts w:ascii="Book Antiqua" w:hAnsi="Book Antiqua"/>
          <w:b/>
          <w:color w:val="FF0000"/>
          <w:sz w:val="16"/>
          <w:szCs w:val="16"/>
        </w:rPr>
        <w:t xml:space="preserve"> </w:t>
      </w:r>
      <w:r w:rsidR="00504E81">
        <w:rPr>
          <w:rFonts w:ascii="Book Antiqua" w:hAnsi="Book Antiqua"/>
          <w:b/>
          <w:color w:val="FF0000"/>
          <w:sz w:val="16"/>
          <w:szCs w:val="16"/>
          <w:u w:val="single"/>
        </w:rPr>
        <w:t>(TJAC-2019)</w:t>
      </w:r>
      <w:r w:rsidR="00564EE1">
        <w:rPr>
          <w:rFonts w:ascii="Book Antiqua" w:hAnsi="Book Antiqua"/>
          <w:b/>
          <w:color w:val="FF0000"/>
          <w:sz w:val="16"/>
          <w:szCs w:val="16"/>
        </w:rPr>
        <w:t xml:space="preserve"> </w:t>
      </w:r>
      <w:r w:rsidR="00564EE1">
        <w:rPr>
          <w:rFonts w:ascii="Book Antiqua" w:hAnsi="Book Antiqua"/>
          <w:b/>
          <w:color w:val="FF0000"/>
          <w:sz w:val="16"/>
          <w:szCs w:val="16"/>
          <w:u w:val="single"/>
        </w:rPr>
        <w:t>(TJBA-2019)</w:t>
      </w:r>
      <w:r w:rsidR="00504E81">
        <w:rPr>
          <w:rFonts w:ascii="Book Antiqua" w:hAnsi="Book Antiqua"/>
          <w:b/>
          <w:color w:val="FF0000"/>
          <w:sz w:val="16"/>
          <w:szCs w:val="16"/>
        </w:rPr>
        <w:t xml:space="preserve"> </w:t>
      </w:r>
      <w:r w:rsidR="00504E81">
        <w:rPr>
          <w:rFonts w:ascii="Book Antiqua" w:hAnsi="Book Antiqua"/>
          <w:b/>
          <w:color w:val="FF0000"/>
          <w:sz w:val="16"/>
          <w:szCs w:val="16"/>
          <w:u w:val="single"/>
        </w:rPr>
        <w:t>(TJPA-2019)</w:t>
      </w:r>
      <w:r w:rsidR="00504E81">
        <w:rPr>
          <w:rFonts w:ascii="Book Antiqua" w:hAnsi="Book Antiqua"/>
          <w:b/>
          <w:color w:val="FF0000"/>
          <w:sz w:val="16"/>
          <w:szCs w:val="16"/>
        </w:rPr>
        <w:t xml:space="preserve"> </w:t>
      </w:r>
      <w:r w:rsidR="00504E81">
        <w:rPr>
          <w:rFonts w:ascii="Book Antiqua" w:hAnsi="Book Antiqua"/>
          <w:b/>
          <w:color w:val="FF0000"/>
          <w:sz w:val="16"/>
          <w:szCs w:val="16"/>
          <w:u w:val="single"/>
        </w:rPr>
        <w:t>(MPSC-2019)</w:t>
      </w:r>
      <w:r w:rsidR="00504E81">
        <w:rPr>
          <w:rFonts w:ascii="Book Antiqua" w:hAnsi="Book Antiqua"/>
          <w:b/>
          <w:color w:val="FF0000"/>
          <w:sz w:val="16"/>
          <w:szCs w:val="16"/>
        </w:rPr>
        <w:t xml:space="preserve"> </w:t>
      </w:r>
      <w:r w:rsidR="00504E81">
        <w:rPr>
          <w:rFonts w:ascii="Book Antiqua" w:hAnsi="Book Antiqua"/>
          <w:b/>
          <w:color w:val="FF0000"/>
          <w:sz w:val="16"/>
          <w:szCs w:val="16"/>
          <w:u w:val="single"/>
        </w:rPr>
        <w:t>(PGEPB-2021)</w:t>
      </w:r>
      <w:r w:rsidR="00504E81">
        <w:rPr>
          <w:rFonts w:ascii="Book Antiqua" w:hAnsi="Book Antiqua"/>
          <w:b/>
          <w:color w:val="FF0000"/>
          <w:sz w:val="16"/>
          <w:szCs w:val="16"/>
        </w:rPr>
        <w:t xml:space="preserve"> </w:t>
      </w:r>
      <w:r w:rsidR="00504E81">
        <w:rPr>
          <w:rFonts w:ascii="Book Antiqua" w:hAnsi="Book Antiqua"/>
          <w:b/>
          <w:color w:val="FF0000"/>
          <w:sz w:val="16"/>
          <w:szCs w:val="16"/>
          <w:u w:val="single"/>
        </w:rPr>
        <w:t>(TJMA-2022)</w:t>
      </w:r>
      <w:r w:rsidR="008633D4">
        <w:rPr>
          <w:rFonts w:ascii="Book Antiqua" w:hAnsi="Book Antiqua"/>
          <w:b/>
          <w:color w:val="FF0000"/>
          <w:sz w:val="16"/>
          <w:szCs w:val="16"/>
        </w:rPr>
        <w:t xml:space="preserve"> </w:t>
      </w:r>
      <w:r w:rsidR="008633D4">
        <w:rPr>
          <w:rFonts w:ascii="Book Antiqua" w:hAnsi="Book Antiqua"/>
          <w:b/>
          <w:color w:val="FF0000"/>
          <w:sz w:val="16"/>
          <w:szCs w:val="16"/>
          <w:u w:val="single"/>
        </w:rPr>
        <w:t>(MPAC-2022)</w:t>
      </w:r>
      <w:r w:rsidR="00E02DAD">
        <w:rPr>
          <w:rFonts w:ascii="Book Antiqua" w:hAnsi="Book Antiqua"/>
          <w:b/>
          <w:color w:val="FF0000"/>
          <w:sz w:val="16"/>
          <w:szCs w:val="16"/>
        </w:rPr>
        <w:t xml:space="preserve"> </w:t>
      </w:r>
      <w:r w:rsidR="00E02DAD">
        <w:rPr>
          <w:rFonts w:ascii="Book Antiqua" w:hAnsi="Book Antiqua"/>
          <w:b/>
          <w:color w:val="FF0000"/>
          <w:sz w:val="16"/>
          <w:szCs w:val="16"/>
          <w:u w:val="single"/>
        </w:rPr>
        <w:t>(MPMS-2022)</w:t>
      </w:r>
      <w:r w:rsidR="00504E81">
        <w:rPr>
          <w:rFonts w:ascii="Book Antiqua" w:hAnsi="Book Antiqua"/>
          <w:b/>
          <w:color w:val="FF0000"/>
          <w:sz w:val="16"/>
          <w:szCs w:val="16"/>
        </w:rPr>
        <w:t xml:space="preserve"> </w:t>
      </w:r>
      <w:bookmarkStart w:id="25" w:name="_Hlk140159490"/>
      <w:r w:rsidR="00504E81">
        <w:rPr>
          <w:rFonts w:ascii="Book Antiqua" w:hAnsi="Book Antiqua"/>
          <w:b/>
          <w:color w:val="FF0000"/>
          <w:sz w:val="16"/>
          <w:szCs w:val="16"/>
          <w:u w:val="single"/>
        </w:rPr>
        <w:t>(TJSP-2023)</w:t>
      </w:r>
      <w:bookmarkEnd w:id="25"/>
      <w:r w:rsidR="00614838">
        <w:rPr>
          <w:rFonts w:ascii="Book Antiqua" w:hAnsi="Book Antiqua"/>
          <w:b/>
          <w:color w:val="FF0000"/>
          <w:sz w:val="16"/>
          <w:szCs w:val="16"/>
        </w:rPr>
        <w:t xml:space="preserve"> </w:t>
      </w:r>
      <w:bookmarkStart w:id="26" w:name="_Hlk142478129"/>
      <w:r w:rsidR="00614838">
        <w:rPr>
          <w:rFonts w:ascii="Book Antiqua" w:hAnsi="Book Antiqua"/>
          <w:b/>
          <w:color w:val="FF0000"/>
          <w:sz w:val="16"/>
          <w:szCs w:val="16"/>
          <w:u w:val="single"/>
        </w:rPr>
        <w:t>(MPBA-2023)</w:t>
      </w:r>
      <w:bookmarkEnd w:id="26"/>
      <w:r w:rsidR="00CE38F9">
        <w:rPr>
          <w:rFonts w:ascii="Book Antiqua" w:hAnsi="Book Antiqua"/>
          <w:b/>
          <w:color w:val="FF0000"/>
          <w:sz w:val="16"/>
          <w:szCs w:val="16"/>
        </w:rPr>
        <w:t xml:space="preserve"> </w:t>
      </w:r>
      <w:r w:rsidR="00CE38F9">
        <w:rPr>
          <w:rFonts w:ascii="Book Antiqua" w:hAnsi="Book Antiqua"/>
          <w:b/>
          <w:color w:val="FF0000"/>
          <w:sz w:val="16"/>
          <w:szCs w:val="16"/>
          <w:u w:val="single"/>
        </w:rPr>
        <w:t>(PCAL-2023)</w:t>
      </w:r>
      <w:r w:rsidR="00664FDF">
        <w:rPr>
          <w:rFonts w:ascii="Book Antiqua" w:hAnsi="Book Antiqua"/>
          <w:b/>
          <w:color w:val="FF0000"/>
          <w:sz w:val="16"/>
          <w:szCs w:val="16"/>
        </w:rPr>
        <w:t xml:space="preserve"> </w:t>
      </w:r>
      <w:r w:rsidR="00664FDF">
        <w:rPr>
          <w:rFonts w:ascii="Book Antiqua" w:hAnsi="Book Antiqua"/>
          <w:b/>
          <w:color w:val="FF0000"/>
          <w:sz w:val="16"/>
          <w:szCs w:val="16"/>
          <w:u w:val="single"/>
        </w:rPr>
        <w:t>(MPRJ-2024)</w:t>
      </w:r>
    </w:p>
    <w:p w14:paraId="6CA7FDE5" w14:textId="545CE92C" w:rsidR="008D0ACE" w:rsidRPr="00664FDF" w:rsidRDefault="008D0ACE" w:rsidP="008D0ACE">
      <w:pPr>
        <w:pStyle w:val="texto2"/>
        <w:ind w:firstLine="525"/>
        <w:jc w:val="both"/>
        <w:rPr>
          <w:rStyle w:val="Hyperlink"/>
          <w:rFonts w:ascii="Book Antiqua" w:hAnsi="Book Antiqua"/>
          <w:sz w:val="16"/>
          <w:szCs w:val="16"/>
          <w:u w:val="none"/>
        </w:rPr>
      </w:pPr>
      <w:r w:rsidRPr="002F1439">
        <w:rPr>
          <w:rFonts w:ascii="Book Antiqua" w:hAnsi="Book Antiqua"/>
          <w:b/>
          <w:color w:val="000000"/>
          <w:sz w:val="19"/>
          <w:szCs w:val="19"/>
        </w:rPr>
        <w:t xml:space="preserve">I - </w:t>
      </w:r>
      <w:r w:rsidRPr="002F1439">
        <w:rPr>
          <w:rFonts w:ascii="Book Antiqua" w:hAnsi="Book Antiqua"/>
          <w:b/>
          <w:color w:val="000000"/>
          <w:sz w:val="19"/>
          <w:szCs w:val="19"/>
          <w:highlight w:val="yellow"/>
        </w:rPr>
        <w:t>mudança substancial</w:t>
      </w:r>
      <w:r w:rsidRPr="002F1439">
        <w:rPr>
          <w:rFonts w:ascii="Book Antiqua" w:hAnsi="Book Antiqua"/>
          <w:b/>
          <w:color w:val="000000"/>
          <w:sz w:val="19"/>
          <w:szCs w:val="19"/>
        </w:rPr>
        <w:t xml:space="preserve"> ou </w:t>
      </w:r>
      <w:r w:rsidRPr="002F1439">
        <w:rPr>
          <w:rFonts w:ascii="Book Antiqua" w:hAnsi="Book Antiqua"/>
          <w:b/>
          <w:color w:val="000000"/>
          <w:sz w:val="19"/>
          <w:szCs w:val="19"/>
          <w:highlight w:val="yellow"/>
        </w:rPr>
        <w:t>desvio reiterado do programa partidário</w:t>
      </w:r>
      <w:r w:rsidRPr="005C1B77">
        <w:rPr>
          <w:rFonts w:ascii="Book Antiqua" w:hAnsi="Book Antiqua"/>
          <w:b/>
          <w:color w:val="000000"/>
          <w:sz w:val="16"/>
          <w:szCs w:val="16"/>
        </w:rPr>
        <w:t xml:space="preserve">; </w:t>
      </w:r>
      <w:hyperlink r:id="rId57" w:anchor="art3" w:history="1">
        <w:r w:rsidRPr="005C1B77">
          <w:rPr>
            <w:rStyle w:val="Hyperlink"/>
            <w:rFonts w:ascii="Book Antiqua" w:hAnsi="Book Antiqua"/>
            <w:sz w:val="16"/>
            <w:szCs w:val="16"/>
          </w:rPr>
          <w:t>(Incluído pela Lei nº 13.165, de 2015)</w:t>
        </w:r>
      </w:hyperlink>
      <w:r w:rsidR="00504E81">
        <w:rPr>
          <w:rStyle w:val="Hyperlink"/>
          <w:rFonts w:ascii="Book Antiqua" w:hAnsi="Book Antiqua"/>
          <w:sz w:val="16"/>
          <w:szCs w:val="16"/>
          <w:u w:val="none"/>
        </w:rPr>
        <w:t xml:space="preserve"> </w:t>
      </w:r>
      <w:r w:rsidR="00504E81">
        <w:rPr>
          <w:rFonts w:ascii="Book Antiqua" w:hAnsi="Book Antiqua"/>
          <w:b/>
          <w:color w:val="FF0000"/>
          <w:sz w:val="16"/>
          <w:szCs w:val="16"/>
          <w:u w:val="single"/>
        </w:rPr>
        <w:t>(PCPE-2016)</w:t>
      </w:r>
      <w:r w:rsidR="004115AF">
        <w:rPr>
          <w:rStyle w:val="Hyperlink"/>
          <w:rFonts w:ascii="Book Antiqua" w:hAnsi="Book Antiqua"/>
          <w:sz w:val="16"/>
          <w:szCs w:val="16"/>
          <w:u w:val="none"/>
        </w:rPr>
        <w:t xml:space="preserve"> </w:t>
      </w:r>
      <w:r w:rsidR="004115AF">
        <w:rPr>
          <w:rFonts w:ascii="Book Antiqua" w:hAnsi="Book Antiqua"/>
          <w:b/>
          <w:color w:val="FF0000"/>
          <w:sz w:val="16"/>
          <w:szCs w:val="16"/>
          <w:u w:val="single"/>
        </w:rPr>
        <w:t>(PCGO-2017</w:t>
      </w:r>
      <w:r w:rsidR="00564EE1">
        <w:rPr>
          <w:rFonts w:ascii="Book Antiqua" w:hAnsi="Book Antiqua"/>
          <w:b/>
          <w:color w:val="FF0000"/>
          <w:sz w:val="16"/>
          <w:szCs w:val="16"/>
          <w:u w:val="single"/>
        </w:rPr>
        <w:t>/2018</w:t>
      </w:r>
      <w:r w:rsidR="004115AF">
        <w:rPr>
          <w:rFonts w:ascii="Book Antiqua" w:hAnsi="Book Antiqua"/>
          <w:b/>
          <w:color w:val="FF0000"/>
          <w:sz w:val="16"/>
          <w:szCs w:val="16"/>
          <w:u w:val="single"/>
        </w:rPr>
        <w:t>)</w:t>
      </w:r>
      <w:r w:rsidR="00564EE1">
        <w:rPr>
          <w:rFonts w:ascii="Book Antiqua" w:hAnsi="Book Antiqua"/>
          <w:b/>
          <w:color w:val="FF0000"/>
          <w:sz w:val="16"/>
          <w:szCs w:val="16"/>
        </w:rPr>
        <w:t xml:space="preserve"> </w:t>
      </w:r>
      <w:r w:rsidR="00564EE1">
        <w:rPr>
          <w:rFonts w:ascii="Book Antiqua" w:hAnsi="Book Antiqua"/>
          <w:b/>
          <w:color w:val="FF0000"/>
          <w:sz w:val="16"/>
          <w:szCs w:val="16"/>
          <w:u w:val="single"/>
        </w:rPr>
        <w:t>(PGESP-2018)</w:t>
      </w:r>
      <w:r w:rsidR="00350005" w:rsidRPr="005C1B77">
        <w:rPr>
          <w:rStyle w:val="Hyperlink"/>
          <w:rFonts w:ascii="Book Antiqua" w:hAnsi="Book Antiqua"/>
          <w:sz w:val="16"/>
          <w:szCs w:val="16"/>
          <w:u w:val="none"/>
        </w:rPr>
        <w:t xml:space="preserve"> </w:t>
      </w:r>
      <w:r w:rsidR="00350005" w:rsidRPr="005C1B77">
        <w:rPr>
          <w:rFonts w:ascii="Book Antiqua" w:hAnsi="Book Antiqua"/>
          <w:b/>
          <w:color w:val="FF0000"/>
          <w:sz w:val="16"/>
          <w:szCs w:val="16"/>
          <w:u w:val="single"/>
        </w:rPr>
        <w:t>(TJAC-2019)</w:t>
      </w:r>
      <w:r w:rsidR="00564EE1">
        <w:rPr>
          <w:rFonts w:ascii="Book Antiqua" w:hAnsi="Book Antiqua"/>
          <w:b/>
          <w:color w:val="FF0000"/>
          <w:sz w:val="16"/>
          <w:szCs w:val="16"/>
        </w:rPr>
        <w:t xml:space="preserve"> </w:t>
      </w:r>
      <w:r w:rsidR="00564EE1">
        <w:rPr>
          <w:rFonts w:ascii="Book Antiqua" w:hAnsi="Book Antiqua"/>
          <w:b/>
          <w:color w:val="FF0000"/>
          <w:sz w:val="16"/>
          <w:szCs w:val="16"/>
          <w:u w:val="single"/>
        </w:rPr>
        <w:t>(TJBA-2019)</w:t>
      </w:r>
      <w:r w:rsidR="00504E81">
        <w:rPr>
          <w:rFonts w:ascii="Book Antiqua" w:hAnsi="Book Antiqua"/>
          <w:b/>
          <w:color w:val="FF0000"/>
          <w:sz w:val="16"/>
          <w:szCs w:val="16"/>
        </w:rPr>
        <w:t xml:space="preserve"> </w:t>
      </w:r>
      <w:r w:rsidR="00504E81">
        <w:rPr>
          <w:rFonts w:ascii="Book Antiqua" w:hAnsi="Book Antiqua"/>
          <w:b/>
          <w:color w:val="FF0000"/>
          <w:sz w:val="16"/>
          <w:szCs w:val="16"/>
          <w:u w:val="single"/>
        </w:rPr>
        <w:t>(MPSC-2019)</w:t>
      </w:r>
      <w:r w:rsidR="00564EE1">
        <w:rPr>
          <w:rFonts w:ascii="Book Antiqua" w:hAnsi="Book Antiqua"/>
          <w:b/>
          <w:color w:val="FF0000"/>
          <w:sz w:val="16"/>
          <w:szCs w:val="16"/>
        </w:rPr>
        <w:t xml:space="preserve"> </w:t>
      </w:r>
      <w:r w:rsidR="00564EE1">
        <w:rPr>
          <w:rFonts w:ascii="Book Antiqua" w:hAnsi="Book Antiqua"/>
          <w:b/>
          <w:color w:val="FF0000"/>
          <w:sz w:val="16"/>
          <w:szCs w:val="16"/>
          <w:u w:val="single"/>
        </w:rPr>
        <w:t>(PGEPB-2021)</w:t>
      </w:r>
      <w:r w:rsidR="00564EE1">
        <w:rPr>
          <w:rFonts w:ascii="Book Antiqua" w:hAnsi="Book Antiqua"/>
          <w:b/>
          <w:color w:val="FF0000"/>
          <w:sz w:val="16"/>
          <w:szCs w:val="16"/>
        </w:rPr>
        <w:t xml:space="preserve"> </w:t>
      </w:r>
      <w:r w:rsidR="00564EE1">
        <w:rPr>
          <w:rFonts w:ascii="Book Antiqua" w:hAnsi="Book Antiqua"/>
          <w:b/>
          <w:color w:val="FF0000"/>
          <w:sz w:val="16"/>
          <w:szCs w:val="16"/>
          <w:u w:val="single"/>
        </w:rPr>
        <w:t>(TJMA-2022)</w:t>
      </w:r>
      <w:r w:rsidR="00E02DAD">
        <w:rPr>
          <w:rFonts w:ascii="Book Antiqua" w:hAnsi="Book Antiqua"/>
          <w:b/>
          <w:color w:val="FF0000"/>
          <w:sz w:val="16"/>
          <w:szCs w:val="16"/>
        </w:rPr>
        <w:t xml:space="preserve"> </w:t>
      </w:r>
      <w:r w:rsidR="00E02DAD">
        <w:rPr>
          <w:rFonts w:ascii="Book Antiqua" w:hAnsi="Book Antiqua"/>
          <w:b/>
          <w:color w:val="FF0000"/>
          <w:sz w:val="16"/>
          <w:szCs w:val="16"/>
          <w:u w:val="single"/>
        </w:rPr>
        <w:t>(MPMS-2022)</w:t>
      </w:r>
      <w:r w:rsidR="00504E81">
        <w:rPr>
          <w:rFonts w:ascii="Book Antiqua" w:hAnsi="Book Antiqua"/>
          <w:b/>
          <w:color w:val="FF0000"/>
          <w:sz w:val="16"/>
          <w:szCs w:val="16"/>
        </w:rPr>
        <w:t xml:space="preserve"> </w:t>
      </w:r>
      <w:r w:rsidR="00504E81">
        <w:rPr>
          <w:rFonts w:ascii="Book Antiqua" w:hAnsi="Book Antiqua"/>
          <w:b/>
          <w:color w:val="FF0000"/>
          <w:sz w:val="16"/>
          <w:szCs w:val="16"/>
          <w:u w:val="single"/>
        </w:rPr>
        <w:t>(TJSP-2023)</w:t>
      </w:r>
      <w:r w:rsidR="00614838">
        <w:rPr>
          <w:rFonts w:ascii="Book Antiqua" w:hAnsi="Book Antiqua"/>
          <w:b/>
          <w:color w:val="FF0000"/>
          <w:sz w:val="16"/>
          <w:szCs w:val="16"/>
        </w:rPr>
        <w:t xml:space="preserve"> </w:t>
      </w:r>
      <w:r w:rsidR="00614838">
        <w:rPr>
          <w:rFonts w:ascii="Book Antiqua" w:hAnsi="Book Antiqua"/>
          <w:b/>
          <w:color w:val="FF0000"/>
          <w:sz w:val="16"/>
          <w:szCs w:val="16"/>
          <w:u w:val="single"/>
        </w:rPr>
        <w:t>(MPBA-2023)</w:t>
      </w:r>
      <w:r w:rsidR="00CE38F9">
        <w:rPr>
          <w:rFonts w:ascii="Book Antiqua" w:hAnsi="Book Antiqua"/>
          <w:b/>
          <w:color w:val="FF0000"/>
          <w:sz w:val="16"/>
          <w:szCs w:val="16"/>
        </w:rPr>
        <w:t xml:space="preserve"> </w:t>
      </w:r>
      <w:r w:rsidR="00CE38F9">
        <w:rPr>
          <w:rFonts w:ascii="Book Antiqua" w:hAnsi="Book Antiqua"/>
          <w:b/>
          <w:color w:val="FF0000"/>
          <w:sz w:val="16"/>
          <w:szCs w:val="16"/>
          <w:u w:val="single"/>
        </w:rPr>
        <w:t>(PCAL-2023)</w:t>
      </w:r>
      <w:r w:rsidR="00664FDF">
        <w:rPr>
          <w:rFonts w:ascii="Book Antiqua" w:hAnsi="Book Antiqua"/>
          <w:b/>
          <w:color w:val="FF0000"/>
          <w:sz w:val="16"/>
          <w:szCs w:val="16"/>
        </w:rPr>
        <w:t xml:space="preserve"> </w:t>
      </w:r>
      <w:r w:rsidR="00664FDF">
        <w:rPr>
          <w:rFonts w:ascii="Book Antiqua" w:hAnsi="Book Antiqua"/>
          <w:b/>
          <w:color w:val="FF0000"/>
          <w:sz w:val="16"/>
          <w:szCs w:val="16"/>
          <w:u w:val="single"/>
        </w:rPr>
        <w:t>(MPRJ-2024)</w:t>
      </w:r>
    </w:p>
    <w:tbl>
      <w:tblPr>
        <w:tblStyle w:val="Tabelacomgrade"/>
        <w:tblW w:w="0" w:type="auto"/>
        <w:shd w:val="clear" w:color="auto" w:fill="CCFFFF"/>
        <w:tblLook w:val="04A0" w:firstRow="1" w:lastRow="0" w:firstColumn="1" w:lastColumn="0" w:noHBand="0" w:noVBand="1"/>
      </w:tblPr>
      <w:tblGrid>
        <w:gridCol w:w="8494"/>
      </w:tblGrid>
      <w:tr w:rsidR="00611C91" w:rsidRPr="002F1439" w14:paraId="2EB2CB0A" w14:textId="77777777" w:rsidTr="00611C91">
        <w:tc>
          <w:tcPr>
            <w:tcW w:w="8494" w:type="dxa"/>
            <w:shd w:val="clear" w:color="auto" w:fill="CCFFFF"/>
          </w:tcPr>
          <w:p w14:paraId="3C01DE1D" w14:textId="70A328EF" w:rsidR="00611C91" w:rsidRPr="002F1439" w:rsidRDefault="00611C91" w:rsidP="00611C91">
            <w:pPr>
              <w:jc w:val="both"/>
              <w:rPr>
                <w:rFonts w:ascii="Book Antiqua" w:eastAsia="Times New Roman" w:hAnsi="Book Antiqua" w:cs="Times New Roman"/>
                <w:b/>
                <w:sz w:val="19"/>
                <w:szCs w:val="19"/>
                <w:lang w:eastAsia="pt-BR"/>
              </w:rPr>
            </w:pPr>
            <w:r w:rsidRPr="002F1439">
              <w:rPr>
                <w:rFonts w:ascii="Book Antiqua" w:eastAsia="Times New Roman" w:hAnsi="Book Antiqua" w:cs="Times New Roman"/>
                <w:b/>
                <w:sz w:val="19"/>
                <w:szCs w:val="19"/>
                <w:lang w:eastAsia="pt-BR"/>
              </w:rPr>
              <w:t>(</w:t>
            </w:r>
            <w:r w:rsidRPr="002F1439">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AC</w:t>
            </w:r>
            <w:r w:rsidRPr="002F1439">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9</w:t>
            </w:r>
            <w:r w:rsidRPr="002F1439">
              <w:rPr>
                <w:rFonts w:ascii="Book Antiqua" w:eastAsia="Times New Roman" w:hAnsi="Book Antiqua" w:cs="Times New Roman"/>
                <w:b/>
                <w:sz w:val="19"/>
                <w:szCs w:val="19"/>
                <w:highlight w:val="yellow"/>
                <w:lang w:eastAsia="pt-BR"/>
              </w:rPr>
              <w:t>-VUNESP</w:t>
            </w:r>
            <w:r w:rsidRPr="002F1439">
              <w:rPr>
                <w:rFonts w:ascii="Book Antiqua" w:eastAsia="Times New Roman" w:hAnsi="Book Antiqua" w:cs="Times New Roman"/>
                <w:b/>
                <w:sz w:val="19"/>
                <w:szCs w:val="19"/>
                <w:lang w:eastAsia="pt-BR"/>
              </w:rPr>
              <w:t xml:space="preserve">): </w:t>
            </w:r>
            <w:r w:rsidRPr="00611C91">
              <w:rPr>
                <w:rFonts w:ascii="Book Antiqua" w:hAnsi="Book Antiqua" w:cs="Times New Roman"/>
                <w:sz w:val="19"/>
                <w:szCs w:val="19"/>
              </w:rPr>
              <w:t>Assinale a alternativa correta no tocante aos partidos políticos, segundo o disposto na Lei n° 9.096/95</w:t>
            </w:r>
            <w:r>
              <w:rPr>
                <w:rFonts w:ascii="Book Antiqua" w:hAnsi="Book Antiqua" w:cs="Times New Roman"/>
                <w:sz w:val="19"/>
                <w:szCs w:val="19"/>
              </w:rPr>
              <w:t xml:space="preserve">: </w:t>
            </w:r>
            <w:r w:rsidRPr="00611C91">
              <w:rPr>
                <w:rFonts w:ascii="Book Antiqua" w:hAnsi="Book Antiqua" w:cs="Times New Roman"/>
                <w:sz w:val="19"/>
                <w:szCs w:val="19"/>
              </w:rPr>
              <w:t>Considera-se justa causa para a desfiliação partidária a mudança substancial ou desvio reiterado do programa partidário.</w:t>
            </w:r>
            <w:r>
              <w:rPr>
                <w:rFonts w:ascii="Book Antiqua" w:hAnsi="Book Antiqua" w:cs="Times New Roman"/>
                <w:sz w:val="19"/>
                <w:szCs w:val="19"/>
              </w:rPr>
              <w:t xml:space="preserve"> </w:t>
            </w:r>
            <w:r w:rsidRPr="002F1439">
              <w:rPr>
                <w:rFonts w:ascii="Book Antiqua" w:eastAsia="Times New Roman" w:hAnsi="Book Antiqua" w:cs="Times New Roman"/>
                <w:b/>
                <w:sz w:val="19"/>
                <w:szCs w:val="19"/>
                <w:lang w:eastAsia="pt-BR"/>
              </w:rPr>
              <w:t>BL: art. 22</w:t>
            </w:r>
            <w:r>
              <w:rPr>
                <w:rFonts w:ascii="Book Antiqua" w:eastAsia="Times New Roman" w:hAnsi="Book Antiqua" w:cs="Times New Roman"/>
                <w:b/>
                <w:sz w:val="19"/>
                <w:szCs w:val="19"/>
                <w:lang w:eastAsia="pt-BR"/>
              </w:rPr>
              <w:t>-A</w:t>
            </w:r>
            <w:r w:rsidRPr="002F1439">
              <w:rPr>
                <w:rFonts w:ascii="Book Antiqua" w:eastAsia="Times New Roman" w:hAnsi="Book Antiqua" w:cs="Times New Roman"/>
                <w:b/>
                <w:sz w:val="19"/>
                <w:szCs w:val="19"/>
                <w:lang w:eastAsia="pt-BR"/>
              </w:rPr>
              <w:t>, § único</w:t>
            </w:r>
            <w:r>
              <w:rPr>
                <w:rFonts w:ascii="Book Antiqua" w:eastAsia="Times New Roman" w:hAnsi="Book Antiqua" w:cs="Times New Roman"/>
                <w:b/>
                <w:sz w:val="19"/>
                <w:szCs w:val="19"/>
                <w:lang w:eastAsia="pt-BR"/>
              </w:rPr>
              <w:t>, I,</w:t>
            </w:r>
            <w:r w:rsidRPr="002F1439">
              <w:rPr>
                <w:rFonts w:ascii="Book Antiqua" w:eastAsia="Times New Roman" w:hAnsi="Book Antiqua" w:cs="Times New Roman"/>
                <w:b/>
                <w:sz w:val="19"/>
                <w:szCs w:val="19"/>
                <w:lang w:eastAsia="pt-BR"/>
              </w:rPr>
              <w:t xml:space="preserve"> Lei 9096/95.</w:t>
            </w:r>
          </w:p>
        </w:tc>
      </w:tr>
    </w:tbl>
    <w:p w14:paraId="03C41D8D" w14:textId="2C20D8A1" w:rsidR="008D0ACE" w:rsidRPr="00664FDF" w:rsidRDefault="008D0ACE" w:rsidP="008D0ACE">
      <w:pPr>
        <w:pStyle w:val="texto2"/>
        <w:ind w:firstLine="525"/>
        <w:jc w:val="both"/>
        <w:rPr>
          <w:rFonts w:ascii="Book Antiqua" w:hAnsi="Book Antiqua"/>
          <w:b/>
          <w:sz w:val="16"/>
          <w:szCs w:val="16"/>
        </w:rPr>
      </w:pPr>
      <w:r w:rsidRPr="002F1439">
        <w:rPr>
          <w:rFonts w:ascii="Book Antiqua" w:hAnsi="Book Antiqua"/>
          <w:b/>
          <w:color w:val="000000"/>
          <w:sz w:val="19"/>
          <w:szCs w:val="19"/>
        </w:rPr>
        <w:t xml:space="preserve">II - </w:t>
      </w:r>
      <w:r w:rsidRPr="002F1439">
        <w:rPr>
          <w:rFonts w:ascii="Book Antiqua" w:hAnsi="Book Antiqua"/>
          <w:b/>
          <w:color w:val="000000"/>
          <w:sz w:val="19"/>
          <w:szCs w:val="19"/>
          <w:highlight w:val="yellow"/>
        </w:rPr>
        <w:t>grave discriminação política pessoal</w:t>
      </w:r>
      <w:r w:rsidRPr="002F1439">
        <w:rPr>
          <w:rFonts w:ascii="Book Antiqua" w:hAnsi="Book Antiqua"/>
          <w:b/>
          <w:color w:val="000000"/>
          <w:sz w:val="19"/>
          <w:szCs w:val="19"/>
        </w:rPr>
        <w:t>; e</w:t>
      </w:r>
      <w:r w:rsidRPr="00611C91">
        <w:rPr>
          <w:rFonts w:ascii="Book Antiqua" w:hAnsi="Book Antiqua"/>
          <w:color w:val="000000"/>
          <w:sz w:val="19"/>
          <w:szCs w:val="19"/>
        </w:rPr>
        <w:t xml:space="preserve"> </w:t>
      </w:r>
      <w:hyperlink r:id="rId58" w:anchor="art3" w:history="1">
        <w:r w:rsidRPr="005C1B77">
          <w:rPr>
            <w:rStyle w:val="Hyperlink"/>
            <w:rFonts w:ascii="Book Antiqua" w:hAnsi="Book Antiqua"/>
            <w:sz w:val="16"/>
            <w:szCs w:val="16"/>
          </w:rPr>
          <w:t>(Incluído pela Lei nº 13.165, de 2015)</w:t>
        </w:r>
      </w:hyperlink>
      <w:r w:rsidR="00504E81">
        <w:rPr>
          <w:rStyle w:val="Hyperlink"/>
          <w:rFonts w:ascii="Book Antiqua" w:hAnsi="Book Antiqua"/>
          <w:sz w:val="16"/>
          <w:szCs w:val="16"/>
          <w:u w:val="none"/>
        </w:rPr>
        <w:t xml:space="preserve"> </w:t>
      </w:r>
      <w:r w:rsidR="00504E81">
        <w:rPr>
          <w:rFonts w:ascii="Book Antiqua" w:hAnsi="Book Antiqua"/>
          <w:b/>
          <w:color w:val="FF0000"/>
          <w:sz w:val="16"/>
          <w:szCs w:val="16"/>
          <w:u w:val="single"/>
        </w:rPr>
        <w:t>(PCPE-2016)</w:t>
      </w:r>
      <w:r w:rsidR="004115AF">
        <w:rPr>
          <w:rStyle w:val="Hyperlink"/>
          <w:rFonts w:ascii="Book Antiqua" w:hAnsi="Book Antiqua"/>
          <w:sz w:val="16"/>
          <w:szCs w:val="16"/>
          <w:u w:val="none"/>
        </w:rPr>
        <w:t xml:space="preserve"> </w:t>
      </w:r>
      <w:r w:rsidR="004115AF">
        <w:rPr>
          <w:rFonts w:ascii="Book Antiqua" w:hAnsi="Book Antiqua"/>
          <w:b/>
          <w:color w:val="FF0000"/>
          <w:sz w:val="16"/>
          <w:szCs w:val="16"/>
          <w:u w:val="single"/>
        </w:rPr>
        <w:t>(PCGO-2017</w:t>
      </w:r>
      <w:r w:rsidR="00564EE1">
        <w:rPr>
          <w:rFonts w:ascii="Book Antiqua" w:hAnsi="Book Antiqua"/>
          <w:b/>
          <w:color w:val="FF0000"/>
          <w:sz w:val="16"/>
          <w:szCs w:val="16"/>
          <w:u w:val="single"/>
        </w:rPr>
        <w:t>/2018</w:t>
      </w:r>
      <w:r w:rsidR="004115AF">
        <w:rPr>
          <w:rFonts w:ascii="Book Antiqua" w:hAnsi="Book Antiqua"/>
          <w:b/>
          <w:color w:val="FF0000"/>
          <w:sz w:val="16"/>
          <w:szCs w:val="16"/>
          <w:u w:val="single"/>
        </w:rPr>
        <w:t>)</w:t>
      </w:r>
      <w:r w:rsidR="00564EE1">
        <w:rPr>
          <w:rFonts w:ascii="Book Antiqua" w:hAnsi="Book Antiqua"/>
          <w:b/>
          <w:color w:val="FF0000"/>
          <w:sz w:val="16"/>
          <w:szCs w:val="16"/>
        </w:rPr>
        <w:t xml:space="preserve"> </w:t>
      </w:r>
      <w:r w:rsidR="00564EE1">
        <w:rPr>
          <w:rFonts w:ascii="Book Antiqua" w:hAnsi="Book Antiqua"/>
          <w:b/>
          <w:color w:val="FF0000"/>
          <w:sz w:val="16"/>
          <w:szCs w:val="16"/>
          <w:u w:val="single"/>
        </w:rPr>
        <w:t>(PGESP-2018)</w:t>
      </w:r>
      <w:r w:rsidR="00564EE1">
        <w:rPr>
          <w:rFonts w:ascii="Book Antiqua" w:hAnsi="Book Antiqua"/>
          <w:b/>
          <w:color w:val="FF0000"/>
          <w:sz w:val="16"/>
          <w:szCs w:val="16"/>
        </w:rPr>
        <w:t xml:space="preserve"> </w:t>
      </w:r>
      <w:r w:rsidR="00564EE1">
        <w:rPr>
          <w:rFonts w:ascii="Book Antiqua" w:hAnsi="Book Antiqua"/>
          <w:b/>
          <w:color w:val="FF0000"/>
          <w:sz w:val="16"/>
          <w:szCs w:val="16"/>
          <w:u w:val="single"/>
        </w:rPr>
        <w:t>(TJBA-2019)</w:t>
      </w:r>
      <w:r w:rsidR="00350005" w:rsidRPr="005C1B77">
        <w:rPr>
          <w:rStyle w:val="Hyperlink"/>
          <w:rFonts w:ascii="Book Antiqua" w:hAnsi="Book Antiqua"/>
          <w:sz w:val="16"/>
          <w:szCs w:val="16"/>
          <w:u w:val="none"/>
        </w:rPr>
        <w:t xml:space="preserve"> </w:t>
      </w:r>
      <w:r w:rsidR="00350005" w:rsidRPr="005C1B77">
        <w:rPr>
          <w:rFonts w:ascii="Book Antiqua" w:hAnsi="Book Antiqua"/>
          <w:b/>
          <w:color w:val="FF0000"/>
          <w:sz w:val="16"/>
          <w:szCs w:val="16"/>
          <w:u w:val="single"/>
        </w:rPr>
        <w:t>(TJPA-2019)</w:t>
      </w:r>
      <w:r w:rsidR="00504E81">
        <w:rPr>
          <w:rFonts w:ascii="Book Antiqua" w:hAnsi="Book Antiqua"/>
          <w:b/>
          <w:color w:val="FF0000"/>
          <w:sz w:val="16"/>
          <w:szCs w:val="16"/>
        </w:rPr>
        <w:t xml:space="preserve"> </w:t>
      </w:r>
      <w:r w:rsidR="00504E81">
        <w:rPr>
          <w:rFonts w:ascii="Book Antiqua" w:hAnsi="Book Antiqua"/>
          <w:b/>
          <w:color w:val="FF0000"/>
          <w:sz w:val="16"/>
          <w:szCs w:val="16"/>
          <w:u w:val="single"/>
        </w:rPr>
        <w:t>(MPSC-2019)</w:t>
      </w:r>
      <w:r w:rsidR="00564EE1">
        <w:rPr>
          <w:rFonts w:ascii="Book Antiqua" w:hAnsi="Book Antiqua"/>
          <w:b/>
          <w:color w:val="FF0000"/>
          <w:sz w:val="16"/>
          <w:szCs w:val="16"/>
        </w:rPr>
        <w:t xml:space="preserve"> </w:t>
      </w:r>
      <w:r w:rsidR="00564EE1">
        <w:rPr>
          <w:rFonts w:ascii="Book Antiqua" w:hAnsi="Book Antiqua"/>
          <w:b/>
          <w:color w:val="FF0000"/>
          <w:sz w:val="16"/>
          <w:szCs w:val="16"/>
          <w:u w:val="single"/>
        </w:rPr>
        <w:t>(PGEPB-2021)</w:t>
      </w:r>
      <w:r w:rsidR="00564EE1">
        <w:rPr>
          <w:rFonts w:ascii="Book Antiqua" w:hAnsi="Book Antiqua"/>
          <w:b/>
          <w:color w:val="FF0000"/>
          <w:sz w:val="16"/>
          <w:szCs w:val="16"/>
        </w:rPr>
        <w:t xml:space="preserve"> </w:t>
      </w:r>
      <w:r w:rsidR="00564EE1">
        <w:rPr>
          <w:rFonts w:ascii="Book Antiqua" w:hAnsi="Book Antiqua"/>
          <w:b/>
          <w:color w:val="FF0000"/>
          <w:sz w:val="16"/>
          <w:szCs w:val="16"/>
          <w:u w:val="single"/>
        </w:rPr>
        <w:t>(TJMA-2022)</w:t>
      </w:r>
      <w:r w:rsidR="00E02DAD">
        <w:rPr>
          <w:rFonts w:ascii="Book Antiqua" w:hAnsi="Book Antiqua"/>
          <w:b/>
          <w:color w:val="FF0000"/>
          <w:sz w:val="16"/>
          <w:szCs w:val="16"/>
        </w:rPr>
        <w:t xml:space="preserve"> </w:t>
      </w:r>
      <w:r w:rsidR="00E02DAD">
        <w:rPr>
          <w:rFonts w:ascii="Book Antiqua" w:hAnsi="Book Antiqua"/>
          <w:b/>
          <w:color w:val="FF0000"/>
          <w:sz w:val="16"/>
          <w:szCs w:val="16"/>
          <w:u w:val="single"/>
        </w:rPr>
        <w:t>(MPMS-2022)</w:t>
      </w:r>
      <w:r w:rsidR="00504E81">
        <w:rPr>
          <w:rFonts w:ascii="Book Antiqua" w:hAnsi="Book Antiqua"/>
          <w:b/>
          <w:color w:val="FF0000"/>
          <w:sz w:val="16"/>
          <w:szCs w:val="16"/>
        </w:rPr>
        <w:t xml:space="preserve"> </w:t>
      </w:r>
      <w:r w:rsidR="00504E81">
        <w:rPr>
          <w:rFonts w:ascii="Book Antiqua" w:hAnsi="Book Antiqua"/>
          <w:b/>
          <w:color w:val="FF0000"/>
          <w:sz w:val="16"/>
          <w:szCs w:val="16"/>
          <w:u w:val="single"/>
        </w:rPr>
        <w:t>(TJSP-2023)</w:t>
      </w:r>
      <w:r w:rsidR="00614838">
        <w:rPr>
          <w:rFonts w:ascii="Book Antiqua" w:hAnsi="Book Antiqua"/>
          <w:b/>
          <w:color w:val="FF0000"/>
          <w:sz w:val="16"/>
          <w:szCs w:val="16"/>
        </w:rPr>
        <w:t xml:space="preserve"> </w:t>
      </w:r>
      <w:r w:rsidR="00614838">
        <w:rPr>
          <w:rFonts w:ascii="Book Antiqua" w:hAnsi="Book Antiqua"/>
          <w:b/>
          <w:color w:val="FF0000"/>
          <w:sz w:val="16"/>
          <w:szCs w:val="16"/>
          <w:u w:val="single"/>
        </w:rPr>
        <w:t>(MPBA-2023)</w:t>
      </w:r>
      <w:r w:rsidR="00CE38F9">
        <w:rPr>
          <w:rFonts w:ascii="Book Antiqua" w:hAnsi="Book Antiqua"/>
          <w:b/>
          <w:color w:val="FF0000"/>
          <w:sz w:val="16"/>
          <w:szCs w:val="16"/>
        </w:rPr>
        <w:t xml:space="preserve"> </w:t>
      </w:r>
      <w:r w:rsidR="00CE38F9">
        <w:rPr>
          <w:rFonts w:ascii="Book Antiqua" w:hAnsi="Book Antiqua"/>
          <w:b/>
          <w:color w:val="FF0000"/>
          <w:sz w:val="16"/>
          <w:szCs w:val="16"/>
          <w:u w:val="single"/>
        </w:rPr>
        <w:t>(PCAL-2023)</w:t>
      </w:r>
      <w:r w:rsidR="00664FDF">
        <w:rPr>
          <w:rFonts w:ascii="Book Antiqua" w:hAnsi="Book Antiqua"/>
          <w:b/>
          <w:color w:val="FF0000"/>
          <w:sz w:val="16"/>
          <w:szCs w:val="16"/>
        </w:rPr>
        <w:t xml:space="preserve"> </w:t>
      </w:r>
      <w:r w:rsidR="00664FDF">
        <w:rPr>
          <w:rFonts w:ascii="Book Antiqua" w:hAnsi="Book Antiqua"/>
          <w:b/>
          <w:color w:val="FF0000"/>
          <w:sz w:val="16"/>
          <w:szCs w:val="16"/>
          <w:u w:val="single"/>
        </w:rPr>
        <w:t>(MPRJ-2024)</w:t>
      </w:r>
    </w:p>
    <w:p w14:paraId="15AE584E" w14:textId="00D79D88" w:rsidR="008D0ACE" w:rsidRPr="00664FDF" w:rsidRDefault="008D0ACE" w:rsidP="008D0ACE">
      <w:pPr>
        <w:pStyle w:val="texto2"/>
        <w:ind w:firstLine="525"/>
        <w:jc w:val="both"/>
        <w:rPr>
          <w:rStyle w:val="Hyperlink"/>
          <w:rFonts w:ascii="Book Antiqua" w:hAnsi="Book Antiqua"/>
          <w:b/>
          <w:sz w:val="16"/>
          <w:szCs w:val="16"/>
          <w:u w:val="none"/>
        </w:rPr>
      </w:pPr>
      <w:r w:rsidRPr="002F1439">
        <w:rPr>
          <w:rFonts w:ascii="Book Antiqua" w:hAnsi="Book Antiqua"/>
          <w:b/>
          <w:color w:val="000000"/>
          <w:sz w:val="19"/>
          <w:szCs w:val="19"/>
        </w:rPr>
        <w:t xml:space="preserve">III - </w:t>
      </w:r>
      <w:r w:rsidRPr="002F1439">
        <w:rPr>
          <w:rFonts w:ascii="Book Antiqua" w:hAnsi="Book Antiqua"/>
          <w:b/>
          <w:color w:val="000000"/>
          <w:sz w:val="19"/>
          <w:szCs w:val="19"/>
          <w:highlight w:val="yellow"/>
        </w:rPr>
        <w:t>mudança de partido</w:t>
      </w:r>
      <w:r w:rsidRPr="002F1439">
        <w:rPr>
          <w:rFonts w:ascii="Book Antiqua" w:hAnsi="Book Antiqua"/>
          <w:b/>
          <w:color w:val="000000"/>
          <w:sz w:val="19"/>
          <w:szCs w:val="19"/>
        </w:rPr>
        <w:t xml:space="preserve"> </w:t>
      </w:r>
      <w:r w:rsidRPr="002F1439">
        <w:rPr>
          <w:rFonts w:ascii="Book Antiqua" w:hAnsi="Book Antiqua"/>
          <w:b/>
          <w:color w:val="000000"/>
          <w:sz w:val="19"/>
          <w:szCs w:val="19"/>
          <w:highlight w:val="cyan"/>
        </w:rPr>
        <w:t>efetuada durante o período de trinta dias que antecede o prazo de filiação exigido em lei para concorrer à eleição</w:t>
      </w:r>
      <w:r w:rsidRPr="002F1439">
        <w:rPr>
          <w:rFonts w:ascii="Book Antiqua" w:hAnsi="Book Antiqua"/>
          <w:b/>
          <w:color w:val="000000"/>
          <w:sz w:val="19"/>
          <w:szCs w:val="19"/>
        </w:rPr>
        <w:t xml:space="preserve">, </w:t>
      </w:r>
      <w:r w:rsidRPr="002F1439">
        <w:rPr>
          <w:rFonts w:ascii="Book Antiqua" w:hAnsi="Book Antiqua"/>
          <w:b/>
          <w:color w:val="000000"/>
          <w:sz w:val="19"/>
          <w:szCs w:val="19"/>
          <w:highlight w:val="yellow"/>
        </w:rPr>
        <w:t>majoritária</w:t>
      </w:r>
      <w:r w:rsidRPr="002F1439">
        <w:rPr>
          <w:rFonts w:ascii="Book Antiqua" w:hAnsi="Book Antiqua"/>
          <w:b/>
          <w:color w:val="000000"/>
          <w:sz w:val="19"/>
          <w:szCs w:val="19"/>
        </w:rPr>
        <w:t xml:space="preserve"> ou </w:t>
      </w:r>
      <w:r w:rsidRPr="002F1439">
        <w:rPr>
          <w:rFonts w:ascii="Book Antiqua" w:hAnsi="Book Antiqua"/>
          <w:b/>
          <w:color w:val="000000"/>
          <w:sz w:val="19"/>
          <w:szCs w:val="19"/>
          <w:highlight w:val="yellow"/>
        </w:rPr>
        <w:t>proporcional</w:t>
      </w:r>
      <w:r w:rsidRPr="002F1439">
        <w:rPr>
          <w:rFonts w:ascii="Book Antiqua" w:hAnsi="Book Antiqua"/>
          <w:b/>
          <w:color w:val="000000"/>
          <w:sz w:val="19"/>
          <w:szCs w:val="19"/>
        </w:rPr>
        <w:t xml:space="preserve">, </w:t>
      </w:r>
      <w:r w:rsidRPr="002F1439">
        <w:rPr>
          <w:rFonts w:ascii="Book Antiqua" w:hAnsi="Book Antiqua"/>
          <w:b/>
          <w:color w:val="000000"/>
          <w:sz w:val="19"/>
          <w:szCs w:val="19"/>
          <w:highlight w:val="cyan"/>
        </w:rPr>
        <w:t>ao término do mandato vigente</w:t>
      </w:r>
      <w:r w:rsidRPr="005C1B77">
        <w:rPr>
          <w:rFonts w:ascii="Book Antiqua" w:hAnsi="Book Antiqua"/>
          <w:b/>
          <w:color w:val="000000"/>
          <w:sz w:val="16"/>
          <w:szCs w:val="16"/>
        </w:rPr>
        <w:t xml:space="preserve">. </w:t>
      </w:r>
      <w:hyperlink r:id="rId59" w:anchor="art3" w:history="1">
        <w:r w:rsidRPr="005C1B77">
          <w:rPr>
            <w:rStyle w:val="Hyperlink"/>
            <w:rFonts w:ascii="Book Antiqua" w:hAnsi="Book Antiqua"/>
            <w:sz w:val="16"/>
            <w:szCs w:val="16"/>
          </w:rPr>
          <w:t>(Incluído pela Lei nº 13.165, de 2015)</w:t>
        </w:r>
      </w:hyperlink>
      <w:r w:rsidR="00643F0C">
        <w:rPr>
          <w:rStyle w:val="Hyperlink"/>
          <w:rFonts w:ascii="Book Antiqua" w:hAnsi="Book Antiqua"/>
          <w:sz w:val="16"/>
          <w:szCs w:val="16"/>
          <w:u w:val="none"/>
        </w:rPr>
        <w:t xml:space="preserve"> </w:t>
      </w:r>
      <w:bookmarkStart w:id="27" w:name="_Hlk137060273"/>
      <w:r w:rsidR="00643F0C">
        <w:rPr>
          <w:rFonts w:ascii="Book Antiqua" w:hAnsi="Book Antiqua"/>
          <w:b/>
          <w:color w:val="FF0000"/>
          <w:sz w:val="16"/>
          <w:szCs w:val="16"/>
          <w:u w:val="single"/>
        </w:rPr>
        <w:t>(PCPE-2016)</w:t>
      </w:r>
      <w:bookmarkEnd w:id="27"/>
      <w:r w:rsidR="00930FFE" w:rsidRPr="005C1B77">
        <w:rPr>
          <w:rStyle w:val="Hyperlink"/>
          <w:rFonts w:ascii="Book Antiqua" w:hAnsi="Book Antiqua"/>
          <w:sz w:val="16"/>
          <w:szCs w:val="16"/>
          <w:u w:val="none"/>
        </w:rPr>
        <w:t xml:space="preserve"> </w:t>
      </w:r>
      <w:r w:rsidR="00930FFE" w:rsidRPr="005C1B77">
        <w:rPr>
          <w:rFonts w:ascii="Book Antiqua" w:hAnsi="Book Antiqua"/>
          <w:b/>
          <w:color w:val="FF0000"/>
          <w:sz w:val="16"/>
          <w:szCs w:val="16"/>
          <w:u w:val="single"/>
        </w:rPr>
        <w:t>(MPRO-2017)</w:t>
      </w:r>
      <w:r w:rsidR="004115AF">
        <w:rPr>
          <w:rFonts w:ascii="Book Antiqua" w:hAnsi="Book Antiqua"/>
          <w:b/>
          <w:color w:val="FF0000"/>
          <w:sz w:val="16"/>
          <w:szCs w:val="16"/>
        </w:rPr>
        <w:t xml:space="preserve"> </w:t>
      </w:r>
      <w:r w:rsidR="004115AF">
        <w:rPr>
          <w:rFonts w:ascii="Book Antiqua" w:hAnsi="Book Antiqua"/>
          <w:b/>
          <w:color w:val="FF0000"/>
          <w:sz w:val="16"/>
          <w:szCs w:val="16"/>
          <w:u w:val="single"/>
        </w:rPr>
        <w:t>(PCGO-2017</w:t>
      </w:r>
      <w:r w:rsidR="00504E81">
        <w:rPr>
          <w:rFonts w:ascii="Book Antiqua" w:hAnsi="Book Antiqua"/>
          <w:b/>
          <w:color w:val="FF0000"/>
          <w:sz w:val="16"/>
          <w:szCs w:val="16"/>
          <w:u w:val="single"/>
        </w:rPr>
        <w:t>/2018</w:t>
      </w:r>
      <w:r w:rsidR="004115AF">
        <w:rPr>
          <w:rFonts w:ascii="Book Antiqua" w:hAnsi="Book Antiqua"/>
          <w:b/>
          <w:color w:val="FF0000"/>
          <w:sz w:val="16"/>
          <w:szCs w:val="16"/>
          <w:u w:val="single"/>
        </w:rPr>
        <w:t>)</w:t>
      </w:r>
      <w:r w:rsidR="00546EEE" w:rsidRPr="005C1B77">
        <w:rPr>
          <w:rFonts w:ascii="Book Antiqua" w:hAnsi="Book Antiqua"/>
          <w:b/>
          <w:color w:val="FF0000"/>
          <w:sz w:val="16"/>
          <w:szCs w:val="16"/>
        </w:rPr>
        <w:t xml:space="preserve"> </w:t>
      </w:r>
      <w:r w:rsidR="00546EEE" w:rsidRPr="005C1B77">
        <w:rPr>
          <w:rFonts w:ascii="Book Antiqua" w:hAnsi="Book Antiqua"/>
          <w:b/>
          <w:color w:val="FF0000"/>
          <w:sz w:val="16"/>
          <w:szCs w:val="16"/>
          <w:u w:val="single"/>
        </w:rPr>
        <w:t>(PGESP-2018)</w:t>
      </w:r>
      <w:r w:rsidR="00564EE1">
        <w:rPr>
          <w:rFonts w:ascii="Book Antiqua" w:hAnsi="Book Antiqua"/>
          <w:b/>
          <w:color w:val="FF0000"/>
          <w:sz w:val="16"/>
          <w:szCs w:val="16"/>
        </w:rPr>
        <w:t xml:space="preserve"> </w:t>
      </w:r>
      <w:r w:rsidR="00564EE1">
        <w:rPr>
          <w:rFonts w:ascii="Book Antiqua" w:hAnsi="Book Antiqua"/>
          <w:b/>
          <w:color w:val="FF0000"/>
          <w:sz w:val="16"/>
          <w:szCs w:val="16"/>
          <w:u w:val="single"/>
        </w:rPr>
        <w:t>(TJBA-2019)</w:t>
      </w:r>
      <w:r w:rsidR="00350005" w:rsidRPr="005C1B77">
        <w:rPr>
          <w:rFonts w:ascii="Book Antiqua" w:hAnsi="Book Antiqua"/>
          <w:b/>
          <w:color w:val="FF0000"/>
          <w:sz w:val="16"/>
          <w:szCs w:val="16"/>
        </w:rPr>
        <w:t xml:space="preserve"> </w:t>
      </w:r>
      <w:r w:rsidR="00350005" w:rsidRPr="005C1B77">
        <w:rPr>
          <w:rFonts w:ascii="Book Antiqua" w:hAnsi="Book Antiqua"/>
          <w:b/>
          <w:color w:val="FF0000"/>
          <w:sz w:val="16"/>
          <w:szCs w:val="16"/>
          <w:u w:val="single"/>
        </w:rPr>
        <w:t>(TJPA-2019)</w:t>
      </w:r>
      <w:r w:rsidR="00504E81">
        <w:rPr>
          <w:rFonts w:ascii="Book Antiqua" w:hAnsi="Book Antiqua"/>
          <w:b/>
          <w:color w:val="FF0000"/>
          <w:sz w:val="16"/>
          <w:szCs w:val="16"/>
        </w:rPr>
        <w:t xml:space="preserve"> </w:t>
      </w:r>
      <w:r w:rsidR="00504E81">
        <w:rPr>
          <w:rFonts w:ascii="Book Antiqua" w:hAnsi="Book Antiqua"/>
          <w:b/>
          <w:color w:val="FF0000"/>
          <w:sz w:val="16"/>
          <w:szCs w:val="16"/>
          <w:u w:val="single"/>
        </w:rPr>
        <w:t>(MPSC-2019)</w:t>
      </w:r>
      <w:r w:rsidR="00AE3A05" w:rsidRPr="005C1B77">
        <w:rPr>
          <w:rFonts w:ascii="Book Antiqua" w:hAnsi="Book Antiqua"/>
          <w:b/>
          <w:color w:val="FF0000"/>
          <w:sz w:val="16"/>
          <w:szCs w:val="16"/>
        </w:rPr>
        <w:t xml:space="preserve"> </w:t>
      </w:r>
      <w:r w:rsidR="00AE3A05" w:rsidRPr="005C1B77">
        <w:rPr>
          <w:rFonts w:ascii="Book Antiqua" w:hAnsi="Book Antiqua"/>
          <w:b/>
          <w:bCs/>
          <w:color w:val="FF0000"/>
          <w:sz w:val="16"/>
          <w:szCs w:val="16"/>
          <w:u w:val="single"/>
        </w:rPr>
        <w:t>(PGEPB-2021)</w:t>
      </w:r>
      <w:r w:rsidR="00AE3A05" w:rsidRPr="005C1B77">
        <w:rPr>
          <w:rFonts w:ascii="Book Antiqua" w:hAnsi="Book Antiqua"/>
          <w:b/>
          <w:bCs/>
          <w:color w:val="FF0000"/>
          <w:sz w:val="16"/>
          <w:szCs w:val="16"/>
        </w:rPr>
        <w:t xml:space="preserve"> </w:t>
      </w:r>
      <w:r w:rsidR="00AE3A05" w:rsidRPr="005C1B77">
        <w:rPr>
          <w:rFonts w:ascii="Book Antiqua" w:hAnsi="Book Antiqua"/>
          <w:b/>
          <w:bCs/>
          <w:color w:val="FF0000"/>
          <w:sz w:val="16"/>
          <w:szCs w:val="16"/>
          <w:u w:val="single"/>
        </w:rPr>
        <w:t>(TJMA-2022)</w:t>
      </w:r>
      <w:r w:rsidR="008633D4">
        <w:rPr>
          <w:rFonts w:ascii="Book Antiqua" w:hAnsi="Book Antiqua"/>
          <w:b/>
          <w:bCs/>
          <w:color w:val="FF0000"/>
          <w:sz w:val="16"/>
          <w:szCs w:val="16"/>
        </w:rPr>
        <w:t xml:space="preserve"> </w:t>
      </w:r>
      <w:r w:rsidR="008633D4">
        <w:rPr>
          <w:rFonts w:ascii="Book Antiqua" w:hAnsi="Book Antiqua"/>
          <w:b/>
          <w:color w:val="FF0000"/>
          <w:sz w:val="16"/>
          <w:szCs w:val="16"/>
          <w:u w:val="single"/>
        </w:rPr>
        <w:t>(MPAC-2022)</w:t>
      </w:r>
      <w:r w:rsidR="00E02DAD">
        <w:rPr>
          <w:rFonts w:ascii="Book Antiqua" w:hAnsi="Book Antiqua"/>
          <w:b/>
          <w:color w:val="FF0000"/>
          <w:sz w:val="16"/>
          <w:szCs w:val="16"/>
        </w:rPr>
        <w:t xml:space="preserve"> </w:t>
      </w:r>
      <w:r w:rsidR="00E02DAD">
        <w:rPr>
          <w:rFonts w:ascii="Book Antiqua" w:hAnsi="Book Antiqua"/>
          <w:b/>
          <w:color w:val="FF0000"/>
          <w:sz w:val="16"/>
          <w:szCs w:val="16"/>
          <w:u w:val="single"/>
        </w:rPr>
        <w:t>(MPMS-2022)</w:t>
      </w:r>
      <w:r w:rsidR="00504E81">
        <w:rPr>
          <w:rFonts w:ascii="Book Antiqua" w:hAnsi="Book Antiqua"/>
          <w:b/>
          <w:bCs/>
          <w:color w:val="FF0000"/>
          <w:sz w:val="16"/>
          <w:szCs w:val="16"/>
        </w:rPr>
        <w:t xml:space="preserve"> </w:t>
      </w:r>
      <w:r w:rsidR="00504E81">
        <w:rPr>
          <w:rFonts w:ascii="Book Antiqua" w:hAnsi="Book Antiqua"/>
          <w:b/>
          <w:color w:val="FF0000"/>
          <w:sz w:val="16"/>
          <w:szCs w:val="16"/>
          <w:u w:val="single"/>
        </w:rPr>
        <w:t>(TJSP-2023)</w:t>
      </w:r>
      <w:r w:rsidR="00614838">
        <w:rPr>
          <w:rFonts w:ascii="Book Antiqua" w:hAnsi="Book Antiqua"/>
          <w:b/>
          <w:color w:val="FF0000"/>
          <w:sz w:val="16"/>
          <w:szCs w:val="16"/>
        </w:rPr>
        <w:t xml:space="preserve"> </w:t>
      </w:r>
      <w:r w:rsidR="00614838">
        <w:rPr>
          <w:rFonts w:ascii="Book Antiqua" w:hAnsi="Book Antiqua"/>
          <w:b/>
          <w:color w:val="FF0000"/>
          <w:sz w:val="16"/>
          <w:szCs w:val="16"/>
          <w:u w:val="single"/>
        </w:rPr>
        <w:t>(MPBA-2023)</w:t>
      </w:r>
      <w:r w:rsidR="00CE38F9">
        <w:rPr>
          <w:rFonts w:ascii="Book Antiqua" w:hAnsi="Book Antiqua"/>
          <w:b/>
          <w:color w:val="FF0000"/>
          <w:sz w:val="16"/>
          <w:szCs w:val="16"/>
        </w:rPr>
        <w:t xml:space="preserve"> </w:t>
      </w:r>
      <w:r w:rsidR="00CE38F9">
        <w:rPr>
          <w:rFonts w:ascii="Book Antiqua" w:hAnsi="Book Antiqua"/>
          <w:b/>
          <w:color w:val="FF0000"/>
          <w:sz w:val="16"/>
          <w:szCs w:val="16"/>
          <w:u w:val="single"/>
        </w:rPr>
        <w:t>(PCAL-2023)</w:t>
      </w:r>
      <w:r w:rsidR="00664FDF">
        <w:rPr>
          <w:rFonts w:ascii="Book Antiqua" w:hAnsi="Book Antiqua"/>
          <w:b/>
          <w:color w:val="FF0000"/>
          <w:sz w:val="16"/>
          <w:szCs w:val="16"/>
        </w:rPr>
        <w:t xml:space="preserve"> </w:t>
      </w:r>
      <w:r w:rsidR="00664FDF">
        <w:rPr>
          <w:rFonts w:ascii="Book Antiqua" w:hAnsi="Book Antiqua"/>
          <w:b/>
          <w:color w:val="FF0000"/>
          <w:sz w:val="16"/>
          <w:szCs w:val="16"/>
          <w:u w:val="single"/>
        </w:rPr>
        <w:t>(MPRJ-2024)</w:t>
      </w:r>
    </w:p>
    <w:tbl>
      <w:tblPr>
        <w:tblStyle w:val="Tabelacomgrade"/>
        <w:tblW w:w="0" w:type="auto"/>
        <w:shd w:val="clear" w:color="auto" w:fill="CCFFFF"/>
        <w:tblLook w:val="04A0" w:firstRow="1" w:lastRow="0" w:firstColumn="1" w:lastColumn="0" w:noHBand="0" w:noVBand="1"/>
      </w:tblPr>
      <w:tblGrid>
        <w:gridCol w:w="8494"/>
      </w:tblGrid>
      <w:tr w:rsidR="00604A75" w:rsidRPr="00556D24" w14:paraId="206FAAC5" w14:textId="77777777" w:rsidTr="00604A75">
        <w:tc>
          <w:tcPr>
            <w:tcW w:w="8494" w:type="dxa"/>
            <w:shd w:val="clear" w:color="auto" w:fill="CCFFFF"/>
          </w:tcPr>
          <w:p w14:paraId="7CE80534" w14:textId="7D093D1C" w:rsidR="00664FDF" w:rsidRDefault="00664FDF" w:rsidP="00664FDF">
            <w:pPr>
              <w:jc w:val="both"/>
              <w:rPr>
                <w:rFonts w:ascii="Book Antiqua" w:eastAsia="Times New Roman" w:hAnsi="Book Antiqua" w:cs="Times New Roman"/>
                <w:b/>
                <w:sz w:val="19"/>
                <w:szCs w:val="19"/>
                <w:lang w:eastAsia="pt-BR"/>
              </w:rPr>
            </w:pPr>
            <w:r w:rsidRPr="002F143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MPRJ-2024</w:t>
            </w:r>
            <w:r w:rsidRPr="002F1439">
              <w:rPr>
                <w:rFonts w:ascii="Book Antiqua" w:eastAsia="Times New Roman" w:hAnsi="Book Antiqua" w:cs="Times New Roman"/>
                <w:b/>
                <w:sz w:val="19"/>
                <w:szCs w:val="19"/>
                <w:highlight w:val="yellow"/>
                <w:lang w:eastAsia="pt-BR"/>
              </w:rPr>
              <w:t>-VUNESP</w:t>
            </w:r>
            <w:r w:rsidRPr="002F1439">
              <w:rPr>
                <w:rFonts w:ascii="Book Antiqua" w:eastAsia="Times New Roman" w:hAnsi="Book Antiqua" w:cs="Times New Roman"/>
                <w:b/>
                <w:sz w:val="19"/>
                <w:szCs w:val="19"/>
                <w:lang w:eastAsia="pt-BR"/>
              </w:rPr>
              <w:t>)</w:t>
            </w:r>
            <w:r w:rsidRPr="00664FDF">
              <w:rPr>
                <w:rFonts w:ascii="Book Antiqua" w:eastAsia="Times New Roman" w:hAnsi="Book Antiqua" w:cs="Times New Roman"/>
                <w:bCs/>
                <w:sz w:val="19"/>
                <w:szCs w:val="19"/>
                <w:lang w:eastAsia="pt-BR"/>
              </w:rPr>
              <w:t xml:space="preserve">: </w:t>
            </w:r>
            <w:r w:rsidRPr="00664FDF">
              <w:rPr>
                <w:rFonts w:ascii="Book Antiqua" w:hAnsi="Book Antiqua" w:cs="Times New Roman"/>
                <w:bCs/>
                <w:sz w:val="19"/>
                <w:szCs w:val="19"/>
              </w:rPr>
              <w:t>No que se refere à filiação partidária, assinale a alternativa correta</w:t>
            </w:r>
            <w:r>
              <w:rPr>
                <w:rFonts w:ascii="Book Antiqua" w:hAnsi="Book Antiqua" w:cs="Times New Roman"/>
                <w:bCs/>
                <w:sz w:val="19"/>
                <w:szCs w:val="19"/>
              </w:rPr>
              <w:t>:</w:t>
            </w:r>
            <w:r>
              <w:rPr>
                <w:rFonts w:ascii="Book Antiqua" w:hAnsi="Book Antiqua" w:cs="Times New Roman"/>
                <w:sz w:val="19"/>
                <w:szCs w:val="19"/>
              </w:rPr>
              <w:t xml:space="preserve"> </w:t>
            </w:r>
            <w:r w:rsidRPr="00664FDF">
              <w:rPr>
                <w:rFonts w:ascii="Book Antiqua" w:hAnsi="Book Antiqua" w:cs="Times New Roman"/>
                <w:sz w:val="19"/>
                <w:szCs w:val="19"/>
              </w:rPr>
              <w:t>Não perde o mandato o detentor de cargo eletivo que muda de partido durante o período de trinta dias que antecede o prazo de filiação exigido em lei para concorrer à eleição, majoritária ou proporcional, ao término do mandato vigente.</w:t>
            </w:r>
            <w:r>
              <w:rPr>
                <w:rFonts w:ascii="Book Antiqua" w:hAnsi="Book Antiqua" w:cs="Times New Roman"/>
                <w:sz w:val="19"/>
                <w:szCs w:val="19"/>
              </w:rPr>
              <w:t xml:space="preserve"> </w:t>
            </w:r>
            <w:r w:rsidRPr="002F1439">
              <w:rPr>
                <w:rFonts w:ascii="Book Antiqua" w:eastAsia="Times New Roman" w:hAnsi="Book Antiqua" w:cs="Times New Roman"/>
                <w:b/>
                <w:sz w:val="19"/>
                <w:szCs w:val="19"/>
                <w:lang w:eastAsia="pt-BR"/>
              </w:rPr>
              <w:t>BL: art. 22</w:t>
            </w:r>
            <w:r>
              <w:rPr>
                <w:rFonts w:ascii="Book Antiqua" w:eastAsia="Times New Roman" w:hAnsi="Book Antiqua" w:cs="Times New Roman"/>
                <w:b/>
                <w:sz w:val="19"/>
                <w:szCs w:val="19"/>
                <w:lang w:eastAsia="pt-BR"/>
              </w:rPr>
              <w:t>-A</w:t>
            </w:r>
            <w:r w:rsidRPr="002F1439">
              <w:rPr>
                <w:rFonts w:ascii="Book Antiqua" w:eastAsia="Times New Roman" w:hAnsi="Book Antiqua" w:cs="Times New Roman"/>
                <w:b/>
                <w:sz w:val="19"/>
                <w:szCs w:val="19"/>
                <w:lang w:eastAsia="pt-BR"/>
              </w:rPr>
              <w:t>, § único</w:t>
            </w:r>
            <w:r>
              <w:rPr>
                <w:rFonts w:ascii="Book Antiqua" w:eastAsia="Times New Roman" w:hAnsi="Book Antiqua" w:cs="Times New Roman"/>
                <w:b/>
                <w:sz w:val="19"/>
                <w:szCs w:val="19"/>
                <w:lang w:eastAsia="pt-BR"/>
              </w:rPr>
              <w:t>, III,</w:t>
            </w:r>
            <w:r w:rsidRPr="002F1439">
              <w:rPr>
                <w:rFonts w:ascii="Book Antiqua" w:eastAsia="Times New Roman" w:hAnsi="Book Antiqua" w:cs="Times New Roman"/>
                <w:b/>
                <w:sz w:val="19"/>
                <w:szCs w:val="19"/>
                <w:lang w:eastAsia="pt-BR"/>
              </w:rPr>
              <w:t xml:space="preserve"> Lei 9096/95.</w:t>
            </w:r>
          </w:p>
          <w:p w14:paraId="7EEAE560" w14:textId="77777777" w:rsidR="00664FDF" w:rsidRDefault="00664FDF" w:rsidP="00664FDF">
            <w:pPr>
              <w:jc w:val="both"/>
              <w:rPr>
                <w:rFonts w:ascii="Book Antiqua" w:eastAsia="Times New Roman" w:hAnsi="Book Antiqua" w:cs="Times New Roman"/>
                <w:bCs/>
                <w:sz w:val="19"/>
                <w:szCs w:val="19"/>
                <w:lang w:eastAsia="pt-BR"/>
              </w:rPr>
            </w:pPr>
          </w:p>
          <w:p w14:paraId="6FC0C5C5" w14:textId="221B2154" w:rsidR="00664FDF" w:rsidRPr="00664FDF" w:rsidRDefault="00664FDF" w:rsidP="00664FDF">
            <w:pPr>
              <w:jc w:val="both"/>
              <w:rPr>
                <w:rFonts w:ascii="Book Antiqua" w:eastAsia="Times New Roman" w:hAnsi="Book Antiqua" w:cs="Times New Roman"/>
                <w:bCs/>
                <w:i/>
                <w:iCs/>
                <w:sz w:val="19"/>
                <w:szCs w:val="19"/>
                <w:lang w:eastAsia="pt-BR"/>
              </w:rPr>
            </w:pPr>
            <w:r w:rsidRPr="002F1439">
              <w:rPr>
                <w:rFonts w:ascii="Book Antiqua" w:hAnsi="Book Antiqua"/>
                <w:b/>
                <w:i/>
                <w:color w:val="FF0000"/>
                <w:sz w:val="19"/>
                <w:szCs w:val="19"/>
              </w:rPr>
              <w:t>#</w:t>
            </w:r>
            <w:r w:rsidRPr="002F1439">
              <w:rPr>
                <w:rFonts w:ascii="Book Antiqua" w:hAnsi="Book Antiqua"/>
                <w:b/>
                <w:i/>
                <w:color w:val="FF0000"/>
                <w:sz w:val="19"/>
                <w:szCs w:val="19"/>
                <w:highlight w:val="green"/>
              </w:rPr>
              <w:t>Atenção</w:t>
            </w:r>
            <w:r w:rsidRPr="008633D4">
              <w:rPr>
                <w:rFonts w:ascii="Book Antiqua" w:hAnsi="Book Antiqua"/>
                <w:bCs/>
                <w:sz w:val="19"/>
                <w:szCs w:val="19"/>
              </w:rPr>
              <w:t>:</w:t>
            </w:r>
            <w:r>
              <w:rPr>
                <w:rFonts w:ascii="Book Antiqua" w:hAnsi="Book Antiqua"/>
                <w:bCs/>
                <w:sz w:val="19"/>
                <w:szCs w:val="19"/>
              </w:rPr>
              <w:t xml:space="preserve"> </w:t>
            </w:r>
            <w:r>
              <w:rPr>
                <w:rFonts w:ascii="Book Antiqua" w:hAnsi="Book Antiqua"/>
                <w:b/>
                <w:i/>
                <w:iCs/>
                <w:sz w:val="19"/>
                <w:szCs w:val="19"/>
              </w:rPr>
              <w:t>#</w:t>
            </w:r>
            <w:r w:rsidRPr="00664FDF">
              <w:rPr>
                <w:rFonts w:ascii="Book Antiqua" w:hAnsi="Book Antiqua"/>
                <w:b/>
                <w:i/>
                <w:iCs/>
                <w:sz w:val="19"/>
                <w:szCs w:val="19"/>
                <w:highlight w:val="magenta"/>
              </w:rPr>
              <w:t>Justicativa da banca examinadora após a apresentação de recursos</w:t>
            </w:r>
            <w:r>
              <w:rPr>
                <w:rFonts w:ascii="Book Antiqua" w:hAnsi="Book Antiqua"/>
                <w:bCs/>
                <w:sz w:val="19"/>
                <w:szCs w:val="19"/>
              </w:rPr>
              <w:t>: “</w:t>
            </w:r>
            <w:r w:rsidRPr="00664FDF">
              <w:rPr>
                <w:rFonts w:ascii="Book Antiqua" w:eastAsia="Times New Roman" w:hAnsi="Book Antiqua" w:cs="Times New Roman"/>
                <w:bCs/>
                <w:i/>
                <w:iCs/>
                <w:sz w:val="19"/>
                <w:szCs w:val="19"/>
                <w:lang w:eastAsia="pt-BR"/>
              </w:rPr>
              <w:t>O art. 22-A, parágrafo único, III da Lei 9.096/95 (Lei dos Partidos Políticos) estabelece como justa causa a mudança de partido efetuada durante o período de trinta dias que antecede o prazo de filiação exigido em lei para concorrer à eleição, majoritária ou proporcional, ao término do mandato vigente.</w:t>
            </w:r>
            <w:r>
              <w:rPr>
                <w:rFonts w:ascii="Book Antiqua" w:eastAsia="Times New Roman" w:hAnsi="Book Antiqua" w:cs="Times New Roman"/>
                <w:bCs/>
                <w:i/>
                <w:iCs/>
                <w:sz w:val="19"/>
                <w:szCs w:val="19"/>
                <w:lang w:eastAsia="pt-BR"/>
              </w:rPr>
              <w:t xml:space="preserve"> </w:t>
            </w:r>
            <w:r w:rsidRPr="00664FDF">
              <w:rPr>
                <w:rFonts w:ascii="Book Antiqua" w:eastAsia="Times New Roman" w:hAnsi="Book Antiqua" w:cs="Times New Roman"/>
                <w:bCs/>
                <w:i/>
                <w:iCs/>
                <w:sz w:val="19"/>
                <w:szCs w:val="19"/>
                <w:lang w:eastAsia="pt-BR"/>
              </w:rPr>
              <w:t xml:space="preserve">Assim, </w:t>
            </w:r>
            <w:r w:rsidRPr="00664FDF">
              <w:rPr>
                <w:rFonts w:ascii="Book Antiqua" w:eastAsia="Times New Roman" w:hAnsi="Book Antiqua" w:cs="Times New Roman"/>
                <w:b/>
                <w:i/>
                <w:iCs/>
                <w:sz w:val="19"/>
                <w:szCs w:val="19"/>
                <w:highlight w:val="yellow"/>
                <w:lang w:eastAsia="pt-BR"/>
              </w:rPr>
              <w:t>não haverá perda de mandato nesta hipótese, pois terá sido acobertado o candidato pela justa causa, conforme enunciado da alternativa em comento, estando a alternativa correta e não errada</w:t>
            </w:r>
            <w:r w:rsidRPr="00664FDF">
              <w:rPr>
                <w:rFonts w:ascii="Book Antiqua" w:eastAsia="Times New Roman" w:hAnsi="Book Antiqua" w:cs="Times New Roman"/>
                <w:bCs/>
                <w:i/>
                <w:iCs/>
                <w:sz w:val="19"/>
                <w:szCs w:val="19"/>
                <w:lang w:eastAsia="pt-BR"/>
              </w:rPr>
              <w:t>.</w:t>
            </w:r>
            <w:r>
              <w:rPr>
                <w:rFonts w:ascii="Book Antiqua" w:eastAsia="Times New Roman" w:hAnsi="Book Antiqua" w:cs="Times New Roman"/>
                <w:bCs/>
                <w:i/>
                <w:iCs/>
                <w:sz w:val="19"/>
                <w:szCs w:val="19"/>
                <w:lang w:eastAsia="pt-BR"/>
              </w:rPr>
              <w:t xml:space="preserve"> </w:t>
            </w:r>
            <w:r w:rsidRPr="00664FDF">
              <w:rPr>
                <w:rFonts w:ascii="Book Antiqua" w:eastAsia="Times New Roman" w:hAnsi="Book Antiqua" w:cs="Times New Roman"/>
                <w:bCs/>
                <w:i/>
                <w:iCs/>
                <w:sz w:val="19"/>
                <w:szCs w:val="19"/>
                <w:lang w:eastAsia="pt-BR"/>
              </w:rPr>
              <w:t>Por outro lado, o gabarito preliminar ao indicar alternativa como correta incidiu em erro, pois, segundo o art. 22-A, § único, I, da Lei 9.096/95, configura justa causa para a desfiliação partidária a "mudança substancial ou desvio reiterado do programa partidário". Logo, se houver desvio de forma reiterada do programa partidário, haverá justa causa para a desfiliação partidária, de modo que não haverá a perda do mandato de detentor de cargo eletivo, tornando, portanto, referida alternativa incorreta, já que traz ela a afirmação de que haverá sim perda de mandato.</w:t>
            </w:r>
            <w:r>
              <w:rPr>
                <w:rFonts w:ascii="Book Antiqua" w:eastAsia="Times New Roman" w:hAnsi="Book Antiqua" w:cs="Times New Roman"/>
                <w:bCs/>
                <w:i/>
                <w:iCs/>
                <w:sz w:val="19"/>
                <w:szCs w:val="19"/>
                <w:lang w:eastAsia="pt-BR"/>
              </w:rPr>
              <w:t xml:space="preserve"> </w:t>
            </w:r>
            <w:proofErr w:type="gramStart"/>
            <w:r w:rsidRPr="00664FDF">
              <w:rPr>
                <w:rFonts w:ascii="Book Antiqua" w:eastAsia="Times New Roman" w:hAnsi="Book Antiqua" w:cs="Times New Roman"/>
                <w:bCs/>
                <w:i/>
                <w:iCs/>
                <w:sz w:val="19"/>
                <w:szCs w:val="19"/>
                <w:lang w:eastAsia="pt-BR"/>
              </w:rPr>
              <w:t>Diga-se ainda</w:t>
            </w:r>
            <w:proofErr w:type="gramEnd"/>
            <w:r w:rsidRPr="00664FDF">
              <w:rPr>
                <w:rFonts w:ascii="Book Antiqua" w:eastAsia="Times New Roman" w:hAnsi="Book Antiqua" w:cs="Times New Roman"/>
                <w:bCs/>
                <w:i/>
                <w:iCs/>
                <w:sz w:val="19"/>
                <w:szCs w:val="19"/>
                <w:lang w:eastAsia="pt-BR"/>
              </w:rPr>
              <w:t xml:space="preserve"> que a Lei 9.096/95 determina que é o desvio reiterado do programa partidário pelo partido que configura justa causa para o detentor do mandato se desfiliar sem perdê-lo. A lei prevê essa situação como justa causa para a saída sem perda do mandato, não o contrário.</w:t>
            </w:r>
            <w:r>
              <w:rPr>
                <w:rFonts w:ascii="Book Antiqua" w:eastAsia="Times New Roman" w:hAnsi="Book Antiqua" w:cs="Times New Roman"/>
                <w:bCs/>
                <w:i/>
                <w:iCs/>
                <w:sz w:val="19"/>
                <w:szCs w:val="19"/>
                <w:lang w:eastAsia="pt-BR"/>
              </w:rPr>
              <w:t xml:space="preserve"> </w:t>
            </w:r>
            <w:r w:rsidRPr="00664FDF">
              <w:rPr>
                <w:rFonts w:ascii="Book Antiqua" w:eastAsia="Times New Roman" w:hAnsi="Book Antiqua" w:cs="Times New Roman"/>
                <w:bCs/>
                <w:i/>
                <w:iCs/>
                <w:sz w:val="19"/>
                <w:szCs w:val="19"/>
                <w:lang w:eastAsia="pt-BR"/>
              </w:rPr>
              <w:t>Por fim, uma das alternativas afirma que “a discriminação política pessoal não pode ser considerada como motivo à perda de mandato”, o que, entretanto, não é verdade, pois é possível a perda do mandato por processo de decoro parlamentar se houver previsão para tal sanção.</w:t>
            </w:r>
            <w:r>
              <w:rPr>
                <w:rFonts w:ascii="Book Antiqua" w:eastAsia="Times New Roman" w:hAnsi="Book Antiqua" w:cs="Times New Roman"/>
                <w:bCs/>
                <w:i/>
                <w:iCs/>
                <w:sz w:val="19"/>
                <w:szCs w:val="19"/>
                <w:lang w:eastAsia="pt-BR"/>
              </w:rPr>
              <w:t xml:space="preserve"> </w:t>
            </w:r>
            <w:r w:rsidRPr="00664FDF">
              <w:rPr>
                <w:rFonts w:ascii="Book Antiqua" w:eastAsia="Times New Roman" w:hAnsi="Book Antiqua" w:cs="Times New Roman"/>
                <w:bCs/>
                <w:i/>
                <w:iCs/>
                <w:sz w:val="19"/>
                <w:szCs w:val="19"/>
                <w:lang w:eastAsia="pt-BR"/>
              </w:rPr>
              <w:t xml:space="preserve">Diante do exposto, dou provimento ao recurso para determinar seja considerada como correta a alternativa que afirma não perder o mandato o detentor de cargo eletivo que muda de partido durante </w:t>
            </w:r>
            <w:r w:rsidRPr="00664FDF">
              <w:rPr>
                <w:rFonts w:ascii="Book Antiqua" w:eastAsia="Times New Roman" w:hAnsi="Book Antiqua" w:cs="Times New Roman"/>
                <w:bCs/>
                <w:i/>
                <w:iCs/>
                <w:sz w:val="19"/>
                <w:szCs w:val="19"/>
                <w:lang w:eastAsia="pt-BR"/>
              </w:rPr>
              <w:lastRenderedPageBreak/>
              <w:t>o período de trinta dias que antecede o prazo de filiação exigido em lei para concorrer à eleição, majoritária ou proporcional, ao término do mandato vigente.</w:t>
            </w:r>
            <w:r>
              <w:rPr>
                <w:rFonts w:ascii="Book Antiqua" w:eastAsia="Times New Roman" w:hAnsi="Book Antiqua" w:cs="Times New Roman"/>
                <w:bCs/>
                <w:i/>
                <w:iCs/>
                <w:sz w:val="19"/>
                <w:szCs w:val="19"/>
                <w:lang w:eastAsia="pt-BR"/>
              </w:rPr>
              <w:t>”</w:t>
            </w:r>
          </w:p>
          <w:p w14:paraId="3D90F3DC" w14:textId="77777777" w:rsidR="00664FDF" w:rsidRDefault="00664FDF" w:rsidP="008633D4">
            <w:pPr>
              <w:pStyle w:val="texto2"/>
              <w:spacing w:before="0" w:beforeAutospacing="0" w:after="0" w:afterAutospacing="0"/>
              <w:jc w:val="both"/>
              <w:rPr>
                <w:rFonts w:ascii="Book Antiqua" w:hAnsi="Book Antiqua"/>
                <w:b/>
                <w:sz w:val="19"/>
                <w:szCs w:val="19"/>
              </w:rPr>
            </w:pPr>
          </w:p>
          <w:p w14:paraId="7690E7EE" w14:textId="3BC7B44B" w:rsidR="008633D4" w:rsidRDefault="008633D4" w:rsidP="008633D4">
            <w:pPr>
              <w:pStyle w:val="texto2"/>
              <w:spacing w:before="0" w:beforeAutospacing="0" w:after="0" w:afterAutospacing="0"/>
              <w:jc w:val="both"/>
              <w:rPr>
                <w:rFonts w:ascii="Book Antiqua" w:hAnsi="Book Antiqua"/>
                <w:b/>
                <w:iCs/>
                <w:sz w:val="19"/>
                <w:szCs w:val="19"/>
              </w:rPr>
            </w:pPr>
            <w:r w:rsidRPr="00D33180">
              <w:rPr>
                <w:rFonts w:ascii="Book Antiqua" w:hAnsi="Book Antiqua"/>
                <w:b/>
                <w:sz w:val="19"/>
                <w:szCs w:val="19"/>
              </w:rPr>
              <w:t>(</w:t>
            </w:r>
            <w:r>
              <w:rPr>
                <w:rFonts w:ascii="Book Antiqua" w:hAnsi="Book Antiqua"/>
                <w:b/>
                <w:sz w:val="19"/>
                <w:szCs w:val="19"/>
                <w:highlight w:val="yellow"/>
              </w:rPr>
              <w:t>MPAC-2022-CESPE</w:t>
            </w:r>
            <w:r w:rsidRPr="00D33180">
              <w:rPr>
                <w:rFonts w:ascii="Book Antiqua" w:hAnsi="Book Antiqua"/>
                <w:b/>
                <w:sz w:val="19"/>
                <w:szCs w:val="19"/>
              </w:rPr>
              <w:t>)</w:t>
            </w:r>
            <w:r w:rsidRPr="00D33180">
              <w:rPr>
                <w:rFonts w:ascii="Book Antiqua" w:hAnsi="Book Antiqua"/>
                <w:sz w:val="19"/>
                <w:szCs w:val="19"/>
              </w:rPr>
              <w:t xml:space="preserve">: </w:t>
            </w:r>
            <w:r w:rsidRPr="00EA50CD">
              <w:rPr>
                <w:rFonts w:ascii="Book Antiqua" w:hAnsi="Book Antiqua"/>
                <w:sz w:val="19"/>
                <w:szCs w:val="19"/>
              </w:rPr>
              <w:t>Considerando que o Tribunal Superior Eleitoral publica, por meio de resolução, o calendário eleitoral para sistematizar os prazos previstos na legislação eleitoral a serem cumpridos pelos partidos políticos, candidatos e população em geral no ano das eleições, julgue o ite</w:t>
            </w:r>
            <w:r>
              <w:rPr>
                <w:rFonts w:ascii="Book Antiqua" w:hAnsi="Book Antiqua"/>
                <w:sz w:val="19"/>
                <w:szCs w:val="19"/>
              </w:rPr>
              <w:t>m</w:t>
            </w:r>
            <w:r w:rsidRPr="00EA50CD">
              <w:rPr>
                <w:rFonts w:ascii="Book Antiqua" w:hAnsi="Book Antiqua"/>
                <w:sz w:val="19"/>
                <w:szCs w:val="19"/>
              </w:rPr>
              <w:t xml:space="preserve"> a seguir</w:t>
            </w:r>
            <w:r>
              <w:rPr>
                <w:rFonts w:ascii="Book Antiqua" w:hAnsi="Book Antiqua"/>
                <w:sz w:val="19"/>
                <w:szCs w:val="19"/>
              </w:rPr>
              <w:t xml:space="preserve">: </w:t>
            </w:r>
            <w:r w:rsidRPr="008633D4">
              <w:rPr>
                <w:rFonts w:ascii="Book Antiqua" w:hAnsi="Book Antiqua"/>
                <w:sz w:val="19"/>
                <w:szCs w:val="19"/>
              </w:rPr>
              <w:t>A janela de migração partidária em que se considera justificável a desfiliação partidária se inicia trinta dias antes do prazo de filiação partidária para os detentores de cargo de deputado federal que pretendam concorrer às eleições ao término do seu mandato vigente.</w:t>
            </w:r>
            <w:r w:rsidRPr="00D33180">
              <w:rPr>
                <w:rFonts w:ascii="Book Antiqua" w:hAnsi="Book Antiqua"/>
                <w:sz w:val="19"/>
                <w:szCs w:val="19"/>
              </w:rPr>
              <w:t xml:space="preserve"> </w:t>
            </w:r>
            <w:r w:rsidRPr="002F1439">
              <w:rPr>
                <w:rFonts w:ascii="Book Antiqua" w:hAnsi="Book Antiqua"/>
                <w:b/>
                <w:iCs/>
                <w:sz w:val="19"/>
                <w:szCs w:val="19"/>
              </w:rPr>
              <w:t xml:space="preserve">BL: art. 22-A, </w:t>
            </w:r>
            <w:r w:rsidRPr="002F1439">
              <w:rPr>
                <w:rFonts w:ascii="Book Antiqua" w:hAnsi="Book Antiqua"/>
                <w:b/>
                <w:i/>
                <w:sz w:val="19"/>
                <w:szCs w:val="19"/>
              </w:rPr>
              <w:t>caput</w:t>
            </w:r>
            <w:r w:rsidRPr="002F1439">
              <w:rPr>
                <w:rFonts w:ascii="Book Antiqua" w:hAnsi="Book Antiqua"/>
                <w:b/>
                <w:iCs/>
                <w:sz w:val="19"/>
                <w:szCs w:val="19"/>
              </w:rPr>
              <w:t xml:space="preserve"> e § único, Lei 9096.</w:t>
            </w:r>
          </w:p>
          <w:p w14:paraId="20BC685E" w14:textId="77777777" w:rsidR="008633D4" w:rsidRDefault="008633D4" w:rsidP="008633D4">
            <w:pPr>
              <w:pStyle w:val="texto2"/>
              <w:spacing w:before="0" w:beforeAutospacing="0" w:after="0" w:afterAutospacing="0"/>
              <w:jc w:val="both"/>
              <w:rPr>
                <w:rFonts w:ascii="Book Antiqua" w:hAnsi="Book Antiqua"/>
                <w:b/>
                <w:i/>
                <w:color w:val="FF0000"/>
                <w:sz w:val="19"/>
                <w:szCs w:val="19"/>
              </w:rPr>
            </w:pPr>
          </w:p>
          <w:p w14:paraId="092B2093" w14:textId="77777777" w:rsidR="008633D4" w:rsidRDefault="008633D4" w:rsidP="004630D5">
            <w:pPr>
              <w:pStyle w:val="texto2"/>
              <w:spacing w:before="0" w:beforeAutospacing="0" w:after="0" w:afterAutospacing="0"/>
              <w:jc w:val="both"/>
              <w:rPr>
                <w:rFonts w:ascii="Book Antiqua" w:hAnsi="Book Antiqua"/>
                <w:bCs/>
                <w:sz w:val="19"/>
                <w:szCs w:val="19"/>
              </w:rPr>
            </w:pPr>
            <w:r w:rsidRPr="002F1439">
              <w:rPr>
                <w:rFonts w:ascii="Book Antiqua" w:hAnsi="Book Antiqua"/>
                <w:b/>
                <w:i/>
                <w:color w:val="FF0000"/>
                <w:sz w:val="19"/>
                <w:szCs w:val="19"/>
              </w:rPr>
              <w:t>#</w:t>
            </w:r>
            <w:r w:rsidRPr="002F1439">
              <w:rPr>
                <w:rFonts w:ascii="Book Antiqua" w:hAnsi="Book Antiqua"/>
                <w:b/>
                <w:i/>
                <w:color w:val="FF0000"/>
                <w:sz w:val="19"/>
                <w:szCs w:val="19"/>
                <w:highlight w:val="green"/>
              </w:rPr>
              <w:t>Atenção</w:t>
            </w:r>
            <w:r w:rsidRPr="008633D4">
              <w:rPr>
                <w:rFonts w:ascii="Book Antiqua" w:hAnsi="Book Antiqua"/>
                <w:bCs/>
                <w:sz w:val="19"/>
                <w:szCs w:val="19"/>
              </w:rPr>
              <w:t>:</w:t>
            </w:r>
            <w:r>
              <w:rPr>
                <w:rFonts w:ascii="Book Antiqua" w:hAnsi="Book Antiqua"/>
                <w:bCs/>
                <w:sz w:val="19"/>
                <w:szCs w:val="19"/>
              </w:rPr>
              <w:t xml:space="preserve"> </w:t>
            </w:r>
            <w:r w:rsidRPr="008633D4">
              <w:rPr>
                <w:rFonts w:ascii="Book Antiqua" w:hAnsi="Book Antiqua"/>
                <w:bCs/>
                <w:sz w:val="19"/>
                <w:szCs w:val="19"/>
              </w:rPr>
              <w:t xml:space="preserve">A partir </w:t>
            </w:r>
            <w:r>
              <w:rPr>
                <w:rFonts w:ascii="Book Antiqua" w:hAnsi="Book Antiqua"/>
                <w:bCs/>
                <w:sz w:val="19"/>
                <w:szCs w:val="19"/>
              </w:rPr>
              <w:t>do teor do art. 22 da Lei dos Partidos Políticos</w:t>
            </w:r>
            <w:r w:rsidRPr="008633D4">
              <w:rPr>
                <w:rFonts w:ascii="Book Antiqua" w:hAnsi="Book Antiqua"/>
                <w:bCs/>
                <w:sz w:val="19"/>
                <w:szCs w:val="19"/>
              </w:rPr>
              <w:t xml:space="preserve">, pode-se concluir que o detentor de cargo eletivo que se desfiliar do partido pelo qual foi eleito, </w:t>
            </w:r>
            <w:r w:rsidRPr="008633D4">
              <w:rPr>
                <w:rFonts w:ascii="Book Antiqua" w:hAnsi="Book Antiqua"/>
                <w:b/>
                <w:sz w:val="19"/>
                <w:szCs w:val="19"/>
                <w:highlight w:val="yellow"/>
              </w:rPr>
              <w:t>sem justa causa</w:t>
            </w:r>
            <w:r w:rsidRPr="008633D4">
              <w:rPr>
                <w:rFonts w:ascii="Book Antiqua" w:hAnsi="Book Antiqua"/>
                <w:bCs/>
                <w:sz w:val="19"/>
                <w:szCs w:val="19"/>
              </w:rPr>
              <w:t xml:space="preserve">, </w:t>
            </w:r>
            <w:r w:rsidRPr="008633D4">
              <w:rPr>
                <w:rFonts w:ascii="Book Antiqua" w:hAnsi="Book Antiqua"/>
                <w:b/>
                <w:sz w:val="19"/>
                <w:szCs w:val="19"/>
                <w:highlight w:val="green"/>
              </w:rPr>
              <w:t>perderá</w:t>
            </w:r>
            <w:r w:rsidRPr="008633D4">
              <w:rPr>
                <w:rFonts w:ascii="Book Antiqua" w:hAnsi="Book Antiqua"/>
                <w:bCs/>
                <w:sz w:val="19"/>
                <w:szCs w:val="19"/>
              </w:rPr>
              <w:t xml:space="preserve"> o seu respectivo mandato. No entanto, a própria Lei dos Partidos Políticos traz situações que caracterizam </w:t>
            </w:r>
            <w:r w:rsidRPr="008633D4">
              <w:rPr>
                <w:rFonts w:ascii="Book Antiqua" w:hAnsi="Book Antiqua"/>
                <w:b/>
                <w:sz w:val="19"/>
                <w:szCs w:val="19"/>
                <w:highlight w:val="yellow"/>
              </w:rPr>
              <w:t>justa causa</w:t>
            </w:r>
            <w:r w:rsidRPr="008633D4">
              <w:rPr>
                <w:rFonts w:ascii="Book Antiqua" w:hAnsi="Book Antiqua"/>
                <w:bCs/>
                <w:sz w:val="19"/>
                <w:szCs w:val="19"/>
              </w:rPr>
              <w:t xml:space="preserve"> e, em tais casos, o detentor de cargo eletivo </w:t>
            </w:r>
            <w:r w:rsidRPr="008633D4">
              <w:rPr>
                <w:rFonts w:ascii="Book Antiqua" w:hAnsi="Book Antiqua"/>
                <w:b/>
                <w:sz w:val="19"/>
                <w:szCs w:val="19"/>
                <w:highlight w:val="green"/>
              </w:rPr>
              <w:t>pode se desfiliar</w:t>
            </w:r>
            <w:r w:rsidRPr="008633D4">
              <w:rPr>
                <w:rFonts w:ascii="Book Antiqua" w:hAnsi="Book Antiqua"/>
                <w:bCs/>
                <w:sz w:val="19"/>
                <w:szCs w:val="19"/>
              </w:rPr>
              <w:t xml:space="preserve"> do partido pelo qual foi eleito, </w:t>
            </w:r>
            <w:r w:rsidRPr="008633D4">
              <w:rPr>
                <w:rFonts w:ascii="Book Antiqua" w:hAnsi="Book Antiqua"/>
                <w:b/>
                <w:sz w:val="19"/>
                <w:szCs w:val="19"/>
                <w:highlight w:val="green"/>
              </w:rPr>
              <w:t>sem perder</w:t>
            </w:r>
            <w:r w:rsidRPr="008633D4">
              <w:rPr>
                <w:rFonts w:ascii="Book Antiqua" w:hAnsi="Book Antiqua"/>
                <w:bCs/>
                <w:sz w:val="19"/>
                <w:szCs w:val="19"/>
              </w:rPr>
              <w:t xml:space="preserve"> </w:t>
            </w:r>
            <w:r w:rsidRPr="008633D4">
              <w:rPr>
                <w:rFonts w:ascii="Book Antiqua" w:hAnsi="Book Antiqua"/>
                <w:b/>
                <w:sz w:val="19"/>
                <w:szCs w:val="19"/>
                <w:highlight w:val="yellow"/>
              </w:rPr>
              <w:t>o seu respectivo mandato</w:t>
            </w:r>
            <w:r w:rsidRPr="008633D4">
              <w:rPr>
                <w:rFonts w:ascii="Book Antiqua" w:hAnsi="Book Antiqua"/>
                <w:bCs/>
                <w:sz w:val="19"/>
                <w:szCs w:val="19"/>
              </w:rPr>
              <w:t>.</w:t>
            </w:r>
            <w:r>
              <w:rPr>
                <w:rFonts w:ascii="Book Antiqua" w:hAnsi="Book Antiqua"/>
                <w:bCs/>
                <w:sz w:val="19"/>
                <w:szCs w:val="19"/>
              </w:rPr>
              <w:t xml:space="preserve"> É o dispõe os incisos do § único do </w:t>
            </w:r>
            <w:r w:rsidRPr="008633D4">
              <w:rPr>
                <w:rFonts w:ascii="Book Antiqua" w:hAnsi="Book Antiqua"/>
                <w:bCs/>
                <w:sz w:val="19"/>
                <w:szCs w:val="19"/>
              </w:rPr>
              <w:t>art</w:t>
            </w:r>
            <w:r>
              <w:rPr>
                <w:rFonts w:ascii="Book Antiqua" w:hAnsi="Book Antiqua"/>
                <w:bCs/>
                <w:sz w:val="19"/>
                <w:szCs w:val="19"/>
              </w:rPr>
              <w:t>.</w:t>
            </w:r>
            <w:r w:rsidRPr="008633D4">
              <w:rPr>
                <w:rFonts w:ascii="Book Antiqua" w:hAnsi="Book Antiqua"/>
                <w:bCs/>
                <w:sz w:val="19"/>
                <w:szCs w:val="19"/>
              </w:rPr>
              <w:t xml:space="preserve"> 22-A, da Lei dos Partidos Políticos</w:t>
            </w:r>
            <w:r>
              <w:rPr>
                <w:rFonts w:ascii="Book Antiqua" w:hAnsi="Book Antiqua"/>
                <w:bCs/>
                <w:sz w:val="19"/>
                <w:szCs w:val="19"/>
              </w:rPr>
              <w:t xml:space="preserve">. </w:t>
            </w:r>
            <w:r w:rsidRPr="008633D4">
              <w:rPr>
                <w:rFonts w:ascii="Book Antiqua" w:hAnsi="Book Antiqua"/>
                <w:bCs/>
                <w:sz w:val="19"/>
                <w:szCs w:val="19"/>
              </w:rPr>
              <w:t xml:space="preserve">Com relação ao inciso III, cabe destacar que tal dispositivo introduz ao ordenamento jurídico o conceito denominado </w:t>
            </w:r>
            <w:r w:rsidRPr="008633D4">
              <w:rPr>
                <w:rFonts w:ascii="Book Antiqua" w:hAnsi="Book Antiqua"/>
                <w:b/>
                <w:sz w:val="19"/>
                <w:szCs w:val="19"/>
                <w:shd w:val="clear" w:color="auto" w:fill="F7CAAC" w:themeFill="accent2" w:themeFillTint="66"/>
              </w:rPr>
              <w:t>janela partidária</w:t>
            </w:r>
            <w:r w:rsidRPr="008633D4">
              <w:rPr>
                <w:rFonts w:ascii="Book Antiqua" w:hAnsi="Book Antiqua"/>
                <w:bCs/>
                <w:sz w:val="19"/>
                <w:szCs w:val="19"/>
              </w:rPr>
              <w:t xml:space="preserve"> ou </w:t>
            </w:r>
            <w:r w:rsidRPr="008633D4">
              <w:rPr>
                <w:rFonts w:ascii="Book Antiqua" w:hAnsi="Book Antiqua"/>
                <w:b/>
                <w:sz w:val="19"/>
                <w:szCs w:val="19"/>
                <w:shd w:val="clear" w:color="auto" w:fill="F7CAAC" w:themeFill="accent2" w:themeFillTint="66"/>
              </w:rPr>
              <w:t>janela de migração partidária</w:t>
            </w:r>
            <w:r w:rsidRPr="008633D4">
              <w:rPr>
                <w:rFonts w:ascii="Book Antiqua" w:hAnsi="Book Antiqua"/>
                <w:bCs/>
                <w:sz w:val="19"/>
                <w:szCs w:val="19"/>
              </w:rPr>
              <w:t>.</w:t>
            </w:r>
            <w:r>
              <w:rPr>
                <w:rFonts w:ascii="Book Antiqua" w:hAnsi="Book Antiqua"/>
                <w:bCs/>
                <w:sz w:val="19"/>
                <w:szCs w:val="19"/>
              </w:rPr>
              <w:t xml:space="preserve"> </w:t>
            </w:r>
            <w:r w:rsidRPr="008633D4">
              <w:rPr>
                <w:rFonts w:ascii="Book Antiqua" w:hAnsi="Book Antiqua"/>
                <w:bCs/>
                <w:sz w:val="19"/>
                <w:szCs w:val="19"/>
              </w:rPr>
              <w:t xml:space="preserve">Assim, é possível afirmar que a janela de migração partidária em que </w:t>
            </w:r>
            <w:r w:rsidRPr="008633D4">
              <w:rPr>
                <w:rFonts w:ascii="Book Antiqua" w:hAnsi="Book Antiqua"/>
                <w:b/>
                <w:sz w:val="19"/>
                <w:szCs w:val="19"/>
                <w:highlight w:val="green"/>
              </w:rPr>
              <w:t>se considera</w:t>
            </w:r>
            <w:r w:rsidRPr="008633D4">
              <w:rPr>
                <w:rFonts w:ascii="Book Antiqua" w:hAnsi="Book Antiqua"/>
                <w:bCs/>
                <w:sz w:val="19"/>
                <w:szCs w:val="19"/>
              </w:rPr>
              <w:t xml:space="preserve"> </w:t>
            </w:r>
            <w:r w:rsidRPr="008633D4">
              <w:rPr>
                <w:rFonts w:ascii="Book Antiqua" w:hAnsi="Book Antiqua"/>
                <w:b/>
                <w:sz w:val="19"/>
                <w:szCs w:val="19"/>
                <w:highlight w:val="yellow"/>
              </w:rPr>
              <w:t>justificável</w:t>
            </w:r>
            <w:r w:rsidRPr="008633D4">
              <w:rPr>
                <w:rFonts w:ascii="Book Antiqua" w:hAnsi="Book Antiqua"/>
                <w:bCs/>
                <w:sz w:val="19"/>
                <w:szCs w:val="19"/>
              </w:rPr>
              <w:t xml:space="preserve"> a </w:t>
            </w:r>
            <w:r w:rsidRPr="008633D4">
              <w:rPr>
                <w:rFonts w:ascii="Book Antiqua" w:hAnsi="Book Antiqua"/>
                <w:b/>
                <w:sz w:val="19"/>
                <w:szCs w:val="19"/>
                <w:shd w:val="clear" w:color="auto" w:fill="F7CAAC" w:themeFill="accent2" w:themeFillTint="66"/>
              </w:rPr>
              <w:t>desfiliação partidária</w:t>
            </w:r>
            <w:r w:rsidRPr="008633D4">
              <w:rPr>
                <w:rFonts w:ascii="Book Antiqua" w:hAnsi="Book Antiqua"/>
                <w:bCs/>
                <w:sz w:val="19"/>
                <w:szCs w:val="19"/>
              </w:rPr>
              <w:t xml:space="preserve"> se inicia trinta dias antes do prazo de filiação partidária para os detentores de cargo de deputado federal que pretendam concorrer às eleições ao término do seu mandato vigente.</w:t>
            </w:r>
            <w:r>
              <w:rPr>
                <w:rFonts w:ascii="Book Antiqua" w:hAnsi="Book Antiqua"/>
                <w:bCs/>
                <w:sz w:val="19"/>
                <w:szCs w:val="19"/>
              </w:rPr>
              <w:t xml:space="preserve"> </w:t>
            </w:r>
            <w:r w:rsidRPr="008633D4">
              <w:rPr>
                <w:rFonts w:ascii="Book Antiqua" w:hAnsi="Book Antiqua"/>
                <w:bCs/>
                <w:sz w:val="19"/>
                <w:szCs w:val="19"/>
              </w:rPr>
              <w:t>Nesse sentido, é importante salientar a Súmula nº 67</w:t>
            </w:r>
            <w:r>
              <w:rPr>
                <w:rFonts w:ascii="Book Antiqua" w:hAnsi="Book Antiqua"/>
                <w:bCs/>
                <w:sz w:val="19"/>
                <w:szCs w:val="19"/>
              </w:rPr>
              <w:t xml:space="preserve"> do TSE</w:t>
            </w:r>
            <w:r w:rsidRPr="008633D4">
              <w:rPr>
                <w:rFonts w:ascii="Book Antiqua" w:hAnsi="Book Antiqua"/>
                <w:bCs/>
                <w:sz w:val="19"/>
                <w:szCs w:val="19"/>
              </w:rPr>
              <w:t xml:space="preserve"> a qual dispõe o seguinte:</w:t>
            </w:r>
            <w:r>
              <w:rPr>
                <w:rFonts w:ascii="Book Antiqua" w:hAnsi="Book Antiqua"/>
                <w:bCs/>
                <w:sz w:val="19"/>
                <w:szCs w:val="19"/>
              </w:rPr>
              <w:t xml:space="preserve"> </w:t>
            </w:r>
            <w:r w:rsidRPr="008633D4">
              <w:rPr>
                <w:rFonts w:ascii="Book Antiqua" w:hAnsi="Book Antiqua"/>
                <w:bCs/>
                <w:i/>
                <w:iCs/>
                <w:sz w:val="19"/>
                <w:szCs w:val="19"/>
              </w:rPr>
              <w:t>“A perda do mandato em razão da desfiliação partidária não se aplica aos candidatos eleitos pelo sistema majoritário.</w:t>
            </w:r>
            <w:r>
              <w:rPr>
                <w:rFonts w:ascii="Book Antiqua" w:hAnsi="Book Antiqua"/>
                <w:bCs/>
                <w:i/>
                <w:iCs/>
                <w:sz w:val="19"/>
                <w:szCs w:val="19"/>
              </w:rPr>
              <w:t xml:space="preserve">” </w:t>
            </w:r>
            <w:r w:rsidRPr="008633D4">
              <w:rPr>
                <w:rFonts w:ascii="Book Antiqua" w:hAnsi="Book Antiqua"/>
                <w:bCs/>
                <w:sz w:val="19"/>
                <w:szCs w:val="19"/>
              </w:rPr>
              <w:t xml:space="preserve">Logo, as regras descritas acima </w:t>
            </w:r>
            <w:r w:rsidRPr="008633D4">
              <w:rPr>
                <w:rFonts w:ascii="Book Antiqua" w:hAnsi="Book Antiqua"/>
                <w:b/>
                <w:sz w:val="19"/>
                <w:szCs w:val="19"/>
                <w:highlight w:val="green"/>
              </w:rPr>
              <w:t>se aplicam somente</w:t>
            </w:r>
            <w:r w:rsidRPr="008633D4">
              <w:rPr>
                <w:rFonts w:ascii="Book Antiqua" w:hAnsi="Book Antiqua"/>
                <w:bCs/>
                <w:sz w:val="19"/>
                <w:szCs w:val="19"/>
              </w:rPr>
              <w:t xml:space="preserve"> aos candidatos eleitos pelo </w:t>
            </w:r>
            <w:r w:rsidRPr="008633D4">
              <w:rPr>
                <w:rFonts w:ascii="Book Antiqua" w:hAnsi="Book Antiqua"/>
                <w:b/>
                <w:sz w:val="19"/>
                <w:szCs w:val="19"/>
                <w:shd w:val="clear" w:color="auto" w:fill="F7CAAC" w:themeFill="accent2" w:themeFillTint="66"/>
              </w:rPr>
              <w:t>sistema proporcional</w:t>
            </w:r>
            <w:r w:rsidRPr="008633D4">
              <w:rPr>
                <w:rFonts w:ascii="Book Antiqua" w:hAnsi="Book Antiqua"/>
                <w:bCs/>
                <w:sz w:val="19"/>
                <w:szCs w:val="19"/>
              </w:rPr>
              <w:t xml:space="preserve">. </w:t>
            </w:r>
          </w:p>
          <w:p w14:paraId="0B007797" w14:textId="77777777" w:rsidR="008633D4" w:rsidRDefault="008633D4" w:rsidP="004630D5">
            <w:pPr>
              <w:pStyle w:val="texto2"/>
              <w:spacing w:before="0" w:beforeAutospacing="0" w:after="0" w:afterAutospacing="0"/>
              <w:jc w:val="both"/>
              <w:rPr>
                <w:rFonts w:ascii="Book Antiqua" w:hAnsi="Book Antiqua"/>
                <w:bCs/>
                <w:sz w:val="19"/>
                <w:szCs w:val="19"/>
              </w:rPr>
            </w:pPr>
          </w:p>
          <w:p w14:paraId="08EAD57D" w14:textId="568D6FA2" w:rsidR="00C45428" w:rsidRPr="008633D4" w:rsidRDefault="00C45428" w:rsidP="004630D5">
            <w:pPr>
              <w:pStyle w:val="texto2"/>
              <w:spacing w:before="0" w:beforeAutospacing="0" w:after="0" w:afterAutospacing="0"/>
              <w:jc w:val="both"/>
              <w:rPr>
                <w:rFonts w:ascii="Book Antiqua" w:hAnsi="Book Antiqua"/>
                <w:b/>
                <w:iCs/>
                <w:sz w:val="19"/>
                <w:szCs w:val="19"/>
              </w:rPr>
            </w:pPr>
            <w:r>
              <w:rPr>
                <w:rFonts w:ascii="Book Antiqua" w:hAnsi="Book Antiqua"/>
                <w:b/>
                <w:iCs/>
                <w:sz w:val="19"/>
                <w:szCs w:val="19"/>
              </w:rPr>
              <w:t>(</w:t>
            </w:r>
            <w:r w:rsidRPr="00C45428">
              <w:rPr>
                <w:rFonts w:ascii="Book Antiqua" w:hAnsi="Book Antiqua"/>
                <w:b/>
                <w:iCs/>
                <w:sz w:val="19"/>
                <w:szCs w:val="19"/>
                <w:highlight w:val="yellow"/>
              </w:rPr>
              <w:t>TJPA-2019-CESPE</w:t>
            </w:r>
            <w:r>
              <w:rPr>
                <w:rFonts w:ascii="Book Antiqua" w:hAnsi="Book Antiqua"/>
                <w:b/>
                <w:iCs/>
                <w:sz w:val="19"/>
                <w:szCs w:val="19"/>
              </w:rPr>
              <w:t>)</w:t>
            </w:r>
            <w:r>
              <w:rPr>
                <w:rFonts w:ascii="Book Antiqua" w:hAnsi="Book Antiqua"/>
                <w:bCs/>
                <w:iCs/>
                <w:sz w:val="19"/>
                <w:szCs w:val="19"/>
              </w:rPr>
              <w:t xml:space="preserve">: </w:t>
            </w:r>
            <w:r w:rsidRPr="00C45428">
              <w:rPr>
                <w:rFonts w:ascii="Book Antiqua" w:hAnsi="Book Antiqua"/>
                <w:bCs/>
                <w:iCs/>
                <w:sz w:val="19"/>
                <w:szCs w:val="19"/>
              </w:rPr>
              <w:t>De acordo com a legislação dos partidos políticos, o detentor de cargo eletivo que se desfiliar sem justa causa poderá perder o seu mandato. Tal legislação prevê expressamente hipóteses de justa causa para a desfiliação. Assinale a opção que apresenta tais hipóteses</w:t>
            </w:r>
            <w:r>
              <w:rPr>
                <w:rFonts w:ascii="Book Antiqua" w:hAnsi="Book Antiqua"/>
                <w:bCs/>
                <w:iCs/>
                <w:sz w:val="19"/>
                <w:szCs w:val="19"/>
              </w:rPr>
              <w:t xml:space="preserve">: </w:t>
            </w:r>
            <w:r w:rsidRPr="00C45428">
              <w:rPr>
                <w:rFonts w:ascii="Book Antiqua" w:hAnsi="Book Antiqua"/>
                <w:bCs/>
                <w:iCs/>
                <w:sz w:val="19"/>
                <w:szCs w:val="19"/>
              </w:rPr>
              <w:t>mudança substancial ou desvio reiterado do programa partidário, grave discriminação política pessoal e mudança de partido no período de trinta dias que antecede ao prazo de filiação para concorrer à eleição, ao término do mandato vigente</w:t>
            </w:r>
            <w:r>
              <w:rPr>
                <w:rFonts w:ascii="Book Antiqua" w:hAnsi="Book Antiqua"/>
                <w:bCs/>
                <w:iCs/>
                <w:sz w:val="19"/>
                <w:szCs w:val="19"/>
              </w:rPr>
              <w:t xml:space="preserve">. </w:t>
            </w:r>
            <w:r w:rsidRPr="002F1439">
              <w:rPr>
                <w:rFonts w:ascii="Book Antiqua" w:hAnsi="Book Antiqua"/>
                <w:b/>
                <w:iCs/>
                <w:sz w:val="19"/>
                <w:szCs w:val="19"/>
              </w:rPr>
              <w:t xml:space="preserve">BL: art. 22-A, </w:t>
            </w:r>
            <w:r w:rsidRPr="002F1439">
              <w:rPr>
                <w:rFonts w:ascii="Book Antiqua" w:hAnsi="Book Antiqua"/>
                <w:b/>
                <w:i/>
                <w:sz w:val="19"/>
                <w:szCs w:val="19"/>
              </w:rPr>
              <w:t>caput</w:t>
            </w:r>
            <w:r w:rsidRPr="002F1439">
              <w:rPr>
                <w:rFonts w:ascii="Book Antiqua" w:hAnsi="Book Antiqua"/>
                <w:b/>
                <w:iCs/>
                <w:sz w:val="19"/>
                <w:szCs w:val="19"/>
              </w:rPr>
              <w:t xml:space="preserve"> e § único, Lei 9096.</w:t>
            </w:r>
          </w:p>
          <w:p w14:paraId="6ACC666B" w14:textId="77777777" w:rsidR="00C45428" w:rsidRDefault="00C45428" w:rsidP="004630D5">
            <w:pPr>
              <w:pStyle w:val="texto2"/>
              <w:spacing w:before="0" w:beforeAutospacing="0" w:after="0" w:afterAutospacing="0"/>
              <w:jc w:val="both"/>
              <w:rPr>
                <w:rFonts w:ascii="Book Antiqua" w:hAnsi="Book Antiqua"/>
                <w:b/>
                <w:iCs/>
                <w:sz w:val="19"/>
                <w:szCs w:val="19"/>
              </w:rPr>
            </w:pPr>
          </w:p>
          <w:p w14:paraId="52AAE8A4" w14:textId="4E009F44" w:rsidR="0085461B" w:rsidRDefault="0085461B" w:rsidP="004630D5">
            <w:pPr>
              <w:pStyle w:val="texto2"/>
              <w:spacing w:before="0" w:beforeAutospacing="0" w:after="0" w:afterAutospacing="0"/>
              <w:jc w:val="both"/>
              <w:rPr>
                <w:rFonts w:ascii="Book Antiqua" w:hAnsi="Book Antiqua"/>
                <w:b/>
                <w:iCs/>
                <w:sz w:val="19"/>
                <w:szCs w:val="19"/>
              </w:rPr>
            </w:pPr>
            <w:r w:rsidRPr="002F1439">
              <w:rPr>
                <w:rFonts w:ascii="Book Antiqua" w:hAnsi="Book Antiqua"/>
                <w:b/>
                <w:iCs/>
                <w:sz w:val="19"/>
                <w:szCs w:val="19"/>
              </w:rPr>
              <w:t>(</w:t>
            </w:r>
            <w:r w:rsidRPr="002F1439">
              <w:rPr>
                <w:rFonts w:ascii="Book Antiqua" w:hAnsi="Book Antiqua"/>
                <w:b/>
                <w:iCs/>
                <w:sz w:val="19"/>
                <w:szCs w:val="19"/>
                <w:highlight w:val="yellow"/>
              </w:rPr>
              <w:t>MPSC-2019</w:t>
            </w:r>
            <w:r w:rsidRPr="002F1439">
              <w:rPr>
                <w:rFonts w:ascii="Book Antiqua" w:hAnsi="Book Antiqua"/>
                <w:b/>
                <w:iCs/>
                <w:sz w:val="19"/>
                <w:szCs w:val="19"/>
              </w:rPr>
              <w:t>)</w:t>
            </w:r>
            <w:r w:rsidRPr="002F1439">
              <w:rPr>
                <w:rFonts w:ascii="Book Antiqua" w:hAnsi="Book Antiqua"/>
                <w:bCs/>
                <w:iCs/>
                <w:sz w:val="19"/>
                <w:szCs w:val="19"/>
              </w:rPr>
              <w:t xml:space="preserve">: De acordo com a Lei 9.096/95, perderá o mandato o detentor de cargo eletivo que se desfiliar, sem justa causa, do partido pelo qual foi eleito. Consideram-se justa causa para a desfiliação partidária somente as seguintes hipóteses: mudança substancial ou desvio reiterado do programa partidário; grave discriminação política pessoal; e mudança de partido efetuada durante o período de trinta dias que antecede o prazo de filiação exigido em lei para concorrer à eleição, majoritária ou proporcional, ao término do mandato vigente. </w:t>
            </w:r>
            <w:r w:rsidRPr="002F1439">
              <w:rPr>
                <w:rFonts w:ascii="Book Antiqua" w:hAnsi="Book Antiqua"/>
                <w:b/>
                <w:iCs/>
                <w:sz w:val="19"/>
                <w:szCs w:val="19"/>
              </w:rPr>
              <w:t xml:space="preserve">BL: art. 22-A, </w:t>
            </w:r>
            <w:r w:rsidRPr="002F1439">
              <w:rPr>
                <w:rFonts w:ascii="Book Antiqua" w:hAnsi="Book Antiqua"/>
                <w:b/>
                <w:i/>
                <w:sz w:val="19"/>
                <w:szCs w:val="19"/>
              </w:rPr>
              <w:t>caput</w:t>
            </w:r>
            <w:r w:rsidRPr="002F1439">
              <w:rPr>
                <w:rFonts w:ascii="Book Antiqua" w:hAnsi="Book Antiqua"/>
                <w:b/>
                <w:iCs/>
                <w:sz w:val="19"/>
                <w:szCs w:val="19"/>
              </w:rPr>
              <w:t xml:space="preserve"> e § único, Lei 9096.</w:t>
            </w:r>
          </w:p>
          <w:p w14:paraId="3F3287E4" w14:textId="77777777" w:rsidR="00643F0C" w:rsidRDefault="00643F0C" w:rsidP="004630D5">
            <w:pPr>
              <w:pStyle w:val="texto2"/>
              <w:spacing w:before="0" w:beforeAutospacing="0" w:after="0" w:afterAutospacing="0"/>
              <w:jc w:val="both"/>
              <w:rPr>
                <w:rFonts w:ascii="Book Antiqua" w:hAnsi="Book Antiqua"/>
                <w:b/>
                <w:iCs/>
                <w:sz w:val="19"/>
                <w:szCs w:val="19"/>
              </w:rPr>
            </w:pPr>
          </w:p>
          <w:p w14:paraId="18EAFEA9" w14:textId="0C098458" w:rsidR="00643F0C" w:rsidRPr="00643F0C" w:rsidRDefault="00643F0C" w:rsidP="004630D5">
            <w:pPr>
              <w:pStyle w:val="texto2"/>
              <w:spacing w:before="0" w:beforeAutospacing="0" w:after="0" w:afterAutospacing="0"/>
              <w:jc w:val="both"/>
              <w:rPr>
                <w:rFonts w:ascii="Book Antiqua" w:hAnsi="Book Antiqua"/>
                <w:bCs/>
                <w:iCs/>
                <w:sz w:val="19"/>
                <w:szCs w:val="19"/>
              </w:rPr>
            </w:pPr>
            <w:r>
              <w:rPr>
                <w:rFonts w:ascii="Book Antiqua" w:hAnsi="Book Antiqua"/>
                <w:b/>
                <w:iCs/>
                <w:sz w:val="19"/>
                <w:szCs w:val="19"/>
              </w:rPr>
              <w:t>(</w:t>
            </w:r>
            <w:r w:rsidRPr="00643F0C">
              <w:rPr>
                <w:rFonts w:ascii="Book Antiqua" w:hAnsi="Book Antiqua"/>
                <w:b/>
                <w:iCs/>
                <w:sz w:val="19"/>
                <w:szCs w:val="19"/>
                <w:highlight w:val="yellow"/>
              </w:rPr>
              <w:t>PCPE-2016-CESPE</w:t>
            </w:r>
            <w:r>
              <w:rPr>
                <w:rFonts w:ascii="Book Antiqua" w:hAnsi="Book Antiqua"/>
                <w:b/>
                <w:iCs/>
                <w:sz w:val="19"/>
                <w:szCs w:val="19"/>
              </w:rPr>
              <w:t>)</w:t>
            </w:r>
            <w:r>
              <w:rPr>
                <w:rFonts w:ascii="Book Antiqua" w:hAnsi="Book Antiqua"/>
                <w:bCs/>
                <w:iCs/>
                <w:sz w:val="19"/>
                <w:szCs w:val="19"/>
              </w:rPr>
              <w:t xml:space="preserve">: </w:t>
            </w:r>
            <w:r w:rsidRPr="00643F0C">
              <w:rPr>
                <w:rFonts w:ascii="Book Antiqua" w:hAnsi="Book Antiqua"/>
                <w:bCs/>
                <w:iCs/>
                <w:sz w:val="19"/>
                <w:szCs w:val="19"/>
              </w:rPr>
              <w:t>Cada uma das próximas opções apresenta uma situação hipotética, seguida de uma assertiva a ser julgada, de acordo com as normas de filiação partidária e à luz da Lei dos Partidos Políticos — Lei n.º 9.096/1995. Assinale a opção que apresenta a assertiva correta</w:t>
            </w:r>
            <w:r>
              <w:rPr>
                <w:rFonts w:ascii="Book Antiqua" w:hAnsi="Book Antiqua"/>
                <w:bCs/>
                <w:iCs/>
                <w:sz w:val="19"/>
                <w:szCs w:val="19"/>
              </w:rPr>
              <w:t xml:space="preserve">: </w:t>
            </w:r>
            <w:r w:rsidRPr="00643F0C">
              <w:rPr>
                <w:rFonts w:ascii="Book Antiqua" w:hAnsi="Book Antiqua"/>
                <w:bCs/>
                <w:iCs/>
                <w:sz w:val="19"/>
                <w:szCs w:val="19"/>
              </w:rPr>
              <w:t>Um vereador eleito por determinado partido político ao qual estava filiado requereu a sua desfiliação, no período de trinta dias que antecede o prazo de filiação exigido pela legislação, para concorrer à reeleição por outro partido político. O partido original indeferiu o seu pedido de desfiliação e o ameaçou com a perda do mandato. Nessa situação, a atitude do partido foi indevida, já que o vereador agiu em conformidade com as hipóteses de justa causa previstas na legislação.</w:t>
            </w:r>
            <w:r>
              <w:rPr>
                <w:rFonts w:ascii="Book Antiqua" w:hAnsi="Book Antiqua"/>
                <w:bCs/>
                <w:iCs/>
                <w:sz w:val="19"/>
                <w:szCs w:val="19"/>
              </w:rPr>
              <w:t xml:space="preserve"> </w:t>
            </w:r>
            <w:r w:rsidRPr="002F1439">
              <w:rPr>
                <w:rFonts w:ascii="Book Antiqua" w:hAnsi="Book Antiqua"/>
                <w:b/>
                <w:iCs/>
                <w:sz w:val="19"/>
                <w:szCs w:val="19"/>
              </w:rPr>
              <w:t xml:space="preserve">BL: art. 22-A, </w:t>
            </w:r>
            <w:r w:rsidRPr="002F1439">
              <w:rPr>
                <w:rFonts w:ascii="Book Antiqua" w:hAnsi="Book Antiqua"/>
                <w:b/>
                <w:i/>
                <w:sz w:val="19"/>
                <w:szCs w:val="19"/>
              </w:rPr>
              <w:t>caput</w:t>
            </w:r>
            <w:r w:rsidRPr="002F1439">
              <w:rPr>
                <w:rFonts w:ascii="Book Antiqua" w:hAnsi="Book Antiqua"/>
                <w:b/>
                <w:iCs/>
                <w:sz w:val="19"/>
                <w:szCs w:val="19"/>
              </w:rPr>
              <w:t xml:space="preserve"> e § único,</w:t>
            </w:r>
            <w:r>
              <w:rPr>
                <w:rFonts w:ascii="Book Antiqua" w:hAnsi="Book Antiqua"/>
                <w:b/>
                <w:iCs/>
                <w:sz w:val="19"/>
                <w:szCs w:val="19"/>
              </w:rPr>
              <w:t xml:space="preserve"> III,</w:t>
            </w:r>
            <w:r w:rsidRPr="002F1439">
              <w:rPr>
                <w:rFonts w:ascii="Book Antiqua" w:hAnsi="Book Antiqua"/>
                <w:b/>
                <w:iCs/>
                <w:sz w:val="19"/>
                <w:szCs w:val="19"/>
              </w:rPr>
              <w:t xml:space="preserve"> Lei 9096.</w:t>
            </w:r>
          </w:p>
          <w:p w14:paraId="323668BC" w14:textId="77777777" w:rsidR="0085461B" w:rsidRPr="002F1439" w:rsidRDefault="0085461B" w:rsidP="004630D5">
            <w:pPr>
              <w:pStyle w:val="texto2"/>
              <w:spacing w:before="0" w:beforeAutospacing="0" w:after="0" w:afterAutospacing="0"/>
              <w:jc w:val="both"/>
              <w:rPr>
                <w:rFonts w:ascii="Book Antiqua" w:hAnsi="Book Antiqua"/>
                <w:b/>
                <w:iCs/>
                <w:sz w:val="19"/>
                <w:szCs w:val="19"/>
                <w:highlight w:val="magenta"/>
              </w:rPr>
            </w:pPr>
          </w:p>
          <w:p w14:paraId="5C7E7702" w14:textId="1B35DD4A" w:rsidR="00604A75" w:rsidRDefault="0085461B" w:rsidP="004630D5">
            <w:pPr>
              <w:pStyle w:val="texto2"/>
              <w:spacing w:before="0" w:beforeAutospacing="0" w:after="0" w:afterAutospacing="0"/>
              <w:jc w:val="both"/>
              <w:rPr>
                <w:rFonts w:ascii="Book Antiqua" w:hAnsi="Book Antiqua"/>
                <w:sz w:val="19"/>
                <w:szCs w:val="19"/>
              </w:rPr>
            </w:pPr>
            <w:r w:rsidRPr="002F1439">
              <w:rPr>
                <w:rFonts w:ascii="Book Antiqua" w:hAnsi="Book Antiqua"/>
                <w:b/>
                <w:i/>
                <w:color w:val="FF0000"/>
                <w:sz w:val="19"/>
                <w:szCs w:val="19"/>
              </w:rPr>
              <w:t>#</w:t>
            </w:r>
            <w:r w:rsidRPr="002F1439">
              <w:rPr>
                <w:rFonts w:ascii="Book Antiqua" w:hAnsi="Book Antiqua"/>
                <w:b/>
                <w:i/>
                <w:color w:val="FF0000"/>
                <w:sz w:val="19"/>
                <w:szCs w:val="19"/>
                <w:highlight w:val="green"/>
              </w:rPr>
              <w:t>Atenção</w:t>
            </w:r>
            <w:r w:rsidR="00604A75" w:rsidRPr="002F1439">
              <w:rPr>
                <w:rFonts w:ascii="Book Antiqua" w:hAnsi="Book Antiqua"/>
                <w:b/>
                <w:sz w:val="19"/>
                <w:szCs w:val="19"/>
              </w:rPr>
              <w:t xml:space="preserve">: </w:t>
            </w:r>
            <w:r w:rsidR="00604A75" w:rsidRPr="002F1439">
              <w:rPr>
                <w:rFonts w:ascii="Book Antiqua" w:hAnsi="Book Antiqua"/>
                <w:sz w:val="19"/>
                <w:szCs w:val="19"/>
              </w:rPr>
              <w:t>A Lei nº 13.165/2015 alterou a Lei nº 9.096/95 passando a tratar expressamente sobre o tema "infidelidade partidária".</w:t>
            </w:r>
          </w:p>
          <w:p w14:paraId="7AA87D49" w14:textId="77777777" w:rsidR="00604A75" w:rsidRPr="00556D24" w:rsidRDefault="00604A75" w:rsidP="004630D5">
            <w:pPr>
              <w:pStyle w:val="texto2"/>
              <w:spacing w:before="0" w:beforeAutospacing="0" w:after="0" w:afterAutospacing="0"/>
              <w:jc w:val="both"/>
              <w:rPr>
                <w:rFonts w:ascii="Book Antiqua" w:hAnsi="Book Antiqua"/>
                <w:sz w:val="20"/>
                <w:szCs w:val="20"/>
              </w:rPr>
            </w:pPr>
          </w:p>
          <w:p w14:paraId="2CDB5980" w14:textId="77777777" w:rsidR="00604A75" w:rsidRPr="00556D24" w:rsidRDefault="00604A75" w:rsidP="004630D5">
            <w:pPr>
              <w:pStyle w:val="texto2"/>
              <w:spacing w:before="0" w:beforeAutospacing="0" w:after="0" w:afterAutospacing="0"/>
              <w:jc w:val="both"/>
              <w:rPr>
                <w:rFonts w:ascii="Book Antiqua" w:hAnsi="Book Antiqua"/>
                <w:sz w:val="20"/>
                <w:szCs w:val="20"/>
              </w:rPr>
            </w:pPr>
            <w:r w:rsidRPr="00556D24">
              <w:rPr>
                <w:rFonts w:ascii="Book Antiqua" w:hAnsi="Book Antiqua"/>
                <w:noProof/>
                <w:sz w:val="20"/>
                <w:szCs w:val="20"/>
              </w:rPr>
              <w:lastRenderedPageBreak/>
              <w:drawing>
                <wp:inline distT="0" distB="0" distL="0" distR="0" wp14:anchorId="71853064" wp14:editId="1D9E67F6">
                  <wp:extent cx="5256981" cy="2736850"/>
                  <wp:effectExtent l="0" t="0" r="1270" b="635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262303" cy="2739621"/>
                          </a:xfrm>
                          <a:prstGeom prst="rect">
                            <a:avLst/>
                          </a:prstGeom>
                          <a:noFill/>
                          <a:ln>
                            <a:noFill/>
                          </a:ln>
                        </pic:spPr>
                      </pic:pic>
                    </a:graphicData>
                  </a:graphic>
                </wp:inline>
              </w:drawing>
            </w:r>
          </w:p>
          <w:p w14:paraId="76054044" w14:textId="77777777" w:rsidR="00604A75" w:rsidRPr="00556D24" w:rsidRDefault="00604A75" w:rsidP="004630D5">
            <w:pPr>
              <w:pStyle w:val="texto2"/>
              <w:spacing w:before="0" w:beforeAutospacing="0" w:after="0" w:afterAutospacing="0"/>
              <w:jc w:val="both"/>
              <w:rPr>
                <w:rFonts w:ascii="Book Antiqua" w:hAnsi="Book Antiqua"/>
                <w:sz w:val="20"/>
                <w:szCs w:val="20"/>
              </w:rPr>
            </w:pPr>
          </w:p>
          <w:p w14:paraId="427F5675" w14:textId="7C77154E" w:rsidR="00604A75" w:rsidRPr="002F1439" w:rsidRDefault="0085461B" w:rsidP="004630D5">
            <w:pPr>
              <w:pStyle w:val="texto2"/>
              <w:spacing w:before="0" w:beforeAutospacing="0" w:after="0" w:afterAutospacing="0"/>
              <w:jc w:val="both"/>
              <w:rPr>
                <w:rFonts w:ascii="Book Antiqua" w:hAnsi="Book Antiqua"/>
                <w:sz w:val="19"/>
                <w:szCs w:val="19"/>
              </w:rPr>
            </w:pPr>
            <w:r w:rsidRPr="002F1439">
              <w:rPr>
                <w:rFonts w:ascii="Book Antiqua" w:hAnsi="Book Antiqua"/>
                <w:b/>
                <w:i/>
                <w:color w:val="FF0000"/>
                <w:sz w:val="19"/>
                <w:szCs w:val="19"/>
              </w:rPr>
              <w:t>#</w:t>
            </w:r>
            <w:r w:rsidRPr="002F1439">
              <w:rPr>
                <w:rFonts w:ascii="Book Antiqua" w:hAnsi="Book Antiqua"/>
                <w:b/>
                <w:i/>
                <w:color w:val="FF0000"/>
                <w:sz w:val="19"/>
                <w:szCs w:val="19"/>
                <w:highlight w:val="green"/>
              </w:rPr>
              <w:t>Atenção</w:t>
            </w:r>
            <w:r w:rsidRPr="002F1439">
              <w:rPr>
                <w:rFonts w:ascii="Book Antiqua" w:hAnsi="Book Antiqua"/>
                <w:b/>
                <w:sz w:val="19"/>
                <w:szCs w:val="19"/>
              </w:rPr>
              <w:t xml:space="preserve">: </w:t>
            </w:r>
            <w:r w:rsidR="00604A75" w:rsidRPr="002F1439">
              <w:rPr>
                <w:rFonts w:ascii="Book Antiqua" w:hAnsi="Book Antiqua"/>
                <w:b/>
                <w:i/>
                <w:sz w:val="19"/>
                <w:szCs w:val="19"/>
                <w:highlight w:val="magenta"/>
                <w:u w:val="single"/>
              </w:rPr>
              <w:t>Observações importantes</w:t>
            </w:r>
            <w:r w:rsidR="00604A75" w:rsidRPr="002F1439">
              <w:rPr>
                <w:rFonts w:ascii="Book Antiqua" w:hAnsi="Book Antiqua"/>
                <w:sz w:val="19"/>
                <w:szCs w:val="19"/>
              </w:rPr>
              <w:t>:</w:t>
            </w:r>
          </w:p>
          <w:p w14:paraId="2A2493C2" w14:textId="77777777" w:rsidR="00604A75" w:rsidRPr="002F1439" w:rsidRDefault="00604A75" w:rsidP="004630D5">
            <w:pPr>
              <w:pStyle w:val="texto2"/>
              <w:spacing w:before="0" w:beforeAutospacing="0" w:after="0" w:afterAutospacing="0"/>
              <w:jc w:val="both"/>
              <w:rPr>
                <w:rFonts w:ascii="Book Antiqua" w:hAnsi="Book Antiqua"/>
                <w:sz w:val="19"/>
                <w:szCs w:val="19"/>
              </w:rPr>
            </w:pPr>
            <w:r w:rsidRPr="002F1439">
              <w:rPr>
                <w:rFonts w:ascii="Book Antiqua" w:hAnsi="Book Antiqua"/>
                <w:b/>
                <w:sz w:val="19"/>
                <w:szCs w:val="19"/>
                <w:highlight w:val="green"/>
              </w:rPr>
              <w:t>1)</w:t>
            </w:r>
            <w:r w:rsidRPr="002F1439">
              <w:rPr>
                <w:rFonts w:ascii="Book Antiqua" w:hAnsi="Book Antiqua"/>
                <w:b/>
                <w:sz w:val="19"/>
                <w:szCs w:val="19"/>
              </w:rPr>
              <w:t xml:space="preserve"> A incorporação ou fusão do partido não é</w:t>
            </w:r>
            <w:r w:rsidR="004630D5" w:rsidRPr="002F1439">
              <w:rPr>
                <w:rFonts w:ascii="Book Antiqua" w:hAnsi="Book Antiqua"/>
                <w:b/>
                <w:sz w:val="19"/>
                <w:szCs w:val="19"/>
              </w:rPr>
              <w:t xml:space="preserve"> mais considerada "justa causa": </w:t>
            </w:r>
            <w:r w:rsidR="004630D5" w:rsidRPr="002F1439">
              <w:rPr>
                <w:rFonts w:ascii="Book Antiqua" w:hAnsi="Book Antiqua"/>
                <w:sz w:val="19"/>
                <w:szCs w:val="19"/>
              </w:rPr>
              <w:t>S</w:t>
            </w:r>
            <w:r w:rsidRPr="002F1439">
              <w:rPr>
                <w:rFonts w:ascii="Book Antiqua" w:hAnsi="Book Antiqua"/>
                <w:sz w:val="19"/>
                <w:szCs w:val="19"/>
              </w:rPr>
              <w:t>e o partido em que detentor do cargo se elegeu passou por um processo de incorporação ou fusão com outro partido, a princípio, isso não autoriza que ele mude de partido, salvo se provar que houve uma mudança substancial ou desvio do programa partidário;</w:t>
            </w:r>
          </w:p>
          <w:p w14:paraId="5845375E" w14:textId="77777777" w:rsidR="004630D5" w:rsidRPr="002F1439" w:rsidRDefault="004630D5" w:rsidP="004630D5">
            <w:pPr>
              <w:pStyle w:val="texto2"/>
              <w:spacing w:before="0" w:beforeAutospacing="0" w:after="0" w:afterAutospacing="0"/>
              <w:jc w:val="both"/>
              <w:rPr>
                <w:rFonts w:ascii="Book Antiqua" w:hAnsi="Book Antiqua"/>
                <w:sz w:val="19"/>
                <w:szCs w:val="19"/>
              </w:rPr>
            </w:pPr>
          </w:p>
          <w:p w14:paraId="7269EC55" w14:textId="77777777" w:rsidR="00604A75" w:rsidRPr="002F1439" w:rsidRDefault="00604A75" w:rsidP="004630D5">
            <w:pPr>
              <w:pStyle w:val="texto2"/>
              <w:spacing w:before="0" w:beforeAutospacing="0" w:after="0" w:afterAutospacing="0"/>
              <w:jc w:val="both"/>
              <w:rPr>
                <w:rFonts w:ascii="Book Antiqua" w:hAnsi="Book Antiqua"/>
                <w:sz w:val="19"/>
                <w:szCs w:val="19"/>
              </w:rPr>
            </w:pPr>
            <w:r w:rsidRPr="002F1439">
              <w:rPr>
                <w:rFonts w:ascii="Book Antiqua" w:hAnsi="Book Antiqua"/>
                <w:b/>
                <w:sz w:val="19"/>
                <w:szCs w:val="19"/>
                <w:highlight w:val="green"/>
              </w:rPr>
              <w:t>2)</w:t>
            </w:r>
            <w:r w:rsidRPr="002F1439">
              <w:rPr>
                <w:rFonts w:ascii="Book Antiqua" w:hAnsi="Book Antiqua"/>
                <w:b/>
                <w:sz w:val="19"/>
                <w:szCs w:val="19"/>
              </w:rPr>
              <w:t xml:space="preserve"> A criação de novo partido não é mais considerado "justa causa"</w:t>
            </w:r>
            <w:r w:rsidR="004630D5" w:rsidRPr="002F1439">
              <w:rPr>
                <w:rFonts w:ascii="Book Antiqua" w:hAnsi="Book Antiqua"/>
                <w:sz w:val="19"/>
                <w:szCs w:val="19"/>
              </w:rPr>
              <w:t xml:space="preserve">: </w:t>
            </w:r>
            <w:r w:rsidRPr="002F1439">
              <w:rPr>
                <w:rFonts w:ascii="Book Antiqua" w:hAnsi="Book Antiqua"/>
                <w:sz w:val="19"/>
                <w:szCs w:val="19"/>
              </w:rPr>
              <w:t>Dessa forma, o detentor do cargo não pode mais sair do partido pelo qual se elegeu para se filiar a um novo partido que foi recém criado. Caso faça isso, perderá o mandato.</w:t>
            </w:r>
          </w:p>
          <w:p w14:paraId="649C7B41" w14:textId="77777777" w:rsidR="004630D5" w:rsidRPr="002F1439" w:rsidRDefault="004630D5" w:rsidP="004630D5">
            <w:pPr>
              <w:pStyle w:val="texto2"/>
              <w:spacing w:before="0" w:beforeAutospacing="0" w:after="0" w:afterAutospacing="0"/>
              <w:jc w:val="both"/>
              <w:rPr>
                <w:rFonts w:ascii="Book Antiqua" w:hAnsi="Book Antiqua"/>
                <w:sz w:val="19"/>
                <w:szCs w:val="19"/>
              </w:rPr>
            </w:pPr>
          </w:p>
          <w:p w14:paraId="6231488C" w14:textId="77777777" w:rsidR="004630D5" w:rsidRPr="002F1439" w:rsidRDefault="004630D5" w:rsidP="004630D5">
            <w:pPr>
              <w:pStyle w:val="texto2"/>
              <w:spacing w:before="0" w:beforeAutospacing="0" w:after="0" w:afterAutospacing="0"/>
              <w:jc w:val="both"/>
              <w:rPr>
                <w:rFonts w:ascii="Book Antiqua" w:hAnsi="Book Antiqua"/>
                <w:sz w:val="19"/>
                <w:szCs w:val="19"/>
              </w:rPr>
            </w:pPr>
            <w:r w:rsidRPr="002F1439">
              <w:rPr>
                <w:rFonts w:ascii="Book Antiqua" w:hAnsi="Book Antiqua"/>
                <w:sz w:val="19"/>
                <w:szCs w:val="19"/>
              </w:rPr>
              <w:t>O fim dessas duas hipóteses acima foi uma reação do Congresso Nacional ao fato de que, recentemente, houve a criação de inúmeros novos partidos e a tentativa de fusão de alguns outros, tudo isso com o objetivo de permitir a mudança de partido sem receber a punição pela infidelidade partidária.</w:t>
            </w:r>
          </w:p>
          <w:p w14:paraId="17B91E32" w14:textId="77777777" w:rsidR="004630D5" w:rsidRPr="002F1439" w:rsidRDefault="004630D5" w:rsidP="004630D5">
            <w:pPr>
              <w:pStyle w:val="texto2"/>
              <w:spacing w:before="0" w:beforeAutospacing="0" w:after="0" w:afterAutospacing="0"/>
              <w:jc w:val="both"/>
              <w:rPr>
                <w:rFonts w:ascii="Book Antiqua" w:hAnsi="Book Antiqua"/>
                <w:sz w:val="19"/>
                <w:szCs w:val="19"/>
              </w:rPr>
            </w:pPr>
          </w:p>
          <w:p w14:paraId="33C816E4" w14:textId="77777777" w:rsidR="004630D5" w:rsidRPr="002F1439" w:rsidRDefault="004630D5" w:rsidP="004630D5">
            <w:pPr>
              <w:pStyle w:val="texto2"/>
              <w:spacing w:before="0" w:beforeAutospacing="0" w:after="0" w:afterAutospacing="0"/>
              <w:jc w:val="both"/>
              <w:rPr>
                <w:rFonts w:ascii="Book Antiqua" w:hAnsi="Book Antiqua"/>
                <w:sz w:val="19"/>
                <w:szCs w:val="19"/>
              </w:rPr>
            </w:pPr>
            <w:r w:rsidRPr="002F1439">
              <w:rPr>
                <w:rFonts w:ascii="Book Antiqua" w:hAnsi="Book Antiqua"/>
                <w:b/>
                <w:sz w:val="19"/>
                <w:szCs w:val="19"/>
                <w:highlight w:val="green"/>
              </w:rPr>
              <w:t>3)</w:t>
            </w:r>
            <w:r w:rsidRPr="002F1439">
              <w:rPr>
                <w:rFonts w:ascii="Book Antiqua" w:hAnsi="Book Antiqua"/>
                <w:b/>
                <w:sz w:val="19"/>
                <w:szCs w:val="19"/>
              </w:rPr>
              <w:t xml:space="preserve"> A Lei 13.165/15 previu uma terceira hipótese de "justa causa" que, na verdade, é uma "janela" para a troca de partidos: </w:t>
            </w:r>
            <w:r w:rsidRPr="002F1439">
              <w:rPr>
                <w:rFonts w:ascii="Book Antiqua" w:hAnsi="Book Antiqua"/>
                <w:sz w:val="19"/>
                <w:szCs w:val="19"/>
              </w:rPr>
              <w:t>Se a pessoa quer concorrer a determinado cargo eletivo pelo partido "X", ela precisa estar filiada a esse partido no mínimo 6 meses antes das eleições.</w:t>
            </w:r>
          </w:p>
          <w:p w14:paraId="1E23018C" w14:textId="77777777" w:rsidR="004630D5" w:rsidRPr="002F1439" w:rsidRDefault="004630D5" w:rsidP="004630D5">
            <w:pPr>
              <w:pStyle w:val="texto2"/>
              <w:spacing w:before="0" w:beforeAutospacing="0" w:after="0" w:afterAutospacing="0"/>
              <w:jc w:val="both"/>
              <w:rPr>
                <w:rFonts w:ascii="Book Antiqua" w:hAnsi="Book Antiqua"/>
                <w:sz w:val="19"/>
                <w:szCs w:val="19"/>
              </w:rPr>
            </w:pPr>
            <w:proofErr w:type="spellStart"/>
            <w:r w:rsidRPr="002F1439">
              <w:rPr>
                <w:rFonts w:ascii="Book Antiqua" w:hAnsi="Book Antiqua"/>
                <w:sz w:val="19"/>
                <w:szCs w:val="19"/>
              </w:rPr>
              <w:t>Ex</w:t>
            </w:r>
            <w:proofErr w:type="spellEnd"/>
            <w:r w:rsidRPr="002F1439">
              <w:rPr>
                <w:rFonts w:ascii="Book Antiqua" w:hAnsi="Book Antiqua"/>
                <w:sz w:val="19"/>
                <w:szCs w:val="19"/>
              </w:rPr>
              <w:t>: João, professor, quer se candidatar ao cargo de Vereador nas eleições de 02/10/16. Para tanto, ele precisará se filiar ao partido político até, no máximo, 02/04/16.</w:t>
            </w:r>
          </w:p>
          <w:p w14:paraId="3FFF0DBC" w14:textId="77777777" w:rsidR="004630D5" w:rsidRPr="002F1439" w:rsidRDefault="004630D5" w:rsidP="004630D5">
            <w:pPr>
              <w:pStyle w:val="texto2"/>
              <w:spacing w:before="0" w:beforeAutospacing="0" w:after="0" w:afterAutospacing="0"/>
              <w:jc w:val="both"/>
              <w:rPr>
                <w:rFonts w:ascii="Book Antiqua" w:hAnsi="Book Antiqua"/>
                <w:sz w:val="19"/>
                <w:szCs w:val="19"/>
              </w:rPr>
            </w:pPr>
            <w:r w:rsidRPr="002F1439">
              <w:rPr>
                <w:rFonts w:ascii="Book Antiqua" w:hAnsi="Book Antiqua"/>
                <w:sz w:val="19"/>
                <w:szCs w:val="19"/>
              </w:rPr>
              <w:t xml:space="preserve">Ex2: Pedro, que já é Vereador (eleito pelo partido "X"), deseja concorrer à reeleição nas eleições municipais de 02/10/2016. Ocorre que ele deseja sair do partido "X" e concorrer pelo partido "Y". </w:t>
            </w:r>
            <w:r w:rsidRPr="002F1439">
              <w:rPr>
                <w:rFonts w:ascii="Book Antiqua" w:hAnsi="Book Antiqua"/>
                <w:b/>
                <w:i/>
                <w:sz w:val="19"/>
                <w:szCs w:val="19"/>
              </w:rPr>
              <w:t>A Lei 13165/15 acrescentou a possibilidade de que ele saia do partido sem perder seu mandato de Vereador. Basta que faça a troca um mês antes do término do prazo para filiação partidária, ou seja, entre 7 e 6 meses antes das eleições</w:t>
            </w:r>
            <w:r w:rsidRPr="002F1439">
              <w:rPr>
                <w:rFonts w:ascii="Book Antiqua" w:hAnsi="Book Antiqua"/>
                <w:sz w:val="19"/>
                <w:szCs w:val="19"/>
              </w:rPr>
              <w:t>. Em nosso exemplo, ele teria do dia 02/03/16 até 02/04/16 para mudar de partido sem que isso implique a perda do mandato.</w:t>
            </w:r>
          </w:p>
          <w:p w14:paraId="36BEAFC7" w14:textId="77777777" w:rsidR="004630D5" w:rsidRPr="002F1439" w:rsidRDefault="004630D5" w:rsidP="004630D5">
            <w:pPr>
              <w:pStyle w:val="texto2"/>
              <w:spacing w:before="0" w:beforeAutospacing="0" w:after="0" w:afterAutospacing="0"/>
              <w:jc w:val="both"/>
              <w:rPr>
                <w:rFonts w:ascii="Book Antiqua" w:hAnsi="Book Antiqua"/>
                <w:sz w:val="19"/>
                <w:szCs w:val="19"/>
              </w:rPr>
            </w:pPr>
          </w:p>
          <w:p w14:paraId="4C6A2DE6" w14:textId="0F52A240" w:rsidR="004630D5" w:rsidRPr="00556D24" w:rsidRDefault="0085461B" w:rsidP="004630D5">
            <w:pPr>
              <w:pStyle w:val="texto2"/>
              <w:spacing w:before="0" w:beforeAutospacing="0" w:after="0" w:afterAutospacing="0"/>
              <w:jc w:val="both"/>
              <w:rPr>
                <w:rFonts w:ascii="Book Antiqua" w:hAnsi="Book Antiqua"/>
                <w:sz w:val="20"/>
                <w:szCs w:val="20"/>
              </w:rPr>
            </w:pPr>
            <w:r w:rsidRPr="002F1439">
              <w:rPr>
                <w:rFonts w:ascii="Book Antiqua" w:hAnsi="Book Antiqua"/>
                <w:b/>
                <w:i/>
                <w:color w:val="FF0000"/>
                <w:sz w:val="19"/>
                <w:szCs w:val="19"/>
              </w:rPr>
              <w:t>#</w:t>
            </w:r>
            <w:r w:rsidRPr="002F1439">
              <w:rPr>
                <w:rFonts w:ascii="Book Antiqua" w:hAnsi="Book Antiqua"/>
                <w:b/>
                <w:i/>
                <w:color w:val="FF0000"/>
                <w:sz w:val="19"/>
                <w:szCs w:val="19"/>
                <w:highlight w:val="green"/>
              </w:rPr>
              <w:t>Atenção</w:t>
            </w:r>
            <w:r w:rsidR="00350005">
              <w:rPr>
                <w:rFonts w:ascii="Book Antiqua" w:hAnsi="Book Antiqua"/>
                <w:b/>
                <w:i/>
                <w:color w:val="FF0000"/>
                <w:sz w:val="19"/>
                <w:szCs w:val="19"/>
              </w:rPr>
              <w:t>: #</w:t>
            </w:r>
            <w:r w:rsidR="00350005" w:rsidRPr="00350005">
              <w:rPr>
                <w:rFonts w:ascii="Book Antiqua" w:hAnsi="Book Antiqua"/>
                <w:b/>
                <w:i/>
                <w:color w:val="FF0000"/>
                <w:sz w:val="19"/>
                <w:szCs w:val="19"/>
                <w:highlight w:val="green"/>
              </w:rPr>
              <w:t>STF</w:t>
            </w:r>
            <w:r w:rsidR="00350005">
              <w:rPr>
                <w:rFonts w:ascii="Book Antiqua" w:hAnsi="Book Antiqua"/>
                <w:b/>
                <w:i/>
                <w:color w:val="FF0000"/>
                <w:sz w:val="19"/>
                <w:szCs w:val="19"/>
              </w:rPr>
              <w:t>: #</w:t>
            </w:r>
            <w:r w:rsidR="00350005" w:rsidRPr="00350005">
              <w:rPr>
                <w:rFonts w:ascii="Book Antiqua" w:hAnsi="Book Antiqua"/>
                <w:b/>
                <w:i/>
                <w:color w:val="FF0000"/>
                <w:sz w:val="19"/>
                <w:szCs w:val="19"/>
                <w:highlight w:val="green"/>
              </w:rPr>
              <w:t>DOD</w:t>
            </w:r>
            <w:r w:rsidR="00546EEE">
              <w:rPr>
                <w:rFonts w:ascii="Book Antiqua" w:hAnsi="Book Antiqua"/>
                <w:b/>
                <w:i/>
                <w:color w:val="FF0000"/>
                <w:sz w:val="19"/>
                <w:szCs w:val="19"/>
              </w:rPr>
              <w:t>: #</w:t>
            </w:r>
            <w:r w:rsidR="00546EEE" w:rsidRPr="00546EEE">
              <w:rPr>
                <w:rFonts w:ascii="Book Antiqua" w:hAnsi="Book Antiqua"/>
                <w:b/>
                <w:i/>
                <w:color w:val="FF0000"/>
                <w:sz w:val="19"/>
                <w:szCs w:val="19"/>
                <w:highlight w:val="green"/>
              </w:rPr>
              <w:t>PGESP-2018</w:t>
            </w:r>
            <w:r w:rsidR="00350005">
              <w:rPr>
                <w:rFonts w:ascii="Book Antiqua" w:hAnsi="Book Antiqua"/>
                <w:b/>
                <w:i/>
                <w:color w:val="FF0000"/>
                <w:sz w:val="19"/>
                <w:szCs w:val="19"/>
              </w:rPr>
              <w:t>: #</w:t>
            </w:r>
            <w:r w:rsidR="00350005" w:rsidRPr="00350005">
              <w:rPr>
                <w:rFonts w:ascii="Book Antiqua" w:hAnsi="Book Antiqua"/>
                <w:b/>
                <w:i/>
                <w:color w:val="FF0000"/>
                <w:sz w:val="19"/>
                <w:szCs w:val="19"/>
                <w:highlight w:val="green"/>
              </w:rPr>
              <w:t>PCGO-2018</w:t>
            </w:r>
            <w:r w:rsidR="00564EE1">
              <w:rPr>
                <w:rFonts w:ascii="Book Antiqua" w:hAnsi="Book Antiqua"/>
                <w:b/>
                <w:i/>
                <w:color w:val="FF0000"/>
                <w:sz w:val="19"/>
                <w:szCs w:val="19"/>
              </w:rPr>
              <w:t>: #</w:t>
            </w:r>
            <w:r w:rsidR="00564EE1" w:rsidRPr="00564EE1">
              <w:rPr>
                <w:rFonts w:ascii="Book Antiqua" w:hAnsi="Book Antiqua"/>
                <w:b/>
                <w:i/>
                <w:color w:val="FF0000"/>
                <w:sz w:val="19"/>
                <w:szCs w:val="19"/>
                <w:highlight w:val="green"/>
              </w:rPr>
              <w:t>TJBA-2019</w:t>
            </w:r>
            <w:r w:rsidR="00AE3A05">
              <w:rPr>
                <w:rFonts w:ascii="Book Antiqua" w:hAnsi="Book Antiqua"/>
                <w:b/>
                <w:i/>
                <w:color w:val="FF0000"/>
                <w:sz w:val="19"/>
                <w:szCs w:val="19"/>
              </w:rPr>
              <w:t>: #</w:t>
            </w:r>
            <w:r w:rsidR="00AE3A05" w:rsidRPr="00AE3A05">
              <w:rPr>
                <w:rFonts w:ascii="Book Antiqua" w:hAnsi="Book Antiqua"/>
                <w:b/>
                <w:i/>
                <w:color w:val="FF0000"/>
                <w:sz w:val="19"/>
                <w:szCs w:val="19"/>
                <w:highlight w:val="green"/>
              </w:rPr>
              <w:t>PGEPB-2021</w:t>
            </w:r>
            <w:r w:rsidR="00F73B0E">
              <w:rPr>
                <w:rFonts w:ascii="Book Antiqua" w:hAnsi="Book Antiqua"/>
                <w:b/>
                <w:i/>
                <w:color w:val="FF0000"/>
                <w:sz w:val="19"/>
                <w:szCs w:val="19"/>
              </w:rPr>
              <w:t>: #</w:t>
            </w:r>
            <w:r w:rsidR="00F73B0E" w:rsidRPr="00F73B0E">
              <w:rPr>
                <w:rFonts w:ascii="Book Antiqua" w:hAnsi="Book Antiqua"/>
                <w:b/>
                <w:i/>
                <w:color w:val="FF0000"/>
                <w:sz w:val="19"/>
                <w:szCs w:val="19"/>
                <w:highlight w:val="green"/>
              </w:rPr>
              <w:t>TJMA-2022</w:t>
            </w:r>
            <w:r w:rsidR="00E02DAD">
              <w:rPr>
                <w:rFonts w:ascii="Book Antiqua" w:hAnsi="Book Antiqua"/>
                <w:b/>
                <w:i/>
                <w:color w:val="FF0000"/>
                <w:sz w:val="19"/>
                <w:szCs w:val="19"/>
              </w:rPr>
              <w:t>: #</w:t>
            </w:r>
            <w:r w:rsidR="00E02DAD" w:rsidRPr="00E02DAD">
              <w:rPr>
                <w:rFonts w:ascii="Book Antiqua" w:hAnsi="Book Antiqua"/>
                <w:b/>
                <w:i/>
                <w:color w:val="FF0000"/>
                <w:sz w:val="19"/>
                <w:szCs w:val="19"/>
                <w:highlight w:val="green"/>
              </w:rPr>
              <w:t>MPMS-2022</w:t>
            </w:r>
            <w:r w:rsidR="00E02DAD">
              <w:rPr>
                <w:rFonts w:ascii="Book Antiqua" w:hAnsi="Book Antiqua"/>
                <w:b/>
                <w:i/>
                <w:color w:val="FF0000"/>
                <w:sz w:val="19"/>
                <w:szCs w:val="19"/>
              </w:rPr>
              <w:t>: #</w:t>
            </w:r>
            <w:r w:rsidR="00E02DAD" w:rsidRPr="00E02DAD">
              <w:rPr>
                <w:rFonts w:ascii="Book Antiqua" w:hAnsi="Book Antiqua"/>
                <w:b/>
                <w:i/>
                <w:color w:val="FF0000"/>
                <w:sz w:val="19"/>
                <w:szCs w:val="19"/>
                <w:highlight w:val="green"/>
              </w:rPr>
              <w:t>AOCP</w:t>
            </w:r>
            <w:r w:rsidR="00F73B0E">
              <w:rPr>
                <w:rFonts w:ascii="Book Antiqua" w:hAnsi="Book Antiqua"/>
                <w:b/>
                <w:i/>
                <w:color w:val="FF0000"/>
                <w:sz w:val="19"/>
                <w:szCs w:val="19"/>
              </w:rPr>
              <w:t>: #</w:t>
            </w:r>
            <w:r w:rsidR="00F73B0E" w:rsidRPr="00F73B0E">
              <w:rPr>
                <w:rFonts w:ascii="Book Antiqua" w:hAnsi="Book Antiqua"/>
                <w:b/>
                <w:i/>
                <w:color w:val="FF0000"/>
                <w:sz w:val="19"/>
                <w:szCs w:val="19"/>
                <w:highlight w:val="green"/>
              </w:rPr>
              <w:t>CESPE</w:t>
            </w:r>
            <w:r w:rsidR="00350005">
              <w:rPr>
                <w:rFonts w:ascii="Book Antiqua" w:hAnsi="Book Antiqua"/>
                <w:b/>
                <w:i/>
                <w:color w:val="FF0000"/>
                <w:sz w:val="19"/>
                <w:szCs w:val="19"/>
              </w:rPr>
              <w:t>: #</w:t>
            </w:r>
            <w:r w:rsidR="00350005" w:rsidRPr="00350005">
              <w:rPr>
                <w:rFonts w:ascii="Book Antiqua" w:hAnsi="Book Antiqua"/>
                <w:b/>
                <w:i/>
                <w:color w:val="FF0000"/>
                <w:sz w:val="19"/>
                <w:szCs w:val="19"/>
                <w:highlight w:val="green"/>
              </w:rPr>
              <w:t>UEG</w:t>
            </w:r>
            <w:r w:rsidR="00546EEE">
              <w:rPr>
                <w:rFonts w:ascii="Book Antiqua" w:hAnsi="Book Antiqua"/>
                <w:b/>
                <w:i/>
                <w:color w:val="FF0000"/>
                <w:sz w:val="19"/>
                <w:szCs w:val="19"/>
              </w:rPr>
              <w:t>: #</w:t>
            </w:r>
            <w:r w:rsidR="00546EEE" w:rsidRPr="00546EEE">
              <w:rPr>
                <w:rFonts w:ascii="Book Antiqua" w:hAnsi="Book Antiqua"/>
                <w:b/>
                <w:i/>
                <w:color w:val="FF0000"/>
                <w:sz w:val="19"/>
                <w:szCs w:val="19"/>
                <w:highlight w:val="green"/>
              </w:rPr>
              <w:t>VUNESP</w:t>
            </w:r>
            <w:r w:rsidRPr="002F1439">
              <w:rPr>
                <w:rFonts w:ascii="Book Antiqua" w:hAnsi="Book Antiqua"/>
                <w:b/>
                <w:sz w:val="19"/>
                <w:szCs w:val="19"/>
              </w:rPr>
              <w:t>:</w:t>
            </w:r>
            <w:r w:rsidR="004630D5" w:rsidRPr="002F1439">
              <w:rPr>
                <w:rFonts w:ascii="Book Antiqua" w:hAnsi="Book Antiqua"/>
                <w:sz w:val="19"/>
                <w:szCs w:val="19"/>
              </w:rPr>
              <w:t xml:space="preserve"> </w:t>
            </w:r>
            <w:r w:rsidR="004630D5" w:rsidRPr="002F1439">
              <w:rPr>
                <w:rFonts w:ascii="Book Antiqua" w:hAnsi="Book Antiqua"/>
                <w:b/>
                <w:i/>
                <w:sz w:val="19"/>
                <w:szCs w:val="19"/>
                <w:u w:val="single"/>
              </w:rPr>
              <w:t>Essa perda do mandato eletivo por infidelidade partidária vale tanto para cargos eletivos proporcionais como majoritários? Se o titular de um cargo eletivo MAJORITÁRIO, sem justa causa, decidir sair do partido político no qual foi eleito, ele perderá o cargo que ocupa?</w:t>
            </w:r>
            <w:r w:rsidR="004630D5" w:rsidRPr="002F1439">
              <w:rPr>
                <w:rFonts w:ascii="Book Antiqua" w:hAnsi="Book Antiqua"/>
                <w:b/>
                <w:i/>
                <w:sz w:val="19"/>
                <w:szCs w:val="19"/>
              </w:rPr>
              <w:t xml:space="preserve"> </w:t>
            </w:r>
            <w:r w:rsidR="004630D5" w:rsidRPr="002F1439">
              <w:rPr>
                <w:rFonts w:ascii="Book Antiqua" w:hAnsi="Book Antiqua"/>
                <w:b/>
                <w:sz w:val="19"/>
                <w:szCs w:val="19"/>
                <w:highlight w:val="green"/>
              </w:rPr>
              <w:t>NÃO</w:t>
            </w:r>
            <w:r w:rsidR="004630D5" w:rsidRPr="002F1439">
              <w:rPr>
                <w:rFonts w:ascii="Book Antiqua" w:hAnsi="Book Antiqua"/>
                <w:sz w:val="19"/>
                <w:szCs w:val="19"/>
              </w:rPr>
              <w:t xml:space="preserve">. </w:t>
            </w:r>
            <w:r w:rsidR="004630D5" w:rsidRPr="00546EEE">
              <w:rPr>
                <w:rFonts w:ascii="Book Antiqua" w:hAnsi="Book Antiqua"/>
                <w:b/>
                <w:bCs/>
                <w:sz w:val="19"/>
                <w:szCs w:val="19"/>
              </w:rPr>
              <w:t>A perda do mandato em razão de mudança de partido somente se aplica para os cargos eletivos proporcionais. Essa sanção não vale para candidatos el</w:t>
            </w:r>
            <w:r w:rsidR="005405C1" w:rsidRPr="00546EEE">
              <w:rPr>
                <w:rFonts w:ascii="Book Antiqua" w:hAnsi="Book Antiqua"/>
                <w:b/>
                <w:bCs/>
                <w:sz w:val="19"/>
                <w:szCs w:val="19"/>
              </w:rPr>
              <w:t xml:space="preserve">eitos pelo sistema majoritário. </w:t>
            </w:r>
            <w:r w:rsidR="004630D5" w:rsidRPr="00546EEE">
              <w:rPr>
                <w:rFonts w:ascii="Book Antiqua" w:hAnsi="Book Antiqua"/>
                <w:b/>
                <w:bCs/>
                <w:i/>
                <w:sz w:val="19"/>
                <w:szCs w:val="19"/>
                <w:highlight w:val="yellow"/>
              </w:rPr>
              <w:t>No sistema majoritário</w:t>
            </w:r>
            <w:r w:rsidR="004630D5" w:rsidRPr="00546EEE">
              <w:rPr>
                <w:rFonts w:ascii="Book Antiqua" w:hAnsi="Book Antiqua"/>
                <w:b/>
                <w:bCs/>
                <w:sz w:val="19"/>
                <w:szCs w:val="19"/>
              </w:rPr>
              <w:t>, o candidato escolhido é aquele que obteve mais votos, não importando o quociente eleito</w:t>
            </w:r>
            <w:r w:rsidR="005405C1" w:rsidRPr="00546EEE">
              <w:rPr>
                <w:rFonts w:ascii="Book Antiqua" w:hAnsi="Book Antiqua"/>
                <w:b/>
                <w:bCs/>
                <w:sz w:val="19"/>
                <w:szCs w:val="19"/>
              </w:rPr>
              <w:t xml:space="preserve">ral nem o quociente partidário. </w:t>
            </w:r>
            <w:r w:rsidR="004630D5" w:rsidRPr="00546EEE">
              <w:rPr>
                <w:rFonts w:ascii="Book Antiqua" w:hAnsi="Book Antiqua"/>
                <w:b/>
                <w:bCs/>
                <w:i/>
                <w:sz w:val="19"/>
                <w:szCs w:val="19"/>
                <w:highlight w:val="yellow"/>
              </w:rPr>
              <w:t>Nas eleições majoritárias</w:t>
            </w:r>
            <w:r w:rsidR="004630D5" w:rsidRPr="00546EEE">
              <w:rPr>
                <w:rFonts w:ascii="Book Antiqua" w:hAnsi="Book Antiqua"/>
                <w:b/>
                <w:bCs/>
                <w:sz w:val="19"/>
                <w:szCs w:val="19"/>
              </w:rPr>
              <w:t xml:space="preserve"> (Prefeito, Governador, Senador e Presidente), os eleitores votam no candidato e não no seu partido político. Desse modo, no sistema majoritário, a imposição da perda do mandato por infidelidade partidária é antagônica (contrária) à s</w:t>
            </w:r>
            <w:r w:rsidR="005405C1" w:rsidRPr="00546EEE">
              <w:rPr>
                <w:rFonts w:ascii="Book Antiqua" w:hAnsi="Book Antiqua"/>
                <w:b/>
                <w:bCs/>
                <w:sz w:val="19"/>
                <w:szCs w:val="19"/>
              </w:rPr>
              <w:t>oberania popular</w:t>
            </w:r>
            <w:r w:rsidR="005405C1" w:rsidRPr="002F1439">
              <w:rPr>
                <w:rFonts w:ascii="Book Antiqua" w:hAnsi="Book Antiqua"/>
                <w:sz w:val="19"/>
                <w:szCs w:val="19"/>
              </w:rPr>
              <w:t xml:space="preserve">. </w:t>
            </w:r>
            <w:r w:rsidR="004630D5" w:rsidRPr="002F1439">
              <w:rPr>
                <w:rFonts w:ascii="Book Antiqua" w:hAnsi="Book Antiqua"/>
                <w:sz w:val="19"/>
                <w:szCs w:val="19"/>
              </w:rPr>
              <w:t>STF. Plenário. ADI 5081/DF, Rel. Min. Roberto Barroso, j</w:t>
            </w:r>
            <w:r w:rsidR="002F1439">
              <w:rPr>
                <w:rFonts w:ascii="Book Antiqua" w:hAnsi="Book Antiqua"/>
                <w:sz w:val="19"/>
                <w:szCs w:val="19"/>
              </w:rPr>
              <w:t>.</w:t>
            </w:r>
            <w:r w:rsidR="004630D5" w:rsidRPr="002F1439">
              <w:rPr>
                <w:rFonts w:ascii="Book Antiqua" w:hAnsi="Book Antiqua"/>
                <w:sz w:val="19"/>
                <w:szCs w:val="19"/>
              </w:rPr>
              <w:t xml:space="preserve"> 27/5/15 </w:t>
            </w:r>
            <w:r w:rsidR="004630D5" w:rsidRPr="002F1439">
              <w:rPr>
                <w:rFonts w:ascii="Book Antiqua" w:hAnsi="Book Antiqua"/>
                <w:b/>
                <w:sz w:val="19"/>
                <w:szCs w:val="19"/>
              </w:rPr>
              <w:t>(Info 787).</w:t>
            </w:r>
          </w:p>
        </w:tc>
      </w:tr>
    </w:tbl>
    <w:p w14:paraId="76F715B7" w14:textId="77777777" w:rsidR="00735A91" w:rsidRPr="002F1439" w:rsidRDefault="00735A91" w:rsidP="00735A91">
      <w:pPr>
        <w:spacing w:before="100" w:beforeAutospacing="1" w:after="100" w:afterAutospacing="1" w:line="240" w:lineRule="auto"/>
        <w:jc w:val="center"/>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highlight w:val="green"/>
          <w:lang w:eastAsia="pt-BR"/>
        </w:rPr>
        <w:lastRenderedPageBreak/>
        <w:t>CAPÍTULO V</w:t>
      </w:r>
      <w:r w:rsidRPr="002F1439">
        <w:rPr>
          <w:rFonts w:ascii="Book Antiqua" w:eastAsia="Times New Roman" w:hAnsi="Book Antiqua" w:cs="Times New Roman"/>
          <w:sz w:val="19"/>
          <w:szCs w:val="19"/>
          <w:highlight w:val="green"/>
          <w:lang w:eastAsia="pt-BR"/>
        </w:rPr>
        <w:br/>
        <w:t>Da Fidelidade e da Disciplina Partidárias</w:t>
      </w:r>
    </w:p>
    <w:p w14:paraId="0008F8A2" w14:textId="653BD55F" w:rsidR="00735A91" w:rsidRPr="005C1B77" w:rsidRDefault="00735A91" w:rsidP="00520B17">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2822D3">
        <w:rPr>
          <w:rFonts w:ascii="Book Antiqua" w:eastAsia="Times New Roman" w:hAnsi="Book Antiqua" w:cs="Times New Roman"/>
          <w:b/>
          <w:bCs/>
          <w:sz w:val="19"/>
          <w:szCs w:val="19"/>
          <w:highlight w:val="magenta"/>
          <w:lang w:eastAsia="pt-BR"/>
        </w:rPr>
        <w:lastRenderedPageBreak/>
        <w:t>Art. 23</w:t>
      </w:r>
      <w:r w:rsidRPr="002F1439">
        <w:rPr>
          <w:rFonts w:ascii="Book Antiqua" w:eastAsia="Times New Roman" w:hAnsi="Book Antiqua" w:cs="Times New Roman"/>
          <w:sz w:val="19"/>
          <w:szCs w:val="19"/>
          <w:lang w:eastAsia="pt-BR"/>
        </w:rPr>
        <w:t xml:space="preserve">. </w:t>
      </w:r>
      <w:r w:rsidRPr="00F73B0E">
        <w:rPr>
          <w:rFonts w:ascii="Book Antiqua" w:eastAsia="Times New Roman" w:hAnsi="Book Antiqua" w:cs="Times New Roman"/>
          <w:b/>
          <w:bCs/>
          <w:sz w:val="19"/>
          <w:szCs w:val="19"/>
          <w:lang w:eastAsia="pt-BR"/>
        </w:rPr>
        <w:t>A responsabilidade por violação dos deveres partidários deve ser apurada e punida pelo competente órgão, na conformidade do que disponha o estatuto de cada partido</w:t>
      </w:r>
      <w:r w:rsidRPr="005C1B77">
        <w:rPr>
          <w:rFonts w:ascii="Book Antiqua" w:eastAsia="Times New Roman" w:hAnsi="Book Antiqua" w:cs="Times New Roman"/>
          <w:b/>
          <w:bCs/>
          <w:sz w:val="16"/>
          <w:szCs w:val="16"/>
          <w:lang w:eastAsia="pt-BR"/>
        </w:rPr>
        <w:t>.</w:t>
      </w:r>
      <w:r w:rsidR="002822D3" w:rsidRPr="005C1B77">
        <w:rPr>
          <w:rFonts w:ascii="Book Antiqua" w:eastAsia="Times New Roman" w:hAnsi="Book Antiqua" w:cs="Times New Roman"/>
          <w:b/>
          <w:bCs/>
          <w:sz w:val="16"/>
          <w:szCs w:val="16"/>
          <w:lang w:eastAsia="pt-BR"/>
        </w:rPr>
        <w:t xml:space="preserve"> </w:t>
      </w:r>
      <w:r w:rsidR="002822D3" w:rsidRPr="005C1B77">
        <w:rPr>
          <w:rFonts w:ascii="Book Antiqua" w:eastAsia="Times New Roman" w:hAnsi="Book Antiqua" w:cs="Times New Roman"/>
          <w:b/>
          <w:bCs/>
          <w:color w:val="FF0000"/>
          <w:sz w:val="16"/>
          <w:szCs w:val="16"/>
          <w:u w:val="single"/>
          <w:lang w:eastAsia="pt-BR"/>
        </w:rPr>
        <w:t>(MPBA-2015)</w:t>
      </w:r>
    </w:p>
    <w:p w14:paraId="733708BC" w14:textId="0F956529" w:rsidR="00735A91" w:rsidRPr="005C1B77" w:rsidRDefault="00735A91" w:rsidP="00520B1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73B0E">
        <w:rPr>
          <w:rFonts w:ascii="Book Antiqua" w:eastAsia="Times New Roman" w:hAnsi="Book Antiqua" w:cs="Times New Roman"/>
          <w:b/>
          <w:bCs/>
          <w:sz w:val="19"/>
          <w:szCs w:val="19"/>
          <w:highlight w:val="magenta"/>
          <w:lang w:eastAsia="pt-BR"/>
        </w:rPr>
        <w:t>§ 1º</w:t>
      </w:r>
      <w:r w:rsidRPr="00F73B0E">
        <w:rPr>
          <w:rFonts w:ascii="Book Antiqua" w:eastAsia="Times New Roman" w:hAnsi="Book Antiqua" w:cs="Times New Roman"/>
          <w:b/>
          <w:bCs/>
          <w:sz w:val="19"/>
          <w:szCs w:val="19"/>
          <w:lang w:eastAsia="pt-BR"/>
        </w:rPr>
        <w:t xml:space="preserve"> Filiado algum pode sofrer medida disciplinar ou punição por conduta que não esteja tipificada no estatuto do partido político</w:t>
      </w:r>
      <w:r w:rsidRPr="005C1B77">
        <w:rPr>
          <w:rFonts w:ascii="Book Antiqua" w:eastAsia="Times New Roman" w:hAnsi="Book Antiqua" w:cs="Times New Roman"/>
          <w:sz w:val="16"/>
          <w:szCs w:val="16"/>
          <w:lang w:eastAsia="pt-BR"/>
        </w:rPr>
        <w:t>.</w:t>
      </w:r>
      <w:r w:rsidR="002822D3" w:rsidRPr="005C1B77">
        <w:rPr>
          <w:rFonts w:ascii="Book Antiqua" w:eastAsia="Times New Roman" w:hAnsi="Book Antiqua" w:cs="Times New Roman"/>
          <w:sz w:val="16"/>
          <w:szCs w:val="16"/>
          <w:lang w:eastAsia="pt-BR"/>
        </w:rPr>
        <w:t xml:space="preserve"> </w:t>
      </w:r>
      <w:r w:rsidR="002822D3" w:rsidRPr="005C1B77">
        <w:rPr>
          <w:rFonts w:ascii="Book Antiqua" w:eastAsia="Times New Roman" w:hAnsi="Book Antiqua" w:cs="Times New Roman"/>
          <w:b/>
          <w:bCs/>
          <w:color w:val="FF0000"/>
          <w:sz w:val="16"/>
          <w:szCs w:val="16"/>
          <w:u w:val="single"/>
          <w:lang w:eastAsia="pt-BR"/>
        </w:rPr>
        <w:t>(MPBA-2015)</w:t>
      </w:r>
    </w:p>
    <w:p w14:paraId="215702BF" w14:textId="77777777" w:rsidR="00735A91" w:rsidRPr="002F1439" w:rsidRDefault="00735A91" w:rsidP="00520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 2º Ao acusado é assegurado amplo direito de defesa.</w:t>
      </w:r>
    </w:p>
    <w:p w14:paraId="2211109C" w14:textId="17601FFB" w:rsidR="00735A91" w:rsidRPr="005C1B77" w:rsidRDefault="00735A91" w:rsidP="00520B17">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2822D3">
        <w:rPr>
          <w:rFonts w:ascii="Book Antiqua" w:eastAsia="Times New Roman" w:hAnsi="Book Antiqua" w:cs="Times New Roman"/>
          <w:b/>
          <w:bCs/>
          <w:sz w:val="19"/>
          <w:szCs w:val="19"/>
          <w:highlight w:val="magenta"/>
          <w:lang w:eastAsia="pt-BR"/>
        </w:rPr>
        <w:t>Art. 24</w:t>
      </w:r>
      <w:r w:rsidRPr="002F1439">
        <w:rPr>
          <w:rFonts w:ascii="Book Antiqua" w:eastAsia="Times New Roman" w:hAnsi="Book Antiqua" w:cs="Times New Roman"/>
          <w:sz w:val="19"/>
          <w:szCs w:val="19"/>
          <w:lang w:eastAsia="pt-BR"/>
        </w:rPr>
        <w:t xml:space="preserve">. </w:t>
      </w:r>
      <w:r w:rsidRPr="00F73B0E">
        <w:rPr>
          <w:rFonts w:ascii="Book Antiqua" w:eastAsia="Times New Roman" w:hAnsi="Book Antiqua" w:cs="Times New Roman"/>
          <w:b/>
          <w:bCs/>
          <w:sz w:val="19"/>
          <w:szCs w:val="19"/>
          <w:lang w:eastAsia="pt-BR"/>
        </w:rPr>
        <w:t>Na Casa Legislativa, o integrante da bancada de partido deve subordinar sua ação parlamentar aos princípios doutrinários e programáticos e às diretrizes estabelecidas pelos órgãos de direção partidários, na forma do estatuto</w:t>
      </w:r>
      <w:r w:rsidRPr="005C1B77">
        <w:rPr>
          <w:rFonts w:ascii="Book Antiqua" w:eastAsia="Times New Roman" w:hAnsi="Book Antiqua" w:cs="Times New Roman"/>
          <w:b/>
          <w:bCs/>
          <w:sz w:val="16"/>
          <w:szCs w:val="16"/>
          <w:lang w:eastAsia="pt-BR"/>
        </w:rPr>
        <w:t>.</w:t>
      </w:r>
      <w:r w:rsidR="002822D3" w:rsidRPr="005C1B77">
        <w:rPr>
          <w:rFonts w:ascii="Book Antiqua" w:eastAsia="Times New Roman" w:hAnsi="Book Antiqua" w:cs="Times New Roman"/>
          <w:b/>
          <w:bCs/>
          <w:sz w:val="16"/>
          <w:szCs w:val="16"/>
          <w:lang w:eastAsia="pt-BR"/>
        </w:rPr>
        <w:t xml:space="preserve"> </w:t>
      </w:r>
      <w:r w:rsidR="002822D3" w:rsidRPr="005C1B77">
        <w:rPr>
          <w:rFonts w:ascii="Book Antiqua" w:eastAsia="Times New Roman" w:hAnsi="Book Antiqua" w:cs="Times New Roman"/>
          <w:b/>
          <w:bCs/>
          <w:color w:val="FF0000"/>
          <w:sz w:val="16"/>
          <w:szCs w:val="16"/>
          <w:u w:val="single"/>
          <w:lang w:eastAsia="pt-BR"/>
        </w:rPr>
        <w:t>(MPBA-2015)</w:t>
      </w:r>
    </w:p>
    <w:p w14:paraId="03B7057F" w14:textId="74B4C130" w:rsidR="00735A91" w:rsidRPr="005C1B77" w:rsidRDefault="00735A91" w:rsidP="00520B17">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F73B0E">
        <w:rPr>
          <w:rFonts w:ascii="Book Antiqua" w:eastAsia="Times New Roman" w:hAnsi="Book Antiqua" w:cs="Times New Roman"/>
          <w:b/>
          <w:bCs/>
          <w:sz w:val="19"/>
          <w:szCs w:val="19"/>
          <w:highlight w:val="magenta"/>
          <w:lang w:eastAsia="pt-BR"/>
        </w:rPr>
        <w:t>Art. 25</w:t>
      </w:r>
      <w:r w:rsidRPr="00F73B0E">
        <w:rPr>
          <w:rFonts w:ascii="Book Antiqua" w:eastAsia="Times New Roman" w:hAnsi="Book Antiqua" w:cs="Times New Roman"/>
          <w:b/>
          <w:bCs/>
          <w:sz w:val="19"/>
          <w:szCs w:val="19"/>
          <w:lang w:eastAsia="pt-BR"/>
        </w:rPr>
        <w:t>. O estatuto do partido poderá estabelecer, além das medidas disciplinares básicas de caráter partidário, normas sobre penalidades, inclusive com desligamento temporário da bancada, suspensão do direito de voto nas reuniões internas ou perda de todas as prerrogativas, cargos e funções que exerça em decorrência da representação e da proporção partidária, na respectiva Casa Legislativa, ao parlamentar que se opuser, pela atitude ou pelo voto, às diretrizes legitimamente estabelecidas pelos órgãos partidários</w:t>
      </w:r>
      <w:r w:rsidRPr="005C1B77">
        <w:rPr>
          <w:rFonts w:ascii="Book Antiqua" w:eastAsia="Times New Roman" w:hAnsi="Book Antiqua" w:cs="Times New Roman"/>
          <w:b/>
          <w:bCs/>
          <w:sz w:val="16"/>
          <w:szCs w:val="16"/>
          <w:lang w:eastAsia="pt-BR"/>
        </w:rPr>
        <w:t>.</w:t>
      </w:r>
      <w:r w:rsidR="00F73B0E" w:rsidRPr="005C1B77">
        <w:rPr>
          <w:rFonts w:ascii="Book Antiqua" w:eastAsia="Times New Roman" w:hAnsi="Book Antiqua" w:cs="Times New Roman"/>
          <w:b/>
          <w:bCs/>
          <w:sz w:val="16"/>
          <w:szCs w:val="16"/>
          <w:lang w:eastAsia="pt-BR"/>
        </w:rPr>
        <w:t xml:space="preserve"> </w:t>
      </w:r>
      <w:r w:rsidR="00F73B0E" w:rsidRPr="005C1B77">
        <w:rPr>
          <w:rFonts w:ascii="Book Antiqua" w:eastAsia="Times New Roman" w:hAnsi="Book Antiqua" w:cs="Times New Roman"/>
          <w:b/>
          <w:bCs/>
          <w:color w:val="FF0000"/>
          <w:sz w:val="16"/>
          <w:szCs w:val="16"/>
          <w:u w:val="single"/>
          <w:lang w:eastAsia="pt-BR"/>
        </w:rPr>
        <w:t>(TJSP-2015)</w:t>
      </w:r>
      <w:r w:rsidR="002822D3" w:rsidRPr="005C1B77">
        <w:rPr>
          <w:rFonts w:ascii="Book Antiqua" w:eastAsia="Times New Roman" w:hAnsi="Book Antiqua" w:cs="Times New Roman"/>
          <w:b/>
          <w:bCs/>
          <w:sz w:val="16"/>
          <w:szCs w:val="16"/>
          <w:lang w:eastAsia="pt-BR"/>
        </w:rPr>
        <w:t xml:space="preserve"> </w:t>
      </w:r>
      <w:r w:rsidR="002822D3" w:rsidRPr="005C1B77">
        <w:rPr>
          <w:rFonts w:ascii="Book Antiqua" w:eastAsia="Times New Roman" w:hAnsi="Book Antiqua" w:cs="Times New Roman"/>
          <w:b/>
          <w:bCs/>
          <w:color w:val="FF0000"/>
          <w:sz w:val="16"/>
          <w:szCs w:val="16"/>
          <w:u w:val="single"/>
          <w:lang w:eastAsia="pt-BR"/>
        </w:rPr>
        <w:t>(MPBA-2015)</w:t>
      </w:r>
    </w:p>
    <w:tbl>
      <w:tblPr>
        <w:tblStyle w:val="Tabelacomgrade"/>
        <w:tblW w:w="0" w:type="auto"/>
        <w:shd w:val="clear" w:color="auto" w:fill="CCFFFF"/>
        <w:tblLook w:val="04A0" w:firstRow="1" w:lastRow="0" w:firstColumn="1" w:lastColumn="0" w:noHBand="0" w:noVBand="1"/>
      </w:tblPr>
      <w:tblGrid>
        <w:gridCol w:w="8494"/>
      </w:tblGrid>
      <w:tr w:rsidR="00F23F24" w:rsidRPr="002F1439" w14:paraId="6D9DCE0D" w14:textId="77777777" w:rsidTr="00F23F24">
        <w:tc>
          <w:tcPr>
            <w:tcW w:w="8494" w:type="dxa"/>
            <w:shd w:val="clear" w:color="auto" w:fill="CCFFFF"/>
          </w:tcPr>
          <w:p w14:paraId="1F5A7DEE" w14:textId="77777777" w:rsidR="00F23F24" w:rsidRPr="002F1439" w:rsidRDefault="00F23F24" w:rsidP="00DF6ACB">
            <w:pPr>
              <w:jc w:val="both"/>
              <w:rPr>
                <w:rFonts w:ascii="Book Antiqua" w:eastAsia="Times New Roman" w:hAnsi="Book Antiqua" w:cs="Times New Roman"/>
                <w:b/>
                <w:sz w:val="19"/>
                <w:szCs w:val="19"/>
                <w:lang w:eastAsia="pt-BR"/>
              </w:rPr>
            </w:pPr>
            <w:r w:rsidRPr="002F1439">
              <w:rPr>
                <w:rFonts w:ascii="Book Antiqua" w:eastAsia="Times New Roman" w:hAnsi="Book Antiqua" w:cs="Times New Roman"/>
                <w:b/>
                <w:sz w:val="19"/>
                <w:szCs w:val="19"/>
                <w:lang w:eastAsia="pt-BR"/>
              </w:rPr>
              <w:t>(</w:t>
            </w:r>
            <w:r w:rsidRPr="002F1439">
              <w:rPr>
                <w:rFonts w:ascii="Book Antiqua" w:eastAsia="Times New Roman" w:hAnsi="Book Antiqua" w:cs="Times New Roman"/>
                <w:b/>
                <w:sz w:val="19"/>
                <w:szCs w:val="19"/>
                <w:highlight w:val="yellow"/>
                <w:lang w:eastAsia="pt-BR"/>
              </w:rPr>
              <w:t>TJSP</w:t>
            </w:r>
            <w:r w:rsidR="00DF6ACB" w:rsidRPr="002F1439">
              <w:rPr>
                <w:rFonts w:ascii="Book Antiqua" w:eastAsia="Times New Roman" w:hAnsi="Book Antiqua" w:cs="Times New Roman"/>
                <w:b/>
                <w:sz w:val="19"/>
                <w:szCs w:val="19"/>
                <w:highlight w:val="yellow"/>
                <w:lang w:eastAsia="pt-BR"/>
              </w:rPr>
              <w:t>-</w:t>
            </w:r>
            <w:r w:rsidRPr="002F1439">
              <w:rPr>
                <w:rFonts w:ascii="Book Antiqua" w:eastAsia="Times New Roman" w:hAnsi="Book Antiqua" w:cs="Times New Roman"/>
                <w:b/>
                <w:sz w:val="19"/>
                <w:szCs w:val="19"/>
                <w:highlight w:val="yellow"/>
                <w:lang w:eastAsia="pt-BR"/>
              </w:rPr>
              <w:t>2015</w:t>
            </w:r>
            <w:r w:rsidR="00DF6ACB" w:rsidRPr="002F1439">
              <w:rPr>
                <w:rFonts w:ascii="Book Antiqua" w:eastAsia="Times New Roman" w:hAnsi="Book Antiqua" w:cs="Times New Roman"/>
                <w:b/>
                <w:sz w:val="19"/>
                <w:szCs w:val="19"/>
                <w:highlight w:val="yellow"/>
                <w:lang w:eastAsia="pt-BR"/>
              </w:rPr>
              <w:t>-</w:t>
            </w:r>
            <w:r w:rsidRPr="002F1439">
              <w:rPr>
                <w:rFonts w:ascii="Book Antiqua" w:eastAsia="Times New Roman" w:hAnsi="Book Antiqua" w:cs="Times New Roman"/>
                <w:b/>
                <w:sz w:val="19"/>
                <w:szCs w:val="19"/>
                <w:highlight w:val="yellow"/>
                <w:lang w:eastAsia="pt-BR"/>
              </w:rPr>
              <w:t>VUNESP</w:t>
            </w:r>
            <w:r w:rsidRPr="002F1439">
              <w:rPr>
                <w:rFonts w:ascii="Book Antiqua" w:eastAsia="Times New Roman" w:hAnsi="Book Antiqua" w:cs="Times New Roman"/>
                <w:b/>
                <w:sz w:val="19"/>
                <w:szCs w:val="19"/>
                <w:lang w:eastAsia="pt-BR"/>
              </w:rPr>
              <w:t xml:space="preserve">): </w:t>
            </w:r>
            <w:r w:rsidRPr="002F1439">
              <w:rPr>
                <w:rFonts w:ascii="Book Antiqua" w:hAnsi="Book Antiqua" w:cs="Times New Roman"/>
                <w:sz w:val="19"/>
                <w:szCs w:val="19"/>
              </w:rPr>
              <w:t xml:space="preserve">A liberdade e a autonomia partidária, asseguradas na lei e na Constituição Federal, permitem que os partidos políticos </w:t>
            </w:r>
            <w:r w:rsidRPr="002F1439">
              <w:rPr>
                <w:rFonts w:ascii="Book Antiqua" w:eastAsia="Times New Roman" w:hAnsi="Book Antiqua" w:cs="Times New Roman"/>
                <w:sz w:val="19"/>
                <w:szCs w:val="19"/>
                <w:lang w:eastAsia="pt-BR"/>
              </w:rPr>
              <w:t xml:space="preserve">estabeleçam normas estatutárias relativas a penalidades, suspensão de direito de voto ou perda de prerrogativas quanto aos seus filiados, por conta de suas condutas e votos. </w:t>
            </w:r>
            <w:r w:rsidRPr="002F1439">
              <w:rPr>
                <w:rFonts w:ascii="Book Antiqua" w:eastAsia="Times New Roman" w:hAnsi="Book Antiqua" w:cs="Times New Roman"/>
                <w:b/>
                <w:sz w:val="19"/>
                <w:szCs w:val="19"/>
                <w:lang w:eastAsia="pt-BR"/>
              </w:rPr>
              <w:t>BL: art. 25 da Lei 9096/95.</w:t>
            </w:r>
          </w:p>
        </w:tc>
      </w:tr>
    </w:tbl>
    <w:p w14:paraId="59F6CA92" w14:textId="1F5C9923" w:rsidR="00735A91" w:rsidRPr="005C1B77" w:rsidRDefault="00735A91" w:rsidP="00520B17">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2F1439">
        <w:rPr>
          <w:rFonts w:ascii="Book Antiqua" w:eastAsia="Times New Roman" w:hAnsi="Book Antiqua" w:cs="Times New Roman"/>
          <w:b/>
          <w:bCs/>
          <w:sz w:val="19"/>
          <w:szCs w:val="19"/>
          <w:highlight w:val="magenta"/>
          <w:lang w:eastAsia="pt-BR"/>
        </w:rPr>
        <w:t>Art. 26</w:t>
      </w:r>
      <w:r w:rsidRPr="002F1439">
        <w:rPr>
          <w:rFonts w:ascii="Book Antiqua" w:eastAsia="Times New Roman" w:hAnsi="Book Antiqua" w:cs="Times New Roman"/>
          <w:sz w:val="19"/>
          <w:szCs w:val="19"/>
          <w:lang w:eastAsia="pt-BR"/>
        </w:rPr>
        <w:t xml:space="preserve">. </w:t>
      </w:r>
      <w:r w:rsidRPr="00611C91">
        <w:rPr>
          <w:rFonts w:ascii="Book Antiqua" w:eastAsia="Times New Roman" w:hAnsi="Book Antiqua" w:cs="Times New Roman"/>
          <w:b/>
          <w:bCs/>
          <w:caps/>
          <w:sz w:val="19"/>
          <w:szCs w:val="19"/>
          <w:highlight w:val="green"/>
          <w:lang w:eastAsia="pt-BR"/>
        </w:rPr>
        <w:t>Perde</w:t>
      </w:r>
      <w:r w:rsidRPr="00611C91">
        <w:rPr>
          <w:rFonts w:ascii="Book Antiqua" w:eastAsia="Times New Roman" w:hAnsi="Book Antiqua" w:cs="Times New Roman"/>
          <w:b/>
          <w:bCs/>
          <w:caps/>
          <w:sz w:val="19"/>
          <w:szCs w:val="19"/>
          <w:lang w:eastAsia="pt-BR"/>
        </w:rPr>
        <w:t xml:space="preserve"> </w:t>
      </w:r>
      <w:r w:rsidRPr="00611C91">
        <w:rPr>
          <w:rFonts w:ascii="Book Antiqua" w:eastAsia="Times New Roman" w:hAnsi="Book Antiqua" w:cs="Times New Roman"/>
          <w:b/>
          <w:bCs/>
          <w:caps/>
          <w:sz w:val="19"/>
          <w:szCs w:val="19"/>
          <w:shd w:val="clear" w:color="auto" w:fill="F7CAAC" w:themeFill="accent2" w:themeFillTint="66"/>
          <w:lang w:eastAsia="pt-BR"/>
        </w:rPr>
        <w:t>automaticamente</w:t>
      </w:r>
      <w:r w:rsidRPr="002F1439">
        <w:rPr>
          <w:rFonts w:ascii="Book Antiqua" w:eastAsia="Times New Roman" w:hAnsi="Book Antiqua" w:cs="Times New Roman"/>
          <w:sz w:val="19"/>
          <w:szCs w:val="19"/>
          <w:lang w:eastAsia="pt-BR"/>
        </w:rPr>
        <w:t xml:space="preserve"> </w:t>
      </w:r>
      <w:r w:rsidRPr="00611C91">
        <w:rPr>
          <w:rFonts w:ascii="Book Antiqua" w:eastAsia="Times New Roman" w:hAnsi="Book Antiqua" w:cs="Times New Roman"/>
          <w:b/>
          <w:bCs/>
          <w:sz w:val="19"/>
          <w:szCs w:val="19"/>
          <w:highlight w:val="yellow"/>
          <w:lang w:eastAsia="pt-BR"/>
        </w:rPr>
        <w:t>a função</w:t>
      </w:r>
      <w:r w:rsidRPr="002F1439">
        <w:rPr>
          <w:rFonts w:ascii="Book Antiqua" w:eastAsia="Times New Roman" w:hAnsi="Book Antiqua" w:cs="Times New Roman"/>
          <w:sz w:val="19"/>
          <w:szCs w:val="19"/>
          <w:lang w:eastAsia="pt-BR"/>
        </w:rPr>
        <w:t xml:space="preserve"> ou </w:t>
      </w:r>
      <w:r w:rsidRPr="00611C91">
        <w:rPr>
          <w:rFonts w:ascii="Book Antiqua" w:eastAsia="Times New Roman" w:hAnsi="Book Antiqua" w:cs="Times New Roman"/>
          <w:b/>
          <w:bCs/>
          <w:sz w:val="19"/>
          <w:szCs w:val="19"/>
          <w:highlight w:val="yellow"/>
          <w:lang w:eastAsia="pt-BR"/>
        </w:rPr>
        <w:t>cargo que exerça</w:t>
      </w:r>
      <w:r w:rsidRPr="002F1439">
        <w:rPr>
          <w:rFonts w:ascii="Book Antiqua" w:eastAsia="Times New Roman" w:hAnsi="Book Antiqua" w:cs="Times New Roman"/>
          <w:sz w:val="19"/>
          <w:szCs w:val="19"/>
          <w:lang w:eastAsia="pt-BR"/>
        </w:rPr>
        <w:t xml:space="preserve">, </w:t>
      </w:r>
      <w:r w:rsidRPr="00611C91">
        <w:rPr>
          <w:rFonts w:ascii="Book Antiqua" w:eastAsia="Times New Roman" w:hAnsi="Book Antiqua" w:cs="Times New Roman"/>
          <w:b/>
          <w:bCs/>
          <w:sz w:val="19"/>
          <w:szCs w:val="19"/>
          <w:highlight w:val="cyan"/>
          <w:lang w:eastAsia="pt-BR"/>
        </w:rPr>
        <w:t>na respectiva Casa Legislativa</w:t>
      </w:r>
      <w:r w:rsidRPr="002F1439">
        <w:rPr>
          <w:rFonts w:ascii="Book Antiqua" w:eastAsia="Times New Roman" w:hAnsi="Book Antiqua" w:cs="Times New Roman"/>
          <w:sz w:val="19"/>
          <w:szCs w:val="19"/>
          <w:lang w:eastAsia="pt-BR"/>
        </w:rPr>
        <w:t xml:space="preserve">, em virtude da proporção partidária, </w:t>
      </w:r>
      <w:r w:rsidRPr="00611C91">
        <w:rPr>
          <w:rFonts w:ascii="Book Antiqua" w:eastAsia="Times New Roman" w:hAnsi="Book Antiqua" w:cs="Times New Roman"/>
          <w:b/>
          <w:bCs/>
          <w:sz w:val="19"/>
          <w:szCs w:val="19"/>
          <w:highlight w:val="yellow"/>
          <w:lang w:eastAsia="pt-BR"/>
        </w:rPr>
        <w:t>o parlamentar</w:t>
      </w:r>
      <w:r w:rsidRPr="00611C91">
        <w:rPr>
          <w:rFonts w:ascii="Book Antiqua" w:eastAsia="Times New Roman" w:hAnsi="Book Antiqua" w:cs="Times New Roman"/>
          <w:b/>
          <w:bCs/>
          <w:sz w:val="19"/>
          <w:szCs w:val="19"/>
          <w:lang w:eastAsia="pt-BR"/>
        </w:rPr>
        <w:t xml:space="preserve"> </w:t>
      </w:r>
      <w:r w:rsidRPr="002F1439">
        <w:rPr>
          <w:rFonts w:ascii="Book Antiqua" w:eastAsia="Times New Roman" w:hAnsi="Book Antiqua" w:cs="Times New Roman"/>
          <w:sz w:val="19"/>
          <w:szCs w:val="19"/>
          <w:lang w:eastAsia="pt-BR"/>
        </w:rPr>
        <w:t xml:space="preserve">que </w:t>
      </w:r>
      <w:r w:rsidRPr="00611C91">
        <w:rPr>
          <w:rFonts w:ascii="Book Antiqua" w:eastAsia="Times New Roman" w:hAnsi="Book Antiqua" w:cs="Times New Roman"/>
          <w:b/>
          <w:bCs/>
          <w:caps/>
          <w:sz w:val="19"/>
          <w:szCs w:val="19"/>
          <w:highlight w:val="green"/>
          <w:lang w:eastAsia="pt-BR"/>
        </w:rPr>
        <w:t>deixar</w:t>
      </w:r>
      <w:r w:rsidRPr="002F1439">
        <w:rPr>
          <w:rFonts w:ascii="Book Antiqua" w:eastAsia="Times New Roman" w:hAnsi="Book Antiqua" w:cs="Times New Roman"/>
          <w:sz w:val="19"/>
          <w:szCs w:val="19"/>
          <w:lang w:eastAsia="pt-BR"/>
        </w:rPr>
        <w:t xml:space="preserve"> </w:t>
      </w:r>
      <w:r w:rsidRPr="00611C91">
        <w:rPr>
          <w:rFonts w:ascii="Book Antiqua" w:eastAsia="Times New Roman" w:hAnsi="Book Antiqua" w:cs="Times New Roman"/>
          <w:b/>
          <w:bCs/>
          <w:sz w:val="19"/>
          <w:szCs w:val="19"/>
          <w:highlight w:val="yellow"/>
          <w:lang w:eastAsia="pt-BR"/>
        </w:rPr>
        <w:t>o partido</w:t>
      </w:r>
      <w:r w:rsidRPr="002F1439">
        <w:rPr>
          <w:rFonts w:ascii="Book Antiqua" w:eastAsia="Times New Roman" w:hAnsi="Book Antiqua" w:cs="Times New Roman"/>
          <w:sz w:val="19"/>
          <w:szCs w:val="19"/>
          <w:lang w:eastAsia="pt-BR"/>
        </w:rPr>
        <w:t xml:space="preserve"> </w:t>
      </w:r>
      <w:r w:rsidRPr="00611C91">
        <w:rPr>
          <w:rFonts w:ascii="Book Antiqua" w:eastAsia="Times New Roman" w:hAnsi="Book Antiqua" w:cs="Times New Roman"/>
          <w:b/>
          <w:bCs/>
          <w:sz w:val="19"/>
          <w:szCs w:val="19"/>
          <w:highlight w:val="cyan"/>
          <w:lang w:eastAsia="pt-BR"/>
        </w:rPr>
        <w:t>sob cuja legenda tenha sido eleito</w:t>
      </w:r>
      <w:r w:rsidRPr="005C1B77">
        <w:rPr>
          <w:rFonts w:ascii="Book Antiqua" w:eastAsia="Times New Roman" w:hAnsi="Book Antiqua" w:cs="Times New Roman"/>
          <w:sz w:val="16"/>
          <w:szCs w:val="16"/>
          <w:lang w:eastAsia="pt-BR"/>
        </w:rPr>
        <w:t>.</w:t>
      </w:r>
      <w:r w:rsidR="002822D3" w:rsidRPr="005C1B77">
        <w:rPr>
          <w:rFonts w:ascii="Book Antiqua" w:eastAsia="Times New Roman" w:hAnsi="Book Antiqua" w:cs="Times New Roman"/>
          <w:sz w:val="16"/>
          <w:szCs w:val="16"/>
          <w:lang w:eastAsia="pt-BR"/>
        </w:rPr>
        <w:t xml:space="preserve"> </w:t>
      </w:r>
      <w:r w:rsidR="002822D3" w:rsidRPr="005C1B77">
        <w:rPr>
          <w:rFonts w:ascii="Book Antiqua" w:eastAsia="Times New Roman" w:hAnsi="Book Antiqua" w:cs="Times New Roman"/>
          <w:b/>
          <w:bCs/>
          <w:color w:val="FF0000"/>
          <w:sz w:val="16"/>
          <w:szCs w:val="16"/>
          <w:u w:val="single"/>
          <w:lang w:eastAsia="pt-BR"/>
        </w:rPr>
        <w:t>(MPBA-2015)</w:t>
      </w:r>
      <w:r w:rsidR="000C2797" w:rsidRPr="005C1B77">
        <w:rPr>
          <w:rFonts w:ascii="Book Antiqua" w:eastAsia="Times New Roman" w:hAnsi="Book Antiqua" w:cs="Times New Roman"/>
          <w:sz w:val="16"/>
          <w:szCs w:val="16"/>
          <w:lang w:eastAsia="pt-BR"/>
        </w:rPr>
        <w:t xml:space="preserve"> </w:t>
      </w:r>
      <w:r w:rsidR="000C2797" w:rsidRPr="005C1B77">
        <w:rPr>
          <w:rFonts w:ascii="Book Antiqua" w:eastAsia="Times New Roman" w:hAnsi="Book Antiqua" w:cs="Times New Roman"/>
          <w:b/>
          <w:bCs/>
          <w:color w:val="FF0000"/>
          <w:sz w:val="16"/>
          <w:szCs w:val="16"/>
          <w:u w:val="single"/>
          <w:lang w:eastAsia="pt-BR"/>
        </w:rPr>
        <w:t>(TJBA-2019)</w:t>
      </w:r>
      <w:r w:rsidR="00611C91" w:rsidRPr="005C1B77">
        <w:rPr>
          <w:rFonts w:ascii="Book Antiqua" w:eastAsia="Times New Roman" w:hAnsi="Book Antiqua" w:cs="Times New Roman"/>
          <w:b/>
          <w:bCs/>
          <w:color w:val="FF0000"/>
          <w:sz w:val="16"/>
          <w:szCs w:val="16"/>
          <w:lang w:eastAsia="pt-BR"/>
        </w:rPr>
        <w:t xml:space="preserve"> </w:t>
      </w:r>
      <w:r w:rsidR="00611C91" w:rsidRPr="005C1B77">
        <w:rPr>
          <w:rFonts w:ascii="Book Antiqua" w:eastAsia="Times New Roman" w:hAnsi="Book Antiqua" w:cs="Times New Roman"/>
          <w:b/>
          <w:bCs/>
          <w:color w:val="FF0000"/>
          <w:sz w:val="16"/>
          <w:szCs w:val="16"/>
          <w:u w:val="single"/>
          <w:lang w:eastAsia="pt-BR"/>
        </w:rPr>
        <w:t>(TJAC-2019)</w:t>
      </w:r>
    </w:p>
    <w:p w14:paraId="6BC63AFF" w14:textId="77777777" w:rsidR="00735A91" w:rsidRPr="002F1439" w:rsidRDefault="00735A91" w:rsidP="00735A91">
      <w:pPr>
        <w:spacing w:before="100" w:beforeAutospacing="1" w:after="100" w:afterAutospacing="1" w:line="240" w:lineRule="auto"/>
        <w:jc w:val="center"/>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highlight w:val="green"/>
          <w:lang w:eastAsia="pt-BR"/>
        </w:rPr>
        <w:t>CAPÍTULO VI</w:t>
      </w:r>
      <w:r w:rsidRPr="002F1439">
        <w:rPr>
          <w:rFonts w:ascii="Book Antiqua" w:eastAsia="Times New Roman" w:hAnsi="Book Antiqua" w:cs="Times New Roman"/>
          <w:sz w:val="19"/>
          <w:szCs w:val="19"/>
          <w:highlight w:val="green"/>
          <w:lang w:eastAsia="pt-BR"/>
        </w:rPr>
        <w:br/>
        <w:t>Da Fusão, Incorporação e Extinção dos Partidos Políticos</w:t>
      </w:r>
    </w:p>
    <w:p w14:paraId="2ED2416C" w14:textId="77777777" w:rsidR="00735A91" w:rsidRPr="002F1439" w:rsidRDefault="00735A91" w:rsidP="00520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Art. 27. Fica cancelado, junto ao Ofício Civil e ao Tribunal Superior Eleitoral, o registro do partido que, na forma de seu estatuto, se dissolva, se incorpore ou venha a se fundir a outro.</w:t>
      </w:r>
    </w:p>
    <w:p w14:paraId="53249E94" w14:textId="77777777" w:rsidR="00735A91" w:rsidRPr="002F1439" w:rsidRDefault="00735A91" w:rsidP="00520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b/>
          <w:sz w:val="19"/>
          <w:szCs w:val="19"/>
          <w:highlight w:val="magenta"/>
          <w:lang w:eastAsia="pt-BR"/>
        </w:rPr>
        <w:t>Art. 28</w:t>
      </w:r>
      <w:r w:rsidRPr="002F1439">
        <w:rPr>
          <w:rFonts w:ascii="Book Antiqua" w:eastAsia="Times New Roman" w:hAnsi="Book Antiqua" w:cs="Times New Roman"/>
          <w:sz w:val="19"/>
          <w:szCs w:val="19"/>
          <w:lang w:eastAsia="pt-BR"/>
        </w:rPr>
        <w:t xml:space="preserve">. </w:t>
      </w:r>
      <w:r w:rsidRPr="002F1439">
        <w:rPr>
          <w:rFonts w:ascii="Book Antiqua" w:eastAsia="Times New Roman" w:hAnsi="Book Antiqua" w:cs="Times New Roman"/>
          <w:b/>
          <w:sz w:val="19"/>
          <w:szCs w:val="19"/>
          <w:lang w:eastAsia="pt-BR"/>
        </w:rPr>
        <w:t xml:space="preserve">O Tribunal Superior Eleitoral, </w:t>
      </w:r>
      <w:r w:rsidRPr="002F1439">
        <w:rPr>
          <w:rFonts w:ascii="Book Antiqua" w:eastAsia="Times New Roman" w:hAnsi="Book Antiqua" w:cs="Times New Roman"/>
          <w:b/>
          <w:sz w:val="19"/>
          <w:szCs w:val="19"/>
          <w:highlight w:val="cyan"/>
          <w:lang w:eastAsia="pt-BR"/>
        </w:rPr>
        <w:t>após trânsito em julgado de decisão</w:t>
      </w:r>
      <w:r w:rsidRPr="002F1439">
        <w:rPr>
          <w:rFonts w:ascii="Book Antiqua" w:eastAsia="Times New Roman" w:hAnsi="Book Antiqua" w:cs="Times New Roman"/>
          <w:b/>
          <w:sz w:val="19"/>
          <w:szCs w:val="19"/>
          <w:lang w:eastAsia="pt-BR"/>
        </w:rPr>
        <w:t>, determina o cancelamento do registro civil e do estatuto do partido contra o qual fique provado</w:t>
      </w:r>
      <w:r w:rsidRPr="002F1439">
        <w:rPr>
          <w:rFonts w:ascii="Book Antiqua" w:eastAsia="Times New Roman" w:hAnsi="Book Antiqua" w:cs="Times New Roman"/>
          <w:sz w:val="19"/>
          <w:szCs w:val="19"/>
          <w:lang w:eastAsia="pt-BR"/>
        </w:rPr>
        <w:t>:</w:t>
      </w:r>
    </w:p>
    <w:p w14:paraId="3EE48582" w14:textId="637160F1" w:rsidR="00735A91" w:rsidRPr="00EB471A" w:rsidRDefault="00735A91" w:rsidP="00520B17">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F73B0E">
        <w:rPr>
          <w:rFonts w:ascii="Book Antiqua" w:eastAsia="Times New Roman" w:hAnsi="Book Antiqua" w:cs="Times New Roman"/>
          <w:b/>
          <w:bCs/>
          <w:sz w:val="19"/>
          <w:szCs w:val="19"/>
          <w:lang w:eastAsia="pt-BR"/>
        </w:rPr>
        <w:t xml:space="preserve">I - </w:t>
      </w:r>
      <w:proofErr w:type="gramStart"/>
      <w:r w:rsidRPr="00F73B0E">
        <w:rPr>
          <w:rFonts w:ascii="Book Antiqua" w:eastAsia="Times New Roman" w:hAnsi="Book Antiqua" w:cs="Times New Roman"/>
          <w:b/>
          <w:bCs/>
          <w:sz w:val="19"/>
          <w:szCs w:val="19"/>
          <w:lang w:eastAsia="pt-BR"/>
        </w:rPr>
        <w:t>ter</w:t>
      </w:r>
      <w:proofErr w:type="gramEnd"/>
      <w:r w:rsidRPr="00F73B0E">
        <w:rPr>
          <w:rFonts w:ascii="Book Antiqua" w:eastAsia="Times New Roman" w:hAnsi="Book Antiqua" w:cs="Times New Roman"/>
          <w:b/>
          <w:bCs/>
          <w:sz w:val="19"/>
          <w:szCs w:val="19"/>
          <w:lang w:eastAsia="pt-BR"/>
        </w:rPr>
        <w:t xml:space="preserve"> recebido ou estar recebendo recursos financeiros de procedência estrangeira</w:t>
      </w:r>
      <w:r w:rsidRPr="005C1B77">
        <w:rPr>
          <w:rFonts w:ascii="Book Antiqua" w:eastAsia="Times New Roman" w:hAnsi="Book Antiqua" w:cs="Times New Roman"/>
          <w:b/>
          <w:bCs/>
          <w:sz w:val="16"/>
          <w:szCs w:val="16"/>
          <w:lang w:eastAsia="pt-BR"/>
        </w:rPr>
        <w:t>;</w:t>
      </w:r>
      <w:r w:rsidR="00947FCA" w:rsidRPr="005C1B77">
        <w:rPr>
          <w:rFonts w:ascii="Book Antiqua" w:eastAsia="Times New Roman" w:hAnsi="Book Antiqua" w:cs="Times New Roman"/>
          <w:b/>
          <w:bCs/>
          <w:sz w:val="16"/>
          <w:szCs w:val="16"/>
          <w:lang w:eastAsia="pt-BR"/>
        </w:rPr>
        <w:t xml:space="preserve"> </w:t>
      </w:r>
      <w:r w:rsidR="00947FCA" w:rsidRPr="005C1B77">
        <w:rPr>
          <w:rFonts w:ascii="Book Antiqua" w:eastAsia="Times New Roman" w:hAnsi="Book Antiqua" w:cs="Times New Roman"/>
          <w:b/>
          <w:bCs/>
          <w:color w:val="FF0000"/>
          <w:sz w:val="16"/>
          <w:szCs w:val="16"/>
          <w:u w:val="single"/>
          <w:lang w:eastAsia="pt-BR"/>
        </w:rPr>
        <w:t>(MPPE-2014)</w:t>
      </w:r>
      <w:r w:rsidR="00176116" w:rsidRPr="005C1B77">
        <w:rPr>
          <w:rFonts w:ascii="Book Antiqua" w:eastAsia="Times New Roman" w:hAnsi="Book Antiqua" w:cs="Times New Roman"/>
          <w:b/>
          <w:bCs/>
          <w:sz w:val="16"/>
          <w:szCs w:val="16"/>
          <w:lang w:eastAsia="pt-BR"/>
        </w:rPr>
        <w:t xml:space="preserve"> </w:t>
      </w:r>
      <w:r w:rsidR="00176116" w:rsidRPr="005C1B77">
        <w:rPr>
          <w:rFonts w:ascii="Book Antiqua" w:eastAsia="Times New Roman" w:hAnsi="Book Antiqua" w:cs="Times New Roman"/>
          <w:b/>
          <w:bCs/>
          <w:color w:val="FF0000"/>
          <w:sz w:val="16"/>
          <w:szCs w:val="16"/>
          <w:u w:val="single"/>
          <w:lang w:eastAsia="pt-BR"/>
        </w:rPr>
        <w:t>(TJGO-2009</w:t>
      </w:r>
      <w:r w:rsidR="00756154" w:rsidRPr="005C1B77">
        <w:rPr>
          <w:rFonts w:ascii="Book Antiqua" w:eastAsia="Times New Roman" w:hAnsi="Book Antiqua" w:cs="Times New Roman"/>
          <w:b/>
          <w:bCs/>
          <w:color w:val="FF0000"/>
          <w:sz w:val="16"/>
          <w:szCs w:val="16"/>
          <w:u w:val="single"/>
          <w:lang w:eastAsia="pt-BR"/>
        </w:rPr>
        <w:t>/2015</w:t>
      </w:r>
      <w:r w:rsidR="00176116" w:rsidRPr="005C1B77">
        <w:rPr>
          <w:rFonts w:ascii="Book Antiqua" w:eastAsia="Times New Roman" w:hAnsi="Book Antiqua" w:cs="Times New Roman"/>
          <w:b/>
          <w:bCs/>
          <w:color w:val="FF0000"/>
          <w:sz w:val="16"/>
          <w:szCs w:val="16"/>
          <w:u w:val="single"/>
          <w:lang w:eastAsia="pt-BR"/>
        </w:rPr>
        <w:t>)</w:t>
      </w:r>
      <w:r w:rsidR="00EB471A">
        <w:rPr>
          <w:rFonts w:ascii="Book Antiqua" w:eastAsia="Times New Roman" w:hAnsi="Book Antiqua" w:cs="Times New Roman"/>
          <w:b/>
          <w:bCs/>
          <w:color w:val="FF0000"/>
          <w:sz w:val="16"/>
          <w:szCs w:val="16"/>
          <w:lang w:eastAsia="pt-BR"/>
        </w:rPr>
        <w:t xml:space="preserve"> </w:t>
      </w:r>
      <w:r w:rsidR="00EB471A" w:rsidRPr="003018E1">
        <w:rPr>
          <w:rFonts w:ascii="Book Antiqua" w:hAnsi="Book Antiqua" w:cs="Times New Roman"/>
          <w:b/>
          <w:bCs/>
          <w:color w:val="FF0000"/>
          <w:sz w:val="16"/>
          <w:szCs w:val="16"/>
        </w:rPr>
        <w:t>(</w:t>
      </w:r>
      <w:r w:rsidR="00EB471A" w:rsidRPr="003018E1">
        <w:rPr>
          <w:rFonts w:ascii="Book Antiqua" w:hAnsi="Book Antiqua" w:cs="Times New Roman"/>
          <w:b/>
          <w:bCs/>
          <w:color w:val="FF0000"/>
          <w:sz w:val="16"/>
          <w:szCs w:val="16"/>
          <w:u w:val="single"/>
        </w:rPr>
        <w:t>TJPE-20</w:t>
      </w:r>
      <w:r w:rsidR="00EB471A">
        <w:rPr>
          <w:rFonts w:ascii="Book Antiqua" w:hAnsi="Book Antiqua" w:cs="Times New Roman"/>
          <w:b/>
          <w:bCs/>
          <w:color w:val="FF0000"/>
          <w:sz w:val="16"/>
          <w:szCs w:val="16"/>
          <w:u w:val="single"/>
        </w:rPr>
        <w:t>22</w:t>
      </w:r>
      <w:r w:rsidR="00EB471A" w:rsidRPr="003018E1">
        <w:rPr>
          <w:rFonts w:ascii="Book Antiqua" w:hAnsi="Book Antiqua" w:cs="Times New Roman"/>
          <w:b/>
          <w:bCs/>
          <w:color w:val="FF0000"/>
          <w:sz w:val="16"/>
          <w:szCs w:val="16"/>
          <w:u w:val="single"/>
        </w:rPr>
        <w:t>)</w:t>
      </w:r>
    </w:p>
    <w:p w14:paraId="5FE29BB9" w14:textId="65FC067C" w:rsidR="00735A91" w:rsidRPr="00EB471A" w:rsidRDefault="00735A91" w:rsidP="00520B17">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F73B0E">
        <w:rPr>
          <w:rFonts w:ascii="Book Antiqua" w:eastAsia="Times New Roman" w:hAnsi="Book Antiqua" w:cs="Times New Roman"/>
          <w:b/>
          <w:bCs/>
          <w:sz w:val="19"/>
          <w:szCs w:val="19"/>
          <w:lang w:eastAsia="pt-BR"/>
        </w:rPr>
        <w:t xml:space="preserve">II - </w:t>
      </w:r>
      <w:proofErr w:type="gramStart"/>
      <w:r w:rsidRPr="00F73B0E">
        <w:rPr>
          <w:rFonts w:ascii="Book Antiqua" w:eastAsia="Times New Roman" w:hAnsi="Book Antiqua" w:cs="Times New Roman"/>
          <w:b/>
          <w:bCs/>
          <w:sz w:val="19"/>
          <w:szCs w:val="19"/>
          <w:lang w:eastAsia="pt-BR"/>
        </w:rPr>
        <w:t>estar</w:t>
      </w:r>
      <w:proofErr w:type="gramEnd"/>
      <w:r w:rsidRPr="00F73B0E">
        <w:rPr>
          <w:rFonts w:ascii="Book Antiqua" w:eastAsia="Times New Roman" w:hAnsi="Book Antiqua" w:cs="Times New Roman"/>
          <w:b/>
          <w:bCs/>
          <w:sz w:val="19"/>
          <w:szCs w:val="19"/>
          <w:lang w:eastAsia="pt-BR"/>
        </w:rPr>
        <w:t xml:space="preserve"> subordinado a entidade ou governo estrangeiros</w:t>
      </w:r>
      <w:r w:rsidRPr="005C1B77">
        <w:rPr>
          <w:rFonts w:ascii="Book Antiqua" w:eastAsia="Times New Roman" w:hAnsi="Book Antiqua" w:cs="Times New Roman"/>
          <w:b/>
          <w:bCs/>
          <w:sz w:val="16"/>
          <w:szCs w:val="16"/>
          <w:lang w:eastAsia="pt-BR"/>
        </w:rPr>
        <w:t>;</w:t>
      </w:r>
      <w:r w:rsidR="00756154" w:rsidRPr="005C1B77">
        <w:rPr>
          <w:rFonts w:ascii="Book Antiqua" w:eastAsia="Times New Roman" w:hAnsi="Book Antiqua" w:cs="Times New Roman"/>
          <w:b/>
          <w:bCs/>
          <w:sz w:val="16"/>
          <w:szCs w:val="16"/>
          <w:lang w:eastAsia="pt-BR"/>
        </w:rPr>
        <w:t xml:space="preserve"> </w:t>
      </w:r>
      <w:bookmarkStart w:id="28" w:name="_Hlk31138428"/>
      <w:r w:rsidR="00756154" w:rsidRPr="005C1B77">
        <w:rPr>
          <w:rFonts w:ascii="Book Antiqua" w:eastAsia="Times New Roman" w:hAnsi="Book Antiqua" w:cs="Times New Roman"/>
          <w:b/>
          <w:bCs/>
          <w:color w:val="FF0000"/>
          <w:sz w:val="16"/>
          <w:szCs w:val="16"/>
          <w:u w:val="single"/>
          <w:lang w:eastAsia="pt-BR"/>
        </w:rPr>
        <w:t>(TJGO-2015)</w:t>
      </w:r>
      <w:bookmarkEnd w:id="28"/>
      <w:r w:rsidR="00C113C1">
        <w:rPr>
          <w:rFonts w:ascii="Book Antiqua" w:eastAsia="Times New Roman" w:hAnsi="Book Antiqua" w:cs="Times New Roman"/>
          <w:b/>
          <w:bCs/>
          <w:color w:val="FF0000"/>
          <w:sz w:val="16"/>
          <w:szCs w:val="16"/>
          <w:lang w:eastAsia="pt-BR"/>
        </w:rPr>
        <w:t xml:space="preserve"> </w:t>
      </w:r>
      <w:r w:rsidR="00C113C1">
        <w:rPr>
          <w:rFonts w:ascii="Book Antiqua" w:eastAsia="Times New Roman" w:hAnsi="Book Antiqua" w:cs="Times New Roman"/>
          <w:b/>
          <w:color w:val="FF0000"/>
          <w:sz w:val="16"/>
          <w:szCs w:val="16"/>
          <w:u w:val="single"/>
          <w:lang w:eastAsia="pt-BR"/>
        </w:rPr>
        <w:t>(PCPE-2016)</w:t>
      </w:r>
      <w:r w:rsidR="00EB471A">
        <w:rPr>
          <w:rFonts w:ascii="Book Antiqua" w:eastAsia="Times New Roman" w:hAnsi="Book Antiqua" w:cs="Times New Roman"/>
          <w:b/>
          <w:color w:val="FF0000"/>
          <w:sz w:val="16"/>
          <w:szCs w:val="16"/>
          <w:lang w:eastAsia="pt-BR"/>
        </w:rPr>
        <w:t xml:space="preserve"> </w:t>
      </w:r>
      <w:r w:rsidR="00EB471A" w:rsidRPr="003018E1">
        <w:rPr>
          <w:rFonts w:ascii="Book Antiqua" w:hAnsi="Book Antiqua" w:cs="Times New Roman"/>
          <w:b/>
          <w:bCs/>
          <w:color w:val="FF0000"/>
          <w:sz w:val="16"/>
          <w:szCs w:val="16"/>
        </w:rPr>
        <w:t>(</w:t>
      </w:r>
      <w:r w:rsidR="00EB471A" w:rsidRPr="003018E1">
        <w:rPr>
          <w:rFonts w:ascii="Book Antiqua" w:hAnsi="Book Antiqua" w:cs="Times New Roman"/>
          <w:b/>
          <w:bCs/>
          <w:color w:val="FF0000"/>
          <w:sz w:val="16"/>
          <w:szCs w:val="16"/>
          <w:u w:val="single"/>
        </w:rPr>
        <w:t>TJPE-20</w:t>
      </w:r>
      <w:r w:rsidR="00EB471A">
        <w:rPr>
          <w:rFonts w:ascii="Book Antiqua" w:hAnsi="Book Antiqua" w:cs="Times New Roman"/>
          <w:b/>
          <w:bCs/>
          <w:color w:val="FF0000"/>
          <w:sz w:val="16"/>
          <w:szCs w:val="16"/>
          <w:u w:val="single"/>
        </w:rPr>
        <w:t>22</w:t>
      </w:r>
      <w:r w:rsidR="00EB471A" w:rsidRPr="003018E1">
        <w:rPr>
          <w:rFonts w:ascii="Book Antiqua" w:hAnsi="Book Antiqua" w:cs="Times New Roman"/>
          <w:b/>
          <w:bCs/>
          <w:color w:val="FF0000"/>
          <w:sz w:val="16"/>
          <w:szCs w:val="16"/>
          <w:u w:val="single"/>
        </w:rPr>
        <w:t>)</w:t>
      </w:r>
    </w:p>
    <w:p w14:paraId="137CFDB3" w14:textId="40FAE8D3" w:rsidR="00735A91" w:rsidRPr="005C1B77" w:rsidRDefault="00735A91" w:rsidP="00520B17">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F73B0E">
        <w:rPr>
          <w:rFonts w:ascii="Book Antiqua" w:eastAsia="Times New Roman" w:hAnsi="Book Antiqua" w:cs="Times New Roman"/>
          <w:b/>
          <w:bCs/>
          <w:sz w:val="19"/>
          <w:szCs w:val="19"/>
          <w:lang w:eastAsia="pt-BR"/>
        </w:rPr>
        <w:t xml:space="preserve">III - </w:t>
      </w:r>
      <w:r w:rsidRPr="00F73B0E">
        <w:rPr>
          <w:rFonts w:ascii="Book Antiqua" w:eastAsia="Times New Roman" w:hAnsi="Book Antiqua" w:cs="Times New Roman"/>
          <w:b/>
          <w:bCs/>
          <w:caps/>
          <w:sz w:val="19"/>
          <w:szCs w:val="19"/>
          <w:highlight w:val="green"/>
          <w:lang w:eastAsia="pt-BR"/>
        </w:rPr>
        <w:t>não ter prestado</w:t>
      </w:r>
      <w:r w:rsidRPr="00F73B0E">
        <w:rPr>
          <w:rFonts w:ascii="Book Antiqua" w:eastAsia="Times New Roman" w:hAnsi="Book Antiqua" w:cs="Times New Roman"/>
          <w:b/>
          <w:bCs/>
          <w:sz w:val="19"/>
          <w:szCs w:val="19"/>
          <w:lang w:eastAsia="pt-BR"/>
        </w:rPr>
        <w:t xml:space="preserve">, </w:t>
      </w:r>
      <w:r w:rsidRPr="00F73B0E">
        <w:rPr>
          <w:rFonts w:ascii="Book Antiqua" w:eastAsia="Times New Roman" w:hAnsi="Book Antiqua" w:cs="Times New Roman"/>
          <w:b/>
          <w:bCs/>
          <w:sz w:val="19"/>
          <w:szCs w:val="19"/>
          <w:highlight w:val="yellow"/>
          <w:lang w:eastAsia="pt-BR"/>
        </w:rPr>
        <w:t>nos termos desta Lei</w:t>
      </w:r>
      <w:r w:rsidRPr="00F73B0E">
        <w:rPr>
          <w:rFonts w:ascii="Book Antiqua" w:eastAsia="Times New Roman" w:hAnsi="Book Antiqua" w:cs="Times New Roman"/>
          <w:b/>
          <w:bCs/>
          <w:sz w:val="19"/>
          <w:szCs w:val="19"/>
          <w:lang w:eastAsia="pt-BR"/>
        </w:rPr>
        <w:t xml:space="preserve">, as </w:t>
      </w:r>
      <w:r w:rsidRPr="00F73B0E">
        <w:rPr>
          <w:rFonts w:ascii="Book Antiqua" w:eastAsia="Times New Roman" w:hAnsi="Book Antiqua" w:cs="Times New Roman"/>
          <w:b/>
          <w:bCs/>
          <w:sz w:val="19"/>
          <w:szCs w:val="19"/>
          <w:highlight w:val="cyan"/>
          <w:lang w:eastAsia="pt-BR"/>
        </w:rPr>
        <w:t>devidas contas à Justiça Eleitoral</w:t>
      </w:r>
      <w:r w:rsidRPr="005C1B77">
        <w:rPr>
          <w:rFonts w:ascii="Book Antiqua" w:eastAsia="Times New Roman" w:hAnsi="Book Antiqua" w:cs="Times New Roman"/>
          <w:b/>
          <w:bCs/>
          <w:sz w:val="16"/>
          <w:szCs w:val="16"/>
          <w:lang w:eastAsia="pt-BR"/>
        </w:rPr>
        <w:t>;</w:t>
      </w:r>
      <w:r w:rsidR="00817C41" w:rsidRPr="005C1B77">
        <w:rPr>
          <w:rFonts w:ascii="Book Antiqua" w:eastAsia="Times New Roman" w:hAnsi="Book Antiqua" w:cs="Times New Roman"/>
          <w:b/>
          <w:bCs/>
          <w:sz w:val="16"/>
          <w:szCs w:val="16"/>
          <w:lang w:eastAsia="pt-BR"/>
        </w:rPr>
        <w:t xml:space="preserve"> </w:t>
      </w:r>
      <w:r w:rsidR="00817C41" w:rsidRPr="005C1B77">
        <w:rPr>
          <w:rFonts w:ascii="Book Antiqua" w:eastAsia="Times New Roman" w:hAnsi="Book Antiqua" w:cs="Times New Roman"/>
          <w:b/>
          <w:bCs/>
          <w:color w:val="FF0000"/>
          <w:sz w:val="16"/>
          <w:szCs w:val="16"/>
          <w:u w:val="single"/>
          <w:lang w:eastAsia="pt-BR"/>
        </w:rPr>
        <w:t>(TJAL-2015)</w:t>
      </w:r>
      <w:r w:rsidR="00756154" w:rsidRPr="005C1B77">
        <w:rPr>
          <w:rFonts w:ascii="Book Antiqua" w:eastAsia="Times New Roman" w:hAnsi="Book Antiqua" w:cs="Times New Roman"/>
          <w:b/>
          <w:bCs/>
          <w:color w:val="FF0000"/>
          <w:sz w:val="16"/>
          <w:szCs w:val="16"/>
          <w:lang w:eastAsia="pt-BR"/>
        </w:rPr>
        <w:t xml:space="preserve"> </w:t>
      </w:r>
      <w:r w:rsidR="00756154" w:rsidRPr="005C1B77">
        <w:rPr>
          <w:rFonts w:ascii="Book Antiqua" w:eastAsia="Times New Roman" w:hAnsi="Book Antiqua" w:cs="Times New Roman"/>
          <w:b/>
          <w:bCs/>
          <w:color w:val="FF0000"/>
          <w:sz w:val="16"/>
          <w:szCs w:val="16"/>
          <w:u w:val="single"/>
          <w:lang w:eastAsia="pt-BR"/>
        </w:rPr>
        <w:t>(TJGO-2015)</w:t>
      </w:r>
      <w:r w:rsidR="006622DD" w:rsidRPr="005C1B77">
        <w:rPr>
          <w:rFonts w:ascii="Book Antiqua" w:eastAsia="Times New Roman" w:hAnsi="Book Antiqua" w:cs="Times New Roman"/>
          <w:b/>
          <w:bCs/>
          <w:color w:val="FF0000"/>
          <w:sz w:val="16"/>
          <w:szCs w:val="16"/>
          <w:lang w:eastAsia="pt-BR"/>
        </w:rPr>
        <w:t xml:space="preserve"> </w:t>
      </w:r>
      <w:r w:rsidR="006622DD" w:rsidRPr="005C1B77">
        <w:rPr>
          <w:rFonts w:ascii="Book Antiqua" w:eastAsia="Times New Roman" w:hAnsi="Book Antiqua" w:cs="Times New Roman"/>
          <w:b/>
          <w:bCs/>
          <w:color w:val="FF0000"/>
          <w:sz w:val="16"/>
          <w:szCs w:val="16"/>
          <w:u w:val="single"/>
          <w:lang w:eastAsia="pt-BR"/>
        </w:rPr>
        <w:t>(TJMT-2018)</w:t>
      </w:r>
    </w:p>
    <w:p w14:paraId="3D1D684F" w14:textId="77777777" w:rsidR="00735A91" w:rsidRPr="005C1B77" w:rsidRDefault="00735A91" w:rsidP="00520B17">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F73B0E">
        <w:rPr>
          <w:rFonts w:ascii="Book Antiqua" w:eastAsia="Times New Roman" w:hAnsi="Book Antiqua" w:cs="Times New Roman"/>
          <w:b/>
          <w:bCs/>
          <w:sz w:val="19"/>
          <w:szCs w:val="19"/>
          <w:lang w:eastAsia="pt-BR"/>
        </w:rPr>
        <w:t xml:space="preserve">IV - </w:t>
      </w:r>
      <w:proofErr w:type="gramStart"/>
      <w:r w:rsidRPr="00F73B0E">
        <w:rPr>
          <w:rFonts w:ascii="Book Antiqua" w:eastAsia="Times New Roman" w:hAnsi="Book Antiqua" w:cs="Times New Roman"/>
          <w:b/>
          <w:bCs/>
          <w:sz w:val="19"/>
          <w:szCs w:val="19"/>
          <w:lang w:eastAsia="pt-BR"/>
        </w:rPr>
        <w:t>que</w:t>
      </w:r>
      <w:proofErr w:type="gramEnd"/>
      <w:r w:rsidRPr="00F73B0E">
        <w:rPr>
          <w:rFonts w:ascii="Book Antiqua" w:eastAsia="Times New Roman" w:hAnsi="Book Antiqua" w:cs="Times New Roman"/>
          <w:b/>
          <w:bCs/>
          <w:sz w:val="19"/>
          <w:szCs w:val="19"/>
          <w:lang w:eastAsia="pt-BR"/>
        </w:rPr>
        <w:t xml:space="preserve"> mantém organização paramilitar</w:t>
      </w:r>
      <w:r w:rsidRPr="005C1B77">
        <w:rPr>
          <w:rFonts w:ascii="Book Antiqua" w:eastAsia="Times New Roman" w:hAnsi="Book Antiqua" w:cs="Times New Roman"/>
          <w:b/>
          <w:bCs/>
          <w:sz w:val="16"/>
          <w:szCs w:val="16"/>
          <w:lang w:eastAsia="pt-BR"/>
        </w:rPr>
        <w:t>.</w:t>
      </w:r>
      <w:r w:rsidR="00756154" w:rsidRPr="005C1B77">
        <w:rPr>
          <w:rFonts w:ascii="Book Antiqua" w:eastAsia="Times New Roman" w:hAnsi="Book Antiqua" w:cs="Times New Roman"/>
          <w:b/>
          <w:bCs/>
          <w:sz w:val="16"/>
          <w:szCs w:val="16"/>
          <w:lang w:eastAsia="pt-BR"/>
        </w:rPr>
        <w:t xml:space="preserve"> </w:t>
      </w:r>
      <w:r w:rsidR="00756154" w:rsidRPr="005C1B77">
        <w:rPr>
          <w:rFonts w:ascii="Book Antiqua" w:eastAsia="Times New Roman" w:hAnsi="Book Antiqua" w:cs="Times New Roman"/>
          <w:b/>
          <w:bCs/>
          <w:color w:val="FF0000"/>
          <w:sz w:val="16"/>
          <w:szCs w:val="16"/>
          <w:u w:val="single"/>
          <w:lang w:eastAsia="pt-BR"/>
        </w:rPr>
        <w:t>(TJGO-2015)</w:t>
      </w:r>
    </w:p>
    <w:p w14:paraId="2C3785F4" w14:textId="1A087FA6" w:rsidR="00735A91" w:rsidRPr="005C1B77" w:rsidRDefault="00735A91" w:rsidP="00520B1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622DD">
        <w:rPr>
          <w:rFonts w:ascii="Book Antiqua" w:eastAsia="Times New Roman" w:hAnsi="Book Antiqua" w:cs="Times New Roman"/>
          <w:b/>
          <w:bCs/>
          <w:sz w:val="19"/>
          <w:szCs w:val="19"/>
          <w:highlight w:val="magenta"/>
          <w:lang w:eastAsia="pt-BR"/>
        </w:rPr>
        <w:t>§ 1º</w:t>
      </w:r>
      <w:r w:rsidRPr="002F1439">
        <w:rPr>
          <w:rFonts w:ascii="Book Antiqua" w:eastAsia="Times New Roman" w:hAnsi="Book Antiqua" w:cs="Times New Roman"/>
          <w:sz w:val="19"/>
          <w:szCs w:val="19"/>
          <w:lang w:eastAsia="pt-BR"/>
        </w:rPr>
        <w:t xml:space="preserve"> A </w:t>
      </w:r>
      <w:r w:rsidRPr="006622DD">
        <w:rPr>
          <w:rFonts w:ascii="Book Antiqua" w:eastAsia="Times New Roman" w:hAnsi="Book Antiqua" w:cs="Times New Roman"/>
          <w:b/>
          <w:bCs/>
          <w:sz w:val="19"/>
          <w:szCs w:val="19"/>
          <w:highlight w:val="cyan"/>
          <w:lang w:eastAsia="pt-BR"/>
        </w:rPr>
        <w:t>decisão judicial</w:t>
      </w:r>
      <w:r w:rsidRPr="002F1439">
        <w:rPr>
          <w:rFonts w:ascii="Book Antiqua" w:eastAsia="Times New Roman" w:hAnsi="Book Antiqua" w:cs="Times New Roman"/>
          <w:sz w:val="19"/>
          <w:szCs w:val="19"/>
          <w:lang w:eastAsia="pt-BR"/>
        </w:rPr>
        <w:t xml:space="preserve"> </w:t>
      </w:r>
      <w:r w:rsidRPr="006622DD">
        <w:rPr>
          <w:rFonts w:ascii="Book Antiqua" w:eastAsia="Times New Roman" w:hAnsi="Book Antiqua" w:cs="Times New Roman"/>
          <w:b/>
          <w:bCs/>
          <w:sz w:val="19"/>
          <w:szCs w:val="19"/>
          <w:highlight w:val="yellow"/>
          <w:lang w:eastAsia="pt-BR"/>
        </w:rPr>
        <w:t>a que se refere este artigo</w:t>
      </w:r>
      <w:r w:rsidRPr="002F1439">
        <w:rPr>
          <w:rFonts w:ascii="Book Antiqua" w:eastAsia="Times New Roman" w:hAnsi="Book Antiqua" w:cs="Times New Roman"/>
          <w:sz w:val="19"/>
          <w:szCs w:val="19"/>
          <w:lang w:eastAsia="pt-BR"/>
        </w:rPr>
        <w:t xml:space="preserve"> </w:t>
      </w:r>
      <w:r w:rsidRPr="006622DD">
        <w:rPr>
          <w:rFonts w:ascii="Book Antiqua" w:eastAsia="Times New Roman" w:hAnsi="Book Antiqua" w:cs="Times New Roman"/>
          <w:b/>
          <w:bCs/>
          <w:caps/>
          <w:sz w:val="19"/>
          <w:szCs w:val="19"/>
          <w:highlight w:val="green"/>
          <w:lang w:eastAsia="pt-BR"/>
        </w:rPr>
        <w:t>deve ser precedida</w:t>
      </w:r>
      <w:r w:rsidRPr="002F1439">
        <w:rPr>
          <w:rFonts w:ascii="Book Antiqua" w:eastAsia="Times New Roman" w:hAnsi="Book Antiqua" w:cs="Times New Roman"/>
          <w:sz w:val="19"/>
          <w:szCs w:val="19"/>
          <w:lang w:eastAsia="pt-BR"/>
        </w:rPr>
        <w:t xml:space="preserve"> </w:t>
      </w:r>
      <w:r w:rsidRPr="006622DD">
        <w:rPr>
          <w:rFonts w:ascii="Book Antiqua" w:eastAsia="Times New Roman" w:hAnsi="Book Antiqua" w:cs="Times New Roman"/>
          <w:b/>
          <w:bCs/>
          <w:caps/>
          <w:sz w:val="19"/>
          <w:szCs w:val="19"/>
          <w:shd w:val="clear" w:color="auto" w:fill="F7CAAC" w:themeFill="accent2" w:themeFillTint="66"/>
          <w:lang w:eastAsia="pt-BR"/>
        </w:rPr>
        <w:t>de processo regular</w:t>
      </w:r>
      <w:r w:rsidRPr="002F1439">
        <w:rPr>
          <w:rFonts w:ascii="Book Antiqua" w:eastAsia="Times New Roman" w:hAnsi="Book Antiqua" w:cs="Times New Roman"/>
          <w:sz w:val="19"/>
          <w:szCs w:val="19"/>
          <w:lang w:eastAsia="pt-BR"/>
        </w:rPr>
        <w:t xml:space="preserve">, que </w:t>
      </w:r>
      <w:r w:rsidRPr="006622DD">
        <w:rPr>
          <w:rFonts w:ascii="Book Antiqua" w:eastAsia="Times New Roman" w:hAnsi="Book Antiqua" w:cs="Times New Roman"/>
          <w:b/>
          <w:bCs/>
          <w:caps/>
          <w:sz w:val="19"/>
          <w:szCs w:val="19"/>
          <w:highlight w:val="green"/>
          <w:lang w:eastAsia="pt-BR"/>
        </w:rPr>
        <w:t>assegure</w:t>
      </w:r>
      <w:r w:rsidRPr="002F1439">
        <w:rPr>
          <w:rFonts w:ascii="Book Antiqua" w:eastAsia="Times New Roman" w:hAnsi="Book Antiqua" w:cs="Times New Roman"/>
          <w:sz w:val="19"/>
          <w:szCs w:val="19"/>
          <w:lang w:eastAsia="pt-BR"/>
        </w:rPr>
        <w:t xml:space="preserve"> </w:t>
      </w:r>
      <w:r w:rsidRPr="006622DD">
        <w:rPr>
          <w:rFonts w:ascii="Book Antiqua" w:eastAsia="Times New Roman" w:hAnsi="Book Antiqua" w:cs="Times New Roman"/>
          <w:b/>
          <w:bCs/>
          <w:sz w:val="19"/>
          <w:szCs w:val="19"/>
          <w:highlight w:val="cyan"/>
          <w:lang w:eastAsia="pt-BR"/>
        </w:rPr>
        <w:t>ampla defesa</w:t>
      </w:r>
      <w:r w:rsidRPr="005C1B77">
        <w:rPr>
          <w:rFonts w:ascii="Book Antiqua" w:eastAsia="Times New Roman" w:hAnsi="Book Antiqua" w:cs="Times New Roman"/>
          <w:sz w:val="16"/>
          <w:szCs w:val="16"/>
          <w:lang w:eastAsia="pt-BR"/>
        </w:rPr>
        <w:t>.</w:t>
      </w:r>
      <w:r w:rsidR="006622DD" w:rsidRPr="005C1B77">
        <w:rPr>
          <w:rFonts w:ascii="Book Antiqua" w:eastAsia="Times New Roman" w:hAnsi="Book Antiqua" w:cs="Times New Roman"/>
          <w:sz w:val="16"/>
          <w:szCs w:val="16"/>
          <w:lang w:eastAsia="pt-BR"/>
        </w:rPr>
        <w:t xml:space="preserve"> </w:t>
      </w:r>
      <w:r w:rsidR="006622DD" w:rsidRPr="005C1B77">
        <w:rPr>
          <w:rFonts w:ascii="Book Antiqua" w:eastAsia="Times New Roman" w:hAnsi="Book Antiqua" w:cs="Times New Roman"/>
          <w:b/>
          <w:bCs/>
          <w:color w:val="FF0000"/>
          <w:sz w:val="16"/>
          <w:szCs w:val="16"/>
          <w:u w:val="single"/>
          <w:lang w:eastAsia="pt-BR"/>
        </w:rPr>
        <w:t>(TJMT-2018)</w:t>
      </w:r>
    </w:p>
    <w:p w14:paraId="691AA0A7" w14:textId="3B6B4A08" w:rsidR="00735A91" w:rsidRPr="005C1B77" w:rsidRDefault="00735A91" w:rsidP="00520B17">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6622DD">
        <w:rPr>
          <w:rFonts w:ascii="Book Antiqua" w:eastAsia="Times New Roman" w:hAnsi="Book Antiqua" w:cs="Times New Roman"/>
          <w:b/>
          <w:bCs/>
          <w:sz w:val="19"/>
          <w:szCs w:val="19"/>
          <w:highlight w:val="magenta"/>
          <w:lang w:eastAsia="pt-BR"/>
        </w:rPr>
        <w:t>§ 2º</w:t>
      </w:r>
      <w:r w:rsidRPr="002F1439">
        <w:rPr>
          <w:rFonts w:ascii="Book Antiqua" w:eastAsia="Times New Roman" w:hAnsi="Book Antiqua" w:cs="Times New Roman"/>
          <w:sz w:val="19"/>
          <w:szCs w:val="19"/>
          <w:lang w:eastAsia="pt-BR"/>
        </w:rPr>
        <w:t xml:space="preserve"> O </w:t>
      </w:r>
      <w:r w:rsidRPr="006622DD">
        <w:rPr>
          <w:rFonts w:ascii="Book Antiqua" w:eastAsia="Times New Roman" w:hAnsi="Book Antiqua" w:cs="Times New Roman"/>
          <w:b/>
          <w:bCs/>
          <w:caps/>
          <w:sz w:val="19"/>
          <w:szCs w:val="19"/>
          <w:shd w:val="clear" w:color="auto" w:fill="F7CAAC" w:themeFill="accent2" w:themeFillTint="66"/>
          <w:lang w:eastAsia="pt-BR"/>
        </w:rPr>
        <w:t>processo de cancelamento</w:t>
      </w:r>
      <w:r w:rsidRPr="006622DD">
        <w:rPr>
          <w:rFonts w:ascii="Book Antiqua" w:eastAsia="Times New Roman" w:hAnsi="Book Antiqua" w:cs="Times New Roman"/>
          <w:b/>
          <w:bCs/>
          <w:caps/>
          <w:sz w:val="19"/>
          <w:szCs w:val="19"/>
          <w:lang w:eastAsia="pt-BR"/>
        </w:rPr>
        <w:t xml:space="preserve"> </w:t>
      </w:r>
      <w:r w:rsidRPr="006622DD">
        <w:rPr>
          <w:rFonts w:ascii="Book Antiqua" w:eastAsia="Times New Roman" w:hAnsi="Book Antiqua" w:cs="Times New Roman"/>
          <w:b/>
          <w:bCs/>
          <w:caps/>
          <w:sz w:val="19"/>
          <w:szCs w:val="19"/>
          <w:highlight w:val="green"/>
          <w:lang w:eastAsia="pt-BR"/>
        </w:rPr>
        <w:t>é iniciado</w:t>
      </w:r>
      <w:r w:rsidRPr="002F1439">
        <w:rPr>
          <w:rFonts w:ascii="Book Antiqua" w:eastAsia="Times New Roman" w:hAnsi="Book Antiqua" w:cs="Times New Roman"/>
          <w:sz w:val="19"/>
          <w:szCs w:val="19"/>
          <w:lang w:eastAsia="pt-BR"/>
        </w:rPr>
        <w:t xml:space="preserve"> </w:t>
      </w:r>
      <w:r w:rsidRPr="006622DD">
        <w:rPr>
          <w:rFonts w:ascii="Book Antiqua" w:eastAsia="Times New Roman" w:hAnsi="Book Antiqua" w:cs="Times New Roman"/>
          <w:b/>
          <w:bCs/>
          <w:sz w:val="19"/>
          <w:szCs w:val="19"/>
          <w:highlight w:val="yellow"/>
          <w:lang w:eastAsia="pt-BR"/>
        </w:rPr>
        <w:t>pelo Tribunal</w:t>
      </w:r>
      <w:r w:rsidRPr="002F1439">
        <w:rPr>
          <w:rFonts w:ascii="Book Antiqua" w:eastAsia="Times New Roman" w:hAnsi="Book Antiqua" w:cs="Times New Roman"/>
          <w:sz w:val="19"/>
          <w:szCs w:val="19"/>
          <w:lang w:eastAsia="pt-BR"/>
        </w:rPr>
        <w:t xml:space="preserve"> </w:t>
      </w:r>
      <w:r w:rsidRPr="006622DD">
        <w:rPr>
          <w:rFonts w:ascii="Book Antiqua" w:eastAsia="Times New Roman" w:hAnsi="Book Antiqua" w:cs="Times New Roman"/>
          <w:b/>
          <w:bCs/>
          <w:sz w:val="19"/>
          <w:szCs w:val="19"/>
          <w:highlight w:val="cyan"/>
          <w:lang w:eastAsia="pt-BR"/>
        </w:rPr>
        <w:t>à vista</w:t>
      </w:r>
      <w:r w:rsidRPr="002F1439">
        <w:rPr>
          <w:rFonts w:ascii="Book Antiqua" w:eastAsia="Times New Roman" w:hAnsi="Book Antiqua" w:cs="Times New Roman"/>
          <w:sz w:val="19"/>
          <w:szCs w:val="19"/>
          <w:lang w:eastAsia="pt-BR"/>
        </w:rPr>
        <w:t xml:space="preserve"> </w:t>
      </w:r>
      <w:r w:rsidRPr="006622DD">
        <w:rPr>
          <w:rFonts w:ascii="Book Antiqua" w:eastAsia="Times New Roman" w:hAnsi="Book Antiqua" w:cs="Times New Roman"/>
          <w:b/>
          <w:bCs/>
          <w:caps/>
          <w:sz w:val="19"/>
          <w:szCs w:val="19"/>
          <w:shd w:val="clear" w:color="auto" w:fill="F7CAAC" w:themeFill="accent2" w:themeFillTint="66"/>
          <w:lang w:eastAsia="pt-BR"/>
        </w:rPr>
        <w:t>de denúncia</w:t>
      </w:r>
      <w:r w:rsidRPr="002F1439">
        <w:rPr>
          <w:rFonts w:ascii="Book Antiqua" w:eastAsia="Times New Roman" w:hAnsi="Book Antiqua" w:cs="Times New Roman"/>
          <w:sz w:val="19"/>
          <w:szCs w:val="19"/>
          <w:lang w:eastAsia="pt-BR"/>
        </w:rPr>
        <w:t xml:space="preserve"> de </w:t>
      </w:r>
      <w:r w:rsidRPr="006622DD">
        <w:rPr>
          <w:rFonts w:ascii="Book Antiqua" w:eastAsia="Times New Roman" w:hAnsi="Book Antiqua" w:cs="Times New Roman"/>
          <w:b/>
          <w:bCs/>
          <w:sz w:val="19"/>
          <w:szCs w:val="19"/>
          <w:highlight w:val="yellow"/>
          <w:lang w:eastAsia="pt-BR"/>
        </w:rPr>
        <w:t>qualquer eleitor</w:t>
      </w:r>
      <w:r w:rsidRPr="002F1439">
        <w:rPr>
          <w:rFonts w:ascii="Book Antiqua" w:eastAsia="Times New Roman" w:hAnsi="Book Antiqua" w:cs="Times New Roman"/>
          <w:sz w:val="19"/>
          <w:szCs w:val="19"/>
          <w:lang w:eastAsia="pt-BR"/>
        </w:rPr>
        <w:t xml:space="preserve">, de </w:t>
      </w:r>
      <w:r w:rsidRPr="006622DD">
        <w:rPr>
          <w:rFonts w:ascii="Book Antiqua" w:eastAsia="Times New Roman" w:hAnsi="Book Antiqua" w:cs="Times New Roman"/>
          <w:b/>
          <w:bCs/>
          <w:sz w:val="19"/>
          <w:szCs w:val="19"/>
          <w:highlight w:val="yellow"/>
          <w:lang w:eastAsia="pt-BR"/>
        </w:rPr>
        <w:t>representante de partido</w:t>
      </w:r>
      <w:r w:rsidRPr="002F1439">
        <w:rPr>
          <w:rFonts w:ascii="Book Antiqua" w:eastAsia="Times New Roman" w:hAnsi="Book Antiqua" w:cs="Times New Roman"/>
          <w:sz w:val="19"/>
          <w:szCs w:val="19"/>
          <w:lang w:eastAsia="pt-BR"/>
        </w:rPr>
        <w:t xml:space="preserve">, ou de </w:t>
      </w:r>
      <w:r w:rsidRPr="006622DD">
        <w:rPr>
          <w:rFonts w:ascii="Book Antiqua" w:eastAsia="Times New Roman" w:hAnsi="Book Antiqua" w:cs="Times New Roman"/>
          <w:b/>
          <w:bCs/>
          <w:sz w:val="19"/>
          <w:szCs w:val="19"/>
          <w:highlight w:val="yellow"/>
          <w:lang w:eastAsia="pt-BR"/>
        </w:rPr>
        <w:t>representação do Procurador-Geral Eleitoral</w:t>
      </w:r>
      <w:r w:rsidRPr="005C1B77">
        <w:rPr>
          <w:rFonts w:ascii="Book Antiqua" w:eastAsia="Times New Roman" w:hAnsi="Book Antiqua" w:cs="Times New Roman"/>
          <w:sz w:val="18"/>
          <w:szCs w:val="18"/>
          <w:lang w:eastAsia="pt-BR"/>
        </w:rPr>
        <w:t>.</w:t>
      </w:r>
      <w:r w:rsidR="00F73B0E" w:rsidRPr="005C1B77">
        <w:rPr>
          <w:rFonts w:ascii="Book Antiqua" w:eastAsia="Times New Roman" w:hAnsi="Book Antiqua" w:cs="Times New Roman"/>
          <w:sz w:val="18"/>
          <w:szCs w:val="18"/>
          <w:lang w:eastAsia="pt-BR"/>
        </w:rPr>
        <w:t xml:space="preserve"> </w:t>
      </w:r>
      <w:r w:rsidR="00F73B0E" w:rsidRPr="005C1B77">
        <w:rPr>
          <w:rFonts w:ascii="Book Antiqua" w:eastAsia="Times New Roman" w:hAnsi="Book Antiqua" w:cs="Times New Roman"/>
          <w:b/>
          <w:bCs/>
          <w:color w:val="FF0000"/>
          <w:sz w:val="16"/>
          <w:szCs w:val="16"/>
          <w:u w:val="single"/>
          <w:lang w:eastAsia="pt-BR"/>
        </w:rPr>
        <w:t>(TJMT-2018)</w:t>
      </w:r>
    </w:p>
    <w:tbl>
      <w:tblPr>
        <w:tblStyle w:val="Tabelacomgrade"/>
        <w:tblW w:w="0" w:type="auto"/>
        <w:shd w:val="clear" w:color="auto" w:fill="CCFFFF"/>
        <w:tblLook w:val="04A0" w:firstRow="1" w:lastRow="0" w:firstColumn="1" w:lastColumn="0" w:noHBand="0" w:noVBand="1"/>
      </w:tblPr>
      <w:tblGrid>
        <w:gridCol w:w="8494"/>
      </w:tblGrid>
      <w:tr w:rsidR="006622DD" w:rsidRPr="002F1439" w14:paraId="75D40972" w14:textId="77777777" w:rsidTr="00611C91">
        <w:tc>
          <w:tcPr>
            <w:tcW w:w="8494" w:type="dxa"/>
            <w:shd w:val="clear" w:color="auto" w:fill="CCFFFF"/>
          </w:tcPr>
          <w:p w14:paraId="507A1066" w14:textId="1F25AC5A" w:rsidR="006622DD" w:rsidRPr="002F1439" w:rsidRDefault="006622DD" w:rsidP="006622DD">
            <w:pPr>
              <w:spacing w:before="100" w:beforeAutospacing="1" w:after="100" w:afterAutospacing="1"/>
              <w:jc w:val="both"/>
              <w:rPr>
                <w:rFonts w:ascii="Book Antiqua" w:eastAsia="Times New Roman" w:hAnsi="Book Antiqua" w:cs="Times New Roman"/>
                <w:b/>
                <w:sz w:val="19"/>
                <w:szCs w:val="19"/>
                <w:lang w:eastAsia="pt-BR"/>
              </w:rPr>
            </w:pPr>
            <w:r w:rsidRPr="002F1439">
              <w:rPr>
                <w:rFonts w:ascii="Book Antiqua" w:eastAsia="Times New Roman" w:hAnsi="Book Antiqua" w:cs="Times New Roman"/>
                <w:b/>
                <w:sz w:val="19"/>
                <w:szCs w:val="19"/>
                <w:lang w:eastAsia="pt-BR"/>
              </w:rPr>
              <w:t>(</w:t>
            </w:r>
            <w:r w:rsidRPr="002F1439">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MT</w:t>
            </w:r>
            <w:r w:rsidRPr="002F1439">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8</w:t>
            </w:r>
            <w:r w:rsidRPr="002F1439">
              <w:rPr>
                <w:rFonts w:ascii="Book Antiqua" w:eastAsia="Times New Roman" w:hAnsi="Book Antiqua" w:cs="Times New Roman"/>
                <w:b/>
                <w:sz w:val="19"/>
                <w:szCs w:val="19"/>
                <w:highlight w:val="yellow"/>
                <w:lang w:eastAsia="pt-BR"/>
              </w:rPr>
              <w:t>-</w:t>
            </w:r>
            <w:r w:rsidR="007269A8">
              <w:rPr>
                <w:rFonts w:ascii="Book Antiqua" w:eastAsia="Times New Roman" w:hAnsi="Book Antiqua" w:cs="Times New Roman"/>
                <w:b/>
                <w:sz w:val="19"/>
                <w:szCs w:val="19"/>
                <w:highlight w:val="yellow"/>
                <w:lang w:eastAsia="pt-BR"/>
              </w:rPr>
              <w:t>VUNESP</w:t>
            </w:r>
            <w:r w:rsidRPr="002F1439">
              <w:rPr>
                <w:rFonts w:ascii="Book Antiqua" w:eastAsia="Times New Roman" w:hAnsi="Book Antiqua" w:cs="Times New Roman"/>
                <w:b/>
                <w:sz w:val="19"/>
                <w:szCs w:val="19"/>
                <w:lang w:eastAsia="pt-BR"/>
              </w:rPr>
              <w:t>)</w:t>
            </w:r>
            <w:r w:rsidRPr="002F1439">
              <w:rPr>
                <w:rFonts w:ascii="Book Antiqua" w:eastAsia="Times New Roman" w:hAnsi="Book Antiqua" w:cs="Times New Roman"/>
                <w:sz w:val="19"/>
                <w:szCs w:val="19"/>
                <w:lang w:eastAsia="pt-BR"/>
              </w:rPr>
              <w:t xml:space="preserve">: </w:t>
            </w:r>
            <w:r w:rsidRPr="006622DD">
              <w:rPr>
                <w:rFonts w:ascii="Book Antiqua" w:eastAsia="Times New Roman" w:hAnsi="Book Antiqua" w:cs="Times New Roman"/>
                <w:sz w:val="19"/>
                <w:szCs w:val="19"/>
                <w:lang w:eastAsia="pt-BR"/>
              </w:rPr>
              <w:t>Ao Tribunal Superior Eleitoral cabe determinar o cancelamento do registro civil e do estatuto do partido contra o qual fique provado não ter prestado as devidas contas à Justiça Eleitoral. Sobre o presente tema, é correto afirmar que</w:t>
            </w:r>
            <w:r>
              <w:rPr>
                <w:rFonts w:ascii="Book Antiqua" w:eastAsia="Times New Roman" w:hAnsi="Book Antiqua" w:cs="Times New Roman"/>
                <w:sz w:val="19"/>
                <w:szCs w:val="19"/>
                <w:lang w:eastAsia="pt-BR"/>
              </w:rPr>
              <w:t xml:space="preserve"> </w:t>
            </w:r>
            <w:r w:rsidRPr="006622DD">
              <w:rPr>
                <w:rFonts w:ascii="Book Antiqua" w:eastAsia="Times New Roman" w:hAnsi="Book Antiqua" w:cs="Times New Roman"/>
                <w:sz w:val="19"/>
                <w:szCs w:val="19"/>
                <w:lang w:eastAsia="pt-BR"/>
              </w:rPr>
              <w:t>o processo de cancelamento é iniciado pelo Tribunal à vista de denúncia de qualquer eleitor, de representante de partido, ou de representação do procurador-geral eleitoral.</w:t>
            </w:r>
            <w:r w:rsidRPr="002F1439">
              <w:rPr>
                <w:rFonts w:ascii="Book Antiqua" w:eastAsia="Times New Roman" w:hAnsi="Book Antiqua" w:cs="Times New Roman"/>
                <w:sz w:val="19"/>
                <w:szCs w:val="19"/>
                <w:lang w:eastAsia="pt-BR"/>
              </w:rPr>
              <w:t> </w:t>
            </w:r>
            <w:r w:rsidRPr="002F1439">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8</w:t>
            </w:r>
            <w:r w:rsidRPr="002F1439">
              <w:rPr>
                <w:rFonts w:ascii="Book Antiqua" w:eastAsia="Times New Roman" w:hAnsi="Book Antiqua" w:cs="Times New Roman"/>
                <w:b/>
                <w:sz w:val="19"/>
                <w:szCs w:val="19"/>
                <w:lang w:eastAsia="pt-BR"/>
              </w:rPr>
              <w:t>, §</w:t>
            </w:r>
            <w:r>
              <w:rPr>
                <w:rFonts w:ascii="Book Antiqua" w:eastAsia="Times New Roman" w:hAnsi="Book Antiqua" w:cs="Times New Roman"/>
                <w:b/>
                <w:sz w:val="19"/>
                <w:szCs w:val="19"/>
                <w:lang w:eastAsia="pt-BR"/>
              </w:rPr>
              <w:t>2</w:t>
            </w:r>
            <w:r w:rsidRPr="002F1439">
              <w:rPr>
                <w:rFonts w:ascii="Book Antiqua" w:eastAsia="Times New Roman" w:hAnsi="Book Antiqua" w:cs="Times New Roman"/>
                <w:b/>
                <w:sz w:val="19"/>
                <w:szCs w:val="19"/>
                <w:lang w:eastAsia="pt-BR"/>
              </w:rPr>
              <w:t>º da Lei.</w:t>
            </w:r>
          </w:p>
        </w:tc>
      </w:tr>
    </w:tbl>
    <w:p w14:paraId="3D921DA8" w14:textId="6FD3BDE3" w:rsidR="00735A91" w:rsidRPr="005C1B77" w:rsidRDefault="00735A91" w:rsidP="00520B1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622DD">
        <w:rPr>
          <w:rFonts w:ascii="Book Antiqua" w:eastAsia="Times New Roman" w:hAnsi="Book Antiqua" w:cs="Times New Roman"/>
          <w:b/>
          <w:bCs/>
          <w:sz w:val="19"/>
          <w:szCs w:val="19"/>
          <w:highlight w:val="magenta"/>
          <w:lang w:eastAsia="pt-BR"/>
        </w:rPr>
        <w:lastRenderedPageBreak/>
        <w:t>§ 3º</w:t>
      </w:r>
      <w:r w:rsidRPr="002F1439">
        <w:rPr>
          <w:rFonts w:ascii="Book Antiqua" w:eastAsia="Times New Roman" w:hAnsi="Book Antiqua" w:cs="Times New Roman"/>
          <w:sz w:val="19"/>
          <w:szCs w:val="19"/>
          <w:lang w:eastAsia="pt-BR"/>
        </w:rPr>
        <w:t xml:space="preserve"> O </w:t>
      </w:r>
      <w:r w:rsidRPr="006622DD">
        <w:rPr>
          <w:rFonts w:ascii="Book Antiqua" w:eastAsia="Times New Roman" w:hAnsi="Book Antiqua" w:cs="Times New Roman"/>
          <w:b/>
          <w:bCs/>
          <w:sz w:val="19"/>
          <w:szCs w:val="19"/>
          <w:highlight w:val="yellow"/>
          <w:lang w:eastAsia="pt-BR"/>
        </w:rPr>
        <w:t>partido político</w:t>
      </w:r>
      <w:r w:rsidRPr="002F1439">
        <w:rPr>
          <w:rFonts w:ascii="Book Antiqua" w:eastAsia="Times New Roman" w:hAnsi="Book Antiqua" w:cs="Times New Roman"/>
          <w:sz w:val="19"/>
          <w:szCs w:val="19"/>
          <w:lang w:eastAsia="pt-BR"/>
        </w:rPr>
        <w:t xml:space="preserve">, </w:t>
      </w:r>
      <w:r w:rsidRPr="006622DD">
        <w:rPr>
          <w:rFonts w:ascii="Book Antiqua" w:eastAsia="Times New Roman" w:hAnsi="Book Antiqua" w:cs="Times New Roman"/>
          <w:b/>
          <w:bCs/>
          <w:sz w:val="19"/>
          <w:szCs w:val="19"/>
          <w:highlight w:val="cyan"/>
          <w:lang w:eastAsia="pt-BR"/>
        </w:rPr>
        <w:t>em nível nacional</w:t>
      </w:r>
      <w:r w:rsidRPr="002F1439">
        <w:rPr>
          <w:rFonts w:ascii="Book Antiqua" w:eastAsia="Times New Roman" w:hAnsi="Book Antiqua" w:cs="Times New Roman"/>
          <w:sz w:val="19"/>
          <w:szCs w:val="19"/>
          <w:lang w:eastAsia="pt-BR"/>
        </w:rPr>
        <w:t xml:space="preserve">, </w:t>
      </w:r>
      <w:r w:rsidRPr="006622DD">
        <w:rPr>
          <w:rFonts w:ascii="Book Antiqua" w:eastAsia="Times New Roman" w:hAnsi="Book Antiqua" w:cs="Times New Roman"/>
          <w:b/>
          <w:bCs/>
          <w:caps/>
          <w:sz w:val="19"/>
          <w:szCs w:val="19"/>
          <w:highlight w:val="green"/>
          <w:lang w:eastAsia="pt-BR"/>
        </w:rPr>
        <w:t>não sofrerá</w:t>
      </w:r>
      <w:r w:rsidRPr="002F1439">
        <w:rPr>
          <w:rFonts w:ascii="Book Antiqua" w:eastAsia="Times New Roman" w:hAnsi="Book Antiqua" w:cs="Times New Roman"/>
          <w:sz w:val="19"/>
          <w:szCs w:val="19"/>
          <w:lang w:eastAsia="pt-BR"/>
        </w:rPr>
        <w:t xml:space="preserve"> a </w:t>
      </w:r>
      <w:r w:rsidRPr="006622DD">
        <w:rPr>
          <w:rFonts w:ascii="Book Antiqua" w:eastAsia="Times New Roman" w:hAnsi="Book Antiqua" w:cs="Times New Roman"/>
          <w:b/>
          <w:bCs/>
          <w:caps/>
          <w:sz w:val="19"/>
          <w:szCs w:val="19"/>
          <w:shd w:val="clear" w:color="auto" w:fill="F7CAAC" w:themeFill="accent2" w:themeFillTint="66"/>
          <w:lang w:eastAsia="pt-BR"/>
        </w:rPr>
        <w:t>suspensão das cotas</w:t>
      </w:r>
      <w:r w:rsidRPr="002F1439">
        <w:rPr>
          <w:rFonts w:ascii="Book Antiqua" w:eastAsia="Times New Roman" w:hAnsi="Book Antiqua" w:cs="Times New Roman"/>
          <w:sz w:val="19"/>
          <w:szCs w:val="19"/>
          <w:lang w:eastAsia="pt-BR"/>
        </w:rPr>
        <w:t xml:space="preserve"> </w:t>
      </w:r>
      <w:r w:rsidRPr="006622DD">
        <w:rPr>
          <w:rFonts w:ascii="Book Antiqua" w:eastAsia="Times New Roman" w:hAnsi="Book Antiqua" w:cs="Times New Roman"/>
          <w:b/>
          <w:bCs/>
          <w:sz w:val="19"/>
          <w:szCs w:val="19"/>
          <w:highlight w:val="yellow"/>
          <w:lang w:eastAsia="pt-BR"/>
        </w:rPr>
        <w:t>do Fundo Partidário</w:t>
      </w:r>
      <w:r w:rsidRPr="002F1439">
        <w:rPr>
          <w:rFonts w:ascii="Book Antiqua" w:eastAsia="Times New Roman" w:hAnsi="Book Antiqua" w:cs="Times New Roman"/>
          <w:sz w:val="19"/>
          <w:szCs w:val="19"/>
          <w:lang w:eastAsia="pt-BR"/>
        </w:rPr>
        <w:t xml:space="preserve">, </w:t>
      </w:r>
      <w:r w:rsidRPr="006622DD">
        <w:rPr>
          <w:rFonts w:ascii="Book Antiqua" w:eastAsia="Times New Roman" w:hAnsi="Book Antiqua" w:cs="Times New Roman"/>
          <w:b/>
          <w:bCs/>
          <w:caps/>
          <w:sz w:val="19"/>
          <w:szCs w:val="19"/>
          <w:highlight w:val="green"/>
          <w:lang w:eastAsia="pt-BR"/>
        </w:rPr>
        <w:t>nem</w:t>
      </w:r>
      <w:r w:rsidRPr="006622DD">
        <w:rPr>
          <w:rFonts w:ascii="Book Antiqua" w:eastAsia="Times New Roman" w:hAnsi="Book Antiqua" w:cs="Times New Roman"/>
          <w:b/>
          <w:bCs/>
          <w:caps/>
          <w:sz w:val="19"/>
          <w:szCs w:val="19"/>
          <w:lang w:eastAsia="pt-BR"/>
        </w:rPr>
        <w:t xml:space="preserve"> </w:t>
      </w:r>
      <w:r w:rsidRPr="006622DD">
        <w:rPr>
          <w:rFonts w:ascii="Book Antiqua" w:eastAsia="Times New Roman" w:hAnsi="Book Antiqua" w:cs="Times New Roman"/>
          <w:b/>
          <w:bCs/>
          <w:caps/>
          <w:sz w:val="19"/>
          <w:szCs w:val="19"/>
          <w:shd w:val="clear" w:color="auto" w:fill="F7CAAC" w:themeFill="accent2" w:themeFillTint="66"/>
          <w:lang w:eastAsia="pt-BR"/>
        </w:rPr>
        <w:t>qualquer outra punição</w:t>
      </w:r>
      <w:r w:rsidRPr="002F1439">
        <w:rPr>
          <w:rFonts w:ascii="Book Antiqua" w:eastAsia="Times New Roman" w:hAnsi="Book Antiqua" w:cs="Times New Roman"/>
          <w:sz w:val="19"/>
          <w:szCs w:val="19"/>
          <w:lang w:eastAsia="pt-BR"/>
        </w:rPr>
        <w:t xml:space="preserve"> </w:t>
      </w:r>
      <w:r w:rsidRPr="006622DD">
        <w:rPr>
          <w:rFonts w:ascii="Book Antiqua" w:eastAsia="Times New Roman" w:hAnsi="Book Antiqua" w:cs="Times New Roman"/>
          <w:b/>
          <w:bCs/>
          <w:sz w:val="19"/>
          <w:szCs w:val="19"/>
          <w:highlight w:val="cyan"/>
          <w:lang w:eastAsia="pt-BR"/>
        </w:rPr>
        <w:t xml:space="preserve">como </w:t>
      </w:r>
      <w:proofErr w:type="spellStart"/>
      <w:r w:rsidRPr="006622DD">
        <w:rPr>
          <w:rFonts w:ascii="Book Antiqua" w:eastAsia="Times New Roman" w:hAnsi="Book Antiqua" w:cs="Times New Roman"/>
          <w:b/>
          <w:bCs/>
          <w:sz w:val="19"/>
          <w:szCs w:val="19"/>
          <w:highlight w:val="cyan"/>
          <w:lang w:eastAsia="pt-BR"/>
        </w:rPr>
        <w:t>conseqüência</w:t>
      </w:r>
      <w:proofErr w:type="spellEnd"/>
      <w:r w:rsidRPr="006622DD">
        <w:rPr>
          <w:rFonts w:ascii="Book Antiqua" w:eastAsia="Times New Roman" w:hAnsi="Book Antiqua" w:cs="Times New Roman"/>
          <w:b/>
          <w:bCs/>
          <w:sz w:val="19"/>
          <w:szCs w:val="19"/>
          <w:highlight w:val="cyan"/>
          <w:lang w:eastAsia="pt-BR"/>
        </w:rPr>
        <w:t xml:space="preserve"> de atos praticados</w:t>
      </w:r>
      <w:r w:rsidRPr="002F1439">
        <w:rPr>
          <w:rFonts w:ascii="Book Antiqua" w:eastAsia="Times New Roman" w:hAnsi="Book Antiqua" w:cs="Times New Roman"/>
          <w:sz w:val="19"/>
          <w:szCs w:val="19"/>
          <w:lang w:eastAsia="pt-BR"/>
        </w:rPr>
        <w:t xml:space="preserve"> por </w:t>
      </w:r>
      <w:r w:rsidRPr="006622DD">
        <w:rPr>
          <w:rFonts w:ascii="Book Antiqua" w:eastAsia="Times New Roman" w:hAnsi="Book Antiqua" w:cs="Times New Roman"/>
          <w:b/>
          <w:bCs/>
          <w:sz w:val="19"/>
          <w:szCs w:val="19"/>
          <w:highlight w:val="yellow"/>
          <w:lang w:eastAsia="pt-BR"/>
        </w:rPr>
        <w:t>órgãos</w:t>
      </w:r>
      <w:r w:rsidRPr="006622DD">
        <w:rPr>
          <w:rFonts w:ascii="Book Antiqua" w:eastAsia="Times New Roman" w:hAnsi="Book Antiqua" w:cs="Times New Roman"/>
          <w:b/>
          <w:bCs/>
          <w:sz w:val="19"/>
          <w:szCs w:val="19"/>
          <w:lang w:eastAsia="pt-BR"/>
        </w:rPr>
        <w:t xml:space="preserve"> </w:t>
      </w:r>
      <w:r w:rsidRPr="006622DD">
        <w:rPr>
          <w:rFonts w:ascii="Book Antiqua" w:eastAsia="Times New Roman" w:hAnsi="Book Antiqua" w:cs="Times New Roman"/>
          <w:b/>
          <w:bCs/>
          <w:sz w:val="19"/>
          <w:szCs w:val="19"/>
          <w:highlight w:val="cyan"/>
          <w:lang w:eastAsia="pt-BR"/>
        </w:rPr>
        <w:t>regionais</w:t>
      </w:r>
      <w:r w:rsidRPr="002F1439">
        <w:rPr>
          <w:rFonts w:ascii="Book Antiqua" w:eastAsia="Times New Roman" w:hAnsi="Book Antiqua" w:cs="Times New Roman"/>
          <w:sz w:val="19"/>
          <w:szCs w:val="19"/>
          <w:lang w:eastAsia="pt-BR"/>
        </w:rPr>
        <w:t xml:space="preserve"> ou </w:t>
      </w:r>
      <w:r w:rsidRPr="006622DD">
        <w:rPr>
          <w:rFonts w:ascii="Book Antiqua" w:eastAsia="Times New Roman" w:hAnsi="Book Antiqua" w:cs="Times New Roman"/>
          <w:b/>
          <w:bCs/>
          <w:sz w:val="19"/>
          <w:szCs w:val="19"/>
          <w:highlight w:val="cyan"/>
          <w:lang w:eastAsia="pt-BR"/>
        </w:rPr>
        <w:t>municipais</w:t>
      </w:r>
      <w:r w:rsidRPr="005C1B77">
        <w:rPr>
          <w:rFonts w:ascii="Book Antiqua" w:eastAsia="Times New Roman" w:hAnsi="Book Antiqua" w:cs="Times New Roman"/>
          <w:sz w:val="16"/>
          <w:szCs w:val="16"/>
          <w:lang w:eastAsia="pt-BR"/>
        </w:rPr>
        <w:t xml:space="preserve">.  </w:t>
      </w:r>
      <w:hyperlink r:id="rId61" w:history="1">
        <w:r w:rsidRPr="005C1B77">
          <w:rPr>
            <w:rFonts w:ascii="Book Antiqua" w:eastAsia="Times New Roman" w:hAnsi="Book Antiqua" w:cs="Times New Roman"/>
            <w:color w:val="0000FF"/>
            <w:sz w:val="16"/>
            <w:szCs w:val="16"/>
            <w:u w:val="single"/>
            <w:lang w:eastAsia="pt-BR"/>
          </w:rPr>
          <w:t>(Incluído pela Lei nº 9.693, de 1998)</w:t>
        </w:r>
      </w:hyperlink>
      <w:r w:rsidR="00947FCA" w:rsidRPr="005C1B77">
        <w:rPr>
          <w:rFonts w:ascii="Book Antiqua" w:eastAsia="Times New Roman" w:hAnsi="Book Antiqua" w:cs="Times New Roman"/>
          <w:color w:val="0000FF"/>
          <w:sz w:val="16"/>
          <w:szCs w:val="16"/>
          <w:lang w:eastAsia="pt-BR"/>
        </w:rPr>
        <w:t xml:space="preserve"> </w:t>
      </w:r>
      <w:r w:rsidR="00947FCA" w:rsidRPr="005C1B77">
        <w:rPr>
          <w:rFonts w:ascii="Book Antiqua" w:eastAsia="Times New Roman" w:hAnsi="Book Antiqua" w:cs="Times New Roman"/>
          <w:b/>
          <w:bCs/>
          <w:color w:val="FF0000"/>
          <w:sz w:val="16"/>
          <w:szCs w:val="16"/>
          <w:u w:val="single"/>
          <w:lang w:eastAsia="pt-BR"/>
        </w:rPr>
        <w:t>(MPPE-2014)</w:t>
      </w:r>
      <w:r w:rsidR="006622DD" w:rsidRPr="005C1B77">
        <w:rPr>
          <w:rFonts w:ascii="Book Antiqua" w:eastAsia="Times New Roman" w:hAnsi="Book Antiqua" w:cs="Times New Roman"/>
          <w:color w:val="0000FF"/>
          <w:sz w:val="16"/>
          <w:szCs w:val="16"/>
          <w:lang w:eastAsia="pt-BR"/>
        </w:rPr>
        <w:t xml:space="preserve"> </w:t>
      </w:r>
      <w:r w:rsidR="006622DD" w:rsidRPr="005C1B77">
        <w:rPr>
          <w:rFonts w:ascii="Book Antiqua" w:eastAsia="Times New Roman" w:hAnsi="Book Antiqua" w:cs="Times New Roman"/>
          <w:b/>
          <w:bCs/>
          <w:color w:val="FF0000"/>
          <w:sz w:val="16"/>
          <w:szCs w:val="16"/>
          <w:u w:val="single"/>
          <w:lang w:eastAsia="pt-BR"/>
        </w:rPr>
        <w:t>(TJMT-2018)</w:t>
      </w:r>
    </w:p>
    <w:p w14:paraId="29887A98" w14:textId="77777777" w:rsidR="00735A91" w:rsidRPr="005C1B77" w:rsidRDefault="00735A91" w:rsidP="00520B17">
      <w:pPr>
        <w:spacing w:before="100" w:beforeAutospacing="1" w:after="100" w:afterAutospacing="1" w:line="240" w:lineRule="auto"/>
        <w:ind w:firstLine="600"/>
        <w:jc w:val="both"/>
        <w:rPr>
          <w:rFonts w:ascii="Book Antiqua" w:eastAsia="Times New Roman" w:hAnsi="Book Antiqua" w:cs="Times New Roman"/>
          <w:sz w:val="16"/>
          <w:szCs w:val="16"/>
          <w:lang w:eastAsia="pt-BR"/>
        </w:rPr>
      </w:pPr>
      <w:r w:rsidRPr="002F1439">
        <w:rPr>
          <w:rFonts w:ascii="Book Antiqua" w:eastAsia="Times New Roman" w:hAnsi="Book Antiqua" w:cs="Times New Roman"/>
          <w:b/>
          <w:bCs/>
          <w:color w:val="000000"/>
          <w:sz w:val="19"/>
          <w:szCs w:val="19"/>
          <w:highlight w:val="magenta"/>
          <w:lang w:eastAsia="pt-BR"/>
        </w:rPr>
        <w:t>§ 4</w:t>
      </w:r>
      <w:proofErr w:type="gramStart"/>
      <w:r w:rsidRPr="002F1439">
        <w:rPr>
          <w:rFonts w:ascii="Book Antiqua" w:eastAsia="Times New Roman" w:hAnsi="Book Antiqua" w:cs="Times New Roman"/>
          <w:b/>
          <w:bCs/>
          <w:color w:val="000000"/>
          <w:sz w:val="19"/>
          <w:szCs w:val="19"/>
          <w:highlight w:val="magenta"/>
          <w:u w:val="single"/>
          <w:vertAlign w:val="superscript"/>
          <w:lang w:eastAsia="pt-BR"/>
        </w:rPr>
        <w:t>o</w:t>
      </w:r>
      <w:r w:rsidRPr="002F1439">
        <w:rPr>
          <w:rFonts w:ascii="Book Antiqua" w:eastAsia="Times New Roman" w:hAnsi="Book Antiqua" w:cs="Times New Roman"/>
          <w:color w:val="000000"/>
          <w:sz w:val="19"/>
          <w:szCs w:val="19"/>
          <w:lang w:eastAsia="pt-BR"/>
        </w:rPr>
        <w:t xml:space="preserve">  </w:t>
      </w:r>
      <w:r w:rsidRPr="00F73B0E">
        <w:rPr>
          <w:rFonts w:ascii="Book Antiqua" w:eastAsia="Times New Roman" w:hAnsi="Book Antiqua" w:cs="Times New Roman"/>
          <w:b/>
          <w:bCs/>
          <w:color w:val="000000"/>
          <w:sz w:val="19"/>
          <w:szCs w:val="19"/>
          <w:lang w:eastAsia="pt-BR"/>
        </w:rPr>
        <w:t>Despesas</w:t>
      </w:r>
      <w:proofErr w:type="gramEnd"/>
      <w:r w:rsidRPr="00F73B0E">
        <w:rPr>
          <w:rFonts w:ascii="Book Antiqua" w:eastAsia="Times New Roman" w:hAnsi="Book Antiqua" w:cs="Times New Roman"/>
          <w:b/>
          <w:bCs/>
          <w:color w:val="000000"/>
          <w:sz w:val="19"/>
          <w:szCs w:val="19"/>
          <w:lang w:eastAsia="pt-BR"/>
        </w:rPr>
        <w:t xml:space="preserve"> realizadas por órgãos partidários municipais ou estaduais ou por candidatos majoritários nas respectivas circunscrições devem ser assumidas e pagas exclusivamente pela esfera partidária correspondente, salvo acordo expresso com órgão de outra esfera partidária</w:t>
      </w:r>
      <w:r w:rsidRPr="005C1B77">
        <w:rPr>
          <w:rFonts w:ascii="Book Antiqua" w:eastAsia="Times New Roman" w:hAnsi="Book Antiqua" w:cs="Times New Roman"/>
          <w:color w:val="000000"/>
          <w:sz w:val="16"/>
          <w:szCs w:val="16"/>
          <w:lang w:eastAsia="pt-BR"/>
        </w:rPr>
        <w:t>. </w:t>
      </w:r>
      <w:r w:rsidRPr="005C1B77">
        <w:rPr>
          <w:rFonts w:ascii="Book Antiqua" w:eastAsia="Times New Roman" w:hAnsi="Book Antiqua" w:cs="Times New Roman"/>
          <w:color w:val="000000"/>
          <w:sz w:val="16"/>
          <w:szCs w:val="16"/>
          <w:shd w:val="clear" w:color="auto" w:fill="FFFFFF"/>
          <w:lang w:eastAsia="pt-BR"/>
        </w:rPr>
        <w:t> </w:t>
      </w:r>
      <w:hyperlink r:id="rId62" w:anchor="art2" w:history="1">
        <w:r w:rsidRPr="005C1B77">
          <w:rPr>
            <w:rFonts w:ascii="Book Antiqua" w:eastAsia="Times New Roman" w:hAnsi="Book Antiqua" w:cs="Times New Roman"/>
            <w:color w:val="0000FF"/>
            <w:sz w:val="16"/>
            <w:szCs w:val="16"/>
            <w:u w:val="single"/>
            <w:lang w:eastAsia="pt-BR"/>
          </w:rPr>
          <w:t>(Incluído pela Lei nº 12.034, de 2009)</w:t>
        </w:r>
      </w:hyperlink>
      <w:r w:rsidR="008E2755" w:rsidRPr="005C1B77">
        <w:rPr>
          <w:rFonts w:ascii="Book Antiqua" w:eastAsia="Times New Roman" w:hAnsi="Book Antiqua" w:cs="Times New Roman"/>
          <w:color w:val="0000FF"/>
          <w:sz w:val="16"/>
          <w:szCs w:val="16"/>
          <w:lang w:eastAsia="pt-BR"/>
        </w:rPr>
        <w:t xml:space="preserve"> </w:t>
      </w:r>
      <w:r w:rsidR="008E2755" w:rsidRPr="005C1B77">
        <w:rPr>
          <w:rFonts w:ascii="Book Antiqua" w:eastAsia="Times New Roman" w:hAnsi="Book Antiqua" w:cs="Times New Roman"/>
          <w:b/>
          <w:bCs/>
          <w:color w:val="FF0000"/>
          <w:sz w:val="16"/>
          <w:szCs w:val="16"/>
          <w:u w:val="single"/>
          <w:lang w:eastAsia="pt-BR"/>
        </w:rPr>
        <w:t>(TJPI-2012)</w:t>
      </w:r>
    </w:p>
    <w:p w14:paraId="73D3D469" w14:textId="3E00A552" w:rsidR="00735A91" w:rsidRPr="005C1B77" w:rsidRDefault="00735A91" w:rsidP="00520B17">
      <w:pPr>
        <w:spacing w:before="100" w:beforeAutospacing="1" w:after="100" w:afterAutospacing="1" w:line="240" w:lineRule="auto"/>
        <w:ind w:firstLine="600"/>
        <w:jc w:val="both"/>
        <w:rPr>
          <w:rFonts w:ascii="Book Antiqua" w:eastAsia="Times New Roman" w:hAnsi="Book Antiqua" w:cs="Times New Roman"/>
          <w:sz w:val="16"/>
          <w:szCs w:val="16"/>
          <w:lang w:eastAsia="pt-BR"/>
        </w:rPr>
      </w:pPr>
      <w:r w:rsidRPr="006622DD">
        <w:rPr>
          <w:rFonts w:ascii="Book Antiqua" w:eastAsia="Times New Roman" w:hAnsi="Book Antiqua" w:cs="Times New Roman"/>
          <w:b/>
          <w:bCs/>
          <w:color w:val="000000"/>
          <w:sz w:val="19"/>
          <w:szCs w:val="19"/>
          <w:highlight w:val="magenta"/>
          <w:lang w:eastAsia="pt-BR"/>
        </w:rPr>
        <w:t>§ 5</w:t>
      </w:r>
      <w:proofErr w:type="gramStart"/>
      <w:r w:rsidRPr="006622DD">
        <w:rPr>
          <w:rFonts w:ascii="Book Antiqua" w:eastAsia="Times New Roman" w:hAnsi="Book Antiqua" w:cs="Times New Roman"/>
          <w:b/>
          <w:bCs/>
          <w:color w:val="000000"/>
          <w:sz w:val="19"/>
          <w:szCs w:val="19"/>
          <w:highlight w:val="magenta"/>
          <w:u w:val="single"/>
          <w:vertAlign w:val="superscript"/>
          <w:lang w:eastAsia="pt-BR"/>
        </w:rPr>
        <w:t>o</w:t>
      </w:r>
      <w:r w:rsidRPr="002F1439">
        <w:rPr>
          <w:rFonts w:ascii="Book Antiqua" w:eastAsia="Times New Roman" w:hAnsi="Book Antiqua" w:cs="Times New Roman"/>
          <w:color w:val="000000"/>
          <w:sz w:val="19"/>
          <w:szCs w:val="19"/>
          <w:lang w:eastAsia="pt-BR"/>
        </w:rPr>
        <w:t xml:space="preserve">  </w:t>
      </w:r>
      <w:r w:rsidRPr="00F73B0E">
        <w:rPr>
          <w:rFonts w:ascii="Book Antiqua" w:eastAsia="Times New Roman" w:hAnsi="Book Antiqua" w:cs="Times New Roman"/>
          <w:b/>
          <w:bCs/>
          <w:color w:val="000000"/>
          <w:sz w:val="19"/>
          <w:szCs w:val="19"/>
          <w:lang w:eastAsia="pt-BR"/>
        </w:rPr>
        <w:t>Em</w:t>
      </w:r>
      <w:proofErr w:type="gramEnd"/>
      <w:r w:rsidRPr="00F73B0E">
        <w:rPr>
          <w:rFonts w:ascii="Book Antiqua" w:eastAsia="Times New Roman" w:hAnsi="Book Antiqua" w:cs="Times New Roman"/>
          <w:b/>
          <w:bCs/>
          <w:color w:val="000000"/>
          <w:sz w:val="19"/>
          <w:szCs w:val="19"/>
          <w:lang w:eastAsia="pt-BR"/>
        </w:rPr>
        <w:t xml:space="preserve"> caso de </w:t>
      </w:r>
      <w:r w:rsidRPr="00F73B0E">
        <w:rPr>
          <w:rFonts w:ascii="Book Antiqua" w:eastAsia="Times New Roman" w:hAnsi="Book Antiqua" w:cs="Times New Roman"/>
          <w:b/>
          <w:bCs/>
          <w:color w:val="000000"/>
          <w:sz w:val="19"/>
          <w:szCs w:val="19"/>
          <w:highlight w:val="cyan"/>
          <w:lang w:eastAsia="pt-BR"/>
        </w:rPr>
        <w:t>não pagamento</w:t>
      </w:r>
      <w:r w:rsidRPr="00F73B0E">
        <w:rPr>
          <w:rFonts w:ascii="Book Antiqua" w:eastAsia="Times New Roman" w:hAnsi="Book Antiqua" w:cs="Times New Roman"/>
          <w:b/>
          <w:bCs/>
          <w:color w:val="000000"/>
          <w:sz w:val="19"/>
          <w:szCs w:val="19"/>
          <w:lang w:eastAsia="pt-BR"/>
        </w:rPr>
        <w:t xml:space="preserve">, </w:t>
      </w:r>
      <w:r w:rsidRPr="00F73B0E">
        <w:rPr>
          <w:rFonts w:ascii="Book Antiqua" w:eastAsia="Times New Roman" w:hAnsi="Book Antiqua" w:cs="Times New Roman"/>
          <w:b/>
          <w:bCs/>
          <w:color w:val="000000"/>
          <w:sz w:val="19"/>
          <w:szCs w:val="19"/>
          <w:highlight w:val="yellow"/>
          <w:lang w:eastAsia="pt-BR"/>
        </w:rPr>
        <w:t>as despesas</w:t>
      </w:r>
      <w:r w:rsidRPr="00F73B0E">
        <w:rPr>
          <w:rFonts w:ascii="Book Antiqua" w:eastAsia="Times New Roman" w:hAnsi="Book Antiqua" w:cs="Times New Roman"/>
          <w:b/>
          <w:bCs/>
          <w:color w:val="000000"/>
          <w:sz w:val="19"/>
          <w:szCs w:val="19"/>
          <w:lang w:eastAsia="pt-BR"/>
        </w:rPr>
        <w:t xml:space="preserve"> </w:t>
      </w:r>
      <w:r w:rsidRPr="00F73B0E">
        <w:rPr>
          <w:rFonts w:ascii="Book Antiqua" w:eastAsia="Times New Roman" w:hAnsi="Book Antiqua" w:cs="Times New Roman"/>
          <w:b/>
          <w:bCs/>
          <w:caps/>
          <w:color w:val="000000"/>
          <w:sz w:val="19"/>
          <w:szCs w:val="19"/>
          <w:highlight w:val="green"/>
          <w:lang w:eastAsia="pt-BR"/>
        </w:rPr>
        <w:t>não poderão ser cobradas</w:t>
      </w:r>
      <w:r w:rsidRPr="00F73B0E">
        <w:rPr>
          <w:rFonts w:ascii="Book Antiqua" w:eastAsia="Times New Roman" w:hAnsi="Book Antiqua" w:cs="Times New Roman"/>
          <w:b/>
          <w:bCs/>
          <w:caps/>
          <w:color w:val="000000"/>
          <w:sz w:val="19"/>
          <w:szCs w:val="19"/>
          <w:lang w:eastAsia="pt-BR"/>
        </w:rPr>
        <w:t xml:space="preserve"> </w:t>
      </w:r>
      <w:r w:rsidRPr="00F73B0E">
        <w:rPr>
          <w:rFonts w:ascii="Book Antiqua" w:eastAsia="Times New Roman" w:hAnsi="Book Antiqua" w:cs="Times New Roman"/>
          <w:b/>
          <w:bCs/>
          <w:caps/>
          <w:color w:val="000000"/>
          <w:sz w:val="19"/>
          <w:szCs w:val="19"/>
          <w:shd w:val="clear" w:color="auto" w:fill="F7CAAC" w:themeFill="accent2" w:themeFillTint="66"/>
          <w:lang w:eastAsia="pt-BR"/>
        </w:rPr>
        <w:t>judicialmente</w:t>
      </w:r>
      <w:r w:rsidRPr="00F73B0E">
        <w:rPr>
          <w:rFonts w:ascii="Book Antiqua" w:eastAsia="Times New Roman" w:hAnsi="Book Antiqua" w:cs="Times New Roman"/>
          <w:b/>
          <w:bCs/>
          <w:color w:val="000000"/>
          <w:sz w:val="19"/>
          <w:szCs w:val="19"/>
          <w:lang w:eastAsia="pt-BR"/>
        </w:rPr>
        <w:t xml:space="preserve"> </w:t>
      </w:r>
      <w:r w:rsidRPr="00F73B0E">
        <w:rPr>
          <w:rFonts w:ascii="Book Antiqua" w:eastAsia="Times New Roman" w:hAnsi="Book Antiqua" w:cs="Times New Roman"/>
          <w:b/>
          <w:bCs/>
          <w:color w:val="000000"/>
          <w:sz w:val="19"/>
          <w:szCs w:val="19"/>
          <w:highlight w:val="yellow"/>
          <w:lang w:eastAsia="pt-BR"/>
        </w:rPr>
        <w:t>dos órgãos superiores dos partidos políticos</w:t>
      </w:r>
      <w:r w:rsidRPr="00F73B0E">
        <w:rPr>
          <w:rFonts w:ascii="Book Antiqua" w:eastAsia="Times New Roman" w:hAnsi="Book Antiqua" w:cs="Times New Roman"/>
          <w:b/>
          <w:bCs/>
          <w:color w:val="000000"/>
          <w:sz w:val="19"/>
          <w:szCs w:val="19"/>
          <w:lang w:eastAsia="pt-BR"/>
        </w:rPr>
        <w:t>, recaindo eventual penhora exclusivamente sobre o órgão partidário que contraiu a dívida executada</w:t>
      </w:r>
      <w:r w:rsidRPr="005C1B77">
        <w:rPr>
          <w:rFonts w:ascii="Book Antiqua" w:eastAsia="Times New Roman" w:hAnsi="Book Antiqua" w:cs="Times New Roman"/>
          <w:color w:val="000000"/>
          <w:sz w:val="16"/>
          <w:szCs w:val="16"/>
          <w:lang w:eastAsia="pt-BR"/>
        </w:rPr>
        <w:t>. </w:t>
      </w:r>
      <w:hyperlink r:id="rId63" w:anchor="art2" w:history="1">
        <w:r w:rsidRPr="005C1B77">
          <w:rPr>
            <w:rFonts w:ascii="Book Antiqua" w:eastAsia="Times New Roman" w:hAnsi="Book Antiqua" w:cs="Times New Roman"/>
            <w:color w:val="0000FF"/>
            <w:sz w:val="16"/>
            <w:szCs w:val="16"/>
            <w:u w:val="single"/>
            <w:lang w:eastAsia="pt-BR"/>
          </w:rPr>
          <w:t>(Incluído pela Lei nº 12.034, de 2009)</w:t>
        </w:r>
      </w:hyperlink>
      <w:r w:rsidR="006622DD" w:rsidRPr="005C1B77">
        <w:rPr>
          <w:rFonts w:ascii="Book Antiqua" w:eastAsia="Times New Roman" w:hAnsi="Book Antiqua" w:cs="Times New Roman"/>
          <w:color w:val="0000FF"/>
          <w:sz w:val="16"/>
          <w:szCs w:val="16"/>
          <w:lang w:eastAsia="pt-BR"/>
        </w:rPr>
        <w:t xml:space="preserve"> </w:t>
      </w:r>
      <w:bookmarkStart w:id="29" w:name="_Hlk42360196"/>
      <w:r w:rsidR="006622DD" w:rsidRPr="005C1B77">
        <w:rPr>
          <w:rFonts w:ascii="Book Antiqua" w:eastAsia="Times New Roman" w:hAnsi="Book Antiqua" w:cs="Times New Roman"/>
          <w:b/>
          <w:bCs/>
          <w:color w:val="FF0000"/>
          <w:sz w:val="16"/>
          <w:szCs w:val="16"/>
          <w:u w:val="single"/>
          <w:lang w:eastAsia="pt-BR"/>
        </w:rPr>
        <w:t>(TJMT-2018)</w:t>
      </w:r>
      <w:bookmarkEnd w:id="29"/>
    </w:p>
    <w:p w14:paraId="2088AD05" w14:textId="3422A3F2" w:rsidR="00735A91" w:rsidRPr="005C1B77" w:rsidRDefault="00735A91" w:rsidP="00520B17">
      <w:pPr>
        <w:spacing w:before="100" w:beforeAutospacing="1" w:after="100" w:afterAutospacing="1" w:line="240" w:lineRule="auto"/>
        <w:ind w:firstLine="600"/>
        <w:jc w:val="both"/>
        <w:rPr>
          <w:rFonts w:ascii="Book Antiqua" w:eastAsia="Times New Roman" w:hAnsi="Book Antiqua" w:cs="Times New Roman"/>
          <w:sz w:val="16"/>
          <w:szCs w:val="16"/>
          <w:lang w:eastAsia="pt-BR"/>
        </w:rPr>
      </w:pPr>
      <w:r w:rsidRPr="006622DD">
        <w:rPr>
          <w:rFonts w:ascii="Book Antiqua" w:eastAsia="Times New Roman" w:hAnsi="Book Antiqua" w:cs="Times New Roman"/>
          <w:b/>
          <w:bCs/>
          <w:color w:val="000000"/>
          <w:sz w:val="19"/>
          <w:szCs w:val="19"/>
          <w:highlight w:val="magenta"/>
          <w:lang w:eastAsia="pt-BR"/>
        </w:rPr>
        <w:t>§ 6</w:t>
      </w:r>
      <w:proofErr w:type="gramStart"/>
      <w:r w:rsidRPr="006622DD">
        <w:rPr>
          <w:rFonts w:ascii="Book Antiqua" w:eastAsia="Times New Roman" w:hAnsi="Book Antiqua" w:cs="Times New Roman"/>
          <w:b/>
          <w:bCs/>
          <w:color w:val="000000"/>
          <w:sz w:val="19"/>
          <w:szCs w:val="19"/>
          <w:highlight w:val="magenta"/>
          <w:u w:val="single"/>
          <w:vertAlign w:val="superscript"/>
          <w:lang w:eastAsia="pt-BR"/>
        </w:rPr>
        <w:t>o</w:t>
      </w:r>
      <w:r w:rsidRPr="002F1439">
        <w:rPr>
          <w:rFonts w:ascii="Book Antiqua" w:eastAsia="Times New Roman" w:hAnsi="Book Antiqua" w:cs="Times New Roman"/>
          <w:color w:val="000000"/>
          <w:sz w:val="19"/>
          <w:szCs w:val="19"/>
          <w:lang w:eastAsia="pt-BR"/>
        </w:rPr>
        <w:t xml:space="preserve">  </w:t>
      </w:r>
      <w:r w:rsidRPr="00F73B0E">
        <w:rPr>
          <w:rFonts w:ascii="Book Antiqua" w:eastAsia="Times New Roman" w:hAnsi="Book Antiqua" w:cs="Times New Roman"/>
          <w:b/>
          <w:bCs/>
          <w:color w:val="000000"/>
          <w:sz w:val="19"/>
          <w:szCs w:val="19"/>
          <w:lang w:eastAsia="pt-BR"/>
        </w:rPr>
        <w:t>O</w:t>
      </w:r>
      <w:proofErr w:type="gramEnd"/>
      <w:r w:rsidRPr="00F73B0E">
        <w:rPr>
          <w:rFonts w:ascii="Book Antiqua" w:eastAsia="Times New Roman" w:hAnsi="Book Antiqua" w:cs="Times New Roman"/>
          <w:b/>
          <w:bCs/>
          <w:color w:val="000000"/>
          <w:sz w:val="19"/>
          <w:szCs w:val="19"/>
          <w:lang w:eastAsia="pt-BR"/>
        </w:rPr>
        <w:t xml:space="preserve"> disposto no inciso III do caput</w:t>
      </w:r>
      <w:r w:rsidRPr="00F73B0E">
        <w:rPr>
          <w:rFonts w:ascii="Book Antiqua" w:eastAsia="Times New Roman" w:hAnsi="Book Antiqua" w:cs="Times New Roman"/>
          <w:b/>
          <w:bCs/>
          <w:i/>
          <w:iCs/>
          <w:color w:val="000000"/>
          <w:sz w:val="19"/>
          <w:szCs w:val="19"/>
          <w:lang w:eastAsia="pt-BR"/>
        </w:rPr>
        <w:t xml:space="preserve"> </w:t>
      </w:r>
      <w:r w:rsidRPr="00F73B0E">
        <w:rPr>
          <w:rFonts w:ascii="Book Antiqua" w:eastAsia="Times New Roman" w:hAnsi="Book Antiqua" w:cs="Times New Roman"/>
          <w:b/>
          <w:bCs/>
          <w:caps/>
          <w:color w:val="000000"/>
          <w:sz w:val="19"/>
          <w:szCs w:val="19"/>
          <w:highlight w:val="green"/>
          <w:lang w:eastAsia="pt-BR"/>
        </w:rPr>
        <w:t>refere-se apenas</w:t>
      </w:r>
      <w:r w:rsidRPr="002F1439">
        <w:rPr>
          <w:rFonts w:ascii="Book Antiqua" w:eastAsia="Times New Roman" w:hAnsi="Book Antiqua" w:cs="Times New Roman"/>
          <w:color w:val="000000"/>
          <w:sz w:val="19"/>
          <w:szCs w:val="19"/>
          <w:lang w:eastAsia="pt-BR"/>
        </w:rPr>
        <w:t xml:space="preserve"> aos </w:t>
      </w:r>
      <w:r w:rsidRPr="006622DD">
        <w:rPr>
          <w:rFonts w:ascii="Book Antiqua" w:eastAsia="Times New Roman" w:hAnsi="Book Antiqua" w:cs="Times New Roman"/>
          <w:b/>
          <w:bCs/>
          <w:caps/>
          <w:color w:val="000000"/>
          <w:sz w:val="19"/>
          <w:szCs w:val="19"/>
          <w:shd w:val="clear" w:color="auto" w:fill="F7CAAC" w:themeFill="accent2" w:themeFillTint="66"/>
          <w:lang w:eastAsia="pt-BR"/>
        </w:rPr>
        <w:t>órgãos nacionais</w:t>
      </w:r>
      <w:r w:rsidRPr="002F1439">
        <w:rPr>
          <w:rFonts w:ascii="Book Antiqua" w:eastAsia="Times New Roman" w:hAnsi="Book Antiqua" w:cs="Times New Roman"/>
          <w:color w:val="000000"/>
          <w:sz w:val="19"/>
          <w:szCs w:val="19"/>
          <w:lang w:eastAsia="pt-BR"/>
        </w:rPr>
        <w:t xml:space="preserve"> </w:t>
      </w:r>
      <w:r w:rsidRPr="006622DD">
        <w:rPr>
          <w:rFonts w:ascii="Book Antiqua" w:eastAsia="Times New Roman" w:hAnsi="Book Antiqua" w:cs="Times New Roman"/>
          <w:b/>
          <w:bCs/>
          <w:color w:val="000000"/>
          <w:sz w:val="19"/>
          <w:szCs w:val="19"/>
          <w:highlight w:val="yellow"/>
          <w:lang w:eastAsia="pt-BR"/>
        </w:rPr>
        <w:t>dos partidos políticos</w:t>
      </w:r>
      <w:r w:rsidRPr="002F1439">
        <w:rPr>
          <w:rFonts w:ascii="Book Antiqua" w:eastAsia="Times New Roman" w:hAnsi="Book Antiqua" w:cs="Times New Roman"/>
          <w:color w:val="000000"/>
          <w:sz w:val="19"/>
          <w:szCs w:val="19"/>
          <w:lang w:eastAsia="pt-BR"/>
        </w:rPr>
        <w:t xml:space="preserve"> que </w:t>
      </w:r>
      <w:r w:rsidRPr="006622DD">
        <w:rPr>
          <w:rFonts w:ascii="Book Antiqua" w:eastAsia="Times New Roman" w:hAnsi="Book Antiqua" w:cs="Times New Roman"/>
          <w:b/>
          <w:bCs/>
          <w:color w:val="000000"/>
          <w:sz w:val="19"/>
          <w:szCs w:val="19"/>
          <w:highlight w:val="cyan"/>
          <w:lang w:eastAsia="pt-BR"/>
        </w:rPr>
        <w:t>deixarem de prestar contas</w:t>
      </w:r>
      <w:r w:rsidRPr="002F1439">
        <w:rPr>
          <w:rFonts w:ascii="Book Antiqua" w:eastAsia="Times New Roman" w:hAnsi="Book Antiqua" w:cs="Times New Roman"/>
          <w:color w:val="000000"/>
          <w:sz w:val="19"/>
          <w:szCs w:val="19"/>
          <w:lang w:eastAsia="pt-BR"/>
        </w:rPr>
        <w:t xml:space="preserve"> ao </w:t>
      </w:r>
      <w:r w:rsidRPr="006622DD">
        <w:rPr>
          <w:rFonts w:ascii="Book Antiqua" w:eastAsia="Times New Roman" w:hAnsi="Book Antiqua" w:cs="Times New Roman"/>
          <w:b/>
          <w:bCs/>
          <w:color w:val="000000"/>
          <w:sz w:val="19"/>
          <w:szCs w:val="19"/>
          <w:highlight w:val="yellow"/>
          <w:lang w:eastAsia="pt-BR"/>
        </w:rPr>
        <w:t>Tribunal Superior Eleitoral</w:t>
      </w:r>
      <w:r w:rsidRPr="002F1439">
        <w:rPr>
          <w:rFonts w:ascii="Book Antiqua" w:eastAsia="Times New Roman" w:hAnsi="Book Antiqua" w:cs="Times New Roman"/>
          <w:color w:val="000000"/>
          <w:sz w:val="19"/>
          <w:szCs w:val="19"/>
          <w:lang w:eastAsia="pt-BR"/>
        </w:rPr>
        <w:t xml:space="preserve">, </w:t>
      </w:r>
      <w:r w:rsidRPr="006622DD">
        <w:rPr>
          <w:rFonts w:ascii="Book Antiqua" w:eastAsia="Times New Roman" w:hAnsi="Book Antiqua" w:cs="Times New Roman"/>
          <w:b/>
          <w:bCs/>
          <w:caps/>
          <w:color w:val="000000"/>
          <w:sz w:val="19"/>
          <w:szCs w:val="19"/>
          <w:highlight w:val="green"/>
          <w:lang w:eastAsia="pt-BR"/>
        </w:rPr>
        <w:t>não ocorrendo</w:t>
      </w:r>
      <w:r w:rsidRPr="002F1439">
        <w:rPr>
          <w:rFonts w:ascii="Book Antiqua" w:eastAsia="Times New Roman" w:hAnsi="Book Antiqua" w:cs="Times New Roman"/>
          <w:color w:val="000000"/>
          <w:sz w:val="19"/>
          <w:szCs w:val="19"/>
          <w:lang w:eastAsia="pt-BR"/>
        </w:rPr>
        <w:t xml:space="preserve"> o </w:t>
      </w:r>
      <w:r w:rsidRPr="006622DD">
        <w:rPr>
          <w:rFonts w:ascii="Book Antiqua" w:eastAsia="Times New Roman" w:hAnsi="Book Antiqua" w:cs="Times New Roman"/>
          <w:b/>
          <w:bCs/>
          <w:caps/>
          <w:color w:val="000000"/>
          <w:sz w:val="19"/>
          <w:szCs w:val="19"/>
          <w:shd w:val="clear" w:color="auto" w:fill="F7CAAC" w:themeFill="accent2" w:themeFillTint="66"/>
          <w:lang w:eastAsia="pt-BR"/>
        </w:rPr>
        <w:t>cancelamento</w:t>
      </w:r>
      <w:r w:rsidRPr="002F1439">
        <w:rPr>
          <w:rFonts w:ascii="Book Antiqua" w:eastAsia="Times New Roman" w:hAnsi="Book Antiqua" w:cs="Times New Roman"/>
          <w:color w:val="000000"/>
          <w:sz w:val="19"/>
          <w:szCs w:val="19"/>
          <w:lang w:eastAsia="pt-BR"/>
        </w:rPr>
        <w:t xml:space="preserve"> </w:t>
      </w:r>
      <w:r w:rsidRPr="006622DD">
        <w:rPr>
          <w:rFonts w:ascii="Book Antiqua" w:eastAsia="Times New Roman" w:hAnsi="Book Antiqua" w:cs="Times New Roman"/>
          <w:b/>
          <w:bCs/>
          <w:color w:val="000000"/>
          <w:sz w:val="19"/>
          <w:szCs w:val="19"/>
          <w:highlight w:val="yellow"/>
          <w:lang w:eastAsia="pt-BR"/>
        </w:rPr>
        <w:t>do registro civil</w:t>
      </w:r>
      <w:r w:rsidRPr="002F1439">
        <w:rPr>
          <w:rFonts w:ascii="Book Antiqua" w:eastAsia="Times New Roman" w:hAnsi="Book Antiqua" w:cs="Times New Roman"/>
          <w:color w:val="000000"/>
          <w:sz w:val="19"/>
          <w:szCs w:val="19"/>
          <w:lang w:eastAsia="pt-BR"/>
        </w:rPr>
        <w:t xml:space="preserve"> e </w:t>
      </w:r>
      <w:r w:rsidRPr="006622DD">
        <w:rPr>
          <w:rFonts w:ascii="Book Antiqua" w:eastAsia="Times New Roman" w:hAnsi="Book Antiqua" w:cs="Times New Roman"/>
          <w:b/>
          <w:bCs/>
          <w:color w:val="000000"/>
          <w:sz w:val="19"/>
          <w:szCs w:val="19"/>
          <w:highlight w:val="yellow"/>
          <w:lang w:eastAsia="pt-BR"/>
        </w:rPr>
        <w:t>do estatuto do partido</w:t>
      </w:r>
      <w:r w:rsidRPr="002F1439">
        <w:rPr>
          <w:rFonts w:ascii="Book Antiqua" w:eastAsia="Times New Roman" w:hAnsi="Book Antiqua" w:cs="Times New Roman"/>
          <w:color w:val="000000"/>
          <w:sz w:val="19"/>
          <w:szCs w:val="19"/>
          <w:lang w:eastAsia="pt-BR"/>
        </w:rPr>
        <w:t xml:space="preserve"> quando </w:t>
      </w:r>
      <w:r w:rsidRPr="006622DD">
        <w:rPr>
          <w:rFonts w:ascii="Book Antiqua" w:eastAsia="Times New Roman" w:hAnsi="Book Antiqua" w:cs="Times New Roman"/>
          <w:b/>
          <w:bCs/>
          <w:color w:val="000000"/>
          <w:sz w:val="19"/>
          <w:szCs w:val="19"/>
          <w:highlight w:val="cyan"/>
          <w:lang w:eastAsia="pt-BR"/>
        </w:rPr>
        <w:t>a omissão</w:t>
      </w:r>
      <w:r w:rsidRPr="002F1439">
        <w:rPr>
          <w:rFonts w:ascii="Book Antiqua" w:eastAsia="Times New Roman" w:hAnsi="Book Antiqua" w:cs="Times New Roman"/>
          <w:color w:val="000000"/>
          <w:sz w:val="19"/>
          <w:szCs w:val="19"/>
          <w:lang w:eastAsia="pt-BR"/>
        </w:rPr>
        <w:t xml:space="preserve"> </w:t>
      </w:r>
      <w:r w:rsidRPr="006622DD">
        <w:rPr>
          <w:rFonts w:ascii="Book Antiqua" w:eastAsia="Times New Roman" w:hAnsi="Book Antiqua" w:cs="Times New Roman"/>
          <w:b/>
          <w:bCs/>
          <w:caps/>
          <w:color w:val="000000"/>
          <w:sz w:val="19"/>
          <w:szCs w:val="19"/>
          <w:highlight w:val="green"/>
          <w:lang w:eastAsia="pt-BR"/>
        </w:rPr>
        <w:t>for</w:t>
      </w:r>
      <w:r w:rsidRPr="002F1439">
        <w:rPr>
          <w:rFonts w:ascii="Book Antiqua" w:eastAsia="Times New Roman" w:hAnsi="Book Antiqua" w:cs="Times New Roman"/>
          <w:color w:val="000000"/>
          <w:sz w:val="19"/>
          <w:szCs w:val="19"/>
          <w:lang w:eastAsia="pt-BR"/>
        </w:rPr>
        <w:t xml:space="preserve"> </w:t>
      </w:r>
      <w:r w:rsidRPr="006622DD">
        <w:rPr>
          <w:rFonts w:ascii="Book Antiqua" w:eastAsia="Times New Roman" w:hAnsi="Book Antiqua" w:cs="Times New Roman"/>
          <w:b/>
          <w:bCs/>
          <w:color w:val="000000"/>
          <w:sz w:val="19"/>
          <w:szCs w:val="19"/>
          <w:highlight w:val="yellow"/>
          <w:lang w:eastAsia="pt-BR"/>
        </w:rPr>
        <w:t>dos órgãos partidários</w:t>
      </w:r>
      <w:r w:rsidRPr="002F1439">
        <w:rPr>
          <w:rFonts w:ascii="Book Antiqua" w:eastAsia="Times New Roman" w:hAnsi="Book Antiqua" w:cs="Times New Roman"/>
          <w:color w:val="000000"/>
          <w:sz w:val="19"/>
          <w:szCs w:val="19"/>
          <w:lang w:eastAsia="pt-BR"/>
        </w:rPr>
        <w:t xml:space="preserve"> </w:t>
      </w:r>
      <w:r w:rsidRPr="006622DD">
        <w:rPr>
          <w:rFonts w:ascii="Book Antiqua" w:eastAsia="Times New Roman" w:hAnsi="Book Antiqua" w:cs="Times New Roman"/>
          <w:b/>
          <w:bCs/>
          <w:color w:val="000000"/>
          <w:sz w:val="19"/>
          <w:szCs w:val="19"/>
          <w:highlight w:val="cyan"/>
          <w:lang w:eastAsia="pt-BR"/>
        </w:rPr>
        <w:t>regionais</w:t>
      </w:r>
      <w:r w:rsidRPr="006622DD">
        <w:rPr>
          <w:rFonts w:ascii="Book Antiqua" w:eastAsia="Times New Roman" w:hAnsi="Book Antiqua" w:cs="Times New Roman"/>
          <w:b/>
          <w:bCs/>
          <w:color w:val="000000"/>
          <w:sz w:val="19"/>
          <w:szCs w:val="19"/>
          <w:lang w:eastAsia="pt-BR"/>
        </w:rPr>
        <w:t xml:space="preserve"> ou </w:t>
      </w:r>
      <w:r w:rsidRPr="006622DD">
        <w:rPr>
          <w:rFonts w:ascii="Book Antiqua" w:eastAsia="Times New Roman" w:hAnsi="Book Antiqua" w:cs="Times New Roman"/>
          <w:b/>
          <w:bCs/>
          <w:color w:val="000000"/>
          <w:sz w:val="19"/>
          <w:szCs w:val="19"/>
          <w:highlight w:val="cyan"/>
          <w:lang w:eastAsia="pt-BR"/>
        </w:rPr>
        <w:t>municipais</w:t>
      </w:r>
      <w:r w:rsidRPr="005C1B77">
        <w:rPr>
          <w:rFonts w:ascii="Book Antiqua" w:eastAsia="Times New Roman" w:hAnsi="Book Antiqua" w:cs="Times New Roman"/>
          <w:color w:val="000000"/>
          <w:sz w:val="16"/>
          <w:szCs w:val="16"/>
          <w:lang w:eastAsia="pt-BR"/>
        </w:rPr>
        <w:t>.</w:t>
      </w:r>
      <w:r w:rsidRPr="005C1B77">
        <w:rPr>
          <w:rFonts w:ascii="Book Antiqua" w:eastAsia="Times New Roman" w:hAnsi="Book Antiqua" w:cs="Times New Roman"/>
          <w:color w:val="000000"/>
          <w:sz w:val="16"/>
          <w:szCs w:val="16"/>
          <w:shd w:val="clear" w:color="auto" w:fill="FFFFFF"/>
          <w:lang w:eastAsia="pt-BR"/>
        </w:rPr>
        <w:t xml:space="preserve">  </w:t>
      </w:r>
      <w:hyperlink r:id="rId64" w:anchor="art2" w:history="1">
        <w:r w:rsidRPr="005C1B77">
          <w:rPr>
            <w:rFonts w:ascii="Book Antiqua" w:eastAsia="Times New Roman" w:hAnsi="Book Antiqua" w:cs="Times New Roman"/>
            <w:color w:val="0000FF"/>
            <w:sz w:val="16"/>
            <w:szCs w:val="16"/>
            <w:u w:val="single"/>
            <w:lang w:eastAsia="pt-BR"/>
          </w:rPr>
          <w:t>(Incluído pela Lei nº 12.034, de 2009)</w:t>
        </w:r>
      </w:hyperlink>
      <w:r w:rsidRPr="005C1B77">
        <w:rPr>
          <w:rFonts w:ascii="Book Antiqua" w:eastAsia="Times New Roman" w:hAnsi="Book Antiqua" w:cs="Times New Roman"/>
          <w:color w:val="000000"/>
          <w:sz w:val="16"/>
          <w:szCs w:val="16"/>
          <w:lang w:eastAsia="pt-BR"/>
        </w:rPr>
        <w:t xml:space="preserve"> </w:t>
      </w:r>
      <w:r w:rsidR="006622DD" w:rsidRPr="005C1B77">
        <w:rPr>
          <w:rFonts w:ascii="Book Antiqua" w:eastAsia="Times New Roman" w:hAnsi="Book Antiqua" w:cs="Times New Roman"/>
          <w:b/>
          <w:bCs/>
          <w:color w:val="FF0000"/>
          <w:sz w:val="16"/>
          <w:szCs w:val="16"/>
          <w:u w:val="single"/>
          <w:lang w:eastAsia="pt-BR"/>
        </w:rPr>
        <w:t>(TJMT-2018)</w:t>
      </w:r>
    </w:p>
    <w:p w14:paraId="36624972" w14:textId="013AE2E2" w:rsidR="00735A91" w:rsidRPr="006770B9" w:rsidRDefault="00735A91" w:rsidP="00520B1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F1439">
        <w:rPr>
          <w:rFonts w:ascii="Book Antiqua" w:eastAsia="Times New Roman" w:hAnsi="Book Antiqua" w:cs="Times New Roman"/>
          <w:b/>
          <w:sz w:val="19"/>
          <w:szCs w:val="19"/>
          <w:highlight w:val="magenta"/>
          <w:lang w:eastAsia="pt-BR"/>
        </w:rPr>
        <w:t>Art. 29</w:t>
      </w:r>
      <w:r w:rsidRPr="002F1439">
        <w:rPr>
          <w:rFonts w:ascii="Book Antiqua" w:eastAsia="Times New Roman" w:hAnsi="Book Antiqua" w:cs="Times New Roman"/>
          <w:sz w:val="19"/>
          <w:szCs w:val="19"/>
          <w:lang w:eastAsia="pt-BR"/>
        </w:rPr>
        <w:t xml:space="preserve">. </w:t>
      </w:r>
      <w:r w:rsidRPr="006770B9">
        <w:rPr>
          <w:rFonts w:ascii="Book Antiqua" w:eastAsia="Times New Roman" w:hAnsi="Book Antiqua" w:cs="Times New Roman"/>
          <w:b/>
          <w:bCs/>
          <w:sz w:val="19"/>
          <w:szCs w:val="19"/>
          <w:lang w:eastAsia="pt-BR"/>
        </w:rPr>
        <w:t xml:space="preserve">Por decisão de </w:t>
      </w:r>
      <w:r w:rsidRPr="006770B9">
        <w:rPr>
          <w:rFonts w:ascii="Book Antiqua" w:eastAsia="Times New Roman" w:hAnsi="Book Antiqua" w:cs="Times New Roman"/>
          <w:b/>
          <w:bCs/>
          <w:sz w:val="19"/>
          <w:szCs w:val="19"/>
          <w:highlight w:val="cyan"/>
          <w:lang w:eastAsia="pt-BR"/>
        </w:rPr>
        <w:t>seus órgãos nacionais de deliberação</w:t>
      </w:r>
      <w:r w:rsidRPr="006770B9">
        <w:rPr>
          <w:rFonts w:ascii="Book Antiqua" w:eastAsia="Times New Roman" w:hAnsi="Book Antiqua" w:cs="Times New Roman"/>
          <w:b/>
          <w:bCs/>
          <w:sz w:val="19"/>
          <w:szCs w:val="19"/>
          <w:lang w:eastAsia="pt-BR"/>
        </w:rPr>
        <w:t xml:space="preserve">, dois ou mais partidos </w:t>
      </w:r>
      <w:r w:rsidRPr="006770B9">
        <w:rPr>
          <w:rFonts w:ascii="Book Antiqua" w:eastAsia="Times New Roman" w:hAnsi="Book Antiqua" w:cs="Times New Roman"/>
          <w:b/>
          <w:bCs/>
          <w:caps/>
          <w:sz w:val="19"/>
          <w:szCs w:val="19"/>
          <w:highlight w:val="green"/>
          <w:lang w:eastAsia="pt-BR"/>
        </w:rPr>
        <w:t>poderão</w:t>
      </w:r>
      <w:r w:rsidRPr="006770B9">
        <w:rPr>
          <w:rFonts w:ascii="Book Antiqua" w:eastAsia="Times New Roman" w:hAnsi="Book Antiqua" w:cs="Times New Roman"/>
          <w:b/>
          <w:bCs/>
          <w:sz w:val="19"/>
          <w:szCs w:val="19"/>
          <w:highlight w:val="green"/>
          <w:lang w:eastAsia="pt-BR"/>
        </w:rPr>
        <w:t xml:space="preserve"> </w:t>
      </w:r>
      <w:r w:rsidRPr="006770B9">
        <w:rPr>
          <w:rFonts w:ascii="Book Antiqua" w:eastAsia="Times New Roman" w:hAnsi="Book Antiqua" w:cs="Times New Roman"/>
          <w:b/>
          <w:bCs/>
          <w:caps/>
          <w:sz w:val="19"/>
          <w:szCs w:val="19"/>
          <w:highlight w:val="green"/>
          <w:lang w:eastAsia="pt-BR"/>
        </w:rPr>
        <w:t>fundir-se</w:t>
      </w:r>
      <w:r w:rsidRPr="006770B9">
        <w:rPr>
          <w:rFonts w:ascii="Book Antiqua" w:eastAsia="Times New Roman" w:hAnsi="Book Antiqua" w:cs="Times New Roman"/>
          <w:b/>
          <w:bCs/>
          <w:sz w:val="19"/>
          <w:szCs w:val="19"/>
          <w:lang w:eastAsia="pt-BR"/>
        </w:rPr>
        <w:t xml:space="preserve"> </w:t>
      </w:r>
      <w:r w:rsidRPr="006770B9">
        <w:rPr>
          <w:rFonts w:ascii="Book Antiqua" w:eastAsia="Times New Roman" w:hAnsi="Book Antiqua" w:cs="Times New Roman"/>
          <w:b/>
          <w:bCs/>
          <w:sz w:val="19"/>
          <w:szCs w:val="19"/>
          <w:highlight w:val="cyan"/>
          <w:lang w:eastAsia="pt-BR"/>
        </w:rPr>
        <w:t>num só</w:t>
      </w:r>
      <w:r w:rsidRPr="006770B9">
        <w:rPr>
          <w:rFonts w:ascii="Book Antiqua" w:eastAsia="Times New Roman" w:hAnsi="Book Antiqua" w:cs="Times New Roman"/>
          <w:b/>
          <w:bCs/>
          <w:sz w:val="19"/>
          <w:szCs w:val="19"/>
          <w:lang w:eastAsia="pt-BR"/>
        </w:rPr>
        <w:t xml:space="preserve"> ou </w:t>
      </w:r>
      <w:r w:rsidRPr="006770B9">
        <w:rPr>
          <w:rFonts w:ascii="Book Antiqua" w:eastAsia="Times New Roman" w:hAnsi="Book Antiqua" w:cs="Times New Roman"/>
          <w:b/>
          <w:bCs/>
          <w:caps/>
          <w:sz w:val="19"/>
          <w:szCs w:val="19"/>
          <w:highlight w:val="green"/>
          <w:lang w:eastAsia="pt-BR"/>
        </w:rPr>
        <w:t>incorporar-se</w:t>
      </w:r>
      <w:r w:rsidRPr="006770B9">
        <w:rPr>
          <w:rFonts w:ascii="Book Antiqua" w:eastAsia="Times New Roman" w:hAnsi="Book Antiqua" w:cs="Times New Roman"/>
          <w:b/>
          <w:bCs/>
          <w:sz w:val="19"/>
          <w:szCs w:val="19"/>
          <w:lang w:eastAsia="pt-BR"/>
        </w:rPr>
        <w:t xml:space="preserve"> </w:t>
      </w:r>
      <w:r w:rsidRPr="006770B9">
        <w:rPr>
          <w:rFonts w:ascii="Book Antiqua" w:eastAsia="Times New Roman" w:hAnsi="Book Antiqua" w:cs="Times New Roman"/>
          <w:b/>
          <w:bCs/>
          <w:sz w:val="19"/>
          <w:szCs w:val="19"/>
          <w:highlight w:val="cyan"/>
          <w:lang w:eastAsia="pt-BR"/>
        </w:rPr>
        <w:t>um ao outro</w:t>
      </w:r>
      <w:r w:rsidRPr="005C1B77">
        <w:rPr>
          <w:rFonts w:ascii="Book Antiqua" w:eastAsia="Times New Roman" w:hAnsi="Book Antiqua" w:cs="Times New Roman"/>
          <w:sz w:val="16"/>
          <w:szCs w:val="16"/>
          <w:lang w:eastAsia="pt-BR"/>
        </w:rPr>
        <w:t>.</w:t>
      </w:r>
      <w:r w:rsidR="00842484" w:rsidRPr="005C1B77">
        <w:rPr>
          <w:rFonts w:ascii="Book Antiqua" w:eastAsia="Times New Roman" w:hAnsi="Book Antiqua" w:cs="Times New Roman"/>
          <w:sz w:val="16"/>
          <w:szCs w:val="16"/>
          <w:lang w:eastAsia="pt-BR"/>
        </w:rPr>
        <w:t xml:space="preserve"> </w:t>
      </w:r>
      <w:bookmarkStart w:id="30" w:name="_Hlk29845111"/>
      <w:r w:rsidR="00842484" w:rsidRPr="005C1B77">
        <w:rPr>
          <w:rFonts w:ascii="Book Antiqua" w:eastAsia="Times New Roman" w:hAnsi="Book Antiqua" w:cs="Arial"/>
          <w:b/>
          <w:bCs/>
          <w:color w:val="FF0000"/>
          <w:sz w:val="16"/>
          <w:szCs w:val="16"/>
          <w:u w:val="single"/>
          <w:lang w:eastAsia="pt-BR"/>
        </w:rPr>
        <w:t>(TJPE-2015)</w:t>
      </w:r>
      <w:bookmarkEnd w:id="30"/>
      <w:r w:rsidR="00FF17B1" w:rsidRPr="005C1B77">
        <w:rPr>
          <w:rFonts w:ascii="Book Antiqua" w:eastAsia="Times New Roman" w:hAnsi="Book Antiqua" w:cs="Arial"/>
          <w:b/>
          <w:bCs/>
          <w:color w:val="FF0000"/>
          <w:sz w:val="16"/>
          <w:szCs w:val="16"/>
          <w:lang w:eastAsia="pt-BR"/>
        </w:rPr>
        <w:t xml:space="preserve"> </w:t>
      </w:r>
      <w:r w:rsidR="00FF17B1" w:rsidRPr="005C1B77">
        <w:rPr>
          <w:rFonts w:ascii="Book Antiqua" w:eastAsia="Times New Roman" w:hAnsi="Book Antiqua" w:cs="Times New Roman"/>
          <w:b/>
          <w:color w:val="FF0000"/>
          <w:sz w:val="16"/>
          <w:szCs w:val="16"/>
          <w:u w:val="single"/>
          <w:lang w:eastAsia="pt-BR"/>
        </w:rPr>
        <w:t>(TJSC-2017)</w:t>
      </w:r>
      <w:r w:rsidR="006770B9">
        <w:rPr>
          <w:rFonts w:ascii="Book Antiqua" w:eastAsia="Times New Roman" w:hAnsi="Book Antiqua" w:cs="Times New Roman"/>
          <w:b/>
          <w:color w:val="FF0000"/>
          <w:sz w:val="16"/>
          <w:szCs w:val="16"/>
          <w:lang w:eastAsia="pt-BR"/>
        </w:rPr>
        <w:t xml:space="preserve"> </w:t>
      </w:r>
      <w:r w:rsidR="006770B9">
        <w:rPr>
          <w:rFonts w:ascii="Book Antiqua" w:hAnsi="Book Antiqua"/>
          <w:b/>
          <w:bCs/>
          <w:color w:val="FF0000"/>
          <w:sz w:val="16"/>
          <w:szCs w:val="16"/>
          <w:u w:val="single"/>
        </w:rPr>
        <w:t>(TJRJ-2023)</w:t>
      </w:r>
    </w:p>
    <w:p w14:paraId="73A86FD4" w14:textId="4325A914" w:rsidR="00735A91" w:rsidRPr="00F73B0E" w:rsidRDefault="00735A91" w:rsidP="00520B17">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2F1439">
        <w:rPr>
          <w:rFonts w:ascii="Book Antiqua" w:eastAsia="Times New Roman" w:hAnsi="Book Antiqua" w:cs="Times New Roman"/>
          <w:b/>
          <w:bCs/>
          <w:sz w:val="19"/>
          <w:szCs w:val="19"/>
          <w:highlight w:val="magenta"/>
          <w:lang w:eastAsia="pt-BR"/>
        </w:rPr>
        <w:t>§ 1º</w:t>
      </w:r>
      <w:r w:rsidRPr="002F1439">
        <w:rPr>
          <w:rFonts w:ascii="Book Antiqua" w:eastAsia="Times New Roman" w:hAnsi="Book Antiqua" w:cs="Times New Roman"/>
          <w:sz w:val="19"/>
          <w:szCs w:val="19"/>
          <w:lang w:eastAsia="pt-BR"/>
        </w:rPr>
        <w:t xml:space="preserve"> </w:t>
      </w:r>
      <w:r w:rsidRPr="00F73B0E">
        <w:rPr>
          <w:rFonts w:ascii="Book Antiqua" w:eastAsia="Times New Roman" w:hAnsi="Book Antiqua" w:cs="Times New Roman"/>
          <w:b/>
          <w:bCs/>
          <w:sz w:val="19"/>
          <w:szCs w:val="19"/>
          <w:lang w:eastAsia="pt-BR"/>
        </w:rPr>
        <w:t>No primeiro caso</w:t>
      </w:r>
      <w:r w:rsidR="00FF17B1" w:rsidRPr="00F73B0E">
        <w:rPr>
          <w:rFonts w:ascii="Book Antiqua" w:eastAsia="Times New Roman" w:hAnsi="Book Antiqua" w:cs="Times New Roman"/>
          <w:b/>
          <w:bCs/>
          <w:sz w:val="19"/>
          <w:szCs w:val="19"/>
          <w:lang w:eastAsia="pt-BR"/>
        </w:rPr>
        <w:t xml:space="preserve"> </w:t>
      </w:r>
      <w:r w:rsidR="00FF17B1" w:rsidRPr="00F73B0E">
        <w:rPr>
          <w:rFonts w:ascii="Book Antiqua" w:eastAsia="Times New Roman" w:hAnsi="Book Antiqua" w:cs="Times New Roman"/>
          <w:b/>
          <w:bCs/>
          <w:i/>
          <w:iCs/>
          <w:color w:val="FF0000"/>
          <w:sz w:val="19"/>
          <w:szCs w:val="19"/>
          <w:lang w:eastAsia="pt-BR"/>
        </w:rPr>
        <w:t>[obs.: Fusão]</w:t>
      </w:r>
      <w:r w:rsidRPr="00F73B0E">
        <w:rPr>
          <w:rFonts w:ascii="Book Antiqua" w:eastAsia="Times New Roman" w:hAnsi="Book Antiqua" w:cs="Times New Roman"/>
          <w:b/>
          <w:bCs/>
          <w:sz w:val="19"/>
          <w:szCs w:val="19"/>
          <w:lang w:eastAsia="pt-BR"/>
        </w:rPr>
        <w:t>, observar-se-ão as seguintes normas:</w:t>
      </w:r>
    </w:p>
    <w:p w14:paraId="1FD71AEB" w14:textId="1308F210" w:rsidR="00735A91" w:rsidRPr="002F1439" w:rsidRDefault="00735A91" w:rsidP="00520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 xml:space="preserve">I - </w:t>
      </w:r>
      <w:proofErr w:type="gramStart"/>
      <w:r w:rsidRPr="002F1439">
        <w:rPr>
          <w:rFonts w:ascii="Book Antiqua" w:eastAsia="Times New Roman" w:hAnsi="Book Antiqua" w:cs="Times New Roman"/>
          <w:sz w:val="19"/>
          <w:szCs w:val="19"/>
          <w:lang w:eastAsia="pt-BR"/>
        </w:rPr>
        <w:t>os</w:t>
      </w:r>
      <w:proofErr w:type="gramEnd"/>
      <w:r w:rsidRPr="002F1439">
        <w:rPr>
          <w:rFonts w:ascii="Book Antiqua" w:eastAsia="Times New Roman" w:hAnsi="Book Antiqua" w:cs="Times New Roman"/>
          <w:sz w:val="19"/>
          <w:szCs w:val="19"/>
          <w:lang w:eastAsia="pt-BR"/>
        </w:rPr>
        <w:t xml:space="preserve"> órgãos de direção dos partidos elaborarão projetos comuns de estatuto e programa;</w:t>
      </w:r>
      <w:r w:rsidR="006770B9">
        <w:rPr>
          <w:rFonts w:ascii="Book Antiqua" w:eastAsia="Times New Roman" w:hAnsi="Book Antiqua" w:cs="Times New Roman"/>
          <w:sz w:val="19"/>
          <w:szCs w:val="19"/>
          <w:lang w:eastAsia="pt-BR"/>
        </w:rPr>
        <w:t xml:space="preserve"> </w:t>
      </w:r>
    </w:p>
    <w:p w14:paraId="1A306970" w14:textId="27B0FBDA" w:rsidR="00735A91" w:rsidRDefault="00735A91" w:rsidP="00520B17">
      <w:pPr>
        <w:spacing w:before="100" w:beforeAutospacing="1" w:after="100" w:afterAutospacing="1" w:line="240" w:lineRule="auto"/>
        <w:ind w:firstLine="525"/>
        <w:jc w:val="both"/>
        <w:rPr>
          <w:rFonts w:ascii="Book Antiqua" w:hAnsi="Book Antiqua"/>
          <w:b/>
          <w:bCs/>
          <w:color w:val="FF0000"/>
          <w:sz w:val="16"/>
          <w:szCs w:val="16"/>
        </w:rPr>
      </w:pPr>
      <w:r w:rsidRPr="00F73B0E">
        <w:rPr>
          <w:rFonts w:ascii="Book Antiqua" w:eastAsia="Times New Roman" w:hAnsi="Book Antiqua" w:cs="Times New Roman"/>
          <w:b/>
          <w:bCs/>
          <w:sz w:val="19"/>
          <w:szCs w:val="19"/>
          <w:lang w:eastAsia="pt-BR"/>
        </w:rPr>
        <w:t xml:space="preserve">II - </w:t>
      </w:r>
      <w:proofErr w:type="gramStart"/>
      <w:r w:rsidRPr="00F73B0E">
        <w:rPr>
          <w:rFonts w:ascii="Book Antiqua" w:eastAsia="Times New Roman" w:hAnsi="Book Antiqua" w:cs="Times New Roman"/>
          <w:b/>
          <w:bCs/>
          <w:sz w:val="19"/>
          <w:szCs w:val="19"/>
          <w:lang w:eastAsia="pt-BR"/>
        </w:rPr>
        <w:t>os</w:t>
      </w:r>
      <w:proofErr w:type="gramEnd"/>
      <w:r w:rsidRPr="00F73B0E">
        <w:rPr>
          <w:rFonts w:ascii="Book Antiqua" w:eastAsia="Times New Roman" w:hAnsi="Book Antiqua" w:cs="Times New Roman"/>
          <w:b/>
          <w:bCs/>
          <w:sz w:val="19"/>
          <w:szCs w:val="19"/>
          <w:lang w:eastAsia="pt-BR"/>
        </w:rPr>
        <w:t xml:space="preserve"> </w:t>
      </w:r>
      <w:r w:rsidRPr="006770B9">
        <w:rPr>
          <w:rFonts w:ascii="Book Antiqua" w:eastAsia="Times New Roman" w:hAnsi="Book Antiqua" w:cs="Times New Roman"/>
          <w:b/>
          <w:bCs/>
          <w:sz w:val="19"/>
          <w:szCs w:val="19"/>
          <w:highlight w:val="cyan"/>
          <w:lang w:eastAsia="pt-BR"/>
        </w:rPr>
        <w:t>órgãos nacionais</w:t>
      </w:r>
      <w:r w:rsidRPr="00F73B0E">
        <w:rPr>
          <w:rFonts w:ascii="Book Antiqua" w:eastAsia="Times New Roman" w:hAnsi="Book Antiqua" w:cs="Times New Roman"/>
          <w:b/>
          <w:bCs/>
          <w:sz w:val="19"/>
          <w:szCs w:val="19"/>
          <w:lang w:eastAsia="pt-BR"/>
        </w:rPr>
        <w:t xml:space="preserve"> de deliberação dos partidos em processo de fusão votarão em reunião conjunta, por maioria absoluta, os projetos, e elegerão o </w:t>
      </w:r>
      <w:r w:rsidRPr="006770B9">
        <w:rPr>
          <w:rFonts w:ascii="Book Antiqua" w:eastAsia="Times New Roman" w:hAnsi="Book Antiqua" w:cs="Times New Roman"/>
          <w:b/>
          <w:bCs/>
          <w:sz w:val="19"/>
          <w:szCs w:val="19"/>
          <w:highlight w:val="cyan"/>
          <w:lang w:eastAsia="pt-BR"/>
        </w:rPr>
        <w:t>órgão de direção nacional</w:t>
      </w:r>
      <w:r w:rsidRPr="00F73B0E">
        <w:rPr>
          <w:rFonts w:ascii="Book Antiqua" w:eastAsia="Times New Roman" w:hAnsi="Book Antiqua" w:cs="Times New Roman"/>
          <w:b/>
          <w:bCs/>
          <w:sz w:val="19"/>
          <w:szCs w:val="19"/>
          <w:lang w:eastAsia="pt-BR"/>
        </w:rPr>
        <w:t xml:space="preserve"> que promoverá o registro do novo partido</w:t>
      </w:r>
      <w:r w:rsidRPr="005C1B77">
        <w:rPr>
          <w:rFonts w:ascii="Book Antiqua" w:eastAsia="Times New Roman" w:hAnsi="Book Antiqua" w:cs="Times New Roman"/>
          <w:b/>
          <w:bCs/>
          <w:sz w:val="16"/>
          <w:szCs w:val="16"/>
          <w:lang w:eastAsia="pt-BR"/>
        </w:rPr>
        <w:t>.</w:t>
      </w:r>
      <w:r w:rsidR="00FF17B1" w:rsidRPr="005C1B77">
        <w:rPr>
          <w:rFonts w:ascii="Book Antiqua" w:eastAsia="Times New Roman" w:hAnsi="Book Antiqua" w:cs="Times New Roman"/>
          <w:b/>
          <w:bCs/>
          <w:sz w:val="16"/>
          <w:szCs w:val="16"/>
          <w:lang w:eastAsia="pt-BR"/>
        </w:rPr>
        <w:t xml:space="preserve"> </w:t>
      </w:r>
      <w:r w:rsidR="00FF17B1" w:rsidRPr="005C1B77">
        <w:rPr>
          <w:rFonts w:ascii="Book Antiqua" w:eastAsia="Times New Roman" w:hAnsi="Book Antiqua" w:cs="Times New Roman"/>
          <w:b/>
          <w:bCs/>
          <w:color w:val="FF0000"/>
          <w:sz w:val="16"/>
          <w:szCs w:val="16"/>
          <w:u w:val="single"/>
          <w:lang w:eastAsia="pt-BR"/>
        </w:rPr>
        <w:t>(TJSC-2017)</w:t>
      </w:r>
      <w:r w:rsidR="006770B9">
        <w:rPr>
          <w:rFonts w:ascii="Book Antiqua" w:eastAsia="Times New Roman" w:hAnsi="Book Antiqua" w:cs="Times New Roman"/>
          <w:b/>
          <w:bCs/>
          <w:color w:val="FF0000"/>
          <w:sz w:val="16"/>
          <w:szCs w:val="16"/>
          <w:lang w:eastAsia="pt-BR"/>
        </w:rPr>
        <w:t xml:space="preserve"> </w:t>
      </w:r>
      <w:r w:rsidR="006770B9">
        <w:rPr>
          <w:rFonts w:ascii="Book Antiqua" w:hAnsi="Book Antiqua"/>
          <w:b/>
          <w:bCs/>
          <w:color w:val="FF0000"/>
          <w:sz w:val="16"/>
          <w:szCs w:val="16"/>
          <w:u w:val="single"/>
        </w:rPr>
        <w:t>(TJRJ-2023)</w:t>
      </w:r>
    </w:p>
    <w:tbl>
      <w:tblPr>
        <w:tblStyle w:val="Tabelacomgrade"/>
        <w:tblW w:w="0" w:type="auto"/>
        <w:shd w:val="clear" w:color="auto" w:fill="CCFFFF"/>
        <w:tblLook w:val="04A0" w:firstRow="1" w:lastRow="0" w:firstColumn="1" w:lastColumn="0" w:noHBand="0" w:noVBand="1"/>
      </w:tblPr>
      <w:tblGrid>
        <w:gridCol w:w="8494"/>
      </w:tblGrid>
      <w:tr w:rsidR="006770B9" w:rsidRPr="002F1439" w14:paraId="3CFB5B3C" w14:textId="77777777" w:rsidTr="00A47B0D">
        <w:tc>
          <w:tcPr>
            <w:tcW w:w="8494" w:type="dxa"/>
            <w:shd w:val="clear" w:color="auto" w:fill="CCFFFF"/>
          </w:tcPr>
          <w:p w14:paraId="5660070D" w14:textId="0DCBA5F8" w:rsidR="006770B9" w:rsidRPr="002F1439" w:rsidRDefault="006770B9" w:rsidP="006770B9">
            <w:pPr>
              <w:jc w:val="both"/>
              <w:rPr>
                <w:rFonts w:ascii="Book Antiqua" w:eastAsia="Times New Roman" w:hAnsi="Book Antiqua" w:cs="Times New Roman"/>
                <w:sz w:val="19"/>
                <w:szCs w:val="19"/>
                <w:lang w:eastAsia="pt-BR"/>
              </w:rPr>
            </w:pPr>
            <w:r w:rsidRPr="00611C91">
              <w:rPr>
                <w:rFonts w:ascii="Book Antiqua" w:eastAsia="Times New Roman" w:hAnsi="Book Antiqua" w:cs="Times New Roman"/>
                <w:b/>
                <w:i/>
                <w:iCs/>
                <w:color w:val="FF0000"/>
                <w:sz w:val="19"/>
                <w:szCs w:val="19"/>
                <w:lang w:eastAsia="pt-BR"/>
              </w:rPr>
              <w:t>#</w:t>
            </w:r>
            <w:r w:rsidRPr="00611C9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6770B9">
              <w:rPr>
                <w:rFonts w:ascii="Book Antiqua" w:eastAsia="Times New Roman" w:hAnsi="Book Antiqua" w:cs="Times New Roman"/>
                <w:b/>
                <w:i/>
                <w:iCs/>
                <w:color w:val="FF0000"/>
                <w:sz w:val="19"/>
                <w:szCs w:val="19"/>
                <w:highlight w:val="green"/>
                <w:lang w:eastAsia="pt-BR"/>
              </w:rPr>
              <w:t>TJRJ-2023</w:t>
            </w:r>
            <w:r>
              <w:rPr>
                <w:rFonts w:ascii="Book Antiqua" w:eastAsia="Times New Roman" w:hAnsi="Book Antiqua" w:cs="Times New Roman"/>
                <w:b/>
                <w:i/>
                <w:iCs/>
                <w:color w:val="FF0000"/>
                <w:sz w:val="19"/>
                <w:szCs w:val="19"/>
                <w:lang w:eastAsia="pt-BR"/>
              </w:rPr>
              <w:t>: #</w:t>
            </w:r>
            <w:r w:rsidRPr="006770B9">
              <w:rPr>
                <w:rFonts w:ascii="Book Antiqua" w:eastAsia="Times New Roman" w:hAnsi="Book Antiqua" w:cs="Times New Roman"/>
                <w:b/>
                <w:i/>
                <w:iCs/>
                <w:color w:val="FF0000"/>
                <w:sz w:val="19"/>
                <w:szCs w:val="19"/>
                <w:highlight w:val="green"/>
                <w:lang w:eastAsia="pt-BR"/>
              </w:rPr>
              <w:t>VUNESP</w:t>
            </w:r>
            <w:r w:rsidRPr="002F1439">
              <w:rPr>
                <w:rFonts w:ascii="Book Antiqua" w:eastAsia="Times New Roman" w:hAnsi="Book Antiqua" w:cs="Times New Roman"/>
                <w:sz w:val="19"/>
                <w:szCs w:val="19"/>
                <w:lang w:eastAsia="pt-BR"/>
              </w:rPr>
              <w:t xml:space="preserve">: </w:t>
            </w:r>
            <w:r w:rsidRPr="006770B9">
              <w:rPr>
                <w:rFonts w:ascii="Book Antiqua" w:eastAsia="Times New Roman" w:hAnsi="Book Antiqua" w:cs="Times New Roman"/>
                <w:sz w:val="19"/>
                <w:szCs w:val="19"/>
                <w:lang w:eastAsia="pt-BR"/>
              </w:rPr>
              <w:t>No tocante à fusão de partidos políticos, esta ocorre em âmbito nacional e por decisão dos órgãos nacionais dos partidos políticos, nos termos da Lei dos Partidos Políticos. Logo, vale frisar que não há previsão legal no sentido de fusão de diretórios municipais de partidos diversos para eleições municipais</w:t>
            </w:r>
            <w:r>
              <w:rPr>
                <w:rFonts w:ascii="Book Antiqua" w:eastAsia="Times New Roman" w:hAnsi="Book Antiqua" w:cs="Times New Roman"/>
                <w:sz w:val="19"/>
                <w:szCs w:val="19"/>
                <w:lang w:eastAsia="pt-BR"/>
              </w:rPr>
              <w:t>.</w:t>
            </w:r>
          </w:p>
        </w:tc>
      </w:tr>
    </w:tbl>
    <w:p w14:paraId="4E49ACC7" w14:textId="6F7C6DFA" w:rsidR="00735A91" w:rsidRPr="005C1B77" w:rsidRDefault="00735A91" w:rsidP="00520B17">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F73B0E">
        <w:rPr>
          <w:rFonts w:ascii="Book Antiqua" w:eastAsia="Times New Roman" w:hAnsi="Book Antiqua" w:cs="Times New Roman"/>
          <w:b/>
          <w:bCs/>
          <w:sz w:val="19"/>
          <w:szCs w:val="19"/>
          <w:highlight w:val="magenta"/>
          <w:lang w:eastAsia="pt-BR"/>
        </w:rPr>
        <w:t>§ 2º</w:t>
      </w:r>
      <w:r w:rsidRPr="00F73B0E">
        <w:rPr>
          <w:rFonts w:ascii="Book Antiqua" w:eastAsia="Times New Roman" w:hAnsi="Book Antiqua" w:cs="Times New Roman"/>
          <w:b/>
          <w:bCs/>
          <w:sz w:val="19"/>
          <w:szCs w:val="19"/>
          <w:lang w:eastAsia="pt-BR"/>
        </w:rPr>
        <w:t xml:space="preserve"> </w:t>
      </w:r>
      <w:r w:rsidRPr="00F73B0E">
        <w:rPr>
          <w:rFonts w:ascii="Book Antiqua" w:eastAsia="Times New Roman" w:hAnsi="Book Antiqua" w:cs="Times New Roman"/>
          <w:b/>
          <w:bCs/>
          <w:sz w:val="19"/>
          <w:szCs w:val="19"/>
          <w:highlight w:val="yellow"/>
          <w:lang w:eastAsia="pt-BR"/>
        </w:rPr>
        <w:t>No caso de incorporação</w:t>
      </w:r>
      <w:r w:rsidRPr="00F73B0E">
        <w:rPr>
          <w:rFonts w:ascii="Book Antiqua" w:eastAsia="Times New Roman" w:hAnsi="Book Antiqua" w:cs="Times New Roman"/>
          <w:b/>
          <w:bCs/>
          <w:sz w:val="19"/>
          <w:szCs w:val="19"/>
          <w:lang w:eastAsia="pt-BR"/>
        </w:rPr>
        <w:t xml:space="preserve">, observada a lei civil, caberá ao partido incorporando deliberar </w:t>
      </w:r>
      <w:r w:rsidRPr="00F73B0E">
        <w:rPr>
          <w:rFonts w:ascii="Book Antiqua" w:eastAsia="Times New Roman" w:hAnsi="Book Antiqua" w:cs="Times New Roman"/>
          <w:b/>
          <w:bCs/>
          <w:sz w:val="19"/>
          <w:szCs w:val="19"/>
          <w:highlight w:val="cyan"/>
          <w:lang w:eastAsia="pt-BR"/>
        </w:rPr>
        <w:t>por maioria absoluta de votos</w:t>
      </w:r>
      <w:r w:rsidRPr="00F73B0E">
        <w:rPr>
          <w:rFonts w:ascii="Book Antiqua" w:eastAsia="Times New Roman" w:hAnsi="Book Antiqua" w:cs="Times New Roman"/>
          <w:b/>
          <w:bCs/>
          <w:sz w:val="19"/>
          <w:szCs w:val="19"/>
          <w:lang w:eastAsia="pt-BR"/>
        </w:rPr>
        <w:t>, em seu órgão nacional de deliberação, sobre a adoção do estatuto e do programa de outra agremiação</w:t>
      </w:r>
      <w:r w:rsidRPr="005C1B77">
        <w:rPr>
          <w:rFonts w:ascii="Book Antiqua" w:eastAsia="Times New Roman" w:hAnsi="Book Antiqua" w:cs="Times New Roman"/>
          <w:b/>
          <w:bCs/>
          <w:sz w:val="16"/>
          <w:szCs w:val="16"/>
          <w:lang w:eastAsia="pt-BR"/>
        </w:rPr>
        <w:t>.</w:t>
      </w:r>
      <w:r w:rsidR="005F0C80" w:rsidRPr="005C1B77">
        <w:rPr>
          <w:rFonts w:ascii="Book Antiqua" w:eastAsia="Times New Roman" w:hAnsi="Book Antiqua" w:cs="Times New Roman"/>
          <w:b/>
          <w:bCs/>
          <w:sz w:val="16"/>
          <w:szCs w:val="16"/>
          <w:lang w:eastAsia="pt-BR"/>
        </w:rPr>
        <w:t xml:space="preserve"> </w:t>
      </w:r>
      <w:r w:rsidR="005F0C80" w:rsidRPr="005C1B77">
        <w:rPr>
          <w:rFonts w:ascii="Book Antiqua" w:eastAsia="Times New Roman" w:hAnsi="Book Antiqua" w:cs="Times New Roman"/>
          <w:b/>
          <w:bCs/>
          <w:color w:val="FF0000"/>
          <w:sz w:val="16"/>
          <w:szCs w:val="16"/>
          <w:u w:val="single"/>
          <w:lang w:eastAsia="pt-BR"/>
        </w:rPr>
        <w:t>(TJAL-2015)</w:t>
      </w:r>
      <w:r w:rsidR="00FF17B1" w:rsidRPr="005C1B77">
        <w:rPr>
          <w:rFonts w:ascii="Book Antiqua" w:eastAsia="Times New Roman" w:hAnsi="Book Antiqua" w:cs="Times New Roman"/>
          <w:b/>
          <w:bCs/>
          <w:color w:val="FF0000"/>
          <w:sz w:val="16"/>
          <w:szCs w:val="16"/>
          <w:lang w:eastAsia="pt-BR"/>
        </w:rPr>
        <w:t xml:space="preserve"> </w:t>
      </w:r>
      <w:r w:rsidR="00FF17B1" w:rsidRPr="005C1B77">
        <w:rPr>
          <w:rFonts w:ascii="Book Antiqua" w:eastAsia="Times New Roman" w:hAnsi="Book Antiqua" w:cs="Times New Roman"/>
          <w:b/>
          <w:bCs/>
          <w:color w:val="FF0000"/>
          <w:sz w:val="16"/>
          <w:szCs w:val="16"/>
          <w:u w:val="single"/>
          <w:lang w:eastAsia="pt-BR"/>
        </w:rPr>
        <w:t>(TJSC-2017)</w:t>
      </w:r>
    </w:p>
    <w:p w14:paraId="7B7625E1" w14:textId="27721C8A" w:rsidR="00735A91" w:rsidRPr="005C1B77" w:rsidRDefault="00735A91" w:rsidP="00520B17">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2F1439">
        <w:rPr>
          <w:rFonts w:ascii="Book Antiqua" w:eastAsia="Times New Roman" w:hAnsi="Book Antiqua" w:cs="Times New Roman"/>
          <w:b/>
          <w:bCs/>
          <w:sz w:val="19"/>
          <w:szCs w:val="19"/>
          <w:highlight w:val="magenta"/>
          <w:lang w:eastAsia="pt-BR"/>
        </w:rPr>
        <w:t>§ 3º</w:t>
      </w:r>
      <w:r w:rsidRPr="002F1439">
        <w:rPr>
          <w:rFonts w:ascii="Book Antiqua" w:eastAsia="Times New Roman" w:hAnsi="Book Antiqua" w:cs="Times New Roman"/>
          <w:sz w:val="19"/>
          <w:szCs w:val="19"/>
          <w:lang w:eastAsia="pt-BR"/>
        </w:rPr>
        <w:t xml:space="preserve"> </w:t>
      </w:r>
      <w:r w:rsidRPr="00F73B0E">
        <w:rPr>
          <w:rFonts w:ascii="Book Antiqua" w:eastAsia="Times New Roman" w:hAnsi="Book Antiqua" w:cs="Times New Roman"/>
          <w:b/>
          <w:bCs/>
          <w:sz w:val="19"/>
          <w:szCs w:val="19"/>
          <w:lang w:eastAsia="pt-BR"/>
        </w:rPr>
        <w:t>Adotados o estatuto e o programa do partido incorporador, realizar-se-á, em reunião conjunta dos órgãos nacionais de deliberação, a eleição do novo órgão de direção nacional</w:t>
      </w:r>
      <w:r w:rsidRPr="005C1B77">
        <w:rPr>
          <w:rFonts w:ascii="Book Antiqua" w:eastAsia="Times New Roman" w:hAnsi="Book Antiqua" w:cs="Times New Roman"/>
          <w:b/>
          <w:bCs/>
          <w:sz w:val="16"/>
          <w:szCs w:val="16"/>
          <w:lang w:eastAsia="pt-BR"/>
        </w:rPr>
        <w:t>.</w:t>
      </w:r>
      <w:r w:rsidR="00FF17B1" w:rsidRPr="005C1B77">
        <w:rPr>
          <w:rFonts w:ascii="Book Antiqua" w:eastAsia="Times New Roman" w:hAnsi="Book Antiqua" w:cs="Times New Roman"/>
          <w:b/>
          <w:bCs/>
          <w:sz w:val="16"/>
          <w:szCs w:val="16"/>
          <w:lang w:eastAsia="pt-BR"/>
        </w:rPr>
        <w:t xml:space="preserve"> </w:t>
      </w:r>
      <w:r w:rsidR="00FF17B1" w:rsidRPr="005C1B77">
        <w:rPr>
          <w:rFonts w:ascii="Book Antiqua" w:eastAsia="Times New Roman" w:hAnsi="Book Antiqua" w:cs="Times New Roman"/>
          <w:b/>
          <w:bCs/>
          <w:color w:val="FF0000"/>
          <w:sz w:val="16"/>
          <w:szCs w:val="16"/>
          <w:u w:val="single"/>
          <w:lang w:eastAsia="pt-BR"/>
        </w:rPr>
        <w:t>(TJSC-2017)</w:t>
      </w:r>
    </w:p>
    <w:p w14:paraId="7E9835E6" w14:textId="18AA6CEF" w:rsidR="00240CD9" w:rsidRPr="005C1B77" w:rsidRDefault="00240CD9" w:rsidP="00520B1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1" w:name="art29§4."/>
      <w:bookmarkEnd w:id="31"/>
      <w:r w:rsidRPr="002F1439">
        <w:rPr>
          <w:rFonts w:ascii="Book Antiqua" w:eastAsia="Times New Roman" w:hAnsi="Book Antiqua" w:cs="Times New Roman"/>
          <w:sz w:val="19"/>
          <w:szCs w:val="19"/>
          <w:lang w:eastAsia="pt-BR"/>
        </w:rPr>
        <w:t>§ 4</w:t>
      </w:r>
      <w:proofErr w:type="gramStart"/>
      <w:r w:rsidRPr="002F1439">
        <w:rPr>
          <w:rFonts w:ascii="Book Antiqua" w:eastAsia="Times New Roman" w:hAnsi="Book Antiqua" w:cs="Times New Roman"/>
          <w:sz w:val="19"/>
          <w:szCs w:val="19"/>
          <w:lang w:eastAsia="pt-BR"/>
        </w:rPr>
        <w:t>º  Na</w:t>
      </w:r>
      <w:proofErr w:type="gramEnd"/>
      <w:r w:rsidRPr="002F1439">
        <w:rPr>
          <w:rFonts w:ascii="Book Antiqua" w:eastAsia="Times New Roman" w:hAnsi="Book Antiqua" w:cs="Times New Roman"/>
          <w:sz w:val="19"/>
          <w:szCs w:val="19"/>
          <w:lang w:eastAsia="pt-BR"/>
        </w:rPr>
        <w:t xml:space="preserve"> hipótese de fusão, a existência legal do novo partido tem início com o registro, no Ofício Civil competente da sede do novo partido, do estatuto e do programa, cujo requerimento deve ser acompanhado das atas das decisões dos órgãos competentes</w:t>
      </w:r>
      <w:r w:rsidRPr="005C1B77">
        <w:rPr>
          <w:rFonts w:ascii="Book Antiqua" w:eastAsia="Times New Roman" w:hAnsi="Book Antiqua" w:cs="Times New Roman"/>
          <w:sz w:val="16"/>
          <w:szCs w:val="16"/>
          <w:lang w:eastAsia="pt-BR"/>
        </w:rPr>
        <w:t>. </w:t>
      </w:r>
      <w:hyperlink r:id="rId65" w:anchor="art1" w:history="1">
        <w:r w:rsidRPr="005C1B77">
          <w:rPr>
            <w:rStyle w:val="Hyperlink"/>
            <w:rFonts w:ascii="Book Antiqua" w:eastAsia="Times New Roman" w:hAnsi="Book Antiqua" w:cs="Times New Roman"/>
            <w:sz w:val="16"/>
            <w:szCs w:val="16"/>
            <w:lang w:eastAsia="pt-BR"/>
          </w:rPr>
          <w:t>(Redação dada pela Lei nº 13.877, de 2019)</w:t>
        </w:r>
      </w:hyperlink>
      <w:r w:rsidR="00FF17B1" w:rsidRPr="005C1B77">
        <w:rPr>
          <w:rStyle w:val="Hyperlink"/>
          <w:rFonts w:ascii="Book Antiqua" w:eastAsia="Times New Roman" w:hAnsi="Book Antiqua" w:cs="Times New Roman"/>
          <w:sz w:val="16"/>
          <w:szCs w:val="16"/>
          <w:u w:val="none"/>
          <w:lang w:eastAsia="pt-BR"/>
        </w:rPr>
        <w:t xml:space="preserve"> </w:t>
      </w:r>
    </w:p>
    <w:p w14:paraId="3058C0DA" w14:textId="76A3D00F" w:rsidR="00735A91" w:rsidRPr="005C1B77" w:rsidRDefault="00735A91" w:rsidP="00520B1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F1439">
        <w:rPr>
          <w:rFonts w:ascii="Book Antiqua" w:eastAsia="Times New Roman" w:hAnsi="Book Antiqua" w:cs="Times New Roman"/>
          <w:b/>
          <w:bCs/>
          <w:sz w:val="19"/>
          <w:szCs w:val="19"/>
          <w:highlight w:val="magenta"/>
          <w:lang w:eastAsia="pt-BR"/>
        </w:rPr>
        <w:t>§ 5º</w:t>
      </w:r>
      <w:r w:rsidRPr="002F1439">
        <w:rPr>
          <w:rFonts w:ascii="Book Antiqua" w:eastAsia="Times New Roman" w:hAnsi="Book Antiqua" w:cs="Times New Roman"/>
          <w:sz w:val="19"/>
          <w:szCs w:val="19"/>
          <w:lang w:eastAsia="pt-BR"/>
        </w:rPr>
        <w:t xml:space="preserve"> </w:t>
      </w:r>
      <w:r w:rsidRPr="00F73B0E">
        <w:rPr>
          <w:rFonts w:ascii="Book Antiqua" w:eastAsia="Times New Roman" w:hAnsi="Book Antiqua" w:cs="Times New Roman"/>
          <w:b/>
          <w:bCs/>
          <w:sz w:val="19"/>
          <w:szCs w:val="19"/>
          <w:lang w:eastAsia="pt-BR"/>
        </w:rPr>
        <w:t>No caso de incorporação, o instrumento respectivo deve ser levado ao Ofício Civil competente, que deve, então, cancelar o registro do partido incorporado a outro</w:t>
      </w:r>
      <w:r w:rsidRPr="005C1B77">
        <w:rPr>
          <w:rFonts w:ascii="Book Antiqua" w:eastAsia="Times New Roman" w:hAnsi="Book Antiqua" w:cs="Times New Roman"/>
          <w:sz w:val="16"/>
          <w:szCs w:val="16"/>
          <w:lang w:eastAsia="pt-BR"/>
        </w:rPr>
        <w:t>.</w:t>
      </w:r>
      <w:r w:rsidR="00FF17B1" w:rsidRPr="005C1B77">
        <w:rPr>
          <w:rFonts w:ascii="Book Antiqua" w:eastAsia="Times New Roman" w:hAnsi="Book Antiqua" w:cs="Times New Roman"/>
          <w:sz w:val="16"/>
          <w:szCs w:val="16"/>
          <w:lang w:eastAsia="pt-BR"/>
        </w:rPr>
        <w:t xml:space="preserve"> </w:t>
      </w:r>
      <w:r w:rsidR="00FF17B1" w:rsidRPr="005C1B77">
        <w:rPr>
          <w:rFonts w:ascii="Book Antiqua" w:eastAsia="Times New Roman" w:hAnsi="Book Antiqua" w:cs="Times New Roman"/>
          <w:b/>
          <w:color w:val="FF0000"/>
          <w:sz w:val="16"/>
          <w:szCs w:val="16"/>
          <w:u w:val="single"/>
          <w:lang w:eastAsia="pt-BR"/>
        </w:rPr>
        <w:t>(TJSC-2017)</w:t>
      </w:r>
    </w:p>
    <w:p w14:paraId="57EB2E41" w14:textId="735C85BC" w:rsidR="00735A91" w:rsidRPr="005C1B77" w:rsidRDefault="00735A91" w:rsidP="00520B1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83FDA">
        <w:rPr>
          <w:rFonts w:ascii="Book Antiqua" w:eastAsia="Times New Roman" w:hAnsi="Book Antiqua" w:cs="Times New Roman"/>
          <w:b/>
          <w:bCs/>
          <w:sz w:val="19"/>
          <w:szCs w:val="19"/>
          <w:highlight w:val="magenta"/>
          <w:lang w:eastAsia="pt-BR"/>
        </w:rPr>
        <w:t>§ 6º</w:t>
      </w:r>
      <w:r w:rsidRPr="00583FDA">
        <w:rPr>
          <w:rFonts w:ascii="Book Antiqua" w:eastAsia="Times New Roman" w:hAnsi="Book Antiqua" w:cs="Times New Roman"/>
          <w:b/>
          <w:bCs/>
          <w:sz w:val="19"/>
          <w:szCs w:val="19"/>
          <w:lang w:eastAsia="pt-BR"/>
        </w:rPr>
        <w:t xml:space="preserve"> </w:t>
      </w:r>
      <w:r w:rsidRPr="00583FDA">
        <w:rPr>
          <w:rFonts w:ascii="Book Antiqua" w:eastAsia="Times New Roman" w:hAnsi="Book Antiqua" w:cs="Times New Roman"/>
          <w:b/>
          <w:bCs/>
          <w:color w:val="000000"/>
          <w:sz w:val="19"/>
          <w:szCs w:val="19"/>
          <w:lang w:eastAsia="pt-BR"/>
        </w:rPr>
        <w:t>No caso de incorporação, o instrumento respectivo deve ser levado ao Ofício Civil competente, que deve, então, cancelar o registro do partido incorporado a outro</w:t>
      </w:r>
      <w:r w:rsidRPr="005C1B77">
        <w:rPr>
          <w:rFonts w:ascii="Book Antiqua" w:eastAsia="Times New Roman" w:hAnsi="Book Antiqua" w:cs="Times New Roman"/>
          <w:b/>
          <w:bCs/>
          <w:color w:val="000000"/>
          <w:sz w:val="16"/>
          <w:szCs w:val="16"/>
          <w:lang w:eastAsia="pt-BR"/>
        </w:rPr>
        <w:t>.</w:t>
      </w:r>
      <w:r w:rsidRPr="005C1B77">
        <w:rPr>
          <w:rFonts w:ascii="Book Antiqua" w:eastAsia="Times New Roman" w:hAnsi="Book Antiqua" w:cs="Times New Roman"/>
          <w:color w:val="000000"/>
          <w:sz w:val="16"/>
          <w:szCs w:val="16"/>
          <w:lang w:eastAsia="pt-BR"/>
        </w:rPr>
        <w:t> </w:t>
      </w:r>
      <w:hyperlink r:id="rId66" w:anchor="art2" w:history="1">
        <w:r w:rsidRPr="005C1B77">
          <w:rPr>
            <w:rFonts w:ascii="Book Antiqua" w:eastAsia="Times New Roman" w:hAnsi="Book Antiqua" w:cs="Times New Roman"/>
            <w:color w:val="0000FF"/>
            <w:sz w:val="16"/>
            <w:szCs w:val="16"/>
            <w:u w:val="single"/>
            <w:lang w:eastAsia="pt-BR"/>
          </w:rPr>
          <w:t>(Redação dada pela Lei nº 13.107, de 2015)</w:t>
        </w:r>
      </w:hyperlink>
      <w:r w:rsidR="00583FDA" w:rsidRPr="005C1B77">
        <w:rPr>
          <w:rFonts w:ascii="Book Antiqua" w:eastAsia="Times New Roman" w:hAnsi="Book Antiqua" w:cs="Times New Roman"/>
          <w:color w:val="0000FF"/>
          <w:sz w:val="16"/>
          <w:szCs w:val="16"/>
          <w:lang w:eastAsia="pt-BR"/>
        </w:rPr>
        <w:t xml:space="preserve"> </w:t>
      </w:r>
      <w:r w:rsidR="00583FDA" w:rsidRPr="005C1B77">
        <w:rPr>
          <w:rFonts w:ascii="Book Antiqua" w:eastAsia="Times New Roman" w:hAnsi="Book Antiqua" w:cs="Times New Roman"/>
          <w:b/>
          <w:color w:val="FF0000"/>
          <w:sz w:val="16"/>
          <w:szCs w:val="16"/>
          <w:u w:val="single"/>
          <w:lang w:eastAsia="pt-BR"/>
        </w:rPr>
        <w:t>(PGERS-2021)</w:t>
      </w:r>
    </w:p>
    <w:p w14:paraId="745A6341" w14:textId="67CF8122" w:rsidR="00735A91" w:rsidRPr="005C1B77" w:rsidRDefault="00735A91" w:rsidP="00520B1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F1439">
        <w:rPr>
          <w:rFonts w:ascii="Book Antiqua" w:eastAsia="Times New Roman" w:hAnsi="Book Antiqua" w:cs="Times New Roman"/>
          <w:b/>
          <w:bCs/>
          <w:sz w:val="19"/>
          <w:szCs w:val="19"/>
          <w:highlight w:val="magenta"/>
          <w:lang w:eastAsia="pt-BR"/>
        </w:rPr>
        <w:t>§ 7º</w:t>
      </w:r>
      <w:r w:rsidRPr="002F1439">
        <w:rPr>
          <w:rFonts w:ascii="Book Antiqua" w:eastAsia="Times New Roman" w:hAnsi="Book Antiqua" w:cs="Times New Roman"/>
          <w:sz w:val="19"/>
          <w:szCs w:val="19"/>
          <w:lang w:eastAsia="pt-BR"/>
        </w:rPr>
        <w:t xml:space="preserve"> </w:t>
      </w:r>
      <w:r w:rsidRPr="00F73B0E">
        <w:rPr>
          <w:rFonts w:ascii="Book Antiqua" w:eastAsia="Times New Roman" w:hAnsi="Book Antiqua" w:cs="Times New Roman"/>
          <w:b/>
          <w:bCs/>
          <w:color w:val="000000"/>
          <w:sz w:val="19"/>
          <w:szCs w:val="19"/>
          <w:lang w:eastAsia="pt-BR"/>
        </w:rPr>
        <w:t>Havendo fusão ou incorporação, devem ser somados exclusivamente os votos dos partidos fundidos ou incorporados obtidos na última eleição geral para a Câmara dos Deputados, para efeito da distribuição dos recursos do Fundo Partidário e do acesso gratuito ao rádio e à televisão</w:t>
      </w:r>
      <w:r w:rsidRPr="005C1B77">
        <w:rPr>
          <w:rFonts w:ascii="Book Antiqua" w:eastAsia="Times New Roman" w:hAnsi="Book Antiqua" w:cs="Times New Roman"/>
          <w:color w:val="000000"/>
          <w:sz w:val="16"/>
          <w:szCs w:val="16"/>
          <w:lang w:eastAsia="pt-BR"/>
        </w:rPr>
        <w:t>.</w:t>
      </w:r>
      <w:r w:rsidR="006770B9">
        <w:rPr>
          <w:rFonts w:ascii="Book Antiqua" w:eastAsia="Times New Roman" w:hAnsi="Book Antiqua" w:cs="Times New Roman"/>
          <w:color w:val="000000"/>
          <w:sz w:val="16"/>
          <w:szCs w:val="16"/>
          <w:lang w:eastAsia="pt-BR"/>
        </w:rPr>
        <w:t xml:space="preserve"> </w:t>
      </w:r>
      <w:hyperlink r:id="rId67" w:anchor="art2" w:history="1">
        <w:r w:rsidRPr="005C1B77">
          <w:rPr>
            <w:rFonts w:ascii="Book Antiqua" w:eastAsia="Times New Roman" w:hAnsi="Book Antiqua" w:cs="Times New Roman"/>
            <w:color w:val="0000FF"/>
            <w:sz w:val="16"/>
            <w:szCs w:val="16"/>
            <w:u w:val="single"/>
            <w:lang w:eastAsia="pt-BR"/>
          </w:rPr>
          <w:t>(Redação dada pela Lei nº 13.107, de 2015)</w:t>
        </w:r>
      </w:hyperlink>
      <w:r w:rsidR="00FF17B1" w:rsidRPr="005C1B77">
        <w:rPr>
          <w:rFonts w:ascii="Book Antiqua" w:eastAsia="Times New Roman" w:hAnsi="Book Antiqua" w:cs="Times New Roman"/>
          <w:color w:val="0000FF"/>
          <w:sz w:val="16"/>
          <w:szCs w:val="16"/>
          <w:lang w:eastAsia="pt-BR"/>
        </w:rPr>
        <w:t xml:space="preserve"> </w:t>
      </w:r>
      <w:r w:rsidR="00FF17B1" w:rsidRPr="005C1B77">
        <w:rPr>
          <w:rFonts w:ascii="Book Antiqua" w:eastAsia="Times New Roman" w:hAnsi="Book Antiqua" w:cs="Times New Roman"/>
          <w:b/>
          <w:color w:val="FF0000"/>
          <w:sz w:val="16"/>
          <w:szCs w:val="16"/>
          <w:u w:val="single"/>
          <w:lang w:eastAsia="pt-BR"/>
        </w:rPr>
        <w:t>(TJSC-2017)</w:t>
      </w:r>
      <w:r w:rsidR="00583FDA" w:rsidRPr="005C1B77">
        <w:rPr>
          <w:rFonts w:ascii="Book Antiqua" w:eastAsia="Times New Roman" w:hAnsi="Book Antiqua" w:cs="Times New Roman"/>
          <w:b/>
          <w:color w:val="FF0000"/>
          <w:sz w:val="16"/>
          <w:szCs w:val="16"/>
          <w:lang w:eastAsia="pt-BR"/>
        </w:rPr>
        <w:t xml:space="preserve"> </w:t>
      </w:r>
      <w:r w:rsidR="00583FDA" w:rsidRPr="005C1B77">
        <w:rPr>
          <w:rFonts w:ascii="Book Antiqua" w:eastAsia="Times New Roman" w:hAnsi="Book Antiqua" w:cs="Times New Roman"/>
          <w:b/>
          <w:color w:val="FF0000"/>
          <w:sz w:val="16"/>
          <w:szCs w:val="16"/>
          <w:u w:val="single"/>
          <w:lang w:eastAsia="pt-BR"/>
        </w:rPr>
        <w:t>(PGERS-2021)</w:t>
      </w:r>
    </w:p>
    <w:p w14:paraId="4A9EA72E" w14:textId="535155C5" w:rsidR="00735A91" w:rsidRPr="005C1B77" w:rsidRDefault="00735A91" w:rsidP="00520B17">
      <w:pPr>
        <w:spacing w:before="100" w:beforeAutospacing="1" w:after="100" w:afterAutospacing="1" w:line="240" w:lineRule="auto"/>
        <w:jc w:val="both"/>
        <w:rPr>
          <w:rFonts w:ascii="Book Antiqua" w:eastAsia="Times New Roman" w:hAnsi="Book Antiqua" w:cs="Times New Roman"/>
          <w:sz w:val="16"/>
          <w:szCs w:val="16"/>
          <w:lang w:eastAsia="pt-BR"/>
        </w:rPr>
      </w:pPr>
      <w:r w:rsidRPr="002F1439">
        <w:rPr>
          <w:rFonts w:ascii="Book Antiqua" w:eastAsia="Times New Roman" w:hAnsi="Book Antiqua" w:cs="Times New Roman"/>
          <w:sz w:val="19"/>
          <w:szCs w:val="19"/>
          <w:lang w:eastAsia="pt-BR"/>
        </w:rPr>
        <w:t xml:space="preserve">        </w:t>
      </w:r>
      <w:r w:rsidRPr="00583FDA">
        <w:rPr>
          <w:rFonts w:ascii="Book Antiqua" w:eastAsia="Times New Roman" w:hAnsi="Book Antiqua" w:cs="Times New Roman"/>
          <w:b/>
          <w:bCs/>
          <w:sz w:val="19"/>
          <w:szCs w:val="19"/>
          <w:highlight w:val="magenta"/>
          <w:lang w:eastAsia="pt-BR"/>
        </w:rPr>
        <w:t>§ 8º</w:t>
      </w:r>
      <w:r w:rsidRPr="00583FDA">
        <w:rPr>
          <w:rFonts w:ascii="Book Antiqua" w:eastAsia="Times New Roman" w:hAnsi="Book Antiqua" w:cs="Times New Roman"/>
          <w:b/>
          <w:bCs/>
          <w:sz w:val="19"/>
          <w:szCs w:val="19"/>
          <w:lang w:eastAsia="pt-BR"/>
        </w:rPr>
        <w:t xml:space="preserve"> </w:t>
      </w:r>
      <w:r w:rsidRPr="00583FDA">
        <w:rPr>
          <w:rFonts w:ascii="Book Antiqua" w:eastAsia="Times New Roman" w:hAnsi="Book Antiqua" w:cs="Times New Roman"/>
          <w:b/>
          <w:bCs/>
          <w:color w:val="000000"/>
          <w:sz w:val="19"/>
          <w:szCs w:val="19"/>
          <w:lang w:eastAsia="pt-BR"/>
        </w:rPr>
        <w:t>O novo estatuto ou instrumento de incorporação deve ser levado a registro e averbado, respectivamente, no Ofício Civil e no Tribunal Superior Eleitoral</w:t>
      </w:r>
      <w:r w:rsidRPr="005C1B77">
        <w:rPr>
          <w:rFonts w:ascii="Book Antiqua" w:eastAsia="Times New Roman" w:hAnsi="Book Antiqua" w:cs="Times New Roman"/>
          <w:b/>
          <w:bCs/>
          <w:color w:val="000000"/>
          <w:sz w:val="16"/>
          <w:szCs w:val="16"/>
          <w:lang w:eastAsia="pt-BR"/>
        </w:rPr>
        <w:t>.</w:t>
      </w:r>
      <w:r w:rsidRPr="005C1B77">
        <w:rPr>
          <w:rFonts w:ascii="Book Antiqua" w:eastAsia="Times New Roman" w:hAnsi="Book Antiqua" w:cs="Times New Roman"/>
          <w:color w:val="000000"/>
          <w:sz w:val="16"/>
          <w:szCs w:val="16"/>
          <w:lang w:eastAsia="pt-BR"/>
        </w:rPr>
        <w:t xml:space="preserve"> </w:t>
      </w:r>
      <w:hyperlink r:id="rId68" w:anchor="art2" w:history="1">
        <w:r w:rsidRPr="005C1B77">
          <w:rPr>
            <w:rFonts w:ascii="Book Antiqua" w:eastAsia="Times New Roman" w:hAnsi="Book Antiqua" w:cs="Times New Roman"/>
            <w:color w:val="0000FF"/>
            <w:sz w:val="16"/>
            <w:szCs w:val="16"/>
            <w:u w:val="single"/>
            <w:lang w:eastAsia="pt-BR"/>
          </w:rPr>
          <w:t>(Incluído pela Lei nº 13.107, de 2015)</w:t>
        </w:r>
      </w:hyperlink>
      <w:r w:rsidR="00583FDA" w:rsidRPr="005C1B77">
        <w:rPr>
          <w:rFonts w:ascii="Book Antiqua" w:eastAsia="Times New Roman" w:hAnsi="Book Antiqua" w:cs="Times New Roman"/>
          <w:color w:val="0000FF"/>
          <w:sz w:val="16"/>
          <w:szCs w:val="16"/>
          <w:lang w:eastAsia="pt-BR"/>
        </w:rPr>
        <w:t xml:space="preserve"> </w:t>
      </w:r>
      <w:r w:rsidR="00583FDA" w:rsidRPr="005C1B77">
        <w:rPr>
          <w:rFonts w:ascii="Book Antiqua" w:eastAsia="Times New Roman" w:hAnsi="Book Antiqua" w:cs="Times New Roman"/>
          <w:b/>
          <w:color w:val="FF0000"/>
          <w:sz w:val="16"/>
          <w:szCs w:val="16"/>
          <w:u w:val="single"/>
          <w:lang w:eastAsia="pt-BR"/>
        </w:rPr>
        <w:t>(PGERS-2021)</w:t>
      </w:r>
    </w:p>
    <w:p w14:paraId="43805F36" w14:textId="7A1D8002" w:rsidR="00735A91" w:rsidRPr="006770B9" w:rsidRDefault="00735A91" w:rsidP="00520B17">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2F1439">
        <w:rPr>
          <w:rFonts w:ascii="Book Antiqua" w:eastAsia="Times New Roman" w:hAnsi="Book Antiqua" w:cs="Times New Roman"/>
          <w:sz w:val="19"/>
          <w:szCs w:val="19"/>
          <w:lang w:eastAsia="pt-BR"/>
        </w:rPr>
        <w:lastRenderedPageBreak/>
        <w:t xml:space="preserve">    </w:t>
      </w:r>
      <w:r w:rsidRPr="002F1439">
        <w:rPr>
          <w:rFonts w:ascii="Book Antiqua" w:eastAsia="Times New Roman" w:hAnsi="Book Antiqua" w:cs="Times New Roman"/>
          <w:color w:val="000000"/>
          <w:sz w:val="19"/>
          <w:szCs w:val="19"/>
          <w:lang w:eastAsia="pt-BR"/>
        </w:rPr>
        <w:t xml:space="preserve">    </w:t>
      </w:r>
      <w:r w:rsidRPr="002F1439">
        <w:rPr>
          <w:rFonts w:ascii="Book Antiqua" w:eastAsia="Times New Roman" w:hAnsi="Book Antiqua" w:cs="Times New Roman"/>
          <w:b/>
          <w:sz w:val="19"/>
          <w:szCs w:val="19"/>
          <w:highlight w:val="magenta"/>
          <w:lang w:eastAsia="pt-BR"/>
        </w:rPr>
        <w:t>§ 9º</w:t>
      </w:r>
      <w:r w:rsidRPr="002F1439">
        <w:rPr>
          <w:rFonts w:ascii="Book Antiqua" w:eastAsia="Times New Roman" w:hAnsi="Book Antiqua" w:cs="Times New Roman"/>
          <w:sz w:val="19"/>
          <w:szCs w:val="19"/>
          <w:lang w:eastAsia="pt-BR"/>
        </w:rPr>
        <w:t xml:space="preserve"> </w:t>
      </w:r>
      <w:r w:rsidRPr="006770B9">
        <w:rPr>
          <w:rFonts w:ascii="Book Antiqua" w:eastAsia="Times New Roman" w:hAnsi="Book Antiqua" w:cs="Times New Roman"/>
          <w:b/>
          <w:bCs/>
          <w:caps/>
          <w:color w:val="000000"/>
          <w:sz w:val="19"/>
          <w:szCs w:val="19"/>
          <w:highlight w:val="green"/>
          <w:lang w:eastAsia="pt-BR"/>
        </w:rPr>
        <w:t>Somente será admitida</w:t>
      </w:r>
      <w:r w:rsidRPr="00F73B0E">
        <w:rPr>
          <w:rFonts w:ascii="Book Antiqua" w:eastAsia="Times New Roman" w:hAnsi="Book Antiqua" w:cs="Times New Roman"/>
          <w:b/>
          <w:bCs/>
          <w:color w:val="000000"/>
          <w:sz w:val="19"/>
          <w:szCs w:val="19"/>
          <w:lang w:eastAsia="pt-BR"/>
        </w:rPr>
        <w:t xml:space="preserve"> a </w:t>
      </w:r>
      <w:r w:rsidRPr="006770B9">
        <w:rPr>
          <w:rFonts w:ascii="Book Antiqua" w:eastAsia="Times New Roman" w:hAnsi="Book Antiqua" w:cs="Times New Roman"/>
          <w:b/>
          <w:bCs/>
          <w:caps/>
          <w:color w:val="000000"/>
          <w:sz w:val="19"/>
          <w:szCs w:val="19"/>
          <w:shd w:val="clear" w:color="auto" w:fill="F7CAAC" w:themeFill="accent2" w:themeFillTint="66"/>
          <w:lang w:eastAsia="pt-BR"/>
        </w:rPr>
        <w:t>fusão</w:t>
      </w:r>
      <w:r w:rsidRPr="00F73B0E">
        <w:rPr>
          <w:rFonts w:ascii="Book Antiqua" w:eastAsia="Times New Roman" w:hAnsi="Book Antiqua" w:cs="Times New Roman"/>
          <w:b/>
          <w:bCs/>
          <w:color w:val="000000"/>
          <w:sz w:val="19"/>
          <w:szCs w:val="19"/>
          <w:lang w:eastAsia="pt-BR"/>
        </w:rPr>
        <w:t xml:space="preserve"> ou </w:t>
      </w:r>
      <w:r w:rsidRPr="006770B9">
        <w:rPr>
          <w:rFonts w:ascii="Book Antiqua" w:eastAsia="Times New Roman" w:hAnsi="Book Antiqua" w:cs="Times New Roman"/>
          <w:b/>
          <w:bCs/>
          <w:caps/>
          <w:color w:val="000000"/>
          <w:sz w:val="19"/>
          <w:szCs w:val="19"/>
          <w:shd w:val="clear" w:color="auto" w:fill="F7CAAC" w:themeFill="accent2" w:themeFillTint="66"/>
          <w:lang w:eastAsia="pt-BR"/>
        </w:rPr>
        <w:t>incorporação</w:t>
      </w:r>
      <w:r w:rsidRPr="00F73B0E">
        <w:rPr>
          <w:rFonts w:ascii="Book Antiqua" w:eastAsia="Times New Roman" w:hAnsi="Book Antiqua" w:cs="Times New Roman"/>
          <w:b/>
          <w:bCs/>
          <w:color w:val="000000"/>
          <w:sz w:val="19"/>
          <w:szCs w:val="19"/>
          <w:lang w:eastAsia="pt-BR"/>
        </w:rPr>
        <w:t xml:space="preserve"> de partidos políticos que </w:t>
      </w:r>
      <w:proofErr w:type="spellStart"/>
      <w:r w:rsidRPr="00F73B0E">
        <w:rPr>
          <w:rFonts w:ascii="Book Antiqua" w:eastAsia="Times New Roman" w:hAnsi="Book Antiqua" w:cs="Times New Roman"/>
          <w:b/>
          <w:bCs/>
          <w:color w:val="000000"/>
          <w:sz w:val="19"/>
          <w:szCs w:val="19"/>
          <w:lang w:eastAsia="pt-BR"/>
        </w:rPr>
        <w:t>hajam</w:t>
      </w:r>
      <w:proofErr w:type="spellEnd"/>
      <w:r w:rsidRPr="00F73B0E">
        <w:rPr>
          <w:rFonts w:ascii="Book Antiqua" w:eastAsia="Times New Roman" w:hAnsi="Book Antiqua" w:cs="Times New Roman"/>
          <w:b/>
          <w:bCs/>
          <w:color w:val="000000"/>
          <w:sz w:val="19"/>
          <w:szCs w:val="19"/>
          <w:lang w:eastAsia="pt-BR"/>
        </w:rPr>
        <w:t xml:space="preserve"> obtido o registro definitivo do Tribunal Superior Eleitoral há, </w:t>
      </w:r>
      <w:r w:rsidRPr="00F73B0E">
        <w:rPr>
          <w:rFonts w:ascii="Book Antiqua" w:eastAsia="Times New Roman" w:hAnsi="Book Antiqua" w:cs="Times New Roman"/>
          <w:b/>
          <w:bCs/>
          <w:color w:val="000000"/>
          <w:sz w:val="19"/>
          <w:szCs w:val="19"/>
          <w:highlight w:val="cyan"/>
          <w:lang w:eastAsia="pt-BR"/>
        </w:rPr>
        <w:t>pelo menos</w:t>
      </w:r>
      <w:r w:rsidRPr="002F1439">
        <w:rPr>
          <w:rFonts w:ascii="Book Antiqua" w:eastAsia="Times New Roman" w:hAnsi="Book Antiqua" w:cs="Times New Roman"/>
          <w:b/>
          <w:bCs/>
          <w:color w:val="000000"/>
          <w:sz w:val="19"/>
          <w:szCs w:val="19"/>
          <w:highlight w:val="cyan"/>
          <w:lang w:eastAsia="pt-BR"/>
        </w:rPr>
        <w:t>, 5 (cinco) anos</w:t>
      </w:r>
      <w:r w:rsidRPr="005C1B77">
        <w:rPr>
          <w:rFonts w:ascii="Book Antiqua" w:eastAsia="Times New Roman" w:hAnsi="Book Antiqua" w:cs="Times New Roman"/>
          <w:color w:val="000000"/>
          <w:sz w:val="16"/>
          <w:szCs w:val="16"/>
          <w:lang w:eastAsia="pt-BR"/>
        </w:rPr>
        <w:t xml:space="preserve">. </w:t>
      </w:r>
      <w:hyperlink r:id="rId69" w:anchor="art2" w:history="1">
        <w:r w:rsidRPr="005C1B77">
          <w:rPr>
            <w:rFonts w:ascii="Book Antiqua" w:eastAsia="Times New Roman" w:hAnsi="Book Antiqua" w:cs="Times New Roman"/>
            <w:color w:val="0000FF"/>
            <w:sz w:val="16"/>
            <w:szCs w:val="16"/>
            <w:u w:val="single"/>
            <w:lang w:eastAsia="pt-BR"/>
          </w:rPr>
          <w:t>(Incluído pela Lei nº 13.107, de 2015)</w:t>
        </w:r>
      </w:hyperlink>
      <w:r w:rsidR="00A2112B" w:rsidRPr="005C1B77">
        <w:rPr>
          <w:rFonts w:ascii="Book Antiqua" w:eastAsia="Times New Roman" w:hAnsi="Book Antiqua" w:cs="Times New Roman"/>
          <w:color w:val="0000FF"/>
          <w:sz w:val="16"/>
          <w:szCs w:val="16"/>
          <w:lang w:eastAsia="pt-BR"/>
        </w:rPr>
        <w:t xml:space="preserve"> </w:t>
      </w:r>
      <w:r w:rsidR="00A2112B" w:rsidRPr="005C1B77">
        <w:rPr>
          <w:rFonts w:ascii="Book Antiqua" w:eastAsia="Times New Roman" w:hAnsi="Book Antiqua" w:cs="Times New Roman"/>
          <w:b/>
          <w:color w:val="FF0000"/>
          <w:sz w:val="16"/>
          <w:szCs w:val="16"/>
          <w:u w:val="single"/>
          <w:lang w:eastAsia="pt-BR"/>
        </w:rPr>
        <w:t>(TJAM-2016)</w:t>
      </w:r>
      <w:r w:rsidR="00F73B0E" w:rsidRPr="005C1B77">
        <w:rPr>
          <w:rFonts w:ascii="Book Antiqua" w:eastAsia="Times New Roman" w:hAnsi="Book Antiqua" w:cs="Times New Roman"/>
          <w:b/>
          <w:color w:val="FF0000"/>
          <w:sz w:val="16"/>
          <w:szCs w:val="16"/>
          <w:lang w:eastAsia="pt-BR"/>
        </w:rPr>
        <w:t xml:space="preserve"> </w:t>
      </w:r>
      <w:r w:rsidR="00F73B0E" w:rsidRPr="005C1B77">
        <w:rPr>
          <w:rFonts w:ascii="Book Antiqua" w:eastAsia="Times New Roman" w:hAnsi="Book Antiqua" w:cs="Times New Roman"/>
          <w:b/>
          <w:color w:val="FF0000"/>
          <w:sz w:val="16"/>
          <w:szCs w:val="16"/>
          <w:u w:val="single"/>
          <w:lang w:eastAsia="pt-BR"/>
        </w:rPr>
        <w:t>(TJSC-2017)</w:t>
      </w:r>
      <w:r w:rsidR="00583FDA" w:rsidRPr="005C1B77">
        <w:rPr>
          <w:rFonts w:ascii="Book Antiqua" w:eastAsia="Times New Roman" w:hAnsi="Book Antiqua" w:cs="Times New Roman"/>
          <w:b/>
          <w:color w:val="FF0000"/>
          <w:sz w:val="16"/>
          <w:szCs w:val="16"/>
          <w:lang w:eastAsia="pt-BR"/>
        </w:rPr>
        <w:t xml:space="preserve"> </w:t>
      </w:r>
      <w:r w:rsidR="00583FDA" w:rsidRPr="005C1B77">
        <w:rPr>
          <w:rFonts w:ascii="Book Antiqua" w:eastAsia="Times New Roman" w:hAnsi="Book Antiqua" w:cs="Times New Roman"/>
          <w:b/>
          <w:color w:val="FF0000"/>
          <w:sz w:val="16"/>
          <w:szCs w:val="16"/>
          <w:u w:val="single"/>
          <w:lang w:eastAsia="pt-BR"/>
        </w:rPr>
        <w:t>(PGERS-2021)</w:t>
      </w:r>
      <w:r w:rsidR="006770B9">
        <w:rPr>
          <w:rFonts w:ascii="Book Antiqua" w:eastAsia="Times New Roman" w:hAnsi="Book Antiqua" w:cs="Times New Roman"/>
          <w:b/>
          <w:color w:val="FF0000"/>
          <w:sz w:val="16"/>
          <w:szCs w:val="16"/>
          <w:lang w:eastAsia="pt-BR"/>
        </w:rPr>
        <w:t xml:space="preserve"> </w:t>
      </w:r>
      <w:r w:rsidR="006770B9">
        <w:rPr>
          <w:rFonts w:ascii="Book Antiqua" w:eastAsia="Times New Roman" w:hAnsi="Book Antiqua" w:cs="Times New Roman"/>
          <w:b/>
          <w:color w:val="FF0000"/>
          <w:sz w:val="16"/>
          <w:szCs w:val="16"/>
          <w:u w:val="single"/>
          <w:lang w:eastAsia="pt-BR"/>
        </w:rPr>
        <w:t>(TJRJ-2023)</w:t>
      </w:r>
    </w:p>
    <w:tbl>
      <w:tblPr>
        <w:tblStyle w:val="Tabelacomgrade"/>
        <w:tblW w:w="0" w:type="auto"/>
        <w:shd w:val="clear" w:color="auto" w:fill="CCFFFF"/>
        <w:tblLook w:val="04A0" w:firstRow="1" w:lastRow="0" w:firstColumn="1" w:lastColumn="0" w:noHBand="0" w:noVBand="1"/>
      </w:tblPr>
      <w:tblGrid>
        <w:gridCol w:w="8494"/>
      </w:tblGrid>
      <w:tr w:rsidR="00583FDA" w:rsidRPr="00D33180" w14:paraId="2B8452D3" w14:textId="77777777" w:rsidTr="006077FD">
        <w:tc>
          <w:tcPr>
            <w:tcW w:w="8494" w:type="dxa"/>
            <w:shd w:val="clear" w:color="auto" w:fill="CCFFFF"/>
          </w:tcPr>
          <w:p w14:paraId="6112DBBA" w14:textId="52953A9B" w:rsidR="00583FDA" w:rsidRPr="00D33180" w:rsidRDefault="00583FDA" w:rsidP="006077FD">
            <w:pPr>
              <w:spacing w:before="100" w:beforeAutospacing="1" w:after="100" w:afterAutospacing="1"/>
              <w:jc w:val="both"/>
              <w:rPr>
                <w:rFonts w:ascii="Book Antiqua" w:eastAsia="Times New Roman" w:hAnsi="Book Antiqua" w:cs="Times New Roman"/>
                <w:sz w:val="19"/>
                <w:szCs w:val="19"/>
                <w:lang w:eastAsia="pt-BR"/>
              </w:rPr>
            </w:pP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Atenção</w:t>
            </w:r>
            <w:r w:rsidRPr="00D33180">
              <w:rPr>
                <w:rFonts w:ascii="Book Antiqua" w:eastAsia="Times New Roman" w:hAnsi="Book Antiqua" w:cs="Times New Roman"/>
                <w:b/>
                <w:i/>
                <w:color w:val="FF0000"/>
                <w:sz w:val="19"/>
                <w:szCs w:val="19"/>
                <w:lang w:eastAsia="pt-BR"/>
              </w:rPr>
              <w:t>: #</w:t>
            </w:r>
            <w:r w:rsidRPr="00D33180">
              <w:rPr>
                <w:rFonts w:ascii="Book Antiqua" w:eastAsia="Times New Roman" w:hAnsi="Book Antiqua" w:cs="Times New Roman"/>
                <w:b/>
                <w:i/>
                <w:color w:val="FF0000"/>
                <w:sz w:val="19"/>
                <w:szCs w:val="19"/>
                <w:highlight w:val="green"/>
                <w:lang w:eastAsia="pt-BR"/>
              </w:rPr>
              <w:t>STF</w:t>
            </w:r>
            <w:r w:rsidRPr="00D33180">
              <w:rPr>
                <w:rFonts w:ascii="Book Antiqua" w:eastAsia="Times New Roman" w:hAnsi="Book Antiqua" w:cs="Times New Roman"/>
                <w:b/>
                <w:i/>
                <w:color w:val="FF0000"/>
                <w:sz w:val="19"/>
                <w:szCs w:val="19"/>
                <w:lang w:eastAsia="pt-BR"/>
              </w:rPr>
              <w:t>: #</w:t>
            </w:r>
            <w:r w:rsidRPr="00D33180">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583FDA">
              <w:rPr>
                <w:rFonts w:ascii="Book Antiqua" w:eastAsia="Times New Roman" w:hAnsi="Book Antiqua" w:cs="Times New Roman"/>
                <w:b/>
                <w:i/>
                <w:color w:val="FF0000"/>
                <w:sz w:val="19"/>
                <w:szCs w:val="19"/>
                <w:highlight w:val="green"/>
                <w:lang w:eastAsia="pt-BR"/>
              </w:rPr>
              <w:t>PGERS-2021</w:t>
            </w:r>
            <w:r>
              <w:rPr>
                <w:rFonts w:ascii="Book Antiqua" w:eastAsia="Times New Roman" w:hAnsi="Book Antiqua" w:cs="Times New Roman"/>
                <w:b/>
                <w:i/>
                <w:color w:val="FF0000"/>
                <w:sz w:val="19"/>
                <w:szCs w:val="19"/>
                <w:lang w:eastAsia="pt-BR"/>
              </w:rPr>
              <w:t>: #</w:t>
            </w:r>
            <w:r w:rsidRPr="00583FDA">
              <w:rPr>
                <w:rFonts w:ascii="Book Antiqua" w:eastAsia="Times New Roman" w:hAnsi="Book Antiqua" w:cs="Times New Roman"/>
                <w:b/>
                <w:i/>
                <w:color w:val="FF0000"/>
                <w:sz w:val="19"/>
                <w:szCs w:val="19"/>
                <w:highlight w:val="green"/>
                <w:lang w:eastAsia="pt-BR"/>
              </w:rPr>
              <w:t>Fundatec</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w:t>
            </w:r>
            <w:r w:rsidRPr="00583FDA">
              <w:rPr>
                <w:rFonts w:ascii="Book Antiqua" w:eastAsia="Times New Roman" w:hAnsi="Book Antiqua" w:cs="Times New Roman"/>
                <w:b/>
                <w:i/>
                <w:iCs/>
                <w:sz w:val="19"/>
                <w:szCs w:val="19"/>
                <w:u w:val="single"/>
                <w:lang w:eastAsia="pt-BR"/>
              </w:rPr>
              <w:t xml:space="preserve">São constitucionais as modificações realizadas pela Lei 13.107/15 nos </w:t>
            </w:r>
            <w:proofErr w:type="spellStart"/>
            <w:r w:rsidRPr="00583FDA">
              <w:rPr>
                <w:rFonts w:ascii="Book Antiqua" w:eastAsia="Times New Roman" w:hAnsi="Book Antiqua" w:cs="Times New Roman"/>
                <w:b/>
                <w:i/>
                <w:iCs/>
                <w:sz w:val="19"/>
                <w:szCs w:val="19"/>
                <w:u w:val="single"/>
                <w:lang w:eastAsia="pt-BR"/>
              </w:rPr>
              <w:t>arts</w:t>
            </w:r>
            <w:proofErr w:type="spellEnd"/>
            <w:r w:rsidRPr="00583FDA">
              <w:rPr>
                <w:rFonts w:ascii="Book Antiqua" w:eastAsia="Times New Roman" w:hAnsi="Book Antiqua" w:cs="Times New Roman"/>
                <w:b/>
                <w:i/>
                <w:iCs/>
                <w:sz w:val="19"/>
                <w:szCs w:val="19"/>
                <w:u w:val="single"/>
                <w:lang w:eastAsia="pt-BR"/>
              </w:rPr>
              <w:t>. 7º e 29 da Lei 9.096/95 (Lei dos Partidos Políticos)</w:t>
            </w:r>
            <w:r w:rsidRPr="00D33180">
              <w:rPr>
                <w:rFonts w:ascii="Book Antiqua" w:eastAsia="Times New Roman" w:hAnsi="Book Antiqua" w:cs="Times New Roman"/>
                <w:sz w:val="19"/>
                <w:szCs w:val="19"/>
                <w:lang w:eastAsia="pt-BR"/>
              </w:rPr>
              <w:t xml:space="preserve">: </w:t>
            </w:r>
            <w:r w:rsidRPr="00583FDA">
              <w:rPr>
                <w:rFonts w:ascii="Book Antiqua" w:eastAsia="Times New Roman" w:hAnsi="Book Antiqua" w:cs="Times New Roman"/>
                <w:b/>
                <w:bCs/>
                <w:sz w:val="19"/>
                <w:szCs w:val="19"/>
                <w:lang w:eastAsia="pt-BR"/>
              </w:rPr>
              <w:t xml:space="preserve">São constitucionais as modificações realizadas pela Lei 13.107/15 nos </w:t>
            </w:r>
            <w:proofErr w:type="spellStart"/>
            <w:r w:rsidRPr="00583FDA">
              <w:rPr>
                <w:rFonts w:ascii="Book Antiqua" w:eastAsia="Times New Roman" w:hAnsi="Book Antiqua" w:cs="Times New Roman"/>
                <w:b/>
                <w:bCs/>
                <w:sz w:val="19"/>
                <w:szCs w:val="19"/>
                <w:lang w:eastAsia="pt-BR"/>
              </w:rPr>
              <w:t>arts</w:t>
            </w:r>
            <w:proofErr w:type="spellEnd"/>
            <w:r w:rsidRPr="00583FDA">
              <w:rPr>
                <w:rFonts w:ascii="Book Antiqua" w:eastAsia="Times New Roman" w:hAnsi="Book Antiqua" w:cs="Times New Roman"/>
                <w:b/>
                <w:bCs/>
                <w:sz w:val="19"/>
                <w:szCs w:val="19"/>
                <w:lang w:eastAsia="pt-BR"/>
              </w:rPr>
              <w:t>. 7º e 29 da Lei 9.096/95 (Lei dos Partidos Políticos).</w:t>
            </w:r>
            <w:r>
              <w:rPr>
                <w:rFonts w:ascii="Book Antiqua" w:eastAsia="Times New Roman" w:hAnsi="Book Antiqua" w:cs="Times New Roman"/>
                <w:b/>
                <w:bCs/>
                <w:sz w:val="19"/>
                <w:szCs w:val="19"/>
                <w:lang w:eastAsia="pt-BR"/>
              </w:rPr>
              <w:t xml:space="preserve"> </w:t>
            </w:r>
            <w:r w:rsidRPr="00583FDA">
              <w:rPr>
                <w:rFonts w:ascii="Book Antiqua" w:eastAsia="Times New Roman" w:hAnsi="Book Antiqua" w:cs="Times New Roman"/>
                <w:b/>
                <w:bCs/>
                <w:sz w:val="19"/>
                <w:szCs w:val="19"/>
                <w:lang w:eastAsia="pt-BR"/>
              </w:rPr>
              <w:t xml:space="preserve">A </w:t>
            </w:r>
            <w:r>
              <w:rPr>
                <w:rFonts w:ascii="Book Antiqua" w:eastAsia="Times New Roman" w:hAnsi="Book Antiqua" w:cs="Times New Roman"/>
                <w:b/>
                <w:bCs/>
                <w:sz w:val="19"/>
                <w:szCs w:val="19"/>
                <w:lang w:eastAsia="pt-BR"/>
              </w:rPr>
              <w:t>CF</w:t>
            </w:r>
            <w:r w:rsidRPr="00583FDA">
              <w:rPr>
                <w:rFonts w:ascii="Book Antiqua" w:eastAsia="Times New Roman" w:hAnsi="Book Antiqua" w:cs="Times New Roman"/>
                <w:b/>
                <w:bCs/>
                <w:sz w:val="19"/>
                <w:szCs w:val="19"/>
                <w:lang w:eastAsia="pt-BR"/>
              </w:rPr>
              <w:t xml:space="preserve"> garante a liberdade para a criação, fusão, incorporação e extinção de partidos políticos, a eles assegurando a autonomia (art. 17). Ocorre que não há liberdade absoluta. Também não se tem autonomia sem limitação. Logo, é possível que sejam estabelecidos requisitos e condições para a criação, fusão e incorporação de partidos políticos.</w:t>
            </w:r>
            <w:r>
              <w:rPr>
                <w:rFonts w:ascii="Book Antiqua" w:eastAsia="Times New Roman" w:hAnsi="Book Antiqua" w:cs="Times New Roman"/>
                <w:b/>
                <w:bCs/>
                <w:sz w:val="19"/>
                <w:szCs w:val="19"/>
                <w:lang w:eastAsia="pt-BR"/>
              </w:rPr>
              <w:t xml:space="preserve"> </w:t>
            </w:r>
            <w:r w:rsidRPr="00583FDA">
              <w:rPr>
                <w:rFonts w:ascii="Book Antiqua" w:eastAsia="Times New Roman" w:hAnsi="Book Antiqua" w:cs="Times New Roman"/>
                <w:b/>
                <w:bCs/>
                <w:sz w:val="19"/>
                <w:szCs w:val="19"/>
                <w:lang w:eastAsia="pt-BR"/>
              </w:rPr>
              <w:t>As normas legais impugnadas não afetam, reduzem ou condicionam a autonomia partidária, porque o espaço de atuação livre dos partidos políticos deve estar de acordo com as a normas jurídicas que estabelecem condições pelas quais se pode dar a criação, ou recriação por fusão ou incorporação de partido sem intervir no seu funcionamento interno.</w:t>
            </w:r>
            <w:r>
              <w:rPr>
                <w:rFonts w:ascii="Book Antiqua" w:eastAsia="Times New Roman" w:hAnsi="Book Antiqua" w:cs="Times New Roman"/>
                <w:b/>
                <w:bCs/>
                <w:sz w:val="19"/>
                <w:szCs w:val="19"/>
                <w:lang w:eastAsia="pt-BR"/>
              </w:rPr>
              <w:t xml:space="preserve"> </w:t>
            </w:r>
            <w:r w:rsidRPr="00583FDA">
              <w:rPr>
                <w:rFonts w:ascii="Book Antiqua" w:eastAsia="Times New Roman" w:hAnsi="Book Antiqua" w:cs="Times New Roman"/>
                <w:sz w:val="19"/>
                <w:szCs w:val="19"/>
                <w:lang w:eastAsia="pt-BR"/>
              </w:rPr>
              <w:t xml:space="preserve">STF. Plenário. ADI 5311/DF, Rel. Min. </w:t>
            </w:r>
            <w:proofErr w:type="spellStart"/>
            <w:r w:rsidRPr="00583FDA">
              <w:rPr>
                <w:rFonts w:ascii="Book Antiqua" w:eastAsia="Times New Roman" w:hAnsi="Book Antiqua" w:cs="Times New Roman"/>
                <w:sz w:val="19"/>
                <w:szCs w:val="19"/>
                <w:lang w:eastAsia="pt-BR"/>
              </w:rPr>
              <w:t>Cármen</w:t>
            </w:r>
            <w:proofErr w:type="spellEnd"/>
            <w:r w:rsidRPr="00583FDA">
              <w:rPr>
                <w:rFonts w:ascii="Book Antiqua" w:eastAsia="Times New Roman" w:hAnsi="Book Antiqua" w:cs="Times New Roman"/>
                <w:sz w:val="19"/>
                <w:szCs w:val="19"/>
                <w:lang w:eastAsia="pt-BR"/>
              </w:rPr>
              <w:t xml:space="preserve"> Lúcia, j</w:t>
            </w:r>
            <w:r>
              <w:rPr>
                <w:rFonts w:ascii="Book Antiqua" w:eastAsia="Times New Roman" w:hAnsi="Book Antiqua" w:cs="Times New Roman"/>
                <w:sz w:val="19"/>
                <w:szCs w:val="19"/>
                <w:lang w:eastAsia="pt-BR"/>
              </w:rPr>
              <w:t>.</w:t>
            </w:r>
            <w:r w:rsidRPr="00583FDA">
              <w:rPr>
                <w:rFonts w:ascii="Book Antiqua" w:eastAsia="Times New Roman" w:hAnsi="Book Antiqua" w:cs="Times New Roman"/>
                <w:sz w:val="19"/>
                <w:szCs w:val="19"/>
                <w:lang w:eastAsia="pt-BR"/>
              </w:rPr>
              <w:t xml:space="preserve"> 4/3/20</w:t>
            </w:r>
            <w:r w:rsidRPr="00583FDA">
              <w:rPr>
                <w:rFonts w:ascii="Book Antiqua" w:eastAsia="Times New Roman" w:hAnsi="Book Antiqua" w:cs="Times New Roman"/>
                <w:b/>
                <w:bCs/>
                <w:sz w:val="19"/>
                <w:szCs w:val="19"/>
                <w:lang w:eastAsia="pt-BR"/>
              </w:rPr>
              <w:t xml:space="preserve"> (Info 968).</w:t>
            </w:r>
          </w:p>
        </w:tc>
      </w:tr>
    </w:tbl>
    <w:p w14:paraId="7548D0F5" w14:textId="77777777" w:rsidR="00583FDA" w:rsidRPr="00583FDA" w:rsidRDefault="00583FDA" w:rsidP="00583FDA">
      <w:pPr>
        <w:spacing w:after="0" w:line="240" w:lineRule="auto"/>
        <w:jc w:val="both"/>
        <w:rPr>
          <w:rFonts w:ascii="Book Antiqua" w:eastAsia="Times New Roman" w:hAnsi="Book Antiqua" w:cs="Times New Roman"/>
          <w:b/>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FF17B1" w:rsidRPr="002F1439" w14:paraId="580F95D5" w14:textId="77777777" w:rsidTr="00611C91">
        <w:tc>
          <w:tcPr>
            <w:tcW w:w="8494" w:type="dxa"/>
            <w:shd w:val="clear" w:color="auto" w:fill="CCFFFF"/>
          </w:tcPr>
          <w:p w14:paraId="7140A53A" w14:textId="3FEA90DD" w:rsidR="00FF17B1" w:rsidRPr="002F1439" w:rsidRDefault="00FF17B1" w:rsidP="00611C91">
            <w:pPr>
              <w:spacing w:before="100" w:beforeAutospacing="1" w:after="100" w:afterAutospacing="1"/>
              <w:jc w:val="both"/>
              <w:rPr>
                <w:rFonts w:ascii="Book Antiqua" w:eastAsia="Times New Roman" w:hAnsi="Book Antiqua" w:cs="Times New Roman"/>
                <w:b/>
                <w:sz w:val="19"/>
                <w:szCs w:val="19"/>
                <w:lang w:eastAsia="pt-BR"/>
              </w:rPr>
            </w:pPr>
            <w:r w:rsidRPr="002F1439">
              <w:rPr>
                <w:rFonts w:ascii="Book Antiqua" w:eastAsia="Times New Roman" w:hAnsi="Book Antiqua" w:cs="Times New Roman"/>
                <w:b/>
                <w:sz w:val="19"/>
                <w:szCs w:val="19"/>
                <w:lang w:eastAsia="pt-BR"/>
              </w:rPr>
              <w:t>(</w:t>
            </w:r>
            <w:r w:rsidRPr="002F1439">
              <w:rPr>
                <w:rFonts w:ascii="Book Antiqua" w:eastAsia="Times New Roman" w:hAnsi="Book Antiqua" w:cs="Times New Roman"/>
                <w:b/>
                <w:sz w:val="19"/>
                <w:szCs w:val="19"/>
                <w:highlight w:val="yellow"/>
                <w:lang w:eastAsia="pt-BR"/>
              </w:rPr>
              <w:t>TJSC-2017-FCC</w:t>
            </w:r>
            <w:r w:rsidRPr="002F1439">
              <w:rPr>
                <w:rFonts w:ascii="Book Antiqua" w:eastAsia="Times New Roman" w:hAnsi="Book Antiqua" w:cs="Times New Roman"/>
                <w:b/>
                <w:sz w:val="19"/>
                <w:szCs w:val="19"/>
                <w:lang w:eastAsia="pt-BR"/>
              </w:rPr>
              <w:t>)</w:t>
            </w:r>
            <w:r w:rsidRPr="002F1439">
              <w:rPr>
                <w:rFonts w:ascii="Book Antiqua" w:eastAsia="Times New Roman" w:hAnsi="Book Antiqua" w:cs="Times New Roman"/>
                <w:sz w:val="19"/>
                <w:szCs w:val="19"/>
                <w:lang w:eastAsia="pt-BR"/>
              </w:rPr>
              <w:t>: A incorporação de partido político somente é cabível em relação a partidos políticos que tenham obtido registro definitivo do Tribunal Superior Eleitoral há, pelo menos, 5 anos. </w:t>
            </w:r>
            <w:r w:rsidRPr="002F1439">
              <w:rPr>
                <w:rFonts w:ascii="Book Antiqua" w:eastAsia="Times New Roman" w:hAnsi="Book Antiqua" w:cs="Times New Roman"/>
                <w:b/>
                <w:sz w:val="19"/>
                <w:szCs w:val="19"/>
                <w:lang w:eastAsia="pt-BR"/>
              </w:rPr>
              <w:t>BL: art. 29, §9º da Lei.</w:t>
            </w:r>
          </w:p>
        </w:tc>
      </w:tr>
    </w:tbl>
    <w:p w14:paraId="2ED169BE" w14:textId="77777777" w:rsidR="00735A91" w:rsidRPr="002F1439" w:rsidRDefault="00735A91" w:rsidP="00735A91">
      <w:pPr>
        <w:spacing w:before="100" w:beforeAutospacing="1" w:after="100" w:afterAutospacing="1" w:line="240" w:lineRule="auto"/>
        <w:jc w:val="center"/>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highlight w:val="green"/>
          <w:lang w:eastAsia="pt-BR"/>
        </w:rPr>
        <w:t>TÍTULO III</w:t>
      </w:r>
      <w:r w:rsidRPr="002F1439">
        <w:rPr>
          <w:rFonts w:ascii="Book Antiqua" w:eastAsia="Times New Roman" w:hAnsi="Book Antiqua" w:cs="Times New Roman"/>
          <w:sz w:val="19"/>
          <w:szCs w:val="19"/>
          <w:highlight w:val="green"/>
          <w:lang w:eastAsia="pt-BR"/>
        </w:rPr>
        <w:br/>
        <w:t>Das Finanças e Contabilidade dos Partidos</w:t>
      </w:r>
      <w:r w:rsidRPr="002F1439">
        <w:rPr>
          <w:rFonts w:ascii="Book Antiqua" w:eastAsia="Times New Roman" w:hAnsi="Book Antiqua" w:cs="Times New Roman"/>
          <w:sz w:val="19"/>
          <w:szCs w:val="19"/>
          <w:highlight w:val="green"/>
          <w:lang w:eastAsia="pt-BR"/>
        </w:rPr>
        <w:br/>
        <w:t>CAPÍTULO I</w:t>
      </w:r>
      <w:r w:rsidRPr="002F1439">
        <w:rPr>
          <w:rFonts w:ascii="Book Antiqua" w:eastAsia="Times New Roman" w:hAnsi="Book Antiqua" w:cs="Times New Roman"/>
          <w:sz w:val="19"/>
          <w:szCs w:val="19"/>
          <w:highlight w:val="green"/>
          <w:lang w:eastAsia="pt-BR"/>
        </w:rPr>
        <w:br/>
        <w:t>Da Prestação de Contas</w:t>
      </w:r>
    </w:p>
    <w:p w14:paraId="32D270AC" w14:textId="47E96A20" w:rsidR="00735A91" w:rsidRPr="00111904" w:rsidRDefault="00735A91" w:rsidP="00520B17">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111904">
        <w:rPr>
          <w:rFonts w:ascii="Book Antiqua" w:eastAsia="Times New Roman" w:hAnsi="Book Antiqua" w:cs="Times New Roman"/>
          <w:b/>
          <w:bCs/>
          <w:sz w:val="19"/>
          <w:szCs w:val="19"/>
          <w:highlight w:val="magenta"/>
          <w:lang w:eastAsia="pt-BR"/>
        </w:rPr>
        <w:t>Art. 30</w:t>
      </w:r>
      <w:r w:rsidRPr="00111904">
        <w:rPr>
          <w:rFonts w:ascii="Book Antiqua" w:eastAsia="Times New Roman" w:hAnsi="Book Antiqua" w:cs="Times New Roman"/>
          <w:b/>
          <w:bCs/>
          <w:sz w:val="19"/>
          <w:szCs w:val="19"/>
          <w:lang w:eastAsia="pt-BR"/>
        </w:rPr>
        <w:t>. O partido político, através de seus órgãos nacionais, regionais e municipais, deve manter escrituração contábil, de forma a permitir o conhecimento da origem de suas receitas e a destinação de suas despesas.</w:t>
      </w:r>
      <w:r w:rsidR="00111904" w:rsidRPr="00111904">
        <w:rPr>
          <w:rFonts w:ascii="Book Antiqua" w:eastAsia="Times New Roman" w:hAnsi="Book Antiqua" w:cs="Times New Roman"/>
          <w:b/>
          <w:bCs/>
          <w:sz w:val="19"/>
          <w:szCs w:val="19"/>
          <w:lang w:eastAsia="pt-BR"/>
        </w:rPr>
        <w:t xml:space="preserve"> </w:t>
      </w:r>
      <w:r w:rsidR="00111904" w:rsidRPr="00111904">
        <w:rPr>
          <w:rFonts w:ascii="Book Antiqua" w:eastAsia="Times New Roman" w:hAnsi="Book Antiqua" w:cs="Times New Roman"/>
          <w:b/>
          <w:bCs/>
          <w:color w:val="FF0000"/>
          <w:sz w:val="16"/>
          <w:szCs w:val="16"/>
          <w:u w:val="single"/>
          <w:lang w:eastAsia="pt-BR"/>
        </w:rPr>
        <w:t>(MPSE-2022)</w:t>
      </w:r>
    </w:p>
    <w:p w14:paraId="4E39375F" w14:textId="57BA1FFD" w:rsidR="00A91BDD" w:rsidRPr="00EB471A" w:rsidRDefault="00735A91" w:rsidP="00A91BDD">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2F1439">
        <w:rPr>
          <w:rFonts w:ascii="Book Antiqua" w:eastAsia="Times New Roman" w:hAnsi="Book Antiqua" w:cs="Times New Roman"/>
          <w:b/>
          <w:sz w:val="19"/>
          <w:szCs w:val="19"/>
          <w:highlight w:val="magenta"/>
          <w:lang w:eastAsia="pt-BR"/>
        </w:rPr>
        <w:t>Art. 31</w:t>
      </w:r>
      <w:r w:rsidRPr="002F1439">
        <w:rPr>
          <w:rFonts w:ascii="Book Antiqua" w:eastAsia="Times New Roman" w:hAnsi="Book Antiqua" w:cs="Times New Roman"/>
          <w:sz w:val="19"/>
          <w:szCs w:val="19"/>
          <w:lang w:eastAsia="pt-BR"/>
        </w:rPr>
        <w:t xml:space="preserve">. </w:t>
      </w:r>
      <w:r w:rsidRPr="00F73B0E">
        <w:rPr>
          <w:rFonts w:ascii="Book Antiqua" w:eastAsia="Times New Roman" w:hAnsi="Book Antiqua" w:cs="Times New Roman"/>
          <w:b/>
          <w:caps/>
          <w:sz w:val="19"/>
          <w:szCs w:val="19"/>
          <w:highlight w:val="green"/>
          <w:lang w:eastAsia="pt-BR"/>
        </w:rPr>
        <w:t>É vedado</w:t>
      </w:r>
      <w:r w:rsidRPr="00F73B0E">
        <w:rPr>
          <w:rFonts w:ascii="Book Antiqua" w:eastAsia="Times New Roman" w:hAnsi="Book Antiqua" w:cs="Times New Roman"/>
          <w:b/>
          <w:sz w:val="19"/>
          <w:szCs w:val="19"/>
          <w:lang w:eastAsia="pt-BR"/>
        </w:rPr>
        <w:t xml:space="preserve"> ao </w:t>
      </w:r>
      <w:r w:rsidRPr="00F73B0E">
        <w:rPr>
          <w:rFonts w:ascii="Book Antiqua" w:eastAsia="Times New Roman" w:hAnsi="Book Antiqua" w:cs="Times New Roman"/>
          <w:b/>
          <w:sz w:val="19"/>
          <w:szCs w:val="19"/>
          <w:highlight w:val="yellow"/>
          <w:lang w:eastAsia="pt-BR"/>
        </w:rPr>
        <w:t>partido</w:t>
      </w:r>
      <w:r w:rsidRPr="00F73B0E">
        <w:rPr>
          <w:rFonts w:ascii="Book Antiqua" w:eastAsia="Times New Roman" w:hAnsi="Book Antiqua" w:cs="Times New Roman"/>
          <w:b/>
          <w:sz w:val="19"/>
          <w:szCs w:val="19"/>
          <w:lang w:eastAsia="pt-BR"/>
        </w:rPr>
        <w:t xml:space="preserve"> receber, direta ou indiretamente, sob qualquer forma ou pretexto, contribuição ou auxílio pecuniário ou estimável em dinheiro, inclusive através de publicidade de qualquer espécie, procedente de</w:t>
      </w:r>
      <w:r w:rsidRPr="005C1B77">
        <w:rPr>
          <w:rFonts w:ascii="Book Antiqua" w:eastAsia="Times New Roman" w:hAnsi="Book Antiqua" w:cs="Times New Roman"/>
          <w:b/>
          <w:sz w:val="18"/>
          <w:szCs w:val="18"/>
          <w:lang w:eastAsia="pt-BR"/>
        </w:rPr>
        <w:t>:</w:t>
      </w:r>
      <w:r w:rsidR="0055745C" w:rsidRPr="005C1B77">
        <w:rPr>
          <w:rFonts w:ascii="Book Antiqua" w:eastAsia="Times New Roman" w:hAnsi="Book Antiqua" w:cs="Times New Roman"/>
          <w:sz w:val="18"/>
          <w:szCs w:val="18"/>
          <w:lang w:eastAsia="pt-BR"/>
        </w:rPr>
        <w:t xml:space="preserve"> </w:t>
      </w:r>
      <w:bookmarkStart w:id="32" w:name="_Hlk59538184"/>
      <w:r w:rsidR="0055745C" w:rsidRPr="005C1B77">
        <w:rPr>
          <w:rFonts w:ascii="Book Antiqua" w:eastAsia="Times New Roman" w:hAnsi="Book Antiqua" w:cs="Times New Roman"/>
          <w:b/>
          <w:color w:val="FF0000"/>
          <w:sz w:val="16"/>
          <w:szCs w:val="16"/>
          <w:u w:val="single"/>
          <w:lang w:eastAsia="pt-BR"/>
        </w:rPr>
        <w:t>(MPSE-2010)</w:t>
      </w:r>
      <w:bookmarkEnd w:id="32"/>
      <w:r w:rsidR="00C20F15" w:rsidRPr="005C1B77">
        <w:rPr>
          <w:rFonts w:ascii="Book Antiqua" w:eastAsia="Times New Roman" w:hAnsi="Book Antiqua" w:cs="Times New Roman"/>
          <w:b/>
          <w:color w:val="FF0000"/>
          <w:sz w:val="16"/>
          <w:szCs w:val="16"/>
          <w:lang w:eastAsia="pt-BR"/>
        </w:rPr>
        <w:t xml:space="preserve"> </w:t>
      </w:r>
      <w:r w:rsidR="00C20F15" w:rsidRPr="005C1B77">
        <w:rPr>
          <w:rFonts w:ascii="Book Antiqua" w:hAnsi="Book Antiqua"/>
          <w:b/>
          <w:bCs/>
          <w:color w:val="FF0000"/>
          <w:sz w:val="16"/>
          <w:szCs w:val="16"/>
          <w:u w:val="single"/>
        </w:rPr>
        <w:t>(MPAC-2014)</w:t>
      </w:r>
      <w:r w:rsidR="00DF2712" w:rsidRPr="005C1B77">
        <w:rPr>
          <w:rFonts w:ascii="Book Antiqua" w:eastAsia="Times New Roman" w:hAnsi="Book Antiqua" w:cs="Times New Roman"/>
          <w:b/>
          <w:color w:val="FF0000"/>
          <w:sz w:val="16"/>
          <w:szCs w:val="16"/>
          <w:lang w:eastAsia="pt-BR"/>
        </w:rPr>
        <w:t xml:space="preserve"> </w:t>
      </w:r>
      <w:r w:rsidR="00DF2712" w:rsidRPr="005C1B77">
        <w:rPr>
          <w:rFonts w:ascii="Book Antiqua" w:eastAsia="Times New Roman" w:hAnsi="Book Antiqua" w:cs="Times New Roman"/>
          <w:b/>
          <w:bCs/>
          <w:color w:val="FF0000"/>
          <w:sz w:val="16"/>
          <w:szCs w:val="16"/>
          <w:u w:val="single"/>
          <w:lang w:eastAsia="pt-BR"/>
        </w:rPr>
        <w:t>(MPPA-2014)</w:t>
      </w:r>
      <w:r w:rsidR="00947FCA" w:rsidRPr="005C1B77">
        <w:rPr>
          <w:rFonts w:ascii="Book Antiqua" w:eastAsia="Times New Roman" w:hAnsi="Book Antiqua" w:cs="Times New Roman"/>
          <w:b/>
          <w:bCs/>
          <w:color w:val="FF0000"/>
          <w:sz w:val="16"/>
          <w:szCs w:val="16"/>
          <w:lang w:eastAsia="pt-BR"/>
        </w:rPr>
        <w:t xml:space="preserve"> </w:t>
      </w:r>
      <w:r w:rsidR="00947FCA" w:rsidRPr="005C1B77">
        <w:rPr>
          <w:rFonts w:ascii="Book Antiqua" w:eastAsia="Times New Roman" w:hAnsi="Book Antiqua" w:cs="Times New Roman"/>
          <w:b/>
          <w:bCs/>
          <w:color w:val="FF0000"/>
          <w:sz w:val="16"/>
          <w:szCs w:val="16"/>
          <w:u w:val="single"/>
          <w:lang w:eastAsia="pt-BR"/>
        </w:rPr>
        <w:t>(MPPE-2014)</w:t>
      </w:r>
      <w:r w:rsidR="00756154" w:rsidRPr="005C1B77">
        <w:rPr>
          <w:rFonts w:ascii="Book Antiqua" w:eastAsia="Times New Roman" w:hAnsi="Book Antiqua" w:cs="Times New Roman"/>
          <w:b/>
          <w:color w:val="FF0000"/>
          <w:sz w:val="16"/>
          <w:szCs w:val="16"/>
          <w:lang w:eastAsia="pt-BR"/>
        </w:rPr>
        <w:t xml:space="preserve"> </w:t>
      </w:r>
      <w:r w:rsidR="00756154" w:rsidRPr="005C1B77">
        <w:rPr>
          <w:rFonts w:ascii="Book Antiqua" w:eastAsia="Times New Roman" w:hAnsi="Book Antiqua" w:cs="Times New Roman"/>
          <w:b/>
          <w:bCs/>
          <w:color w:val="FF0000"/>
          <w:sz w:val="16"/>
          <w:szCs w:val="16"/>
          <w:u w:val="single"/>
          <w:lang w:eastAsia="pt-BR"/>
        </w:rPr>
        <w:t>(TJGO-2015)</w:t>
      </w:r>
      <w:r w:rsidR="005B7EC1" w:rsidRPr="005C1B77">
        <w:rPr>
          <w:rFonts w:ascii="Book Antiqua" w:eastAsia="Times New Roman" w:hAnsi="Book Antiqua" w:cs="Times New Roman"/>
          <w:b/>
          <w:color w:val="FF0000"/>
          <w:sz w:val="16"/>
          <w:szCs w:val="16"/>
          <w:lang w:eastAsia="pt-BR"/>
        </w:rPr>
        <w:t xml:space="preserve"> </w:t>
      </w:r>
      <w:r w:rsidR="005B7EC1" w:rsidRPr="005C1B77">
        <w:rPr>
          <w:rFonts w:ascii="Book Antiqua" w:eastAsia="Times New Roman" w:hAnsi="Book Antiqua" w:cs="Times New Roman"/>
          <w:b/>
          <w:color w:val="FF0000"/>
          <w:sz w:val="16"/>
          <w:szCs w:val="16"/>
          <w:u w:val="single"/>
          <w:lang w:eastAsia="pt-BR"/>
        </w:rPr>
        <w:t>(TJSP-2018)</w:t>
      </w:r>
      <w:r w:rsidR="00EB471A">
        <w:rPr>
          <w:rFonts w:ascii="Book Antiqua" w:eastAsia="Times New Roman" w:hAnsi="Book Antiqua" w:cs="Times New Roman"/>
          <w:b/>
          <w:color w:val="FF0000"/>
          <w:sz w:val="16"/>
          <w:szCs w:val="16"/>
          <w:lang w:eastAsia="pt-BR"/>
        </w:rPr>
        <w:t xml:space="preserve"> </w:t>
      </w:r>
      <w:r w:rsidR="00EB471A" w:rsidRPr="003018E1">
        <w:rPr>
          <w:rFonts w:ascii="Book Antiqua" w:hAnsi="Book Antiqua" w:cs="Times New Roman"/>
          <w:b/>
          <w:bCs/>
          <w:color w:val="FF0000"/>
          <w:sz w:val="16"/>
          <w:szCs w:val="16"/>
        </w:rPr>
        <w:t>(</w:t>
      </w:r>
      <w:r w:rsidR="00EB471A" w:rsidRPr="003018E1">
        <w:rPr>
          <w:rFonts w:ascii="Book Antiqua" w:hAnsi="Book Antiqua" w:cs="Times New Roman"/>
          <w:b/>
          <w:bCs/>
          <w:color w:val="FF0000"/>
          <w:sz w:val="16"/>
          <w:szCs w:val="16"/>
          <w:u w:val="single"/>
        </w:rPr>
        <w:t>TJPE-20</w:t>
      </w:r>
      <w:r w:rsidR="00EB471A">
        <w:rPr>
          <w:rFonts w:ascii="Book Antiqua" w:hAnsi="Book Antiqua" w:cs="Times New Roman"/>
          <w:b/>
          <w:bCs/>
          <w:color w:val="FF0000"/>
          <w:sz w:val="16"/>
          <w:szCs w:val="16"/>
          <w:u w:val="single"/>
        </w:rPr>
        <w:t>22</w:t>
      </w:r>
      <w:r w:rsidR="00EB471A" w:rsidRPr="003018E1">
        <w:rPr>
          <w:rFonts w:ascii="Book Antiqua" w:hAnsi="Book Antiqua" w:cs="Times New Roman"/>
          <w:b/>
          <w:bCs/>
          <w:color w:val="FF0000"/>
          <w:sz w:val="16"/>
          <w:szCs w:val="16"/>
          <w:u w:val="single"/>
        </w:rPr>
        <w:t>)</w:t>
      </w:r>
    </w:p>
    <w:p w14:paraId="040E1CE5" w14:textId="2150D1F3" w:rsidR="00735A91" w:rsidRPr="00EB471A" w:rsidRDefault="00A91BDD" w:rsidP="0032503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F1439">
        <w:rPr>
          <w:rFonts w:ascii="Book Antiqua" w:eastAsia="Times New Roman" w:hAnsi="Book Antiqua" w:cs="Times New Roman"/>
          <w:sz w:val="19"/>
          <w:szCs w:val="19"/>
          <w:lang w:eastAsia="pt-BR"/>
        </w:rPr>
        <w:t xml:space="preserve"> </w:t>
      </w:r>
      <w:r w:rsidR="00735A91" w:rsidRPr="002F1439">
        <w:rPr>
          <w:rFonts w:ascii="Book Antiqua" w:eastAsia="Times New Roman" w:hAnsi="Book Antiqua" w:cs="Times New Roman"/>
          <w:sz w:val="19"/>
          <w:szCs w:val="19"/>
          <w:lang w:eastAsia="pt-BR"/>
        </w:rPr>
        <w:t xml:space="preserve">I - </w:t>
      </w:r>
      <w:r w:rsidR="00735A91" w:rsidRPr="00B242F7">
        <w:rPr>
          <w:rFonts w:ascii="Book Antiqua" w:eastAsia="Times New Roman" w:hAnsi="Book Antiqua" w:cs="Times New Roman"/>
          <w:b/>
          <w:bCs/>
          <w:sz w:val="19"/>
          <w:szCs w:val="19"/>
          <w:highlight w:val="yellow"/>
          <w:lang w:eastAsia="pt-BR"/>
        </w:rPr>
        <w:t>entidade</w:t>
      </w:r>
      <w:r w:rsidR="00735A91" w:rsidRPr="00B242F7">
        <w:rPr>
          <w:rFonts w:ascii="Book Antiqua" w:eastAsia="Times New Roman" w:hAnsi="Book Antiqua" w:cs="Times New Roman"/>
          <w:b/>
          <w:bCs/>
          <w:sz w:val="19"/>
          <w:szCs w:val="19"/>
          <w:lang w:eastAsia="pt-BR"/>
        </w:rPr>
        <w:t xml:space="preserve"> </w:t>
      </w:r>
      <w:r w:rsidR="00735A91" w:rsidRPr="002F1439">
        <w:rPr>
          <w:rFonts w:ascii="Book Antiqua" w:eastAsia="Times New Roman" w:hAnsi="Book Antiqua" w:cs="Times New Roman"/>
          <w:sz w:val="19"/>
          <w:szCs w:val="19"/>
          <w:lang w:eastAsia="pt-BR"/>
        </w:rPr>
        <w:t xml:space="preserve">ou </w:t>
      </w:r>
      <w:r w:rsidR="00735A91" w:rsidRPr="00B242F7">
        <w:rPr>
          <w:rFonts w:ascii="Book Antiqua" w:eastAsia="Times New Roman" w:hAnsi="Book Antiqua" w:cs="Times New Roman"/>
          <w:b/>
          <w:bCs/>
          <w:sz w:val="19"/>
          <w:szCs w:val="19"/>
          <w:highlight w:val="yellow"/>
          <w:lang w:eastAsia="pt-BR"/>
        </w:rPr>
        <w:t>governo</w:t>
      </w:r>
      <w:r w:rsidR="00735A91" w:rsidRPr="002F1439">
        <w:rPr>
          <w:rFonts w:ascii="Book Antiqua" w:eastAsia="Times New Roman" w:hAnsi="Book Antiqua" w:cs="Times New Roman"/>
          <w:sz w:val="19"/>
          <w:szCs w:val="19"/>
          <w:lang w:eastAsia="pt-BR"/>
        </w:rPr>
        <w:t xml:space="preserve"> </w:t>
      </w:r>
      <w:r w:rsidR="00735A91" w:rsidRPr="00B242F7">
        <w:rPr>
          <w:rFonts w:ascii="Book Antiqua" w:eastAsia="Times New Roman" w:hAnsi="Book Antiqua" w:cs="Times New Roman"/>
          <w:b/>
          <w:bCs/>
          <w:sz w:val="19"/>
          <w:szCs w:val="19"/>
          <w:highlight w:val="cyan"/>
          <w:lang w:eastAsia="pt-BR"/>
        </w:rPr>
        <w:t>estrangeiros</w:t>
      </w:r>
      <w:r w:rsidR="00735A91" w:rsidRPr="005C1B77">
        <w:rPr>
          <w:rFonts w:ascii="Book Antiqua" w:eastAsia="Times New Roman" w:hAnsi="Book Antiqua" w:cs="Times New Roman"/>
          <w:sz w:val="16"/>
          <w:szCs w:val="16"/>
          <w:lang w:eastAsia="pt-BR"/>
        </w:rPr>
        <w:t>;</w:t>
      </w:r>
      <w:r w:rsidR="00B242F7" w:rsidRPr="005C1B77">
        <w:rPr>
          <w:rFonts w:ascii="Book Antiqua" w:eastAsia="Times New Roman" w:hAnsi="Book Antiqua" w:cs="Times New Roman"/>
          <w:sz w:val="16"/>
          <w:szCs w:val="16"/>
          <w:lang w:eastAsia="pt-BR"/>
        </w:rPr>
        <w:t xml:space="preserve"> </w:t>
      </w:r>
      <w:r w:rsidR="00B242F7" w:rsidRPr="005C1B77">
        <w:rPr>
          <w:rFonts w:ascii="Book Antiqua" w:eastAsia="Times New Roman" w:hAnsi="Book Antiqua" w:cs="Times New Roman"/>
          <w:b/>
          <w:color w:val="FF0000"/>
          <w:sz w:val="16"/>
          <w:szCs w:val="16"/>
          <w:u w:val="single"/>
          <w:lang w:eastAsia="pt-BR"/>
        </w:rPr>
        <w:t>(MPSE-2010)</w:t>
      </w:r>
      <w:r w:rsidR="00947FCA" w:rsidRPr="005C1B77">
        <w:rPr>
          <w:rFonts w:ascii="Book Antiqua" w:eastAsia="Times New Roman" w:hAnsi="Book Antiqua" w:cs="Times New Roman"/>
          <w:b/>
          <w:color w:val="FF0000"/>
          <w:sz w:val="16"/>
          <w:szCs w:val="16"/>
          <w:lang w:eastAsia="pt-BR"/>
        </w:rPr>
        <w:t xml:space="preserve"> </w:t>
      </w:r>
      <w:r w:rsidR="00947FCA" w:rsidRPr="005C1B77">
        <w:rPr>
          <w:rFonts w:ascii="Book Antiqua" w:eastAsia="Times New Roman" w:hAnsi="Book Antiqua" w:cs="Times New Roman"/>
          <w:b/>
          <w:bCs/>
          <w:color w:val="FF0000"/>
          <w:sz w:val="16"/>
          <w:szCs w:val="16"/>
          <w:u w:val="single"/>
          <w:lang w:eastAsia="pt-BR"/>
        </w:rPr>
        <w:t>(MPPE-2014)</w:t>
      </w:r>
      <w:r w:rsidR="00756154" w:rsidRPr="005C1B77">
        <w:rPr>
          <w:rFonts w:ascii="Book Antiqua" w:eastAsia="Times New Roman" w:hAnsi="Book Antiqua" w:cs="Times New Roman"/>
          <w:sz w:val="16"/>
          <w:szCs w:val="16"/>
          <w:lang w:eastAsia="pt-BR"/>
        </w:rPr>
        <w:t xml:space="preserve"> </w:t>
      </w:r>
      <w:r w:rsidR="00756154" w:rsidRPr="005C1B77">
        <w:rPr>
          <w:rFonts w:ascii="Book Antiqua" w:eastAsia="Times New Roman" w:hAnsi="Book Antiqua" w:cs="Times New Roman"/>
          <w:b/>
          <w:bCs/>
          <w:color w:val="FF0000"/>
          <w:sz w:val="16"/>
          <w:szCs w:val="16"/>
          <w:u w:val="single"/>
          <w:lang w:eastAsia="pt-BR"/>
        </w:rPr>
        <w:t>(TJGO-2015)</w:t>
      </w:r>
      <w:r w:rsidR="00EB471A">
        <w:rPr>
          <w:rFonts w:ascii="Book Antiqua" w:eastAsia="Times New Roman" w:hAnsi="Book Antiqua" w:cs="Times New Roman"/>
          <w:b/>
          <w:bCs/>
          <w:color w:val="FF0000"/>
          <w:sz w:val="16"/>
          <w:szCs w:val="16"/>
          <w:lang w:eastAsia="pt-BR"/>
        </w:rPr>
        <w:t xml:space="preserve"> </w:t>
      </w:r>
      <w:r w:rsidR="00EB471A" w:rsidRPr="003018E1">
        <w:rPr>
          <w:rFonts w:ascii="Book Antiqua" w:hAnsi="Book Antiqua" w:cs="Times New Roman"/>
          <w:b/>
          <w:bCs/>
          <w:color w:val="FF0000"/>
          <w:sz w:val="16"/>
          <w:szCs w:val="16"/>
        </w:rPr>
        <w:t>(</w:t>
      </w:r>
      <w:r w:rsidR="00EB471A" w:rsidRPr="003018E1">
        <w:rPr>
          <w:rFonts w:ascii="Book Antiqua" w:hAnsi="Book Antiqua" w:cs="Times New Roman"/>
          <w:b/>
          <w:bCs/>
          <w:color w:val="FF0000"/>
          <w:sz w:val="16"/>
          <w:szCs w:val="16"/>
          <w:u w:val="single"/>
        </w:rPr>
        <w:t>TJPE-20</w:t>
      </w:r>
      <w:r w:rsidR="00EB471A">
        <w:rPr>
          <w:rFonts w:ascii="Book Antiqua" w:hAnsi="Book Antiqua" w:cs="Times New Roman"/>
          <w:b/>
          <w:bCs/>
          <w:color w:val="FF0000"/>
          <w:sz w:val="16"/>
          <w:szCs w:val="16"/>
          <w:u w:val="single"/>
        </w:rPr>
        <w:t>22</w:t>
      </w:r>
      <w:r w:rsidR="00EB471A" w:rsidRPr="003018E1">
        <w:rPr>
          <w:rFonts w:ascii="Book Antiqua" w:hAnsi="Book Antiqua" w:cs="Times New Roman"/>
          <w:b/>
          <w:bCs/>
          <w:color w:val="FF0000"/>
          <w:sz w:val="16"/>
          <w:szCs w:val="16"/>
          <w:u w:val="single"/>
        </w:rPr>
        <w:t>)</w:t>
      </w:r>
    </w:p>
    <w:p w14:paraId="2C772774" w14:textId="77777777" w:rsidR="0032503E" w:rsidRPr="005C1B77" w:rsidRDefault="0032503E" w:rsidP="0032503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F1439">
        <w:rPr>
          <w:rFonts w:ascii="Book Antiqua" w:eastAsia="Times New Roman" w:hAnsi="Book Antiqua" w:cs="Times New Roman"/>
          <w:color w:val="000000"/>
          <w:sz w:val="19"/>
          <w:szCs w:val="19"/>
          <w:lang w:eastAsia="pt-BR"/>
        </w:rPr>
        <w:t>II - entes públicos e pessoas jurídicas de qualquer natureza, ressalvadas as dotações referidas no art. 38 desta Lei e as proveniente do Fundo Especial de Financiamento de Campanha</w:t>
      </w:r>
      <w:r w:rsidRPr="005C1B77">
        <w:rPr>
          <w:rFonts w:ascii="Book Antiqua" w:eastAsia="Times New Roman" w:hAnsi="Book Antiqua" w:cs="Times New Roman"/>
          <w:color w:val="000000"/>
          <w:sz w:val="16"/>
          <w:szCs w:val="16"/>
          <w:lang w:eastAsia="pt-BR"/>
        </w:rPr>
        <w:t>; </w:t>
      </w:r>
      <w:hyperlink r:id="rId70" w:anchor="art2" w:history="1">
        <w:r w:rsidRPr="005C1B77">
          <w:rPr>
            <w:rFonts w:ascii="Book Antiqua" w:eastAsia="Times New Roman" w:hAnsi="Book Antiqua" w:cs="Times New Roman"/>
            <w:color w:val="0000FF"/>
            <w:sz w:val="16"/>
            <w:szCs w:val="16"/>
            <w:u w:val="single"/>
            <w:lang w:eastAsia="pt-BR"/>
          </w:rPr>
          <w:t>(Redação dada pela Lei nº 13.488, de 2017)</w:t>
        </w:r>
      </w:hyperlink>
    </w:p>
    <w:p w14:paraId="723151B3" w14:textId="77777777" w:rsidR="0032503E" w:rsidRPr="005C1B77" w:rsidRDefault="0032503E" w:rsidP="0032503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C1B77">
        <w:rPr>
          <w:rFonts w:ascii="Book Antiqua" w:eastAsia="Times New Roman" w:hAnsi="Book Antiqua" w:cs="Times New Roman"/>
          <w:color w:val="000000"/>
          <w:sz w:val="16"/>
          <w:szCs w:val="16"/>
          <w:lang w:eastAsia="pt-BR"/>
        </w:rPr>
        <w:t xml:space="preserve">III - (revogado);  </w:t>
      </w:r>
      <w:hyperlink r:id="rId71" w:anchor="art2" w:history="1">
        <w:r w:rsidRPr="005C1B77">
          <w:rPr>
            <w:rFonts w:ascii="Book Antiqua" w:eastAsia="Times New Roman" w:hAnsi="Book Antiqua" w:cs="Times New Roman"/>
            <w:color w:val="0000FF"/>
            <w:sz w:val="16"/>
            <w:szCs w:val="16"/>
            <w:u w:val="single"/>
            <w:lang w:eastAsia="pt-BR"/>
          </w:rPr>
          <w:t>(Redação dada pela Lei nº 13.488, de 2017)</w:t>
        </w:r>
      </w:hyperlink>
    </w:p>
    <w:p w14:paraId="69182195" w14:textId="4B2293F4" w:rsidR="0032503E" w:rsidRPr="005C1B77" w:rsidRDefault="0032503E" w:rsidP="0032503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F1439">
        <w:rPr>
          <w:rFonts w:ascii="Book Antiqua" w:eastAsia="Times New Roman" w:hAnsi="Book Antiqua" w:cs="Times New Roman"/>
          <w:sz w:val="19"/>
          <w:szCs w:val="19"/>
          <w:lang w:eastAsia="pt-BR"/>
        </w:rPr>
        <w:t xml:space="preserve">IV - </w:t>
      </w:r>
      <w:proofErr w:type="gramStart"/>
      <w:r w:rsidRPr="00B242F7">
        <w:rPr>
          <w:rFonts w:ascii="Book Antiqua" w:eastAsia="Times New Roman" w:hAnsi="Book Antiqua" w:cs="Times New Roman"/>
          <w:b/>
          <w:bCs/>
          <w:sz w:val="19"/>
          <w:szCs w:val="19"/>
          <w:highlight w:val="yellow"/>
          <w:lang w:eastAsia="pt-BR"/>
        </w:rPr>
        <w:t>entidade</w:t>
      </w:r>
      <w:proofErr w:type="gramEnd"/>
      <w:r w:rsidRPr="00B242F7">
        <w:rPr>
          <w:rFonts w:ascii="Book Antiqua" w:eastAsia="Times New Roman" w:hAnsi="Book Antiqua" w:cs="Times New Roman"/>
          <w:b/>
          <w:bCs/>
          <w:sz w:val="19"/>
          <w:szCs w:val="19"/>
          <w:highlight w:val="yellow"/>
          <w:lang w:eastAsia="pt-BR"/>
        </w:rPr>
        <w:t xml:space="preserve"> de classe</w:t>
      </w:r>
      <w:r w:rsidRPr="002F1439">
        <w:rPr>
          <w:rFonts w:ascii="Book Antiqua" w:eastAsia="Times New Roman" w:hAnsi="Book Antiqua" w:cs="Times New Roman"/>
          <w:sz w:val="19"/>
          <w:szCs w:val="19"/>
          <w:lang w:eastAsia="pt-BR"/>
        </w:rPr>
        <w:t xml:space="preserve"> ou </w:t>
      </w:r>
      <w:r w:rsidRPr="00B242F7">
        <w:rPr>
          <w:rFonts w:ascii="Book Antiqua" w:eastAsia="Times New Roman" w:hAnsi="Book Antiqua" w:cs="Times New Roman"/>
          <w:b/>
          <w:bCs/>
          <w:sz w:val="19"/>
          <w:szCs w:val="19"/>
          <w:highlight w:val="yellow"/>
          <w:lang w:eastAsia="pt-BR"/>
        </w:rPr>
        <w:t>sindical</w:t>
      </w:r>
      <w:r w:rsidRPr="005C1B77">
        <w:rPr>
          <w:rFonts w:ascii="Book Antiqua" w:eastAsia="Times New Roman" w:hAnsi="Book Antiqua" w:cs="Times New Roman"/>
          <w:sz w:val="16"/>
          <w:szCs w:val="16"/>
          <w:lang w:eastAsia="pt-BR"/>
        </w:rPr>
        <w:t>.</w:t>
      </w:r>
      <w:r w:rsidR="00B242F7" w:rsidRPr="005C1B77">
        <w:rPr>
          <w:rFonts w:ascii="Book Antiqua" w:eastAsia="Times New Roman" w:hAnsi="Book Antiqua" w:cs="Times New Roman"/>
          <w:sz w:val="16"/>
          <w:szCs w:val="16"/>
          <w:lang w:eastAsia="pt-BR"/>
        </w:rPr>
        <w:t xml:space="preserve"> </w:t>
      </w:r>
      <w:r w:rsidR="00B242F7" w:rsidRPr="005C1B77">
        <w:rPr>
          <w:rFonts w:ascii="Book Antiqua" w:eastAsia="Times New Roman" w:hAnsi="Book Antiqua" w:cs="Times New Roman"/>
          <w:b/>
          <w:color w:val="FF0000"/>
          <w:sz w:val="16"/>
          <w:szCs w:val="16"/>
          <w:u w:val="single"/>
          <w:lang w:eastAsia="pt-BR"/>
        </w:rPr>
        <w:t>(MPSE-2010)</w:t>
      </w:r>
      <w:r w:rsidR="00C20F15" w:rsidRPr="005C1B77">
        <w:rPr>
          <w:rFonts w:ascii="Book Antiqua" w:eastAsia="Times New Roman" w:hAnsi="Book Antiqua" w:cs="Times New Roman"/>
          <w:b/>
          <w:color w:val="FF0000"/>
          <w:sz w:val="16"/>
          <w:szCs w:val="16"/>
          <w:lang w:eastAsia="pt-BR"/>
        </w:rPr>
        <w:t xml:space="preserve"> </w:t>
      </w:r>
      <w:r w:rsidR="00C20F15" w:rsidRPr="005C1B77">
        <w:rPr>
          <w:rFonts w:ascii="Book Antiqua" w:hAnsi="Book Antiqua"/>
          <w:b/>
          <w:bCs/>
          <w:color w:val="FF0000"/>
          <w:sz w:val="16"/>
          <w:szCs w:val="16"/>
          <w:u w:val="single"/>
        </w:rPr>
        <w:t>(MPAC-2014)</w:t>
      </w:r>
      <w:r w:rsidR="00DF2712" w:rsidRPr="005C1B77">
        <w:rPr>
          <w:rFonts w:ascii="Book Antiqua" w:eastAsia="Times New Roman" w:hAnsi="Book Antiqua" w:cs="Times New Roman"/>
          <w:b/>
          <w:color w:val="FF0000"/>
          <w:sz w:val="16"/>
          <w:szCs w:val="16"/>
          <w:lang w:eastAsia="pt-BR"/>
        </w:rPr>
        <w:t xml:space="preserve"> </w:t>
      </w:r>
      <w:r w:rsidR="00DF2712" w:rsidRPr="005C1B77">
        <w:rPr>
          <w:rFonts w:ascii="Book Antiqua" w:eastAsia="Times New Roman" w:hAnsi="Book Antiqua" w:cs="Times New Roman"/>
          <w:b/>
          <w:bCs/>
          <w:color w:val="FF0000"/>
          <w:sz w:val="16"/>
          <w:szCs w:val="16"/>
          <w:u w:val="single"/>
          <w:lang w:eastAsia="pt-BR"/>
        </w:rPr>
        <w:t>(MPPA-2014)</w:t>
      </w:r>
    </w:p>
    <w:p w14:paraId="5DCD3E26" w14:textId="5743BD47" w:rsidR="0032503E" w:rsidRPr="005C1B77" w:rsidRDefault="0032503E" w:rsidP="0032503E">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2F1439">
        <w:rPr>
          <w:rFonts w:ascii="Book Antiqua" w:eastAsia="Times New Roman" w:hAnsi="Book Antiqua" w:cs="Times New Roman"/>
          <w:color w:val="000000"/>
          <w:sz w:val="19"/>
          <w:szCs w:val="19"/>
          <w:lang w:eastAsia="pt-BR"/>
        </w:rPr>
        <w:t xml:space="preserve">V - </w:t>
      </w:r>
      <w:proofErr w:type="gramStart"/>
      <w:r w:rsidRPr="002F1439">
        <w:rPr>
          <w:rFonts w:ascii="Book Antiqua" w:eastAsia="Times New Roman" w:hAnsi="Book Antiqua" w:cs="Times New Roman"/>
          <w:b/>
          <w:bCs/>
          <w:color w:val="000000"/>
          <w:sz w:val="19"/>
          <w:szCs w:val="19"/>
          <w:highlight w:val="yellow"/>
          <w:lang w:eastAsia="pt-BR"/>
        </w:rPr>
        <w:t>pessoas</w:t>
      </w:r>
      <w:proofErr w:type="gramEnd"/>
      <w:r w:rsidRPr="002F1439">
        <w:rPr>
          <w:rFonts w:ascii="Book Antiqua" w:eastAsia="Times New Roman" w:hAnsi="Book Antiqua" w:cs="Times New Roman"/>
          <w:b/>
          <w:bCs/>
          <w:color w:val="000000"/>
          <w:sz w:val="19"/>
          <w:szCs w:val="19"/>
          <w:highlight w:val="yellow"/>
          <w:lang w:eastAsia="pt-BR"/>
        </w:rPr>
        <w:t xml:space="preserve"> físicas</w:t>
      </w:r>
      <w:r w:rsidRPr="002F1439">
        <w:rPr>
          <w:rFonts w:ascii="Book Antiqua" w:eastAsia="Times New Roman" w:hAnsi="Book Antiqua" w:cs="Times New Roman"/>
          <w:color w:val="000000"/>
          <w:sz w:val="19"/>
          <w:szCs w:val="19"/>
          <w:lang w:eastAsia="pt-BR"/>
        </w:rPr>
        <w:t xml:space="preserve"> que </w:t>
      </w:r>
      <w:r w:rsidRPr="002F1439">
        <w:rPr>
          <w:rFonts w:ascii="Book Antiqua" w:eastAsia="Times New Roman" w:hAnsi="Book Antiqua" w:cs="Times New Roman"/>
          <w:b/>
          <w:bCs/>
          <w:caps/>
          <w:color w:val="000000"/>
          <w:sz w:val="19"/>
          <w:szCs w:val="19"/>
          <w:highlight w:val="green"/>
          <w:lang w:eastAsia="pt-BR"/>
        </w:rPr>
        <w:t>exerçam</w:t>
      </w:r>
      <w:r w:rsidRPr="002F1439">
        <w:rPr>
          <w:rFonts w:ascii="Book Antiqua" w:eastAsia="Times New Roman" w:hAnsi="Book Antiqua" w:cs="Times New Roman"/>
          <w:b/>
          <w:bCs/>
          <w:caps/>
          <w:color w:val="000000"/>
          <w:sz w:val="19"/>
          <w:szCs w:val="19"/>
          <w:lang w:eastAsia="pt-BR"/>
        </w:rPr>
        <w:t xml:space="preserve"> </w:t>
      </w:r>
      <w:r w:rsidRPr="002F1439">
        <w:rPr>
          <w:rFonts w:ascii="Book Antiqua" w:eastAsia="Times New Roman" w:hAnsi="Book Antiqua" w:cs="Times New Roman"/>
          <w:b/>
          <w:bCs/>
          <w:caps/>
          <w:color w:val="000000"/>
          <w:sz w:val="19"/>
          <w:szCs w:val="19"/>
          <w:shd w:val="clear" w:color="auto" w:fill="F7CAAC" w:themeFill="accent2" w:themeFillTint="66"/>
          <w:lang w:eastAsia="pt-BR"/>
        </w:rPr>
        <w:t>função</w:t>
      </w:r>
      <w:r w:rsidRPr="002F1439">
        <w:rPr>
          <w:rFonts w:ascii="Book Antiqua" w:eastAsia="Times New Roman" w:hAnsi="Book Antiqua" w:cs="Times New Roman"/>
          <w:color w:val="000000"/>
          <w:sz w:val="19"/>
          <w:szCs w:val="19"/>
          <w:lang w:eastAsia="pt-BR"/>
        </w:rPr>
        <w:t xml:space="preserve"> ou </w:t>
      </w:r>
      <w:r w:rsidRPr="002F1439">
        <w:rPr>
          <w:rFonts w:ascii="Book Antiqua" w:eastAsia="Times New Roman" w:hAnsi="Book Antiqua" w:cs="Times New Roman"/>
          <w:b/>
          <w:bCs/>
          <w:caps/>
          <w:color w:val="000000"/>
          <w:sz w:val="19"/>
          <w:szCs w:val="19"/>
          <w:shd w:val="clear" w:color="auto" w:fill="F7CAAC" w:themeFill="accent2" w:themeFillTint="66"/>
          <w:lang w:eastAsia="pt-BR"/>
        </w:rPr>
        <w:t>cargo público</w:t>
      </w:r>
      <w:r w:rsidRPr="002F1439">
        <w:rPr>
          <w:rFonts w:ascii="Book Antiqua" w:eastAsia="Times New Roman" w:hAnsi="Book Antiqua" w:cs="Times New Roman"/>
          <w:color w:val="000000"/>
          <w:sz w:val="19"/>
          <w:szCs w:val="19"/>
          <w:lang w:eastAsia="pt-BR"/>
        </w:rPr>
        <w:t xml:space="preserve"> </w:t>
      </w:r>
      <w:r w:rsidRPr="002F1439">
        <w:rPr>
          <w:rFonts w:ascii="Book Antiqua" w:eastAsia="Times New Roman" w:hAnsi="Book Antiqua" w:cs="Times New Roman"/>
          <w:b/>
          <w:bCs/>
          <w:color w:val="000000"/>
          <w:sz w:val="19"/>
          <w:szCs w:val="19"/>
          <w:highlight w:val="cyan"/>
          <w:lang w:eastAsia="pt-BR"/>
        </w:rPr>
        <w:t>de livre nomeação</w:t>
      </w:r>
      <w:r w:rsidRPr="002F1439">
        <w:rPr>
          <w:rFonts w:ascii="Book Antiqua" w:eastAsia="Times New Roman" w:hAnsi="Book Antiqua" w:cs="Times New Roman"/>
          <w:color w:val="000000"/>
          <w:sz w:val="19"/>
          <w:szCs w:val="19"/>
          <w:lang w:eastAsia="pt-BR"/>
        </w:rPr>
        <w:t xml:space="preserve"> e </w:t>
      </w:r>
      <w:r w:rsidRPr="002F1439">
        <w:rPr>
          <w:rFonts w:ascii="Book Antiqua" w:eastAsia="Times New Roman" w:hAnsi="Book Antiqua" w:cs="Times New Roman"/>
          <w:b/>
          <w:bCs/>
          <w:color w:val="000000"/>
          <w:sz w:val="19"/>
          <w:szCs w:val="19"/>
          <w:highlight w:val="cyan"/>
          <w:lang w:eastAsia="pt-BR"/>
        </w:rPr>
        <w:t>exoneração</w:t>
      </w:r>
      <w:r w:rsidRPr="002F1439">
        <w:rPr>
          <w:rFonts w:ascii="Book Antiqua" w:eastAsia="Times New Roman" w:hAnsi="Book Antiqua" w:cs="Times New Roman"/>
          <w:color w:val="000000"/>
          <w:sz w:val="19"/>
          <w:szCs w:val="19"/>
          <w:lang w:eastAsia="pt-BR"/>
        </w:rPr>
        <w:t xml:space="preserve">, ou </w:t>
      </w:r>
      <w:r w:rsidRPr="002F1439">
        <w:rPr>
          <w:rFonts w:ascii="Book Antiqua" w:eastAsia="Times New Roman" w:hAnsi="Book Antiqua" w:cs="Times New Roman"/>
          <w:b/>
          <w:bCs/>
          <w:caps/>
          <w:color w:val="000000"/>
          <w:sz w:val="19"/>
          <w:szCs w:val="19"/>
          <w:shd w:val="clear" w:color="auto" w:fill="F7CAAC" w:themeFill="accent2" w:themeFillTint="66"/>
          <w:lang w:eastAsia="pt-BR"/>
        </w:rPr>
        <w:t>cargo</w:t>
      </w:r>
      <w:r w:rsidRPr="002F1439">
        <w:rPr>
          <w:rFonts w:ascii="Book Antiqua" w:eastAsia="Times New Roman" w:hAnsi="Book Antiqua" w:cs="Times New Roman"/>
          <w:color w:val="000000"/>
          <w:sz w:val="19"/>
          <w:szCs w:val="19"/>
          <w:lang w:eastAsia="pt-BR"/>
        </w:rPr>
        <w:t xml:space="preserve"> ou </w:t>
      </w:r>
      <w:r w:rsidRPr="002F1439">
        <w:rPr>
          <w:rFonts w:ascii="Book Antiqua" w:eastAsia="Times New Roman" w:hAnsi="Book Antiqua" w:cs="Times New Roman"/>
          <w:b/>
          <w:bCs/>
          <w:caps/>
          <w:color w:val="000000"/>
          <w:sz w:val="19"/>
          <w:szCs w:val="19"/>
          <w:shd w:val="clear" w:color="auto" w:fill="F7CAAC" w:themeFill="accent2" w:themeFillTint="66"/>
          <w:lang w:eastAsia="pt-BR"/>
        </w:rPr>
        <w:t>emprego público</w:t>
      </w:r>
      <w:r w:rsidRPr="002F1439">
        <w:rPr>
          <w:rFonts w:ascii="Book Antiqua" w:eastAsia="Times New Roman" w:hAnsi="Book Antiqua" w:cs="Times New Roman"/>
          <w:color w:val="000000"/>
          <w:sz w:val="19"/>
          <w:szCs w:val="19"/>
          <w:lang w:eastAsia="pt-BR"/>
        </w:rPr>
        <w:t xml:space="preserve"> </w:t>
      </w:r>
      <w:r w:rsidRPr="002F1439">
        <w:rPr>
          <w:rFonts w:ascii="Book Antiqua" w:eastAsia="Times New Roman" w:hAnsi="Book Antiqua" w:cs="Times New Roman"/>
          <w:b/>
          <w:bCs/>
          <w:color w:val="000000"/>
          <w:sz w:val="19"/>
          <w:szCs w:val="19"/>
          <w:highlight w:val="cyan"/>
          <w:lang w:eastAsia="pt-BR"/>
        </w:rPr>
        <w:t>temporário</w:t>
      </w:r>
      <w:r w:rsidRPr="002F1439">
        <w:rPr>
          <w:rFonts w:ascii="Book Antiqua" w:eastAsia="Times New Roman" w:hAnsi="Book Antiqua" w:cs="Times New Roman"/>
          <w:color w:val="000000"/>
          <w:sz w:val="19"/>
          <w:szCs w:val="19"/>
          <w:lang w:eastAsia="pt-BR"/>
        </w:rPr>
        <w:t xml:space="preserve">, </w:t>
      </w:r>
      <w:r w:rsidRPr="002F1439">
        <w:rPr>
          <w:rFonts w:ascii="Book Antiqua" w:eastAsia="Times New Roman" w:hAnsi="Book Antiqua" w:cs="Times New Roman"/>
          <w:b/>
          <w:bCs/>
          <w:caps/>
          <w:color w:val="000000"/>
          <w:sz w:val="19"/>
          <w:szCs w:val="19"/>
          <w:highlight w:val="green"/>
          <w:lang w:eastAsia="pt-BR"/>
        </w:rPr>
        <w:t>ressalvados</w:t>
      </w:r>
      <w:r w:rsidRPr="002F1439">
        <w:rPr>
          <w:rFonts w:ascii="Book Antiqua" w:eastAsia="Times New Roman" w:hAnsi="Book Antiqua" w:cs="Times New Roman"/>
          <w:color w:val="000000"/>
          <w:sz w:val="19"/>
          <w:szCs w:val="19"/>
          <w:lang w:eastAsia="pt-BR"/>
        </w:rPr>
        <w:t xml:space="preserve"> </w:t>
      </w:r>
      <w:r w:rsidRPr="002F1439">
        <w:rPr>
          <w:rFonts w:ascii="Book Antiqua" w:eastAsia="Times New Roman" w:hAnsi="Book Antiqua" w:cs="Times New Roman"/>
          <w:b/>
          <w:bCs/>
          <w:color w:val="000000"/>
          <w:sz w:val="19"/>
          <w:szCs w:val="19"/>
          <w:highlight w:val="yellow"/>
          <w:lang w:eastAsia="pt-BR"/>
        </w:rPr>
        <w:t>os filiados</w:t>
      </w:r>
      <w:r w:rsidRPr="002F1439">
        <w:rPr>
          <w:rFonts w:ascii="Book Antiqua" w:eastAsia="Times New Roman" w:hAnsi="Book Antiqua" w:cs="Times New Roman"/>
          <w:color w:val="000000"/>
          <w:sz w:val="19"/>
          <w:szCs w:val="19"/>
          <w:lang w:eastAsia="pt-BR"/>
        </w:rPr>
        <w:t xml:space="preserve"> </w:t>
      </w:r>
      <w:proofErr w:type="spellStart"/>
      <w:r w:rsidRPr="002F1439">
        <w:rPr>
          <w:rFonts w:ascii="Book Antiqua" w:eastAsia="Times New Roman" w:hAnsi="Book Antiqua" w:cs="Times New Roman"/>
          <w:b/>
          <w:bCs/>
          <w:color w:val="000000"/>
          <w:sz w:val="19"/>
          <w:szCs w:val="19"/>
          <w:highlight w:val="cyan"/>
          <w:lang w:eastAsia="pt-BR"/>
        </w:rPr>
        <w:t>a</w:t>
      </w:r>
      <w:proofErr w:type="spellEnd"/>
      <w:r w:rsidRPr="002F1439">
        <w:rPr>
          <w:rFonts w:ascii="Book Antiqua" w:eastAsia="Times New Roman" w:hAnsi="Book Antiqua" w:cs="Times New Roman"/>
          <w:b/>
          <w:bCs/>
          <w:color w:val="000000"/>
          <w:sz w:val="19"/>
          <w:szCs w:val="19"/>
          <w:highlight w:val="cyan"/>
          <w:lang w:eastAsia="pt-BR"/>
        </w:rPr>
        <w:t xml:space="preserve"> partido político</w:t>
      </w:r>
      <w:r w:rsidRPr="005C1B77">
        <w:rPr>
          <w:rFonts w:ascii="Book Antiqua" w:eastAsia="Times New Roman" w:hAnsi="Book Antiqua" w:cs="Times New Roman"/>
          <w:color w:val="000000"/>
          <w:sz w:val="16"/>
          <w:szCs w:val="16"/>
          <w:lang w:eastAsia="pt-BR"/>
        </w:rPr>
        <w:t xml:space="preserve">. </w:t>
      </w:r>
      <w:hyperlink r:id="rId72" w:anchor="art2" w:history="1">
        <w:r w:rsidRPr="005C1B77">
          <w:rPr>
            <w:rFonts w:ascii="Book Antiqua" w:eastAsia="Times New Roman" w:hAnsi="Book Antiqua" w:cs="Times New Roman"/>
            <w:color w:val="0000FF"/>
            <w:sz w:val="16"/>
            <w:szCs w:val="16"/>
            <w:u w:val="single"/>
            <w:lang w:eastAsia="pt-BR"/>
          </w:rPr>
          <w:t>(Incluído pela Lei nº 13.488, de 2017)</w:t>
        </w:r>
      </w:hyperlink>
      <w:r w:rsidR="00F73B0E" w:rsidRPr="005C1B77">
        <w:rPr>
          <w:rFonts w:ascii="Book Antiqua" w:eastAsia="Times New Roman" w:hAnsi="Book Antiqua" w:cs="Times New Roman"/>
          <w:color w:val="0000FF"/>
          <w:sz w:val="16"/>
          <w:szCs w:val="16"/>
          <w:lang w:eastAsia="pt-BR"/>
        </w:rPr>
        <w:t xml:space="preserve"> </w:t>
      </w:r>
      <w:r w:rsidR="00F73B0E" w:rsidRPr="005C1B77">
        <w:rPr>
          <w:rFonts w:ascii="Book Antiqua" w:eastAsia="Times New Roman" w:hAnsi="Book Antiqua" w:cs="Times New Roman"/>
          <w:b/>
          <w:bCs/>
          <w:color w:val="FF0000"/>
          <w:sz w:val="16"/>
          <w:szCs w:val="16"/>
          <w:u w:val="single"/>
          <w:lang w:eastAsia="pt-BR"/>
        </w:rPr>
        <w:t>(MPSC-2019)</w:t>
      </w:r>
    </w:p>
    <w:tbl>
      <w:tblPr>
        <w:tblStyle w:val="Tabelacomgrade"/>
        <w:tblW w:w="0" w:type="auto"/>
        <w:shd w:val="clear" w:color="auto" w:fill="CCFFFF"/>
        <w:tblLook w:val="04A0" w:firstRow="1" w:lastRow="0" w:firstColumn="1" w:lastColumn="0" w:noHBand="0" w:noVBand="1"/>
      </w:tblPr>
      <w:tblGrid>
        <w:gridCol w:w="8494"/>
      </w:tblGrid>
      <w:tr w:rsidR="00E4007C" w:rsidRPr="002F1439" w14:paraId="1E203CEA" w14:textId="77777777" w:rsidTr="00E4007C">
        <w:tc>
          <w:tcPr>
            <w:tcW w:w="8494" w:type="dxa"/>
            <w:shd w:val="clear" w:color="auto" w:fill="CCFFFF"/>
          </w:tcPr>
          <w:p w14:paraId="2E4EBFC9" w14:textId="76E7BC64" w:rsidR="00E4007C" w:rsidRPr="002F1439" w:rsidRDefault="00E4007C" w:rsidP="0032503E">
            <w:pPr>
              <w:spacing w:before="100" w:beforeAutospacing="1" w:after="100" w:afterAutospacing="1"/>
              <w:jc w:val="both"/>
              <w:rPr>
                <w:rFonts w:ascii="Book Antiqua" w:eastAsia="Times New Roman" w:hAnsi="Book Antiqua" w:cs="Times New Roman"/>
                <w:b/>
                <w:bCs/>
                <w:sz w:val="19"/>
                <w:szCs w:val="19"/>
                <w:lang w:eastAsia="pt-BR"/>
              </w:rPr>
            </w:pPr>
            <w:r w:rsidRPr="002F1439">
              <w:rPr>
                <w:rFonts w:ascii="Book Antiqua" w:eastAsia="Times New Roman" w:hAnsi="Book Antiqua" w:cs="Times New Roman"/>
                <w:b/>
                <w:bCs/>
                <w:sz w:val="19"/>
                <w:szCs w:val="19"/>
                <w:lang w:eastAsia="pt-BR"/>
              </w:rPr>
              <w:t>(</w:t>
            </w:r>
            <w:r w:rsidRPr="002F1439">
              <w:rPr>
                <w:rFonts w:ascii="Book Antiqua" w:eastAsia="Times New Roman" w:hAnsi="Book Antiqua" w:cs="Times New Roman"/>
                <w:b/>
                <w:bCs/>
                <w:sz w:val="19"/>
                <w:szCs w:val="19"/>
                <w:highlight w:val="yellow"/>
                <w:lang w:eastAsia="pt-BR"/>
              </w:rPr>
              <w:t>MPSC-2019</w:t>
            </w:r>
            <w:r w:rsidRPr="002F1439">
              <w:rPr>
                <w:rFonts w:ascii="Book Antiqua" w:eastAsia="Times New Roman" w:hAnsi="Book Antiqua" w:cs="Times New Roman"/>
                <w:b/>
                <w:bCs/>
                <w:sz w:val="19"/>
                <w:szCs w:val="19"/>
                <w:lang w:eastAsia="pt-BR"/>
              </w:rPr>
              <w:t>)</w:t>
            </w:r>
            <w:r w:rsidRPr="002F1439">
              <w:rPr>
                <w:rFonts w:ascii="Book Antiqua" w:eastAsia="Times New Roman" w:hAnsi="Book Antiqua" w:cs="Times New Roman"/>
                <w:sz w:val="19"/>
                <w:szCs w:val="19"/>
                <w:lang w:eastAsia="pt-BR"/>
              </w:rPr>
              <w:t xml:space="preserve">: A Lei 9.096/95, quanto à prestação de contas, estabelece que é vedado ao partido receber, direta ou indiretamente, sob qualquer forma ou pretexto, contribuição ou auxílio pecuniário ou estimável em dinheiro, inclusive através de publicidade de qualquer espécie, procedente, dentre outras hipóteses, de pessoas físicas que exerçam função ou cargo público de livre nomeação e exoneração, ou cargo ou emprego público temporário, ressalvados os filiados </w:t>
            </w:r>
            <w:proofErr w:type="spellStart"/>
            <w:r w:rsidRPr="002F1439">
              <w:rPr>
                <w:rFonts w:ascii="Book Antiqua" w:eastAsia="Times New Roman" w:hAnsi="Book Antiqua" w:cs="Times New Roman"/>
                <w:sz w:val="19"/>
                <w:szCs w:val="19"/>
                <w:lang w:eastAsia="pt-BR"/>
              </w:rPr>
              <w:t>a</w:t>
            </w:r>
            <w:proofErr w:type="spellEnd"/>
            <w:r w:rsidRPr="002F1439">
              <w:rPr>
                <w:rFonts w:ascii="Book Antiqua" w:eastAsia="Times New Roman" w:hAnsi="Book Antiqua" w:cs="Times New Roman"/>
                <w:sz w:val="19"/>
                <w:szCs w:val="19"/>
                <w:lang w:eastAsia="pt-BR"/>
              </w:rPr>
              <w:t xml:space="preserve"> partido político. </w:t>
            </w:r>
            <w:r w:rsidRPr="002F1439">
              <w:rPr>
                <w:rFonts w:ascii="Book Antiqua" w:eastAsia="Times New Roman" w:hAnsi="Book Antiqua" w:cs="Times New Roman"/>
                <w:b/>
                <w:bCs/>
                <w:sz w:val="19"/>
                <w:szCs w:val="19"/>
                <w:lang w:eastAsia="pt-BR"/>
              </w:rPr>
              <w:t>BL: art. 31, V, Lei 9096.</w:t>
            </w:r>
          </w:p>
        </w:tc>
      </w:tr>
    </w:tbl>
    <w:p w14:paraId="25D61CA9" w14:textId="562CA6A5" w:rsidR="00240CD9" w:rsidRPr="002A0742" w:rsidRDefault="00240CD9" w:rsidP="00520B1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3" w:name="art32."/>
      <w:bookmarkEnd w:id="33"/>
      <w:r w:rsidRPr="002F1439">
        <w:rPr>
          <w:rFonts w:ascii="Book Antiqua" w:eastAsia="Times New Roman" w:hAnsi="Book Antiqua" w:cs="Times New Roman"/>
          <w:b/>
          <w:bCs/>
          <w:sz w:val="19"/>
          <w:szCs w:val="19"/>
          <w:highlight w:val="magenta"/>
          <w:lang w:eastAsia="pt-BR"/>
        </w:rPr>
        <w:t>Art. 32</w:t>
      </w:r>
      <w:r w:rsidRPr="002F1439">
        <w:rPr>
          <w:rFonts w:ascii="Book Antiqua" w:eastAsia="Times New Roman" w:hAnsi="Book Antiqua" w:cs="Times New Roman"/>
          <w:sz w:val="19"/>
          <w:szCs w:val="19"/>
          <w:lang w:eastAsia="pt-BR"/>
        </w:rPr>
        <w:t>.  </w:t>
      </w:r>
      <w:r w:rsidRPr="002A0742">
        <w:rPr>
          <w:rFonts w:ascii="Book Antiqua" w:eastAsia="Times New Roman" w:hAnsi="Book Antiqua" w:cs="Times New Roman"/>
          <w:b/>
          <w:bCs/>
          <w:sz w:val="19"/>
          <w:szCs w:val="19"/>
          <w:lang w:eastAsia="pt-BR"/>
        </w:rPr>
        <w:t>O partido está obrigado a enviar, anualmente, à Justiça Eleitoral, o balanço contábil do exercício findo, até o dia 30 de junho do ano seguinte</w:t>
      </w:r>
      <w:r w:rsidRPr="005C1B77">
        <w:rPr>
          <w:rFonts w:ascii="Book Antiqua" w:eastAsia="Times New Roman" w:hAnsi="Book Antiqua" w:cs="Times New Roman"/>
          <w:sz w:val="16"/>
          <w:szCs w:val="16"/>
          <w:lang w:eastAsia="pt-BR"/>
        </w:rPr>
        <w:t xml:space="preserve">. </w:t>
      </w:r>
      <w:hyperlink r:id="rId73" w:anchor="art1" w:history="1">
        <w:r w:rsidRPr="005C1B77">
          <w:rPr>
            <w:rStyle w:val="Hyperlink"/>
            <w:rFonts w:ascii="Book Antiqua" w:eastAsia="Times New Roman" w:hAnsi="Book Antiqua" w:cs="Times New Roman"/>
            <w:sz w:val="16"/>
            <w:szCs w:val="16"/>
            <w:lang w:eastAsia="pt-BR"/>
          </w:rPr>
          <w:t>(Redação dada pela Lei nº 13.877, de 2019)</w:t>
        </w:r>
      </w:hyperlink>
      <w:r w:rsidR="00111904">
        <w:rPr>
          <w:rStyle w:val="Hyperlink"/>
          <w:rFonts w:ascii="Book Antiqua" w:eastAsia="Times New Roman" w:hAnsi="Book Antiqua" w:cs="Times New Roman"/>
          <w:sz w:val="16"/>
          <w:szCs w:val="16"/>
          <w:u w:val="none"/>
          <w:lang w:eastAsia="pt-BR"/>
        </w:rPr>
        <w:t xml:space="preserve"> </w:t>
      </w:r>
      <w:r w:rsidR="00111904" w:rsidRPr="005C1B77">
        <w:rPr>
          <w:rFonts w:ascii="Book Antiqua" w:eastAsia="Times New Roman" w:hAnsi="Book Antiqua" w:cs="Times New Roman"/>
          <w:b/>
          <w:bCs/>
          <w:color w:val="FF0000"/>
          <w:sz w:val="16"/>
          <w:szCs w:val="16"/>
          <w:u w:val="single"/>
          <w:lang w:eastAsia="pt-BR"/>
        </w:rPr>
        <w:t>(MP</w:t>
      </w:r>
      <w:r w:rsidR="00111904">
        <w:rPr>
          <w:rFonts w:ascii="Book Antiqua" w:eastAsia="Times New Roman" w:hAnsi="Book Antiqua" w:cs="Times New Roman"/>
          <w:b/>
          <w:bCs/>
          <w:color w:val="FF0000"/>
          <w:sz w:val="16"/>
          <w:szCs w:val="16"/>
          <w:u w:val="single"/>
          <w:lang w:eastAsia="pt-BR"/>
        </w:rPr>
        <w:t>SE</w:t>
      </w:r>
      <w:r w:rsidR="00111904" w:rsidRPr="005C1B77">
        <w:rPr>
          <w:rFonts w:ascii="Book Antiqua" w:eastAsia="Times New Roman" w:hAnsi="Book Antiqua" w:cs="Times New Roman"/>
          <w:b/>
          <w:bCs/>
          <w:color w:val="FF0000"/>
          <w:sz w:val="16"/>
          <w:szCs w:val="16"/>
          <w:u w:val="single"/>
          <w:lang w:eastAsia="pt-BR"/>
        </w:rPr>
        <w:t>-20</w:t>
      </w:r>
      <w:r w:rsidR="00111904">
        <w:rPr>
          <w:rFonts w:ascii="Book Antiqua" w:eastAsia="Times New Roman" w:hAnsi="Book Antiqua" w:cs="Times New Roman"/>
          <w:b/>
          <w:bCs/>
          <w:color w:val="FF0000"/>
          <w:sz w:val="16"/>
          <w:szCs w:val="16"/>
          <w:u w:val="single"/>
          <w:lang w:eastAsia="pt-BR"/>
        </w:rPr>
        <w:t>22</w:t>
      </w:r>
      <w:r w:rsidR="00111904" w:rsidRPr="005C1B77">
        <w:rPr>
          <w:rFonts w:ascii="Book Antiqua" w:eastAsia="Times New Roman" w:hAnsi="Book Antiqua" w:cs="Times New Roman"/>
          <w:b/>
          <w:bCs/>
          <w:color w:val="FF0000"/>
          <w:sz w:val="16"/>
          <w:szCs w:val="16"/>
          <w:u w:val="single"/>
          <w:lang w:eastAsia="pt-BR"/>
        </w:rPr>
        <w:t>)</w:t>
      </w:r>
      <w:r w:rsidR="002A0742">
        <w:rPr>
          <w:rStyle w:val="Hyperlink"/>
          <w:rFonts w:ascii="Book Antiqua" w:eastAsia="Times New Roman" w:hAnsi="Book Antiqua" w:cs="Times New Roman"/>
          <w:sz w:val="16"/>
          <w:szCs w:val="16"/>
          <w:u w:val="none"/>
          <w:lang w:eastAsia="pt-BR"/>
        </w:rPr>
        <w:t xml:space="preserve"> </w:t>
      </w:r>
      <w:r w:rsidR="002A0742" w:rsidRPr="005C1B77">
        <w:rPr>
          <w:rFonts w:ascii="Book Antiqua" w:eastAsia="Times New Roman" w:hAnsi="Book Antiqua" w:cs="Times New Roman"/>
          <w:b/>
          <w:bCs/>
          <w:color w:val="FF0000"/>
          <w:sz w:val="16"/>
          <w:szCs w:val="16"/>
          <w:u w:val="single"/>
          <w:lang w:eastAsia="pt-BR"/>
        </w:rPr>
        <w:t>(MP</w:t>
      </w:r>
      <w:r w:rsidR="002A0742">
        <w:rPr>
          <w:rFonts w:ascii="Book Antiqua" w:eastAsia="Times New Roman" w:hAnsi="Book Antiqua" w:cs="Times New Roman"/>
          <w:b/>
          <w:bCs/>
          <w:color w:val="FF0000"/>
          <w:sz w:val="16"/>
          <w:szCs w:val="16"/>
          <w:u w:val="single"/>
          <w:lang w:eastAsia="pt-BR"/>
        </w:rPr>
        <w:t>SC</w:t>
      </w:r>
      <w:r w:rsidR="002A0742" w:rsidRPr="005C1B77">
        <w:rPr>
          <w:rFonts w:ascii="Book Antiqua" w:eastAsia="Times New Roman" w:hAnsi="Book Antiqua" w:cs="Times New Roman"/>
          <w:b/>
          <w:bCs/>
          <w:color w:val="FF0000"/>
          <w:sz w:val="16"/>
          <w:szCs w:val="16"/>
          <w:u w:val="single"/>
          <w:lang w:eastAsia="pt-BR"/>
        </w:rPr>
        <w:t>-20</w:t>
      </w:r>
      <w:r w:rsidR="002A0742">
        <w:rPr>
          <w:rFonts w:ascii="Book Antiqua" w:eastAsia="Times New Roman" w:hAnsi="Book Antiqua" w:cs="Times New Roman"/>
          <w:b/>
          <w:bCs/>
          <w:color w:val="FF0000"/>
          <w:sz w:val="16"/>
          <w:szCs w:val="16"/>
          <w:u w:val="single"/>
          <w:lang w:eastAsia="pt-BR"/>
        </w:rPr>
        <w:t>24</w:t>
      </w:r>
      <w:r w:rsidR="002A0742" w:rsidRPr="005C1B77">
        <w:rPr>
          <w:rFonts w:ascii="Book Antiqua" w:eastAsia="Times New Roman" w:hAnsi="Book Antiqua" w:cs="Times New Roman"/>
          <w:b/>
          <w:bCs/>
          <w:color w:val="FF0000"/>
          <w:sz w:val="16"/>
          <w:szCs w:val="16"/>
          <w:u w:val="single"/>
          <w:lang w:eastAsia="pt-BR"/>
        </w:rPr>
        <w:t>)</w:t>
      </w:r>
    </w:p>
    <w:p w14:paraId="2216459B" w14:textId="3401EB04" w:rsidR="00735A91" w:rsidRPr="002A0742" w:rsidRDefault="00735A91" w:rsidP="00520B17">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2A0742">
        <w:rPr>
          <w:rFonts w:ascii="Book Antiqua" w:eastAsia="Times New Roman" w:hAnsi="Book Antiqua" w:cs="Times New Roman"/>
          <w:b/>
          <w:bCs/>
          <w:sz w:val="19"/>
          <w:szCs w:val="19"/>
          <w:highlight w:val="magenta"/>
          <w:lang w:eastAsia="pt-BR"/>
        </w:rPr>
        <w:lastRenderedPageBreak/>
        <w:t>§ 1º</w:t>
      </w:r>
      <w:r w:rsidRPr="002A0742">
        <w:rPr>
          <w:rFonts w:ascii="Book Antiqua" w:eastAsia="Times New Roman" w:hAnsi="Book Antiqua" w:cs="Times New Roman"/>
          <w:b/>
          <w:bCs/>
          <w:sz w:val="19"/>
          <w:szCs w:val="19"/>
          <w:lang w:eastAsia="pt-BR"/>
        </w:rPr>
        <w:t xml:space="preserve"> O balanço contábil do órgão nacional será enviado ao Tribunal Superior Eleitoral, o dos órgãos estaduais aos Tribunais Regionais Eleitorais e o dos órgãos municipais aos Juízes Eleitorais.</w:t>
      </w:r>
      <w:r w:rsidR="00111904">
        <w:rPr>
          <w:rFonts w:ascii="Book Antiqua" w:eastAsia="Times New Roman" w:hAnsi="Book Antiqua" w:cs="Times New Roman"/>
          <w:b/>
          <w:bCs/>
          <w:sz w:val="19"/>
          <w:szCs w:val="19"/>
          <w:lang w:eastAsia="pt-BR"/>
        </w:rPr>
        <w:t xml:space="preserve"> </w:t>
      </w:r>
      <w:r w:rsidR="00111904" w:rsidRPr="005C1B77">
        <w:rPr>
          <w:rFonts w:ascii="Book Antiqua" w:eastAsia="Times New Roman" w:hAnsi="Book Antiqua" w:cs="Times New Roman"/>
          <w:b/>
          <w:bCs/>
          <w:color w:val="FF0000"/>
          <w:sz w:val="16"/>
          <w:szCs w:val="16"/>
          <w:u w:val="single"/>
          <w:lang w:eastAsia="pt-BR"/>
        </w:rPr>
        <w:t>(MP</w:t>
      </w:r>
      <w:r w:rsidR="00111904">
        <w:rPr>
          <w:rFonts w:ascii="Book Antiqua" w:eastAsia="Times New Roman" w:hAnsi="Book Antiqua" w:cs="Times New Roman"/>
          <w:b/>
          <w:bCs/>
          <w:color w:val="FF0000"/>
          <w:sz w:val="16"/>
          <w:szCs w:val="16"/>
          <w:u w:val="single"/>
          <w:lang w:eastAsia="pt-BR"/>
        </w:rPr>
        <w:t>SE</w:t>
      </w:r>
      <w:r w:rsidR="00111904" w:rsidRPr="005C1B77">
        <w:rPr>
          <w:rFonts w:ascii="Book Antiqua" w:eastAsia="Times New Roman" w:hAnsi="Book Antiqua" w:cs="Times New Roman"/>
          <w:b/>
          <w:bCs/>
          <w:color w:val="FF0000"/>
          <w:sz w:val="16"/>
          <w:szCs w:val="16"/>
          <w:u w:val="single"/>
          <w:lang w:eastAsia="pt-BR"/>
        </w:rPr>
        <w:t>-20</w:t>
      </w:r>
      <w:r w:rsidR="00111904">
        <w:rPr>
          <w:rFonts w:ascii="Book Antiqua" w:eastAsia="Times New Roman" w:hAnsi="Book Antiqua" w:cs="Times New Roman"/>
          <w:b/>
          <w:bCs/>
          <w:color w:val="FF0000"/>
          <w:sz w:val="16"/>
          <w:szCs w:val="16"/>
          <w:u w:val="single"/>
          <w:lang w:eastAsia="pt-BR"/>
        </w:rPr>
        <w:t>22</w:t>
      </w:r>
      <w:r w:rsidR="00111904" w:rsidRPr="005C1B77">
        <w:rPr>
          <w:rFonts w:ascii="Book Antiqua" w:eastAsia="Times New Roman" w:hAnsi="Book Antiqua" w:cs="Times New Roman"/>
          <w:b/>
          <w:bCs/>
          <w:color w:val="FF0000"/>
          <w:sz w:val="16"/>
          <w:szCs w:val="16"/>
          <w:u w:val="single"/>
          <w:lang w:eastAsia="pt-BR"/>
        </w:rPr>
        <w:t>)</w:t>
      </w:r>
      <w:r w:rsidR="002A0742" w:rsidRPr="002A0742">
        <w:rPr>
          <w:rFonts w:ascii="Book Antiqua" w:eastAsia="Times New Roman" w:hAnsi="Book Antiqua" w:cs="Times New Roman"/>
          <w:b/>
          <w:bCs/>
          <w:sz w:val="19"/>
          <w:szCs w:val="19"/>
          <w:lang w:eastAsia="pt-BR"/>
        </w:rPr>
        <w:t xml:space="preserve"> </w:t>
      </w:r>
      <w:r w:rsidR="002A0742" w:rsidRPr="002A0742">
        <w:rPr>
          <w:rFonts w:ascii="Book Antiqua" w:eastAsia="Times New Roman" w:hAnsi="Book Antiqua" w:cs="Times New Roman"/>
          <w:b/>
          <w:bCs/>
          <w:color w:val="FF0000"/>
          <w:sz w:val="16"/>
          <w:szCs w:val="16"/>
          <w:u w:val="single"/>
          <w:lang w:eastAsia="pt-BR"/>
        </w:rPr>
        <w:t>(MPSC-2024)</w:t>
      </w:r>
    </w:p>
    <w:p w14:paraId="4B79065A" w14:textId="77777777" w:rsidR="00735A91" w:rsidRPr="002F1439" w:rsidRDefault="00735A91" w:rsidP="00520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 2º A Justiça Eleitoral determina, imediatamente, a publicação dos balanços na imprensa oficial, e, onde ela não exista, procede à afixação dos mesmos no Cartório Eleitoral.</w:t>
      </w:r>
    </w:p>
    <w:p w14:paraId="7CF589A0" w14:textId="77777777" w:rsidR="008D0ACE" w:rsidRPr="005C1B77" w:rsidRDefault="008D0ACE" w:rsidP="00520B17">
      <w:pPr>
        <w:spacing w:before="100" w:beforeAutospacing="1" w:after="100" w:afterAutospacing="1" w:line="240" w:lineRule="auto"/>
        <w:ind w:firstLine="525"/>
        <w:jc w:val="both"/>
        <w:rPr>
          <w:rStyle w:val="Hyperlink"/>
          <w:rFonts w:ascii="Book Antiqua" w:hAnsi="Book Antiqua" w:cs="Times New Roman"/>
          <w:sz w:val="16"/>
          <w:szCs w:val="16"/>
        </w:rPr>
      </w:pPr>
      <w:r w:rsidRPr="005C1B77">
        <w:rPr>
          <w:rFonts w:ascii="Book Antiqua" w:hAnsi="Book Antiqua" w:cs="Times New Roman"/>
          <w:color w:val="000000"/>
          <w:sz w:val="16"/>
          <w:szCs w:val="16"/>
        </w:rPr>
        <w:t>§ 3</w:t>
      </w:r>
      <w:proofErr w:type="gramStart"/>
      <w:r w:rsidRPr="005C1B77">
        <w:rPr>
          <w:rFonts w:ascii="Book Antiqua" w:hAnsi="Book Antiqua" w:cs="Times New Roman"/>
          <w:color w:val="000000"/>
          <w:sz w:val="16"/>
          <w:szCs w:val="16"/>
          <w:u w:val="single"/>
          <w:vertAlign w:val="superscript"/>
        </w:rPr>
        <w:t>o</w:t>
      </w:r>
      <w:r w:rsidRPr="005C1B77">
        <w:rPr>
          <w:rFonts w:ascii="Book Antiqua" w:hAnsi="Book Antiqua" w:cs="Times New Roman"/>
          <w:color w:val="000000"/>
          <w:sz w:val="16"/>
          <w:szCs w:val="16"/>
        </w:rPr>
        <w:t>  (</w:t>
      </w:r>
      <w:proofErr w:type="gramEnd"/>
      <w:r w:rsidRPr="005C1B77">
        <w:rPr>
          <w:rFonts w:ascii="Book Antiqua" w:hAnsi="Book Antiqua" w:cs="Times New Roman"/>
          <w:color w:val="000000"/>
          <w:sz w:val="16"/>
          <w:szCs w:val="16"/>
        </w:rPr>
        <w:t xml:space="preserve">Revogado). </w:t>
      </w:r>
      <w:hyperlink r:id="rId74" w:anchor="art3" w:history="1">
        <w:r w:rsidRPr="005C1B77">
          <w:rPr>
            <w:rStyle w:val="Hyperlink"/>
            <w:rFonts w:ascii="Book Antiqua" w:hAnsi="Book Antiqua" w:cs="Times New Roman"/>
            <w:sz w:val="16"/>
            <w:szCs w:val="16"/>
          </w:rPr>
          <w:t>(Redação dada pela Lei nº 13.165, de 2015)</w:t>
        </w:r>
      </w:hyperlink>
    </w:p>
    <w:p w14:paraId="72ADC4A5" w14:textId="3791D79B" w:rsidR="00751B06" w:rsidRDefault="00751B06" w:rsidP="00520B17">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111904">
        <w:rPr>
          <w:rFonts w:ascii="Book Antiqua" w:hAnsi="Book Antiqua"/>
          <w:b/>
          <w:bCs/>
          <w:snapToGrid w:val="0"/>
          <w:color w:val="000000"/>
          <w:sz w:val="19"/>
          <w:szCs w:val="19"/>
          <w:highlight w:val="magenta"/>
        </w:rPr>
        <w:t>§ 4º</w:t>
      </w:r>
      <w:r w:rsidRPr="00111904">
        <w:rPr>
          <w:rFonts w:ascii="Book Antiqua" w:hAnsi="Book Antiqua"/>
          <w:b/>
          <w:bCs/>
          <w:snapToGrid w:val="0"/>
          <w:color w:val="000000"/>
          <w:sz w:val="19"/>
          <w:szCs w:val="19"/>
        </w:rPr>
        <w:t xml:space="preserve">  Os órgãos partidários municipais que não </w:t>
      </w:r>
      <w:proofErr w:type="spellStart"/>
      <w:r w:rsidRPr="00111904">
        <w:rPr>
          <w:rFonts w:ascii="Book Antiqua" w:hAnsi="Book Antiqua"/>
          <w:b/>
          <w:bCs/>
          <w:snapToGrid w:val="0"/>
          <w:color w:val="000000"/>
          <w:sz w:val="19"/>
          <w:szCs w:val="19"/>
        </w:rPr>
        <w:t>hajam</w:t>
      </w:r>
      <w:proofErr w:type="spellEnd"/>
      <w:r w:rsidRPr="00111904">
        <w:rPr>
          <w:rFonts w:ascii="Book Antiqua" w:hAnsi="Book Antiqua"/>
          <w:b/>
          <w:bCs/>
          <w:snapToGrid w:val="0"/>
          <w:color w:val="000000"/>
          <w:sz w:val="19"/>
          <w:szCs w:val="19"/>
        </w:rPr>
        <w:t xml:space="preserve"> movimentado recursos financeiros ou arrecadado bens estimáveis em dinheiro </w:t>
      </w:r>
      <w:r w:rsidRPr="00111904">
        <w:rPr>
          <w:rFonts w:ascii="Book Antiqua" w:hAnsi="Book Antiqua"/>
          <w:b/>
          <w:bCs/>
          <w:caps/>
          <w:snapToGrid w:val="0"/>
          <w:color w:val="000000"/>
          <w:sz w:val="19"/>
          <w:szCs w:val="19"/>
          <w:highlight w:val="green"/>
        </w:rPr>
        <w:t>ficam desobrigados</w:t>
      </w:r>
      <w:r w:rsidRPr="00111904">
        <w:rPr>
          <w:rFonts w:ascii="Book Antiqua" w:hAnsi="Book Antiqua"/>
          <w:b/>
          <w:bCs/>
          <w:snapToGrid w:val="0"/>
          <w:color w:val="000000"/>
          <w:sz w:val="19"/>
          <w:szCs w:val="19"/>
        </w:rPr>
        <w:t xml:space="preserve"> de prestar contas à Justiça Eleitoral e de enviar declarações de isenção, declarações de débitos e créditos tributários federais ou demonstrativos contábeis à Receita Federal do Brasil, bem como ficam dispensados da certificação digital, exigindo-se do responsável partidário, no prazo estipulado no caput deste artigo, a apresentação de declaração da ausência de movimentação de recursos nesse período</w:t>
      </w:r>
      <w:r w:rsidRPr="005C1B77">
        <w:rPr>
          <w:rFonts w:ascii="Book Antiqua" w:hAnsi="Book Antiqua"/>
          <w:snapToGrid w:val="0"/>
          <w:color w:val="000000"/>
          <w:sz w:val="16"/>
          <w:szCs w:val="16"/>
        </w:rPr>
        <w:t xml:space="preserve">. </w:t>
      </w:r>
      <w:hyperlink r:id="rId75" w:anchor="art1" w:history="1">
        <w:r w:rsidRPr="005C1B77">
          <w:rPr>
            <w:rFonts w:ascii="Book Antiqua" w:hAnsi="Book Antiqua"/>
            <w:snapToGrid w:val="0"/>
            <w:color w:val="0000FF"/>
            <w:sz w:val="16"/>
            <w:szCs w:val="16"/>
            <w:u w:val="single"/>
          </w:rPr>
          <w:t>(Redação dada pela Lei nº 13.831, de 2019)</w:t>
        </w:r>
      </w:hyperlink>
      <w:r w:rsidR="00111904">
        <w:rPr>
          <w:rFonts w:ascii="Book Antiqua" w:hAnsi="Book Antiqua"/>
          <w:snapToGrid w:val="0"/>
          <w:color w:val="0000FF"/>
          <w:sz w:val="16"/>
          <w:szCs w:val="16"/>
        </w:rPr>
        <w:t xml:space="preserve"> </w:t>
      </w:r>
      <w:r w:rsidR="00111904" w:rsidRPr="005C1B77">
        <w:rPr>
          <w:rFonts w:ascii="Book Antiqua" w:eastAsia="Times New Roman" w:hAnsi="Book Antiqua" w:cs="Times New Roman"/>
          <w:b/>
          <w:bCs/>
          <w:color w:val="FF0000"/>
          <w:sz w:val="16"/>
          <w:szCs w:val="16"/>
          <w:u w:val="single"/>
          <w:lang w:eastAsia="pt-BR"/>
        </w:rPr>
        <w:t>(MP</w:t>
      </w:r>
      <w:r w:rsidR="00111904">
        <w:rPr>
          <w:rFonts w:ascii="Book Antiqua" w:eastAsia="Times New Roman" w:hAnsi="Book Antiqua" w:cs="Times New Roman"/>
          <w:b/>
          <w:bCs/>
          <w:color w:val="FF0000"/>
          <w:sz w:val="16"/>
          <w:szCs w:val="16"/>
          <w:u w:val="single"/>
          <w:lang w:eastAsia="pt-BR"/>
        </w:rPr>
        <w:t>SE</w:t>
      </w:r>
      <w:r w:rsidR="00111904" w:rsidRPr="005C1B77">
        <w:rPr>
          <w:rFonts w:ascii="Book Antiqua" w:eastAsia="Times New Roman" w:hAnsi="Book Antiqua" w:cs="Times New Roman"/>
          <w:b/>
          <w:bCs/>
          <w:color w:val="FF0000"/>
          <w:sz w:val="16"/>
          <w:szCs w:val="16"/>
          <w:u w:val="single"/>
          <w:lang w:eastAsia="pt-BR"/>
        </w:rPr>
        <w:t>-20</w:t>
      </w:r>
      <w:r w:rsidR="00111904">
        <w:rPr>
          <w:rFonts w:ascii="Book Antiqua" w:eastAsia="Times New Roman" w:hAnsi="Book Antiqua" w:cs="Times New Roman"/>
          <w:b/>
          <w:bCs/>
          <w:color w:val="FF0000"/>
          <w:sz w:val="16"/>
          <w:szCs w:val="16"/>
          <w:u w:val="single"/>
          <w:lang w:eastAsia="pt-BR"/>
        </w:rPr>
        <w:t>22</w:t>
      </w:r>
      <w:r w:rsidR="00111904" w:rsidRPr="005C1B77">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111904" w:rsidRPr="002F1439" w14:paraId="5C7BF5B6" w14:textId="77777777" w:rsidTr="00D14338">
        <w:tc>
          <w:tcPr>
            <w:tcW w:w="8494" w:type="dxa"/>
            <w:shd w:val="clear" w:color="auto" w:fill="CCFFFF"/>
          </w:tcPr>
          <w:p w14:paraId="46C05B50" w14:textId="56CAEF28" w:rsidR="00111904" w:rsidRPr="002F1439" w:rsidRDefault="00111904" w:rsidP="00111904">
            <w:pPr>
              <w:spacing w:before="100" w:beforeAutospacing="1" w:after="100" w:afterAutospacing="1"/>
              <w:jc w:val="both"/>
              <w:rPr>
                <w:rFonts w:ascii="Book Antiqua" w:eastAsia="Times New Roman" w:hAnsi="Book Antiqua" w:cs="Times New Roman"/>
                <w:b/>
                <w:bCs/>
                <w:sz w:val="19"/>
                <w:szCs w:val="19"/>
                <w:lang w:eastAsia="pt-BR"/>
              </w:rPr>
            </w:pPr>
            <w:r w:rsidRPr="002F1439">
              <w:rPr>
                <w:rFonts w:ascii="Book Antiqua" w:eastAsia="Times New Roman" w:hAnsi="Book Antiqua" w:cs="Times New Roman"/>
                <w:b/>
                <w:bCs/>
                <w:sz w:val="19"/>
                <w:szCs w:val="19"/>
                <w:lang w:eastAsia="pt-BR"/>
              </w:rPr>
              <w:t>(</w:t>
            </w:r>
            <w:r w:rsidRPr="002F1439">
              <w:rPr>
                <w:rFonts w:ascii="Book Antiqua" w:eastAsia="Times New Roman" w:hAnsi="Book Antiqua" w:cs="Times New Roman"/>
                <w:b/>
                <w:bCs/>
                <w:sz w:val="19"/>
                <w:szCs w:val="19"/>
                <w:highlight w:val="yellow"/>
                <w:lang w:eastAsia="pt-BR"/>
              </w:rPr>
              <w:t>MPS</w:t>
            </w:r>
            <w:r>
              <w:rPr>
                <w:rFonts w:ascii="Book Antiqua" w:eastAsia="Times New Roman" w:hAnsi="Book Antiqua" w:cs="Times New Roman"/>
                <w:b/>
                <w:bCs/>
                <w:sz w:val="19"/>
                <w:szCs w:val="19"/>
                <w:highlight w:val="yellow"/>
                <w:lang w:eastAsia="pt-BR"/>
              </w:rPr>
              <w:t>E-2022-CESPE</w:t>
            </w:r>
            <w:r w:rsidRPr="002F1439">
              <w:rPr>
                <w:rFonts w:ascii="Book Antiqua" w:eastAsia="Times New Roman" w:hAnsi="Book Antiqua" w:cs="Times New Roman"/>
                <w:b/>
                <w:bCs/>
                <w:sz w:val="19"/>
                <w:szCs w:val="19"/>
                <w:lang w:eastAsia="pt-BR"/>
              </w:rPr>
              <w:t>)</w:t>
            </w:r>
            <w:r w:rsidRPr="002F1439">
              <w:rPr>
                <w:rFonts w:ascii="Book Antiqua" w:eastAsia="Times New Roman" w:hAnsi="Book Antiqua" w:cs="Times New Roman"/>
                <w:sz w:val="19"/>
                <w:szCs w:val="19"/>
                <w:lang w:eastAsia="pt-BR"/>
              </w:rPr>
              <w:t xml:space="preserve">: </w:t>
            </w:r>
            <w:r w:rsidRPr="00111904">
              <w:rPr>
                <w:rFonts w:ascii="Book Antiqua" w:eastAsia="Times New Roman" w:hAnsi="Book Antiqua" w:cs="Times New Roman"/>
                <w:sz w:val="19"/>
                <w:szCs w:val="19"/>
                <w:lang w:eastAsia="pt-BR"/>
              </w:rPr>
              <w:t>Com referência ao disposto na legislação eleitoral, julgue o ite</w:t>
            </w:r>
            <w:r>
              <w:rPr>
                <w:rFonts w:ascii="Book Antiqua" w:eastAsia="Times New Roman" w:hAnsi="Book Antiqua" w:cs="Times New Roman"/>
                <w:sz w:val="19"/>
                <w:szCs w:val="19"/>
                <w:lang w:eastAsia="pt-BR"/>
              </w:rPr>
              <w:t>m</w:t>
            </w:r>
            <w:r w:rsidRPr="00111904">
              <w:rPr>
                <w:rFonts w:ascii="Book Antiqua" w:eastAsia="Times New Roman" w:hAnsi="Book Antiqua" w:cs="Times New Roman"/>
                <w:sz w:val="19"/>
                <w:szCs w:val="19"/>
                <w:lang w:eastAsia="pt-BR"/>
              </w:rPr>
              <w:t xml:space="preserve"> a seguir, a respeito da prestação de contas dos partidos políticos</w:t>
            </w:r>
            <w:r>
              <w:rPr>
                <w:rFonts w:ascii="Book Antiqua" w:eastAsia="Times New Roman" w:hAnsi="Book Antiqua" w:cs="Times New Roman"/>
                <w:sz w:val="19"/>
                <w:szCs w:val="19"/>
                <w:lang w:eastAsia="pt-BR"/>
              </w:rPr>
              <w:t xml:space="preserve">: </w:t>
            </w:r>
            <w:r w:rsidRPr="00111904">
              <w:rPr>
                <w:rFonts w:ascii="Book Antiqua" w:eastAsia="Times New Roman" w:hAnsi="Book Antiqua" w:cs="Times New Roman"/>
                <w:sz w:val="19"/>
                <w:szCs w:val="19"/>
                <w:lang w:eastAsia="pt-BR"/>
              </w:rPr>
              <w:t xml:space="preserve">Os órgãos partidários municipais têm o dever de prestar contas à justiça eleitoral, exceto quando o responsável partidário declarar ausência de movimentação de recursos no prazo </w:t>
            </w:r>
            <w:proofErr w:type="gramStart"/>
            <w:r w:rsidRPr="00111904">
              <w:rPr>
                <w:rFonts w:ascii="Book Antiqua" w:eastAsia="Times New Roman" w:hAnsi="Book Antiqua" w:cs="Times New Roman"/>
                <w:sz w:val="19"/>
                <w:szCs w:val="19"/>
                <w:lang w:eastAsia="pt-BR"/>
              </w:rPr>
              <w:t>legal.</w:t>
            </w:r>
            <w:r w:rsidRPr="002F1439">
              <w:rPr>
                <w:rFonts w:ascii="Book Antiqua" w:eastAsia="Times New Roman" w:hAnsi="Book Antiqua" w:cs="Times New Roman"/>
                <w:sz w:val="19"/>
                <w:szCs w:val="19"/>
                <w:lang w:eastAsia="pt-BR"/>
              </w:rPr>
              <w:t>.</w:t>
            </w:r>
            <w:proofErr w:type="gramEnd"/>
            <w:r w:rsidRPr="002F1439">
              <w:rPr>
                <w:rFonts w:ascii="Book Antiqua" w:eastAsia="Times New Roman" w:hAnsi="Book Antiqua" w:cs="Times New Roman"/>
                <w:sz w:val="19"/>
                <w:szCs w:val="19"/>
                <w:lang w:eastAsia="pt-BR"/>
              </w:rPr>
              <w:t xml:space="preserve"> </w:t>
            </w:r>
            <w:r w:rsidRPr="002F1439">
              <w:rPr>
                <w:rFonts w:ascii="Book Antiqua" w:eastAsia="Times New Roman" w:hAnsi="Book Antiqua" w:cs="Times New Roman"/>
                <w:b/>
                <w:bCs/>
                <w:sz w:val="19"/>
                <w:szCs w:val="19"/>
                <w:lang w:eastAsia="pt-BR"/>
              </w:rPr>
              <w:t>BL: art. 3</w:t>
            </w:r>
            <w:r>
              <w:rPr>
                <w:rFonts w:ascii="Book Antiqua" w:eastAsia="Times New Roman" w:hAnsi="Book Antiqua" w:cs="Times New Roman"/>
                <w:b/>
                <w:bCs/>
                <w:sz w:val="19"/>
                <w:szCs w:val="19"/>
                <w:lang w:eastAsia="pt-BR"/>
              </w:rPr>
              <w:t>2, §4º,</w:t>
            </w:r>
            <w:r w:rsidRPr="002F1439">
              <w:rPr>
                <w:rFonts w:ascii="Book Antiqua" w:eastAsia="Times New Roman" w:hAnsi="Book Antiqua" w:cs="Times New Roman"/>
                <w:b/>
                <w:bCs/>
                <w:sz w:val="19"/>
                <w:szCs w:val="19"/>
                <w:lang w:eastAsia="pt-BR"/>
              </w:rPr>
              <w:t xml:space="preserve"> Lei 9096.</w:t>
            </w:r>
          </w:p>
        </w:tc>
      </w:tr>
    </w:tbl>
    <w:p w14:paraId="0F5DE229" w14:textId="6E00A616" w:rsidR="008D0ACE" w:rsidRPr="00111904" w:rsidRDefault="008D0ACE" w:rsidP="008D0ACE">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2F1439">
        <w:rPr>
          <w:rFonts w:ascii="Book Antiqua" w:eastAsia="Times New Roman" w:hAnsi="Book Antiqua" w:cs="Times New Roman"/>
          <w:b/>
          <w:color w:val="000000"/>
          <w:sz w:val="19"/>
          <w:szCs w:val="19"/>
          <w:highlight w:val="magenta"/>
          <w:lang w:eastAsia="pt-BR"/>
        </w:rPr>
        <w:t>§ 5</w:t>
      </w:r>
      <w:proofErr w:type="gramStart"/>
      <w:r w:rsidRPr="002F1439">
        <w:rPr>
          <w:rFonts w:ascii="Book Antiqua" w:eastAsia="Times New Roman" w:hAnsi="Book Antiqua" w:cs="Times New Roman"/>
          <w:b/>
          <w:color w:val="000000"/>
          <w:sz w:val="19"/>
          <w:szCs w:val="19"/>
          <w:highlight w:val="magenta"/>
          <w:u w:val="single"/>
          <w:vertAlign w:val="superscript"/>
          <w:lang w:eastAsia="pt-BR"/>
        </w:rPr>
        <w:t>o</w:t>
      </w:r>
      <w:r w:rsidRPr="002F1439">
        <w:rPr>
          <w:rFonts w:ascii="Book Antiqua" w:eastAsia="Times New Roman" w:hAnsi="Book Antiqua" w:cs="Times New Roman"/>
          <w:color w:val="000000"/>
          <w:sz w:val="19"/>
          <w:szCs w:val="19"/>
          <w:lang w:eastAsia="pt-BR"/>
        </w:rPr>
        <w:t xml:space="preserve">  </w:t>
      </w:r>
      <w:r w:rsidRPr="00F73B0E">
        <w:rPr>
          <w:rFonts w:ascii="Book Antiqua" w:eastAsia="Times New Roman" w:hAnsi="Book Antiqua" w:cs="Times New Roman"/>
          <w:b/>
          <w:bCs/>
          <w:color w:val="000000"/>
          <w:sz w:val="19"/>
          <w:szCs w:val="19"/>
          <w:lang w:eastAsia="pt-BR"/>
        </w:rPr>
        <w:t>A</w:t>
      </w:r>
      <w:proofErr w:type="gramEnd"/>
      <w:r w:rsidRPr="00F73B0E">
        <w:rPr>
          <w:rFonts w:ascii="Book Antiqua" w:eastAsia="Times New Roman" w:hAnsi="Book Antiqua" w:cs="Times New Roman"/>
          <w:b/>
          <w:bCs/>
          <w:color w:val="000000"/>
          <w:sz w:val="19"/>
          <w:szCs w:val="19"/>
          <w:lang w:eastAsia="pt-BR"/>
        </w:rPr>
        <w:t xml:space="preserve"> desaprovação da prestação de contas do partido </w:t>
      </w:r>
      <w:r w:rsidRPr="00111904">
        <w:rPr>
          <w:rFonts w:ascii="Book Antiqua" w:eastAsia="Times New Roman" w:hAnsi="Book Antiqua" w:cs="Times New Roman"/>
          <w:b/>
          <w:bCs/>
          <w:caps/>
          <w:color w:val="000000"/>
          <w:sz w:val="19"/>
          <w:szCs w:val="19"/>
          <w:highlight w:val="green"/>
          <w:lang w:eastAsia="pt-BR"/>
        </w:rPr>
        <w:t>não ensejará</w:t>
      </w:r>
      <w:r w:rsidRPr="00F73B0E">
        <w:rPr>
          <w:rFonts w:ascii="Book Antiqua" w:eastAsia="Times New Roman" w:hAnsi="Book Antiqua" w:cs="Times New Roman"/>
          <w:b/>
          <w:bCs/>
          <w:color w:val="000000"/>
          <w:sz w:val="19"/>
          <w:szCs w:val="19"/>
          <w:lang w:eastAsia="pt-BR"/>
        </w:rPr>
        <w:t xml:space="preserve"> sanção alguma que o impeça de participar do pleito eleitoral</w:t>
      </w:r>
      <w:r w:rsidRPr="005C1B77">
        <w:rPr>
          <w:rFonts w:ascii="Book Antiqua" w:eastAsia="Times New Roman" w:hAnsi="Book Antiqua" w:cs="Times New Roman"/>
          <w:color w:val="000000"/>
          <w:sz w:val="16"/>
          <w:szCs w:val="16"/>
          <w:lang w:eastAsia="pt-BR"/>
        </w:rPr>
        <w:t xml:space="preserve">. </w:t>
      </w:r>
      <w:hyperlink r:id="rId76" w:anchor="art3" w:history="1">
        <w:r w:rsidRPr="005C1B77">
          <w:rPr>
            <w:rFonts w:ascii="Book Antiqua" w:eastAsia="Times New Roman" w:hAnsi="Book Antiqua" w:cs="Times New Roman"/>
            <w:color w:val="0000FF"/>
            <w:sz w:val="16"/>
            <w:szCs w:val="16"/>
            <w:u w:val="single"/>
            <w:lang w:eastAsia="pt-BR"/>
          </w:rPr>
          <w:t>(Incluído pela Lei nº 13.165, de 2015)</w:t>
        </w:r>
      </w:hyperlink>
      <w:r w:rsidR="00F73B0E" w:rsidRPr="005C1B77">
        <w:rPr>
          <w:rFonts w:ascii="Book Antiqua" w:eastAsia="Times New Roman" w:hAnsi="Book Antiqua" w:cs="Times New Roman"/>
          <w:color w:val="0000FF"/>
          <w:sz w:val="16"/>
          <w:szCs w:val="16"/>
          <w:lang w:eastAsia="pt-BR"/>
        </w:rPr>
        <w:t xml:space="preserve"> </w:t>
      </w:r>
      <w:r w:rsidR="00F73B0E" w:rsidRPr="005C1B77">
        <w:rPr>
          <w:rFonts w:ascii="Book Antiqua" w:eastAsia="Times New Roman" w:hAnsi="Book Antiqua" w:cs="Times New Roman"/>
          <w:b/>
          <w:bCs/>
          <w:color w:val="FF0000"/>
          <w:sz w:val="16"/>
          <w:szCs w:val="16"/>
          <w:u w:val="single"/>
          <w:lang w:eastAsia="pt-BR"/>
        </w:rPr>
        <w:t>(MPRS-2016)</w:t>
      </w:r>
      <w:r w:rsidR="00111904">
        <w:rPr>
          <w:rFonts w:ascii="Book Antiqua" w:eastAsia="Times New Roman" w:hAnsi="Book Antiqua" w:cs="Times New Roman"/>
          <w:b/>
          <w:bCs/>
          <w:color w:val="FF0000"/>
          <w:sz w:val="16"/>
          <w:szCs w:val="16"/>
          <w:lang w:eastAsia="pt-BR"/>
        </w:rPr>
        <w:t xml:space="preserve"> </w:t>
      </w:r>
      <w:r w:rsidR="00111904" w:rsidRPr="005C1B77">
        <w:rPr>
          <w:rFonts w:ascii="Book Antiqua" w:eastAsia="Times New Roman" w:hAnsi="Book Antiqua" w:cs="Times New Roman"/>
          <w:b/>
          <w:bCs/>
          <w:color w:val="FF0000"/>
          <w:sz w:val="16"/>
          <w:szCs w:val="16"/>
          <w:u w:val="single"/>
          <w:lang w:eastAsia="pt-BR"/>
        </w:rPr>
        <w:t>(MP</w:t>
      </w:r>
      <w:r w:rsidR="00111904">
        <w:rPr>
          <w:rFonts w:ascii="Book Antiqua" w:eastAsia="Times New Roman" w:hAnsi="Book Antiqua" w:cs="Times New Roman"/>
          <w:b/>
          <w:bCs/>
          <w:color w:val="FF0000"/>
          <w:sz w:val="16"/>
          <w:szCs w:val="16"/>
          <w:u w:val="single"/>
          <w:lang w:eastAsia="pt-BR"/>
        </w:rPr>
        <w:t>SE</w:t>
      </w:r>
      <w:r w:rsidR="00111904" w:rsidRPr="005C1B77">
        <w:rPr>
          <w:rFonts w:ascii="Book Antiqua" w:eastAsia="Times New Roman" w:hAnsi="Book Antiqua" w:cs="Times New Roman"/>
          <w:b/>
          <w:bCs/>
          <w:color w:val="FF0000"/>
          <w:sz w:val="16"/>
          <w:szCs w:val="16"/>
          <w:u w:val="single"/>
          <w:lang w:eastAsia="pt-BR"/>
        </w:rPr>
        <w:t>-20</w:t>
      </w:r>
      <w:r w:rsidR="00111904">
        <w:rPr>
          <w:rFonts w:ascii="Book Antiqua" w:eastAsia="Times New Roman" w:hAnsi="Book Antiqua" w:cs="Times New Roman"/>
          <w:b/>
          <w:bCs/>
          <w:color w:val="FF0000"/>
          <w:sz w:val="16"/>
          <w:szCs w:val="16"/>
          <w:u w:val="single"/>
          <w:lang w:eastAsia="pt-BR"/>
        </w:rPr>
        <w:t>22</w:t>
      </w:r>
      <w:r w:rsidR="00111904" w:rsidRPr="005C1B77">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8A5C4E" w:rsidRPr="002F1439" w14:paraId="3A018A4A" w14:textId="77777777" w:rsidTr="008A5C4E">
        <w:tc>
          <w:tcPr>
            <w:tcW w:w="8494" w:type="dxa"/>
            <w:shd w:val="clear" w:color="auto" w:fill="CCFFFF"/>
          </w:tcPr>
          <w:p w14:paraId="1FB9E7E2" w14:textId="77777777" w:rsidR="008A5C4E" w:rsidRPr="002F1439" w:rsidRDefault="008A5C4E" w:rsidP="008A5C4E">
            <w:pPr>
              <w:spacing w:before="100" w:beforeAutospacing="1" w:after="100" w:afterAutospacing="1"/>
              <w:jc w:val="both"/>
              <w:rPr>
                <w:rFonts w:ascii="Book Antiqua" w:eastAsia="Times New Roman" w:hAnsi="Book Antiqua" w:cs="Times New Roman"/>
                <w:b/>
                <w:sz w:val="19"/>
                <w:szCs w:val="19"/>
                <w:lang w:eastAsia="pt-BR"/>
              </w:rPr>
            </w:pPr>
            <w:r w:rsidRPr="002F1439">
              <w:rPr>
                <w:rFonts w:ascii="Book Antiqua" w:eastAsia="Times New Roman" w:hAnsi="Book Antiqua" w:cs="Times New Roman"/>
                <w:b/>
                <w:sz w:val="19"/>
                <w:szCs w:val="19"/>
                <w:lang w:eastAsia="pt-BR"/>
              </w:rPr>
              <w:t>(</w:t>
            </w:r>
            <w:r w:rsidRPr="002F1439">
              <w:rPr>
                <w:rFonts w:ascii="Book Antiqua" w:eastAsia="Times New Roman" w:hAnsi="Book Antiqua" w:cs="Times New Roman"/>
                <w:b/>
                <w:sz w:val="19"/>
                <w:szCs w:val="19"/>
                <w:highlight w:val="yellow"/>
                <w:lang w:eastAsia="pt-BR"/>
              </w:rPr>
              <w:t>MPRS-2016</w:t>
            </w:r>
            <w:r w:rsidRPr="002F1439">
              <w:rPr>
                <w:rFonts w:ascii="Book Antiqua" w:eastAsia="Times New Roman" w:hAnsi="Book Antiqua" w:cs="Times New Roman"/>
                <w:b/>
                <w:sz w:val="19"/>
                <w:szCs w:val="19"/>
                <w:lang w:eastAsia="pt-BR"/>
              </w:rPr>
              <w:t>)</w:t>
            </w:r>
            <w:r w:rsidRPr="002F1439">
              <w:rPr>
                <w:rFonts w:ascii="Book Antiqua" w:eastAsia="Times New Roman" w:hAnsi="Book Antiqua" w:cs="Times New Roman"/>
                <w:sz w:val="19"/>
                <w:szCs w:val="19"/>
                <w:lang w:eastAsia="pt-BR"/>
              </w:rPr>
              <w:t>: A desaprovação da prestação anual de contas do partido não enseja sanção alguma que o impeça de participar do processo eleitoral. </w:t>
            </w:r>
            <w:r w:rsidRPr="002F1439">
              <w:rPr>
                <w:rFonts w:ascii="Book Antiqua" w:eastAsia="Times New Roman" w:hAnsi="Book Antiqua" w:cs="Times New Roman"/>
                <w:b/>
                <w:sz w:val="19"/>
                <w:szCs w:val="19"/>
                <w:lang w:eastAsia="pt-BR"/>
              </w:rPr>
              <w:t>BL: art. 32, §5º da Lei.</w:t>
            </w:r>
          </w:p>
        </w:tc>
      </w:tr>
    </w:tbl>
    <w:p w14:paraId="6A49F88E" w14:textId="19737E08" w:rsidR="007A05FA" w:rsidRPr="005C1B77" w:rsidRDefault="007A05FA" w:rsidP="00751B06">
      <w:pPr>
        <w:spacing w:before="300" w:after="300" w:line="240" w:lineRule="auto"/>
        <w:ind w:firstLine="567"/>
        <w:jc w:val="both"/>
        <w:rPr>
          <w:rFonts w:ascii="Book Antiqua" w:eastAsia="Times New Roman" w:hAnsi="Book Antiqua" w:cs="Arial"/>
          <w:snapToGrid w:val="0"/>
          <w:color w:val="000000"/>
          <w:sz w:val="16"/>
          <w:szCs w:val="16"/>
          <w:lang w:eastAsia="pt-BR"/>
        </w:rPr>
      </w:pPr>
      <w:r w:rsidRPr="007A05FA">
        <w:rPr>
          <w:rFonts w:ascii="Book Antiqua" w:eastAsia="Times New Roman" w:hAnsi="Book Antiqua" w:cs="Arial"/>
          <w:snapToGrid w:val="0"/>
          <w:color w:val="000000"/>
          <w:sz w:val="19"/>
          <w:szCs w:val="19"/>
          <w:lang w:eastAsia="pt-BR"/>
        </w:rPr>
        <w:t>§ 6º O Tribunal Superior Eleitoral, na condição de unidade cadastradora, deverá proceder à reativação da inscrição perante o CNPJ na Secretaria Especial da Receita Federal do Brasil dos órgãos partidários municipais referidos no § 4º deste artigo que estejam com a inscrição baixada ou inativada, após o recebimento da comunicação de constituição de seus órgãos de direção regionais e municipais, definitivos ou provisórios</w:t>
      </w:r>
      <w:r w:rsidRPr="005C1B77">
        <w:rPr>
          <w:rFonts w:ascii="Book Antiqua" w:eastAsia="Times New Roman" w:hAnsi="Book Antiqua" w:cs="Arial"/>
          <w:snapToGrid w:val="0"/>
          <w:color w:val="000000"/>
          <w:sz w:val="16"/>
          <w:szCs w:val="16"/>
          <w:lang w:eastAsia="pt-BR"/>
        </w:rPr>
        <w:t>.   </w:t>
      </w:r>
      <w:hyperlink r:id="rId77" w:anchor="art7" w:history="1">
        <w:r w:rsidRPr="005C1B77">
          <w:rPr>
            <w:rStyle w:val="Hyperlink"/>
            <w:rFonts w:ascii="Book Antiqua" w:eastAsia="Times New Roman" w:hAnsi="Book Antiqua" w:cs="Arial"/>
            <w:snapToGrid w:val="0"/>
            <w:sz w:val="16"/>
            <w:szCs w:val="16"/>
            <w:lang w:eastAsia="pt-BR"/>
          </w:rPr>
          <w:t>(Redação dada pela Lei nº 14.063, de 2020)</w:t>
        </w:r>
      </w:hyperlink>
    </w:p>
    <w:p w14:paraId="24BA5312" w14:textId="77777777" w:rsidR="00751B06" w:rsidRPr="005C1B77" w:rsidRDefault="00751B06" w:rsidP="00751B06">
      <w:pPr>
        <w:spacing w:before="300" w:after="300" w:line="240" w:lineRule="auto"/>
        <w:ind w:firstLine="567"/>
        <w:jc w:val="both"/>
        <w:rPr>
          <w:rFonts w:ascii="Book Antiqua" w:eastAsia="Times New Roman" w:hAnsi="Book Antiqua" w:cs="Arial"/>
          <w:color w:val="000000"/>
          <w:sz w:val="16"/>
          <w:szCs w:val="16"/>
          <w:lang w:eastAsia="pt-BR"/>
        </w:rPr>
      </w:pPr>
      <w:r w:rsidRPr="002F1439">
        <w:rPr>
          <w:rFonts w:ascii="Book Antiqua" w:eastAsia="Times New Roman" w:hAnsi="Book Antiqua" w:cs="Arial"/>
          <w:snapToGrid w:val="0"/>
          <w:color w:val="000000"/>
          <w:sz w:val="19"/>
          <w:szCs w:val="19"/>
          <w:lang w:eastAsia="pt-BR"/>
        </w:rPr>
        <w:t>§ 7</w:t>
      </w:r>
      <w:proofErr w:type="gramStart"/>
      <w:r w:rsidRPr="002F1439">
        <w:rPr>
          <w:rFonts w:ascii="Book Antiqua" w:eastAsia="Times New Roman" w:hAnsi="Book Antiqua" w:cs="Arial"/>
          <w:snapToGrid w:val="0"/>
          <w:color w:val="000000"/>
          <w:sz w:val="19"/>
          <w:szCs w:val="19"/>
          <w:lang w:eastAsia="pt-BR"/>
        </w:rPr>
        <w:t>º  O</w:t>
      </w:r>
      <w:proofErr w:type="gramEnd"/>
      <w:r w:rsidRPr="002F1439">
        <w:rPr>
          <w:rFonts w:ascii="Book Antiqua" w:eastAsia="Times New Roman" w:hAnsi="Book Antiqua" w:cs="Arial"/>
          <w:snapToGrid w:val="0"/>
          <w:color w:val="000000"/>
          <w:sz w:val="19"/>
          <w:szCs w:val="19"/>
          <w:lang w:eastAsia="pt-BR"/>
        </w:rPr>
        <w:t xml:space="preserve"> requerimento a que se refere o § 6º deste artigo indicará se a agremiação partidária pretende a efetivação imediata da reativação da inscrição pela Secretaria Especial da Receita Federal do Brasil ou a partir de 1º de janeiro de 2020, hipótese em que a efetivação será realizada sem a cobrança de quaisquer taxas, multas ou outros encargos administrativos relativos à ausência de prestação de contas</w:t>
      </w:r>
      <w:r w:rsidRPr="005C1B77">
        <w:rPr>
          <w:rFonts w:ascii="Book Antiqua" w:eastAsia="Times New Roman" w:hAnsi="Book Antiqua" w:cs="Arial"/>
          <w:snapToGrid w:val="0"/>
          <w:color w:val="000000"/>
          <w:sz w:val="16"/>
          <w:szCs w:val="16"/>
          <w:lang w:eastAsia="pt-BR"/>
        </w:rPr>
        <w:t xml:space="preserve">.   </w:t>
      </w:r>
      <w:hyperlink r:id="rId78" w:anchor="art1" w:history="1">
        <w:r w:rsidRPr="005C1B77">
          <w:rPr>
            <w:rFonts w:ascii="Book Antiqua" w:eastAsia="Times New Roman" w:hAnsi="Book Antiqua" w:cs="Arial"/>
            <w:snapToGrid w:val="0"/>
            <w:color w:val="0000FF"/>
            <w:sz w:val="16"/>
            <w:szCs w:val="16"/>
            <w:u w:val="single"/>
            <w:lang w:eastAsia="pt-BR"/>
          </w:rPr>
          <w:t>(Incluído pela Lei nº 13.831, de 2019)</w:t>
        </w:r>
      </w:hyperlink>
    </w:p>
    <w:p w14:paraId="1B119F99" w14:textId="77777777" w:rsidR="00751B06" w:rsidRPr="005C1B77" w:rsidRDefault="00751B06" w:rsidP="00751B06">
      <w:pPr>
        <w:spacing w:before="300" w:after="300" w:line="240" w:lineRule="auto"/>
        <w:ind w:firstLine="567"/>
        <w:jc w:val="both"/>
        <w:rPr>
          <w:rFonts w:ascii="Book Antiqua" w:eastAsia="Times New Roman" w:hAnsi="Book Antiqua" w:cs="Arial"/>
          <w:color w:val="000000"/>
          <w:sz w:val="16"/>
          <w:szCs w:val="16"/>
          <w:lang w:eastAsia="pt-BR"/>
        </w:rPr>
      </w:pPr>
      <w:r w:rsidRPr="002F1439">
        <w:rPr>
          <w:rFonts w:ascii="Book Antiqua" w:eastAsia="Times New Roman" w:hAnsi="Book Antiqua" w:cs="Arial"/>
          <w:snapToGrid w:val="0"/>
          <w:color w:val="000000"/>
          <w:sz w:val="19"/>
          <w:szCs w:val="19"/>
          <w:lang w:eastAsia="pt-BR"/>
        </w:rPr>
        <w:t>§ 8</w:t>
      </w:r>
      <w:proofErr w:type="gramStart"/>
      <w:r w:rsidRPr="002F1439">
        <w:rPr>
          <w:rFonts w:ascii="Book Antiqua" w:eastAsia="Times New Roman" w:hAnsi="Book Antiqua" w:cs="Arial"/>
          <w:snapToGrid w:val="0"/>
          <w:color w:val="000000"/>
          <w:sz w:val="19"/>
          <w:szCs w:val="19"/>
          <w:lang w:eastAsia="pt-BR"/>
        </w:rPr>
        <w:t>º  As</w:t>
      </w:r>
      <w:proofErr w:type="gramEnd"/>
      <w:r w:rsidRPr="002F1439">
        <w:rPr>
          <w:rFonts w:ascii="Book Antiqua" w:eastAsia="Times New Roman" w:hAnsi="Book Antiqua" w:cs="Arial"/>
          <w:snapToGrid w:val="0"/>
          <w:color w:val="000000"/>
          <w:sz w:val="19"/>
          <w:szCs w:val="19"/>
          <w:lang w:eastAsia="pt-BR"/>
        </w:rPr>
        <w:t xml:space="preserve"> decisões da Justiça Eleitoral nos processos de prestação de contas não ensejam, ainda que desaprovadas as contas, a inscrição dos dirigentes partidários no Cadastro Informativo dos Créditos não Quitados do Setor Público Federal (Cadin). </w:t>
      </w:r>
      <w:hyperlink r:id="rId79" w:anchor="art1" w:history="1">
        <w:r w:rsidRPr="005C1B77">
          <w:rPr>
            <w:rFonts w:ascii="Book Antiqua" w:eastAsia="Times New Roman" w:hAnsi="Book Antiqua" w:cs="Arial"/>
            <w:snapToGrid w:val="0"/>
            <w:color w:val="0000FF"/>
            <w:sz w:val="16"/>
            <w:szCs w:val="16"/>
            <w:u w:val="single"/>
            <w:lang w:eastAsia="pt-BR"/>
          </w:rPr>
          <w:t>(Incluído pela Lei nº 13.831, de 2019)</w:t>
        </w:r>
      </w:hyperlink>
    </w:p>
    <w:p w14:paraId="0E24840E" w14:textId="77777777" w:rsidR="00735A91" w:rsidRPr="002F1439" w:rsidRDefault="00735A91" w:rsidP="00520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Art. 33. Os balanços devem conter, entre outros, os seguintes itens:</w:t>
      </w:r>
    </w:p>
    <w:p w14:paraId="29EACDE7" w14:textId="77777777" w:rsidR="00735A91" w:rsidRPr="002F1439" w:rsidRDefault="00735A91" w:rsidP="00520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 xml:space="preserve">I - </w:t>
      </w:r>
      <w:proofErr w:type="gramStart"/>
      <w:r w:rsidRPr="002F1439">
        <w:rPr>
          <w:rFonts w:ascii="Book Antiqua" w:eastAsia="Times New Roman" w:hAnsi="Book Antiqua" w:cs="Times New Roman"/>
          <w:sz w:val="19"/>
          <w:szCs w:val="19"/>
          <w:lang w:eastAsia="pt-BR"/>
        </w:rPr>
        <w:t>discriminação</w:t>
      </w:r>
      <w:proofErr w:type="gramEnd"/>
      <w:r w:rsidRPr="002F1439">
        <w:rPr>
          <w:rFonts w:ascii="Book Antiqua" w:eastAsia="Times New Roman" w:hAnsi="Book Antiqua" w:cs="Times New Roman"/>
          <w:sz w:val="19"/>
          <w:szCs w:val="19"/>
          <w:lang w:eastAsia="pt-BR"/>
        </w:rPr>
        <w:t xml:space="preserve"> dos valores e destinação dos recursos oriundos do fundo partidário;</w:t>
      </w:r>
    </w:p>
    <w:p w14:paraId="2FE9CEF7" w14:textId="77777777" w:rsidR="00735A91" w:rsidRPr="002F1439" w:rsidRDefault="00735A91" w:rsidP="00520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 xml:space="preserve">II - </w:t>
      </w:r>
      <w:proofErr w:type="gramStart"/>
      <w:r w:rsidRPr="002F1439">
        <w:rPr>
          <w:rFonts w:ascii="Book Antiqua" w:eastAsia="Times New Roman" w:hAnsi="Book Antiqua" w:cs="Times New Roman"/>
          <w:sz w:val="19"/>
          <w:szCs w:val="19"/>
          <w:lang w:eastAsia="pt-BR"/>
        </w:rPr>
        <w:t>origem e valor</w:t>
      </w:r>
      <w:proofErr w:type="gramEnd"/>
      <w:r w:rsidRPr="002F1439">
        <w:rPr>
          <w:rFonts w:ascii="Book Antiqua" w:eastAsia="Times New Roman" w:hAnsi="Book Antiqua" w:cs="Times New Roman"/>
          <w:sz w:val="19"/>
          <w:szCs w:val="19"/>
          <w:lang w:eastAsia="pt-BR"/>
        </w:rPr>
        <w:t xml:space="preserve"> das contribuições e doações;</w:t>
      </w:r>
    </w:p>
    <w:p w14:paraId="37B5AE7A" w14:textId="77777777" w:rsidR="00735A91" w:rsidRPr="002F1439" w:rsidRDefault="00735A91" w:rsidP="00520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III - despesas de caráter eleitoral, com a especificação e comprovação dos gastos com programas no rádio e televisão, comitês, propaganda, publicações, comícios, e demais atividades de campanha;</w:t>
      </w:r>
    </w:p>
    <w:p w14:paraId="4FF34281" w14:textId="77777777" w:rsidR="00735A91" w:rsidRPr="002F1439" w:rsidRDefault="00735A91" w:rsidP="00520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 xml:space="preserve">IV - </w:t>
      </w:r>
      <w:proofErr w:type="gramStart"/>
      <w:r w:rsidRPr="002F1439">
        <w:rPr>
          <w:rFonts w:ascii="Book Antiqua" w:eastAsia="Times New Roman" w:hAnsi="Book Antiqua" w:cs="Times New Roman"/>
          <w:sz w:val="19"/>
          <w:szCs w:val="19"/>
          <w:lang w:eastAsia="pt-BR"/>
        </w:rPr>
        <w:t>discriminação</w:t>
      </w:r>
      <w:proofErr w:type="gramEnd"/>
      <w:r w:rsidRPr="002F1439">
        <w:rPr>
          <w:rFonts w:ascii="Book Antiqua" w:eastAsia="Times New Roman" w:hAnsi="Book Antiqua" w:cs="Times New Roman"/>
          <w:sz w:val="19"/>
          <w:szCs w:val="19"/>
          <w:lang w:eastAsia="pt-BR"/>
        </w:rPr>
        <w:t xml:space="preserve"> detalhada das receitas e despesas.</w:t>
      </w:r>
    </w:p>
    <w:p w14:paraId="424B33F1" w14:textId="5D03CF1A" w:rsidR="008D0ACE" w:rsidRPr="002A0742" w:rsidRDefault="008D0ACE" w:rsidP="008D0ACE">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776486">
        <w:rPr>
          <w:rFonts w:ascii="Book Antiqua" w:eastAsia="Times New Roman" w:hAnsi="Book Antiqua" w:cs="Times New Roman"/>
          <w:b/>
          <w:bCs/>
          <w:color w:val="000000"/>
          <w:sz w:val="19"/>
          <w:szCs w:val="19"/>
          <w:highlight w:val="magenta"/>
          <w:lang w:eastAsia="pt-BR"/>
        </w:rPr>
        <w:t>Art. 34</w:t>
      </w:r>
      <w:r w:rsidRPr="00F73B0E">
        <w:rPr>
          <w:rFonts w:ascii="Book Antiqua" w:eastAsia="Times New Roman" w:hAnsi="Book Antiqua" w:cs="Times New Roman"/>
          <w:b/>
          <w:bCs/>
          <w:color w:val="000000"/>
          <w:sz w:val="19"/>
          <w:szCs w:val="19"/>
          <w:lang w:eastAsia="pt-BR"/>
        </w:rPr>
        <w:t>.  A Justiça Eleitoral exerce a fiscalização sobre a prestação de contas do partido e das despesas de campanha eleitoral, devendo atestar se elas refletem adequadamente a real movimentação financeira, os dispêndios e os recursos aplicados nas campanhas eleitorais, exigindo a observação das seguintes normas</w:t>
      </w:r>
      <w:r w:rsidRPr="005C1B77">
        <w:rPr>
          <w:rFonts w:ascii="Book Antiqua" w:eastAsia="Times New Roman" w:hAnsi="Book Antiqua" w:cs="Times New Roman"/>
          <w:color w:val="000000"/>
          <w:sz w:val="16"/>
          <w:szCs w:val="16"/>
          <w:lang w:eastAsia="pt-BR"/>
        </w:rPr>
        <w:t xml:space="preserve">: </w:t>
      </w:r>
      <w:hyperlink r:id="rId80" w:anchor="art3" w:history="1">
        <w:r w:rsidRPr="005C1B77">
          <w:rPr>
            <w:rFonts w:ascii="Book Antiqua" w:eastAsia="Times New Roman" w:hAnsi="Book Antiqua" w:cs="Times New Roman"/>
            <w:color w:val="0000FF"/>
            <w:sz w:val="16"/>
            <w:szCs w:val="16"/>
            <w:u w:val="single"/>
            <w:lang w:eastAsia="pt-BR"/>
          </w:rPr>
          <w:t>(Redação dada pela Lei nº 13.165, de 2015)</w:t>
        </w:r>
      </w:hyperlink>
      <w:r w:rsidR="00776486" w:rsidRPr="005C1B77">
        <w:rPr>
          <w:rFonts w:ascii="Book Antiqua" w:eastAsia="Times New Roman" w:hAnsi="Book Antiqua" w:cs="Times New Roman"/>
          <w:color w:val="0000FF"/>
          <w:sz w:val="16"/>
          <w:szCs w:val="16"/>
          <w:lang w:eastAsia="pt-BR"/>
        </w:rPr>
        <w:t xml:space="preserve"> </w:t>
      </w:r>
      <w:r w:rsidR="00776486" w:rsidRPr="005C1B77">
        <w:rPr>
          <w:rFonts w:ascii="Book Antiqua" w:eastAsia="Times New Roman" w:hAnsi="Book Antiqua" w:cs="Times New Roman"/>
          <w:b/>
          <w:bCs/>
          <w:color w:val="FF0000"/>
          <w:sz w:val="16"/>
          <w:szCs w:val="16"/>
          <w:u w:val="single"/>
          <w:lang w:eastAsia="pt-BR"/>
        </w:rPr>
        <w:t>(TJSC-2019)</w:t>
      </w:r>
      <w:r w:rsidR="00111904">
        <w:rPr>
          <w:rFonts w:ascii="Book Antiqua" w:eastAsia="Times New Roman" w:hAnsi="Book Antiqua" w:cs="Times New Roman"/>
          <w:b/>
          <w:bCs/>
          <w:color w:val="FF0000"/>
          <w:sz w:val="16"/>
          <w:szCs w:val="16"/>
          <w:lang w:eastAsia="pt-BR"/>
        </w:rPr>
        <w:t xml:space="preserve"> </w:t>
      </w:r>
      <w:r w:rsidR="00111904" w:rsidRPr="005C1B77">
        <w:rPr>
          <w:rFonts w:ascii="Book Antiqua" w:eastAsia="Times New Roman" w:hAnsi="Book Antiqua" w:cs="Times New Roman"/>
          <w:b/>
          <w:bCs/>
          <w:color w:val="FF0000"/>
          <w:sz w:val="16"/>
          <w:szCs w:val="16"/>
          <w:u w:val="single"/>
          <w:lang w:eastAsia="pt-BR"/>
        </w:rPr>
        <w:t>(MP</w:t>
      </w:r>
      <w:r w:rsidR="00111904">
        <w:rPr>
          <w:rFonts w:ascii="Book Antiqua" w:eastAsia="Times New Roman" w:hAnsi="Book Antiqua" w:cs="Times New Roman"/>
          <w:b/>
          <w:bCs/>
          <w:color w:val="FF0000"/>
          <w:sz w:val="16"/>
          <w:szCs w:val="16"/>
          <w:u w:val="single"/>
          <w:lang w:eastAsia="pt-BR"/>
        </w:rPr>
        <w:t>SE</w:t>
      </w:r>
      <w:r w:rsidR="00111904" w:rsidRPr="005C1B77">
        <w:rPr>
          <w:rFonts w:ascii="Book Antiqua" w:eastAsia="Times New Roman" w:hAnsi="Book Antiqua" w:cs="Times New Roman"/>
          <w:b/>
          <w:bCs/>
          <w:color w:val="FF0000"/>
          <w:sz w:val="16"/>
          <w:szCs w:val="16"/>
          <w:u w:val="single"/>
          <w:lang w:eastAsia="pt-BR"/>
        </w:rPr>
        <w:t>-20</w:t>
      </w:r>
      <w:r w:rsidR="00111904">
        <w:rPr>
          <w:rFonts w:ascii="Book Antiqua" w:eastAsia="Times New Roman" w:hAnsi="Book Antiqua" w:cs="Times New Roman"/>
          <w:b/>
          <w:bCs/>
          <w:color w:val="FF0000"/>
          <w:sz w:val="16"/>
          <w:szCs w:val="16"/>
          <w:u w:val="single"/>
          <w:lang w:eastAsia="pt-BR"/>
        </w:rPr>
        <w:t>22</w:t>
      </w:r>
      <w:r w:rsidR="00111904" w:rsidRPr="005C1B77">
        <w:rPr>
          <w:rFonts w:ascii="Book Antiqua" w:eastAsia="Times New Roman" w:hAnsi="Book Antiqua" w:cs="Times New Roman"/>
          <w:b/>
          <w:bCs/>
          <w:color w:val="FF0000"/>
          <w:sz w:val="16"/>
          <w:szCs w:val="16"/>
          <w:u w:val="single"/>
          <w:lang w:eastAsia="pt-BR"/>
        </w:rPr>
        <w:t>)</w:t>
      </w:r>
      <w:r w:rsidR="002A0742">
        <w:rPr>
          <w:rFonts w:ascii="Book Antiqua" w:eastAsia="Times New Roman" w:hAnsi="Book Antiqua" w:cs="Times New Roman"/>
          <w:b/>
          <w:bCs/>
          <w:color w:val="FF0000"/>
          <w:sz w:val="16"/>
          <w:szCs w:val="16"/>
          <w:lang w:eastAsia="pt-BR"/>
        </w:rPr>
        <w:t xml:space="preserve"> </w:t>
      </w:r>
      <w:r w:rsidR="002A0742" w:rsidRPr="005C1B77">
        <w:rPr>
          <w:rFonts w:ascii="Book Antiqua" w:eastAsia="Times New Roman" w:hAnsi="Book Antiqua" w:cs="Times New Roman"/>
          <w:b/>
          <w:color w:val="FF0000"/>
          <w:sz w:val="16"/>
          <w:szCs w:val="16"/>
          <w:u w:val="single"/>
          <w:lang w:eastAsia="pt-BR"/>
        </w:rPr>
        <w:t>(</w:t>
      </w:r>
      <w:r w:rsidR="002A0742">
        <w:rPr>
          <w:rFonts w:ascii="Book Antiqua" w:eastAsia="Times New Roman" w:hAnsi="Book Antiqua" w:cs="Times New Roman"/>
          <w:b/>
          <w:color w:val="FF0000"/>
          <w:sz w:val="16"/>
          <w:szCs w:val="16"/>
          <w:u w:val="single"/>
          <w:lang w:eastAsia="pt-BR"/>
        </w:rPr>
        <w:t>MPSC-2024</w:t>
      </w:r>
      <w:r w:rsidR="002A0742" w:rsidRPr="005C1B77">
        <w:rPr>
          <w:rFonts w:ascii="Book Antiqua" w:eastAsia="Times New Roman" w:hAnsi="Book Antiqua" w:cs="Times New Roman"/>
          <w:b/>
          <w:color w:val="FF0000"/>
          <w:sz w:val="16"/>
          <w:szCs w:val="16"/>
          <w:u w:val="single"/>
          <w:lang w:eastAsia="pt-BR"/>
        </w:rPr>
        <w:t>)</w:t>
      </w:r>
    </w:p>
    <w:p w14:paraId="5A147FAA" w14:textId="77777777" w:rsidR="008D0ACE" w:rsidRPr="005C1B77" w:rsidRDefault="008D0ACE" w:rsidP="008D0AC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F1439">
        <w:rPr>
          <w:rFonts w:ascii="Book Antiqua" w:eastAsia="Times New Roman" w:hAnsi="Book Antiqua" w:cs="Times New Roman"/>
          <w:color w:val="000000"/>
          <w:sz w:val="19"/>
          <w:szCs w:val="19"/>
          <w:lang w:eastAsia="pt-BR"/>
        </w:rPr>
        <w:lastRenderedPageBreak/>
        <w:t>I - obrigatoriedade de designação de dirigentes partidários específicos para movimentar recursos financeiros nas campanhas eleitorais</w:t>
      </w:r>
      <w:r w:rsidRPr="005C1B77">
        <w:rPr>
          <w:rFonts w:ascii="Book Antiqua" w:eastAsia="Times New Roman" w:hAnsi="Book Antiqua" w:cs="Times New Roman"/>
          <w:color w:val="000000"/>
          <w:sz w:val="16"/>
          <w:szCs w:val="16"/>
          <w:lang w:eastAsia="pt-BR"/>
        </w:rPr>
        <w:t xml:space="preserve">; </w:t>
      </w:r>
      <w:hyperlink r:id="rId81" w:anchor="art3" w:history="1">
        <w:r w:rsidRPr="005C1B77">
          <w:rPr>
            <w:rFonts w:ascii="Book Antiqua" w:eastAsia="Times New Roman" w:hAnsi="Book Antiqua" w:cs="Times New Roman"/>
            <w:color w:val="0000FF"/>
            <w:sz w:val="16"/>
            <w:szCs w:val="16"/>
            <w:u w:val="single"/>
            <w:lang w:eastAsia="pt-BR"/>
          </w:rPr>
          <w:t>(Redação dada pela Lei nº 13.165, de 2015)</w:t>
        </w:r>
      </w:hyperlink>
    </w:p>
    <w:p w14:paraId="5F7271CD" w14:textId="77777777" w:rsidR="008D0ACE" w:rsidRPr="005C1B77" w:rsidRDefault="008D0ACE" w:rsidP="008D0AC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C1B77">
        <w:rPr>
          <w:rFonts w:ascii="Book Antiqua" w:eastAsia="Times New Roman" w:hAnsi="Book Antiqua" w:cs="Times New Roman"/>
          <w:color w:val="000000"/>
          <w:sz w:val="16"/>
          <w:szCs w:val="16"/>
          <w:lang w:eastAsia="pt-BR"/>
        </w:rPr>
        <w:t xml:space="preserve">II - (revogado); </w:t>
      </w:r>
      <w:hyperlink r:id="rId82" w:anchor="art3" w:history="1">
        <w:r w:rsidRPr="005C1B77">
          <w:rPr>
            <w:rFonts w:ascii="Book Antiqua" w:eastAsia="Times New Roman" w:hAnsi="Book Antiqua" w:cs="Times New Roman"/>
            <w:color w:val="0000FF"/>
            <w:sz w:val="16"/>
            <w:szCs w:val="16"/>
            <w:u w:val="single"/>
            <w:lang w:eastAsia="pt-BR"/>
          </w:rPr>
          <w:t>(Redação dada pela Lei nº 13.165, de 2015)</w:t>
        </w:r>
      </w:hyperlink>
    </w:p>
    <w:p w14:paraId="4484A588" w14:textId="77777777" w:rsidR="008D0ACE" w:rsidRPr="005C1B77" w:rsidRDefault="008D0ACE" w:rsidP="008D0AC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F1439">
        <w:rPr>
          <w:rFonts w:ascii="Book Antiqua" w:eastAsia="Times New Roman" w:hAnsi="Book Antiqua" w:cs="Times New Roman"/>
          <w:color w:val="000000"/>
          <w:sz w:val="19"/>
          <w:szCs w:val="19"/>
          <w:lang w:eastAsia="pt-BR"/>
        </w:rPr>
        <w:t>III - relatório financeiro, com documentação que comprove a entrada e saída de dinheiro ou de bens recebidos e aplicados</w:t>
      </w:r>
      <w:r w:rsidRPr="005C1B77">
        <w:rPr>
          <w:rFonts w:ascii="Book Antiqua" w:eastAsia="Times New Roman" w:hAnsi="Book Antiqua" w:cs="Times New Roman"/>
          <w:color w:val="000000"/>
          <w:sz w:val="16"/>
          <w:szCs w:val="16"/>
          <w:lang w:eastAsia="pt-BR"/>
        </w:rPr>
        <w:t xml:space="preserve">; </w:t>
      </w:r>
      <w:hyperlink r:id="rId83" w:anchor="art3" w:history="1">
        <w:r w:rsidRPr="005C1B77">
          <w:rPr>
            <w:rFonts w:ascii="Book Antiqua" w:eastAsia="Times New Roman" w:hAnsi="Book Antiqua" w:cs="Times New Roman"/>
            <w:color w:val="0000FF"/>
            <w:sz w:val="16"/>
            <w:szCs w:val="16"/>
            <w:u w:val="single"/>
            <w:lang w:eastAsia="pt-BR"/>
          </w:rPr>
          <w:t>(Redação dada pela Lei nº 13.165, de 2015)</w:t>
        </w:r>
      </w:hyperlink>
    </w:p>
    <w:p w14:paraId="2FCF2700" w14:textId="77777777" w:rsidR="008D0ACE" w:rsidRPr="005C1B77" w:rsidRDefault="008D0ACE" w:rsidP="008D0AC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F1439">
        <w:rPr>
          <w:rFonts w:ascii="Book Antiqua" w:eastAsia="Times New Roman" w:hAnsi="Book Antiqua" w:cs="Times New Roman"/>
          <w:color w:val="000000"/>
          <w:sz w:val="19"/>
          <w:szCs w:val="19"/>
          <w:lang w:eastAsia="pt-BR"/>
        </w:rPr>
        <w:t>IV - obrigatoriedade de ser conservada pelo partido, por prazo não inferior a cinco anos, a documentação comprobatória de suas prestações de contas</w:t>
      </w:r>
      <w:r w:rsidRPr="005C1B77">
        <w:rPr>
          <w:rFonts w:ascii="Book Antiqua" w:eastAsia="Times New Roman" w:hAnsi="Book Antiqua" w:cs="Times New Roman"/>
          <w:color w:val="000000"/>
          <w:sz w:val="16"/>
          <w:szCs w:val="16"/>
          <w:lang w:eastAsia="pt-BR"/>
        </w:rPr>
        <w:t xml:space="preserve">; </w:t>
      </w:r>
      <w:hyperlink r:id="rId84" w:anchor="art3" w:history="1">
        <w:r w:rsidRPr="005C1B77">
          <w:rPr>
            <w:rFonts w:ascii="Book Antiqua" w:eastAsia="Times New Roman" w:hAnsi="Book Antiqua" w:cs="Times New Roman"/>
            <w:color w:val="0000FF"/>
            <w:sz w:val="16"/>
            <w:szCs w:val="16"/>
            <w:u w:val="single"/>
            <w:lang w:eastAsia="pt-BR"/>
          </w:rPr>
          <w:t>(Redação dada pela Lei nº 13.165, de 2015)</w:t>
        </w:r>
      </w:hyperlink>
    </w:p>
    <w:p w14:paraId="3918079D" w14:textId="3776F3C0" w:rsidR="008D0ACE" w:rsidRPr="00111904" w:rsidRDefault="008D0ACE" w:rsidP="008D0AC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11904">
        <w:rPr>
          <w:rFonts w:ascii="Book Antiqua" w:eastAsia="Times New Roman" w:hAnsi="Book Antiqua" w:cs="Times New Roman"/>
          <w:b/>
          <w:bCs/>
          <w:color w:val="000000"/>
          <w:sz w:val="19"/>
          <w:szCs w:val="19"/>
          <w:lang w:eastAsia="pt-BR"/>
        </w:rPr>
        <w:t xml:space="preserve">V - </w:t>
      </w:r>
      <w:proofErr w:type="gramStart"/>
      <w:r w:rsidRPr="00111904">
        <w:rPr>
          <w:rFonts w:ascii="Book Antiqua" w:eastAsia="Times New Roman" w:hAnsi="Book Antiqua" w:cs="Times New Roman"/>
          <w:b/>
          <w:bCs/>
          <w:color w:val="000000"/>
          <w:sz w:val="19"/>
          <w:szCs w:val="19"/>
          <w:lang w:eastAsia="pt-BR"/>
        </w:rPr>
        <w:t>obrigatoriedade</w:t>
      </w:r>
      <w:proofErr w:type="gramEnd"/>
      <w:r w:rsidRPr="00111904">
        <w:rPr>
          <w:rFonts w:ascii="Book Antiqua" w:eastAsia="Times New Roman" w:hAnsi="Book Antiqua" w:cs="Times New Roman"/>
          <w:b/>
          <w:bCs/>
          <w:color w:val="000000"/>
          <w:sz w:val="19"/>
          <w:szCs w:val="19"/>
          <w:lang w:eastAsia="pt-BR"/>
        </w:rPr>
        <w:t xml:space="preserve"> de prestação de contas pelo partido político e por seus candidatos no encerramento da campanha eleitoral, com o recolhimento imediato à tesouraria do partido dos saldos financeiros eventualmente apurados</w:t>
      </w:r>
      <w:r w:rsidRPr="00F73B0E">
        <w:rPr>
          <w:rFonts w:ascii="Book Antiqua" w:eastAsia="Times New Roman" w:hAnsi="Book Antiqua" w:cs="Times New Roman"/>
          <w:color w:val="000000"/>
          <w:sz w:val="18"/>
          <w:szCs w:val="18"/>
          <w:lang w:eastAsia="pt-BR"/>
        </w:rPr>
        <w:t xml:space="preserve">. </w:t>
      </w:r>
      <w:hyperlink r:id="rId85" w:anchor="art3" w:history="1">
        <w:r w:rsidRPr="005C1B77">
          <w:rPr>
            <w:rFonts w:ascii="Book Antiqua" w:eastAsia="Times New Roman" w:hAnsi="Book Antiqua" w:cs="Times New Roman"/>
            <w:color w:val="0000FF"/>
            <w:sz w:val="16"/>
            <w:szCs w:val="16"/>
            <w:u w:val="single"/>
            <w:lang w:eastAsia="pt-BR"/>
          </w:rPr>
          <w:t>(Redação dada pela Lei nº 13.165, de 2015)</w:t>
        </w:r>
      </w:hyperlink>
      <w:r w:rsidR="00111904">
        <w:rPr>
          <w:rFonts w:ascii="Book Antiqua" w:eastAsia="Times New Roman" w:hAnsi="Book Antiqua" w:cs="Times New Roman"/>
          <w:color w:val="0000FF"/>
          <w:sz w:val="16"/>
          <w:szCs w:val="16"/>
          <w:lang w:eastAsia="pt-BR"/>
        </w:rPr>
        <w:t xml:space="preserve"> </w:t>
      </w:r>
      <w:r w:rsidR="00111904" w:rsidRPr="005C1B77">
        <w:rPr>
          <w:rFonts w:ascii="Book Antiqua" w:eastAsia="Times New Roman" w:hAnsi="Book Antiqua" w:cs="Times New Roman"/>
          <w:b/>
          <w:bCs/>
          <w:color w:val="FF0000"/>
          <w:sz w:val="16"/>
          <w:szCs w:val="16"/>
          <w:u w:val="single"/>
          <w:lang w:eastAsia="pt-BR"/>
        </w:rPr>
        <w:t>(MP</w:t>
      </w:r>
      <w:r w:rsidR="00111904">
        <w:rPr>
          <w:rFonts w:ascii="Book Antiqua" w:eastAsia="Times New Roman" w:hAnsi="Book Antiqua" w:cs="Times New Roman"/>
          <w:b/>
          <w:bCs/>
          <w:color w:val="FF0000"/>
          <w:sz w:val="16"/>
          <w:szCs w:val="16"/>
          <w:u w:val="single"/>
          <w:lang w:eastAsia="pt-BR"/>
        </w:rPr>
        <w:t>SE</w:t>
      </w:r>
      <w:r w:rsidR="00111904" w:rsidRPr="005C1B77">
        <w:rPr>
          <w:rFonts w:ascii="Book Antiqua" w:eastAsia="Times New Roman" w:hAnsi="Book Antiqua" w:cs="Times New Roman"/>
          <w:b/>
          <w:bCs/>
          <w:color w:val="FF0000"/>
          <w:sz w:val="16"/>
          <w:szCs w:val="16"/>
          <w:u w:val="single"/>
          <w:lang w:eastAsia="pt-BR"/>
        </w:rPr>
        <w:t>-20</w:t>
      </w:r>
      <w:r w:rsidR="00111904">
        <w:rPr>
          <w:rFonts w:ascii="Book Antiqua" w:eastAsia="Times New Roman" w:hAnsi="Book Antiqua" w:cs="Times New Roman"/>
          <w:b/>
          <w:bCs/>
          <w:color w:val="FF0000"/>
          <w:sz w:val="16"/>
          <w:szCs w:val="16"/>
          <w:u w:val="single"/>
          <w:lang w:eastAsia="pt-BR"/>
        </w:rPr>
        <w:t>22</w:t>
      </w:r>
      <w:r w:rsidR="00111904" w:rsidRPr="005C1B77">
        <w:rPr>
          <w:rFonts w:ascii="Book Antiqua" w:eastAsia="Times New Roman" w:hAnsi="Book Antiqua" w:cs="Times New Roman"/>
          <w:b/>
          <w:bCs/>
          <w:color w:val="FF0000"/>
          <w:sz w:val="16"/>
          <w:szCs w:val="16"/>
          <w:u w:val="single"/>
          <w:lang w:eastAsia="pt-BR"/>
        </w:rPr>
        <w:t>)</w:t>
      </w:r>
    </w:p>
    <w:p w14:paraId="69E8D8FD" w14:textId="42FB1B30" w:rsidR="008D0ACE" w:rsidRPr="005C1B77" w:rsidRDefault="008D0ACE" w:rsidP="008D0AC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481B45">
        <w:rPr>
          <w:rFonts w:ascii="Book Antiqua" w:eastAsia="Times New Roman" w:hAnsi="Book Antiqua" w:cs="Times New Roman"/>
          <w:b/>
          <w:bCs/>
          <w:color w:val="000000"/>
          <w:sz w:val="19"/>
          <w:szCs w:val="19"/>
          <w:highlight w:val="magenta"/>
          <w:lang w:eastAsia="pt-BR"/>
        </w:rPr>
        <w:t>§ 1</w:t>
      </w:r>
      <w:proofErr w:type="gramStart"/>
      <w:r w:rsidRPr="00481B45">
        <w:rPr>
          <w:rFonts w:ascii="Book Antiqua" w:eastAsia="Times New Roman" w:hAnsi="Book Antiqua" w:cs="Times New Roman"/>
          <w:b/>
          <w:bCs/>
          <w:color w:val="000000"/>
          <w:sz w:val="19"/>
          <w:szCs w:val="19"/>
          <w:highlight w:val="magenta"/>
          <w:u w:val="single"/>
          <w:vertAlign w:val="superscript"/>
          <w:lang w:eastAsia="pt-BR"/>
        </w:rPr>
        <w:t>o</w:t>
      </w:r>
      <w:r w:rsidRPr="00481B45">
        <w:rPr>
          <w:rFonts w:ascii="Book Antiqua" w:eastAsia="Times New Roman" w:hAnsi="Book Antiqua" w:cs="Times New Roman"/>
          <w:b/>
          <w:bCs/>
          <w:color w:val="000000"/>
          <w:sz w:val="19"/>
          <w:szCs w:val="19"/>
          <w:lang w:eastAsia="pt-BR"/>
        </w:rPr>
        <w:t>  A</w:t>
      </w:r>
      <w:proofErr w:type="gramEnd"/>
      <w:r w:rsidRPr="00481B45">
        <w:rPr>
          <w:rFonts w:ascii="Book Antiqua" w:eastAsia="Times New Roman" w:hAnsi="Book Antiqua" w:cs="Times New Roman"/>
          <w:b/>
          <w:bCs/>
          <w:color w:val="000000"/>
          <w:sz w:val="19"/>
          <w:szCs w:val="19"/>
          <w:lang w:eastAsia="pt-BR"/>
        </w:rPr>
        <w:t xml:space="preserve"> fiscalização de que trata o caput tem por escopo identificar a origem das receitas e a destinação das despesas com as atividades partidárias e eleitorais, mediante o exame formal dos documentos fiscais apresentados pelos partidos políticos e candidatos, sendo vedada a análise das atividades político-partidárias ou qualquer interferência em sua autonomia</w:t>
      </w:r>
      <w:r w:rsidRPr="005C1B77">
        <w:rPr>
          <w:rFonts w:ascii="Book Antiqua" w:eastAsia="Times New Roman" w:hAnsi="Book Antiqua" w:cs="Times New Roman"/>
          <w:color w:val="000000"/>
          <w:sz w:val="16"/>
          <w:szCs w:val="16"/>
          <w:lang w:eastAsia="pt-BR"/>
        </w:rPr>
        <w:t xml:space="preserve">. </w:t>
      </w:r>
      <w:hyperlink r:id="rId86" w:anchor="art3" w:history="1">
        <w:r w:rsidRPr="005C1B77">
          <w:rPr>
            <w:rFonts w:ascii="Book Antiqua" w:eastAsia="Times New Roman" w:hAnsi="Book Antiqua" w:cs="Times New Roman"/>
            <w:color w:val="0000FF"/>
            <w:sz w:val="16"/>
            <w:szCs w:val="16"/>
            <w:u w:val="single"/>
            <w:lang w:eastAsia="pt-BR"/>
          </w:rPr>
          <w:t>(Redação dada pela Lei nº 13.165, de 2015)</w:t>
        </w:r>
      </w:hyperlink>
      <w:r w:rsidR="00481B45">
        <w:t xml:space="preserve"> </w:t>
      </w:r>
      <w:r w:rsidR="00481B45">
        <w:rPr>
          <w:rFonts w:ascii="Book Antiqua" w:hAnsi="Book Antiqua"/>
          <w:b/>
          <w:color w:val="FF0000"/>
          <w:sz w:val="16"/>
          <w:szCs w:val="16"/>
          <w:u w:val="single"/>
        </w:rPr>
        <w:t>(MPSC-2024)</w:t>
      </w:r>
    </w:p>
    <w:p w14:paraId="24D962A4" w14:textId="3833CDEE" w:rsidR="008D0ACE" w:rsidRPr="002A0742" w:rsidRDefault="008D0ACE" w:rsidP="008D0ACE">
      <w:pPr>
        <w:spacing w:before="300" w:after="300" w:line="240" w:lineRule="auto"/>
        <w:ind w:firstLine="570"/>
        <w:jc w:val="both"/>
        <w:rPr>
          <w:rFonts w:ascii="Book Antiqua" w:eastAsia="Times New Roman" w:hAnsi="Book Antiqua" w:cs="Times New Roman"/>
          <w:sz w:val="16"/>
          <w:szCs w:val="16"/>
          <w:lang w:eastAsia="pt-BR"/>
        </w:rPr>
      </w:pPr>
      <w:r w:rsidRPr="002A0742">
        <w:rPr>
          <w:rFonts w:ascii="Book Antiqua" w:eastAsia="Times New Roman" w:hAnsi="Book Antiqua" w:cs="Times New Roman"/>
          <w:b/>
          <w:bCs/>
          <w:color w:val="000000"/>
          <w:sz w:val="19"/>
          <w:szCs w:val="19"/>
          <w:highlight w:val="magenta"/>
          <w:lang w:eastAsia="pt-BR"/>
        </w:rPr>
        <w:t>§ 2</w:t>
      </w:r>
      <w:proofErr w:type="gramStart"/>
      <w:r w:rsidRPr="002A0742">
        <w:rPr>
          <w:rFonts w:ascii="Book Antiqua" w:eastAsia="Times New Roman" w:hAnsi="Book Antiqua" w:cs="Times New Roman"/>
          <w:b/>
          <w:bCs/>
          <w:color w:val="000000"/>
          <w:sz w:val="19"/>
          <w:szCs w:val="19"/>
          <w:highlight w:val="magenta"/>
          <w:u w:val="single"/>
          <w:vertAlign w:val="superscript"/>
          <w:lang w:eastAsia="pt-BR"/>
        </w:rPr>
        <w:t>o</w:t>
      </w:r>
      <w:r w:rsidRPr="002A0742">
        <w:rPr>
          <w:rFonts w:ascii="Book Antiqua" w:eastAsia="Times New Roman" w:hAnsi="Book Antiqua" w:cs="Times New Roman"/>
          <w:b/>
          <w:bCs/>
          <w:color w:val="000000"/>
          <w:sz w:val="19"/>
          <w:szCs w:val="19"/>
          <w:lang w:eastAsia="pt-BR"/>
        </w:rPr>
        <w:t xml:space="preserve">  Para</w:t>
      </w:r>
      <w:proofErr w:type="gramEnd"/>
      <w:r w:rsidRPr="002A0742">
        <w:rPr>
          <w:rFonts w:ascii="Book Antiqua" w:eastAsia="Times New Roman" w:hAnsi="Book Antiqua" w:cs="Times New Roman"/>
          <w:b/>
          <w:bCs/>
          <w:color w:val="000000"/>
          <w:sz w:val="19"/>
          <w:szCs w:val="19"/>
          <w:lang w:eastAsia="pt-BR"/>
        </w:rPr>
        <w:t xml:space="preserve"> efetuar os exames necessários ao atendimento do disposto no caput, a Justiça Eleitoral </w:t>
      </w:r>
      <w:proofErr w:type="gramStart"/>
      <w:r w:rsidRPr="002A0742">
        <w:rPr>
          <w:rFonts w:ascii="Book Antiqua" w:eastAsia="Times New Roman" w:hAnsi="Book Antiqua" w:cs="Times New Roman"/>
          <w:b/>
          <w:bCs/>
          <w:color w:val="000000"/>
          <w:sz w:val="19"/>
          <w:szCs w:val="19"/>
          <w:lang w:eastAsia="pt-BR"/>
        </w:rPr>
        <w:t>pode  requisitar</w:t>
      </w:r>
      <w:proofErr w:type="gramEnd"/>
      <w:r w:rsidRPr="002A0742">
        <w:rPr>
          <w:rFonts w:ascii="Book Antiqua" w:eastAsia="Times New Roman" w:hAnsi="Book Antiqua" w:cs="Times New Roman"/>
          <w:b/>
          <w:bCs/>
          <w:color w:val="000000"/>
          <w:sz w:val="19"/>
          <w:szCs w:val="19"/>
          <w:lang w:eastAsia="pt-BR"/>
        </w:rPr>
        <w:t xml:space="preserve"> técnicos do Tribunal de Contas da União ou dos Estados, pelo tempo que for necessário</w:t>
      </w:r>
      <w:r w:rsidRPr="005C1B77">
        <w:rPr>
          <w:rFonts w:ascii="Book Antiqua" w:eastAsia="Times New Roman" w:hAnsi="Book Antiqua" w:cs="Times New Roman"/>
          <w:color w:val="000000"/>
          <w:sz w:val="16"/>
          <w:szCs w:val="16"/>
          <w:lang w:eastAsia="pt-BR"/>
        </w:rPr>
        <w:t>.</w:t>
      </w:r>
      <w:r w:rsidR="00F73B0E" w:rsidRPr="005C1B77">
        <w:rPr>
          <w:rFonts w:ascii="Book Antiqua" w:eastAsia="Times New Roman" w:hAnsi="Book Antiqua" w:cs="Times New Roman"/>
          <w:color w:val="000000"/>
          <w:sz w:val="16"/>
          <w:szCs w:val="16"/>
          <w:lang w:eastAsia="pt-BR"/>
        </w:rPr>
        <w:t xml:space="preserve"> </w:t>
      </w:r>
      <w:hyperlink r:id="rId87" w:anchor="art2" w:history="1">
        <w:r w:rsidRPr="005C1B77">
          <w:rPr>
            <w:rFonts w:ascii="Book Antiqua" w:eastAsia="Times New Roman" w:hAnsi="Book Antiqua" w:cs="Times New Roman"/>
            <w:color w:val="0000FF"/>
            <w:sz w:val="16"/>
            <w:szCs w:val="16"/>
            <w:u w:val="single"/>
            <w:lang w:eastAsia="pt-BR"/>
          </w:rPr>
          <w:t>(Incluído pela Lei nº 12.891, de 2013)</w:t>
        </w:r>
      </w:hyperlink>
      <w:r w:rsidR="002A0742">
        <w:rPr>
          <w:rFonts w:ascii="Book Antiqua" w:eastAsia="Times New Roman" w:hAnsi="Book Antiqua" w:cs="Times New Roman"/>
          <w:color w:val="0000FF"/>
          <w:sz w:val="16"/>
          <w:szCs w:val="16"/>
          <w:lang w:eastAsia="pt-BR"/>
        </w:rPr>
        <w:t xml:space="preserve"> </w:t>
      </w:r>
      <w:r w:rsidR="002A0742" w:rsidRPr="005C1B77">
        <w:rPr>
          <w:rFonts w:ascii="Book Antiqua" w:eastAsia="Times New Roman" w:hAnsi="Book Antiqua" w:cs="Times New Roman"/>
          <w:b/>
          <w:color w:val="FF0000"/>
          <w:sz w:val="16"/>
          <w:szCs w:val="16"/>
          <w:u w:val="single"/>
          <w:lang w:eastAsia="pt-BR"/>
        </w:rPr>
        <w:t>(</w:t>
      </w:r>
      <w:r w:rsidR="002A0742">
        <w:rPr>
          <w:rFonts w:ascii="Book Antiqua" w:eastAsia="Times New Roman" w:hAnsi="Book Antiqua" w:cs="Times New Roman"/>
          <w:b/>
          <w:color w:val="FF0000"/>
          <w:sz w:val="16"/>
          <w:szCs w:val="16"/>
          <w:u w:val="single"/>
          <w:lang w:eastAsia="pt-BR"/>
        </w:rPr>
        <w:t>MPSC-2024</w:t>
      </w:r>
      <w:r w:rsidR="002A0742" w:rsidRPr="005C1B77">
        <w:rPr>
          <w:rFonts w:ascii="Book Antiqua" w:eastAsia="Times New Roman" w:hAnsi="Book Antiqua" w:cs="Times New Roman"/>
          <w:b/>
          <w:color w:val="FF0000"/>
          <w:sz w:val="16"/>
          <w:szCs w:val="16"/>
          <w:u w:val="single"/>
          <w:lang w:eastAsia="pt-BR"/>
        </w:rPr>
        <w:t>)</w:t>
      </w:r>
    </w:p>
    <w:p w14:paraId="42A9E34D" w14:textId="77777777" w:rsidR="00240CD9" w:rsidRPr="005C1B77" w:rsidRDefault="00240CD9" w:rsidP="00240CD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4" w:name="art34§3"/>
      <w:bookmarkEnd w:id="34"/>
      <w:r w:rsidRPr="005C1B77">
        <w:rPr>
          <w:rFonts w:ascii="Book Antiqua" w:eastAsia="Times New Roman" w:hAnsi="Book Antiqua" w:cs="Times New Roman"/>
          <w:sz w:val="16"/>
          <w:szCs w:val="16"/>
          <w:lang w:eastAsia="pt-BR"/>
        </w:rPr>
        <w:t>§ 3</w:t>
      </w:r>
      <w:proofErr w:type="gramStart"/>
      <w:r w:rsidRPr="005C1B77">
        <w:rPr>
          <w:rFonts w:ascii="Book Antiqua" w:eastAsia="Times New Roman" w:hAnsi="Book Antiqua" w:cs="Times New Roman"/>
          <w:sz w:val="16"/>
          <w:szCs w:val="16"/>
          <w:lang w:eastAsia="pt-BR"/>
        </w:rPr>
        <w:t>º  (</w:t>
      </w:r>
      <w:proofErr w:type="gramEnd"/>
      <w:r w:rsidRPr="005C1B77">
        <w:rPr>
          <w:rFonts w:ascii="Book Antiqua" w:eastAsia="Times New Roman" w:hAnsi="Book Antiqua" w:cs="Times New Roman"/>
          <w:sz w:val="16"/>
          <w:szCs w:val="16"/>
          <w:lang w:eastAsia="pt-BR"/>
        </w:rPr>
        <w:t xml:space="preserve">VETADO).      </w:t>
      </w:r>
      <w:hyperlink r:id="rId88" w:anchor="art1" w:history="1">
        <w:r w:rsidRPr="005C1B77">
          <w:rPr>
            <w:rStyle w:val="Hyperlink"/>
            <w:rFonts w:ascii="Book Antiqua" w:eastAsia="Times New Roman" w:hAnsi="Book Antiqua" w:cs="Times New Roman"/>
            <w:sz w:val="16"/>
            <w:szCs w:val="16"/>
            <w:lang w:eastAsia="pt-BR"/>
          </w:rPr>
          <w:t>(Incluído pela Lei nº 13.877, de 2019)</w:t>
        </w:r>
      </w:hyperlink>
    </w:p>
    <w:p w14:paraId="0A81E3E2" w14:textId="1EE82F0B" w:rsidR="00240CD9" w:rsidRPr="005C1B77" w:rsidRDefault="00240CD9" w:rsidP="00240CD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F1439">
        <w:rPr>
          <w:rFonts w:ascii="Book Antiqua" w:eastAsia="Times New Roman" w:hAnsi="Book Antiqua" w:cs="Times New Roman"/>
          <w:sz w:val="19"/>
          <w:szCs w:val="19"/>
          <w:lang w:eastAsia="pt-BR"/>
        </w:rPr>
        <w:t>§ 4</w:t>
      </w:r>
      <w:proofErr w:type="gramStart"/>
      <w:r w:rsidRPr="002F1439">
        <w:rPr>
          <w:rFonts w:ascii="Book Antiqua" w:eastAsia="Times New Roman" w:hAnsi="Book Antiqua" w:cs="Times New Roman"/>
          <w:sz w:val="19"/>
          <w:szCs w:val="19"/>
          <w:lang w:eastAsia="pt-BR"/>
        </w:rPr>
        <w:t>º  Para</w:t>
      </w:r>
      <w:proofErr w:type="gramEnd"/>
      <w:r w:rsidRPr="002F1439">
        <w:rPr>
          <w:rFonts w:ascii="Book Antiqua" w:eastAsia="Times New Roman" w:hAnsi="Book Antiqua" w:cs="Times New Roman"/>
          <w:sz w:val="19"/>
          <w:szCs w:val="19"/>
          <w:lang w:eastAsia="pt-BR"/>
        </w:rPr>
        <w:t xml:space="preserve"> o exame das prestações de contas dos partidos políticos, o sistema de contabilidade deve gerar e disponibilizar os relatórios para conhecimento da origem das receitas e das despesas</w:t>
      </w:r>
      <w:r w:rsidRPr="005C1B77">
        <w:rPr>
          <w:rFonts w:ascii="Book Antiqua" w:eastAsia="Times New Roman" w:hAnsi="Book Antiqua" w:cs="Times New Roman"/>
          <w:sz w:val="16"/>
          <w:szCs w:val="16"/>
          <w:lang w:eastAsia="pt-BR"/>
        </w:rPr>
        <w:t xml:space="preserve">. </w:t>
      </w:r>
      <w:hyperlink r:id="rId89" w:anchor="art1" w:history="1">
        <w:r w:rsidRPr="005C1B77">
          <w:rPr>
            <w:rStyle w:val="Hyperlink"/>
            <w:rFonts w:ascii="Book Antiqua" w:eastAsia="Times New Roman" w:hAnsi="Book Antiqua" w:cs="Times New Roman"/>
            <w:sz w:val="16"/>
            <w:szCs w:val="16"/>
            <w:lang w:eastAsia="pt-BR"/>
          </w:rPr>
          <w:t>(Incluído pela Lei nº 13.877, de 2019)</w:t>
        </w:r>
      </w:hyperlink>
    </w:p>
    <w:p w14:paraId="340FFF96" w14:textId="24E7CE38" w:rsidR="00240CD9" w:rsidRPr="005C1B77" w:rsidRDefault="00240CD9" w:rsidP="00240CD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F1439">
        <w:rPr>
          <w:rFonts w:ascii="Book Antiqua" w:eastAsia="Times New Roman" w:hAnsi="Book Antiqua" w:cs="Times New Roman"/>
          <w:sz w:val="19"/>
          <w:szCs w:val="19"/>
          <w:lang w:eastAsia="pt-BR"/>
        </w:rPr>
        <w:t>§ 5</w:t>
      </w:r>
      <w:proofErr w:type="gramStart"/>
      <w:r w:rsidRPr="002F1439">
        <w:rPr>
          <w:rFonts w:ascii="Book Antiqua" w:eastAsia="Times New Roman" w:hAnsi="Book Antiqua" w:cs="Times New Roman"/>
          <w:sz w:val="19"/>
          <w:szCs w:val="19"/>
          <w:lang w:eastAsia="pt-BR"/>
        </w:rPr>
        <w:t>º  Os</w:t>
      </w:r>
      <w:proofErr w:type="gramEnd"/>
      <w:r w:rsidRPr="002F1439">
        <w:rPr>
          <w:rFonts w:ascii="Book Antiqua" w:eastAsia="Times New Roman" w:hAnsi="Book Antiqua" w:cs="Times New Roman"/>
          <w:sz w:val="19"/>
          <w:szCs w:val="19"/>
          <w:lang w:eastAsia="pt-BR"/>
        </w:rPr>
        <w:t xml:space="preserve"> relatórios emitidos pelas áreas técnicas dos tribunais eleitorais devem ser fundamentados estritamente com base na legislação eleitoral e nas normas de contabilidade, vedado opinar sobre sanções aplicadas aos partidos políticos, cabendo aos magistrados emitir juízo de valor</w:t>
      </w:r>
      <w:r w:rsidRPr="005C1B77">
        <w:rPr>
          <w:rFonts w:ascii="Book Antiqua" w:eastAsia="Times New Roman" w:hAnsi="Book Antiqua" w:cs="Times New Roman"/>
          <w:sz w:val="16"/>
          <w:szCs w:val="16"/>
          <w:lang w:eastAsia="pt-BR"/>
        </w:rPr>
        <w:t xml:space="preserve">. </w:t>
      </w:r>
      <w:hyperlink r:id="rId90" w:anchor="art1" w:history="1">
        <w:r w:rsidRPr="005C1B77">
          <w:rPr>
            <w:rStyle w:val="Hyperlink"/>
            <w:rFonts w:ascii="Book Antiqua" w:eastAsia="Times New Roman" w:hAnsi="Book Antiqua" w:cs="Times New Roman"/>
            <w:sz w:val="16"/>
            <w:szCs w:val="16"/>
            <w:lang w:eastAsia="pt-BR"/>
          </w:rPr>
          <w:t>(Incluído pela Lei nº 13.877, de 2019)</w:t>
        </w:r>
      </w:hyperlink>
    </w:p>
    <w:p w14:paraId="64CCF6F4" w14:textId="77777777" w:rsidR="00240CD9" w:rsidRPr="005C1B77" w:rsidRDefault="00240CD9" w:rsidP="00240CD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F1439">
        <w:rPr>
          <w:rFonts w:ascii="Book Antiqua" w:eastAsia="Times New Roman" w:hAnsi="Book Antiqua" w:cs="Times New Roman"/>
          <w:sz w:val="19"/>
          <w:szCs w:val="19"/>
          <w:lang w:eastAsia="pt-BR"/>
        </w:rPr>
        <w:t>§ 6</w:t>
      </w:r>
      <w:proofErr w:type="gramStart"/>
      <w:r w:rsidRPr="002F1439">
        <w:rPr>
          <w:rFonts w:ascii="Book Antiqua" w:eastAsia="Times New Roman" w:hAnsi="Book Antiqua" w:cs="Times New Roman"/>
          <w:sz w:val="19"/>
          <w:szCs w:val="19"/>
          <w:lang w:eastAsia="pt-BR"/>
        </w:rPr>
        <w:t>º  A</w:t>
      </w:r>
      <w:proofErr w:type="gramEnd"/>
      <w:r w:rsidRPr="002F1439">
        <w:rPr>
          <w:rFonts w:ascii="Book Antiqua" w:eastAsia="Times New Roman" w:hAnsi="Book Antiqua" w:cs="Times New Roman"/>
          <w:sz w:val="19"/>
          <w:szCs w:val="19"/>
          <w:lang w:eastAsia="pt-BR"/>
        </w:rPr>
        <w:t xml:space="preserve"> Justiça Eleitoral não pode exigir dos partidos políticos apresentação de certidão ou documentos expedidos por outro órgão da administração pública ou por entidade bancária e do sistema financeiro que mantêm convênio ou integração de sistemas eletrônicos que realizam o envio direto de documentos para a própria Justiça Eleitoral</w:t>
      </w:r>
      <w:r w:rsidRPr="005C1B77">
        <w:rPr>
          <w:rFonts w:ascii="Book Antiqua" w:eastAsia="Times New Roman" w:hAnsi="Book Antiqua" w:cs="Times New Roman"/>
          <w:sz w:val="16"/>
          <w:szCs w:val="16"/>
          <w:lang w:eastAsia="pt-BR"/>
        </w:rPr>
        <w:t xml:space="preserve">.     </w:t>
      </w:r>
      <w:hyperlink r:id="rId91" w:anchor="art1" w:history="1">
        <w:r w:rsidRPr="005C1B77">
          <w:rPr>
            <w:rStyle w:val="Hyperlink"/>
            <w:rFonts w:ascii="Book Antiqua" w:eastAsia="Times New Roman" w:hAnsi="Book Antiqua" w:cs="Times New Roman"/>
            <w:sz w:val="16"/>
            <w:szCs w:val="16"/>
            <w:lang w:eastAsia="pt-BR"/>
          </w:rPr>
          <w:t>(Incluído pela Lei nº 13.877, de 2019)</w:t>
        </w:r>
      </w:hyperlink>
    </w:p>
    <w:p w14:paraId="262AEA33" w14:textId="77777777" w:rsidR="00735A91" w:rsidRPr="002F1439" w:rsidRDefault="00735A91" w:rsidP="00520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Art. 35. O Tribunal Superior Eleitoral e os Tribunais Regionais Eleitorais, à vista de denúncia fundamentada de filiado ou delegado de partido, de representação do Procurador-Geral ou Regional ou de iniciativa do Corregedor, determinarão o exame da escrituração do partido e a apuração de qualquer ato que viole as prescrições legais ou estatutárias a que, em matéria financeira, aquele ou seus filiados estejam sujeitos, podendo, inclusive, determinar a quebra de sigilo bancário das contas dos partidos para o esclarecimento ou apuração de fatos vinculados à denúncia.</w:t>
      </w:r>
    </w:p>
    <w:p w14:paraId="57676E28" w14:textId="77777777" w:rsidR="00735A91" w:rsidRPr="002F1439" w:rsidRDefault="00735A91" w:rsidP="00520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Parágrafo único. O partido pode examinar, na Justiça Eleitoral, as prestações de contas mensais ou anuais dos demais partidos, quinze dias após a publicação dos balanços financeiros, aberto o prazo de cinco dias para impugná-las, podendo, ainda, relatar fatos, indicar provas e pedir abertura de investigação para apurar qualquer ato que viole as prescrições legais ou estatutárias a que, em matéria financeira, os partidos e seus filiados estejam sujeitos.</w:t>
      </w:r>
    </w:p>
    <w:p w14:paraId="35F9E73F" w14:textId="77777777" w:rsidR="00735A91" w:rsidRPr="002F1439" w:rsidRDefault="00735A91" w:rsidP="00520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b/>
          <w:sz w:val="19"/>
          <w:szCs w:val="19"/>
          <w:highlight w:val="magenta"/>
          <w:lang w:eastAsia="pt-BR"/>
        </w:rPr>
        <w:t>Art. 36</w:t>
      </w:r>
      <w:r w:rsidRPr="002F1439">
        <w:rPr>
          <w:rFonts w:ascii="Book Antiqua" w:eastAsia="Times New Roman" w:hAnsi="Book Antiqua" w:cs="Times New Roman"/>
          <w:sz w:val="19"/>
          <w:szCs w:val="19"/>
          <w:lang w:eastAsia="pt-BR"/>
        </w:rPr>
        <w:t xml:space="preserve">. </w:t>
      </w:r>
      <w:r w:rsidRPr="002F1439">
        <w:rPr>
          <w:rFonts w:ascii="Book Antiqua" w:eastAsia="Times New Roman" w:hAnsi="Book Antiqua" w:cs="Times New Roman"/>
          <w:b/>
          <w:caps/>
          <w:sz w:val="19"/>
          <w:szCs w:val="19"/>
          <w:highlight w:val="green"/>
          <w:lang w:eastAsia="pt-BR"/>
        </w:rPr>
        <w:t>Constatada</w:t>
      </w:r>
      <w:r w:rsidRPr="002F1439">
        <w:rPr>
          <w:rFonts w:ascii="Book Antiqua" w:eastAsia="Times New Roman" w:hAnsi="Book Antiqua" w:cs="Times New Roman"/>
          <w:sz w:val="19"/>
          <w:szCs w:val="19"/>
          <w:lang w:eastAsia="pt-BR"/>
        </w:rPr>
        <w:t xml:space="preserve"> a </w:t>
      </w:r>
      <w:r w:rsidRPr="002F1439">
        <w:rPr>
          <w:rFonts w:ascii="Book Antiqua" w:eastAsia="Times New Roman" w:hAnsi="Book Antiqua" w:cs="Times New Roman"/>
          <w:b/>
          <w:sz w:val="19"/>
          <w:szCs w:val="19"/>
          <w:highlight w:val="cyan"/>
          <w:lang w:eastAsia="pt-BR"/>
        </w:rPr>
        <w:t>violação de normas legais</w:t>
      </w:r>
      <w:r w:rsidRPr="002F1439">
        <w:rPr>
          <w:rFonts w:ascii="Book Antiqua" w:eastAsia="Times New Roman" w:hAnsi="Book Antiqua" w:cs="Times New Roman"/>
          <w:sz w:val="19"/>
          <w:szCs w:val="19"/>
          <w:lang w:eastAsia="pt-BR"/>
        </w:rPr>
        <w:t xml:space="preserve"> ou </w:t>
      </w:r>
      <w:r w:rsidRPr="002F1439">
        <w:rPr>
          <w:rFonts w:ascii="Book Antiqua" w:eastAsia="Times New Roman" w:hAnsi="Book Antiqua" w:cs="Times New Roman"/>
          <w:b/>
          <w:sz w:val="19"/>
          <w:szCs w:val="19"/>
          <w:highlight w:val="cyan"/>
          <w:lang w:eastAsia="pt-BR"/>
        </w:rPr>
        <w:t>estatutárias</w:t>
      </w:r>
      <w:r w:rsidRPr="002F1439">
        <w:rPr>
          <w:rFonts w:ascii="Book Antiqua" w:eastAsia="Times New Roman" w:hAnsi="Book Antiqua" w:cs="Times New Roman"/>
          <w:sz w:val="19"/>
          <w:szCs w:val="19"/>
          <w:lang w:eastAsia="pt-BR"/>
        </w:rPr>
        <w:t xml:space="preserve">, </w:t>
      </w:r>
      <w:r w:rsidRPr="002F1439">
        <w:rPr>
          <w:rFonts w:ascii="Book Antiqua" w:eastAsia="Times New Roman" w:hAnsi="Book Antiqua" w:cs="Times New Roman"/>
          <w:b/>
          <w:caps/>
          <w:sz w:val="19"/>
          <w:szCs w:val="19"/>
          <w:highlight w:val="green"/>
          <w:lang w:eastAsia="pt-BR"/>
        </w:rPr>
        <w:t>ficará</w:t>
      </w:r>
      <w:r w:rsidRPr="002F1439">
        <w:rPr>
          <w:rFonts w:ascii="Book Antiqua" w:eastAsia="Times New Roman" w:hAnsi="Book Antiqua" w:cs="Times New Roman"/>
          <w:sz w:val="19"/>
          <w:szCs w:val="19"/>
          <w:lang w:eastAsia="pt-BR"/>
        </w:rPr>
        <w:t xml:space="preserve"> o </w:t>
      </w:r>
      <w:r w:rsidRPr="002F1439">
        <w:rPr>
          <w:rFonts w:ascii="Book Antiqua" w:eastAsia="Times New Roman" w:hAnsi="Book Antiqua" w:cs="Times New Roman"/>
          <w:b/>
          <w:sz w:val="19"/>
          <w:szCs w:val="19"/>
          <w:highlight w:val="yellow"/>
          <w:lang w:eastAsia="pt-BR"/>
        </w:rPr>
        <w:t>partido</w:t>
      </w:r>
      <w:r w:rsidRPr="002F1439">
        <w:rPr>
          <w:rFonts w:ascii="Book Antiqua" w:eastAsia="Times New Roman" w:hAnsi="Book Antiqua" w:cs="Times New Roman"/>
          <w:sz w:val="19"/>
          <w:szCs w:val="19"/>
          <w:highlight w:val="yellow"/>
          <w:lang w:eastAsia="pt-BR"/>
        </w:rPr>
        <w:t xml:space="preserve"> </w:t>
      </w:r>
      <w:r w:rsidRPr="002F1439">
        <w:rPr>
          <w:rFonts w:ascii="Book Antiqua" w:eastAsia="Times New Roman" w:hAnsi="Book Antiqua" w:cs="Times New Roman"/>
          <w:b/>
          <w:sz w:val="19"/>
          <w:szCs w:val="19"/>
          <w:highlight w:val="yellow"/>
          <w:lang w:eastAsia="pt-BR"/>
        </w:rPr>
        <w:t>sujeito</w:t>
      </w:r>
      <w:r w:rsidRPr="002F1439">
        <w:rPr>
          <w:rFonts w:ascii="Book Antiqua" w:eastAsia="Times New Roman" w:hAnsi="Book Antiqua" w:cs="Times New Roman"/>
          <w:sz w:val="19"/>
          <w:szCs w:val="19"/>
          <w:lang w:eastAsia="pt-BR"/>
        </w:rPr>
        <w:t xml:space="preserve"> às </w:t>
      </w:r>
      <w:r w:rsidRPr="002F1439">
        <w:rPr>
          <w:rFonts w:ascii="Book Antiqua" w:eastAsia="Times New Roman" w:hAnsi="Book Antiqua" w:cs="Times New Roman"/>
          <w:b/>
          <w:caps/>
          <w:sz w:val="19"/>
          <w:szCs w:val="19"/>
          <w:shd w:val="clear" w:color="auto" w:fill="F7CAAC" w:themeFill="accent2" w:themeFillTint="66"/>
          <w:lang w:eastAsia="pt-BR"/>
        </w:rPr>
        <w:t>seguintes sanções</w:t>
      </w:r>
      <w:r w:rsidRPr="002F1439">
        <w:rPr>
          <w:rFonts w:ascii="Book Antiqua" w:eastAsia="Times New Roman" w:hAnsi="Book Antiqua" w:cs="Times New Roman"/>
          <w:sz w:val="19"/>
          <w:szCs w:val="19"/>
          <w:lang w:eastAsia="pt-BR"/>
        </w:rPr>
        <w:t>:</w:t>
      </w:r>
    </w:p>
    <w:p w14:paraId="4F29393F" w14:textId="2C006148" w:rsidR="00735A91" w:rsidRPr="005C1B77" w:rsidRDefault="00735A91" w:rsidP="00520B17">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r w:rsidRPr="002F1439">
        <w:rPr>
          <w:rFonts w:ascii="Book Antiqua" w:eastAsia="Times New Roman" w:hAnsi="Book Antiqua" w:cs="Times New Roman"/>
          <w:sz w:val="19"/>
          <w:szCs w:val="19"/>
          <w:lang w:eastAsia="pt-BR"/>
        </w:rPr>
        <w:t xml:space="preserve">I - </w:t>
      </w:r>
      <w:proofErr w:type="gramStart"/>
      <w:r w:rsidRPr="002F1439">
        <w:rPr>
          <w:rFonts w:ascii="Book Antiqua" w:eastAsia="Times New Roman" w:hAnsi="Book Antiqua" w:cs="Times New Roman"/>
          <w:sz w:val="19"/>
          <w:szCs w:val="19"/>
          <w:lang w:eastAsia="pt-BR"/>
        </w:rPr>
        <w:t>no</w:t>
      </w:r>
      <w:proofErr w:type="gramEnd"/>
      <w:r w:rsidRPr="002F1439">
        <w:rPr>
          <w:rFonts w:ascii="Book Antiqua" w:eastAsia="Times New Roman" w:hAnsi="Book Antiqua" w:cs="Times New Roman"/>
          <w:sz w:val="19"/>
          <w:szCs w:val="19"/>
          <w:lang w:eastAsia="pt-BR"/>
        </w:rPr>
        <w:t xml:space="preserve"> caso de </w:t>
      </w:r>
      <w:r w:rsidRPr="002F1439">
        <w:rPr>
          <w:rFonts w:ascii="Book Antiqua" w:eastAsia="Times New Roman" w:hAnsi="Book Antiqua" w:cs="Times New Roman"/>
          <w:b/>
          <w:sz w:val="19"/>
          <w:szCs w:val="19"/>
          <w:highlight w:val="cyan"/>
          <w:lang w:eastAsia="pt-BR"/>
        </w:rPr>
        <w:t>recursos de origem não mencionada</w:t>
      </w:r>
      <w:r w:rsidRPr="002F1439">
        <w:rPr>
          <w:rFonts w:ascii="Book Antiqua" w:eastAsia="Times New Roman" w:hAnsi="Book Antiqua" w:cs="Times New Roman"/>
          <w:sz w:val="19"/>
          <w:szCs w:val="19"/>
          <w:lang w:eastAsia="pt-BR"/>
        </w:rPr>
        <w:t xml:space="preserve"> ou </w:t>
      </w:r>
      <w:r w:rsidRPr="002F1439">
        <w:rPr>
          <w:rFonts w:ascii="Book Antiqua" w:eastAsia="Times New Roman" w:hAnsi="Book Antiqua" w:cs="Times New Roman"/>
          <w:b/>
          <w:sz w:val="19"/>
          <w:szCs w:val="19"/>
          <w:highlight w:val="cyan"/>
          <w:lang w:eastAsia="pt-BR"/>
        </w:rPr>
        <w:t>esclarecida</w:t>
      </w:r>
      <w:r w:rsidRPr="002F1439">
        <w:rPr>
          <w:rFonts w:ascii="Book Antiqua" w:eastAsia="Times New Roman" w:hAnsi="Book Antiqua" w:cs="Times New Roman"/>
          <w:sz w:val="19"/>
          <w:szCs w:val="19"/>
          <w:lang w:eastAsia="pt-BR"/>
        </w:rPr>
        <w:t xml:space="preserve">, </w:t>
      </w:r>
      <w:r w:rsidRPr="002F1439">
        <w:rPr>
          <w:rFonts w:ascii="Book Antiqua" w:eastAsia="Times New Roman" w:hAnsi="Book Antiqua" w:cs="Times New Roman"/>
          <w:b/>
          <w:caps/>
          <w:sz w:val="19"/>
          <w:szCs w:val="19"/>
          <w:highlight w:val="green"/>
          <w:lang w:eastAsia="pt-BR"/>
        </w:rPr>
        <w:t>fica suspenso</w:t>
      </w:r>
      <w:r w:rsidRPr="002F1439">
        <w:rPr>
          <w:rFonts w:ascii="Book Antiqua" w:eastAsia="Times New Roman" w:hAnsi="Book Antiqua" w:cs="Times New Roman"/>
          <w:sz w:val="19"/>
          <w:szCs w:val="19"/>
          <w:lang w:eastAsia="pt-BR"/>
        </w:rPr>
        <w:t xml:space="preserve"> o </w:t>
      </w:r>
      <w:r w:rsidRPr="002F1439">
        <w:rPr>
          <w:rFonts w:ascii="Book Antiqua" w:eastAsia="Times New Roman" w:hAnsi="Book Antiqua" w:cs="Times New Roman"/>
          <w:b/>
          <w:sz w:val="19"/>
          <w:szCs w:val="19"/>
          <w:highlight w:val="yellow"/>
          <w:lang w:eastAsia="pt-BR"/>
        </w:rPr>
        <w:t>recebimento das quotas do fundo partidário</w:t>
      </w:r>
      <w:r w:rsidRPr="002F1439">
        <w:rPr>
          <w:rFonts w:ascii="Book Antiqua" w:eastAsia="Times New Roman" w:hAnsi="Book Antiqua" w:cs="Times New Roman"/>
          <w:sz w:val="19"/>
          <w:szCs w:val="19"/>
          <w:lang w:eastAsia="pt-BR"/>
        </w:rPr>
        <w:t xml:space="preserve"> </w:t>
      </w:r>
      <w:r w:rsidRPr="002F1439">
        <w:rPr>
          <w:rFonts w:ascii="Book Antiqua" w:eastAsia="Times New Roman" w:hAnsi="Book Antiqua" w:cs="Times New Roman"/>
          <w:b/>
          <w:sz w:val="19"/>
          <w:szCs w:val="19"/>
          <w:highlight w:val="cyan"/>
          <w:lang w:eastAsia="pt-BR"/>
        </w:rPr>
        <w:t>até que o esclarecimento seja aceito pela Justiça Eleitoral</w:t>
      </w:r>
      <w:r w:rsidRPr="005C1B77">
        <w:rPr>
          <w:rFonts w:ascii="Book Antiqua" w:eastAsia="Times New Roman" w:hAnsi="Book Antiqua" w:cs="Times New Roman"/>
          <w:sz w:val="16"/>
          <w:szCs w:val="16"/>
          <w:lang w:eastAsia="pt-BR"/>
        </w:rPr>
        <w:t>;</w:t>
      </w:r>
      <w:r w:rsidR="00DF2712" w:rsidRPr="005C1B77">
        <w:rPr>
          <w:rFonts w:ascii="Book Antiqua" w:eastAsia="Times New Roman" w:hAnsi="Book Antiqua" w:cs="Times New Roman"/>
          <w:sz w:val="16"/>
          <w:szCs w:val="16"/>
          <w:lang w:eastAsia="pt-BR"/>
        </w:rPr>
        <w:t xml:space="preserve"> </w:t>
      </w:r>
      <w:r w:rsidR="00DF2712" w:rsidRPr="005C1B77">
        <w:rPr>
          <w:rFonts w:ascii="Book Antiqua" w:eastAsia="Times New Roman" w:hAnsi="Book Antiqua" w:cs="Times New Roman"/>
          <w:b/>
          <w:bCs/>
          <w:color w:val="FF0000"/>
          <w:sz w:val="16"/>
          <w:szCs w:val="16"/>
          <w:u w:val="single"/>
          <w:lang w:eastAsia="pt-BR"/>
        </w:rPr>
        <w:t>(MPPA-2014)</w:t>
      </w:r>
      <w:r w:rsidR="005B7EC1" w:rsidRPr="005C1B77">
        <w:rPr>
          <w:rFonts w:ascii="Book Antiqua" w:eastAsia="Times New Roman" w:hAnsi="Book Antiqua" w:cs="Times New Roman"/>
          <w:sz w:val="16"/>
          <w:szCs w:val="16"/>
          <w:lang w:eastAsia="pt-BR"/>
        </w:rPr>
        <w:t xml:space="preserve"> </w:t>
      </w:r>
      <w:r w:rsidR="005B7EC1" w:rsidRPr="005C1B77">
        <w:rPr>
          <w:rFonts w:ascii="Book Antiqua" w:eastAsia="Times New Roman" w:hAnsi="Book Antiqua" w:cs="Times New Roman"/>
          <w:b/>
          <w:color w:val="FF0000"/>
          <w:sz w:val="16"/>
          <w:szCs w:val="16"/>
          <w:u w:val="single"/>
          <w:lang w:eastAsia="pt-BR"/>
        </w:rPr>
        <w:t>(TJSP-2018)</w:t>
      </w:r>
    </w:p>
    <w:p w14:paraId="7B860C29" w14:textId="39AEC2F9" w:rsidR="00735A91" w:rsidRPr="005C1B77" w:rsidRDefault="00735A91" w:rsidP="00520B17">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r w:rsidRPr="002F1439">
        <w:rPr>
          <w:rFonts w:ascii="Book Antiqua" w:eastAsia="Times New Roman" w:hAnsi="Book Antiqua" w:cs="Times New Roman"/>
          <w:sz w:val="19"/>
          <w:szCs w:val="19"/>
          <w:lang w:eastAsia="pt-BR"/>
        </w:rPr>
        <w:lastRenderedPageBreak/>
        <w:t xml:space="preserve">II - </w:t>
      </w:r>
      <w:proofErr w:type="gramStart"/>
      <w:r w:rsidRPr="002F1439">
        <w:rPr>
          <w:rFonts w:ascii="Book Antiqua" w:eastAsia="Times New Roman" w:hAnsi="Book Antiqua" w:cs="Times New Roman"/>
          <w:sz w:val="19"/>
          <w:szCs w:val="19"/>
          <w:lang w:eastAsia="pt-BR"/>
        </w:rPr>
        <w:t>no</w:t>
      </w:r>
      <w:proofErr w:type="gramEnd"/>
      <w:r w:rsidRPr="002F1439">
        <w:rPr>
          <w:rFonts w:ascii="Book Antiqua" w:eastAsia="Times New Roman" w:hAnsi="Book Antiqua" w:cs="Times New Roman"/>
          <w:sz w:val="19"/>
          <w:szCs w:val="19"/>
          <w:lang w:eastAsia="pt-BR"/>
        </w:rPr>
        <w:t xml:space="preserve"> caso de </w:t>
      </w:r>
      <w:r w:rsidRPr="002F1439">
        <w:rPr>
          <w:rFonts w:ascii="Book Antiqua" w:eastAsia="Times New Roman" w:hAnsi="Book Antiqua" w:cs="Times New Roman"/>
          <w:b/>
          <w:sz w:val="19"/>
          <w:szCs w:val="19"/>
          <w:highlight w:val="cyan"/>
          <w:lang w:eastAsia="pt-BR"/>
        </w:rPr>
        <w:t>recebimento de recursos</w:t>
      </w:r>
      <w:r w:rsidRPr="002F1439">
        <w:rPr>
          <w:rFonts w:ascii="Book Antiqua" w:eastAsia="Times New Roman" w:hAnsi="Book Antiqua" w:cs="Times New Roman"/>
          <w:sz w:val="19"/>
          <w:szCs w:val="19"/>
          <w:lang w:eastAsia="pt-BR"/>
        </w:rPr>
        <w:t xml:space="preserve"> </w:t>
      </w:r>
      <w:r w:rsidRPr="002F1439">
        <w:rPr>
          <w:rFonts w:ascii="Book Antiqua" w:eastAsia="Times New Roman" w:hAnsi="Book Antiqua" w:cs="Times New Roman"/>
          <w:b/>
          <w:sz w:val="19"/>
          <w:szCs w:val="19"/>
          <w:highlight w:val="yellow"/>
          <w:lang w:eastAsia="pt-BR"/>
        </w:rPr>
        <w:t>mencionados no art. 31</w:t>
      </w:r>
      <w:r w:rsidRPr="002F1439">
        <w:rPr>
          <w:rFonts w:ascii="Book Antiqua" w:eastAsia="Times New Roman" w:hAnsi="Book Antiqua" w:cs="Times New Roman"/>
          <w:sz w:val="19"/>
          <w:szCs w:val="19"/>
          <w:lang w:eastAsia="pt-BR"/>
        </w:rPr>
        <w:t xml:space="preserve">, </w:t>
      </w:r>
      <w:r w:rsidRPr="002F1439">
        <w:rPr>
          <w:rFonts w:ascii="Book Antiqua" w:eastAsia="Times New Roman" w:hAnsi="Book Antiqua" w:cs="Times New Roman"/>
          <w:b/>
          <w:caps/>
          <w:sz w:val="19"/>
          <w:szCs w:val="19"/>
          <w:highlight w:val="green"/>
          <w:lang w:eastAsia="pt-BR"/>
        </w:rPr>
        <w:t>fica suspensa</w:t>
      </w:r>
      <w:r w:rsidRPr="002F1439">
        <w:rPr>
          <w:rFonts w:ascii="Book Antiqua" w:eastAsia="Times New Roman" w:hAnsi="Book Antiqua" w:cs="Times New Roman"/>
          <w:sz w:val="19"/>
          <w:szCs w:val="19"/>
          <w:lang w:eastAsia="pt-BR"/>
        </w:rPr>
        <w:t xml:space="preserve"> a </w:t>
      </w:r>
      <w:r w:rsidRPr="002F1439">
        <w:rPr>
          <w:rFonts w:ascii="Book Antiqua" w:eastAsia="Times New Roman" w:hAnsi="Book Antiqua" w:cs="Times New Roman"/>
          <w:b/>
          <w:sz w:val="19"/>
          <w:szCs w:val="19"/>
          <w:highlight w:val="yellow"/>
          <w:lang w:eastAsia="pt-BR"/>
        </w:rPr>
        <w:t>participação no fundo partidário</w:t>
      </w:r>
      <w:r w:rsidRPr="002F1439">
        <w:rPr>
          <w:rFonts w:ascii="Book Antiqua" w:eastAsia="Times New Roman" w:hAnsi="Book Antiqua" w:cs="Times New Roman"/>
          <w:sz w:val="19"/>
          <w:szCs w:val="19"/>
          <w:lang w:eastAsia="pt-BR"/>
        </w:rPr>
        <w:t xml:space="preserve"> </w:t>
      </w:r>
      <w:r w:rsidRPr="002F1439">
        <w:rPr>
          <w:rFonts w:ascii="Book Antiqua" w:eastAsia="Times New Roman" w:hAnsi="Book Antiqua" w:cs="Times New Roman"/>
          <w:b/>
          <w:sz w:val="19"/>
          <w:szCs w:val="19"/>
          <w:highlight w:val="cyan"/>
          <w:lang w:eastAsia="pt-BR"/>
        </w:rPr>
        <w:t>por um ano</w:t>
      </w:r>
      <w:r w:rsidRPr="005C1B77">
        <w:rPr>
          <w:rFonts w:ascii="Book Antiqua" w:eastAsia="Times New Roman" w:hAnsi="Book Antiqua" w:cs="Times New Roman"/>
          <w:sz w:val="16"/>
          <w:szCs w:val="16"/>
          <w:lang w:eastAsia="pt-BR"/>
        </w:rPr>
        <w:t>;</w:t>
      </w:r>
      <w:r w:rsidR="00DF2712" w:rsidRPr="005C1B77">
        <w:rPr>
          <w:rFonts w:ascii="Book Antiqua" w:eastAsia="Times New Roman" w:hAnsi="Book Antiqua" w:cs="Times New Roman"/>
          <w:sz w:val="16"/>
          <w:szCs w:val="16"/>
          <w:lang w:eastAsia="pt-BR"/>
        </w:rPr>
        <w:t xml:space="preserve"> </w:t>
      </w:r>
      <w:r w:rsidR="00DF2712" w:rsidRPr="005C1B77">
        <w:rPr>
          <w:rFonts w:ascii="Book Antiqua" w:eastAsia="Times New Roman" w:hAnsi="Book Antiqua" w:cs="Times New Roman"/>
          <w:b/>
          <w:bCs/>
          <w:color w:val="FF0000"/>
          <w:sz w:val="16"/>
          <w:szCs w:val="16"/>
          <w:u w:val="single"/>
          <w:lang w:eastAsia="pt-BR"/>
        </w:rPr>
        <w:t>(MPPA-2014)</w:t>
      </w:r>
      <w:r w:rsidR="00947FCA" w:rsidRPr="005C1B77">
        <w:rPr>
          <w:rFonts w:ascii="Book Antiqua" w:eastAsia="Times New Roman" w:hAnsi="Book Antiqua" w:cs="Times New Roman"/>
          <w:b/>
          <w:bCs/>
          <w:color w:val="FF0000"/>
          <w:sz w:val="16"/>
          <w:szCs w:val="16"/>
          <w:lang w:eastAsia="pt-BR"/>
        </w:rPr>
        <w:t xml:space="preserve"> </w:t>
      </w:r>
      <w:r w:rsidR="00947FCA" w:rsidRPr="005C1B77">
        <w:rPr>
          <w:rFonts w:ascii="Book Antiqua" w:eastAsia="Times New Roman" w:hAnsi="Book Antiqua" w:cs="Times New Roman"/>
          <w:b/>
          <w:bCs/>
          <w:color w:val="FF0000"/>
          <w:sz w:val="16"/>
          <w:szCs w:val="16"/>
          <w:u w:val="single"/>
          <w:lang w:eastAsia="pt-BR"/>
        </w:rPr>
        <w:t>(MPPE-2014)</w:t>
      </w:r>
      <w:r w:rsidR="005B7EC1" w:rsidRPr="005C1B77">
        <w:rPr>
          <w:rFonts w:ascii="Book Antiqua" w:eastAsia="Times New Roman" w:hAnsi="Book Antiqua" w:cs="Times New Roman"/>
          <w:sz w:val="16"/>
          <w:szCs w:val="16"/>
          <w:lang w:eastAsia="pt-BR"/>
        </w:rPr>
        <w:t xml:space="preserve"> </w:t>
      </w:r>
      <w:r w:rsidR="005B7EC1" w:rsidRPr="005C1B77">
        <w:rPr>
          <w:rFonts w:ascii="Book Antiqua" w:eastAsia="Times New Roman" w:hAnsi="Book Antiqua" w:cs="Times New Roman"/>
          <w:b/>
          <w:color w:val="FF0000"/>
          <w:sz w:val="16"/>
          <w:szCs w:val="16"/>
          <w:u w:val="single"/>
          <w:lang w:eastAsia="pt-BR"/>
        </w:rPr>
        <w:t>(TJSP-2018)</w:t>
      </w:r>
    </w:p>
    <w:tbl>
      <w:tblPr>
        <w:tblStyle w:val="Tabelacomgrade"/>
        <w:tblW w:w="0" w:type="auto"/>
        <w:shd w:val="clear" w:color="auto" w:fill="CCFFFF"/>
        <w:tblLook w:val="04A0" w:firstRow="1" w:lastRow="0" w:firstColumn="1" w:lastColumn="0" w:noHBand="0" w:noVBand="1"/>
      </w:tblPr>
      <w:tblGrid>
        <w:gridCol w:w="8494"/>
      </w:tblGrid>
      <w:tr w:rsidR="005B7EC1" w:rsidRPr="002F1439" w14:paraId="2F4551C4" w14:textId="77777777" w:rsidTr="005B7EC1">
        <w:tc>
          <w:tcPr>
            <w:tcW w:w="8494" w:type="dxa"/>
            <w:shd w:val="clear" w:color="auto" w:fill="CCFFFF"/>
          </w:tcPr>
          <w:p w14:paraId="608D7EC6" w14:textId="0A26F22C" w:rsidR="005B7EC1" w:rsidRPr="002F1439" w:rsidRDefault="005C1B77" w:rsidP="005B7EC1">
            <w:pPr>
              <w:spacing w:before="100" w:beforeAutospacing="1" w:after="100" w:afterAutospacing="1"/>
              <w:jc w:val="both"/>
              <w:rPr>
                <w:rFonts w:ascii="Book Antiqua" w:eastAsia="Times New Roman" w:hAnsi="Book Antiqua" w:cs="Times New Roman"/>
                <w:sz w:val="19"/>
                <w:szCs w:val="19"/>
                <w:lang w:eastAsia="pt-BR"/>
              </w:rPr>
            </w:pPr>
            <w:r w:rsidRPr="005C1B77">
              <w:rPr>
                <w:rFonts w:ascii="Book Antiqua" w:eastAsia="Times New Roman" w:hAnsi="Book Antiqua" w:cs="Times New Roman"/>
                <w:b/>
                <w:i/>
                <w:color w:val="FF0000"/>
                <w:sz w:val="19"/>
                <w:szCs w:val="19"/>
                <w:lang w:eastAsia="pt-BR"/>
              </w:rPr>
              <w:t>#</w:t>
            </w:r>
            <w:r w:rsidRPr="005C1B77">
              <w:rPr>
                <w:rFonts w:ascii="Book Antiqua" w:eastAsia="Times New Roman" w:hAnsi="Book Antiqua" w:cs="Times New Roman"/>
                <w:b/>
                <w:i/>
                <w:color w:val="FF0000"/>
                <w:sz w:val="19"/>
                <w:szCs w:val="19"/>
                <w:highlight w:val="green"/>
                <w:lang w:eastAsia="pt-BR"/>
              </w:rPr>
              <w:t>Atenção</w:t>
            </w:r>
            <w:r w:rsidR="005B7EC1" w:rsidRPr="002F1439">
              <w:rPr>
                <w:rFonts w:ascii="Book Antiqua" w:eastAsia="Times New Roman" w:hAnsi="Book Antiqua" w:cs="Times New Roman"/>
                <w:sz w:val="19"/>
                <w:szCs w:val="19"/>
                <w:lang w:eastAsia="pt-BR"/>
              </w:rPr>
              <w:t>: O art. 31 da Lei 9.096/95 determina que é vedado aos partidos políticos o recebimento de recursos provenientes de (i) entidade ou governo estrangeiros; (</w:t>
            </w:r>
            <w:proofErr w:type="spellStart"/>
            <w:r w:rsidR="005B7EC1" w:rsidRPr="002F1439">
              <w:rPr>
                <w:rFonts w:ascii="Book Antiqua" w:eastAsia="Times New Roman" w:hAnsi="Book Antiqua" w:cs="Times New Roman"/>
                <w:sz w:val="19"/>
                <w:szCs w:val="19"/>
                <w:lang w:eastAsia="pt-BR"/>
              </w:rPr>
              <w:t>ii</w:t>
            </w:r>
            <w:proofErr w:type="spellEnd"/>
            <w:r w:rsidR="005B7EC1" w:rsidRPr="002F1439">
              <w:rPr>
                <w:rFonts w:ascii="Book Antiqua" w:eastAsia="Times New Roman" w:hAnsi="Book Antiqua" w:cs="Times New Roman"/>
                <w:sz w:val="19"/>
                <w:szCs w:val="19"/>
                <w:lang w:eastAsia="pt-BR"/>
              </w:rPr>
              <w:t>) entes públicos e pessoas jurídicas de qualquer natureza, ressalvadas as dotações referidas no art. 38 da Lei e as proveniente do Fundo Especial de Financiamento de Campanha; (</w:t>
            </w:r>
            <w:proofErr w:type="spellStart"/>
            <w:r w:rsidR="005B7EC1" w:rsidRPr="002F1439">
              <w:rPr>
                <w:rFonts w:ascii="Book Antiqua" w:eastAsia="Times New Roman" w:hAnsi="Book Antiqua" w:cs="Times New Roman"/>
                <w:sz w:val="19"/>
                <w:szCs w:val="19"/>
                <w:lang w:eastAsia="pt-BR"/>
              </w:rPr>
              <w:t>iii</w:t>
            </w:r>
            <w:proofErr w:type="spellEnd"/>
            <w:r w:rsidR="005B7EC1" w:rsidRPr="002F1439">
              <w:rPr>
                <w:rFonts w:ascii="Book Antiqua" w:eastAsia="Times New Roman" w:hAnsi="Book Antiqua" w:cs="Times New Roman"/>
                <w:sz w:val="19"/>
                <w:szCs w:val="19"/>
                <w:lang w:eastAsia="pt-BR"/>
              </w:rPr>
              <w:t>) entidade de classe ou sindical; e (</w:t>
            </w:r>
            <w:proofErr w:type="spellStart"/>
            <w:r w:rsidR="005B7EC1" w:rsidRPr="002F1439">
              <w:rPr>
                <w:rFonts w:ascii="Book Antiqua" w:eastAsia="Times New Roman" w:hAnsi="Book Antiqua" w:cs="Times New Roman"/>
                <w:sz w:val="19"/>
                <w:szCs w:val="19"/>
                <w:lang w:eastAsia="pt-BR"/>
              </w:rPr>
              <w:t>iv</w:t>
            </w:r>
            <w:proofErr w:type="spellEnd"/>
            <w:r w:rsidR="005B7EC1" w:rsidRPr="002F1439">
              <w:rPr>
                <w:rFonts w:ascii="Book Antiqua" w:eastAsia="Times New Roman" w:hAnsi="Book Antiqua" w:cs="Times New Roman"/>
                <w:sz w:val="19"/>
                <w:szCs w:val="19"/>
                <w:lang w:eastAsia="pt-BR"/>
              </w:rPr>
              <w:t xml:space="preserve">) pessoas físicas que exerçam função ou cargo público de livre nomeação e exoneração, ou cargo ou emprego público temporário, ressalvados os filiados </w:t>
            </w:r>
            <w:proofErr w:type="spellStart"/>
            <w:r w:rsidR="005B7EC1" w:rsidRPr="002F1439">
              <w:rPr>
                <w:rFonts w:ascii="Book Antiqua" w:eastAsia="Times New Roman" w:hAnsi="Book Antiqua" w:cs="Times New Roman"/>
                <w:sz w:val="19"/>
                <w:szCs w:val="19"/>
                <w:lang w:eastAsia="pt-BR"/>
              </w:rPr>
              <w:t>a</w:t>
            </w:r>
            <w:proofErr w:type="spellEnd"/>
            <w:r w:rsidR="005B7EC1" w:rsidRPr="002F1439">
              <w:rPr>
                <w:rFonts w:ascii="Book Antiqua" w:eastAsia="Times New Roman" w:hAnsi="Book Antiqua" w:cs="Times New Roman"/>
                <w:sz w:val="19"/>
                <w:szCs w:val="19"/>
                <w:lang w:eastAsia="pt-BR"/>
              </w:rPr>
              <w:t xml:space="preserve"> partido político. Constatado o recebimento destes recursos pelo partido político, </w:t>
            </w:r>
            <w:r w:rsidR="005B7EC1" w:rsidRPr="002F1439">
              <w:rPr>
                <w:rFonts w:ascii="Book Antiqua" w:eastAsia="Times New Roman" w:hAnsi="Book Antiqua" w:cs="Times New Roman"/>
                <w:sz w:val="19"/>
                <w:szCs w:val="19"/>
                <w:u w:val="single"/>
                <w:lang w:eastAsia="pt-BR"/>
              </w:rPr>
              <w:t>fica suspensa a participação no fundo partidário por um ano,</w:t>
            </w:r>
            <w:r w:rsidR="005B7EC1" w:rsidRPr="002F1439">
              <w:rPr>
                <w:rFonts w:ascii="Book Antiqua" w:eastAsia="Times New Roman" w:hAnsi="Book Antiqua" w:cs="Times New Roman"/>
                <w:sz w:val="19"/>
                <w:szCs w:val="19"/>
                <w:lang w:eastAsia="pt-BR"/>
              </w:rPr>
              <w:t xml:space="preserve"> conforme previsto no art. 36, inciso II, da referida lei.</w:t>
            </w:r>
          </w:p>
        </w:tc>
      </w:tr>
    </w:tbl>
    <w:p w14:paraId="115E8BE5" w14:textId="77777777" w:rsidR="00735A91" w:rsidRPr="005C1B77" w:rsidRDefault="00735A91" w:rsidP="00520B17">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r w:rsidRPr="002F1439">
        <w:rPr>
          <w:rFonts w:ascii="Book Antiqua" w:eastAsia="Times New Roman" w:hAnsi="Book Antiqua" w:cs="Times New Roman"/>
          <w:sz w:val="19"/>
          <w:szCs w:val="19"/>
          <w:lang w:eastAsia="pt-BR"/>
        </w:rPr>
        <w:t xml:space="preserve">III - no caso de </w:t>
      </w:r>
      <w:r w:rsidRPr="002F1439">
        <w:rPr>
          <w:rFonts w:ascii="Book Antiqua" w:eastAsia="Times New Roman" w:hAnsi="Book Antiqua" w:cs="Times New Roman"/>
          <w:b/>
          <w:sz w:val="19"/>
          <w:szCs w:val="19"/>
          <w:highlight w:val="cyan"/>
          <w:lang w:eastAsia="pt-BR"/>
        </w:rPr>
        <w:t>recebimento de doações cujo valor ultrapasse os limites</w:t>
      </w:r>
      <w:r w:rsidRPr="002F1439">
        <w:rPr>
          <w:rFonts w:ascii="Book Antiqua" w:eastAsia="Times New Roman" w:hAnsi="Book Antiqua" w:cs="Times New Roman"/>
          <w:sz w:val="19"/>
          <w:szCs w:val="19"/>
          <w:lang w:eastAsia="pt-BR"/>
        </w:rPr>
        <w:t xml:space="preserve"> </w:t>
      </w:r>
      <w:r w:rsidRPr="002F1439">
        <w:rPr>
          <w:rFonts w:ascii="Book Antiqua" w:eastAsia="Times New Roman" w:hAnsi="Book Antiqua" w:cs="Times New Roman"/>
          <w:b/>
          <w:sz w:val="19"/>
          <w:szCs w:val="19"/>
          <w:highlight w:val="yellow"/>
          <w:lang w:eastAsia="pt-BR"/>
        </w:rPr>
        <w:t>previstos no art. 39, § 4º</w:t>
      </w:r>
      <w:r w:rsidRPr="002F1439">
        <w:rPr>
          <w:rFonts w:ascii="Book Antiqua" w:eastAsia="Times New Roman" w:hAnsi="Book Antiqua" w:cs="Times New Roman"/>
          <w:sz w:val="19"/>
          <w:szCs w:val="19"/>
          <w:lang w:eastAsia="pt-BR"/>
        </w:rPr>
        <w:t xml:space="preserve">, </w:t>
      </w:r>
      <w:r w:rsidRPr="002F1439">
        <w:rPr>
          <w:rFonts w:ascii="Book Antiqua" w:eastAsia="Times New Roman" w:hAnsi="Book Antiqua" w:cs="Times New Roman"/>
          <w:b/>
          <w:caps/>
          <w:sz w:val="19"/>
          <w:szCs w:val="19"/>
          <w:highlight w:val="green"/>
          <w:lang w:eastAsia="pt-BR"/>
        </w:rPr>
        <w:t>fica suspensa</w:t>
      </w:r>
      <w:r w:rsidRPr="002F1439">
        <w:rPr>
          <w:rFonts w:ascii="Book Antiqua" w:eastAsia="Times New Roman" w:hAnsi="Book Antiqua" w:cs="Times New Roman"/>
          <w:sz w:val="19"/>
          <w:szCs w:val="19"/>
          <w:lang w:eastAsia="pt-BR"/>
        </w:rPr>
        <w:t xml:space="preserve"> </w:t>
      </w:r>
      <w:r w:rsidRPr="002F1439">
        <w:rPr>
          <w:rFonts w:ascii="Book Antiqua" w:eastAsia="Times New Roman" w:hAnsi="Book Antiqua" w:cs="Times New Roman"/>
          <w:b/>
          <w:sz w:val="19"/>
          <w:szCs w:val="19"/>
          <w:highlight w:val="cyan"/>
          <w:lang w:eastAsia="pt-BR"/>
        </w:rPr>
        <w:t>por dois anos</w:t>
      </w:r>
      <w:r w:rsidRPr="002F1439">
        <w:rPr>
          <w:rFonts w:ascii="Book Antiqua" w:eastAsia="Times New Roman" w:hAnsi="Book Antiqua" w:cs="Times New Roman"/>
          <w:sz w:val="19"/>
          <w:szCs w:val="19"/>
          <w:lang w:eastAsia="pt-BR"/>
        </w:rPr>
        <w:t xml:space="preserve"> a </w:t>
      </w:r>
      <w:r w:rsidRPr="002F1439">
        <w:rPr>
          <w:rFonts w:ascii="Book Antiqua" w:eastAsia="Times New Roman" w:hAnsi="Book Antiqua" w:cs="Times New Roman"/>
          <w:b/>
          <w:sz w:val="19"/>
          <w:szCs w:val="19"/>
          <w:highlight w:val="yellow"/>
          <w:lang w:eastAsia="pt-BR"/>
        </w:rPr>
        <w:t>participação no fundo partidário</w:t>
      </w:r>
      <w:r w:rsidRPr="002F1439">
        <w:rPr>
          <w:rFonts w:ascii="Book Antiqua" w:eastAsia="Times New Roman" w:hAnsi="Book Antiqua" w:cs="Times New Roman"/>
          <w:sz w:val="19"/>
          <w:szCs w:val="19"/>
          <w:lang w:eastAsia="pt-BR"/>
        </w:rPr>
        <w:t xml:space="preserve"> e </w:t>
      </w:r>
      <w:r w:rsidRPr="002F1439">
        <w:rPr>
          <w:rFonts w:ascii="Book Antiqua" w:eastAsia="Times New Roman" w:hAnsi="Book Antiqua" w:cs="Times New Roman"/>
          <w:b/>
          <w:caps/>
          <w:sz w:val="19"/>
          <w:szCs w:val="19"/>
          <w:highlight w:val="green"/>
          <w:lang w:eastAsia="pt-BR"/>
        </w:rPr>
        <w:t>será aplicada</w:t>
      </w:r>
      <w:r w:rsidRPr="002F1439">
        <w:rPr>
          <w:rFonts w:ascii="Book Antiqua" w:eastAsia="Times New Roman" w:hAnsi="Book Antiqua" w:cs="Times New Roman"/>
          <w:sz w:val="19"/>
          <w:szCs w:val="19"/>
          <w:lang w:eastAsia="pt-BR"/>
        </w:rPr>
        <w:t xml:space="preserve"> ao </w:t>
      </w:r>
      <w:r w:rsidRPr="002F1439">
        <w:rPr>
          <w:rFonts w:ascii="Book Antiqua" w:eastAsia="Times New Roman" w:hAnsi="Book Antiqua" w:cs="Times New Roman"/>
          <w:b/>
          <w:sz w:val="19"/>
          <w:szCs w:val="19"/>
          <w:highlight w:val="yellow"/>
          <w:lang w:eastAsia="pt-BR"/>
        </w:rPr>
        <w:t>partido</w:t>
      </w:r>
      <w:r w:rsidRPr="002F1439">
        <w:rPr>
          <w:rFonts w:ascii="Book Antiqua" w:eastAsia="Times New Roman" w:hAnsi="Book Antiqua" w:cs="Times New Roman"/>
          <w:sz w:val="19"/>
          <w:szCs w:val="19"/>
          <w:lang w:eastAsia="pt-BR"/>
        </w:rPr>
        <w:t xml:space="preserve"> </w:t>
      </w:r>
      <w:r w:rsidRPr="002F1439">
        <w:rPr>
          <w:rFonts w:ascii="Book Antiqua" w:eastAsia="Times New Roman" w:hAnsi="Book Antiqua" w:cs="Times New Roman"/>
          <w:b/>
          <w:sz w:val="19"/>
          <w:szCs w:val="19"/>
          <w:highlight w:val="cyan"/>
          <w:lang w:eastAsia="pt-BR"/>
        </w:rPr>
        <w:t>multa</w:t>
      </w:r>
      <w:r w:rsidRPr="002F1439">
        <w:rPr>
          <w:rFonts w:ascii="Book Antiqua" w:eastAsia="Times New Roman" w:hAnsi="Book Antiqua" w:cs="Times New Roman"/>
          <w:sz w:val="19"/>
          <w:szCs w:val="19"/>
          <w:lang w:eastAsia="pt-BR"/>
        </w:rPr>
        <w:t xml:space="preserve"> correspondente ao </w:t>
      </w:r>
      <w:r w:rsidRPr="002F1439">
        <w:rPr>
          <w:rFonts w:ascii="Book Antiqua" w:eastAsia="Times New Roman" w:hAnsi="Book Antiqua" w:cs="Times New Roman"/>
          <w:b/>
          <w:sz w:val="19"/>
          <w:szCs w:val="19"/>
          <w:highlight w:val="cyan"/>
          <w:lang w:eastAsia="pt-BR"/>
        </w:rPr>
        <w:t>valor que exceder aos limites fixados</w:t>
      </w:r>
      <w:r w:rsidRPr="005C1B77">
        <w:rPr>
          <w:rFonts w:ascii="Book Antiqua" w:eastAsia="Times New Roman" w:hAnsi="Book Antiqua" w:cs="Times New Roman"/>
          <w:sz w:val="16"/>
          <w:szCs w:val="16"/>
          <w:lang w:eastAsia="pt-BR"/>
        </w:rPr>
        <w:t>.</w:t>
      </w:r>
      <w:r w:rsidR="005B7EC1" w:rsidRPr="005C1B77">
        <w:rPr>
          <w:rFonts w:ascii="Book Antiqua" w:eastAsia="Times New Roman" w:hAnsi="Book Antiqua" w:cs="Times New Roman"/>
          <w:sz w:val="16"/>
          <w:szCs w:val="16"/>
          <w:lang w:eastAsia="pt-BR"/>
        </w:rPr>
        <w:t xml:space="preserve"> </w:t>
      </w:r>
      <w:r w:rsidR="005B7EC1" w:rsidRPr="005C1B77">
        <w:rPr>
          <w:rFonts w:ascii="Book Antiqua" w:eastAsia="Times New Roman" w:hAnsi="Book Antiqua" w:cs="Times New Roman"/>
          <w:b/>
          <w:color w:val="FF0000"/>
          <w:sz w:val="16"/>
          <w:szCs w:val="16"/>
          <w:u w:val="single"/>
          <w:lang w:eastAsia="pt-BR"/>
        </w:rPr>
        <w:t>(TJSP-2018)</w:t>
      </w:r>
    </w:p>
    <w:p w14:paraId="732992CD" w14:textId="40B5D736" w:rsidR="008D0ACE" w:rsidRPr="002A0742" w:rsidRDefault="008D0ACE" w:rsidP="00643A36">
      <w:pPr>
        <w:spacing w:before="100" w:beforeAutospacing="1" w:after="100" w:afterAutospacing="1" w:line="240" w:lineRule="auto"/>
        <w:ind w:firstLine="527"/>
        <w:jc w:val="both"/>
        <w:rPr>
          <w:rFonts w:ascii="Book Antiqua" w:eastAsia="Times New Roman" w:hAnsi="Book Antiqua" w:cs="Times New Roman"/>
          <w:color w:val="0000FF"/>
          <w:sz w:val="16"/>
          <w:szCs w:val="16"/>
          <w:lang w:eastAsia="pt-BR"/>
        </w:rPr>
      </w:pPr>
      <w:r w:rsidRPr="002F1439">
        <w:rPr>
          <w:rFonts w:ascii="Book Antiqua" w:eastAsia="Times New Roman" w:hAnsi="Book Antiqua" w:cs="Times New Roman"/>
          <w:b/>
          <w:color w:val="000000"/>
          <w:sz w:val="19"/>
          <w:szCs w:val="19"/>
          <w:highlight w:val="magenta"/>
          <w:lang w:eastAsia="pt-BR"/>
        </w:rPr>
        <w:t>Art. 37</w:t>
      </w:r>
      <w:r w:rsidRPr="002F1439">
        <w:rPr>
          <w:rFonts w:ascii="Book Antiqua" w:eastAsia="Times New Roman" w:hAnsi="Book Antiqua" w:cs="Times New Roman"/>
          <w:color w:val="000000"/>
          <w:sz w:val="19"/>
          <w:szCs w:val="19"/>
          <w:lang w:eastAsia="pt-BR"/>
        </w:rPr>
        <w:t xml:space="preserve">.  </w:t>
      </w:r>
      <w:r w:rsidRPr="002F1439">
        <w:rPr>
          <w:rFonts w:ascii="Book Antiqua" w:eastAsia="Times New Roman" w:hAnsi="Book Antiqua" w:cs="Times New Roman"/>
          <w:b/>
          <w:color w:val="000000"/>
          <w:sz w:val="19"/>
          <w:szCs w:val="19"/>
          <w:lang w:eastAsia="pt-BR"/>
        </w:rPr>
        <w:t xml:space="preserve">A </w:t>
      </w:r>
      <w:r w:rsidRPr="002F1439">
        <w:rPr>
          <w:rFonts w:ascii="Book Antiqua" w:eastAsia="Times New Roman" w:hAnsi="Book Antiqua" w:cs="Times New Roman"/>
          <w:b/>
          <w:caps/>
          <w:color w:val="000000"/>
          <w:sz w:val="19"/>
          <w:szCs w:val="19"/>
          <w:shd w:val="clear" w:color="auto" w:fill="F7CAAC" w:themeFill="accent2" w:themeFillTint="66"/>
          <w:lang w:eastAsia="pt-BR"/>
        </w:rPr>
        <w:t>desaprovação das contas</w:t>
      </w:r>
      <w:r w:rsidRPr="002F1439">
        <w:rPr>
          <w:rFonts w:ascii="Book Antiqua" w:eastAsia="Times New Roman" w:hAnsi="Book Antiqua" w:cs="Times New Roman"/>
          <w:b/>
          <w:color w:val="000000"/>
          <w:sz w:val="19"/>
          <w:szCs w:val="19"/>
          <w:lang w:eastAsia="pt-BR"/>
        </w:rPr>
        <w:t xml:space="preserve"> </w:t>
      </w:r>
      <w:r w:rsidRPr="002F1439">
        <w:rPr>
          <w:rFonts w:ascii="Book Antiqua" w:eastAsia="Times New Roman" w:hAnsi="Book Antiqua" w:cs="Times New Roman"/>
          <w:b/>
          <w:color w:val="000000"/>
          <w:sz w:val="19"/>
          <w:szCs w:val="19"/>
          <w:highlight w:val="yellow"/>
          <w:lang w:eastAsia="pt-BR"/>
        </w:rPr>
        <w:t>do partido</w:t>
      </w:r>
      <w:r w:rsidRPr="002F1439">
        <w:rPr>
          <w:rFonts w:ascii="Book Antiqua" w:eastAsia="Times New Roman" w:hAnsi="Book Antiqua" w:cs="Times New Roman"/>
          <w:b/>
          <w:color w:val="000000"/>
          <w:sz w:val="19"/>
          <w:szCs w:val="19"/>
          <w:lang w:eastAsia="pt-BR"/>
        </w:rPr>
        <w:t xml:space="preserve"> </w:t>
      </w:r>
      <w:r w:rsidRPr="002F1439">
        <w:rPr>
          <w:rFonts w:ascii="Book Antiqua" w:eastAsia="Times New Roman" w:hAnsi="Book Antiqua" w:cs="Times New Roman"/>
          <w:b/>
          <w:caps/>
          <w:color w:val="000000"/>
          <w:sz w:val="19"/>
          <w:szCs w:val="19"/>
          <w:highlight w:val="green"/>
          <w:lang w:eastAsia="pt-BR"/>
        </w:rPr>
        <w:t>implicará exclusivamente</w:t>
      </w:r>
      <w:r w:rsidRPr="002F1439">
        <w:rPr>
          <w:rFonts w:ascii="Book Antiqua" w:eastAsia="Times New Roman" w:hAnsi="Book Antiqua" w:cs="Times New Roman"/>
          <w:b/>
          <w:color w:val="000000"/>
          <w:sz w:val="19"/>
          <w:szCs w:val="19"/>
          <w:lang w:eastAsia="pt-BR"/>
        </w:rPr>
        <w:t xml:space="preserve"> a </w:t>
      </w:r>
      <w:r w:rsidRPr="002F1439">
        <w:rPr>
          <w:rFonts w:ascii="Book Antiqua" w:eastAsia="Times New Roman" w:hAnsi="Book Antiqua" w:cs="Times New Roman"/>
          <w:b/>
          <w:color w:val="000000"/>
          <w:sz w:val="19"/>
          <w:szCs w:val="19"/>
          <w:highlight w:val="yellow"/>
          <w:lang w:eastAsia="pt-BR"/>
        </w:rPr>
        <w:t>sanção</w:t>
      </w:r>
      <w:r w:rsidRPr="002F1439">
        <w:rPr>
          <w:rFonts w:ascii="Book Antiqua" w:eastAsia="Times New Roman" w:hAnsi="Book Antiqua" w:cs="Times New Roman"/>
          <w:b/>
          <w:color w:val="000000"/>
          <w:sz w:val="19"/>
          <w:szCs w:val="19"/>
          <w:lang w:eastAsia="pt-BR"/>
        </w:rPr>
        <w:t xml:space="preserve"> de </w:t>
      </w:r>
      <w:r w:rsidRPr="002F1439">
        <w:rPr>
          <w:rFonts w:ascii="Book Antiqua" w:eastAsia="Times New Roman" w:hAnsi="Book Antiqua" w:cs="Times New Roman"/>
          <w:b/>
          <w:color w:val="000000"/>
          <w:sz w:val="19"/>
          <w:szCs w:val="19"/>
          <w:highlight w:val="cyan"/>
          <w:lang w:eastAsia="pt-BR"/>
        </w:rPr>
        <w:t>devolução da importância apontada como irregular</w:t>
      </w:r>
      <w:r w:rsidRPr="002F1439">
        <w:rPr>
          <w:rFonts w:ascii="Book Antiqua" w:eastAsia="Times New Roman" w:hAnsi="Book Antiqua" w:cs="Times New Roman"/>
          <w:b/>
          <w:color w:val="000000"/>
          <w:sz w:val="19"/>
          <w:szCs w:val="19"/>
          <w:lang w:eastAsia="pt-BR"/>
        </w:rPr>
        <w:t xml:space="preserve">, </w:t>
      </w:r>
      <w:r w:rsidRPr="002F1439">
        <w:rPr>
          <w:rFonts w:ascii="Book Antiqua" w:eastAsia="Times New Roman" w:hAnsi="Book Antiqua" w:cs="Times New Roman"/>
          <w:b/>
          <w:caps/>
          <w:color w:val="000000"/>
          <w:sz w:val="19"/>
          <w:szCs w:val="19"/>
          <w:highlight w:val="green"/>
          <w:lang w:eastAsia="pt-BR"/>
        </w:rPr>
        <w:t>acrescida</w:t>
      </w:r>
      <w:r w:rsidRPr="002F1439">
        <w:rPr>
          <w:rFonts w:ascii="Book Antiqua" w:eastAsia="Times New Roman" w:hAnsi="Book Antiqua" w:cs="Times New Roman"/>
          <w:b/>
          <w:color w:val="000000"/>
          <w:sz w:val="19"/>
          <w:szCs w:val="19"/>
          <w:lang w:eastAsia="pt-BR"/>
        </w:rPr>
        <w:t xml:space="preserve"> </w:t>
      </w:r>
      <w:r w:rsidRPr="002F1439">
        <w:rPr>
          <w:rFonts w:ascii="Book Antiqua" w:eastAsia="Times New Roman" w:hAnsi="Book Antiqua" w:cs="Times New Roman"/>
          <w:b/>
          <w:color w:val="000000"/>
          <w:sz w:val="19"/>
          <w:szCs w:val="19"/>
          <w:highlight w:val="cyan"/>
          <w:lang w:eastAsia="pt-BR"/>
        </w:rPr>
        <w:t>de multa de até 20%</w:t>
      </w:r>
      <w:r w:rsidRPr="002F1439">
        <w:rPr>
          <w:rFonts w:ascii="Book Antiqua" w:eastAsia="Times New Roman" w:hAnsi="Book Antiqua" w:cs="Times New Roman"/>
          <w:b/>
          <w:color w:val="000000"/>
          <w:sz w:val="19"/>
          <w:szCs w:val="19"/>
          <w:lang w:eastAsia="pt-BR"/>
        </w:rPr>
        <w:t xml:space="preserve"> (vinte por cento)</w:t>
      </w:r>
      <w:r w:rsidRPr="002F1439">
        <w:rPr>
          <w:rFonts w:ascii="Book Antiqua" w:eastAsia="Times New Roman" w:hAnsi="Book Antiqua" w:cs="Times New Roman"/>
          <w:color w:val="000000"/>
          <w:sz w:val="19"/>
          <w:szCs w:val="19"/>
          <w:lang w:eastAsia="pt-BR"/>
        </w:rPr>
        <w:t xml:space="preserve">. </w:t>
      </w:r>
      <w:hyperlink r:id="rId92" w:anchor="art3" w:history="1">
        <w:r w:rsidRPr="005C1B77">
          <w:rPr>
            <w:rFonts w:ascii="Book Antiqua" w:eastAsia="Times New Roman" w:hAnsi="Book Antiqua" w:cs="Times New Roman"/>
            <w:color w:val="0000FF"/>
            <w:sz w:val="16"/>
            <w:szCs w:val="16"/>
            <w:u w:val="single"/>
            <w:lang w:eastAsia="pt-BR"/>
          </w:rPr>
          <w:t>(Redação dada pela Lei nº 13.165, de 2015)</w:t>
        </w:r>
      </w:hyperlink>
      <w:r w:rsidR="007C16BF" w:rsidRPr="005C1B77">
        <w:rPr>
          <w:rFonts w:ascii="Book Antiqua" w:eastAsia="Times New Roman" w:hAnsi="Book Antiqua" w:cs="Times New Roman"/>
          <w:color w:val="0000FF"/>
          <w:sz w:val="16"/>
          <w:szCs w:val="16"/>
          <w:lang w:eastAsia="pt-BR"/>
        </w:rPr>
        <w:t xml:space="preserve"> </w:t>
      </w:r>
      <w:r w:rsidR="007C16BF" w:rsidRPr="005C1B77">
        <w:rPr>
          <w:rFonts w:ascii="Book Antiqua" w:eastAsia="Times New Roman" w:hAnsi="Book Antiqua" w:cs="Times New Roman"/>
          <w:b/>
          <w:color w:val="FF0000"/>
          <w:sz w:val="16"/>
          <w:szCs w:val="16"/>
          <w:u w:val="single"/>
          <w:lang w:eastAsia="pt-BR"/>
        </w:rPr>
        <w:t>(MPRR-2017)</w:t>
      </w:r>
      <w:r w:rsidR="00F73B0E" w:rsidRPr="005C1B77">
        <w:rPr>
          <w:rFonts w:ascii="Book Antiqua" w:eastAsia="Times New Roman" w:hAnsi="Book Antiqua" w:cs="Times New Roman"/>
          <w:b/>
          <w:color w:val="FF0000"/>
          <w:sz w:val="16"/>
          <w:szCs w:val="16"/>
          <w:lang w:eastAsia="pt-BR"/>
        </w:rPr>
        <w:t xml:space="preserve"> </w:t>
      </w:r>
      <w:r w:rsidR="00F73B0E" w:rsidRPr="005C1B77">
        <w:rPr>
          <w:rFonts w:ascii="Book Antiqua" w:eastAsia="Times New Roman" w:hAnsi="Book Antiqua" w:cs="Times New Roman"/>
          <w:b/>
          <w:color w:val="FF0000"/>
          <w:sz w:val="16"/>
          <w:szCs w:val="16"/>
          <w:u w:val="single"/>
          <w:lang w:eastAsia="pt-BR"/>
        </w:rPr>
        <w:t>(TJSP-2018)</w:t>
      </w:r>
      <w:r w:rsidR="002A0742">
        <w:rPr>
          <w:rFonts w:ascii="Book Antiqua" w:eastAsia="Times New Roman" w:hAnsi="Book Antiqua" w:cs="Times New Roman"/>
          <w:b/>
          <w:color w:val="FF0000"/>
          <w:sz w:val="16"/>
          <w:szCs w:val="16"/>
          <w:lang w:eastAsia="pt-BR"/>
        </w:rPr>
        <w:t xml:space="preserve"> </w:t>
      </w:r>
      <w:r w:rsidR="002A0742" w:rsidRPr="005C1B77">
        <w:rPr>
          <w:rFonts w:ascii="Book Antiqua" w:eastAsia="Times New Roman" w:hAnsi="Book Antiqua" w:cs="Times New Roman"/>
          <w:b/>
          <w:color w:val="FF0000"/>
          <w:sz w:val="16"/>
          <w:szCs w:val="16"/>
          <w:u w:val="single"/>
          <w:lang w:eastAsia="pt-BR"/>
        </w:rPr>
        <w:t>(</w:t>
      </w:r>
      <w:r w:rsidR="002A0742">
        <w:rPr>
          <w:rFonts w:ascii="Book Antiqua" w:eastAsia="Times New Roman" w:hAnsi="Book Antiqua" w:cs="Times New Roman"/>
          <w:b/>
          <w:color w:val="FF0000"/>
          <w:sz w:val="16"/>
          <w:szCs w:val="16"/>
          <w:u w:val="single"/>
          <w:lang w:eastAsia="pt-BR"/>
        </w:rPr>
        <w:t>MPSC-2024</w:t>
      </w:r>
      <w:r w:rsidR="002A0742" w:rsidRPr="005C1B77">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6178AB" w:rsidRPr="002F1439" w14:paraId="37F0A1CC" w14:textId="77777777" w:rsidTr="006178AB">
        <w:tc>
          <w:tcPr>
            <w:tcW w:w="8494" w:type="dxa"/>
            <w:shd w:val="clear" w:color="auto" w:fill="CCFFFF"/>
          </w:tcPr>
          <w:p w14:paraId="1CF1AEAC" w14:textId="77777777" w:rsidR="005B7EC1" w:rsidRPr="002F1439" w:rsidRDefault="005B7EC1" w:rsidP="00643A36">
            <w:pPr>
              <w:jc w:val="both"/>
              <w:rPr>
                <w:rFonts w:ascii="Book Antiqua" w:eastAsia="Times New Roman" w:hAnsi="Book Antiqua" w:cs="Times New Roman"/>
                <w:b/>
                <w:sz w:val="19"/>
                <w:szCs w:val="19"/>
                <w:lang w:eastAsia="pt-BR"/>
              </w:rPr>
            </w:pPr>
            <w:r w:rsidRPr="002F1439">
              <w:rPr>
                <w:rFonts w:ascii="Book Antiqua" w:eastAsia="Times New Roman" w:hAnsi="Book Antiqua" w:cs="Times New Roman"/>
                <w:b/>
                <w:sz w:val="19"/>
                <w:szCs w:val="19"/>
                <w:lang w:eastAsia="pt-BR"/>
              </w:rPr>
              <w:t>(</w:t>
            </w:r>
            <w:r w:rsidRPr="002F1439">
              <w:rPr>
                <w:rFonts w:ascii="Book Antiqua" w:eastAsia="Times New Roman" w:hAnsi="Book Antiqua" w:cs="Times New Roman"/>
                <w:b/>
                <w:sz w:val="19"/>
                <w:szCs w:val="19"/>
                <w:highlight w:val="yellow"/>
                <w:lang w:eastAsia="pt-BR"/>
              </w:rPr>
              <w:t>TJSP-2018-VUNESP</w:t>
            </w:r>
            <w:r w:rsidRPr="002F1439">
              <w:rPr>
                <w:rFonts w:ascii="Book Antiqua" w:eastAsia="Times New Roman" w:hAnsi="Book Antiqua" w:cs="Times New Roman"/>
                <w:b/>
                <w:sz w:val="19"/>
                <w:szCs w:val="19"/>
                <w:lang w:eastAsia="pt-BR"/>
              </w:rPr>
              <w:t>)</w:t>
            </w:r>
            <w:r w:rsidRPr="002F1439">
              <w:rPr>
                <w:rFonts w:ascii="Book Antiqua" w:eastAsia="Times New Roman" w:hAnsi="Book Antiqua" w:cs="Times New Roman"/>
                <w:sz w:val="19"/>
                <w:szCs w:val="19"/>
                <w:lang w:eastAsia="pt-BR"/>
              </w:rPr>
              <w:t>:</w:t>
            </w:r>
            <w:r w:rsidRPr="002F1439">
              <w:rPr>
                <w:sz w:val="19"/>
                <w:szCs w:val="19"/>
              </w:rPr>
              <w:t xml:space="preserve"> </w:t>
            </w:r>
            <w:r w:rsidRPr="002F1439">
              <w:rPr>
                <w:rFonts w:ascii="Book Antiqua" w:eastAsia="Times New Roman" w:hAnsi="Book Antiqua" w:cs="Times New Roman"/>
                <w:sz w:val="19"/>
                <w:szCs w:val="19"/>
                <w:lang w:eastAsia="pt-BR"/>
              </w:rPr>
              <w:t xml:space="preserve">Em relação à imposição de sanções aos partidos, é correto afirmar que a desaprovação das contas do partido implicará exclusivamente a sanção de devolução da importância apontada como irregular, acrescida de multa de até 20% (vinte por cento). </w:t>
            </w:r>
            <w:r w:rsidRPr="002F1439">
              <w:rPr>
                <w:rFonts w:ascii="Book Antiqua" w:eastAsia="Times New Roman" w:hAnsi="Book Antiqua" w:cs="Times New Roman"/>
                <w:b/>
                <w:sz w:val="19"/>
                <w:szCs w:val="19"/>
                <w:lang w:eastAsia="pt-BR"/>
              </w:rPr>
              <w:t>BL: art. 37, Lei 9096/95.</w:t>
            </w:r>
          </w:p>
          <w:p w14:paraId="7EC6BB0C" w14:textId="77777777" w:rsidR="00643A36" w:rsidRPr="002F1439" w:rsidRDefault="00643A36" w:rsidP="00643A36">
            <w:pPr>
              <w:jc w:val="both"/>
              <w:rPr>
                <w:rFonts w:ascii="Book Antiqua" w:eastAsia="Times New Roman" w:hAnsi="Book Antiqua" w:cs="Times New Roman"/>
                <w:b/>
                <w:sz w:val="19"/>
                <w:szCs w:val="19"/>
                <w:lang w:eastAsia="pt-BR"/>
              </w:rPr>
            </w:pPr>
          </w:p>
          <w:p w14:paraId="2902AEE7" w14:textId="77777777" w:rsidR="006178AB" w:rsidRPr="002F1439" w:rsidRDefault="006178AB" w:rsidP="00643A36">
            <w:pPr>
              <w:jc w:val="both"/>
              <w:rPr>
                <w:rFonts w:ascii="Book Antiqua" w:eastAsia="Times New Roman" w:hAnsi="Book Antiqua" w:cs="Times New Roman"/>
                <w:sz w:val="19"/>
                <w:szCs w:val="19"/>
                <w:lang w:eastAsia="pt-BR"/>
              </w:rPr>
            </w:pPr>
            <w:r w:rsidRPr="002F1439">
              <w:rPr>
                <w:rFonts w:ascii="Book Antiqua" w:eastAsia="Times New Roman" w:hAnsi="Book Antiqua" w:cs="Times New Roman"/>
                <w:b/>
                <w:i/>
                <w:sz w:val="19"/>
                <w:szCs w:val="19"/>
                <w:highlight w:val="magenta"/>
                <w:u w:val="single"/>
                <w:lang w:eastAsia="pt-BR"/>
              </w:rPr>
              <w:t>OBS</w:t>
            </w:r>
            <w:r w:rsidRPr="002F1439">
              <w:rPr>
                <w:rFonts w:ascii="Book Antiqua" w:eastAsia="Times New Roman" w:hAnsi="Book Antiqua" w:cs="Times New Roman"/>
                <w:sz w:val="19"/>
                <w:szCs w:val="19"/>
                <w:lang w:eastAsia="pt-BR"/>
              </w:rPr>
              <w:t>: A falta de prestação de contas continua implicando a suspensão de novas cotas do Fundo Partidário enquanto perdurar a inadimplência e sujeitará os responsáveis às penas da lei (art. 37-A da Lei nº 9.096/95).</w:t>
            </w:r>
          </w:p>
          <w:p w14:paraId="66FC8AFD" w14:textId="77777777" w:rsidR="00643A36" w:rsidRPr="002F1439" w:rsidRDefault="00643A36" w:rsidP="00643A36">
            <w:pPr>
              <w:jc w:val="both"/>
              <w:rPr>
                <w:rFonts w:ascii="Book Antiqua" w:eastAsia="Times New Roman" w:hAnsi="Book Antiqua" w:cs="Times New Roman"/>
                <w:sz w:val="19"/>
                <w:szCs w:val="19"/>
                <w:lang w:eastAsia="pt-BR"/>
              </w:rPr>
            </w:pPr>
          </w:p>
          <w:p w14:paraId="016CF929" w14:textId="77777777" w:rsidR="00643A36" w:rsidRPr="002F1439" w:rsidRDefault="00643A36" w:rsidP="00643A36">
            <w:pPr>
              <w:jc w:val="both"/>
              <w:rPr>
                <w:rFonts w:ascii="Book Antiqua" w:eastAsia="Times New Roman" w:hAnsi="Book Antiqua" w:cs="Times New Roman"/>
                <w:sz w:val="19"/>
                <w:szCs w:val="19"/>
                <w:lang w:eastAsia="pt-BR"/>
              </w:rPr>
            </w:pPr>
            <w:r w:rsidRPr="002F1439">
              <w:rPr>
                <w:rFonts w:ascii="Book Antiqua" w:eastAsia="Times New Roman" w:hAnsi="Book Antiqua" w:cs="Times New Roman"/>
                <w:b/>
                <w:sz w:val="19"/>
                <w:szCs w:val="19"/>
                <w:highlight w:val="magenta"/>
                <w:lang w:eastAsia="pt-BR"/>
              </w:rPr>
              <w:t>OBS</w:t>
            </w:r>
            <w:r w:rsidRPr="002F1439">
              <w:rPr>
                <w:rFonts w:ascii="Book Antiqua" w:eastAsia="Times New Roman" w:hAnsi="Book Antiqua" w:cs="Times New Roman"/>
                <w:sz w:val="19"/>
                <w:szCs w:val="19"/>
                <w:lang w:eastAsia="pt-BR"/>
              </w:rPr>
              <w:t>: Resumo (</w:t>
            </w:r>
            <w:proofErr w:type="spellStart"/>
            <w:r w:rsidRPr="002F1439">
              <w:rPr>
                <w:rFonts w:ascii="Book Antiqua" w:eastAsia="Times New Roman" w:hAnsi="Book Antiqua" w:cs="Times New Roman"/>
                <w:sz w:val="19"/>
                <w:szCs w:val="19"/>
                <w:lang w:eastAsia="pt-BR"/>
              </w:rPr>
              <w:t>arts</w:t>
            </w:r>
            <w:proofErr w:type="spellEnd"/>
            <w:r w:rsidRPr="002F1439">
              <w:rPr>
                <w:rFonts w:ascii="Book Antiqua" w:eastAsia="Times New Roman" w:hAnsi="Book Antiqua" w:cs="Times New Roman"/>
                <w:sz w:val="19"/>
                <w:szCs w:val="19"/>
                <w:lang w:eastAsia="pt-BR"/>
              </w:rPr>
              <w:t>. 36 e 37):</w:t>
            </w:r>
          </w:p>
          <w:p w14:paraId="4C9F46ED" w14:textId="77777777" w:rsidR="00643A36" w:rsidRPr="002F1439" w:rsidRDefault="00643A36" w:rsidP="00643A36">
            <w:pPr>
              <w:pStyle w:val="PargrafodaLista"/>
              <w:numPr>
                <w:ilvl w:val="0"/>
                <w:numId w:val="4"/>
              </w:numPr>
              <w:jc w:val="both"/>
              <w:rPr>
                <w:rFonts w:ascii="Book Antiqua" w:eastAsia="Times New Roman" w:hAnsi="Book Antiqua" w:cs="Times New Roman"/>
                <w:sz w:val="19"/>
                <w:szCs w:val="19"/>
                <w:lang w:eastAsia="pt-BR"/>
              </w:rPr>
            </w:pPr>
            <w:r w:rsidRPr="002F1439">
              <w:rPr>
                <w:rFonts w:ascii="Book Antiqua" w:eastAsia="Times New Roman" w:hAnsi="Book Antiqua" w:cs="Times New Roman"/>
                <w:b/>
                <w:bCs/>
                <w:sz w:val="19"/>
                <w:szCs w:val="19"/>
                <w:lang w:eastAsia="pt-BR"/>
              </w:rPr>
              <w:t>Recursos de origem vedada →</w:t>
            </w:r>
            <w:r w:rsidRPr="002F1439">
              <w:rPr>
                <w:rFonts w:ascii="Book Antiqua" w:eastAsia="Times New Roman" w:hAnsi="Book Antiqua" w:cs="Times New Roman"/>
                <w:sz w:val="19"/>
                <w:szCs w:val="19"/>
                <w:lang w:eastAsia="pt-BR"/>
              </w:rPr>
              <w:t xml:space="preserve">fica suspensa a participação no fundo partidário por </w:t>
            </w:r>
            <w:r w:rsidRPr="002F1439">
              <w:rPr>
                <w:rFonts w:ascii="Book Antiqua" w:eastAsia="Times New Roman" w:hAnsi="Book Antiqua" w:cs="Times New Roman"/>
                <w:b/>
                <w:bCs/>
                <w:sz w:val="19"/>
                <w:szCs w:val="19"/>
                <w:lang w:eastAsia="pt-BR"/>
              </w:rPr>
              <w:t>1 ano</w:t>
            </w:r>
          </w:p>
          <w:p w14:paraId="1570D24F" w14:textId="77777777" w:rsidR="00643A36" w:rsidRPr="002F1439" w:rsidRDefault="00643A36" w:rsidP="00643A36">
            <w:pPr>
              <w:pStyle w:val="PargrafodaLista"/>
              <w:numPr>
                <w:ilvl w:val="0"/>
                <w:numId w:val="4"/>
              </w:numPr>
              <w:jc w:val="both"/>
              <w:rPr>
                <w:rFonts w:ascii="Book Antiqua" w:eastAsia="Times New Roman" w:hAnsi="Book Antiqua" w:cs="Times New Roman"/>
                <w:sz w:val="19"/>
                <w:szCs w:val="19"/>
                <w:lang w:eastAsia="pt-BR"/>
              </w:rPr>
            </w:pPr>
            <w:r w:rsidRPr="002F1439">
              <w:rPr>
                <w:rFonts w:ascii="Book Antiqua" w:eastAsia="Times New Roman" w:hAnsi="Book Antiqua" w:cs="Times New Roman"/>
                <w:b/>
                <w:bCs/>
                <w:sz w:val="19"/>
                <w:szCs w:val="19"/>
                <w:lang w:eastAsia="pt-BR"/>
              </w:rPr>
              <w:t xml:space="preserve">Recursos de origem não mencionada ou esclarecida → </w:t>
            </w:r>
            <w:r w:rsidRPr="002F1439">
              <w:rPr>
                <w:rFonts w:ascii="Book Antiqua" w:eastAsia="Times New Roman" w:hAnsi="Book Antiqua" w:cs="Times New Roman"/>
                <w:sz w:val="19"/>
                <w:szCs w:val="19"/>
                <w:lang w:eastAsia="pt-BR"/>
              </w:rPr>
              <w:t xml:space="preserve">fica </w:t>
            </w:r>
            <w:r w:rsidRPr="002F1439">
              <w:rPr>
                <w:rFonts w:ascii="Book Antiqua" w:eastAsia="Times New Roman" w:hAnsi="Book Antiqua" w:cs="Times New Roman"/>
                <w:sz w:val="19"/>
                <w:szCs w:val="19"/>
                <w:u w:val="single"/>
                <w:lang w:eastAsia="pt-BR"/>
              </w:rPr>
              <w:t xml:space="preserve">suspenso o recebimento das quotas do fundo partidário </w:t>
            </w:r>
            <w:r w:rsidRPr="002F1439">
              <w:rPr>
                <w:rFonts w:ascii="Book Antiqua" w:eastAsia="Times New Roman" w:hAnsi="Book Antiqua" w:cs="Times New Roman"/>
                <w:sz w:val="19"/>
                <w:szCs w:val="19"/>
                <w:lang w:eastAsia="pt-BR"/>
              </w:rPr>
              <w:t>até que o esclarecimento seja aceito pela Justiça Eleitoral</w:t>
            </w:r>
          </w:p>
          <w:p w14:paraId="2440E855" w14:textId="77777777" w:rsidR="00643A36" w:rsidRPr="002F1439" w:rsidRDefault="00643A36" w:rsidP="00643A36">
            <w:pPr>
              <w:pStyle w:val="PargrafodaLista"/>
              <w:numPr>
                <w:ilvl w:val="0"/>
                <w:numId w:val="4"/>
              </w:numPr>
              <w:jc w:val="both"/>
              <w:rPr>
                <w:rFonts w:ascii="Book Antiqua" w:eastAsia="Times New Roman" w:hAnsi="Book Antiqua" w:cs="Times New Roman"/>
                <w:sz w:val="19"/>
                <w:szCs w:val="19"/>
                <w:lang w:eastAsia="pt-BR"/>
              </w:rPr>
            </w:pPr>
            <w:r w:rsidRPr="002F1439">
              <w:rPr>
                <w:rFonts w:ascii="Book Antiqua" w:eastAsia="Times New Roman" w:hAnsi="Book Antiqua" w:cs="Times New Roman"/>
                <w:b/>
                <w:bCs/>
                <w:sz w:val="19"/>
                <w:szCs w:val="19"/>
                <w:lang w:eastAsia="pt-BR"/>
              </w:rPr>
              <w:t>Recebimento de doações que ultrapasse os limites previstos →</w:t>
            </w:r>
            <w:r w:rsidRPr="002F1439">
              <w:rPr>
                <w:rFonts w:ascii="Book Antiqua" w:eastAsia="Times New Roman" w:hAnsi="Book Antiqua" w:cs="Times New Roman"/>
                <w:sz w:val="19"/>
                <w:szCs w:val="19"/>
                <w:lang w:eastAsia="pt-BR"/>
              </w:rPr>
              <w:t xml:space="preserve"> fica suspensa a participação no fundo partidário por </w:t>
            </w:r>
            <w:r w:rsidRPr="002F1439">
              <w:rPr>
                <w:rFonts w:ascii="Book Antiqua" w:eastAsia="Times New Roman" w:hAnsi="Book Antiqua" w:cs="Times New Roman"/>
                <w:b/>
                <w:bCs/>
                <w:sz w:val="19"/>
                <w:szCs w:val="19"/>
                <w:lang w:eastAsia="pt-BR"/>
              </w:rPr>
              <w:t>2 anos</w:t>
            </w:r>
            <w:r w:rsidRPr="002F1439">
              <w:rPr>
                <w:rFonts w:ascii="Book Antiqua" w:eastAsia="Times New Roman" w:hAnsi="Book Antiqua" w:cs="Times New Roman"/>
                <w:sz w:val="19"/>
                <w:szCs w:val="19"/>
                <w:lang w:eastAsia="pt-BR"/>
              </w:rPr>
              <w:t xml:space="preserve"> + MULTA correspondente ao valor que exceder os limites fixados</w:t>
            </w:r>
          </w:p>
          <w:p w14:paraId="691DD13B" w14:textId="77777777" w:rsidR="00643A36" w:rsidRPr="002F1439" w:rsidRDefault="00643A36" w:rsidP="00643A36">
            <w:pPr>
              <w:pStyle w:val="PargrafodaLista"/>
              <w:numPr>
                <w:ilvl w:val="0"/>
                <w:numId w:val="4"/>
              </w:numPr>
              <w:jc w:val="both"/>
              <w:rPr>
                <w:rFonts w:ascii="Book Antiqua" w:eastAsia="Times New Roman" w:hAnsi="Book Antiqua" w:cs="Times New Roman"/>
                <w:sz w:val="19"/>
                <w:szCs w:val="19"/>
                <w:lang w:eastAsia="pt-BR"/>
              </w:rPr>
            </w:pPr>
            <w:r w:rsidRPr="002F1439">
              <w:rPr>
                <w:rFonts w:ascii="Book Antiqua" w:eastAsia="Times New Roman" w:hAnsi="Book Antiqua" w:cs="Times New Roman"/>
                <w:b/>
                <w:bCs/>
                <w:sz w:val="19"/>
                <w:szCs w:val="19"/>
                <w:lang w:eastAsia="pt-BR"/>
              </w:rPr>
              <w:t>Desaprovação das contas do partido →</w:t>
            </w:r>
            <w:r w:rsidRPr="002F1439">
              <w:rPr>
                <w:rFonts w:ascii="Book Antiqua" w:eastAsia="Times New Roman" w:hAnsi="Book Antiqua" w:cs="Times New Roman"/>
                <w:sz w:val="19"/>
                <w:szCs w:val="19"/>
                <w:lang w:eastAsia="pt-BR"/>
              </w:rPr>
              <w:t xml:space="preserve"> implicará EXCLUSIVAMENTE a sanção de DEVOLUÇÃO da importância apontada como irregular, acrescida de MULTA de </w:t>
            </w:r>
            <w:r w:rsidRPr="002F1439">
              <w:rPr>
                <w:rFonts w:ascii="Book Antiqua" w:eastAsia="Times New Roman" w:hAnsi="Book Antiqua" w:cs="Times New Roman"/>
                <w:b/>
                <w:bCs/>
                <w:sz w:val="19"/>
                <w:szCs w:val="19"/>
                <w:lang w:eastAsia="pt-BR"/>
              </w:rPr>
              <w:t>até 20%</w:t>
            </w:r>
          </w:p>
        </w:tc>
      </w:tr>
    </w:tbl>
    <w:p w14:paraId="257BCF06" w14:textId="0B403808" w:rsidR="008D0ACE" w:rsidRPr="005C1B77" w:rsidRDefault="008D0ACE" w:rsidP="008D0AC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CC4408">
        <w:rPr>
          <w:rFonts w:ascii="Book Antiqua" w:eastAsia="Times New Roman" w:hAnsi="Book Antiqua" w:cs="Times New Roman"/>
          <w:b/>
          <w:bCs/>
          <w:sz w:val="19"/>
          <w:szCs w:val="19"/>
          <w:highlight w:val="magenta"/>
          <w:lang w:eastAsia="pt-BR"/>
        </w:rPr>
        <w:t>§ 1º</w:t>
      </w:r>
      <w:r w:rsidRPr="00CC4408">
        <w:rPr>
          <w:rFonts w:ascii="Book Antiqua" w:eastAsia="Times New Roman" w:hAnsi="Book Antiqua" w:cs="Times New Roman"/>
          <w:b/>
          <w:bCs/>
          <w:sz w:val="19"/>
          <w:szCs w:val="19"/>
          <w:lang w:eastAsia="pt-BR"/>
        </w:rPr>
        <w:t xml:space="preserve">. A Justiça Eleitoral </w:t>
      </w:r>
      <w:r w:rsidRPr="00CC4408">
        <w:rPr>
          <w:rFonts w:ascii="Book Antiqua" w:eastAsia="Times New Roman" w:hAnsi="Book Antiqua" w:cs="Times New Roman"/>
          <w:b/>
          <w:bCs/>
          <w:caps/>
          <w:sz w:val="19"/>
          <w:szCs w:val="19"/>
          <w:highlight w:val="green"/>
          <w:lang w:eastAsia="pt-BR"/>
        </w:rPr>
        <w:t>pode determinar</w:t>
      </w:r>
      <w:r w:rsidRPr="00CC4408">
        <w:rPr>
          <w:rFonts w:ascii="Book Antiqua" w:eastAsia="Times New Roman" w:hAnsi="Book Antiqua" w:cs="Times New Roman"/>
          <w:b/>
          <w:bCs/>
          <w:sz w:val="19"/>
          <w:szCs w:val="19"/>
          <w:lang w:eastAsia="pt-BR"/>
        </w:rPr>
        <w:t xml:space="preserve"> diligências necessárias à complementação de informações ou ao saneamento de irregularidades encontradas nas contas dos órgãos de direção partidária ou de candidatos</w:t>
      </w:r>
      <w:r w:rsidRPr="005C1B77">
        <w:rPr>
          <w:rFonts w:ascii="Book Antiqua" w:eastAsia="Times New Roman" w:hAnsi="Book Antiqua" w:cs="Times New Roman"/>
          <w:sz w:val="16"/>
          <w:szCs w:val="16"/>
          <w:lang w:eastAsia="pt-BR"/>
        </w:rPr>
        <w:t xml:space="preserve">. </w:t>
      </w:r>
      <w:hyperlink r:id="rId93" w:history="1">
        <w:r w:rsidRPr="005C1B77">
          <w:rPr>
            <w:rFonts w:ascii="Book Antiqua" w:eastAsia="Times New Roman" w:hAnsi="Book Antiqua" w:cs="Times New Roman"/>
            <w:color w:val="0000FF"/>
            <w:sz w:val="16"/>
            <w:szCs w:val="16"/>
            <w:u w:val="single"/>
            <w:lang w:eastAsia="pt-BR"/>
          </w:rPr>
          <w:t>(Parágrafo renumerado pela Lei nº 9.693, de 1998)</w:t>
        </w:r>
      </w:hyperlink>
      <w:r w:rsidR="00CC4408">
        <w:t xml:space="preserve"> </w:t>
      </w:r>
      <w:bookmarkStart w:id="35" w:name="_Hlk205380976"/>
      <w:r w:rsidR="00CC4408">
        <w:rPr>
          <w:rFonts w:ascii="Book Antiqua" w:hAnsi="Book Antiqua"/>
          <w:b/>
          <w:color w:val="FF0000"/>
          <w:sz w:val="16"/>
          <w:szCs w:val="16"/>
          <w:u w:val="single"/>
        </w:rPr>
        <w:t>(MPSC-2024)</w:t>
      </w:r>
      <w:bookmarkEnd w:id="35"/>
    </w:p>
    <w:p w14:paraId="19C1F0B3" w14:textId="77777777" w:rsidR="008D0ACE" w:rsidRPr="005C1B77" w:rsidRDefault="008D0ACE" w:rsidP="008D0ACE">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CC4408">
        <w:rPr>
          <w:rFonts w:ascii="Book Antiqua" w:eastAsia="Times New Roman" w:hAnsi="Book Antiqua" w:cs="Times New Roman"/>
          <w:color w:val="000000"/>
          <w:sz w:val="19"/>
          <w:szCs w:val="19"/>
          <w:lang w:eastAsia="pt-BR"/>
        </w:rPr>
        <w:t>§ 2</w:t>
      </w:r>
      <w:proofErr w:type="gramStart"/>
      <w:r w:rsidRPr="00CC4408">
        <w:rPr>
          <w:rFonts w:ascii="Book Antiqua" w:eastAsia="Times New Roman" w:hAnsi="Book Antiqua" w:cs="Times New Roman"/>
          <w:color w:val="000000"/>
          <w:sz w:val="19"/>
          <w:szCs w:val="19"/>
          <w:u w:val="single"/>
          <w:vertAlign w:val="superscript"/>
          <w:lang w:eastAsia="pt-BR"/>
        </w:rPr>
        <w:t>o</w:t>
      </w:r>
      <w:r w:rsidRPr="00CC4408">
        <w:rPr>
          <w:rFonts w:ascii="Book Antiqua" w:eastAsia="Times New Roman" w:hAnsi="Book Antiqua" w:cs="Times New Roman"/>
          <w:color w:val="000000"/>
          <w:sz w:val="19"/>
          <w:szCs w:val="19"/>
          <w:lang w:eastAsia="pt-BR"/>
        </w:rPr>
        <w:t>  A</w:t>
      </w:r>
      <w:proofErr w:type="gramEnd"/>
      <w:r w:rsidRPr="00CC4408">
        <w:rPr>
          <w:rFonts w:ascii="Book Antiqua" w:eastAsia="Times New Roman" w:hAnsi="Book Antiqua" w:cs="Times New Roman"/>
          <w:color w:val="000000"/>
          <w:sz w:val="19"/>
          <w:szCs w:val="19"/>
          <w:lang w:eastAsia="pt-BR"/>
        </w:rPr>
        <w:t xml:space="preserve"> sanção a que se refere o caput será aplicada exclusivamente à esfera partidária responsável pela irregularidade, não suspendendo o registro ou a anotação de seus órgãos de direção partidária nem tornando devedores ou inadimplentes os respectivos responsáveis partidários</w:t>
      </w:r>
      <w:r w:rsidRPr="00CC4408">
        <w:rPr>
          <w:rFonts w:ascii="Book Antiqua" w:eastAsia="Times New Roman" w:hAnsi="Book Antiqua" w:cs="Times New Roman"/>
          <w:color w:val="000000"/>
          <w:sz w:val="16"/>
          <w:szCs w:val="16"/>
          <w:lang w:eastAsia="pt-BR"/>
        </w:rPr>
        <w:t>.</w:t>
      </w:r>
      <w:r w:rsidRPr="005C1B77">
        <w:rPr>
          <w:rFonts w:ascii="Book Antiqua" w:eastAsia="Times New Roman" w:hAnsi="Book Antiqua" w:cs="Times New Roman"/>
          <w:b/>
          <w:color w:val="000000"/>
          <w:sz w:val="16"/>
          <w:szCs w:val="16"/>
          <w:lang w:eastAsia="pt-BR"/>
        </w:rPr>
        <w:t xml:space="preserve"> </w:t>
      </w:r>
      <w:hyperlink r:id="rId94" w:anchor="art3" w:history="1">
        <w:r w:rsidRPr="005C1B77">
          <w:rPr>
            <w:rFonts w:ascii="Book Antiqua" w:eastAsia="Times New Roman" w:hAnsi="Book Antiqua" w:cs="Times New Roman"/>
            <w:color w:val="0000FF"/>
            <w:sz w:val="16"/>
            <w:szCs w:val="16"/>
            <w:u w:val="single"/>
            <w:lang w:eastAsia="pt-BR"/>
          </w:rPr>
          <w:t>(Redação dada pela Lei nº 13.165, de 2015)</w:t>
        </w:r>
      </w:hyperlink>
    </w:p>
    <w:p w14:paraId="403BBC7F" w14:textId="7306A380" w:rsidR="00240CD9" w:rsidRDefault="00240CD9" w:rsidP="00240CD9">
      <w:pPr>
        <w:spacing w:before="100" w:beforeAutospacing="1" w:after="100" w:afterAutospacing="1" w:line="240" w:lineRule="auto"/>
        <w:ind w:firstLine="600"/>
        <w:jc w:val="both"/>
        <w:rPr>
          <w:rFonts w:ascii="Book Antiqua" w:eastAsia="Times New Roman" w:hAnsi="Book Antiqua" w:cs="Times New Roman"/>
          <w:b/>
          <w:color w:val="FF0000"/>
          <w:sz w:val="16"/>
          <w:szCs w:val="16"/>
          <w:lang w:eastAsia="pt-BR"/>
        </w:rPr>
      </w:pPr>
      <w:bookmarkStart w:id="36" w:name="art37§3."/>
      <w:bookmarkEnd w:id="36"/>
      <w:r w:rsidRPr="002A0742">
        <w:rPr>
          <w:rFonts w:ascii="Book Antiqua" w:eastAsia="Times New Roman" w:hAnsi="Book Antiqua" w:cs="Times New Roman"/>
          <w:b/>
          <w:bCs/>
          <w:color w:val="000000"/>
          <w:sz w:val="19"/>
          <w:szCs w:val="19"/>
          <w:highlight w:val="magenta"/>
          <w:lang w:eastAsia="pt-BR"/>
        </w:rPr>
        <w:t>§ 3º</w:t>
      </w:r>
      <w:r w:rsidRPr="002A0742">
        <w:rPr>
          <w:rFonts w:ascii="Book Antiqua" w:eastAsia="Times New Roman" w:hAnsi="Book Antiqua" w:cs="Times New Roman"/>
          <w:b/>
          <w:bCs/>
          <w:color w:val="000000"/>
          <w:sz w:val="19"/>
          <w:szCs w:val="19"/>
          <w:lang w:eastAsia="pt-BR"/>
        </w:rPr>
        <w:t xml:space="preserve">  A sanção a que se refere o caput deste artigo deverá ser aplicada de forma proporcional e razoável, pelo período de 1 (um) a 12 (doze) meses, e o pagamento deverá ser feito por meio de desconto nos futuros repasses de cotas do fundo partidário a, no máximo, 50% (cinquenta por cento) do valor mensal, desde que a prestação de contas seja julgada, pelo juízo ou tribunal competente, em até 5 (cinco) anos de sua apresentação, vedada a acumulação de sanções</w:t>
      </w:r>
      <w:r w:rsidRPr="005C1B77">
        <w:rPr>
          <w:rFonts w:ascii="Book Antiqua" w:eastAsia="Times New Roman" w:hAnsi="Book Antiqua" w:cs="Times New Roman"/>
          <w:color w:val="000000"/>
          <w:sz w:val="16"/>
          <w:szCs w:val="16"/>
          <w:lang w:eastAsia="pt-BR"/>
        </w:rPr>
        <w:t>.</w:t>
      </w:r>
      <w:r w:rsidR="00F73B0E" w:rsidRPr="005C1B77">
        <w:rPr>
          <w:rFonts w:ascii="Book Antiqua" w:eastAsia="Times New Roman" w:hAnsi="Book Antiqua" w:cs="Times New Roman"/>
          <w:color w:val="000000"/>
          <w:sz w:val="16"/>
          <w:szCs w:val="16"/>
          <w:lang w:eastAsia="pt-BR"/>
        </w:rPr>
        <w:t xml:space="preserve"> </w:t>
      </w:r>
      <w:hyperlink r:id="rId95" w:anchor="art1" w:history="1">
        <w:r w:rsidRPr="005C1B77">
          <w:rPr>
            <w:rStyle w:val="Hyperlink"/>
            <w:rFonts w:ascii="Book Antiqua" w:eastAsia="Times New Roman" w:hAnsi="Book Antiqua" w:cs="Times New Roman"/>
            <w:sz w:val="16"/>
            <w:szCs w:val="16"/>
            <w:lang w:eastAsia="pt-BR"/>
          </w:rPr>
          <w:t>(Redação dada pela Lei nº 13.877, de 2019)</w:t>
        </w:r>
      </w:hyperlink>
      <w:r w:rsidR="002A0742">
        <w:rPr>
          <w:rStyle w:val="Hyperlink"/>
          <w:rFonts w:ascii="Book Antiqua" w:eastAsia="Times New Roman" w:hAnsi="Book Antiqua" w:cs="Times New Roman"/>
          <w:sz w:val="16"/>
          <w:szCs w:val="16"/>
          <w:u w:val="none"/>
          <w:lang w:eastAsia="pt-BR"/>
        </w:rPr>
        <w:t xml:space="preserve"> </w:t>
      </w:r>
      <w:r w:rsidR="002A0742" w:rsidRPr="005C1B77">
        <w:rPr>
          <w:rFonts w:ascii="Book Antiqua" w:eastAsia="Times New Roman" w:hAnsi="Book Antiqua" w:cs="Times New Roman"/>
          <w:b/>
          <w:color w:val="FF0000"/>
          <w:sz w:val="16"/>
          <w:szCs w:val="16"/>
          <w:u w:val="single"/>
          <w:lang w:eastAsia="pt-BR"/>
        </w:rPr>
        <w:t>(</w:t>
      </w:r>
      <w:r w:rsidR="002A0742">
        <w:rPr>
          <w:rFonts w:ascii="Book Antiqua" w:eastAsia="Times New Roman" w:hAnsi="Book Antiqua" w:cs="Times New Roman"/>
          <w:b/>
          <w:color w:val="FF0000"/>
          <w:sz w:val="16"/>
          <w:szCs w:val="16"/>
          <w:u w:val="single"/>
          <w:lang w:eastAsia="pt-BR"/>
        </w:rPr>
        <w:t>MPSC-2024</w:t>
      </w:r>
      <w:r w:rsidR="002A0742" w:rsidRPr="005C1B77">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2A0742" w14:paraId="55E69864" w14:textId="77777777" w:rsidTr="00945145">
        <w:tc>
          <w:tcPr>
            <w:tcW w:w="8494" w:type="dxa"/>
            <w:shd w:val="clear" w:color="auto" w:fill="CCFFFF"/>
          </w:tcPr>
          <w:p w14:paraId="286215AF" w14:textId="4FD62F73" w:rsidR="002A0742" w:rsidRPr="004277AA" w:rsidRDefault="002A0742" w:rsidP="00945145">
            <w:pPr>
              <w:jc w:val="both"/>
              <w:rPr>
                <w:rFonts w:ascii="Book Antiqua" w:eastAsia="Times New Roman" w:hAnsi="Book Antiqua" w:cs="Times New Roman"/>
                <w:color w:val="000000"/>
                <w:sz w:val="19"/>
                <w:szCs w:val="19"/>
                <w:lang w:eastAsia="pt-BR"/>
              </w:rPr>
            </w:pPr>
            <w:r w:rsidRPr="004277AA">
              <w:rPr>
                <w:rFonts w:ascii="Book Antiqua" w:eastAsia="Times New Roman" w:hAnsi="Book Antiqua" w:cs="Times New Roman"/>
                <w:b/>
                <w:bCs/>
                <w:i/>
                <w:iCs/>
                <w:color w:val="FF0000"/>
                <w:sz w:val="19"/>
                <w:szCs w:val="19"/>
                <w:lang w:eastAsia="pt-BR"/>
              </w:rPr>
              <w:t>#</w:t>
            </w:r>
            <w:r w:rsidRPr="004277AA">
              <w:rPr>
                <w:rFonts w:ascii="Book Antiqua" w:eastAsia="Times New Roman" w:hAnsi="Book Antiqua" w:cs="Times New Roman"/>
                <w:b/>
                <w:bCs/>
                <w:i/>
                <w:iCs/>
                <w:color w:val="FF0000"/>
                <w:sz w:val="19"/>
                <w:szCs w:val="19"/>
                <w:highlight w:val="green"/>
                <w:lang w:eastAsia="pt-BR"/>
              </w:rPr>
              <w:t>Atenção</w:t>
            </w:r>
            <w:r w:rsidRPr="004277AA">
              <w:rPr>
                <w:rFonts w:ascii="Book Antiqua" w:eastAsia="Times New Roman" w:hAnsi="Book Antiqua" w:cs="Times New Roman"/>
                <w:b/>
                <w:bCs/>
                <w:i/>
                <w:iCs/>
                <w:color w:val="FF0000"/>
                <w:sz w:val="19"/>
                <w:szCs w:val="19"/>
                <w:lang w:eastAsia="pt-BR"/>
              </w:rPr>
              <w:t>: #</w:t>
            </w:r>
            <w:r w:rsidRPr="004277AA">
              <w:rPr>
                <w:rFonts w:ascii="Book Antiqua" w:eastAsia="Times New Roman" w:hAnsi="Book Antiqua" w:cs="Times New Roman"/>
                <w:b/>
                <w:bCs/>
                <w:i/>
                <w:iCs/>
                <w:color w:val="FF0000"/>
                <w:sz w:val="19"/>
                <w:szCs w:val="19"/>
                <w:highlight w:val="green"/>
                <w:lang w:eastAsia="pt-BR"/>
              </w:rPr>
              <w:t>TSE</w:t>
            </w:r>
            <w:r>
              <w:rPr>
                <w:rFonts w:ascii="Book Antiqua" w:eastAsia="Times New Roman" w:hAnsi="Book Antiqua" w:cs="Times New Roman"/>
                <w:b/>
                <w:bCs/>
                <w:i/>
                <w:iCs/>
                <w:color w:val="FF0000"/>
                <w:sz w:val="19"/>
                <w:szCs w:val="19"/>
                <w:lang w:eastAsia="pt-BR"/>
              </w:rPr>
              <w:t>: #</w:t>
            </w:r>
            <w:r w:rsidRPr="007C16BF">
              <w:rPr>
                <w:rFonts w:ascii="Book Antiqua" w:eastAsia="Times New Roman" w:hAnsi="Book Antiqua" w:cs="Times New Roman"/>
                <w:b/>
                <w:bCs/>
                <w:i/>
                <w:iCs/>
                <w:color w:val="FF0000"/>
                <w:sz w:val="19"/>
                <w:szCs w:val="19"/>
                <w:highlight w:val="green"/>
                <w:lang w:eastAsia="pt-BR"/>
              </w:rPr>
              <w:t>MP</w:t>
            </w:r>
            <w:r>
              <w:rPr>
                <w:rFonts w:ascii="Book Antiqua" w:eastAsia="Times New Roman" w:hAnsi="Book Antiqua" w:cs="Times New Roman"/>
                <w:b/>
                <w:bCs/>
                <w:i/>
                <w:iCs/>
                <w:color w:val="FF0000"/>
                <w:sz w:val="19"/>
                <w:szCs w:val="19"/>
                <w:highlight w:val="green"/>
                <w:lang w:eastAsia="pt-BR"/>
              </w:rPr>
              <w:t>SC-2024</w:t>
            </w:r>
            <w:r>
              <w:rPr>
                <w:rFonts w:ascii="Book Antiqua" w:eastAsia="Times New Roman" w:hAnsi="Book Antiqua" w:cs="Times New Roman"/>
                <w:color w:val="000000"/>
                <w:sz w:val="19"/>
                <w:szCs w:val="19"/>
                <w:lang w:eastAsia="pt-BR"/>
              </w:rPr>
              <w:t xml:space="preserve">: </w:t>
            </w:r>
            <w:r w:rsidRPr="002A0742">
              <w:rPr>
                <w:rFonts w:ascii="Book Antiqua" w:eastAsia="Times New Roman" w:hAnsi="Book Antiqua" w:cs="Times New Roman"/>
                <w:color w:val="000000"/>
                <w:sz w:val="19"/>
                <w:szCs w:val="19"/>
                <w:lang w:eastAsia="pt-BR"/>
              </w:rPr>
              <w:t>Ac.-TSE, de 15.4.2021, na PC-PP nº 19265: “[...] o termo inicial para a suspensão do repasse de valores do Fundo Partidário pelo diretório nacional à esfera regional é a publicação da decisão que desaprova as contas do diretório regional [...]”.</w:t>
            </w:r>
          </w:p>
        </w:tc>
      </w:tr>
    </w:tbl>
    <w:p w14:paraId="4EBB3A30" w14:textId="77777777" w:rsidR="00240CD9" w:rsidRPr="005C1B77" w:rsidRDefault="00240CD9" w:rsidP="00240CD9">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2F1439">
        <w:rPr>
          <w:rFonts w:ascii="Book Antiqua" w:eastAsia="Times New Roman" w:hAnsi="Book Antiqua" w:cs="Times New Roman"/>
          <w:color w:val="000000"/>
          <w:sz w:val="19"/>
          <w:szCs w:val="19"/>
          <w:lang w:eastAsia="pt-BR"/>
        </w:rPr>
        <w:t xml:space="preserve">§ 3º-A.  O cumprimento da sanção aplicada a órgão estadual, distrital ou municipal somente será efetivado a partir da data de juntada aos autos do processo de prestação de contas do aviso de </w:t>
      </w:r>
      <w:r w:rsidRPr="002F1439">
        <w:rPr>
          <w:rFonts w:ascii="Book Antiqua" w:eastAsia="Times New Roman" w:hAnsi="Book Antiqua" w:cs="Times New Roman"/>
          <w:color w:val="000000"/>
          <w:sz w:val="19"/>
          <w:szCs w:val="19"/>
          <w:lang w:eastAsia="pt-BR"/>
        </w:rPr>
        <w:lastRenderedPageBreak/>
        <w:t>recebimento da citação ou intimação, encaminhada, por via postal, pelo Tribunal Regional Eleitoral ou Juízo Eleitoral ao órgão partidário hierarquicamente superior</w:t>
      </w:r>
      <w:r w:rsidRPr="005C1B77">
        <w:rPr>
          <w:rFonts w:ascii="Book Antiqua" w:eastAsia="Times New Roman" w:hAnsi="Book Antiqua" w:cs="Times New Roman"/>
          <w:color w:val="000000"/>
          <w:sz w:val="16"/>
          <w:szCs w:val="16"/>
          <w:lang w:eastAsia="pt-BR"/>
        </w:rPr>
        <w:t>.  </w:t>
      </w:r>
      <w:hyperlink r:id="rId96" w:anchor="art1" w:history="1">
        <w:r w:rsidRPr="005C1B77">
          <w:rPr>
            <w:rStyle w:val="Hyperlink"/>
            <w:rFonts w:ascii="Book Antiqua" w:eastAsia="Times New Roman" w:hAnsi="Book Antiqua" w:cs="Times New Roman"/>
            <w:sz w:val="16"/>
            <w:szCs w:val="16"/>
            <w:lang w:eastAsia="pt-BR"/>
          </w:rPr>
          <w:t>(Incluído pela Lei nº 13.877, de 2019)</w:t>
        </w:r>
      </w:hyperlink>
    </w:p>
    <w:p w14:paraId="7FB42C69" w14:textId="28C1675F" w:rsidR="008D0ACE" w:rsidRPr="00F05DEA" w:rsidRDefault="008D0ACE" w:rsidP="008D0ACE">
      <w:pPr>
        <w:spacing w:before="100" w:beforeAutospacing="1" w:after="100" w:afterAutospacing="1" w:line="240" w:lineRule="auto"/>
        <w:ind w:firstLine="600"/>
        <w:jc w:val="both"/>
        <w:rPr>
          <w:rFonts w:ascii="Book Antiqua" w:eastAsia="Times New Roman" w:hAnsi="Book Antiqua" w:cs="Times New Roman"/>
          <w:b/>
          <w:bCs/>
          <w:sz w:val="16"/>
          <w:szCs w:val="16"/>
          <w:lang w:eastAsia="pt-BR"/>
        </w:rPr>
      </w:pPr>
      <w:r w:rsidRPr="002F1439">
        <w:rPr>
          <w:rFonts w:ascii="Book Antiqua" w:eastAsia="Times New Roman" w:hAnsi="Book Antiqua" w:cs="Times New Roman"/>
          <w:b/>
          <w:bCs/>
          <w:color w:val="000000"/>
          <w:sz w:val="19"/>
          <w:szCs w:val="19"/>
          <w:highlight w:val="magenta"/>
          <w:lang w:eastAsia="pt-BR"/>
        </w:rPr>
        <w:t>§ 4</w:t>
      </w:r>
      <w:proofErr w:type="gramStart"/>
      <w:r w:rsidRPr="002F1439">
        <w:rPr>
          <w:rFonts w:ascii="Book Antiqua" w:eastAsia="Times New Roman" w:hAnsi="Book Antiqua" w:cs="Times New Roman"/>
          <w:b/>
          <w:bCs/>
          <w:color w:val="000000"/>
          <w:sz w:val="19"/>
          <w:szCs w:val="19"/>
          <w:highlight w:val="magenta"/>
          <w:u w:val="single"/>
          <w:vertAlign w:val="superscript"/>
          <w:lang w:eastAsia="pt-BR"/>
        </w:rPr>
        <w:t>o</w:t>
      </w:r>
      <w:r w:rsidRPr="002F1439">
        <w:rPr>
          <w:rFonts w:ascii="Book Antiqua" w:eastAsia="Times New Roman" w:hAnsi="Book Antiqua" w:cs="Times New Roman"/>
          <w:color w:val="000000"/>
          <w:sz w:val="19"/>
          <w:szCs w:val="19"/>
          <w:lang w:eastAsia="pt-BR"/>
        </w:rPr>
        <w:t xml:space="preserve">  </w:t>
      </w:r>
      <w:r w:rsidRPr="00F73B0E">
        <w:rPr>
          <w:rFonts w:ascii="Book Antiqua" w:eastAsia="Times New Roman" w:hAnsi="Book Antiqua" w:cs="Times New Roman"/>
          <w:b/>
          <w:bCs/>
          <w:color w:val="000000"/>
          <w:sz w:val="19"/>
          <w:szCs w:val="19"/>
          <w:lang w:eastAsia="pt-BR"/>
        </w:rPr>
        <w:t>Da</w:t>
      </w:r>
      <w:proofErr w:type="gramEnd"/>
      <w:r w:rsidRPr="00F73B0E">
        <w:rPr>
          <w:rFonts w:ascii="Book Antiqua" w:eastAsia="Times New Roman" w:hAnsi="Book Antiqua" w:cs="Times New Roman"/>
          <w:b/>
          <w:bCs/>
          <w:color w:val="000000"/>
          <w:sz w:val="19"/>
          <w:szCs w:val="19"/>
          <w:lang w:eastAsia="pt-BR"/>
        </w:rPr>
        <w:t xml:space="preserve"> decisão que desaprovar total ou parcialmente a prestação de contas dos órgãos partidários caberá recurso para os Tribunais Regionais Eleitorais ou para o Tribunal Superior Eleitoral, conforme o caso, o qual </w:t>
      </w:r>
      <w:r w:rsidRPr="00F73B0E">
        <w:rPr>
          <w:rFonts w:ascii="Book Antiqua" w:eastAsia="Times New Roman" w:hAnsi="Book Antiqua" w:cs="Times New Roman"/>
          <w:b/>
          <w:bCs/>
          <w:caps/>
          <w:color w:val="000000"/>
          <w:sz w:val="19"/>
          <w:szCs w:val="19"/>
          <w:highlight w:val="green"/>
          <w:lang w:eastAsia="pt-BR"/>
        </w:rPr>
        <w:t>deverá ser recebido</w:t>
      </w:r>
      <w:r w:rsidRPr="00F73B0E">
        <w:rPr>
          <w:rFonts w:ascii="Book Antiqua" w:eastAsia="Times New Roman" w:hAnsi="Book Antiqua" w:cs="Times New Roman"/>
          <w:b/>
          <w:bCs/>
          <w:color w:val="000000"/>
          <w:sz w:val="19"/>
          <w:szCs w:val="19"/>
          <w:lang w:eastAsia="pt-BR"/>
        </w:rPr>
        <w:t xml:space="preserve"> </w:t>
      </w:r>
      <w:r w:rsidRPr="00F73B0E">
        <w:rPr>
          <w:rFonts w:ascii="Book Antiqua" w:eastAsia="Times New Roman" w:hAnsi="Book Antiqua" w:cs="Times New Roman"/>
          <w:b/>
          <w:bCs/>
          <w:color w:val="000000"/>
          <w:sz w:val="19"/>
          <w:szCs w:val="19"/>
          <w:highlight w:val="cyan"/>
          <w:lang w:eastAsia="pt-BR"/>
        </w:rPr>
        <w:t>com efeito suspensivo</w:t>
      </w:r>
      <w:r w:rsidRPr="005C1B77">
        <w:rPr>
          <w:rFonts w:ascii="Book Antiqua" w:eastAsia="Times New Roman" w:hAnsi="Book Antiqua" w:cs="Times New Roman"/>
          <w:color w:val="000000"/>
          <w:sz w:val="16"/>
          <w:szCs w:val="16"/>
          <w:lang w:eastAsia="pt-BR"/>
        </w:rPr>
        <w:t>. </w:t>
      </w:r>
      <w:r w:rsidR="00AF44D7" w:rsidRPr="005C1B77">
        <w:rPr>
          <w:rFonts w:ascii="Book Antiqua" w:eastAsia="Times New Roman" w:hAnsi="Book Antiqua" w:cs="Times New Roman"/>
          <w:color w:val="000000"/>
          <w:sz w:val="16"/>
          <w:szCs w:val="16"/>
          <w:shd w:val="clear" w:color="auto" w:fill="FFFFFF"/>
          <w:lang w:eastAsia="pt-BR"/>
        </w:rPr>
        <w:t> </w:t>
      </w:r>
      <w:hyperlink r:id="rId97" w:anchor="art2" w:history="1">
        <w:r w:rsidRPr="005C1B77">
          <w:rPr>
            <w:rFonts w:ascii="Book Antiqua" w:eastAsia="Times New Roman" w:hAnsi="Book Antiqua" w:cs="Times New Roman"/>
            <w:color w:val="0000FF"/>
            <w:sz w:val="16"/>
            <w:szCs w:val="16"/>
            <w:u w:val="single"/>
            <w:lang w:eastAsia="pt-BR"/>
          </w:rPr>
          <w:t>(Incluído pela Lei nº 12.034, de 2009)</w:t>
        </w:r>
      </w:hyperlink>
      <w:r w:rsidR="00F622BB" w:rsidRPr="005C1B77">
        <w:rPr>
          <w:rFonts w:ascii="Book Antiqua" w:eastAsia="Times New Roman" w:hAnsi="Book Antiqua" w:cs="Times New Roman"/>
          <w:color w:val="0000FF"/>
          <w:sz w:val="16"/>
          <w:szCs w:val="16"/>
          <w:lang w:eastAsia="pt-BR"/>
        </w:rPr>
        <w:t xml:space="preserve"> </w:t>
      </w:r>
      <w:r w:rsidR="00F622BB" w:rsidRPr="005C1B77">
        <w:rPr>
          <w:rFonts w:ascii="Book Antiqua" w:eastAsia="Times New Roman" w:hAnsi="Book Antiqua" w:cs="Times New Roman"/>
          <w:b/>
          <w:bCs/>
          <w:color w:val="FF0000"/>
          <w:sz w:val="16"/>
          <w:szCs w:val="16"/>
          <w:u w:val="single"/>
          <w:lang w:eastAsia="pt-BR"/>
        </w:rPr>
        <w:t>(MPRN-2009)</w:t>
      </w:r>
      <w:r w:rsidR="00B242F7" w:rsidRPr="005C1B77">
        <w:rPr>
          <w:rFonts w:ascii="Book Antiqua" w:eastAsia="Times New Roman" w:hAnsi="Book Antiqua" w:cs="Times New Roman"/>
          <w:b/>
          <w:bCs/>
          <w:color w:val="FF0000"/>
          <w:sz w:val="16"/>
          <w:szCs w:val="16"/>
          <w:lang w:eastAsia="pt-BR"/>
        </w:rPr>
        <w:t xml:space="preserve"> </w:t>
      </w:r>
      <w:r w:rsidR="00B242F7" w:rsidRPr="005C1B77">
        <w:rPr>
          <w:rFonts w:ascii="Book Antiqua" w:eastAsia="Times New Roman" w:hAnsi="Book Antiqua" w:cs="Times New Roman"/>
          <w:b/>
          <w:color w:val="FF0000"/>
          <w:sz w:val="16"/>
          <w:szCs w:val="16"/>
          <w:u w:val="single"/>
          <w:lang w:eastAsia="pt-BR"/>
        </w:rPr>
        <w:t>(MPSE-2010)</w:t>
      </w:r>
      <w:r w:rsidR="00EE4FE3" w:rsidRPr="005C1B77">
        <w:rPr>
          <w:rFonts w:ascii="Book Antiqua" w:eastAsia="Times New Roman" w:hAnsi="Book Antiqua" w:cs="Times New Roman"/>
          <w:color w:val="0000FF"/>
          <w:sz w:val="16"/>
          <w:szCs w:val="16"/>
          <w:lang w:eastAsia="pt-BR"/>
        </w:rPr>
        <w:t xml:space="preserve"> </w:t>
      </w:r>
      <w:bookmarkStart w:id="37" w:name="_Hlk32323331"/>
      <w:r w:rsidR="00EE4FE3" w:rsidRPr="005C1B77">
        <w:rPr>
          <w:rFonts w:ascii="Book Antiqua" w:eastAsia="Times New Roman" w:hAnsi="Book Antiqua" w:cs="Times New Roman"/>
          <w:b/>
          <w:bCs/>
          <w:color w:val="FF0000"/>
          <w:sz w:val="16"/>
          <w:szCs w:val="16"/>
          <w:u w:val="single"/>
          <w:lang w:eastAsia="pt-BR"/>
        </w:rPr>
        <w:t>(TJCE-2012)</w:t>
      </w:r>
      <w:bookmarkEnd w:id="37"/>
      <w:r w:rsidR="00F05DEA">
        <w:rPr>
          <w:rFonts w:ascii="Book Antiqua" w:eastAsia="Times New Roman" w:hAnsi="Book Antiqua" w:cs="Times New Roman"/>
          <w:b/>
          <w:bCs/>
          <w:color w:val="FF0000"/>
          <w:sz w:val="16"/>
          <w:szCs w:val="16"/>
          <w:lang w:eastAsia="pt-BR"/>
        </w:rPr>
        <w:t xml:space="preserve"> </w:t>
      </w:r>
      <w:r w:rsidR="00F05DEA">
        <w:rPr>
          <w:rFonts w:ascii="Book Antiqua" w:eastAsia="Times New Roman" w:hAnsi="Book Antiqua" w:cs="Times New Roman"/>
          <w:b/>
          <w:bCs/>
          <w:color w:val="FF0000"/>
          <w:sz w:val="16"/>
          <w:szCs w:val="16"/>
          <w:u w:val="single"/>
          <w:lang w:eastAsia="pt-BR"/>
        </w:rPr>
        <w:t>(TJRS-2022)</w:t>
      </w:r>
    </w:p>
    <w:p w14:paraId="3E18A457" w14:textId="5756FD73" w:rsidR="008D0ACE" w:rsidRPr="00F05DEA" w:rsidRDefault="008D0ACE" w:rsidP="008D0ACE">
      <w:pPr>
        <w:spacing w:before="100" w:beforeAutospacing="1" w:after="100" w:afterAutospacing="1" w:line="240" w:lineRule="auto"/>
        <w:ind w:firstLine="600"/>
        <w:jc w:val="both"/>
        <w:rPr>
          <w:rFonts w:ascii="Book Antiqua" w:eastAsia="Times New Roman" w:hAnsi="Book Antiqua" w:cs="Times New Roman"/>
          <w:b/>
          <w:bCs/>
          <w:color w:val="FF0000"/>
          <w:sz w:val="16"/>
          <w:szCs w:val="16"/>
          <w:u w:val="single"/>
          <w:lang w:eastAsia="pt-BR"/>
        </w:rPr>
      </w:pPr>
      <w:r w:rsidRPr="002F1439">
        <w:rPr>
          <w:rFonts w:ascii="Book Antiqua" w:eastAsia="Times New Roman" w:hAnsi="Book Antiqua" w:cs="Times New Roman"/>
          <w:b/>
          <w:bCs/>
          <w:color w:val="000000"/>
          <w:sz w:val="19"/>
          <w:szCs w:val="19"/>
          <w:highlight w:val="magenta"/>
          <w:lang w:eastAsia="pt-BR"/>
        </w:rPr>
        <w:t>§ 5</w:t>
      </w:r>
      <w:proofErr w:type="gramStart"/>
      <w:r w:rsidRPr="002F1439">
        <w:rPr>
          <w:rFonts w:ascii="Book Antiqua" w:eastAsia="Times New Roman" w:hAnsi="Book Antiqua" w:cs="Times New Roman"/>
          <w:b/>
          <w:bCs/>
          <w:color w:val="000000"/>
          <w:sz w:val="19"/>
          <w:szCs w:val="19"/>
          <w:highlight w:val="magenta"/>
          <w:u w:val="single"/>
          <w:vertAlign w:val="superscript"/>
          <w:lang w:eastAsia="pt-BR"/>
        </w:rPr>
        <w:t>o</w:t>
      </w:r>
      <w:r w:rsidRPr="002F1439">
        <w:rPr>
          <w:rFonts w:ascii="Book Antiqua" w:eastAsia="Times New Roman" w:hAnsi="Book Antiqua" w:cs="Times New Roman"/>
          <w:color w:val="000000"/>
          <w:sz w:val="19"/>
          <w:szCs w:val="19"/>
          <w:lang w:eastAsia="pt-BR"/>
        </w:rPr>
        <w:t>  As</w:t>
      </w:r>
      <w:proofErr w:type="gramEnd"/>
      <w:r w:rsidRPr="002F1439">
        <w:rPr>
          <w:rFonts w:ascii="Book Antiqua" w:eastAsia="Times New Roman" w:hAnsi="Book Antiqua" w:cs="Times New Roman"/>
          <w:color w:val="000000"/>
          <w:sz w:val="19"/>
          <w:szCs w:val="19"/>
          <w:lang w:eastAsia="pt-BR"/>
        </w:rPr>
        <w:t xml:space="preserve"> </w:t>
      </w:r>
      <w:r w:rsidRPr="002F1439">
        <w:rPr>
          <w:rFonts w:ascii="Book Antiqua" w:eastAsia="Times New Roman" w:hAnsi="Book Antiqua" w:cs="Times New Roman"/>
          <w:b/>
          <w:bCs/>
          <w:color w:val="000000"/>
          <w:sz w:val="19"/>
          <w:szCs w:val="19"/>
          <w:highlight w:val="cyan"/>
          <w:lang w:eastAsia="pt-BR"/>
        </w:rPr>
        <w:t>prestações de contas</w:t>
      </w:r>
      <w:r w:rsidRPr="002F1439">
        <w:rPr>
          <w:rFonts w:ascii="Book Antiqua" w:eastAsia="Times New Roman" w:hAnsi="Book Antiqua" w:cs="Times New Roman"/>
          <w:color w:val="000000"/>
          <w:sz w:val="19"/>
          <w:szCs w:val="19"/>
          <w:lang w:eastAsia="pt-BR"/>
        </w:rPr>
        <w:t xml:space="preserve"> </w:t>
      </w:r>
      <w:r w:rsidRPr="002F1439">
        <w:rPr>
          <w:rFonts w:ascii="Book Antiqua" w:eastAsia="Times New Roman" w:hAnsi="Book Antiqua" w:cs="Times New Roman"/>
          <w:b/>
          <w:bCs/>
          <w:caps/>
          <w:color w:val="000000"/>
          <w:sz w:val="19"/>
          <w:szCs w:val="19"/>
          <w:shd w:val="clear" w:color="auto" w:fill="F7CAAC" w:themeFill="accent2" w:themeFillTint="66"/>
          <w:lang w:eastAsia="pt-BR"/>
        </w:rPr>
        <w:t>desaprovadas</w:t>
      </w:r>
      <w:r w:rsidRPr="002F1439">
        <w:rPr>
          <w:rFonts w:ascii="Book Antiqua" w:eastAsia="Times New Roman" w:hAnsi="Book Antiqua" w:cs="Times New Roman"/>
          <w:color w:val="000000"/>
          <w:sz w:val="19"/>
          <w:szCs w:val="19"/>
          <w:lang w:eastAsia="pt-BR"/>
        </w:rPr>
        <w:t xml:space="preserve"> pelos </w:t>
      </w:r>
      <w:r w:rsidRPr="002F1439">
        <w:rPr>
          <w:rFonts w:ascii="Book Antiqua" w:eastAsia="Times New Roman" w:hAnsi="Book Antiqua" w:cs="Times New Roman"/>
          <w:b/>
          <w:bCs/>
          <w:color w:val="000000"/>
          <w:sz w:val="19"/>
          <w:szCs w:val="19"/>
          <w:highlight w:val="yellow"/>
          <w:lang w:eastAsia="pt-BR"/>
        </w:rPr>
        <w:t>Tribunais Regionais</w:t>
      </w:r>
      <w:r w:rsidRPr="002F1439">
        <w:rPr>
          <w:rFonts w:ascii="Book Antiqua" w:eastAsia="Times New Roman" w:hAnsi="Book Antiqua" w:cs="Times New Roman"/>
          <w:color w:val="000000"/>
          <w:sz w:val="19"/>
          <w:szCs w:val="19"/>
          <w:lang w:eastAsia="pt-BR"/>
        </w:rPr>
        <w:t xml:space="preserve"> e pelo </w:t>
      </w:r>
      <w:r w:rsidRPr="002F1439">
        <w:rPr>
          <w:rFonts w:ascii="Book Antiqua" w:eastAsia="Times New Roman" w:hAnsi="Book Antiqua" w:cs="Times New Roman"/>
          <w:b/>
          <w:bCs/>
          <w:color w:val="000000"/>
          <w:sz w:val="19"/>
          <w:szCs w:val="19"/>
          <w:highlight w:val="yellow"/>
          <w:lang w:eastAsia="pt-BR"/>
        </w:rPr>
        <w:t>Tribunal Superior</w:t>
      </w:r>
      <w:r w:rsidRPr="002F1439">
        <w:rPr>
          <w:rFonts w:ascii="Book Antiqua" w:eastAsia="Times New Roman" w:hAnsi="Book Antiqua" w:cs="Times New Roman"/>
          <w:color w:val="000000"/>
          <w:sz w:val="19"/>
          <w:szCs w:val="19"/>
          <w:lang w:eastAsia="pt-BR"/>
        </w:rPr>
        <w:t xml:space="preserve"> </w:t>
      </w:r>
      <w:r w:rsidRPr="002F1439">
        <w:rPr>
          <w:rFonts w:ascii="Book Antiqua" w:eastAsia="Times New Roman" w:hAnsi="Book Antiqua" w:cs="Times New Roman"/>
          <w:b/>
          <w:bCs/>
          <w:caps/>
          <w:color w:val="000000"/>
          <w:sz w:val="19"/>
          <w:szCs w:val="19"/>
          <w:highlight w:val="green"/>
          <w:lang w:eastAsia="pt-BR"/>
        </w:rPr>
        <w:t>poderão ser revistas</w:t>
      </w:r>
      <w:r w:rsidRPr="002F1439">
        <w:rPr>
          <w:rFonts w:ascii="Book Antiqua" w:eastAsia="Times New Roman" w:hAnsi="Book Antiqua" w:cs="Times New Roman"/>
          <w:color w:val="000000"/>
          <w:sz w:val="19"/>
          <w:szCs w:val="19"/>
          <w:lang w:eastAsia="pt-BR"/>
        </w:rPr>
        <w:t xml:space="preserve"> </w:t>
      </w:r>
      <w:r w:rsidRPr="002F1439">
        <w:rPr>
          <w:rFonts w:ascii="Book Antiqua" w:eastAsia="Times New Roman" w:hAnsi="Book Antiqua" w:cs="Times New Roman"/>
          <w:b/>
          <w:bCs/>
          <w:color w:val="000000"/>
          <w:sz w:val="19"/>
          <w:szCs w:val="19"/>
          <w:highlight w:val="cyan"/>
          <w:lang w:eastAsia="pt-BR"/>
        </w:rPr>
        <w:t>para fins de aplicação proporcional</w:t>
      </w:r>
      <w:r w:rsidRPr="002F1439">
        <w:rPr>
          <w:rFonts w:ascii="Book Antiqua" w:eastAsia="Times New Roman" w:hAnsi="Book Antiqua" w:cs="Times New Roman"/>
          <w:color w:val="000000"/>
          <w:sz w:val="19"/>
          <w:szCs w:val="19"/>
          <w:lang w:eastAsia="pt-BR"/>
        </w:rPr>
        <w:t xml:space="preserve"> </w:t>
      </w:r>
      <w:r w:rsidRPr="002F1439">
        <w:rPr>
          <w:rFonts w:ascii="Book Antiqua" w:eastAsia="Times New Roman" w:hAnsi="Book Antiqua" w:cs="Times New Roman"/>
          <w:b/>
          <w:bCs/>
          <w:color w:val="000000"/>
          <w:sz w:val="19"/>
          <w:szCs w:val="19"/>
          <w:highlight w:val="yellow"/>
          <w:lang w:eastAsia="pt-BR"/>
        </w:rPr>
        <w:t>da sanção aplicada</w:t>
      </w:r>
      <w:r w:rsidRPr="002F1439">
        <w:rPr>
          <w:rFonts w:ascii="Book Antiqua" w:eastAsia="Times New Roman" w:hAnsi="Book Antiqua" w:cs="Times New Roman"/>
          <w:color w:val="000000"/>
          <w:sz w:val="19"/>
          <w:szCs w:val="19"/>
          <w:lang w:eastAsia="pt-BR"/>
        </w:rPr>
        <w:t xml:space="preserve">, mediante </w:t>
      </w:r>
      <w:r w:rsidRPr="002F1439">
        <w:rPr>
          <w:rFonts w:ascii="Book Antiqua" w:eastAsia="Times New Roman" w:hAnsi="Book Antiqua" w:cs="Times New Roman"/>
          <w:b/>
          <w:bCs/>
          <w:color w:val="000000"/>
          <w:sz w:val="19"/>
          <w:szCs w:val="19"/>
          <w:highlight w:val="cyan"/>
          <w:lang w:eastAsia="pt-BR"/>
        </w:rPr>
        <w:t>requerimento ofertado</w:t>
      </w:r>
      <w:r w:rsidRPr="002F1439">
        <w:rPr>
          <w:rFonts w:ascii="Book Antiqua" w:eastAsia="Times New Roman" w:hAnsi="Book Antiqua" w:cs="Times New Roman"/>
          <w:color w:val="000000"/>
          <w:sz w:val="19"/>
          <w:szCs w:val="19"/>
          <w:lang w:eastAsia="pt-BR"/>
        </w:rPr>
        <w:t xml:space="preserve"> </w:t>
      </w:r>
      <w:r w:rsidRPr="002F1439">
        <w:rPr>
          <w:rFonts w:ascii="Book Antiqua" w:eastAsia="Times New Roman" w:hAnsi="Book Antiqua" w:cs="Times New Roman"/>
          <w:b/>
          <w:bCs/>
          <w:caps/>
          <w:color w:val="000000"/>
          <w:sz w:val="19"/>
          <w:szCs w:val="19"/>
          <w:shd w:val="clear" w:color="auto" w:fill="F7CAAC" w:themeFill="accent2" w:themeFillTint="66"/>
          <w:lang w:eastAsia="pt-BR"/>
        </w:rPr>
        <w:t>nos autos da prestação de contas</w:t>
      </w:r>
      <w:r w:rsidRPr="005C1B77">
        <w:rPr>
          <w:rFonts w:ascii="Book Antiqua" w:eastAsia="Times New Roman" w:hAnsi="Book Antiqua" w:cs="Times New Roman"/>
          <w:color w:val="000000"/>
          <w:sz w:val="16"/>
          <w:szCs w:val="16"/>
          <w:lang w:eastAsia="pt-BR"/>
        </w:rPr>
        <w:t>. </w:t>
      </w:r>
      <w:hyperlink r:id="rId98" w:anchor="art2" w:history="1">
        <w:r w:rsidRPr="005C1B77">
          <w:rPr>
            <w:rFonts w:ascii="Book Antiqua" w:eastAsia="Times New Roman" w:hAnsi="Book Antiqua" w:cs="Times New Roman"/>
            <w:color w:val="0000FF"/>
            <w:sz w:val="16"/>
            <w:szCs w:val="16"/>
            <w:u w:val="single"/>
            <w:lang w:eastAsia="pt-BR"/>
          </w:rPr>
          <w:t>(Incluído pela Lei nº 12.034, de 2009)</w:t>
        </w:r>
      </w:hyperlink>
      <w:r w:rsidR="00EE4FE3" w:rsidRPr="005C1B77">
        <w:rPr>
          <w:rFonts w:ascii="Book Antiqua" w:eastAsia="Times New Roman" w:hAnsi="Book Antiqua" w:cs="Times New Roman"/>
          <w:color w:val="0000FF"/>
          <w:sz w:val="16"/>
          <w:szCs w:val="16"/>
          <w:lang w:eastAsia="pt-BR"/>
        </w:rPr>
        <w:t xml:space="preserve"> </w:t>
      </w:r>
      <w:r w:rsidR="00EE4FE3" w:rsidRPr="005C1B77">
        <w:rPr>
          <w:rFonts w:ascii="Book Antiqua" w:eastAsia="Times New Roman" w:hAnsi="Book Antiqua" w:cs="Times New Roman"/>
          <w:b/>
          <w:bCs/>
          <w:color w:val="FF0000"/>
          <w:sz w:val="16"/>
          <w:szCs w:val="16"/>
          <w:u w:val="single"/>
          <w:lang w:eastAsia="pt-BR"/>
        </w:rPr>
        <w:t>(TJCE-2012)</w:t>
      </w:r>
      <w:r w:rsidR="00F05DEA">
        <w:rPr>
          <w:rFonts w:ascii="Book Antiqua" w:eastAsia="Times New Roman" w:hAnsi="Book Antiqua" w:cs="Times New Roman"/>
          <w:b/>
          <w:bCs/>
          <w:color w:val="FF0000"/>
          <w:sz w:val="16"/>
          <w:szCs w:val="16"/>
          <w:lang w:eastAsia="pt-BR"/>
        </w:rPr>
        <w:t xml:space="preserve"> </w:t>
      </w:r>
      <w:r w:rsidR="00F05DEA">
        <w:rPr>
          <w:rFonts w:ascii="Book Antiqua" w:eastAsia="Times New Roman" w:hAnsi="Book Antiqua" w:cs="Times New Roman"/>
          <w:b/>
          <w:bCs/>
          <w:color w:val="FF0000"/>
          <w:sz w:val="16"/>
          <w:szCs w:val="16"/>
          <w:u w:val="single"/>
          <w:lang w:eastAsia="pt-BR"/>
        </w:rPr>
        <w:t>(TJRS-2022)</w:t>
      </w:r>
    </w:p>
    <w:tbl>
      <w:tblPr>
        <w:tblStyle w:val="Tabelacomgrade"/>
        <w:tblW w:w="0" w:type="auto"/>
        <w:shd w:val="clear" w:color="auto" w:fill="CCFFFF"/>
        <w:tblLook w:val="04A0" w:firstRow="1" w:lastRow="0" w:firstColumn="1" w:lastColumn="0" w:noHBand="0" w:noVBand="1"/>
      </w:tblPr>
      <w:tblGrid>
        <w:gridCol w:w="8494"/>
      </w:tblGrid>
      <w:tr w:rsidR="00F05DEA" w:rsidRPr="002F1439" w14:paraId="6573488A" w14:textId="77777777" w:rsidTr="00875537">
        <w:tc>
          <w:tcPr>
            <w:tcW w:w="8494" w:type="dxa"/>
            <w:shd w:val="clear" w:color="auto" w:fill="CCFFFF"/>
          </w:tcPr>
          <w:p w14:paraId="0CCA9F38" w14:textId="344480A1" w:rsidR="00F05DEA" w:rsidRDefault="00F05DEA" w:rsidP="00F05DEA">
            <w:pPr>
              <w:jc w:val="both"/>
              <w:rPr>
                <w:rFonts w:ascii="Book Antiqua" w:eastAsia="Times New Roman" w:hAnsi="Book Antiqua" w:cs="Times New Roman"/>
                <w:sz w:val="19"/>
                <w:szCs w:val="19"/>
                <w:lang w:eastAsia="pt-BR"/>
              </w:rPr>
            </w:pPr>
            <w:r w:rsidRPr="00F05DEA">
              <w:rPr>
                <w:rFonts w:ascii="Book Antiqua" w:eastAsia="Times New Roman" w:hAnsi="Book Antiqua" w:cs="Times New Roman"/>
                <w:b/>
                <w:i/>
                <w:color w:val="FF0000"/>
                <w:sz w:val="19"/>
                <w:szCs w:val="19"/>
                <w:lang w:eastAsia="pt-BR"/>
              </w:rPr>
              <w:t>#</w:t>
            </w:r>
            <w:r w:rsidRPr="00F05DEA">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F05DEA">
              <w:rPr>
                <w:rFonts w:ascii="Book Antiqua" w:eastAsia="Times New Roman" w:hAnsi="Book Antiqua" w:cs="Times New Roman"/>
                <w:b/>
                <w:i/>
                <w:color w:val="FF0000"/>
                <w:sz w:val="19"/>
                <w:szCs w:val="19"/>
                <w:highlight w:val="green"/>
                <w:lang w:eastAsia="pt-BR"/>
              </w:rPr>
              <w:t>STF</w:t>
            </w:r>
            <w:r>
              <w:rPr>
                <w:rFonts w:ascii="Book Antiqua" w:eastAsia="Times New Roman" w:hAnsi="Book Antiqua" w:cs="Times New Roman"/>
                <w:b/>
                <w:i/>
                <w:color w:val="FF0000"/>
                <w:sz w:val="19"/>
                <w:szCs w:val="19"/>
                <w:lang w:eastAsia="pt-BR"/>
              </w:rPr>
              <w:t>: #</w:t>
            </w:r>
            <w:r w:rsidRPr="00F05DEA">
              <w:rPr>
                <w:rFonts w:ascii="Book Antiqua" w:eastAsia="Times New Roman" w:hAnsi="Book Antiqua" w:cs="Times New Roman"/>
                <w:b/>
                <w:i/>
                <w:color w:val="FF0000"/>
                <w:sz w:val="19"/>
                <w:szCs w:val="19"/>
                <w:highlight w:val="green"/>
                <w:lang w:eastAsia="pt-BR"/>
              </w:rPr>
              <w:t>TJRS-2022</w:t>
            </w:r>
            <w:r>
              <w:rPr>
                <w:rFonts w:ascii="Book Antiqua" w:eastAsia="Times New Roman" w:hAnsi="Book Antiqua" w:cs="Times New Roman"/>
                <w:b/>
                <w:i/>
                <w:color w:val="FF0000"/>
                <w:sz w:val="19"/>
                <w:szCs w:val="19"/>
                <w:lang w:eastAsia="pt-BR"/>
              </w:rPr>
              <w:t>: #</w:t>
            </w:r>
            <w:r w:rsidRPr="00F05DEA">
              <w:rPr>
                <w:rFonts w:ascii="Book Antiqua" w:eastAsia="Times New Roman" w:hAnsi="Book Antiqua" w:cs="Times New Roman"/>
                <w:b/>
                <w:i/>
                <w:color w:val="FF0000"/>
                <w:sz w:val="19"/>
                <w:szCs w:val="19"/>
                <w:highlight w:val="green"/>
                <w:lang w:eastAsia="pt-BR"/>
              </w:rPr>
              <w:t>Faurgs</w:t>
            </w:r>
            <w:r w:rsidRPr="00F05DEA">
              <w:rPr>
                <w:rFonts w:ascii="Book Antiqua" w:eastAsia="Times New Roman" w:hAnsi="Book Antiqua" w:cs="Times New Roman"/>
                <w:sz w:val="19"/>
                <w:szCs w:val="19"/>
                <w:lang w:eastAsia="pt-BR"/>
              </w:rPr>
              <w:t>:</w:t>
            </w:r>
            <w:r w:rsidRPr="002F1439">
              <w:rPr>
                <w:rFonts w:ascii="Book Antiqua" w:eastAsia="Times New Roman" w:hAnsi="Book Antiqua" w:cs="Times New Roman"/>
                <w:sz w:val="19"/>
                <w:szCs w:val="19"/>
                <w:lang w:eastAsia="pt-BR"/>
              </w:rPr>
              <w:t xml:space="preserve"> </w:t>
            </w:r>
            <w:r w:rsidRPr="00F05DEA">
              <w:rPr>
                <w:rFonts w:ascii="Book Antiqua" w:eastAsia="Times New Roman" w:hAnsi="Book Antiqua" w:cs="Times New Roman"/>
                <w:b/>
                <w:bCs/>
                <w:sz w:val="19"/>
                <w:szCs w:val="19"/>
                <w:lang w:eastAsia="pt-BR"/>
              </w:rPr>
              <w:t>Agravo regimental no recurso extraordinário com agravo. Direito Eleitoral. Prestação de contas de partido político. Exercício de 2014. Pretendida aplicação retroativa da Lei 13.165/15. Legislação infraconstitucional. Ofensa reflexa. Precedente. 1. Não se presta o recurso extraordinário para a análise da legislação infraconstitucional</w:t>
            </w:r>
            <w:r w:rsidRPr="00F05DEA">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STF. Plenário. </w:t>
            </w:r>
            <w:r w:rsidRPr="00F05DEA">
              <w:rPr>
                <w:rFonts w:ascii="Book Antiqua" w:eastAsia="Times New Roman" w:hAnsi="Book Antiqua" w:cs="Times New Roman"/>
                <w:sz w:val="19"/>
                <w:szCs w:val="19"/>
                <w:lang w:eastAsia="pt-BR"/>
              </w:rPr>
              <w:t xml:space="preserve">ARE 1190825 </w:t>
            </w:r>
            <w:proofErr w:type="spellStart"/>
            <w:r w:rsidRPr="00F05DEA">
              <w:rPr>
                <w:rFonts w:ascii="Book Antiqua" w:eastAsia="Times New Roman" w:hAnsi="Book Antiqua" w:cs="Times New Roman"/>
                <w:sz w:val="19"/>
                <w:szCs w:val="19"/>
                <w:lang w:eastAsia="pt-BR"/>
              </w:rPr>
              <w:t>AgR</w:t>
            </w:r>
            <w:proofErr w:type="spellEnd"/>
            <w:r w:rsidRPr="00F05DEA">
              <w:rPr>
                <w:rFonts w:ascii="Book Antiqua" w:eastAsia="Times New Roman" w:hAnsi="Book Antiqua" w:cs="Times New Roman"/>
                <w:sz w:val="19"/>
                <w:szCs w:val="19"/>
                <w:lang w:eastAsia="pt-BR"/>
              </w:rPr>
              <w:t>, Rel</w:t>
            </w:r>
            <w:r>
              <w:rPr>
                <w:rFonts w:ascii="Book Antiqua" w:eastAsia="Times New Roman" w:hAnsi="Book Antiqua" w:cs="Times New Roman"/>
                <w:sz w:val="19"/>
                <w:szCs w:val="19"/>
                <w:lang w:eastAsia="pt-BR"/>
              </w:rPr>
              <w:t>. Min.</w:t>
            </w:r>
            <w:r w:rsidRPr="00F05DEA">
              <w:rPr>
                <w:rFonts w:ascii="Book Antiqua" w:eastAsia="Times New Roman" w:hAnsi="Book Antiqua" w:cs="Times New Roman"/>
                <w:sz w:val="19"/>
                <w:szCs w:val="19"/>
                <w:lang w:eastAsia="pt-BR"/>
              </w:rPr>
              <w:t xml:space="preserve"> D</w:t>
            </w:r>
            <w:r>
              <w:rPr>
                <w:rFonts w:ascii="Book Antiqua" w:eastAsia="Times New Roman" w:hAnsi="Book Antiqua" w:cs="Times New Roman"/>
                <w:sz w:val="19"/>
                <w:szCs w:val="19"/>
                <w:lang w:eastAsia="pt-BR"/>
              </w:rPr>
              <w:t>ias</w:t>
            </w:r>
            <w:r w:rsidRPr="00F05DEA">
              <w:rPr>
                <w:rFonts w:ascii="Book Antiqua" w:eastAsia="Times New Roman" w:hAnsi="Book Antiqua" w:cs="Times New Roman"/>
                <w:sz w:val="19"/>
                <w:szCs w:val="19"/>
                <w:lang w:eastAsia="pt-BR"/>
              </w:rPr>
              <w:t xml:space="preserve"> T</w:t>
            </w:r>
            <w:r>
              <w:rPr>
                <w:rFonts w:ascii="Book Antiqua" w:eastAsia="Times New Roman" w:hAnsi="Book Antiqua" w:cs="Times New Roman"/>
                <w:sz w:val="19"/>
                <w:szCs w:val="19"/>
                <w:lang w:eastAsia="pt-BR"/>
              </w:rPr>
              <w:t>offoli</w:t>
            </w:r>
            <w:r w:rsidRPr="00F05DEA">
              <w:rPr>
                <w:rFonts w:ascii="Book Antiqua" w:eastAsia="Times New Roman" w:hAnsi="Book Antiqua" w:cs="Times New Roman"/>
                <w:sz w:val="19"/>
                <w:szCs w:val="19"/>
                <w:lang w:eastAsia="pt-BR"/>
              </w:rPr>
              <w:t xml:space="preserve"> j</w:t>
            </w:r>
            <w:r>
              <w:rPr>
                <w:rFonts w:ascii="Book Antiqua" w:eastAsia="Times New Roman" w:hAnsi="Book Antiqua" w:cs="Times New Roman"/>
                <w:sz w:val="19"/>
                <w:szCs w:val="19"/>
                <w:lang w:eastAsia="pt-BR"/>
              </w:rPr>
              <w:t>.</w:t>
            </w:r>
            <w:r w:rsidRPr="00F05DEA">
              <w:rPr>
                <w:rFonts w:ascii="Book Antiqua" w:eastAsia="Times New Roman" w:hAnsi="Book Antiqua" w:cs="Times New Roman"/>
                <w:sz w:val="19"/>
                <w:szCs w:val="19"/>
                <w:lang w:eastAsia="pt-BR"/>
              </w:rPr>
              <w:t xml:space="preserve"> 24/06/19</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F05DEA" w14:paraId="091A981C" w14:textId="77777777" w:rsidTr="00F05DEA">
              <w:tc>
                <w:tcPr>
                  <w:tcW w:w="8268" w:type="dxa"/>
                  <w:shd w:val="clear" w:color="auto" w:fill="FFFFFF" w:themeFill="background1"/>
                </w:tcPr>
                <w:p w14:paraId="47CC7112" w14:textId="2E6B9D0B" w:rsidR="00F05DEA" w:rsidRPr="00F05DEA" w:rsidRDefault="00F05DEA" w:rsidP="00F05DEA">
                  <w:pPr>
                    <w:jc w:val="both"/>
                    <w:rPr>
                      <w:rFonts w:ascii="Book Antiqua" w:eastAsia="Times New Roman" w:hAnsi="Book Antiqua" w:cs="Times New Roman"/>
                      <w:b/>
                      <w:bCs/>
                      <w:sz w:val="19"/>
                      <w:szCs w:val="19"/>
                      <w:lang w:eastAsia="pt-BR"/>
                    </w:rPr>
                  </w:pPr>
                  <w:r w:rsidRPr="00F05DEA">
                    <w:rPr>
                      <w:rFonts w:ascii="Book Antiqua" w:eastAsia="Times New Roman" w:hAnsi="Book Antiqua" w:cs="Times New Roman"/>
                      <w:b/>
                      <w:bCs/>
                      <w:sz w:val="18"/>
                      <w:szCs w:val="18"/>
                      <w:lang w:eastAsia="pt-BR"/>
                    </w:rPr>
                    <w:t>(</w:t>
                  </w:r>
                  <w:r w:rsidRPr="00F05DEA">
                    <w:rPr>
                      <w:rFonts w:ascii="Book Antiqua" w:eastAsia="Times New Roman" w:hAnsi="Book Antiqua" w:cs="Times New Roman"/>
                      <w:b/>
                      <w:bCs/>
                      <w:sz w:val="18"/>
                      <w:szCs w:val="18"/>
                      <w:highlight w:val="yellow"/>
                      <w:lang w:eastAsia="pt-BR"/>
                    </w:rPr>
                    <w:t>TJRS-2022-Faurgs</w:t>
                  </w:r>
                  <w:r w:rsidRPr="00F05DEA">
                    <w:rPr>
                      <w:rFonts w:ascii="Book Antiqua" w:eastAsia="Times New Roman" w:hAnsi="Book Antiqua" w:cs="Times New Roman"/>
                      <w:b/>
                      <w:bCs/>
                      <w:sz w:val="18"/>
                      <w:szCs w:val="18"/>
                      <w:lang w:eastAsia="pt-BR"/>
                    </w:rPr>
                    <w:t>)</w:t>
                  </w:r>
                  <w:r w:rsidRPr="00F05DEA">
                    <w:rPr>
                      <w:rFonts w:ascii="Book Antiqua" w:eastAsia="Times New Roman" w:hAnsi="Book Antiqua" w:cs="Times New Roman"/>
                      <w:sz w:val="18"/>
                      <w:szCs w:val="18"/>
                      <w:lang w:eastAsia="pt-BR"/>
                    </w:rPr>
                    <w:t xml:space="preserve">: No que </w:t>
                  </w:r>
                  <w:proofErr w:type="spellStart"/>
                  <w:r w:rsidRPr="00F05DEA">
                    <w:rPr>
                      <w:rFonts w:ascii="Book Antiqua" w:eastAsia="Times New Roman" w:hAnsi="Book Antiqua" w:cs="Times New Roman"/>
                      <w:sz w:val="18"/>
                      <w:szCs w:val="18"/>
                      <w:lang w:eastAsia="pt-BR"/>
                    </w:rPr>
                    <w:t>pertine</w:t>
                  </w:r>
                  <w:proofErr w:type="spellEnd"/>
                  <w:r w:rsidRPr="00F05DEA">
                    <w:rPr>
                      <w:rFonts w:ascii="Book Antiqua" w:eastAsia="Times New Roman" w:hAnsi="Book Antiqua" w:cs="Times New Roman"/>
                      <w:sz w:val="18"/>
                      <w:szCs w:val="18"/>
                      <w:lang w:eastAsia="pt-BR"/>
                    </w:rPr>
                    <w:t xml:space="preserve"> aos recursos, à composição e à competência da Justiça Eleitoral e à prestação de contas, assinale a afirmativa correta: A discussão acerca da valoração de julgamento efetuado pelo TSE a respeito de contas do candidato, na jurisprudência do STF, não é passível de discussão em recurso extraordinário eleitoral, por envolver ofensa meramente reflexa à Constituição. </w:t>
                  </w:r>
                  <w:r w:rsidRPr="00F05DEA">
                    <w:rPr>
                      <w:rFonts w:ascii="Book Antiqua" w:eastAsia="Times New Roman" w:hAnsi="Book Antiqua" w:cs="Times New Roman"/>
                      <w:b/>
                      <w:bCs/>
                      <w:sz w:val="18"/>
                      <w:szCs w:val="18"/>
                      <w:lang w:eastAsia="pt-BR"/>
                    </w:rPr>
                    <w:t xml:space="preserve">BL: </w:t>
                  </w:r>
                  <w:proofErr w:type="spellStart"/>
                  <w:r w:rsidRPr="00F05DEA">
                    <w:rPr>
                      <w:rFonts w:ascii="Book Antiqua" w:eastAsia="Times New Roman" w:hAnsi="Book Antiqua" w:cs="Times New Roman"/>
                      <w:b/>
                      <w:bCs/>
                      <w:sz w:val="18"/>
                      <w:szCs w:val="18"/>
                      <w:lang w:eastAsia="pt-BR"/>
                    </w:rPr>
                    <w:t>Entend</w:t>
                  </w:r>
                  <w:proofErr w:type="spellEnd"/>
                  <w:r w:rsidRPr="00F05DEA">
                    <w:rPr>
                      <w:rFonts w:ascii="Book Antiqua" w:eastAsia="Times New Roman" w:hAnsi="Book Antiqua" w:cs="Times New Roman"/>
                      <w:b/>
                      <w:bCs/>
                      <w:sz w:val="18"/>
                      <w:szCs w:val="18"/>
                      <w:lang w:eastAsia="pt-BR"/>
                    </w:rPr>
                    <w:t xml:space="preserve">. </w:t>
                  </w:r>
                  <w:proofErr w:type="spellStart"/>
                  <w:r w:rsidRPr="00F05DEA">
                    <w:rPr>
                      <w:rFonts w:ascii="Book Antiqua" w:eastAsia="Times New Roman" w:hAnsi="Book Antiqua" w:cs="Times New Roman"/>
                      <w:b/>
                      <w:bCs/>
                      <w:sz w:val="18"/>
                      <w:szCs w:val="18"/>
                      <w:lang w:eastAsia="pt-BR"/>
                    </w:rPr>
                    <w:t>Jurisprud</w:t>
                  </w:r>
                  <w:proofErr w:type="spellEnd"/>
                  <w:r w:rsidRPr="00F05DEA">
                    <w:rPr>
                      <w:rFonts w:ascii="Book Antiqua" w:eastAsia="Times New Roman" w:hAnsi="Book Antiqua" w:cs="Times New Roman"/>
                      <w:b/>
                      <w:bCs/>
                      <w:sz w:val="18"/>
                      <w:szCs w:val="18"/>
                      <w:lang w:eastAsia="pt-BR"/>
                    </w:rPr>
                    <w:t>.</w:t>
                  </w:r>
                </w:p>
              </w:tc>
            </w:tr>
          </w:tbl>
          <w:p w14:paraId="0EAAD82D" w14:textId="77777777" w:rsidR="00F05DEA" w:rsidRDefault="00F05DEA" w:rsidP="00F05DEA">
            <w:pPr>
              <w:jc w:val="both"/>
              <w:rPr>
                <w:rFonts w:ascii="Book Antiqua" w:eastAsia="Times New Roman" w:hAnsi="Book Antiqua" w:cs="Times New Roman"/>
                <w:sz w:val="19"/>
                <w:szCs w:val="19"/>
                <w:lang w:eastAsia="pt-BR"/>
              </w:rPr>
            </w:pPr>
          </w:p>
          <w:p w14:paraId="4C83557C" w14:textId="1B0C8D01" w:rsidR="00F05DEA" w:rsidRPr="00F05DEA" w:rsidRDefault="00F05DEA" w:rsidP="00F05DEA">
            <w:pPr>
              <w:jc w:val="both"/>
              <w:rPr>
                <w:rFonts w:ascii="Book Antiqua" w:eastAsia="Times New Roman" w:hAnsi="Book Antiqua" w:cs="Times New Roman"/>
                <w:sz w:val="19"/>
                <w:szCs w:val="19"/>
                <w:lang w:eastAsia="pt-BR"/>
              </w:rPr>
            </w:pPr>
          </w:p>
        </w:tc>
      </w:tr>
    </w:tbl>
    <w:p w14:paraId="52658288" w14:textId="7534AA9A" w:rsidR="008D0ACE" w:rsidRPr="005C1B77" w:rsidRDefault="008D0ACE" w:rsidP="008D0ACE">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2F1439">
        <w:rPr>
          <w:rFonts w:ascii="Book Antiqua" w:eastAsia="Times New Roman" w:hAnsi="Book Antiqua" w:cs="Times New Roman"/>
          <w:b/>
          <w:color w:val="000000"/>
          <w:sz w:val="19"/>
          <w:szCs w:val="19"/>
          <w:highlight w:val="magenta"/>
          <w:lang w:eastAsia="pt-BR"/>
        </w:rPr>
        <w:t>§ 6</w:t>
      </w:r>
      <w:proofErr w:type="gramStart"/>
      <w:r w:rsidRPr="002F1439">
        <w:rPr>
          <w:rFonts w:ascii="Book Antiqua" w:eastAsia="Times New Roman" w:hAnsi="Book Antiqua" w:cs="Times New Roman"/>
          <w:b/>
          <w:color w:val="000000"/>
          <w:sz w:val="19"/>
          <w:szCs w:val="19"/>
          <w:highlight w:val="magenta"/>
          <w:u w:val="single"/>
          <w:vertAlign w:val="superscript"/>
          <w:lang w:eastAsia="pt-BR"/>
        </w:rPr>
        <w:t>o</w:t>
      </w:r>
      <w:r w:rsidRPr="002F1439">
        <w:rPr>
          <w:rFonts w:ascii="Book Antiqua" w:eastAsia="Times New Roman" w:hAnsi="Book Antiqua" w:cs="Times New Roman"/>
          <w:color w:val="000000"/>
          <w:sz w:val="19"/>
          <w:szCs w:val="19"/>
          <w:lang w:eastAsia="pt-BR"/>
        </w:rPr>
        <w:t>  O</w:t>
      </w:r>
      <w:proofErr w:type="gramEnd"/>
      <w:r w:rsidRPr="002F1439">
        <w:rPr>
          <w:rFonts w:ascii="Book Antiqua" w:eastAsia="Times New Roman" w:hAnsi="Book Antiqua" w:cs="Times New Roman"/>
          <w:color w:val="000000"/>
          <w:sz w:val="19"/>
          <w:szCs w:val="19"/>
          <w:lang w:eastAsia="pt-BR"/>
        </w:rPr>
        <w:t xml:space="preserve"> </w:t>
      </w:r>
      <w:r w:rsidRPr="00B242F7">
        <w:rPr>
          <w:rFonts w:ascii="Book Antiqua" w:eastAsia="Times New Roman" w:hAnsi="Book Antiqua" w:cs="Times New Roman"/>
          <w:b/>
          <w:bCs/>
          <w:color w:val="000000"/>
          <w:sz w:val="19"/>
          <w:szCs w:val="19"/>
          <w:highlight w:val="cyan"/>
          <w:lang w:eastAsia="pt-BR"/>
        </w:rPr>
        <w:t>exame da prestação de contas</w:t>
      </w:r>
      <w:r w:rsidRPr="002F1439">
        <w:rPr>
          <w:rFonts w:ascii="Book Antiqua" w:eastAsia="Times New Roman" w:hAnsi="Book Antiqua" w:cs="Times New Roman"/>
          <w:color w:val="000000"/>
          <w:sz w:val="19"/>
          <w:szCs w:val="19"/>
          <w:lang w:eastAsia="pt-BR"/>
        </w:rPr>
        <w:t xml:space="preserve"> </w:t>
      </w:r>
      <w:r w:rsidRPr="00B242F7">
        <w:rPr>
          <w:rFonts w:ascii="Book Antiqua" w:eastAsia="Times New Roman" w:hAnsi="Book Antiqua" w:cs="Times New Roman"/>
          <w:b/>
          <w:bCs/>
          <w:color w:val="000000"/>
          <w:sz w:val="19"/>
          <w:szCs w:val="19"/>
          <w:highlight w:val="yellow"/>
          <w:lang w:eastAsia="pt-BR"/>
        </w:rPr>
        <w:t>dos órgãos partidários</w:t>
      </w:r>
      <w:r w:rsidRPr="002F1439">
        <w:rPr>
          <w:rFonts w:ascii="Book Antiqua" w:eastAsia="Times New Roman" w:hAnsi="Book Antiqua" w:cs="Times New Roman"/>
          <w:color w:val="000000"/>
          <w:sz w:val="19"/>
          <w:szCs w:val="19"/>
          <w:lang w:eastAsia="pt-BR"/>
        </w:rPr>
        <w:t xml:space="preserve"> </w:t>
      </w:r>
      <w:r w:rsidRPr="00B242F7">
        <w:rPr>
          <w:rFonts w:ascii="Book Antiqua" w:eastAsia="Times New Roman" w:hAnsi="Book Antiqua" w:cs="Times New Roman"/>
          <w:b/>
          <w:bCs/>
          <w:caps/>
          <w:color w:val="000000"/>
          <w:sz w:val="19"/>
          <w:szCs w:val="19"/>
          <w:highlight w:val="green"/>
          <w:lang w:eastAsia="pt-BR"/>
        </w:rPr>
        <w:t>tem</w:t>
      </w:r>
      <w:r w:rsidRPr="00B242F7">
        <w:rPr>
          <w:rFonts w:ascii="Book Antiqua" w:eastAsia="Times New Roman" w:hAnsi="Book Antiqua" w:cs="Times New Roman"/>
          <w:b/>
          <w:bCs/>
          <w:caps/>
          <w:color w:val="000000"/>
          <w:sz w:val="19"/>
          <w:szCs w:val="19"/>
          <w:lang w:eastAsia="pt-BR"/>
        </w:rPr>
        <w:t xml:space="preserve"> </w:t>
      </w:r>
      <w:r w:rsidRPr="00B242F7">
        <w:rPr>
          <w:rFonts w:ascii="Book Antiqua" w:eastAsia="Times New Roman" w:hAnsi="Book Antiqua" w:cs="Times New Roman"/>
          <w:b/>
          <w:bCs/>
          <w:caps/>
          <w:color w:val="000000"/>
          <w:sz w:val="19"/>
          <w:szCs w:val="19"/>
          <w:shd w:val="clear" w:color="auto" w:fill="F7CAAC" w:themeFill="accent2" w:themeFillTint="66"/>
          <w:lang w:eastAsia="pt-BR"/>
        </w:rPr>
        <w:t>caráter jurisdicional</w:t>
      </w:r>
      <w:r w:rsidRPr="00F73B0E">
        <w:rPr>
          <w:rFonts w:ascii="Book Antiqua" w:eastAsia="Times New Roman" w:hAnsi="Book Antiqua" w:cs="Times New Roman"/>
          <w:color w:val="000000"/>
          <w:sz w:val="18"/>
          <w:szCs w:val="18"/>
          <w:lang w:eastAsia="pt-BR"/>
        </w:rPr>
        <w:t xml:space="preserve">. </w:t>
      </w:r>
      <w:hyperlink r:id="rId99" w:anchor="art2" w:history="1">
        <w:r w:rsidRPr="005C1B77">
          <w:rPr>
            <w:rFonts w:ascii="Book Antiqua" w:eastAsia="Times New Roman" w:hAnsi="Book Antiqua" w:cs="Times New Roman"/>
            <w:color w:val="0000FF"/>
            <w:sz w:val="16"/>
            <w:szCs w:val="16"/>
            <w:u w:val="single"/>
            <w:lang w:eastAsia="pt-BR"/>
          </w:rPr>
          <w:t>(Incluído pela Lei nº 12.034, de 2009)</w:t>
        </w:r>
      </w:hyperlink>
      <w:r w:rsidRPr="005C1B77">
        <w:rPr>
          <w:rFonts w:ascii="Book Antiqua" w:eastAsia="Times New Roman" w:hAnsi="Book Antiqua" w:cs="Times New Roman"/>
          <w:color w:val="000000"/>
          <w:sz w:val="16"/>
          <w:szCs w:val="16"/>
          <w:lang w:eastAsia="pt-BR"/>
        </w:rPr>
        <w:t xml:space="preserve"> </w:t>
      </w:r>
      <w:r w:rsidR="00F73B0E" w:rsidRPr="005C1B77">
        <w:rPr>
          <w:rFonts w:ascii="Book Antiqua" w:eastAsia="Times New Roman" w:hAnsi="Book Antiqua" w:cs="Times New Roman"/>
          <w:b/>
          <w:bCs/>
          <w:color w:val="FF0000"/>
          <w:sz w:val="16"/>
          <w:szCs w:val="16"/>
          <w:u w:val="single"/>
          <w:lang w:eastAsia="pt-BR"/>
        </w:rPr>
        <w:t>(MPSE-2010)</w:t>
      </w:r>
    </w:p>
    <w:tbl>
      <w:tblPr>
        <w:tblStyle w:val="Tabelacomgrade"/>
        <w:tblW w:w="0" w:type="auto"/>
        <w:tblLook w:val="04A0" w:firstRow="1" w:lastRow="0" w:firstColumn="1" w:lastColumn="0" w:noHBand="0" w:noVBand="1"/>
      </w:tblPr>
      <w:tblGrid>
        <w:gridCol w:w="8494"/>
      </w:tblGrid>
      <w:tr w:rsidR="00B242F7" w14:paraId="693716BA" w14:textId="77777777" w:rsidTr="00B242F7">
        <w:tc>
          <w:tcPr>
            <w:tcW w:w="8494" w:type="dxa"/>
            <w:shd w:val="clear" w:color="auto" w:fill="CCFFFF"/>
          </w:tcPr>
          <w:p w14:paraId="7E6AFB49" w14:textId="6A03B7D8" w:rsidR="00B242F7" w:rsidRPr="00B242F7" w:rsidRDefault="00B242F7" w:rsidP="008D0ACE">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B242F7">
              <w:rPr>
                <w:rFonts w:ascii="Book Antiqua" w:eastAsia="Times New Roman" w:hAnsi="Book Antiqua" w:cs="Times New Roman"/>
                <w:b/>
                <w:bCs/>
                <w:sz w:val="19"/>
                <w:szCs w:val="19"/>
                <w:highlight w:val="yellow"/>
                <w:lang w:eastAsia="pt-BR"/>
              </w:rPr>
              <w:t>MPSE-2010-CESPE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242F7">
              <w:rPr>
                <w:rFonts w:ascii="Book Antiqua" w:eastAsia="Times New Roman" w:hAnsi="Book Antiqua" w:cs="Times New Roman"/>
                <w:sz w:val="19"/>
                <w:szCs w:val="19"/>
                <w:lang w:eastAsia="pt-BR"/>
              </w:rPr>
              <w:t>Acerca das finanças e da contabilidade dos partidos políticos, assinale a opção correta</w:t>
            </w:r>
            <w:r>
              <w:rPr>
                <w:rFonts w:ascii="Book Antiqua" w:eastAsia="Times New Roman" w:hAnsi="Book Antiqua" w:cs="Times New Roman"/>
                <w:sz w:val="19"/>
                <w:szCs w:val="19"/>
                <w:lang w:eastAsia="pt-BR"/>
              </w:rPr>
              <w:t xml:space="preserve">: </w:t>
            </w:r>
            <w:r w:rsidRPr="00B242F7">
              <w:rPr>
                <w:rFonts w:ascii="Book Antiqua" w:eastAsia="Times New Roman" w:hAnsi="Book Antiqua" w:cs="Times New Roman"/>
                <w:sz w:val="19"/>
                <w:szCs w:val="19"/>
                <w:lang w:eastAsia="pt-BR"/>
              </w:rPr>
              <w:t>O exame da prestação de contas dos órgãos partidários tem caráter jurisdicional.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37, §6º, Lei 9096.</w:t>
            </w:r>
          </w:p>
        </w:tc>
      </w:tr>
    </w:tbl>
    <w:p w14:paraId="1B4D8EF3" w14:textId="77777777" w:rsidR="008D0ACE" w:rsidRPr="005C1B77" w:rsidRDefault="008D0ACE" w:rsidP="008D0ACE">
      <w:pPr>
        <w:spacing w:before="300" w:after="300" w:line="240" w:lineRule="auto"/>
        <w:ind w:firstLine="570"/>
        <w:jc w:val="both"/>
        <w:rPr>
          <w:rFonts w:ascii="Book Antiqua" w:eastAsia="Times New Roman" w:hAnsi="Book Antiqua" w:cs="Times New Roman"/>
          <w:sz w:val="16"/>
          <w:szCs w:val="16"/>
          <w:lang w:eastAsia="pt-BR"/>
        </w:rPr>
      </w:pPr>
      <w:r w:rsidRPr="005C1B77">
        <w:rPr>
          <w:rFonts w:ascii="Book Antiqua" w:eastAsia="Times New Roman" w:hAnsi="Book Antiqua" w:cs="Times New Roman"/>
          <w:color w:val="000000"/>
          <w:sz w:val="16"/>
          <w:szCs w:val="16"/>
          <w:lang w:eastAsia="pt-BR"/>
        </w:rPr>
        <w:t>§ 7</w:t>
      </w:r>
      <w:proofErr w:type="gramStart"/>
      <w:r w:rsidRPr="005C1B77">
        <w:rPr>
          <w:rFonts w:ascii="Book Antiqua" w:eastAsia="Times New Roman" w:hAnsi="Book Antiqua" w:cs="Times New Roman"/>
          <w:color w:val="000000"/>
          <w:sz w:val="16"/>
          <w:szCs w:val="16"/>
          <w:u w:val="single"/>
          <w:vertAlign w:val="superscript"/>
          <w:lang w:eastAsia="pt-BR"/>
        </w:rPr>
        <w:t>o</w:t>
      </w:r>
      <w:r w:rsidRPr="005C1B77">
        <w:rPr>
          <w:rFonts w:ascii="Book Antiqua" w:eastAsia="Times New Roman" w:hAnsi="Book Antiqua" w:cs="Times New Roman"/>
          <w:color w:val="000000"/>
          <w:sz w:val="16"/>
          <w:szCs w:val="16"/>
          <w:lang w:eastAsia="pt-BR"/>
        </w:rPr>
        <w:t xml:space="preserve">  (</w:t>
      </w:r>
      <w:proofErr w:type="gramEnd"/>
      <w:r w:rsidRPr="005C1B77">
        <w:rPr>
          <w:rFonts w:ascii="Book Antiqua" w:eastAsia="Times New Roman" w:hAnsi="Book Antiqua" w:cs="Times New Roman"/>
          <w:color w:val="000000"/>
          <w:sz w:val="16"/>
          <w:szCs w:val="16"/>
          <w:lang w:eastAsia="pt-BR"/>
        </w:rPr>
        <w:t xml:space="preserve">VETADO).          </w:t>
      </w:r>
      <w:hyperlink r:id="rId100" w:anchor="art2" w:history="1">
        <w:r w:rsidRPr="005C1B77">
          <w:rPr>
            <w:rFonts w:ascii="Book Antiqua" w:eastAsia="Times New Roman" w:hAnsi="Book Antiqua" w:cs="Times New Roman"/>
            <w:color w:val="0000FF"/>
            <w:sz w:val="16"/>
            <w:szCs w:val="16"/>
            <w:u w:val="single"/>
            <w:lang w:eastAsia="pt-BR"/>
          </w:rPr>
          <w:t>(Incluído pela Lei nº 12.891, de 2013)</w:t>
        </w:r>
      </w:hyperlink>
    </w:p>
    <w:p w14:paraId="0971B734" w14:textId="77777777" w:rsidR="008D0ACE" w:rsidRPr="005C1B77" w:rsidRDefault="008D0ACE" w:rsidP="008D0ACE">
      <w:pPr>
        <w:spacing w:before="300" w:after="300" w:line="240" w:lineRule="auto"/>
        <w:ind w:firstLine="570"/>
        <w:jc w:val="both"/>
        <w:rPr>
          <w:rFonts w:ascii="Book Antiqua" w:eastAsia="Times New Roman" w:hAnsi="Book Antiqua" w:cs="Times New Roman"/>
          <w:sz w:val="16"/>
          <w:szCs w:val="16"/>
          <w:lang w:eastAsia="pt-BR"/>
        </w:rPr>
      </w:pPr>
      <w:r w:rsidRPr="005C1B77">
        <w:rPr>
          <w:rFonts w:ascii="Book Antiqua" w:eastAsia="Times New Roman" w:hAnsi="Book Antiqua" w:cs="Times New Roman"/>
          <w:color w:val="000000"/>
          <w:sz w:val="16"/>
          <w:szCs w:val="16"/>
          <w:lang w:eastAsia="pt-BR"/>
        </w:rPr>
        <w:t>§ 8</w:t>
      </w:r>
      <w:proofErr w:type="gramStart"/>
      <w:r w:rsidRPr="005C1B77">
        <w:rPr>
          <w:rFonts w:ascii="Book Antiqua" w:eastAsia="Times New Roman" w:hAnsi="Book Antiqua" w:cs="Times New Roman"/>
          <w:color w:val="000000"/>
          <w:sz w:val="16"/>
          <w:szCs w:val="16"/>
          <w:u w:val="single"/>
          <w:vertAlign w:val="superscript"/>
          <w:lang w:eastAsia="pt-BR"/>
        </w:rPr>
        <w:t>o</w:t>
      </w:r>
      <w:r w:rsidRPr="005C1B77">
        <w:rPr>
          <w:rFonts w:ascii="Book Antiqua" w:eastAsia="Times New Roman" w:hAnsi="Book Antiqua" w:cs="Times New Roman"/>
          <w:color w:val="000000"/>
          <w:sz w:val="16"/>
          <w:szCs w:val="16"/>
          <w:lang w:eastAsia="pt-BR"/>
        </w:rPr>
        <w:t xml:space="preserve">  (</w:t>
      </w:r>
      <w:proofErr w:type="gramEnd"/>
      <w:r w:rsidRPr="005C1B77">
        <w:rPr>
          <w:rFonts w:ascii="Book Antiqua" w:eastAsia="Times New Roman" w:hAnsi="Book Antiqua" w:cs="Times New Roman"/>
          <w:color w:val="000000"/>
          <w:sz w:val="16"/>
          <w:szCs w:val="16"/>
          <w:lang w:eastAsia="pt-BR"/>
        </w:rPr>
        <w:t xml:space="preserve">VETADO).          </w:t>
      </w:r>
      <w:hyperlink r:id="rId101" w:anchor="art2" w:history="1">
        <w:r w:rsidRPr="005C1B77">
          <w:rPr>
            <w:rFonts w:ascii="Book Antiqua" w:eastAsia="Times New Roman" w:hAnsi="Book Antiqua" w:cs="Times New Roman"/>
            <w:color w:val="0000FF"/>
            <w:sz w:val="16"/>
            <w:szCs w:val="16"/>
            <w:u w:val="single"/>
            <w:lang w:eastAsia="pt-BR"/>
          </w:rPr>
          <w:t>(Incluído pela Lei nº 12.891, de 2013)</w:t>
        </w:r>
      </w:hyperlink>
    </w:p>
    <w:p w14:paraId="6A8DFED5" w14:textId="77777777" w:rsidR="008D0ACE" w:rsidRPr="005C1B77" w:rsidRDefault="008D0ACE" w:rsidP="008D0AC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F1439">
        <w:rPr>
          <w:rFonts w:ascii="Book Antiqua" w:eastAsia="Times New Roman" w:hAnsi="Book Antiqua" w:cs="Times New Roman"/>
          <w:color w:val="000000"/>
          <w:sz w:val="19"/>
          <w:szCs w:val="19"/>
          <w:lang w:eastAsia="pt-BR"/>
        </w:rPr>
        <w:t>§ 9</w:t>
      </w:r>
      <w:proofErr w:type="gramStart"/>
      <w:r w:rsidRPr="002F1439">
        <w:rPr>
          <w:rFonts w:ascii="Book Antiqua" w:eastAsia="Times New Roman" w:hAnsi="Book Antiqua" w:cs="Times New Roman"/>
          <w:color w:val="000000"/>
          <w:sz w:val="19"/>
          <w:szCs w:val="19"/>
          <w:u w:val="single"/>
          <w:vertAlign w:val="superscript"/>
          <w:lang w:eastAsia="pt-BR"/>
        </w:rPr>
        <w:t>o</w:t>
      </w:r>
      <w:r w:rsidRPr="002F1439">
        <w:rPr>
          <w:rFonts w:ascii="Book Antiqua" w:eastAsia="Times New Roman" w:hAnsi="Book Antiqua" w:cs="Times New Roman"/>
          <w:color w:val="000000"/>
          <w:sz w:val="19"/>
          <w:szCs w:val="19"/>
          <w:lang w:eastAsia="pt-BR"/>
        </w:rPr>
        <w:t>  O</w:t>
      </w:r>
      <w:proofErr w:type="gramEnd"/>
      <w:r w:rsidRPr="002F1439">
        <w:rPr>
          <w:rFonts w:ascii="Book Antiqua" w:eastAsia="Times New Roman" w:hAnsi="Book Antiqua" w:cs="Times New Roman"/>
          <w:color w:val="000000"/>
          <w:sz w:val="19"/>
          <w:szCs w:val="19"/>
          <w:lang w:eastAsia="pt-BR"/>
        </w:rPr>
        <w:t xml:space="preserve"> desconto no repasse de cotas resultante da aplicação da sanção a que se refere o </w:t>
      </w:r>
      <w:r w:rsidRPr="002F1439">
        <w:rPr>
          <w:rFonts w:ascii="Book Antiqua" w:eastAsia="Times New Roman" w:hAnsi="Book Antiqua" w:cs="Times New Roman"/>
          <w:b/>
          <w:bCs/>
          <w:color w:val="000000"/>
          <w:sz w:val="19"/>
          <w:szCs w:val="19"/>
          <w:lang w:eastAsia="pt-BR"/>
        </w:rPr>
        <w:t>caput</w:t>
      </w:r>
      <w:r w:rsidRPr="002F1439">
        <w:rPr>
          <w:rFonts w:ascii="Book Antiqua" w:eastAsia="Times New Roman" w:hAnsi="Book Antiqua" w:cs="Times New Roman"/>
          <w:color w:val="000000"/>
          <w:sz w:val="19"/>
          <w:szCs w:val="19"/>
          <w:lang w:eastAsia="pt-BR"/>
        </w:rPr>
        <w:t xml:space="preserve"> será suspenso durante o segundo semestre do ano em que se realizarem as eleições</w:t>
      </w:r>
      <w:r w:rsidRPr="005C1B77">
        <w:rPr>
          <w:rFonts w:ascii="Book Antiqua" w:eastAsia="Times New Roman" w:hAnsi="Book Antiqua" w:cs="Times New Roman"/>
          <w:color w:val="000000"/>
          <w:sz w:val="16"/>
          <w:szCs w:val="16"/>
          <w:lang w:eastAsia="pt-BR"/>
        </w:rPr>
        <w:t xml:space="preserve">. </w:t>
      </w:r>
      <w:hyperlink r:id="rId102" w:anchor="art3" w:history="1">
        <w:r w:rsidRPr="005C1B77">
          <w:rPr>
            <w:rFonts w:ascii="Book Antiqua" w:eastAsia="Times New Roman" w:hAnsi="Book Antiqua" w:cs="Times New Roman"/>
            <w:color w:val="0000FF"/>
            <w:sz w:val="16"/>
            <w:szCs w:val="16"/>
            <w:u w:val="single"/>
            <w:lang w:eastAsia="pt-BR"/>
          </w:rPr>
          <w:t>(Incluído pela Lei nº 13.165, de 2015)</w:t>
        </w:r>
      </w:hyperlink>
    </w:p>
    <w:p w14:paraId="03049EA9" w14:textId="5F770921" w:rsidR="00A433BC" w:rsidRPr="00807BBB" w:rsidRDefault="00A433BC" w:rsidP="008D0ACE">
      <w:pPr>
        <w:spacing w:before="100" w:beforeAutospacing="1" w:after="100" w:afterAutospacing="1" w:line="240" w:lineRule="auto"/>
        <w:ind w:firstLine="525"/>
        <w:jc w:val="both"/>
        <w:rPr>
          <w:rStyle w:val="Hyperlink"/>
          <w:rFonts w:ascii="Book Antiqua" w:eastAsia="Times New Roman" w:hAnsi="Book Antiqua" w:cs="Times New Roman"/>
          <w:sz w:val="16"/>
          <w:szCs w:val="16"/>
          <w:u w:val="none"/>
          <w:lang w:eastAsia="pt-BR"/>
        </w:rPr>
      </w:pPr>
      <w:r w:rsidRPr="00807BBB">
        <w:rPr>
          <w:rFonts w:ascii="Book Antiqua" w:eastAsia="Times New Roman" w:hAnsi="Book Antiqua" w:cs="Times New Roman"/>
          <w:b/>
          <w:bCs/>
          <w:color w:val="000000"/>
          <w:sz w:val="19"/>
          <w:szCs w:val="19"/>
          <w:highlight w:val="magenta"/>
          <w:lang w:eastAsia="pt-BR"/>
        </w:rPr>
        <w:t>§ 10</w:t>
      </w:r>
      <w:r w:rsidRPr="00807BBB">
        <w:rPr>
          <w:rFonts w:ascii="Book Antiqua" w:eastAsia="Times New Roman" w:hAnsi="Book Antiqua" w:cs="Times New Roman"/>
          <w:b/>
          <w:bCs/>
          <w:color w:val="000000"/>
          <w:sz w:val="19"/>
          <w:szCs w:val="19"/>
          <w:lang w:eastAsia="pt-BR"/>
        </w:rPr>
        <w:t xml:space="preserve">.  Os </w:t>
      </w:r>
      <w:r w:rsidRPr="00807BBB">
        <w:rPr>
          <w:rFonts w:ascii="Book Antiqua" w:eastAsia="Times New Roman" w:hAnsi="Book Antiqua" w:cs="Times New Roman"/>
          <w:b/>
          <w:bCs/>
          <w:caps/>
          <w:color w:val="000000"/>
          <w:sz w:val="19"/>
          <w:szCs w:val="19"/>
          <w:shd w:val="clear" w:color="auto" w:fill="F7CAAC" w:themeFill="accent2" w:themeFillTint="66"/>
          <w:lang w:eastAsia="pt-BR"/>
        </w:rPr>
        <w:t>gastos com passagens aéreas</w:t>
      </w:r>
      <w:r w:rsidRPr="00807BBB">
        <w:rPr>
          <w:rFonts w:ascii="Book Antiqua" w:eastAsia="Times New Roman" w:hAnsi="Book Antiqua" w:cs="Times New Roman"/>
          <w:b/>
          <w:bCs/>
          <w:color w:val="000000"/>
          <w:sz w:val="19"/>
          <w:szCs w:val="19"/>
          <w:lang w:eastAsia="pt-BR"/>
        </w:rPr>
        <w:t xml:space="preserve"> serão comprovados mediante apresentação de fatura ou duplicata emitida por agência de viagem, quando for o caso, e os beneficiários deverão atender ao interesse da respectiva agremiação e, nos casos de congressos, reuniões, convenções, palestras, </w:t>
      </w:r>
      <w:r w:rsidRPr="00807BBB">
        <w:rPr>
          <w:rFonts w:ascii="Book Antiqua" w:eastAsia="Times New Roman" w:hAnsi="Book Antiqua" w:cs="Times New Roman"/>
          <w:b/>
          <w:bCs/>
          <w:caps/>
          <w:color w:val="000000"/>
          <w:sz w:val="19"/>
          <w:szCs w:val="19"/>
          <w:highlight w:val="green"/>
          <w:lang w:eastAsia="pt-BR"/>
        </w:rPr>
        <w:t>poderão ser emitidas</w:t>
      </w:r>
      <w:r w:rsidRPr="00807BBB">
        <w:rPr>
          <w:rFonts w:ascii="Book Antiqua" w:eastAsia="Times New Roman" w:hAnsi="Book Antiqua" w:cs="Times New Roman"/>
          <w:b/>
          <w:bCs/>
          <w:color w:val="000000"/>
          <w:sz w:val="19"/>
          <w:szCs w:val="19"/>
          <w:lang w:eastAsia="pt-BR"/>
        </w:rPr>
        <w:t xml:space="preserve"> </w:t>
      </w:r>
      <w:r w:rsidRPr="00807BBB">
        <w:rPr>
          <w:rFonts w:ascii="Book Antiqua" w:eastAsia="Times New Roman" w:hAnsi="Book Antiqua" w:cs="Times New Roman"/>
          <w:b/>
          <w:bCs/>
          <w:color w:val="000000"/>
          <w:sz w:val="19"/>
          <w:szCs w:val="19"/>
          <w:highlight w:val="cyan"/>
          <w:lang w:eastAsia="pt-BR"/>
        </w:rPr>
        <w:t>independentemente</w:t>
      </w:r>
      <w:r w:rsidRPr="00807BBB">
        <w:rPr>
          <w:rFonts w:ascii="Book Antiqua" w:eastAsia="Times New Roman" w:hAnsi="Book Antiqua" w:cs="Times New Roman"/>
          <w:b/>
          <w:bCs/>
          <w:color w:val="000000"/>
          <w:sz w:val="19"/>
          <w:szCs w:val="19"/>
          <w:lang w:eastAsia="pt-BR"/>
        </w:rPr>
        <w:t xml:space="preserve"> de </w:t>
      </w:r>
      <w:r w:rsidRPr="00807BBB">
        <w:rPr>
          <w:rFonts w:ascii="Book Antiqua" w:eastAsia="Times New Roman" w:hAnsi="Book Antiqua" w:cs="Times New Roman"/>
          <w:b/>
          <w:bCs/>
          <w:caps/>
          <w:color w:val="000000"/>
          <w:sz w:val="19"/>
          <w:szCs w:val="19"/>
          <w:shd w:val="clear" w:color="auto" w:fill="F7CAAC" w:themeFill="accent2" w:themeFillTint="66"/>
          <w:lang w:eastAsia="pt-BR"/>
        </w:rPr>
        <w:t>filiação partidária</w:t>
      </w:r>
      <w:r w:rsidRPr="00807BBB">
        <w:rPr>
          <w:rFonts w:ascii="Book Antiqua" w:eastAsia="Times New Roman" w:hAnsi="Book Antiqua" w:cs="Times New Roman"/>
          <w:b/>
          <w:bCs/>
          <w:color w:val="000000"/>
          <w:sz w:val="19"/>
          <w:szCs w:val="19"/>
          <w:lang w:eastAsia="pt-BR"/>
        </w:rPr>
        <w:t xml:space="preserve"> segundo critérios interna </w:t>
      </w:r>
      <w:proofErr w:type="spellStart"/>
      <w:r w:rsidRPr="00807BBB">
        <w:rPr>
          <w:rFonts w:ascii="Book Antiqua" w:eastAsia="Times New Roman" w:hAnsi="Book Antiqua" w:cs="Times New Roman"/>
          <w:b/>
          <w:bCs/>
          <w:color w:val="000000"/>
          <w:sz w:val="19"/>
          <w:szCs w:val="19"/>
          <w:lang w:eastAsia="pt-BR"/>
        </w:rPr>
        <w:t>corporis</w:t>
      </w:r>
      <w:proofErr w:type="spellEnd"/>
      <w:r w:rsidRPr="00807BBB">
        <w:rPr>
          <w:rFonts w:ascii="Book Antiqua" w:eastAsia="Times New Roman" w:hAnsi="Book Antiqua" w:cs="Times New Roman"/>
          <w:b/>
          <w:bCs/>
          <w:color w:val="000000"/>
          <w:sz w:val="19"/>
          <w:szCs w:val="19"/>
          <w:lang w:eastAsia="pt-BR"/>
        </w:rPr>
        <w:t>, vedada a exigência de apresentação de qualquer outro documento para esse fim</w:t>
      </w:r>
      <w:r w:rsidRPr="00F73B0E">
        <w:rPr>
          <w:rFonts w:ascii="Book Antiqua" w:eastAsia="Times New Roman" w:hAnsi="Book Antiqua" w:cs="Times New Roman"/>
          <w:color w:val="000000"/>
          <w:sz w:val="18"/>
          <w:szCs w:val="18"/>
          <w:lang w:eastAsia="pt-BR"/>
        </w:rPr>
        <w:t>. </w:t>
      </w:r>
      <w:hyperlink r:id="rId103" w:anchor="art1" w:history="1">
        <w:r w:rsidRPr="005C1B77">
          <w:rPr>
            <w:rStyle w:val="Hyperlink"/>
            <w:rFonts w:ascii="Book Antiqua" w:eastAsia="Times New Roman" w:hAnsi="Book Antiqua" w:cs="Times New Roman"/>
            <w:sz w:val="16"/>
            <w:szCs w:val="16"/>
            <w:lang w:eastAsia="pt-BR"/>
          </w:rPr>
          <w:t>(Redação dada pela Lei nº 13.877, de 2019)</w:t>
        </w:r>
      </w:hyperlink>
      <w:r w:rsidR="00807BBB">
        <w:rPr>
          <w:rStyle w:val="Hyperlink"/>
          <w:rFonts w:ascii="Book Antiqua" w:eastAsia="Times New Roman" w:hAnsi="Book Antiqua" w:cs="Times New Roman"/>
          <w:sz w:val="16"/>
          <w:szCs w:val="16"/>
          <w:u w:val="none"/>
          <w:lang w:eastAsia="pt-BR"/>
        </w:rPr>
        <w:t xml:space="preserve"> </w:t>
      </w:r>
      <w:r w:rsidR="00807BBB" w:rsidRPr="005C1B77">
        <w:rPr>
          <w:rFonts w:ascii="Book Antiqua" w:eastAsia="Times New Roman" w:hAnsi="Book Antiqua" w:cs="Times New Roman"/>
          <w:b/>
          <w:bCs/>
          <w:color w:val="FF0000"/>
          <w:sz w:val="16"/>
          <w:szCs w:val="16"/>
          <w:u w:val="single"/>
          <w:lang w:eastAsia="pt-BR"/>
        </w:rPr>
        <w:t>(MP</w:t>
      </w:r>
      <w:r w:rsidR="00807BBB">
        <w:rPr>
          <w:rFonts w:ascii="Book Antiqua" w:eastAsia="Times New Roman" w:hAnsi="Book Antiqua" w:cs="Times New Roman"/>
          <w:b/>
          <w:bCs/>
          <w:color w:val="FF0000"/>
          <w:sz w:val="16"/>
          <w:szCs w:val="16"/>
          <w:u w:val="single"/>
          <w:lang w:eastAsia="pt-BR"/>
        </w:rPr>
        <w:t>TO-2022</w:t>
      </w:r>
      <w:r w:rsidR="00807BBB" w:rsidRPr="005C1B77">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807BBB" w14:paraId="6E4A77FC" w14:textId="77777777" w:rsidTr="00F43E9B">
        <w:tc>
          <w:tcPr>
            <w:tcW w:w="8494" w:type="dxa"/>
            <w:shd w:val="clear" w:color="auto" w:fill="CCFFFF"/>
          </w:tcPr>
          <w:p w14:paraId="44F10B47" w14:textId="3793CF78" w:rsidR="00807BBB" w:rsidRPr="007C16BF" w:rsidRDefault="00807BBB" w:rsidP="00F43E9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7C16BF">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TO-2022</w:t>
            </w:r>
            <w:r w:rsidRPr="007C16BF">
              <w:rPr>
                <w:rFonts w:ascii="Book Antiqua" w:eastAsia="Times New Roman" w:hAnsi="Book Antiqua" w:cs="Times New Roman"/>
                <w:b/>
                <w:bCs/>
                <w:sz w:val="19"/>
                <w:szCs w:val="19"/>
                <w:highlight w:val="yellow"/>
                <w:lang w:eastAsia="pt-BR"/>
              </w:rPr>
              <w:t>-</w:t>
            </w:r>
            <w:r>
              <w:rPr>
                <w:rFonts w:ascii="Book Antiqua" w:eastAsia="Times New Roman" w:hAnsi="Book Antiqua" w:cs="Times New Roman"/>
                <w:b/>
                <w:bCs/>
                <w:sz w:val="19"/>
                <w:szCs w:val="19"/>
                <w:highlight w:val="yellow"/>
                <w:lang w:eastAsia="pt-BR"/>
              </w:rPr>
              <w:t>C</w:t>
            </w:r>
            <w:r w:rsidRPr="007C16BF">
              <w:rPr>
                <w:rFonts w:ascii="Book Antiqua" w:eastAsia="Times New Roman" w:hAnsi="Book Antiqua" w:cs="Times New Roman"/>
                <w:b/>
                <w:bCs/>
                <w:sz w:val="19"/>
                <w:szCs w:val="19"/>
                <w:highlight w:val="yellow"/>
                <w:lang w:eastAsia="pt-BR"/>
              </w:rPr>
              <w:t>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07BBB">
              <w:rPr>
                <w:rFonts w:ascii="Book Antiqua" w:eastAsia="Times New Roman" w:hAnsi="Book Antiqua" w:cs="Times New Roman"/>
                <w:sz w:val="19"/>
                <w:szCs w:val="19"/>
                <w:lang w:eastAsia="pt-BR"/>
              </w:rPr>
              <w:t>O Fundo Especial de Assistência Financeira aos Partidos Políticos pode ser utilizado para custear despesas com</w:t>
            </w:r>
            <w:r>
              <w:rPr>
                <w:rFonts w:ascii="Book Antiqua" w:eastAsia="Times New Roman" w:hAnsi="Book Antiqua" w:cs="Times New Roman"/>
                <w:sz w:val="19"/>
                <w:szCs w:val="19"/>
                <w:lang w:eastAsia="pt-BR"/>
              </w:rPr>
              <w:t xml:space="preserve">: </w:t>
            </w:r>
            <w:r w:rsidRPr="00807BBB">
              <w:rPr>
                <w:rFonts w:ascii="Book Antiqua" w:eastAsia="Times New Roman" w:hAnsi="Book Antiqua" w:cs="Times New Roman"/>
                <w:sz w:val="19"/>
                <w:szCs w:val="19"/>
                <w:lang w:eastAsia="pt-BR"/>
              </w:rPr>
              <w:t>compra de passagens aéreas para não filiados.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37, §10 c/c art. 38,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LOPP.</w:t>
            </w:r>
            <w:r>
              <w:rPr>
                <w:rStyle w:val="Refdenotaderodap"/>
                <w:rFonts w:ascii="Book Antiqua" w:eastAsia="Times New Roman" w:hAnsi="Book Antiqua" w:cs="Times New Roman"/>
                <w:b/>
                <w:bCs/>
                <w:sz w:val="19"/>
                <w:szCs w:val="19"/>
                <w:lang w:eastAsia="pt-BR"/>
              </w:rPr>
              <w:footnoteReference w:id="2"/>
            </w:r>
          </w:p>
        </w:tc>
      </w:tr>
    </w:tbl>
    <w:p w14:paraId="259DEFB3" w14:textId="77777777" w:rsidR="008D0ACE" w:rsidRPr="00F05DEA" w:rsidRDefault="008D0ACE" w:rsidP="008D0AC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F1439">
        <w:rPr>
          <w:rFonts w:ascii="Book Antiqua" w:eastAsia="Times New Roman" w:hAnsi="Book Antiqua" w:cs="Times New Roman"/>
          <w:color w:val="000000"/>
          <w:sz w:val="19"/>
          <w:szCs w:val="19"/>
          <w:lang w:eastAsia="pt-BR"/>
        </w:rPr>
        <w:lastRenderedPageBreak/>
        <w:t xml:space="preserve">§ 11.  </w:t>
      </w:r>
      <w:r w:rsidRPr="00F05DEA">
        <w:rPr>
          <w:rFonts w:ascii="Book Antiqua" w:eastAsia="Times New Roman" w:hAnsi="Book Antiqua" w:cs="Times New Roman"/>
          <w:bCs/>
          <w:color w:val="000000"/>
          <w:sz w:val="19"/>
          <w:szCs w:val="19"/>
          <w:lang w:eastAsia="pt-BR"/>
        </w:rPr>
        <w:t>Os órgãos partidários poderão apresentar documentos hábeis para esclarecer questionamentos da Justiça Eleitoral ou para sanear irregularidades a qualquer tempo, enquanto não transitada em julgado a decisão que julgar a prestação de contas</w:t>
      </w:r>
      <w:r w:rsidRPr="00F05DEA">
        <w:rPr>
          <w:rFonts w:ascii="Book Antiqua" w:eastAsia="Times New Roman" w:hAnsi="Book Antiqua" w:cs="Times New Roman"/>
          <w:color w:val="000000"/>
          <w:sz w:val="16"/>
          <w:szCs w:val="16"/>
          <w:lang w:eastAsia="pt-BR"/>
        </w:rPr>
        <w:t xml:space="preserve">. </w:t>
      </w:r>
      <w:hyperlink r:id="rId104" w:anchor="art3" w:history="1">
        <w:r w:rsidRPr="00F05DEA">
          <w:rPr>
            <w:rFonts w:ascii="Book Antiqua" w:eastAsia="Times New Roman" w:hAnsi="Book Antiqua" w:cs="Times New Roman"/>
            <w:color w:val="0000FF"/>
            <w:sz w:val="16"/>
            <w:szCs w:val="16"/>
            <w:u w:val="single"/>
            <w:lang w:eastAsia="pt-BR"/>
          </w:rPr>
          <w:t>(Incluído pela Lei nº 13.165, de 2015)</w:t>
        </w:r>
      </w:hyperlink>
    </w:p>
    <w:p w14:paraId="3701693D" w14:textId="77777777" w:rsidR="008D0ACE" w:rsidRPr="00F05DEA" w:rsidRDefault="008D0ACE" w:rsidP="008D0AC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05DEA">
        <w:rPr>
          <w:rFonts w:ascii="Book Antiqua" w:eastAsia="Times New Roman" w:hAnsi="Book Antiqua" w:cs="Times New Roman"/>
          <w:color w:val="000000"/>
          <w:sz w:val="19"/>
          <w:szCs w:val="19"/>
          <w:lang w:eastAsia="pt-BR"/>
        </w:rPr>
        <w:t>§ 12.  Erros formais ou materiais que no conjunto da prestação de contas não comprometam o conhecimento da origem das receitas e a destinação das despesas não acarretarão a desaprovação das contas</w:t>
      </w:r>
      <w:r w:rsidRPr="00F05DEA">
        <w:rPr>
          <w:rFonts w:ascii="Book Antiqua" w:eastAsia="Times New Roman" w:hAnsi="Book Antiqua" w:cs="Times New Roman"/>
          <w:color w:val="000000"/>
          <w:sz w:val="16"/>
          <w:szCs w:val="16"/>
          <w:lang w:eastAsia="pt-BR"/>
        </w:rPr>
        <w:t xml:space="preserve">. </w:t>
      </w:r>
      <w:hyperlink r:id="rId105" w:anchor="art3" w:history="1">
        <w:r w:rsidRPr="00F05DEA">
          <w:rPr>
            <w:rFonts w:ascii="Book Antiqua" w:eastAsia="Times New Roman" w:hAnsi="Book Antiqua" w:cs="Times New Roman"/>
            <w:color w:val="0000FF"/>
            <w:sz w:val="16"/>
            <w:szCs w:val="16"/>
            <w:u w:val="single"/>
            <w:lang w:eastAsia="pt-BR"/>
          </w:rPr>
          <w:t>(Incluído pela Lei nº 13.165, de 2015)</w:t>
        </w:r>
      </w:hyperlink>
    </w:p>
    <w:p w14:paraId="4C2F2060" w14:textId="77777777" w:rsidR="008D0ACE" w:rsidRPr="005C1B77" w:rsidRDefault="008D0ACE" w:rsidP="008D0AC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05DEA">
        <w:rPr>
          <w:rFonts w:ascii="Book Antiqua" w:eastAsia="Times New Roman" w:hAnsi="Book Antiqua" w:cs="Times New Roman"/>
          <w:color w:val="000000"/>
          <w:sz w:val="19"/>
          <w:szCs w:val="19"/>
          <w:lang w:eastAsia="pt-BR"/>
        </w:rPr>
        <w:t xml:space="preserve">§ 13.  </w:t>
      </w:r>
      <w:r w:rsidRPr="00F05DEA">
        <w:rPr>
          <w:rFonts w:ascii="Book Antiqua" w:eastAsia="Times New Roman" w:hAnsi="Book Antiqua" w:cs="Times New Roman"/>
          <w:bCs/>
          <w:color w:val="000000"/>
          <w:sz w:val="19"/>
          <w:szCs w:val="19"/>
          <w:lang w:eastAsia="pt-BR"/>
        </w:rPr>
        <w:t>A responsabilização pessoal civil e criminal dos dirigentes partidários decorrente da desaprovação das contas partidárias e de atos ilícitos atribuídos ao partido político somente ocorrerá se verificada irregularidade grave e insanável resultante de conduta dolosa que importe enriquecimento ilícito e lesão ao patrimônio do partido</w:t>
      </w:r>
      <w:r w:rsidRPr="005C1B77">
        <w:rPr>
          <w:rFonts w:ascii="Book Antiqua" w:eastAsia="Times New Roman" w:hAnsi="Book Antiqua" w:cs="Times New Roman"/>
          <w:color w:val="000000"/>
          <w:sz w:val="16"/>
          <w:szCs w:val="16"/>
          <w:lang w:eastAsia="pt-BR"/>
        </w:rPr>
        <w:t xml:space="preserve">. </w:t>
      </w:r>
      <w:hyperlink r:id="rId106" w:anchor="art3" w:history="1">
        <w:r w:rsidRPr="005C1B77">
          <w:rPr>
            <w:rFonts w:ascii="Book Antiqua" w:eastAsia="Times New Roman" w:hAnsi="Book Antiqua" w:cs="Times New Roman"/>
            <w:color w:val="0000FF"/>
            <w:sz w:val="16"/>
            <w:szCs w:val="16"/>
            <w:u w:val="single"/>
            <w:lang w:eastAsia="pt-BR"/>
          </w:rPr>
          <w:t>(Incluído pela Lei nº 13.165, de 2015)</w:t>
        </w:r>
      </w:hyperlink>
    </w:p>
    <w:p w14:paraId="46F9ED33" w14:textId="77777777" w:rsidR="008D0ACE" w:rsidRPr="005C1B77" w:rsidRDefault="008D0ACE" w:rsidP="008D0ACE">
      <w:pPr>
        <w:spacing w:before="100" w:beforeAutospacing="1" w:after="100" w:afterAutospacing="1" w:line="240" w:lineRule="auto"/>
        <w:ind w:firstLine="525"/>
        <w:jc w:val="both"/>
        <w:rPr>
          <w:rFonts w:ascii="Book Antiqua" w:eastAsia="Times New Roman" w:hAnsi="Book Antiqua" w:cs="Times New Roman"/>
          <w:color w:val="0000FF"/>
          <w:sz w:val="16"/>
          <w:szCs w:val="16"/>
          <w:u w:val="single"/>
          <w:lang w:eastAsia="pt-BR"/>
        </w:rPr>
      </w:pPr>
      <w:r w:rsidRPr="002F1439">
        <w:rPr>
          <w:rFonts w:ascii="Book Antiqua" w:eastAsia="Times New Roman" w:hAnsi="Book Antiqua" w:cs="Times New Roman"/>
          <w:color w:val="000000"/>
          <w:sz w:val="19"/>
          <w:szCs w:val="19"/>
          <w:lang w:eastAsia="pt-BR"/>
        </w:rPr>
        <w:t>§ 14.  O instituto ou fundação de pesquisa e de doutrinação e educação política não será atingido pela sanção aplicada ao partido político em caso de desaprovação de suas contas, exceto se tiver diretamente dado causa à reprovação</w:t>
      </w:r>
      <w:r w:rsidRPr="005C1B77">
        <w:rPr>
          <w:rFonts w:ascii="Book Antiqua" w:eastAsia="Times New Roman" w:hAnsi="Book Antiqua" w:cs="Times New Roman"/>
          <w:color w:val="000000"/>
          <w:sz w:val="18"/>
          <w:szCs w:val="18"/>
          <w:lang w:eastAsia="pt-BR"/>
        </w:rPr>
        <w:t xml:space="preserve">. </w:t>
      </w:r>
      <w:hyperlink r:id="rId107" w:anchor="art3" w:history="1">
        <w:r w:rsidRPr="005C1B77">
          <w:rPr>
            <w:rFonts w:ascii="Book Antiqua" w:eastAsia="Times New Roman" w:hAnsi="Book Antiqua" w:cs="Times New Roman"/>
            <w:color w:val="0000FF"/>
            <w:sz w:val="16"/>
            <w:szCs w:val="16"/>
            <w:u w:val="single"/>
            <w:lang w:eastAsia="pt-BR"/>
          </w:rPr>
          <w:t>(Incluído pela Lei nº 13.165, de 2015)</w:t>
        </w:r>
      </w:hyperlink>
    </w:p>
    <w:p w14:paraId="7D0D8DB2" w14:textId="77777777" w:rsidR="00751B06" w:rsidRPr="005C1B77" w:rsidRDefault="00751B06" w:rsidP="008D0AC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F1439">
        <w:rPr>
          <w:rFonts w:ascii="Book Antiqua" w:hAnsi="Book Antiqua"/>
          <w:snapToGrid w:val="0"/>
          <w:color w:val="000000"/>
          <w:sz w:val="19"/>
          <w:szCs w:val="19"/>
        </w:rPr>
        <w:t>§ 15.  As responsabilidades civil e criminal são subjetivas e, assim como eventuais dívidas já apuradas, recaem somente sobre o dirigente partidário responsável pelo órgão partidário à época do fato e não impedem que o órgão partidário receba recurso do fundo partidário</w:t>
      </w:r>
      <w:r w:rsidRPr="005C1B77">
        <w:rPr>
          <w:rFonts w:ascii="Book Antiqua" w:hAnsi="Book Antiqua"/>
          <w:snapToGrid w:val="0"/>
          <w:color w:val="000000"/>
          <w:sz w:val="16"/>
          <w:szCs w:val="16"/>
        </w:rPr>
        <w:t xml:space="preserve">.   </w:t>
      </w:r>
      <w:hyperlink r:id="rId108" w:anchor="art1" w:history="1">
        <w:r w:rsidRPr="005C1B77">
          <w:rPr>
            <w:rFonts w:ascii="Book Antiqua" w:hAnsi="Book Antiqua"/>
            <w:snapToGrid w:val="0"/>
            <w:color w:val="0000FF"/>
            <w:sz w:val="16"/>
            <w:szCs w:val="16"/>
            <w:u w:val="single"/>
          </w:rPr>
          <w:t>(Incluído pela Lei nº 13.831, de 2019)</w:t>
        </w:r>
      </w:hyperlink>
    </w:p>
    <w:p w14:paraId="0C01F382" w14:textId="77777777" w:rsidR="008D0ACE" w:rsidRPr="005C1B77" w:rsidRDefault="008D0ACE" w:rsidP="008D0ACE">
      <w:pPr>
        <w:spacing w:before="100" w:beforeAutospacing="1" w:after="100" w:afterAutospacing="1" w:line="240" w:lineRule="auto"/>
        <w:ind w:firstLine="525"/>
        <w:jc w:val="both"/>
        <w:rPr>
          <w:rFonts w:ascii="Book Antiqua" w:eastAsia="Times New Roman" w:hAnsi="Book Antiqua" w:cs="Times New Roman"/>
          <w:color w:val="0000FF"/>
          <w:sz w:val="16"/>
          <w:szCs w:val="16"/>
          <w:u w:val="single"/>
          <w:lang w:eastAsia="pt-BR"/>
        </w:rPr>
      </w:pPr>
      <w:r w:rsidRPr="002F1439">
        <w:rPr>
          <w:rFonts w:ascii="Book Antiqua" w:eastAsia="Times New Roman" w:hAnsi="Book Antiqua" w:cs="Times New Roman"/>
          <w:color w:val="000000"/>
          <w:sz w:val="19"/>
          <w:szCs w:val="19"/>
          <w:lang w:eastAsia="pt-BR"/>
        </w:rPr>
        <w:t xml:space="preserve">Art. 37-A.  A falta de prestação de contas implicará a suspensão de novas cotas do Fundo Partidário </w:t>
      </w:r>
      <w:r w:rsidRPr="002F1439">
        <w:rPr>
          <w:rFonts w:ascii="Book Antiqua" w:eastAsia="Times New Roman" w:hAnsi="Book Antiqua" w:cs="Times New Roman"/>
          <w:b/>
          <w:color w:val="000000"/>
          <w:sz w:val="19"/>
          <w:szCs w:val="19"/>
          <w:highlight w:val="yellow"/>
          <w:lang w:eastAsia="pt-BR"/>
        </w:rPr>
        <w:t>enquanto perdurar a inadimplência</w:t>
      </w:r>
      <w:r w:rsidRPr="002F1439">
        <w:rPr>
          <w:rFonts w:ascii="Book Antiqua" w:eastAsia="Times New Roman" w:hAnsi="Book Antiqua" w:cs="Times New Roman"/>
          <w:color w:val="000000"/>
          <w:sz w:val="19"/>
          <w:szCs w:val="19"/>
          <w:lang w:eastAsia="pt-BR"/>
        </w:rPr>
        <w:t xml:space="preserve"> e sujeitará os responsáveis às penas da lei</w:t>
      </w:r>
      <w:r w:rsidRPr="005C1B77">
        <w:rPr>
          <w:rFonts w:ascii="Book Antiqua" w:eastAsia="Times New Roman" w:hAnsi="Book Antiqua" w:cs="Times New Roman"/>
          <w:color w:val="000000"/>
          <w:sz w:val="18"/>
          <w:szCs w:val="18"/>
          <w:lang w:eastAsia="pt-BR"/>
        </w:rPr>
        <w:t xml:space="preserve">. </w:t>
      </w:r>
      <w:hyperlink r:id="rId109" w:anchor="art3" w:history="1">
        <w:r w:rsidRPr="005C1B77">
          <w:rPr>
            <w:rFonts w:ascii="Book Antiqua" w:eastAsia="Times New Roman" w:hAnsi="Book Antiqua" w:cs="Times New Roman"/>
            <w:color w:val="0000FF"/>
            <w:sz w:val="16"/>
            <w:szCs w:val="16"/>
            <w:u w:val="single"/>
            <w:lang w:eastAsia="pt-BR"/>
          </w:rPr>
          <w:t>(Incluído pela Lei nº 13.165, de 2015)</w:t>
        </w:r>
      </w:hyperlink>
    </w:p>
    <w:tbl>
      <w:tblPr>
        <w:tblStyle w:val="Tabelacomgrade"/>
        <w:tblW w:w="0" w:type="auto"/>
        <w:shd w:val="clear" w:color="auto" w:fill="CCFFFF"/>
        <w:tblLook w:val="04A0" w:firstRow="1" w:lastRow="0" w:firstColumn="1" w:lastColumn="0" w:noHBand="0" w:noVBand="1"/>
      </w:tblPr>
      <w:tblGrid>
        <w:gridCol w:w="8494"/>
      </w:tblGrid>
      <w:tr w:rsidR="006178AB" w:rsidRPr="002F1439" w14:paraId="0043B9F2" w14:textId="77777777" w:rsidTr="006178AB">
        <w:tc>
          <w:tcPr>
            <w:tcW w:w="8494" w:type="dxa"/>
            <w:shd w:val="clear" w:color="auto" w:fill="CCFFFF"/>
          </w:tcPr>
          <w:p w14:paraId="41E76FDC" w14:textId="5BF8A4C3" w:rsidR="006178AB" w:rsidRPr="002F1439" w:rsidRDefault="00F05DEA" w:rsidP="0026490C">
            <w:pPr>
              <w:jc w:val="both"/>
              <w:rPr>
                <w:rFonts w:ascii="Book Antiqua" w:eastAsia="Times New Roman" w:hAnsi="Book Antiqua" w:cs="Times New Roman"/>
                <w:sz w:val="19"/>
                <w:szCs w:val="19"/>
                <w:lang w:eastAsia="pt-BR"/>
              </w:rPr>
            </w:pPr>
            <w:r w:rsidRPr="00F05DEA">
              <w:rPr>
                <w:rFonts w:ascii="Book Antiqua" w:eastAsia="Times New Roman" w:hAnsi="Book Antiqua" w:cs="Times New Roman"/>
                <w:b/>
                <w:i/>
                <w:color w:val="FF0000"/>
                <w:sz w:val="19"/>
                <w:szCs w:val="19"/>
                <w:lang w:eastAsia="pt-BR"/>
              </w:rPr>
              <w:t>#</w:t>
            </w:r>
            <w:r w:rsidRPr="00F05DEA">
              <w:rPr>
                <w:rFonts w:ascii="Book Antiqua" w:eastAsia="Times New Roman" w:hAnsi="Book Antiqua" w:cs="Times New Roman"/>
                <w:b/>
                <w:i/>
                <w:color w:val="FF0000"/>
                <w:sz w:val="19"/>
                <w:szCs w:val="19"/>
                <w:highlight w:val="green"/>
                <w:lang w:eastAsia="pt-BR"/>
              </w:rPr>
              <w:t>Atenção</w:t>
            </w:r>
            <w:r w:rsidR="006178AB" w:rsidRPr="00F05DEA">
              <w:rPr>
                <w:rFonts w:ascii="Book Antiqua" w:eastAsia="Times New Roman" w:hAnsi="Book Antiqua" w:cs="Times New Roman"/>
                <w:sz w:val="19"/>
                <w:szCs w:val="19"/>
                <w:lang w:eastAsia="pt-BR"/>
              </w:rPr>
              <w:t>:</w:t>
            </w:r>
            <w:r w:rsidR="006178AB" w:rsidRPr="002F1439">
              <w:rPr>
                <w:rFonts w:ascii="Book Antiqua" w:eastAsia="Times New Roman" w:hAnsi="Book Antiqua" w:cs="Times New Roman"/>
                <w:sz w:val="19"/>
                <w:szCs w:val="19"/>
                <w:lang w:eastAsia="pt-BR"/>
              </w:rPr>
              <w:t xml:space="preserve"> A falta de prestação de contas continua implicando a suspensão de novas cotas do Fundo Partidário enquanto perdurar a inadimplência.</w:t>
            </w:r>
          </w:p>
          <w:p w14:paraId="66BB1626" w14:textId="77777777" w:rsidR="0026490C" w:rsidRPr="002F1439" w:rsidRDefault="0026490C" w:rsidP="0026490C">
            <w:pPr>
              <w:jc w:val="both"/>
              <w:rPr>
                <w:rFonts w:ascii="Book Antiqua" w:eastAsia="Times New Roman" w:hAnsi="Book Antiqua" w:cs="Times New Roman"/>
                <w:sz w:val="19"/>
                <w:szCs w:val="19"/>
                <w:lang w:eastAsia="pt-BR"/>
              </w:rPr>
            </w:pPr>
          </w:p>
          <w:p w14:paraId="324D97BB" w14:textId="2EF46157" w:rsidR="0026490C" w:rsidRPr="002F1439" w:rsidRDefault="00F05DEA" w:rsidP="0026490C">
            <w:pPr>
              <w:jc w:val="both"/>
              <w:rPr>
                <w:rFonts w:ascii="Book Antiqua" w:eastAsia="Times New Roman" w:hAnsi="Book Antiqua" w:cs="Times New Roman"/>
                <w:sz w:val="19"/>
                <w:szCs w:val="19"/>
                <w:lang w:eastAsia="pt-BR"/>
              </w:rPr>
            </w:pPr>
            <w:r w:rsidRPr="00F05DEA">
              <w:rPr>
                <w:rFonts w:ascii="Book Antiqua" w:eastAsia="Times New Roman" w:hAnsi="Book Antiqua" w:cs="Times New Roman"/>
                <w:b/>
                <w:i/>
                <w:color w:val="FF0000"/>
                <w:sz w:val="19"/>
                <w:szCs w:val="19"/>
                <w:lang w:eastAsia="pt-BR"/>
              </w:rPr>
              <w:t>#</w:t>
            </w:r>
            <w:r w:rsidRPr="00F05DEA">
              <w:rPr>
                <w:rFonts w:ascii="Book Antiqua" w:eastAsia="Times New Roman" w:hAnsi="Book Antiqua" w:cs="Times New Roman"/>
                <w:b/>
                <w:i/>
                <w:color w:val="FF0000"/>
                <w:sz w:val="19"/>
                <w:szCs w:val="19"/>
                <w:highlight w:val="green"/>
                <w:lang w:eastAsia="pt-BR"/>
              </w:rPr>
              <w:t>Atenção</w:t>
            </w:r>
            <w:r w:rsidRPr="00F05DE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26490C" w:rsidRPr="00F05DEA">
              <w:rPr>
                <w:rFonts w:ascii="Book Antiqua" w:eastAsia="Times New Roman" w:hAnsi="Book Antiqua" w:cs="Times New Roman"/>
                <w:b/>
                <w:i/>
                <w:sz w:val="19"/>
                <w:szCs w:val="19"/>
                <w:highlight w:val="magenta"/>
                <w:lang w:eastAsia="pt-BR"/>
              </w:rPr>
              <w:t>Resumindo</w:t>
            </w:r>
            <w:r w:rsidR="0026490C" w:rsidRPr="00F05DEA">
              <w:rPr>
                <w:rFonts w:ascii="Book Antiqua" w:eastAsia="Times New Roman" w:hAnsi="Book Antiqua" w:cs="Times New Roman"/>
                <w:sz w:val="19"/>
                <w:szCs w:val="19"/>
                <w:lang w:eastAsia="pt-BR"/>
              </w:rPr>
              <w:t>:</w:t>
            </w:r>
            <w:r w:rsidR="0026490C" w:rsidRPr="002F1439">
              <w:rPr>
                <w:rFonts w:ascii="Book Antiqua" w:eastAsia="Times New Roman" w:hAnsi="Book Antiqua" w:cs="Times New Roman"/>
                <w:sz w:val="19"/>
                <w:szCs w:val="19"/>
                <w:lang w:eastAsia="pt-BR"/>
              </w:rPr>
              <w:t xml:space="preserve"> </w:t>
            </w:r>
          </w:p>
          <w:p w14:paraId="65C2B84C" w14:textId="77777777" w:rsidR="0026490C" w:rsidRPr="002F1439" w:rsidRDefault="0026490C" w:rsidP="0026490C">
            <w:pPr>
              <w:pStyle w:val="PargrafodaLista"/>
              <w:numPr>
                <w:ilvl w:val="0"/>
                <w:numId w:val="1"/>
              </w:numPr>
              <w:jc w:val="both"/>
              <w:rPr>
                <w:rFonts w:ascii="Book Antiqua" w:eastAsia="Times New Roman" w:hAnsi="Book Antiqua" w:cs="Times New Roman"/>
                <w:sz w:val="19"/>
                <w:szCs w:val="19"/>
                <w:lang w:eastAsia="pt-BR"/>
              </w:rPr>
            </w:pPr>
            <w:r w:rsidRPr="002F1439">
              <w:rPr>
                <w:rFonts w:ascii="Book Antiqua" w:eastAsia="Times New Roman" w:hAnsi="Book Antiqua" w:cs="Times New Roman"/>
                <w:b/>
                <w:i/>
                <w:sz w:val="19"/>
                <w:szCs w:val="19"/>
                <w:u w:val="single"/>
                <w:lang w:eastAsia="pt-BR"/>
              </w:rPr>
              <w:t>Falta de prestação de contas do partido</w:t>
            </w:r>
            <w:r w:rsidRPr="002F1439">
              <w:rPr>
                <w:rFonts w:ascii="Book Antiqua" w:eastAsia="Times New Roman" w:hAnsi="Book Antiqua" w:cs="Times New Roman"/>
                <w:sz w:val="19"/>
                <w:szCs w:val="19"/>
                <w:lang w:eastAsia="pt-BR"/>
              </w:rPr>
              <w:t xml:space="preserve">: acarreta a suspensão de novas cotas do Fundo Partidário enquanto perdurar a inadimplência e sujeitará os responsáveis às penas da lei. </w:t>
            </w:r>
          </w:p>
          <w:p w14:paraId="7A2533DE" w14:textId="77777777" w:rsidR="0026490C" w:rsidRPr="002F1439" w:rsidRDefault="0026490C" w:rsidP="0026490C">
            <w:pPr>
              <w:pStyle w:val="PargrafodaLista"/>
              <w:numPr>
                <w:ilvl w:val="0"/>
                <w:numId w:val="1"/>
              </w:numPr>
              <w:jc w:val="both"/>
              <w:rPr>
                <w:rFonts w:ascii="Book Antiqua" w:eastAsia="Times New Roman" w:hAnsi="Book Antiqua" w:cs="Times New Roman"/>
                <w:sz w:val="19"/>
                <w:szCs w:val="19"/>
                <w:lang w:eastAsia="pt-BR"/>
              </w:rPr>
            </w:pPr>
            <w:r w:rsidRPr="002F1439">
              <w:rPr>
                <w:rFonts w:ascii="Book Antiqua" w:eastAsia="Times New Roman" w:hAnsi="Book Antiqua" w:cs="Times New Roman"/>
                <w:b/>
                <w:i/>
                <w:sz w:val="19"/>
                <w:szCs w:val="19"/>
                <w:u w:val="single"/>
                <w:lang w:eastAsia="pt-BR"/>
              </w:rPr>
              <w:t>Desaprovação das contas do partido</w:t>
            </w:r>
            <w:r w:rsidRPr="002F1439">
              <w:rPr>
                <w:rFonts w:ascii="Book Antiqua" w:eastAsia="Times New Roman" w:hAnsi="Book Antiqua" w:cs="Times New Roman"/>
                <w:sz w:val="19"/>
                <w:szCs w:val="19"/>
                <w:lang w:eastAsia="pt-BR"/>
              </w:rPr>
              <w:t>: acarreta exclusivamente a devolução da importância apontada como irregular, acrescida de multa de até 20%.</w:t>
            </w:r>
          </w:p>
        </w:tc>
      </w:tr>
    </w:tbl>
    <w:p w14:paraId="41413AC7" w14:textId="77777777" w:rsidR="00735A91" w:rsidRPr="002F1439" w:rsidRDefault="00735A91" w:rsidP="00735A91">
      <w:pPr>
        <w:spacing w:before="100" w:beforeAutospacing="1" w:after="100" w:afterAutospacing="1" w:line="240" w:lineRule="auto"/>
        <w:jc w:val="center"/>
        <w:rPr>
          <w:rFonts w:ascii="Book Antiqua" w:eastAsia="Times New Roman" w:hAnsi="Book Antiqua" w:cs="Times New Roman"/>
          <w:b/>
          <w:sz w:val="19"/>
          <w:szCs w:val="19"/>
          <w:lang w:eastAsia="pt-BR"/>
        </w:rPr>
      </w:pPr>
      <w:r w:rsidRPr="002F1439">
        <w:rPr>
          <w:rFonts w:ascii="Book Antiqua" w:eastAsia="Times New Roman" w:hAnsi="Book Antiqua" w:cs="Times New Roman"/>
          <w:b/>
          <w:sz w:val="19"/>
          <w:szCs w:val="19"/>
          <w:highlight w:val="green"/>
          <w:lang w:eastAsia="pt-BR"/>
        </w:rPr>
        <w:t>CAPÍTULO II</w:t>
      </w:r>
      <w:r w:rsidRPr="002F1439">
        <w:rPr>
          <w:rFonts w:ascii="Book Antiqua" w:eastAsia="Times New Roman" w:hAnsi="Book Antiqua" w:cs="Times New Roman"/>
          <w:b/>
          <w:sz w:val="19"/>
          <w:szCs w:val="19"/>
          <w:highlight w:val="green"/>
          <w:lang w:eastAsia="pt-BR"/>
        </w:rPr>
        <w:br/>
        <w:t>Do Fundo Partidário</w:t>
      </w:r>
    </w:p>
    <w:p w14:paraId="7E78B12B" w14:textId="77777777" w:rsidR="00735A91" w:rsidRPr="002F1439" w:rsidRDefault="00735A91" w:rsidP="00520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A87A76">
        <w:rPr>
          <w:rFonts w:ascii="Book Antiqua" w:eastAsia="Times New Roman" w:hAnsi="Book Antiqua" w:cs="Times New Roman"/>
          <w:b/>
          <w:bCs/>
          <w:sz w:val="19"/>
          <w:szCs w:val="19"/>
          <w:highlight w:val="magenta"/>
          <w:lang w:eastAsia="pt-BR"/>
        </w:rPr>
        <w:t>Art. 38</w:t>
      </w:r>
      <w:r w:rsidRPr="002F1439">
        <w:rPr>
          <w:rFonts w:ascii="Book Antiqua" w:eastAsia="Times New Roman" w:hAnsi="Book Antiqua" w:cs="Times New Roman"/>
          <w:sz w:val="19"/>
          <w:szCs w:val="19"/>
          <w:lang w:eastAsia="pt-BR"/>
        </w:rPr>
        <w:t xml:space="preserve">. O </w:t>
      </w:r>
      <w:r w:rsidRPr="00483B55">
        <w:rPr>
          <w:rFonts w:ascii="Book Antiqua" w:eastAsia="Times New Roman" w:hAnsi="Book Antiqua" w:cs="Times New Roman"/>
          <w:b/>
          <w:bCs/>
          <w:sz w:val="19"/>
          <w:szCs w:val="19"/>
          <w:highlight w:val="cyan"/>
          <w:lang w:eastAsia="pt-BR"/>
        </w:rPr>
        <w:t>Fundo Especial de Assistência Financeira</w:t>
      </w:r>
      <w:r w:rsidRPr="00483B55">
        <w:rPr>
          <w:rFonts w:ascii="Book Antiqua" w:eastAsia="Times New Roman" w:hAnsi="Book Antiqua" w:cs="Times New Roman"/>
          <w:b/>
          <w:bCs/>
          <w:sz w:val="19"/>
          <w:szCs w:val="19"/>
          <w:lang w:eastAsia="pt-BR"/>
        </w:rPr>
        <w:t xml:space="preserve"> </w:t>
      </w:r>
      <w:r w:rsidRPr="00483B55">
        <w:rPr>
          <w:rFonts w:ascii="Book Antiqua" w:eastAsia="Times New Roman" w:hAnsi="Book Antiqua" w:cs="Times New Roman"/>
          <w:b/>
          <w:bCs/>
          <w:sz w:val="19"/>
          <w:szCs w:val="19"/>
          <w:highlight w:val="yellow"/>
          <w:lang w:eastAsia="pt-BR"/>
        </w:rPr>
        <w:t>aos Partidos Políticos</w:t>
      </w:r>
      <w:r w:rsidRPr="002F1439">
        <w:rPr>
          <w:rFonts w:ascii="Book Antiqua" w:eastAsia="Times New Roman" w:hAnsi="Book Antiqua" w:cs="Times New Roman"/>
          <w:sz w:val="19"/>
          <w:szCs w:val="19"/>
          <w:lang w:eastAsia="pt-BR"/>
        </w:rPr>
        <w:t xml:space="preserve"> (</w:t>
      </w:r>
      <w:r w:rsidRPr="00483B55">
        <w:rPr>
          <w:rFonts w:ascii="Book Antiqua" w:eastAsia="Times New Roman" w:hAnsi="Book Antiqua" w:cs="Times New Roman"/>
          <w:b/>
          <w:bCs/>
          <w:caps/>
          <w:sz w:val="19"/>
          <w:szCs w:val="19"/>
          <w:shd w:val="clear" w:color="auto" w:fill="F7CAAC" w:themeFill="accent2" w:themeFillTint="66"/>
          <w:lang w:eastAsia="pt-BR"/>
        </w:rPr>
        <w:t>Fundo Partidário</w:t>
      </w:r>
      <w:proofErr w:type="gramStart"/>
      <w:r w:rsidRPr="002F1439">
        <w:rPr>
          <w:rFonts w:ascii="Book Antiqua" w:eastAsia="Times New Roman" w:hAnsi="Book Antiqua" w:cs="Times New Roman"/>
          <w:sz w:val="19"/>
          <w:szCs w:val="19"/>
          <w:lang w:eastAsia="pt-BR"/>
        </w:rPr>
        <w:t xml:space="preserve">) </w:t>
      </w:r>
      <w:r w:rsidRPr="00483B55">
        <w:rPr>
          <w:rFonts w:ascii="Book Antiqua" w:eastAsia="Times New Roman" w:hAnsi="Book Antiqua" w:cs="Times New Roman"/>
          <w:b/>
          <w:bCs/>
          <w:caps/>
          <w:sz w:val="19"/>
          <w:szCs w:val="19"/>
          <w:highlight w:val="green"/>
          <w:lang w:eastAsia="pt-BR"/>
        </w:rPr>
        <w:t>é</w:t>
      </w:r>
      <w:proofErr w:type="gramEnd"/>
      <w:r w:rsidRPr="00483B55">
        <w:rPr>
          <w:rFonts w:ascii="Book Antiqua" w:eastAsia="Times New Roman" w:hAnsi="Book Antiqua" w:cs="Times New Roman"/>
          <w:b/>
          <w:bCs/>
          <w:caps/>
          <w:sz w:val="19"/>
          <w:szCs w:val="19"/>
          <w:highlight w:val="green"/>
          <w:lang w:eastAsia="pt-BR"/>
        </w:rPr>
        <w:t xml:space="preserve"> constituído</w:t>
      </w:r>
      <w:r w:rsidRPr="002F1439">
        <w:rPr>
          <w:rFonts w:ascii="Book Antiqua" w:eastAsia="Times New Roman" w:hAnsi="Book Antiqua" w:cs="Times New Roman"/>
          <w:sz w:val="19"/>
          <w:szCs w:val="19"/>
          <w:lang w:eastAsia="pt-BR"/>
        </w:rPr>
        <w:t xml:space="preserve"> por:</w:t>
      </w:r>
    </w:p>
    <w:p w14:paraId="7731B4C8" w14:textId="7F2E4405" w:rsidR="00735A91" w:rsidRPr="002F6903" w:rsidRDefault="00735A91" w:rsidP="00520B17">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F73B0E">
        <w:rPr>
          <w:rFonts w:ascii="Book Antiqua" w:eastAsia="Times New Roman" w:hAnsi="Book Antiqua" w:cs="Times New Roman"/>
          <w:b/>
          <w:bCs/>
          <w:sz w:val="19"/>
          <w:szCs w:val="19"/>
          <w:lang w:eastAsia="pt-BR"/>
        </w:rPr>
        <w:t xml:space="preserve">I - </w:t>
      </w:r>
      <w:proofErr w:type="gramStart"/>
      <w:r w:rsidRPr="00F73B0E">
        <w:rPr>
          <w:rFonts w:ascii="Book Antiqua" w:eastAsia="Times New Roman" w:hAnsi="Book Antiqua" w:cs="Times New Roman"/>
          <w:b/>
          <w:bCs/>
          <w:sz w:val="19"/>
          <w:szCs w:val="19"/>
          <w:highlight w:val="cyan"/>
          <w:lang w:eastAsia="pt-BR"/>
        </w:rPr>
        <w:t>multas</w:t>
      </w:r>
      <w:proofErr w:type="gramEnd"/>
      <w:r w:rsidRPr="00F73B0E">
        <w:rPr>
          <w:rFonts w:ascii="Book Antiqua" w:eastAsia="Times New Roman" w:hAnsi="Book Antiqua" w:cs="Times New Roman"/>
          <w:b/>
          <w:bCs/>
          <w:sz w:val="19"/>
          <w:szCs w:val="19"/>
          <w:lang w:eastAsia="pt-BR"/>
        </w:rPr>
        <w:t xml:space="preserve"> e </w:t>
      </w:r>
      <w:r w:rsidRPr="00F73B0E">
        <w:rPr>
          <w:rFonts w:ascii="Book Antiqua" w:eastAsia="Times New Roman" w:hAnsi="Book Antiqua" w:cs="Times New Roman"/>
          <w:b/>
          <w:bCs/>
          <w:sz w:val="19"/>
          <w:szCs w:val="19"/>
          <w:highlight w:val="cyan"/>
          <w:lang w:eastAsia="pt-BR"/>
        </w:rPr>
        <w:t>penalidades pecuniárias</w:t>
      </w:r>
      <w:r w:rsidRPr="00F73B0E">
        <w:rPr>
          <w:rFonts w:ascii="Book Antiqua" w:eastAsia="Times New Roman" w:hAnsi="Book Antiqua" w:cs="Times New Roman"/>
          <w:b/>
          <w:bCs/>
          <w:sz w:val="19"/>
          <w:szCs w:val="19"/>
          <w:lang w:eastAsia="pt-BR"/>
        </w:rPr>
        <w:t xml:space="preserve"> aplicadas nos termos do Código Eleitoral e leis conexas</w:t>
      </w:r>
      <w:r w:rsidRPr="005C1B77">
        <w:rPr>
          <w:rFonts w:ascii="Book Antiqua" w:eastAsia="Times New Roman" w:hAnsi="Book Antiqua" w:cs="Times New Roman"/>
          <w:b/>
          <w:bCs/>
          <w:sz w:val="16"/>
          <w:szCs w:val="16"/>
          <w:lang w:eastAsia="pt-BR"/>
        </w:rPr>
        <w:t>;</w:t>
      </w:r>
      <w:r w:rsidR="00A87A76" w:rsidRPr="005C1B77">
        <w:rPr>
          <w:rFonts w:ascii="Book Antiqua" w:eastAsia="Times New Roman" w:hAnsi="Book Antiqua" w:cs="Times New Roman"/>
          <w:b/>
          <w:bCs/>
          <w:sz w:val="16"/>
          <w:szCs w:val="16"/>
          <w:lang w:eastAsia="pt-BR"/>
        </w:rPr>
        <w:t xml:space="preserve"> </w:t>
      </w:r>
      <w:r w:rsidR="00A87A76" w:rsidRPr="005C1B77">
        <w:rPr>
          <w:rFonts w:ascii="Book Antiqua" w:hAnsi="Book Antiqua"/>
          <w:b/>
          <w:bCs/>
          <w:color w:val="FF0000"/>
          <w:sz w:val="16"/>
          <w:szCs w:val="16"/>
          <w:u w:val="single"/>
        </w:rPr>
        <w:t>(MPPB-2010)</w:t>
      </w:r>
      <w:r w:rsidR="00483B55" w:rsidRPr="005C1B77">
        <w:rPr>
          <w:rFonts w:ascii="Book Antiqua" w:hAnsi="Book Antiqua"/>
          <w:b/>
          <w:bCs/>
          <w:color w:val="FF0000"/>
          <w:sz w:val="16"/>
          <w:szCs w:val="16"/>
        </w:rPr>
        <w:t xml:space="preserve"> </w:t>
      </w:r>
      <w:r w:rsidR="00483B55" w:rsidRPr="005C1B77">
        <w:rPr>
          <w:rFonts w:ascii="Book Antiqua" w:eastAsia="Times New Roman" w:hAnsi="Book Antiqua" w:cs="Times New Roman"/>
          <w:b/>
          <w:bCs/>
          <w:color w:val="FF0000"/>
          <w:sz w:val="16"/>
          <w:szCs w:val="16"/>
          <w:u w:val="single"/>
          <w:lang w:eastAsia="pt-BR"/>
        </w:rPr>
        <w:t>(MPF-2015)</w:t>
      </w:r>
      <w:r w:rsidR="002F6903">
        <w:rPr>
          <w:rFonts w:ascii="Book Antiqua" w:eastAsia="Times New Roman" w:hAnsi="Book Antiqua" w:cs="Times New Roman"/>
          <w:b/>
          <w:bCs/>
          <w:color w:val="FF0000"/>
          <w:sz w:val="16"/>
          <w:szCs w:val="16"/>
          <w:lang w:eastAsia="pt-BR"/>
        </w:rPr>
        <w:t xml:space="preserve"> </w:t>
      </w:r>
      <w:r w:rsidR="002F6903">
        <w:rPr>
          <w:rFonts w:ascii="Book Antiqua" w:hAnsi="Book Antiqua"/>
          <w:b/>
          <w:color w:val="FF0000"/>
          <w:sz w:val="16"/>
          <w:szCs w:val="16"/>
          <w:u w:val="single"/>
        </w:rPr>
        <w:t>(MPSC-2024)</w:t>
      </w:r>
    </w:p>
    <w:p w14:paraId="48F147BB" w14:textId="76DD4CB5" w:rsidR="00735A91" w:rsidRPr="002F6903" w:rsidRDefault="00735A91" w:rsidP="00520B17">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F73B0E">
        <w:rPr>
          <w:rFonts w:ascii="Book Antiqua" w:eastAsia="Times New Roman" w:hAnsi="Book Antiqua" w:cs="Times New Roman"/>
          <w:b/>
          <w:bCs/>
          <w:sz w:val="19"/>
          <w:szCs w:val="19"/>
          <w:lang w:eastAsia="pt-BR"/>
        </w:rPr>
        <w:t xml:space="preserve">II - </w:t>
      </w:r>
      <w:proofErr w:type="gramStart"/>
      <w:r w:rsidRPr="00F73B0E">
        <w:rPr>
          <w:rFonts w:ascii="Book Antiqua" w:eastAsia="Times New Roman" w:hAnsi="Book Antiqua" w:cs="Times New Roman"/>
          <w:b/>
          <w:bCs/>
          <w:sz w:val="19"/>
          <w:szCs w:val="19"/>
          <w:highlight w:val="cyan"/>
          <w:lang w:eastAsia="pt-BR"/>
        </w:rPr>
        <w:t>recursos</w:t>
      </w:r>
      <w:proofErr w:type="gramEnd"/>
      <w:r w:rsidRPr="00F73B0E">
        <w:rPr>
          <w:rFonts w:ascii="Book Antiqua" w:eastAsia="Times New Roman" w:hAnsi="Book Antiqua" w:cs="Times New Roman"/>
          <w:b/>
          <w:bCs/>
          <w:sz w:val="19"/>
          <w:szCs w:val="19"/>
          <w:highlight w:val="cyan"/>
          <w:lang w:eastAsia="pt-BR"/>
        </w:rPr>
        <w:t xml:space="preserve"> financeiros</w:t>
      </w:r>
      <w:r w:rsidRPr="00F73B0E">
        <w:rPr>
          <w:rFonts w:ascii="Book Antiqua" w:eastAsia="Times New Roman" w:hAnsi="Book Antiqua" w:cs="Times New Roman"/>
          <w:b/>
          <w:bCs/>
          <w:sz w:val="19"/>
          <w:szCs w:val="19"/>
          <w:lang w:eastAsia="pt-BR"/>
        </w:rPr>
        <w:t xml:space="preserve"> que lhe forem destinados por lei, em caráter permanente ou eventual</w:t>
      </w:r>
      <w:r w:rsidRPr="005C1B77">
        <w:rPr>
          <w:rFonts w:ascii="Book Antiqua" w:eastAsia="Times New Roman" w:hAnsi="Book Antiqua" w:cs="Times New Roman"/>
          <w:b/>
          <w:bCs/>
          <w:sz w:val="16"/>
          <w:szCs w:val="16"/>
          <w:lang w:eastAsia="pt-BR"/>
        </w:rPr>
        <w:t>;</w:t>
      </w:r>
      <w:r w:rsidR="00483B55" w:rsidRPr="005C1B77">
        <w:rPr>
          <w:rFonts w:ascii="Book Antiqua" w:eastAsia="Times New Roman" w:hAnsi="Book Antiqua" w:cs="Times New Roman"/>
          <w:b/>
          <w:bCs/>
          <w:sz w:val="16"/>
          <w:szCs w:val="16"/>
          <w:lang w:eastAsia="pt-BR"/>
        </w:rPr>
        <w:t xml:space="preserve"> </w:t>
      </w:r>
      <w:r w:rsidR="00483B55" w:rsidRPr="005C1B77">
        <w:rPr>
          <w:rFonts w:ascii="Book Antiqua" w:eastAsia="Times New Roman" w:hAnsi="Book Antiqua" w:cs="Times New Roman"/>
          <w:b/>
          <w:bCs/>
          <w:color w:val="FF0000"/>
          <w:sz w:val="16"/>
          <w:szCs w:val="16"/>
          <w:u w:val="single"/>
          <w:lang w:eastAsia="pt-BR"/>
        </w:rPr>
        <w:t>(MPF-2015)</w:t>
      </w:r>
      <w:r w:rsidR="002F6903">
        <w:rPr>
          <w:rFonts w:ascii="Book Antiqua" w:eastAsia="Times New Roman" w:hAnsi="Book Antiqua" w:cs="Times New Roman"/>
          <w:b/>
          <w:bCs/>
          <w:color w:val="FF0000"/>
          <w:sz w:val="16"/>
          <w:szCs w:val="16"/>
          <w:lang w:eastAsia="pt-BR"/>
        </w:rPr>
        <w:t xml:space="preserve"> </w:t>
      </w:r>
      <w:r w:rsidR="002F6903">
        <w:rPr>
          <w:rFonts w:ascii="Book Antiqua" w:hAnsi="Book Antiqua"/>
          <w:b/>
          <w:color w:val="FF0000"/>
          <w:sz w:val="16"/>
          <w:szCs w:val="16"/>
          <w:u w:val="single"/>
        </w:rPr>
        <w:t>(MPSC-2024)</w:t>
      </w:r>
    </w:p>
    <w:p w14:paraId="6B599A23" w14:textId="5A13F6F3" w:rsidR="00735A91" w:rsidRPr="002F6903" w:rsidRDefault="00735A91" w:rsidP="00520B17">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F73B0E">
        <w:rPr>
          <w:rFonts w:ascii="Book Antiqua" w:eastAsia="Times New Roman" w:hAnsi="Book Antiqua" w:cs="Times New Roman"/>
          <w:b/>
          <w:bCs/>
          <w:sz w:val="19"/>
          <w:szCs w:val="19"/>
          <w:lang w:eastAsia="pt-BR"/>
        </w:rPr>
        <w:t xml:space="preserve">III - </w:t>
      </w:r>
      <w:r w:rsidRPr="00F73B0E">
        <w:rPr>
          <w:rFonts w:ascii="Book Antiqua" w:eastAsia="Times New Roman" w:hAnsi="Book Antiqua" w:cs="Times New Roman"/>
          <w:b/>
          <w:bCs/>
          <w:sz w:val="19"/>
          <w:szCs w:val="19"/>
          <w:highlight w:val="cyan"/>
          <w:lang w:eastAsia="pt-BR"/>
        </w:rPr>
        <w:t>doações de pessoa física</w:t>
      </w:r>
      <w:r w:rsidRPr="00F73B0E">
        <w:rPr>
          <w:rFonts w:ascii="Book Antiqua" w:eastAsia="Times New Roman" w:hAnsi="Book Antiqua" w:cs="Times New Roman"/>
          <w:b/>
          <w:bCs/>
          <w:sz w:val="19"/>
          <w:szCs w:val="19"/>
          <w:lang w:eastAsia="pt-BR"/>
        </w:rPr>
        <w:t xml:space="preserve"> </w:t>
      </w:r>
      <w:r w:rsidRPr="00F73B0E">
        <w:rPr>
          <w:rFonts w:ascii="Book Antiqua" w:eastAsia="Times New Roman" w:hAnsi="Book Antiqua" w:cs="Times New Roman"/>
          <w:b/>
          <w:bCs/>
          <w:strike/>
          <w:color w:val="FF0000"/>
          <w:sz w:val="19"/>
          <w:szCs w:val="19"/>
          <w:lang w:eastAsia="pt-BR"/>
        </w:rPr>
        <w:t>ou jurídica</w:t>
      </w:r>
      <w:r w:rsidRPr="00F73B0E">
        <w:rPr>
          <w:rFonts w:ascii="Book Antiqua" w:eastAsia="Times New Roman" w:hAnsi="Book Antiqua" w:cs="Times New Roman"/>
          <w:b/>
          <w:bCs/>
          <w:sz w:val="19"/>
          <w:szCs w:val="19"/>
          <w:lang w:eastAsia="pt-BR"/>
        </w:rPr>
        <w:t>, efetuadas por intermédio de depósitos bancários diretamen</w:t>
      </w:r>
      <w:r w:rsidR="00520B17" w:rsidRPr="00F73B0E">
        <w:rPr>
          <w:rFonts w:ascii="Book Antiqua" w:eastAsia="Times New Roman" w:hAnsi="Book Antiqua" w:cs="Times New Roman"/>
          <w:b/>
          <w:bCs/>
          <w:sz w:val="19"/>
          <w:szCs w:val="19"/>
          <w:lang w:eastAsia="pt-BR"/>
        </w:rPr>
        <w:t>te na conta do Fundo Partidário</w:t>
      </w:r>
      <w:r w:rsidR="00520B17" w:rsidRPr="005C1B77">
        <w:rPr>
          <w:rFonts w:ascii="Book Antiqua" w:eastAsia="Times New Roman" w:hAnsi="Book Antiqua" w:cs="Times New Roman"/>
          <w:b/>
          <w:bCs/>
          <w:sz w:val="16"/>
          <w:szCs w:val="16"/>
          <w:lang w:eastAsia="pt-BR"/>
        </w:rPr>
        <w:t xml:space="preserve">; </w:t>
      </w:r>
      <w:r w:rsidR="00483B55" w:rsidRPr="005C1B77">
        <w:rPr>
          <w:rFonts w:ascii="Book Antiqua" w:eastAsia="Times New Roman" w:hAnsi="Book Antiqua" w:cs="Times New Roman"/>
          <w:b/>
          <w:bCs/>
          <w:color w:val="FF0000"/>
          <w:sz w:val="16"/>
          <w:szCs w:val="16"/>
          <w:u w:val="single"/>
          <w:lang w:eastAsia="pt-BR"/>
        </w:rPr>
        <w:t>(MPF-2015)</w:t>
      </w:r>
      <w:r w:rsidR="00F73B0E" w:rsidRPr="005C1B77">
        <w:rPr>
          <w:rFonts w:ascii="Book Antiqua" w:eastAsia="Times New Roman" w:hAnsi="Book Antiqua" w:cs="Times New Roman"/>
          <w:b/>
          <w:bCs/>
          <w:color w:val="FF0000"/>
          <w:sz w:val="16"/>
          <w:szCs w:val="16"/>
          <w:lang w:eastAsia="pt-BR"/>
        </w:rPr>
        <w:t xml:space="preserve"> </w:t>
      </w:r>
      <w:r w:rsidR="00F73B0E" w:rsidRPr="005C1B77">
        <w:rPr>
          <w:rFonts w:ascii="Book Antiqua" w:eastAsia="Times New Roman" w:hAnsi="Book Antiqua" w:cs="Times New Roman"/>
          <w:b/>
          <w:bCs/>
          <w:color w:val="FF0000"/>
          <w:sz w:val="16"/>
          <w:szCs w:val="16"/>
          <w:u w:val="single"/>
          <w:lang w:eastAsia="pt-BR"/>
        </w:rPr>
        <w:t>(TJRO-2019)</w:t>
      </w:r>
      <w:r w:rsidR="002F6903">
        <w:rPr>
          <w:rFonts w:ascii="Book Antiqua" w:eastAsia="Times New Roman" w:hAnsi="Book Antiqua" w:cs="Times New Roman"/>
          <w:b/>
          <w:bCs/>
          <w:color w:val="FF0000"/>
          <w:sz w:val="16"/>
          <w:szCs w:val="16"/>
          <w:lang w:eastAsia="pt-BR"/>
        </w:rPr>
        <w:t xml:space="preserve"> </w:t>
      </w:r>
      <w:r w:rsidR="002F6903">
        <w:rPr>
          <w:rFonts w:ascii="Book Antiqua" w:hAnsi="Book Antiqua"/>
          <w:b/>
          <w:color w:val="FF0000"/>
          <w:sz w:val="16"/>
          <w:szCs w:val="16"/>
          <w:u w:val="single"/>
        </w:rPr>
        <w:t>(MPSC-2024)</w:t>
      </w:r>
    </w:p>
    <w:tbl>
      <w:tblPr>
        <w:tblStyle w:val="Tabelacomgrade"/>
        <w:tblW w:w="0" w:type="auto"/>
        <w:shd w:val="clear" w:color="auto" w:fill="CCFFFF"/>
        <w:tblLook w:val="04A0" w:firstRow="1" w:lastRow="0" w:firstColumn="1" w:lastColumn="0" w:noHBand="0" w:noVBand="1"/>
      </w:tblPr>
      <w:tblGrid>
        <w:gridCol w:w="8494"/>
      </w:tblGrid>
      <w:tr w:rsidR="00414458" w:rsidRPr="002F1439" w14:paraId="78F9FC9B" w14:textId="77777777" w:rsidTr="00414458">
        <w:tc>
          <w:tcPr>
            <w:tcW w:w="8494" w:type="dxa"/>
            <w:shd w:val="clear" w:color="auto" w:fill="CCFFFF"/>
          </w:tcPr>
          <w:p w14:paraId="677B1C4F" w14:textId="152761EC" w:rsidR="00414458" w:rsidRPr="002F1439" w:rsidRDefault="00A12DD8" w:rsidP="00414458">
            <w:pPr>
              <w:spacing w:before="100" w:beforeAutospacing="1" w:after="100" w:afterAutospacing="1"/>
              <w:jc w:val="both"/>
              <w:rPr>
                <w:rFonts w:ascii="Book Antiqua" w:eastAsia="Times New Roman" w:hAnsi="Book Antiqua" w:cs="Times New Roman"/>
                <w:sz w:val="19"/>
                <w:szCs w:val="19"/>
                <w:lang w:eastAsia="pt-BR"/>
              </w:rPr>
            </w:pPr>
            <w:r w:rsidRPr="00A12DD8">
              <w:rPr>
                <w:rFonts w:ascii="Book Antiqua" w:eastAsia="Times New Roman" w:hAnsi="Book Antiqua" w:cs="Times New Roman"/>
                <w:b/>
                <w:i/>
                <w:color w:val="FF0000"/>
                <w:sz w:val="19"/>
                <w:szCs w:val="19"/>
                <w:lang w:eastAsia="pt-BR"/>
              </w:rPr>
              <w:t>#</w:t>
            </w:r>
            <w:r w:rsidRPr="00A12DD8">
              <w:rPr>
                <w:rFonts w:ascii="Book Antiqua" w:eastAsia="Times New Roman" w:hAnsi="Book Antiqua" w:cs="Times New Roman"/>
                <w:b/>
                <w:i/>
                <w:color w:val="FF0000"/>
                <w:sz w:val="19"/>
                <w:szCs w:val="19"/>
                <w:highlight w:val="green"/>
                <w:lang w:eastAsia="pt-BR"/>
              </w:rPr>
              <w:t>Atenção</w:t>
            </w:r>
            <w:r w:rsidRPr="00A12DD8">
              <w:rPr>
                <w:rFonts w:ascii="Book Antiqua" w:eastAsia="Times New Roman" w:hAnsi="Book Antiqua" w:cs="Times New Roman"/>
                <w:b/>
                <w:i/>
                <w:color w:val="FF0000"/>
                <w:sz w:val="19"/>
                <w:szCs w:val="19"/>
                <w:lang w:eastAsia="pt-BR"/>
              </w:rPr>
              <w:t>: #</w:t>
            </w:r>
            <w:r w:rsidRPr="00A12DD8">
              <w:rPr>
                <w:rFonts w:ascii="Book Antiqua" w:eastAsia="Times New Roman" w:hAnsi="Book Antiqua" w:cs="Times New Roman"/>
                <w:b/>
                <w:i/>
                <w:color w:val="FF0000"/>
                <w:sz w:val="19"/>
                <w:szCs w:val="19"/>
                <w:highlight w:val="green"/>
                <w:lang w:eastAsia="pt-BR"/>
              </w:rPr>
              <w:t>STF</w:t>
            </w:r>
            <w:r w:rsidRPr="00A12DD8">
              <w:rPr>
                <w:rFonts w:ascii="Book Antiqua" w:eastAsia="Times New Roman" w:hAnsi="Book Antiqua" w:cs="Times New Roman"/>
                <w:b/>
                <w:i/>
                <w:color w:val="FF0000"/>
                <w:sz w:val="19"/>
                <w:szCs w:val="19"/>
                <w:lang w:eastAsia="pt-BR"/>
              </w:rPr>
              <w:t>: #</w:t>
            </w:r>
            <w:r w:rsidRPr="00A12DD8">
              <w:rPr>
                <w:rFonts w:ascii="Book Antiqua" w:eastAsia="Times New Roman" w:hAnsi="Book Antiqua" w:cs="Times New Roman"/>
                <w:b/>
                <w:i/>
                <w:color w:val="FF0000"/>
                <w:sz w:val="19"/>
                <w:szCs w:val="19"/>
                <w:highlight w:val="green"/>
                <w:lang w:eastAsia="pt-BR"/>
              </w:rPr>
              <w:t>TJRO-2019</w:t>
            </w:r>
            <w:r w:rsidRPr="00A12DD8">
              <w:rPr>
                <w:rFonts w:ascii="Book Antiqua" w:eastAsia="Times New Roman" w:hAnsi="Book Antiqua" w:cs="Times New Roman"/>
                <w:b/>
                <w:i/>
                <w:color w:val="FF0000"/>
                <w:sz w:val="19"/>
                <w:szCs w:val="19"/>
                <w:lang w:eastAsia="pt-BR"/>
              </w:rPr>
              <w:t>: #</w:t>
            </w:r>
            <w:r w:rsidRPr="00A12DD8">
              <w:rPr>
                <w:rFonts w:ascii="Book Antiqua" w:eastAsia="Times New Roman" w:hAnsi="Book Antiqua" w:cs="Times New Roman"/>
                <w:b/>
                <w:i/>
                <w:color w:val="FF0000"/>
                <w:sz w:val="19"/>
                <w:szCs w:val="19"/>
                <w:highlight w:val="green"/>
                <w:lang w:eastAsia="pt-BR"/>
              </w:rPr>
              <w:t>VUNESP</w:t>
            </w:r>
            <w:r w:rsidR="00414458" w:rsidRPr="00A12DD8">
              <w:rPr>
                <w:rFonts w:ascii="Book Antiqua" w:eastAsia="Times New Roman" w:hAnsi="Book Antiqua" w:cs="Times New Roman"/>
                <w:b/>
                <w:i/>
                <w:sz w:val="19"/>
                <w:szCs w:val="19"/>
                <w:lang w:eastAsia="pt-BR"/>
              </w:rPr>
              <w:t>:</w:t>
            </w:r>
            <w:r w:rsidR="00414458" w:rsidRPr="002F1439">
              <w:rPr>
                <w:rFonts w:ascii="Book Antiqua" w:eastAsia="Times New Roman" w:hAnsi="Book Antiqua" w:cs="Times New Roman"/>
                <w:sz w:val="19"/>
                <w:szCs w:val="19"/>
                <w:lang w:eastAsia="pt-BR"/>
              </w:rPr>
              <w:t xml:space="preserve"> Ac.- STF, de 17.9.15, na ADI nº 4.650: declara a inconstitucionalidade da expressão “ou pessoa jurídica”, com eficácia </w:t>
            </w:r>
            <w:proofErr w:type="spellStart"/>
            <w:r w:rsidR="00414458" w:rsidRPr="002F1439">
              <w:rPr>
                <w:rFonts w:ascii="Book Antiqua" w:eastAsia="Times New Roman" w:hAnsi="Book Antiqua" w:cs="Times New Roman"/>
                <w:i/>
                <w:sz w:val="19"/>
                <w:szCs w:val="19"/>
                <w:lang w:eastAsia="pt-BR"/>
              </w:rPr>
              <w:t>ex</w:t>
            </w:r>
            <w:proofErr w:type="spellEnd"/>
            <w:r w:rsidR="00414458" w:rsidRPr="002F1439">
              <w:rPr>
                <w:rFonts w:ascii="Book Antiqua" w:eastAsia="Times New Roman" w:hAnsi="Book Antiqua" w:cs="Times New Roman"/>
                <w:i/>
                <w:sz w:val="19"/>
                <w:szCs w:val="19"/>
                <w:lang w:eastAsia="pt-BR"/>
              </w:rPr>
              <w:t xml:space="preserve"> </w:t>
            </w:r>
            <w:proofErr w:type="spellStart"/>
            <w:r w:rsidR="00414458" w:rsidRPr="002F1439">
              <w:rPr>
                <w:rFonts w:ascii="Book Antiqua" w:eastAsia="Times New Roman" w:hAnsi="Book Antiqua" w:cs="Times New Roman"/>
                <w:i/>
                <w:sz w:val="19"/>
                <w:szCs w:val="19"/>
                <w:lang w:eastAsia="pt-BR"/>
              </w:rPr>
              <w:t>tunc</w:t>
            </w:r>
            <w:proofErr w:type="spellEnd"/>
            <w:r w:rsidR="00414458" w:rsidRPr="002F1439">
              <w:rPr>
                <w:rFonts w:ascii="Book Antiqua" w:eastAsia="Times New Roman" w:hAnsi="Book Antiqua" w:cs="Times New Roman"/>
                <w:sz w:val="19"/>
                <w:szCs w:val="19"/>
                <w:lang w:eastAsia="pt-BR"/>
              </w:rPr>
              <w:t>. Essa decisão é aplicável às eleições de 2016.</w:t>
            </w:r>
            <w:r w:rsidR="004F131D">
              <w:rPr>
                <w:rFonts w:ascii="Book Antiqua" w:eastAsia="Times New Roman" w:hAnsi="Book Antiqua" w:cs="Times New Roman"/>
                <w:sz w:val="19"/>
                <w:szCs w:val="19"/>
                <w:lang w:eastAsia="pt-BR"/>
              </w:rPr>
              <w:t xml:space="preserve"> </w:t>
            </w:r>
          </w:p>
        </w:tc>
      </w:tr>
    </w:tbl>
    <w:p w14:paraId="295CB474" w14:textId="3ACB2C54" w:rsidR="00735A91" w:rsidRPr="002F6903" w:rsidRDefault="00735A91" w:rsidP="00520B17">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F73B0E">
        <w:rPr>
          <w:rFonts w:ascii="Book Antiqua" w:eastAsia="Times New Roman" w:hAnsi="Book Antiqua" w:cs="Times New Roman"/>
          <w:b/>
          <w:bCs/>
          <w:sz w:val="19"/>
          <w:szCs w:val="19"/>
          <w:lang w:eastAsia="pt-BR"/>
        </w:rPr>
        <w:t xml:space="preserve">IV - </w:t>
      </w:r>
      <w:proofErr w:type="gramStart"/>
      <w:r w:rsidRPr="00F73B0E">
        <w:rPr>
          <w:rFonts w:ascii="Book Antiqua" w:eastAsia="Times New Roman" w:hAnsi="Book Antiqua" w:cs="Times New Roman"/>
          <w:b/>
          <w:bCs/>
          <w:sz w:val="19"/>
          <w:szCs w:val="19"/>
          <w:highlight w:val="cyan"/>
          <w:lang w:eastAsia="pt-BR"/>
        </w:rPr>
        <w:t>dotações</w:t>
      </w:r>
      <w:proofErr w:type="gramEnd"/>
      <w:r w:rsidRPr="00F73B0E">
        <w:rPr>
          <w:rFonts w:ascii="Book Antiqua" w:eastAsia="Times New Roman" w:hAnsi="Book Antiqua" w:cs="Times New Roman"/>
          <w:b/>
          <w:bCs/>
          <w:sz w:val="19"/>
          <w:szCs w:val="19"/>
          <w:highlight w:val="cyan"/>
          <w:lang w:eastAsia="pt-BR"/>
        </w:rPr>
        <w:t xml:space="preserve"> orçamentárias da União</w:t>
      </w:r>
      <w:r w:rsidRPr="00F73B0E">
        <w:rPr>
          <w:rFonts w:ascii="Book Antiqua" w:eastAsia="Times New Roman" w:hAnsi="Book Antiqua" w:cs="Times New Roman"/>
          <w:b/>
          <w:bCs/>
          <w:sz w:val="19"/>
          <w:szCs w:val="19"/>
          <w:lang w:eastAsia="pt-BR"/>
        </w:rPr>
        <w:t xml:space="preserve"> em valor nunca inferior, cada ano, ao número de eleitores inscritos em 31 de dezembro do ano anterior ao da proposta orçamentária, multiplicados por trinta e cinco centavos de real, em valores de agosto de 1995</w:t>
      </w:r>
      <w:r w:rsidRPr="00F73B0E">
        <w:rPr>
          <w:rFonts w:ascii="Book Antiqua" w:eastAsia="Times New Roman" w:hAnsi="Book Antiqua" w:cs="Times New Roman"/>
          <w:sz w:val="18"/>
          <w:szCs w:val="18"/>
          <w:lang w:eastAsia="pt-BR"/>
        </w:rPr>
        <w:t>.</w:t>
      </w:r>
      <w:r w:rsidR="00483B55" w:rsidRPr="00F73B0E">
        <w:rPr>
          <w:rFonts w:ascii="Book Antiqua" w:eastAsia="Times New Roman" w:hAnsi="Book Antiqua" w:cs="Times New Roman"/>
          <w:sz w:val="18"/>
          <w:szCs w:val="18"/>
          <w:lang w:eastAsia="pt-BR"/>
        </w:rPr>
        <w:t xml:space="preserve"> </w:t>
      </w:r>
      <w:r w:rsidR="00483B55" w:rsidRPr="005C1B77">
        <w:rPr>
          <w:rFonts w:ascii="Book Antiqua" w:eastAsia="Times New Roman" w:hAnsi="Book Antiqua" w:cs="Times New Roman"/>
          <w:b/>
          <w:bCs/>
          <w:color w:val="FF0000"/>
          <w:sz w:val="16"/>
          <w:szCs w:val="16"/>
          <w:u w:val="single"/>
          <w:lang w:eastAsia="pt-BR"/>
        </w:rPr>
        <w:t>(MPF-2015)</w:t>
      </w:r>
      <w:r w:rsidR="002F6903">
        <w:rPr>
          <w:rFonts w:ascii="Book Antiqua" w:eastAsia="Times New Roman" w:hAnsi="Book Antiqua" w:cs="Times New Roman"/>
          <w:b/>
          <w:bCs/>
          <w:color w:val="FF0000"/>
          <w:sz w:val="16"/>
          <w:szCs w:val="16"/>
          <w:lang w:eastAsia="pt-BR"/>
        </w:rPr>
        <w:t xml:space="preserve"> </w:t>
      </w:r>
      <w:r w:rsidR="002F6903">
        <w:rPr>
          <w:rFonts w:ascii="Book Antiqua" w:hAnsi="Book Antiqua"/>
          <w:b/>
          <w:color w:val="FF0000"/>
          <w:sz w:val="16"/>
          <w:szCs w:val="16"/>
          <w:u w:val="single"/>
        </w:rPr>
        <w:t>(MPSC-2024)</w:t>
      </w:r>
    </w:p>
    <w:p w14:paraId="6483A094" w14:textId="77777777" w:rsidR="00735A91" w:rsidRPr="005C1B77" w:rsidRDefault="00735A91" w:rsidP="00520B17">
      <w:pPr>
        <w:spacing w:before="100" w:beforeAutospacing="1" w:after="100" w:afterAutospacing="1" w:line="240" w:lineRule="auto"/>
        <w:jc w:val="both"/>
        <w:rPr>
          <w:rFonts w:ascii="Book Antiqua" w:eastAsia="Times New Roman" w:hAnsi="Book Antiqua" w:cs="Times New Roman"/>
          <w:sz w:val="16"/>
          <w:szCs w:val="16"/>
          <w:lang w:eastAsia="pt-BR"/>
        </w:rPr>
      </w:pPr>
      <w:r w:rsidRPr="005C1B77">
        <w:rPr>
          <w:rFonts w:ascii="Book Antiqua" w:eastAsia="Times New Roman" w:hAnsi="Book Antiqua" w:cs="Times New Roman"/>
          <w:sz w:val="16"/>
          <w:szCs w:val="16"/>
          <w:lang w:eastAsia="pt-BR"/>
        </w:rPr>
        <w:t>        §</w:t>
      </w:r>
      <w:r w:rsidR="00F459FE" w:rsidRPr="005C1B77">
        <w:rPr>
          <w:rFonts w:ascii="Book Antiqua" w:eastAsia="Times New Roman" w:hAnsi="Book Antiqua" w:cs="Times New Roman"/>
          <w:sz w:val="16"/>
          <w:szCs w:val="16"/>
          <w:lang w:eastAsia="pt-BR"/>
        </w:rPr>
        <w:t>§</w:t>
      </w:r>
      <w:r w:rsidRPr="005C1B77">
        <w:rPr>
          <w:rFonts w:ascii="Book Antiqua" w:eastAsia="Times New Roman" w:hAnsi="Book Antiqua" w:cs="Times New Roman"/>
          <w:sz w:val="16"/>
          <w:szCs w:val="16"/>
          <w:lang w:eastAsia="pt-BR"/>
        </w:rPr>
        <w:t xml:space="preserve"> 1º</w:t>
      </w:r>
      <w:r w:rsidR="00F459FE" w:rsidRPr="005C1B77">
        <w:rPr>
          <w:rFonts w:ascii="Book Antiqua" w:eastAsia="Times New Roman" w:hAnsi="Book Antiqua" w:cs="Times New Roman"/>
          <w:sz w:val="16"/>
          <w:szCs w:val="16"/>
          <w:lang w:eastAsia="pt-BR"/>
        </w:rPr>
        <w:t xml:space="preserve"> e 2º</w:t>
      </w:r>
      <w:r w:rsidRPr="005C1B77">
        <w:rPr>
          <w:rFonts w:ascii="Book Antiqua" w:eastAsia="Times New Roman" w:hAnsi="Book Antiqua" w:cs="Times New Roman"/>
          <w:sz w:val="16"/>
          <w:szCs w:val="16"/>
          <w:lang w:eastAsia="pt-BR"/>
        </w:rPr>
        <w:t xml:space="preserve"> </w:t>
      </w:r>
      <w:hyperlink r:id="rId110" w:history="1">
        <w:r w:rsidRPr="005C1B77">
          <w:rPr>
            <w:rFonts w:ascii="Book Antiqua" w:eastAsia="Times New Roman" w:hAnsi="Book Antiqua" w:cs="Times New Roman"/>
            <w:color w:val="0000FF"/>
            <w:sz w:val="16"/>
            <w:szCs w:val="16"/>
            <w:u w:val="single"/>
            <w:lang w:eastAsia="pt-BR"/>
          </w:rPr>
          <w:t>(VETADO</w:t>
        </w:r>
        <w:r w:rsidR="00F459FE" w:rsidRPr="005C1B77">
          <w:rPr>
            <w:rFonts w:ascii="Book Antiqua" w:eastAsia="Times New Roman" w:hAnsi="Book Antiqua" w:cs="Times New Roman"/>
            <w:color w:val="0000FF"/>
            <w:sz w:val="16"/>
            <w:szCs w:val="16"/>
            <w:u w:val="single"/>
            <w:lang w:eastAsia="pt-BR"/>
          </w:rPr>
          <w:t>S</w:t>
        </w:r>
        <w:r w:rsidRPr="005C1B77">
          <w:rPr>
            <w:rFonts w:ascii="Book Antiqua" w:eastAsia="Times New Roman" w:hAnsi="Book Antiqua" w:cs="Times New Roman"/>
            <w:color w:val="0000FF"/>
            <w:sz w:val="16"/>
            <w:szCs w:val="16"/>
            <w:u w:val="single"/>
            <w:lang w:eastAsia="pt-BR"/>
          </w:rPr>
          <w:t>)</w:t>
        </w:r>
      </w:hyperlink>
    </w:p>
    <w:p w14:paraId="28B430D3" w14:textId="77777777" w:rsidR="008D0ACE" w:rsidRPr="002F1439" w:rsidRDefault="00735A91" w:rsidP="00F459FE">
      <w:pPr>
        <w:spacing w:before="100" w:beforeAutospacing="1" w:after="100" w:afterAutospacing="1" w:line="240" w:lineRule="auto"/>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lastRenderedPageBreak/>
        <w:t>       </w:t>
      </w:r>
      <w:r w:rsidR="008D0ACE" w:rsidRPr="002F1439">
        <w:rPr>
          <w:rFonts w:ascii="Book Antiqua" w:eastAsia="Times New Roman" w:hAnsi="Book Antiqua" w:cs="Times New Roman"/>
          <w:sz w:val="19"/>
          <w:szCs w:val="19"/>
          <w:lang w:eastAsia="pt-BR"/>
        </w:rPr>
        <w:t xml:space="preserve">Art. 39. Ressalvado o disposto no art. 31, o partido político pode receber doações de pessoas físicas </w:t>
      </w:r>
      <w:r w:rsidR="008D0ACE" w:rsidRPr="002F1439">
        <w:rPr>
          <w:rFonts w:ascii="Book Antiqua" w:eastAsia="Times New Roman" w:hAnsi="Book Antiqua" w:cs="Times New Roman"/>
          <w:strike/>
          <w:color w:val="FF0000"/>
          <w:sz w:val="19"/>
          <w:szCs w:val="19"/>
          <w:lang w:eastAsia="pt-BR"/>
        </w:rPr>
        <w:t>e jurídicas</w:t>
      </w:r>
      <w:r w:rsidR="008D0ACE" w:rsidRPr="002F1439">
        <w:rPr>
          <w:rFonts w:ascii="Book Antiqua" w:eastAsia="Times New Roman" w:hAnsi="Book Antiqua" w:cs="Times New Roman"/>
          <w:sz w:val="19"/>
          <w:szCs w:val="19"/>
          <w:lang w:eastAsia="pt-BR"/>
        </w:rPr>
        <w:t xml:space="preserve"> para constituição de seus fundos.</w:t>
      </w:r>
    </w:p>
    <w:tbl>
      <w:tblPr>
        <w:tblStyle w:val="Tabelacomgrade"/>
        <w:tblW w:w="0" w:type="auto"/>
        <w:tblLook w:val="04A0" w:firstRow="1" w:lastRow="0" w:firstColumn="1" w:lastColumn="0" w:noHBand="0" w:noVBand="1"/>
      </w:tblPr>
      <w:tblGrid>
        <w:gridCol w:w="8494"/>
      </w:tblGrid>
      <w:tr w:rsidR="00DC740A" w:rsidRPr="002F1439" w14:paraId="5BFEF520" w14:textId="77777777" w:rsidTr="00DC740A">
        <w:tc>
          <w:tcPr>
            <w:tcW w:w="8494" w:type="dxa"/>
            <w:shd w:val="clear" w:color="auto" w:fill="CCFFFF"/>
          </w:tcPr>
          <w:p w14:paraId="23C1C713" w14:textId="77777777" w:rsidR="00DC740A" w:rsidRPr="002F1439" w:rsidRDefault="00DC740A" w:rsidP="00DC740A">
            <w:pPr>
              <w:spacing w:before="100" w:beforeAutospacing="1" w:after="100" w:afterAutospacing="1"/>
              <w:jc w:val="both"/>
              <w:rPr>
                <w:rFonts w:ascii="Book Antiqua" w:eastAsia="Times New Roman" w:hAnsi="Book Antiqua" w:cs="Times New Roman"/>
                <w:sz w:val="19"/>
                <w:szCs w:val="19"/>
                <w:lang w:eastAsia="pt-BR"/>
              </w:rPr>
            </w:pPr>
            <w:r w:rsidRPr="002F1439">
              <w:rPr>
                <w:rFonts w:ascii="Book Antiqua" w:eastAsia="Times New Roman" w:hAnsi="Book Antiqua" w:cs="Times New Roman"/>
                <w:b/>
                <w:i/>
                <w:sz w:val="19"/>
                <w:szCs w:val="19"/>
                <w:u w:val="single"/>
                <w:lang w:eastAsia="pt-BR"/>
              </w:rPr>
              <w:t>OBS</w:t>
            </w:r>
            <w:r w:rsidRPr="002F1439">
              <w:rPr>
                <w:rFonts w:ascii="Book Antiqua" w:eastAsia="Times New Roman" w:hAnsi="Book Antiqua" w:cs="Times New Roman"/>
                <w:sz w:val="19"/>
                <w:szCs w:val="19"/>
                <w:lang w:eastAsia="pt-BR"/>
              </w:rPr>
              <w:t xml:space="preserve">: Ac.- STF, de 17.9.2015, na ADI nº 4.650: declara a inconstitucionalidade da expressão “e jurídicas”, com eficácia </w:t>
            </w:r>
            <w:proofErr w:type="spellStart"/>
            <w:r w:rsidRPr="002F1439">
              <w:rPr>
                <w:rFonts w:ascii="Book Antiqua" w:eastAsia="Times New Roman" w:hAnsi="Book Antiqua" w:cs="Times New Roman"/>
                <w:sz w:val="19"/>
                <w:szCs w:val="19"/>
                <w:lang w:eastAsia="pt-BR"/>
              </w:rPr>
              <w:t>ex</w:t>
            </w:r>
            <w:proofErr w:type="spellEnd"/>
            <w:r w:rsidRPr="002F1439">
              <w:rPr>
                <w:rFonts w:ascii="Book Antiqua" w:eastAsia="Times New Roman" w:hAnsi="Book Antiqua" w:cs="Times New Roman"/>
                <w:sz w:val="19"/>
                <w:szCs w:val="19"/>
                <w:lang w:eastAsia="pt-BR"/>
              </w:rPr>
              <w:t xml:space="preserve"> </w:t>
            </w:r>
            <w:proofErr w:type="spellStart"/>
            <w:r w:rsidRPr="002F1439">
              <w:rPr>
                <w:rFonts w:ascii="Book Antiqua" w:eastAsia="Times New Roman" w:hAnsi="Book Antiqua" w:cs="Times New Roman"/>
                <w:sz w:val="19"/>
                <w:szCs w:val="19"/>
                <w:lang w:eastAsia="pt-BR"/>
              </w:rPr>
              <w:t>tunc</w:t>
            </w:r>
            <w:proofErr w:type="spellEnd"/>
            <w:r w:rsidRPr="002F1439">
              <w:rPr>
                <w:rFonts w:ascii="Book Antiqua" w:eastAsia="Times New Roman" w:hAnsi="Book Antiqua" w:cs="Times New Roman"/>
                <w:sz w:val="19"/>
                <w:szCs w:val="19"/>
                <w:lang w:eastAsia="pt-BR"/>
              </w:rPr>
              <w:t>. Essa decisão é aplicável às eleições de 2016.</w:t>
            </w:r>
          </w:p>
        </w:tc>
      </w:tr>
    </w:tbl>
    <w:p w14:paraId="5F0EA291" w14:textId="77777777" w:rsidR="008D0ACE" w:rsidRPr="002F1439" w:rsidRDefault="008D0ACE" w:rsidP="008D0ACE">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 1º As doações de que trata este artigo podem ser feitas diretamente aos órgãos de direção nacional, estadual e municipal, que remeterão, à Justiça Eleitoral e aos órgãos hierarquicamente superiores do partido, o demonstrativo de seu recebimento e respectiva destinação, juntamente com o balanço contábil.</w:t>
      </w:r>
    </w:p>
    <w:p w14:paraId="4F7F7BA0" w14:textId="77777777" w:rsidR="008D0ACE" w:rsidRPr="002F1439" w:rsidRDefault="008D0ACE" w:rsidP="008D0ACE">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 2º Outras doações, quaisquer que sejam, devem ser lançadas na contabilidade do partido, definidos seus valores em moeda corrente.</w:t>
      </w:r>
    </w:p>
    <w:p w14:paraId="68B698FE" w14:textId="77777777" w:rsidR="008D0ACE" w:rsidRPr="005C1B77" w:rsidRDefault="008D0ACE" w:rsidP="008D0AC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F1439">
        <w:rPr>
          <w:rFonts w:ascii="Book Antiqua" w:eastAsia="Times New Roman" w:hAnsi="Book Antiqua" w:cs="Times New Roman"/>
          <w:color w:val="000000"/>
          <w:sz w:val="19"/>
          <w:szCs w:val="19"/>
          <w:lang w:eastAsia="pt-BR"/>
        </w:rPr>
        <w:t>§ 3</w:t>
      </w:r>
      <w:r w:rsidRPr="002F1439">
        <w:rPr>
          <w:rFonts w:ascii="Book Antiqua" w:eastAsia="Times New Roman" w:hAnsi="Book Antiqua" w:cs="Times New Roman"/>
          <w:color w:val="000000"/>
          <w:sz w:val="19"/>
          <w:szCs w:val="19"/>
          <w:u w:val="single"/>
          <w:vertAlign w:val="superscript"/>
          <w:lang w:eastAsia="pt-BR"/>
        </w:rPr>
        <w:t>o</w:t>
      </w:r>
      <w:r w:rsidRPr="002F1439">
        <w:rPr>
          <w:rFonts w:ascii="Book Antiqua" w:eastAsia="Times New Roman" w:hAnsi="Book Antiqua" w:cs="Times New Roman"/>
          <w:color w:val="000000"/>
          <w:sz w:val="19"/>
          <w:szCs w:val="19"/>
          <w:lang w:eastAsia="pt-BR"/>
        </w:rPr>
        <w:t>  As doações de recursos financeiros somente poderão ser efetuadas na conta do partido político por meio de</w:t>
      </w:r>
      <w:r w:rsidRPr="005C1B77">
        <w:rPr>
          <w:rFonts w:ascii="Book Antiqua" w:eastAsia="Times New Roman" w:hAnsi="Book Antiqua" w:cs="Times New Roman"/>
          <w:color w:val="000000"/>
          <w:sz w:val="16"/>
          <w:szCs w:val="16"/>
          <w:lang w:eastAsia="pt-BR"/>
        </w:rPr>
        <w:t xml:space="preserve">: </w:t>
      </w:r>
      <w:hyperlink r:id="rId111" w:anchor="art3" w:history="1">
        <w:r w:rsidRPr="005C1B77">
          <w:rPr>
            <w:rFonts w:ascii="Book Antiqua" w:eastAsia="Times New Roman" w:hAnsi="Book Antiqua" w:cs="Times New Roman"/>
            <w:color w:val="0000FF"/>
            <w:sz w:val="16"/>
            <w:szCs w:val="16"/>
            <w:u w:val="single"/>
            <w:lang w:eastAsia="pt-BR"/>
          </w:rPr>
          <w:t>(Redação dada pela Lei nº 13.165, de 2015)</w:t>
        </w:r>
      </w:hyperlink>
    </w:p>
    <w:p w14:paraId="40182961" w14:textId="77777777" w:rsidR="008D0ACE" w:rsidRPr="005C1B77" w:rsidRDefault="008D0ACE" w:rsidP="008D0AC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F1439">
        <w:rPr>
          <w:rFonts w:ascii="Book Antiqua" w:eastAsia="Times New Roman" w:hAnsi="Book Antiqua" w:cs="Times New Roman"/>
          <w:color w:val="000000"/>
          <w:sz w:val="19"/>
          <w:szCs w:val="19"/>
          <w:lang w:eastAsia="pt-BR"/>
        </w:rPr>
        <w:t xml:space="preserve">I - </w:t>
      </w:r>
      <w:proofErr w:type="gramStart"/>
      <w:r w:rsidRPr="002F1439">
        <w:rPr>
          <w:rFonts w:ascii="Book Antiqua" w:eastAsia="Times New Roman" w:hAnsi="Book Antiqua" w:cs="Times New Roman"/>
          <w:color w:val="000000"/>
          <w:sz w:val="19"/>
          <w:szCs w:val="19"/>
          <w:lang w:eastAsia="pt-BR"/>
        </w:rPr>
        <w:t>cheques</w:t>
      </w:r>
      <w:proofErr w:type="gramEnd"/>
      <w:r w:rsidRPr="002F1439">
        <w:rPr>
          <w:rFonts w:ascii="Book Antiqua" w:eastAsia="Times New Roman" w:hAnsi="Book Antiqua" w:cs="Times New Roman"/>
          <w:color w:val="000000"/>
          <w:sz w:val="19"/>
          <w:szCs w:val="19"/>
          <w:lang w:eastAsia="pt-BR"/>
        </w:rPr>
        <w:t xml:space="preserve"> cruzados e nominais ou transferência eletrônica de depósitos</w:t>
      </w:r>
      <w:r w:rsidRPr="005C1B77">
        <w:rPr>
          <w:rFonts w:ascii="Book Antiqua" w:eastAsia="Times New Roman" w:hAnsi="Book Antiqua" w:cs="Times New Roman"/>
          <w:color w:val="000000"/>
          <w:sz w:val="16"/>
          <w:szCs w:val="16"/>
          <w:lang w:eastAsia="pt-BR"/>
        </w:rPr>
        <w:t xml:space="preserve">; </w:t>
      </w:r>
      <w:hyperlink r:id="rId112" w:anchor="art3" w:history="1">
        <w:r w:rsidRPr="005C1B77">
          <w:rPr>
            <w:rFonts w:ascii="Book Antiqua" w:eastAsia="Times New Roman" w:hAnsi="Book Antiqua" w:cs="Times New Roman"/>
            <w:color w:val="0000FF"/>
            <w:sz w:val="16"/>
            <w:szCs w:val="16"/>
            <w:u w:val="single"/>
            <w:lang w:eastAsia="pt-BR"/>
          </w:rPr>
          <w:t>(Incluído pela Lei nº 13.165, de 2015)</w:t>
        </w:r>
      </w:hyperlink>
    </w:p>
    <w:p w14:paraId="79F857A9" w14:textId="77777777" w:rsidR="008D0ACE" w:rsidRPr="005C1B77" w:rsidRDefault="008D0ACE" w:rsidP="008D0AC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F1439">
        <w:rPr>
          <w:rFonts w:ascii="Book Antiqua" w:eastAsia="Times New Roman" w:hAnsi="Book Antiqua" w:cs="Times New Roman"/>
          <w:color w:val="000000"/>
          <w:sz w:val="19"/>
          <w:szCs w:val="19"/>
          <w:lang w:eastAsia="pt-BR"/>
        </w:rPr>
        <w:t xml:space="preserve">II - </w:t>
      </w:r>
      <w:proofErr w:type="gramStart"/>
      <w:r w:rsidRPr="002F1439">
        <w:rPr>
          <w:rFonts w:ascii="Book Antiqua" w:eastAsia="Times New Roman" w:hAnsi="Book Antiqua" w:cs="Times New Roman"/>
          <w:color w:val="000000"/>
          <w:sz w:val="19"/>
          <w:szCs w:val="19"/>
          <w:lang w:eastAsia="pt-BR"/>
        </w:rPr>
        <w:t>depósitos</w:t>
      </w:r>
      <w:proofErr w:type="gramEnd"/>
      <w:r w:rsidRPr="002F1439">
        <w:rPr>
          <w:rFonts w:ascii="Book Antiqua" w:eastAsia="Times New Roman" w:hAnsi="Book Antiqua" w:cs="Times New Roman"/>
          <w:color w:val="000000"/>
          <w:sz w:val="19"/>
          <w:szCs w:val="19"/>
          <w:lang w:eastAsia="pt-BR"/>
        </w:rPr>
        <w:t xml:space="preserve"> em espécie devidamente identificados</w:t>
      </w:r>
      <w:r w:rsidRPr="005C1B77">
        <w:rPr>
          <w:rFonts w:ascii="Book Antiqua" w:eastAsia="Times New Roman" w:hAnsi="Book Antiqua" w:cs="Times New Roman"/>
          <w:color w:val="000000"/>
          <w:sz w:val="18"/>
          <w:szCs w:val="18"/>
          <w:lang w:eastAsia="pt-BR"/>
        </w:rPr>
        <w:t xml:space="preserve">; </w:t>
      </w:r>
      <w:hyperlink r:id="rId113" w:anchor="art3" w:history="1">
        <w:r w:rsidRPr="005C1B77">
          <w:rPr>
            <w:rFonts w:ascii="Book Antiqua" w:eastAsia="Times New Roman" w:hAnsi="Book Antiqua" w:cs="Times New Roman"/>
            <w:color w:val="0000FF"/>
            <w:sz w:val="16"/>
            <w:szCs w:val="16"/>
            <w:u w:val="single"/>
            <w:lang w:eastAsia="pt-BR"/>
          </w:rPr>
          <w:t>(Incluído pela Lei nº 13.165, de 2015)</w:t>
        </w:r>
      </w:hyperlink>
    </w:p>
    <w:p w14:paraId="4747DE0A" w14:textId="2EACBF0F" w:rsidR="00240CD9" w:rsidRPr="005C1B77" w:rsidRDefault="00240CD9" w:rsidP="008D0ACE">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38" w:name="art39§3iii."/>
      <w:bookmarkEnd w:id="38"/>
      <w:r w:rsidRPr="002F1439">
        <w:rPr>
          <w:rFonts w:ascii="Book Antiqua" w:eastAsia="Times New Roman" w:hAnsi="Book Antiqua" w:cs="Times New Roman"/>
          <w:color w:val="000000"/>
          <w:sz w:val="19"/>
          <w:szCs w:val="19"/>
          <w:lang w:eastAsia="pt-BR"/>
        </w:rPr>
        <w:t xml:space="preserve">III - mecanismo disponível em sítio do partido na internet que permita o uso de cartão de crédito, cartão de débito, emissão </w:t>
      </w:r>
      <w:r w:rsidRPr="002F1439">
        <w:rPr>
          <w:rFonts w:ascii="Book Antiqua" w:eastAsia="Times New Roman" w:hAnsi="Book Antiqua" w:cs="Times New Roman"/>
          <w:b/>
          <w:bCs/>
          <w:color w:val="000000"/>
          <w:sz w:val="19"/>
          <w:szCs w:val="19"/>
          <w:lang w:eastAsia="pt-BR"/>
        </w:rPr>
        <w:t>on-line</w:t>
      </w:r>
      <w:r w:rsidRPr="002F1439">
        <w:rPr>
          <w:rFonts w:ascii="Book Antiqua" w:eastAsia="Times New Roman" w:hAnsi="Book Antiqua" w:cs="Times New Roman"/>
          <w:color w:val="000000"/>
          <w:sz w:val="19"/>
          <w:szCs w:val="19"/>
          <w:lang w:eastAsia="pt-BR"/>
        </w:rPr>
        <w:t xml:space="preserve"> de boleto bancário ou, ainda, convênios de débitos em conta, no formato único e no formato recorrente, e outras modalidades, e que atenda aos seguintes requisitos</w:t>
      </w:r>
      <w:r w:rsidRPr="00F73B0E">
        <w:rPr>
          <w:rFonts w:ascii="Book Antiqua" w:eastAsia="Times New Roman" w:hAnsi="Book Antiqua" w:cs="Times New Roman"/>
          <w:color w:val="000000"/>
          <w:sz w:val="18"/>
          <w:szCs w:val="18"/>
          <w:lang w:eastAsia="pt-BR"/>
        </w:rPr>
        <w:t xml:space="preserve">: </w:t>
      </w:r>
      <w:hyperlink r:id="rId114" w:anchor="art1" w:history="1">
        <w:r w:rsidRPr="005C1B77">
          <w:rPr>
            <w:rStyle w:val="Hyperlink"/>
            <w:rFonts w:ascii="Book Antiqua" w:eastAsia="Times New Roman" w:hAnsi="Book Antiqua" w:cs="Times New Roman"/>
            <w:sz w:val="16"/>
            <w:szCs w:val="16"/>
            <w:lang w:eastAsia="pt-BR"/>
          </w:rPr>
          <w:t>(Redação dada pela Lei nº 13.877, de 2019)</w:t>
        </w:r>
      </w:hyperlink>
    </w:p>
    <w:p w14:paraId="2B1DF1FD" w14:textId="77777777" w:rsidR="008D0ACE" w:rsidRPr="005C1B77" w:rsidRDefault="008D0ACE" w:rsidP="008D0AC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F1439">
        <w:rPr>
          <w:rFonts w:ascii="Book Antiqua" w:eastAsia="Times New Roman" w:hAnsi="Book Antiqua" w:cs="Times New Roman"/>
          <w:color w:val="000000"/>
          <w:sz w:val="19"/>
          <w:szCs w:val="19"/>
          <w:lang w:eastAsia="pt-BR"/>
        </w:rPr>
        <w:t>a) identificação do doador</w:t>
      </w:r>
      <w:r w:rsidRPr="005C1B77">
        <w:rPr>
          <w:rFonts w:ascii="Book Antiqua" w:eastAsia="Times New Roman" w:hAnsi="Book Antiqua" w:cs="Times New Roman"/>
          <w:color w:val="000000"/>
          <w:sz w:val="16"/>
          <w:szCs w:val="16"/>
          <w:lang w:eastAsia="pt-BR"/>
        </w:rPr>
        <w:t xml:space="preserve">; </w:t>
      </w:r>
      <w:hyperlink r:id="rId115" w:anchor="art3" w:history="1">
        <w:r w:rsidRPr="005C1B77">
          <w:rPr>
            <w:rFonts w:ascii="Book Antiqua" w:eastAsia="Times New Roman" w:hAnsi="Book Antiqua" w:cs="Times New Roman"/>
            <w:color w:val="0000FF"/>
            <w:sz w:val="16"/>
            <w:szCs w:val="16"/>
            <w:u w:val="single"/>
            <w:lang w:eastAsia="pt-BR"/>
          </w:rPr>
          <w:t>(Incluído pela Lei nº 13.165, de 2015)</w:t>
        </w:r>
      </w:hyperlink>
    </w:p>
    <w:p w14:paraId="36D92DE9" w14:textId="77777777" w:rsidR="008D0ACE" w:rsidRPr="005C1B77" w:rsidRDefault="008D0ACE" w:rsidP="008D0AC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F1439">
        <w:rPr>
          <w:rFonts w:ascii="Book Antiqua" w:eastAsia="Times New Roman" w:hAnsi="Book Antiqua" w:cs="Times New Roman"/>
          <w:color w:val="000000"/>
          <w:sz w:val="19"/>
          <w:szCs w:val="19"/>
          <w:lang w:eastAsia="pt-BR"/>
        </w:rPr>
        <w:t>b) emissão obrigatória de recibo eleitoral para cada doação realizada</w:t>
      </w:r>
      <w:r w:rsidRPr="005C1B77">
        <w:rPr>
          <w:rFonts w:ascii="Book Antiqua" w:eastAsia="Times New Roman" w:hAnsi="Book Antiqua" w:cs="Times New Roman"/>
          <w:color w:val="000000"/>
          <w:sz w:val="16"/>
          <w:szCs w:val="16"/>
          <w:lang w:eastAsia="pt-BR"/>
        </w:rPr>
        <w:t xml:space="preserve">. </w:t>
      </w:r>
      <w:hyperlink r:id="rId116" w:anchor="art3" w:history="1">
        <w:r w:rsidRPr="005C1B77">
          <w:rPr>
            <w:rFonts w:ascii="Book Antiqua" w:eastAsia="Times New Roman" w:hAnsi="Book Antiqua" w:cs="Times New Roman"/>
            <w:color w:val="0000FF"/>
            <w:sz w:val="16"/>
            <w:szCs w:val="16"/>
            <w:u w:val="single"/>
            <w:lang w:eastAsia="pt-BR"/>
          </w:rPr>
          <w:t>(Incluído pela Lei nº 13.165, de 2015)</w:t>
        </w:r>
      </w:hyperlink>
    </w:p>
    <w:p w14:paraId="44C3038F" w14:textId="77777777" w:rsidR="008D0ACE" w:rsidRPr="005C1B77" w:rsidRDefault="008D0ACE" w:rsidP="008D0AC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C1B77">
        <w:rPr>
          <w:rFonts w:ascii="Book Antiqua" w:eastAsia="Times New Roman" w:hAnsi="Book Antiqua" w:cs="Times New Roman"/>
          <w:sz w:val="16"/>
          <w:szCs w:val="16"/>
          <w:lang w:eastAsia="pt-BR"/>
        </w:rPr>
        <w:t>§ 4º   </w:t>
      </w:r>
      <w:hyperlink r:id="rId117" w:anchor="art107" w:history="1">
        <w:r w:rsidRPr="005C1B77">
          <w:rPr>
            <w:rFonts w:ascii="Book Antiqua" w:eastAsia="Times New Roman" w:hAnsi="Book Antiqua" w:cs="Times New Roman"/>
            <w:color w:val="0000FF"/>
            <w:sz w:val="16"/>
            <w:szCs w:val="16"/>
            <w:u w:val="single"/>
            <w:lang w:eastAsia="pt-BR"/>
          </w:rPr>
          <w:t>(Revogado pela Lei nº 9.504, de 1997)</w:t>
        </w:r>
      </w:hyperlink>
    </w:p>
    <w:p w14:paraId="086C5C78" w14:textId="77777777" w:rsidR="008D0ACE" w:rsidRPr="005C1B77" w:rsidRDefault="008D0ACE" w:rsidP="008D0ACE">
      <w:pPr>
        <w:spacing w:before="100" w:beforeAutospacing="1" w:after="100" w:afterAutospacing="1" w:line="240" w:lineRule="auto"/>
        <w:ind w:firstLine="525"/>
        <w:jc w:val="both"/>
        <w:rPr>
          <w:rFonts w:ascii="Book Antiqua" w:eastAsia="Times New Roman" w:hAnsi="Book Antiqua" w:cs="Times New Roman"/>
          <w:color w:val="0000FF"/>
          <w:sz w:val="16"/>
          <w:szCs w:val="16"/>
          <w:u w:val="single"/>
          <w:lang w:eastAsia="pt-BR"/>
        </w:rPr>
      </w:pPr>
      <w:r w:rsidRPr="002F1439">
        <w:rPr>
          <w:rFonts w:ascii="Book Antiqua" w:eastAsia="Times New Roman" w:hAnsi="Book Antiqua" w:cs="Times New Roman"/>
          <w:color w:val="000000"/>
          <w:sz w:val="19"/>
          <w:szCs w:val="19"/>
          <w:lang w:eastAsia="pt-BR"/>
        </w:rPr>
        <w:t>§ 5</w:t>
      </w:r>
      <w:r w:rsidRPr="002F1439">
        <w:rPr>
          <w:rFonts w:ascii="Book Antiqua" w:eastAsia="Times New Roman" w:hAnsi="Book Antiqua" w:cs="Times New Roman"/>
          <w:color w:val="000000"/>
          <w:sz w:val="19"/>
          <w:szCs w:val="19"/>
          <w:u w:val="single"/>
          <w:vertAlign w:val="superscript"/>
          <w:lang w:eastAsia="pt-BR"/>
        </w:rPr>
        <w:t>o</w:t>
      </w:r>
      <w:r w:rsidRPr="002F1439">
        <w:rPr>
          <w:rFonts w:ascii="Book Antiqua" w:eastAsia="Times New Roman" w:hAnsi="Book Antiqua" w:cs="Times New Roman"/>
          <w:color w:val="000000"/>
          <w:sz w:val="19"/>
          <w:szCs w:val="19"/>
          <w:lang w:eastAsia="pt-BR"/>
        </w:rPr>
        <w:t xml:space="preserve">  Em ano eleitoral, os partidos políticos poderão aplicar ou distribuir pelas diversas eleições os recursos financeiros recebidos de pessoas físicas </w:t>
      </w:r>
      <w:r w:rsidRPr="002F1439">
        <w:rPr>
          <w:rFonts w:ascii="Book Antiqua" w:eastAsia="Times New Roman" w:hAnsi="Book Antiqua" w:cs="Times New Roman"/>
          <w:strike/>
          <w:color w:val="FF0000"/>
          <w:sz w:val="19"/>
          <w:szCs w:val="19"/>
          <w:lang w:eastAsia="pt-BR"/>
        </w:rPr>
        <w:t>e jurídicas</w:t>
      </w:r>
      <w:r w:rsidRPr="002F1439">
        <w:rPr>
          <w:rFonts w:ascii="Book Antiqua" w:eastAsia="Times New Roman" w:hAnsi="Book Antiqua" w:cs="Times New Roman"/>
          <w:color w:val="000000"/>
          <w:sz w:val="19"/>
          <w:szCs w:val="19"/>
          <w:lang w:eastAsia="pt-BR"/>
        </w:rPr>
        <w:t xml:space="preserve">, observando-se o disposto no </w:t>
      </w:r>
      <w:hyperlink r:id="rId118" w:anchor="art23§1" w:history="1">
        <w:r w:rsidRPr="002F1439">
          <w:rPr>
            <w:rFonts w:ascii="Book Antiqua" w:eastAsia="Times New Roman" w:hAnsi="Book Antiqua" w:cs="Times New Roman"/>
            <w:color w:val="0000FF"/>
            <w:sz w:val="19"/>
            <w:szCs w:val="19"/>
            <w:u w:val="single"/>
            <w:lang w:eastAsia="pt-BR"/>
          </w:rPr>
          <w:t>§ 1º do art. 23</w:t>
        </w:r>
      </w:hyperlink>
      <w:r w:rsidRPr="002F1439">
        <w:rPr>
          <w:rFonts w:ascii="Book Antiqua" w:eastAsia="Times New Roman" w:hAnsi="Book Antiqua" w:cs="Times New Roman"/>
          <w:color w:val="000000"/>
          <w:sz w:val="19"/>
          <w:szCs w:val="19"/>
          <w:lang w:eastAsia="pt-BR"/>
        </w:rPr>
        <w:t xml:space="preserve">, no </w:t>
      </w:r>
      <w:hyperlink r:id="rId119" w:anchor="art24" w:history="1">
        <w:r w:rsidRPr="002F1439">
          <w:rPr>
            <w:rFonts w:ascii="Book Antiqua" w:eastAsia="Times New Roman" w:hAnsi="Book Antiqua" w:cs="Times New Roman"/>
            <w:color w:val="0000FF"/>
            <w:sz w:val="19"/>
            <w:szCs w:val="19"/>
            <w:u w:val="single"/>
            <w:lang w:eastAsia="pt-BR"/>
          </w:rPr>
          <w:t>art. 24</w:t>
        </w:r>
      </w:hyperlink>
      <w:r w:rsidRPr="002F1439">
        <w:rPr>
          <w:rFonts w:ascii="Book Antiqua" w:eastAsia="Times New Roman" w:hAnsi="Book Antiqua" w:cs="Times New Roman"/>
          <w:color w:val="000000"/>
          <w:sz w:val="19"/>
          <w:szCs w:val="19"/>
          <w:lang w:eastAsia="pt-BR"/>
        </w:rPr>
        <w:t xml:space="preserve"> e no </w:t>
      </w:r>
      <w:hyperlink r:id="rId120" w:anchor="art81§1" w:history="1">
        <w:r w:rsidRPr="002F1439">
          <w:rPr>
            <w:rFonts w:ascii="Book Antiqua" w:eastAsia="Times New Roman" w:hAnsi="Book Antiqua" w:cs="Times New Roman"/>
            <w:color w:val="0000FF"/>
            <w:sz w:val="19"/>
            <w:szCs w:val="19"/>
            <w:u w:val="single"/>
            <w:lang w:eastAsia="pt-BR"/>
          </w:rPr>
          <w:t>§ 1</w:t>
        </w:r>
        <w:r w:rsidRPr="002F1439">
          <w:rPr>
            <w:rFonts w:ascii="Book Antiqua" w:eastAsia="Times New Roman" w:hAnsi="Book Antiqua" w:cs="Times New Roman"/>
            <w:color w:val="0000FF"/>
            <w:sz w:val="19"/>
            <w:szCs w:val="19"/>
            <w:u w:val="single"/>
            <w:vertAlign w:val="superscript"/>
            <w:lang w:eastAsia="pt-BR"/>
          </w:rPr>
          <w:t>o</w:t>
        </w:r>
        <w:r w:rsidRPr="002F1439">
          <w:rPr>
            <w:rFonts w:ascii="Book Antiqua" w:eastAsia="Times New Roman" w:hAnsi="Book Antiqua" w:cs="Times New Roman"/>
            <w:color w:val="0000FF"/>
            <w:sz w:val="19"/>
            <w:szCs w:val="19"/>
            <w:u w:val="single"/>
            <w:lang w:eastAsia="pt-BR"/>
          </w:rPr>
          <w:t xml:space="preserve"> do art. 81 da Lei n</w:t>
        </w:r>
        <w:r w:rsidRPr="002F1439">
          <w:rPr>
            <w:rFonts w:ascii="Book Antiqua" w:eastAsia="Times New Roman" w:hAnsi="Book Antiqua" w:cs="Times New Roman"/>
            <w:color w:val="0000FF"/>
            <w:sz w:val="19"/>
            <w:szCs w:val="19"/>
            <w:u w:val="single"/>
            <w:vertAlign w:val="superscript"/>
            <w:lang w:eastAsia="pt-BR"/>
          </w:rPr>
          <w:t>o</w:t>
        </w:r>
        <w:r w:rsidRPr="002F1439">
          <w:rPr>
            <w:rFonts w:ascii="Book Antiqua" w:eastAsia="Times New Roman" w:hAnsi="Book Antiqua" w:cs="Times New Roman"/>
            <w:color w:val="0000FF"/>
            <w:sz w:val="19"/>
            <w:szCs w:val="19"/>
            <w:u w:val="single"/>
            <w:lang w:eastAsia="pt-BR"/>
          </w:rPr>
          <w:t xml:space="preserve"> 9.504, de 30 de setembro de 1997</w:t>
        </w:r>
      </w:hyperlink>
      <w:r w:rsidRPr="002F1439">
        <w:rPr>
          <w:rFonts w:ascii="Book Antiqua" w:eastAsia="Times New Roman" w:hAnsi="Book Antiqua" w:cs="Times New Roman"/>
          <w:color w:val="000000"/>
          <w:sz w:val="19"/>
          <w:szCs w:val="19"/>
          <w:lang w:eastAsia="pt-BR"/>
        </w:rPr>
        <w:t>, e os critérios definidos pelos respectivos órgãos de direção e pelas normas estatutárias</w:t>
      </w:r>
      <w:r w:rsidRPr="005C1B77">
        <w:rPr>
          <w:rFonts w:ascii="Book Antiqua" w:eastAsia="Times New Roman" w:hAnsi="Book Antiqua" w:cs="Times New Roman"/>
          <w:color w:val="000000"/>
          <w:sz w:val="16"/>
          <w:szCs w:val="16"/>
          <w:lang w:eastAsia="pt-BR"/>
        </w:rPr>
        <w:t xml:space="preserve">.  </w:t>
      </w:r>
      <w:hyperlink r:id="rId121" w:anchor="art2" w:history="1">
        <w:r w:rsidRPr="005C1B77">
          <w:rPr>
            <w:rFonts w:ascii="Book Antiqua" w:eastAsia="Times New Roman" w:hAnsi="Book Antiqua" w:cs="Times New Roman"/>
            <w:color w:val="0000FF"/>
            <w:sz w:val="16"/>
            <w:szCs w:val="16"/>
            <w:u w:val="single"/>
            <w:lang w:eastAsia="pt-BR"/>
          </w:rPr>
          <w:t>(Incluído pela Lei nº 12.034, de 2009)</w:t>
        </w:r>
      </w:hyperlink>
    </w:p>
    <w:tbl>
      <w:tblPr>
        <w:tblStyle w:val="Tabelacomgrade"/>
        <w:tblW w:w="0" w:type="auto"/>
        <w:shd w:val="clear" w:color="auto" w:fill="CCFFFF"/>
        <w:tblLook w:val="04A0" w:firstRow="1" w:lastRow="0" w:firstColumn="1" w:lastColumn="0" w:noHBand="0" w:noVBand="1"/>
      </w:tblPr>
      <w:tblGrid>
        <w:gridCol w:w="8494"/>
      </w:tblGrid>
      <w:tr w:rsidR="00646BB9" w:rsidRPr="002F1439" w14:paraId="451548DD" w14:textId="77777777" w:rsidTr="00646BB9">
        <w:tc>
          <w:tcPr>
            <w:tcW w:w="8494" w:type="dxa"/>
            <w:shd w:val="clear" w:color="auto" w:fill="CCFFFF"/>
          </w:tcPr>
          <w:p w14:paraId="40242110" w14:textId="77777777" w:rsidR="00646BB9" w:rsidRPr="002F1439" w:rsidRDefault="00646BB9" w:rsidP="00646BB9">
            <w:pPr>
              <w:spacing w:before="100" w:beforeAutospacing="1" w:after="100" w:afterAutospacing="1"/>
              <w:jc w:val="both"/>
              <w:rPr>
                <w:rFonts w:ascii="Book Antiqua" w:eastAsia="Times New Roman" w:hAnsi="Book Antiqua" w:cs="Times New Roman"/>
                <w:sz w:val="19"/>
                <w:szCs w:val="19"/>
                <w:lang w:eastAsia="pt-BR"/>
              </w:rPr>
            </w:pPr>
            <w:r w:rsidRPr="002F1439">
              <w:rPr>
                <w:rFonts w:ascii="Book Antiqua" w:eastAsia="Times New Roman" w:hAnsi="Book Antiqua" w:cs="Times New Roman"/>
                <w:b/>
                <w:i/>
                <w:sz w:val="19"/>
                <w:szCs w:val="19"/>
                <w:u w:val="single"/>
                <w:lang w:eastAsia="pt-BR"/>
              </w:rPr>
              <w:t>OBS</w:t>
            </w:r>
            <w:r w:rsidRPr="002F1439">
              <w:rPr>
                <w:rFonts w:ascii="Book Antiqua" w:eastAsia="Times New Roman" w:hAnsi="Book Antiqua" w:cs="Times New Roman"/>
                <w:sz w:val="19"/>
                <w:szCs w:val="19"/>
                <w:lang w:eastAsia="pt-BR"/>
              </w:rPr>
              <w:t xml:space="preserve">: Ac.- STF, de 17.9.2015, na ADI nº 4.650: declara a inconstitucionalidade da expressão “e jurídicas”, com eficácia </w:t>
            </w:r>
            <w:proofErr w:type="spellStart"/>
            <w:r w:rsidRPr="002F1439">
              <w:rPr>
                <w:rFonts w:ascii="Book Antiqua" w:eastAsia="Times New Roman" w:hAnsi="Book Antiqua" w:cs="Times New Roman"/>
                <w:i/>
                <w:sz w:val="19"/>
                <w:szCs w:val="19"/>
                <w:lang w:eastAsia="pt-BR"/>
              </w:rPr>
              <w:t>ex</w:t>
            </w:r>
            <w:proofErr w:type="spellEnd"/>
            <w:r w:rsidRPr="002F1439">
              <w:rPr>
                <w:rFonts w:ascii="Book Antiqua" w:eastAsia="Times New Roman" w:hAnsi="Book Antiqua" w:cs="Times New Roman"/>
                <w:i/>
                <w:sz w:val="19"/>
                <w:szCs w:val="19"/>
                <w:lang w:eastAsia="pt-BR"/>
              </w:rPr>
              <w:t xml:space="preserve"> </w:t>
            </w:r>
            <w:proofErr w:type="spellStart"/>
            <w:r w:rsidRPr="002F1439">
              <w:rPr>
                <w:rFonts w:ascii="Book Antiqua" w:eastAsia="Times New Roman" w:hAnsi="Book Antiqua" w:cs="Times New Roman"/>
                <w:i/>
                <w:sz w:val="19"/>
                <w:szCs w:val="19"/>
                <w:lang w:eastAsia="pt-BR"/>
              </w:rPr>
              <w:t>tunc</w:t>
            </w:r>
            <w:proofErr w:type="spellEnd"/>
            <w:r w:rsidRPr="002F1439">
              <w:rPr>
                <w:rFonts w:ascii="Book Antiqua" w:eastAsia="Times New Roman" w:hAnsi="Book Antiqua" w:cs="Times New Roman"/>
                <w:sz w:val="19"/>
                <w:szCs w:val="19"/>
                <w:lang w:eastAsia="pt-BR"/>
              </w:rPr>
              <w:t>. Essa decisão é aplicável às eleições de 2016.</w:t>
            </w:r>
          </w:p>
        </w:tc>
      </w:tr>
    </w:tbl>
    <w:p w14:paraId="5C992F42" w14:textId="7CB6618C" w:rsidR="00240CD9" w:rsidRPr="005C1B77" w:rsidRDefault="00240CD9" w:rsidP="00240CD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9" w:name="art39§6"/>
      <w:bookmarkEnd w:id="39"/>
      <w:r w:rsidRPr="002F1439">
        <w:rPr>
          <w:rFonts w:ascii="Book Antiqua" w:eastAsia="Times New Roman" w:hAnsi="Book Antiqua" w:cs="Times New Roman"/>
          <w:sz w:val="19"/>
          <w:szCs w:val="19"/>
          <w:lang w:eastAsia="pt-BR"/>
        </w:rPr>
        <w:t>§ 6</w:t>
      </w:r>
      <w:proofErr w:type="gramStart"/>
      <w:r w:rsidRPr="002F1439">
        <w:rPr>
          <w:rFonts w:ascii="Book Antiqua" w:eastAsia="Times New Roman" w:hAnsi="Book Antiqua" w:cs="Times New Roman"/>
          <w:sz w:val="19"/>
          <w:szCs w:val="19"/>
          <w:lang w:eastAsia="pt-BR"/>
        </w:rPr>
        <w:t>º  Os</w:t>
      </w:r>
      <w:proofErr w:type="gramEnd"/>
      <w:r w:rsidRPr="002F1439">
        <w:rPr>
          <w:rFonts w:ascii="Book Antiqua" w:eastAsia="Times New Roman" w:hAnsi="Book Antiqua" w:cs="Times New Roman"/>
          <w:sz w:val="19"/>
          <w:szCs w:val="19"/>
          <w:lang w:eastAsia="pt-BR"/>
        </w:rPr>
        <w:t xml:space="preserve"> bancos e empresas de meios de pagamentos, incluídos os denominados digitais, ficam obrigados a disponibilizar a abertura de contas bancárias e os seus serviços de meios de pagamentos e compensação, inclusive </w:t>
      </w:r>
      <w:r w:rsidRPr="002F1439">
        <w:rPr>
          <w:rFonts w:ascii="Book Antiqua" w:eastAsia="Times New Roman" w:hAnsi="Book Antiqua" w:cs="Times New Roman"/>
          <w:b/>
          <w:bCs/>
          <w:sz w:val="19"/>
          <w:szCs w:val="19"/>
          <w:lang w:eastAsia="pt-BR"/>
        </w:rPr>
        <w:t>on-line</w:t>
      </w:r>
      <w:r w:rsidRPr="002F1439">
        <w:rPr>
          <w:rFonts w:ascii="Book Antiqua" w:eastAsia="Times New Roman" w:hAnsi="Book Antiqua" w:cs="Times New Roman"/>
          <w:sz w:val="19"/>
          <w:szCs w:val="19"/>
          <w:lang w:eastAsia="pt-BR"/>
        </w:rPr>
        <w:t>, para que os partidos políticos possam desenvolver e operacionalizar os mecanismos previstos no inciso III do § 3º deste artigo</w:t>
      </w:r>
      <w:r w:rsidRPr="005C1B77">
        <w:rPr>
          <w:rFonts w:ascii="Book Antiqua" w:eastAsia="Times New Roman" w:hAnsi="Book Antiqua" w:cs="Times New Roman"/>
          <w:sz w:val="16"/>
          <w:szCs w:val="16"/>
          <w:lang w:eastAsia="pt-BR"/>
        </w:rPr>
        <w:t xml:space="preserve">. </w:t>
      </w:r>
      <w:hyperlink r:id="rId122" w:anchor="art1" w:history="1">
        <w:r w:rsidRPr="005C1B77">
          <w:rPr>
            <w:rStyle w:val="Hyperlink"/>
            <w:rFonts w:ascii="Book Antiqua" w:eastAsia="Times New Roman" w:hAnsi="Book Antiqua" w:cs="Times New Roman"/>
            <w:sz w:val="16"/>
            <w:szCs w:val="16"/>
            <w:lang w:eastAsia="pt-BR"/>
          </w:rPr>
          <w:t>(Incluído pela Lei nº 13.877, de 2019)</w:t>
        </w:r>
      </w:hyperlink>
    </w:p>
    <w:p w14:paraId="7BB6E32B" w14:textId="433FD7BB" w:rsidR="00240CD9" w:rsidRPr="005C1B77" w:rsidRDefault="00240CD9" w:rsidP="00240CD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F1439">
        <w:rPr>
          <w:rFonts w:ascii="Book Antiqua" w:eastAsia="Times New Roman" w:hAnsi="Book Antiqua" w:cs="Times New Roman"/>
          <w:sz w:val="19"/>
          <w:szCs w:val="19"/>
          <w:lang w:eastAsia="pt-BR"/>
        </w:rPr>
        <w:t>§ 7</w:t>
      </w:r>
      <w:proofErr w:type="gramStart"/>
      <w:r w:rsidRPr="002F1439">
        <w:rPr>
          <w:rFonts w:ascii="Book Antiqua" w:eastAsia="Times New Roman" w:hAnsi="Book Antiqua" w:cs="Times New Roman"/>
          <w:sz w:val="19"/>
          <w:szCs w:val="19"/>
          <w:lang w:eastAsia="pt-BR"/>
        </w:rPr>
        <w:t>º  Os</w:t>
      </w:r>
      <w:proofErr w:type="gramEnd"/>
      <w:r w:rsidRPr="002F1439">
        <w:rPr>
          <w:rFonts w:ascii="Book Antiqua" w:eastAsia="Times New Roman" w:hAnsi="Book Antiqua" w:cs="Times New Roman"/>
          <w:sz w:val="19"/>
          <w:szCs w:val="19"/>
          <w:lang w:eastAsia="pt-BR"/>
        </w:rPr>
        <w:t xml:space="preserve"> serviços para os partidos políticos não se caracterizam e não acarretam restrições relativas às pessoas politicamente expostas, e seus serviços serão disponibilizados pelo preço oferecido pela instituição financeira a outras pessoas jurídicas</w:t>
      </w:r>
      <w:r w:rsidRPr="005C1B77">
        <w:rPr>
          <w:rFonts w:ascii="Book Antiqua" w:eastAsia="Times New Roman" w:hAnsi="Book Antiqua" w:cs="Times New Roman"/>
          <w:sz w:val="18"/>
          <w:szCs w:val="18"/>
          <w:lang w:eastAsia="pt-BR"/>
        </w:rPr>
        <w:t>. </w:t>
      </w:r>
      <w:hyperlink r:id="rId123" w:anchor="art1" w:history="1">
        <w:r w:rsidRPr="005C1B77">
          <w:rPr>
            <w:rStyle w:val="Hyperlink"/>
            <w:rFonts w:ascii="Book Antiqua" w:eastAsia="Times New Roman" w:hAnsi="Book Antiqua" w:cs="Times New Roman"/>
            <w:sz w:val="16"/>
            <w:szCs w:val="16"/>
            <w:lang w:eastAsia="pt-BR"/>
          </w:rPr>
          <w:t>(Incluído pela Lei nº 13.877, de 2019)</w:t>
        </w:r>
      </w:hyperlink>
    </w:p>
    <w:p w14:paraId="3235F3EA" w14:textId="243C851F" w:rsidR="00240CD9" w:rsidRPr="005C1B77" w:rsidRDefault="00240CD9" w:rsidP="00240CD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F1439">
        <w:rPr>
          <w:rFonts w:ascii="Book Antiqua" w:eastAsia="Times New Roman" w:hAnsi="Book Antiqua" w:cs="Times New Roman"/>
          <w:sz w:val="19"/>
          <w:szCs w:val="19"/>
          <w:lang w:eastAsia="pt-BR"/>
        </w:rPr>
        <w:t>§ 8º As instituições financeiras devem oferecer aos partidos políticos pacote de serviços bancários que agreguem o conjunto dos serviços financeiros, e a mensalidade desse pacote não poderá ser superior à soma das tarifas avulsas praticadas no mercado</w:t>
      </w:r>
      <w:r w:rsidRPr="005C1B77">
        <w:rPr>
          <w:rFonts w:ascii="Book Antiqua" w:eastAsia="Times New Roman" w:hAnsi="Book Antiqua" w:cs="Times New Roman"/>
          <w:sz w:val="16"/>
          <w:szCs w:val="16"/>
          <w:lang w:eastAsia="pt-BR"/>
        </w:rPr>
        <w:t xml:space="preserve">. </w:t>
      </w:r>
      <w:hyperlink r:id="rId124" w:anchor="art1" w:history="1">
        <w:r w:rsidRPr="005C1B77">
          <w:rPr>
            <w:rStyle w:val="Hyperlink"/>
            <w:rFonts w:ascii="Book Antiqua" w:eastAsia="Times New Roman" w:hAnsi="Book Antiqua" w:cs="Times New Roman"/>
            <w:sz w:val="16"/>
            <w:szCs w:val="16"/>
            <w:lang w:eastAsia="pt-BR"/>
          </w:rPr>
          <w:t>(Incluído pela Lei nº 13.877, de 2019)</w:t>
        </w:r>
      </w:hyperlink>
    </w:p>
    <w:p w14:paraId="5ADB2542" w14:textId="0F82260F" w:rsidR="00735A91" w:rsidRPr="005C1B77" w:rsidRDefault="00735A91" w:rsidP="00520B1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F1439">
        <w:rPr>
          <w:rFonts w:ascii="Book Antiqua" w:eastAsia="Times New Roman" w:hAnsi="Book Antiqua" w:cs="Times New Roman"/>
          <w:b/>
          <w:bCs/>
          <w:sz w:val="19"/>
          <w:szCs w:val="19"/>
          <w:highlight w:val="magenta"/>
          <w:lang w:eastAsia="pt-BR"/>
        </w:rPr>
        <w:t>Art. 40</w:t>
      </w:r>
      <w:r w:rsidRPr="002F1439">
        <w:rPr>
          <w:rFonts w:ascii="Book Antiqua" w:eastAsia="Times New Roman" w:hAnsi="Book Antiqua" w:cs="Times New Roman"/>
          <w:sz w:val="19"/>
          <w:szCs w:val="19"/>
          <w:lang w:eastAsia="pt-BR"/>
        </w:rPr>
        <w:t xml:space="preserve">. A previsão orçamentária de recursos para o Fundo Partidário </w:t>
      </w:r>
      <w:r w:rsidRPr="002F1439">
        <w:rPr>
          <w:rFonts w:ascii="Book Antiqua" w:eastAsia="Times New Roman" w:hAnsi="Book Antiqua" w:cs="Times New Roman"/>
          <w:b/>
          <w:bCs/>
          <w:caps/>
          <w:sz w:val="19"/>
          <w:szCs w:val="19"/>
          <w:highlight w:val="green"/>
          <w:lang w:eastAsia="pt-BR"/>
        </w:rPr>
        <w:t>deve ser consignada</w:t>
      </w:r>
      <w:r w:rsidRPr="002F1439">
        <w:rPr>
          <w:rFonts w:ascii="Book Antiqua" w:eastAsia="Times New Roman" w:hAnsi="Book Antiqua" w:cs="Times New Roman"/>
          <w:sz w:val="19"/>
          <w:szCs w:val="19"/>
          <w:lang w:eastAsia="pt-BR"/>
        </w:rPr>
        <w:t xml:space="preserve">, </w:t>
      </w:r>
      <w:r w:rsidRPr="002F1439">
        <w:rPr>
          <w:rFonts w:ascii="Book Antiqua" w:eastAsia="Times New Roman" w:hAnsi="Book Antiqua" w:cs="Times New Roman"/>
          <w:b/>
          <w:bCs/>
          <w:sz w:val="19"/>
          <w:szCs w:val="19"/>
          <w:highlight w:val="cyan"/>
          <w:lang w:eastAsia="pt-BR"/>
        </w:rPr>
        <w:t>no Anexo do Poder Judiciário</w:t>
      </w:r>
      <w:r w:rsidRPr="002F1439">
        <w:rPr>
          <w:rFonts w:ascii="Book Antiqua" w:eastAsia="Times New Roman" w:hAnsi="Book Antiqua" w:cs="Times New Roman"/>
          <w:sz w:val="19"/>
          <w:szCs w:val="19"/>
          <w:lang w:eastAsia="pt-BR"/>
        </w:rPr>
        <w:t xml:space="preserve">, </w:t>
      </w:r>
      <w:r w:rsidRPr="002F1439">
        <w:rPr>
          <w:rFonts w:ascii="Book Antiqua" w:eastAsia="Times New Roman" w:hAnsi="Book Antiqua" w:cs="Times New Roman"/>
          <w:b/>
          <w:bCs/>
          <w:sz w:val="19"/>
          <w:szCs w:val="19"/>
          <w:highlight w:val="yellow"/>
          <w:lang w:eastAsia="pt-BR"/>
        </w:rPr>
        <w:t>ao Tribunal Superior Eleitoral</w:t>
      </w:r>
      <w:r w:rsidRPr="005C1B77">
        <w:rPr>
          <w:rFonts w:ascii="Book Antiqua" w:eastAsia="Times New Roman" w:hAnsi="Book Antiqua" w:cs="Times New Roman"/>
          <w:sz w:val="16"/>
          <w:szCs w:val="16"/>
          <w:lang w:eastAsia="pt-BR"/>
        </w:rPr>
        <w:t>.</w:t>
      </w:r>
      <w:r w:rsidR="009827A6" w:rsidRPr="005C1B77">
        <w:rPr>
          <w:rFonts w:ascii="Book Antiqua" w:eastAsia="Times New Roman" w:hAnsi="Book Antiqua" w:cs="Times New Roman"/>
          <w:sz w:val="16"/>
          <w:szCs w:val="16"/>
          <w:lang w:eastAsia="pt-BR"/>
        </w:rPr>
        <w:t xml:space="preserve"> </w:t>
      </w:r>
      <w:r w:rsidR="009827A6" w:rsidRPr="005C1B77">
        <w:rPr>
          <w:rFonts w:ascii="Book Antiqua" w:hAnsi="Book Antiqua"/>
          <w:b/>
          <w:color w:val="FF0000"/>
          <w:sz w:val="16"/>
          <w:szCs w:val="16"/>
          <w:u w:val="single"/>
        </w:rPr>
        <w:t>(TJAM-2016)</w:t>
      </w:r>
    </w:p>
    <w:p w14:paraId="2431393C" w14:textId="77777777" w:rsidR="00735A91" w:rsidRPr="002F1439" w:rsidRDefault="00735A91" w:rsidP="00520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 1º O Tesouro Nacional depositará, mensalmente, os duodécimos no Banco do Brasil, em conta especial à disposição do Tribunal Superior Eleitoral.</w:t>
      </w:r>
    </w:p>
    <w:p w14:paraId="0F6D67A0" w14:textId="77777777" w:rsidR="00735A91" w:rsidRPr="002F1439" w:rsidRDefault="00735A91" w:rsidP="00520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lastRenderedPageBreak/>
        <w:t>§ 2º Na mesma conta especial serão depositadas as quantias arrecadadas pela aplicação de multas e outras penalidades pecuniárias, previstas na Legislação Eleitoral.</w:t>
      </w:r>
    </w:p>
    <w:p w14:paraId="732D1AC5" w14:textId="77777777" w:rsidR="00735A91" w:rsidRPr="005C1B77" w:rsidRDefault="00735A91" w:rsidP="00520B1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F1439">
        <w:rPr>
          <w:rFonts w:ascii="Book Antiqua" w:eastAsia="Times New Roman" w:hAnsi="Book Antiqua" w:cs="Times New Roman"/>
          <w:sz w:val="19"/>
          <w:szCs w:val="19"/>
          <w:lang w:eastAsia="pt-BR"/>
        </w:rPr>
        <w:t xml:space="preserve">Art. 41. O Tribunal Superior Eleitoral, dentro de cinco dias, a contar da data do depósito a que se refere o § 1º do artigo anterior, fará a respectiva distribuição aos órgãos nacionais dos partidos, </w:t>
      </w:r>
      <w:r w:rsidRPr="002F1439">
        <w:rPr>
          <w:rFonts w:ascii="Book Antiqua" w:eastAsia="Times New Roman" w:hAnsi="Book Antiqua" w:cs="Times New Roman"/>
          <w:i/>
          <w:strike/>
          <w:color w:val="FF0000"/>
          <w:sz w:val="19"/>
          <w:szCs w:val="19"/>
          <w:lang w:eastAsia="pt-BR"/>
        </w:rPr>
        <w:t>obedecendo aos seguintes critérios</w:t>
      </w:r>
      <w:r w:rsidRPr="005C1B77">
        <w:rPr>
          <w:rFonts w:ascii="Book Antiqua" w:eastAsia="Times New Roman" w:hAnsi="Book Antiqua" w:cs="Times New Roman"/>
          <w:sz w:val="16"/>
          <w:szCs w:val="16"/>
          <w:lang w:eastAsia="pt-BR"/>
        </w:rPr>
        <w:t xml:space="preserve">: </w:t>
      </w:r>
      <w:hyperlink r:id="rId125" w:history="1">
        <w:r w:rsidRPr="005C1B77">
          <w:rPr>
            <w:rFonts w:ascii="Book Antiqua" w:eastAsia="Times New Roman" w:hAnsi="Book Antiqua" w:cs="Times New Roman"/>
            <w:color w:val="0000FF"/>
            <w:sz w:val="16"/>
            <w:szCs w:val="16"/>
            <w:u w:val="single"/>
            <w:lang w:eastAsia="pt-BR"/>
          </w:rPr>
          <w:t xml:space="preserve">(Vide </w:t>
        </w:r>
        <w:proofErr w:type="spellStart"/>
        <w:r w:rsidRPr="005C1B77">
          <w:rPr>
            <w:rFonts w:ascii="Book Antiqua" w:eastAsia="Times New Roman" w:hAnsi="Book Antiqua" w:cs="Times New Roman"/>
            <w:color w:val="0000FF"/>
            <w:sz w:val="16"/>
            <w:szCs w:val="16"/>
            <w:u w:val="single"/>
            <w:lang w:eastAsia="pt-BR"/>
          </w:rPr>
          <w:t>Adins</w:t>
        </w:r>
        <w:proofErr w:type="spellEnd"/>
        <w:r w:rsidRPr="005C1B77">
          <w:rPr>
            <w:rFonts w:ascii="Book Antiqua" w:eastAsia="Times New Roman" w:hAnsi="Book Antiqua" w:cs="Times New Roman"/>
            <w:color w:val="0000FF"/>
            <w:sz w:val="16"/>
            <w:szCs w:val="16"/>
            <w:u w:val="single"/>
            <w:lang w:eastAsia="pt-BR"/>
          </w:rPr>
          <w:t xml:space="preserve"> </w:t>
        </w:r>
        <w:proofErr w:type="spellStart"/>
        <w:r w:rsidRPr="005C1B77">
          <w:rPr>
            <w:rFonts w:ascii="Book Antiqua" w:eastAsia="Times New Roman" w:hAnsi="Book Antiqua" w:cs="Times New Roman"/>
            <w:color w:val="0000FF"/>
            <w:sz w:val="16"/>
            <w:szCs w:val="16"/>
            <w:u w:val="single"/>
            <w:lang w:eastAsia="pt-BR"/>
          </w:rPr>
          <w:t>nºs</w:t>
        </w:r>
        <w:proofErr w:type="spellEnd"/>
        <w:r w:rsidRPr="005C1B77">
          <w:rPr>
            <w:rFonts w:ascii="Book Antiqua" w:eastAsia="Times New Roman" w:hAnsi="Book Antiqua" w:cs="Times New Roman"/>
            <w:color w:val="0000FF"/>
            <w:sz w:val="16"/>
            <w:szCs w:val="16"/>
            <w:u w:val="single"/>
            <w:lang w:eastAsia="pt-BR"/>
          </w:rPr>
          <w:t xml:space="preserve"> 1.351-3</w:t>
        </w:r>
      </w:hyperlink>
      <w:r w:rsidRPr="005C1B77">
        <w:rPr>
          <w:rFonts w:ascii="Book Antiqua" w:eastAsia="Times New Roman" w:hAnsi="Book Antiqua" w:cs="Times New Roman"/>
          <w:sz w:val="16"/>
          <w:szCs w:val="16"/>
          <w:lang w:eastAsia="pt-BR"/>
        </w:rPr>
        <w:t xml:space="preserve"> e </w:t>
      </w:r>
      <w:hyperlink r:id="rId126" w:history="1">
        <w:r w:rsidRPr="005C1B77">
          <w:rPr>
            <w:rFonts w:ascii="Book Antiqua" w:eastAsia="Times New Roman" w:hAnsi="Book Antiqua" w:cs="Times New Roman"/>
            <w:color w:val="0000FF"/>
            <w:sz w:val="16"/>
            <w:szCs w:val="16"/>
            <w:u w:val="single"/>
            <w:lang w:eastAsia="pt-BR"/>
          </w:rPr>
          <w:t>1.354-8</w:t>
        </w:r>
      </w:hyperlink>
      <w:r w:rsidRPr="005C1B77">
        <w:rPr>
          <w:rFonts w:ascii="Book Antiqua" w:eastAsia="Times New Roman" w:hAnsi="Book Antiqua" w:cs="Times New Roman"/>
          <w:sz w:val="16"/>
          <w:szCs w:val="16"/>
          <w:lang w:eastAsia="pt-BR"/>
        </w:rPr>
        <w:t>)</w:t>
      </w:r>
    </w:p>
    <w:tbl>
      <w:tblPr>
        <w:tblStyle w:val="Tabelacomgrade"/>
        <w:tblW w:w="0" w:type="auto"/>
        <w:shd w:val="clear" w:color="auto" w:fill="CCFFFF"/>
        <w:tblLook w:val="04A0" w:firstRow="1" w:lastRow="0" w:firstColumn="1" w:lastColumn="0" w:noHBand="0" w:noVBand="1"/>
      </w:tblPr>
      <w:tblGrid>
        <w:gridCol w:w="8494"/>
      </w:tblGrid>
      <w:tr w:rsidR="00936626" w:rsidRPr="002F1439" w14:paraId="6A468EB1" w14:textId="77777777" w:rsidTr="00936626">
        <w:tc>
          <w:tcPr>
            <w:tcW w:w="8494" w:type="dxa"/>
            <w:shd w:val="clear" w:color="auto" w:fill="CCFFFF"/>
          </w:tcPr>
          <w:p w14:paraId="2468F9DE" w14:textId="77777777" w:rsidR="00936626" w:rsidRPr="002F1439" w:rsidRDefault="00936626" w:rsidP="00936626">
            <w:pPr>
              <w:spacing w:before="100" w:beforeAutospacing="1" w:after="100" w:afterAutospacing="1"/>
              <w:jc w:val="both"/>
              <w:rPr>
                <w:rFonts w:ascii="Book Antiqua" w:eastAsia="Times New Roman" w:hAnsi="Book Antiqua" w:cs="Times New Roman"/>
                <w:sz w:val="19"/>
                <w:szCs w:val="19"/>
                <w:lang w:eastAsia="pt-BR"/>
              </w:rPr>
            </w:pPr>
            <w:r w:rsidRPr="002F1439">
              <w:rPr>
                <w:rFonts w:ascii="Book Antiqua" w:eastAsia="Times New Roman" w:hAnsi="Book Antiqua" w:cs="Times New Roman"/>
                <w:b/>
                <w:i/>
                <w:sz w:val="19"/>
                <w:szCs w:val="19"/>
                <w:u w:val="single"/>
                <w:lang w:eastAsia="pt-BR"/>
              </w:rPr>
              <w:t>OBS</w:t>
            </w:r>
            <w:r w:rsidRPr="002F1439">
              <w:rPr>
                <w:rFonts w:ascii="Book Antiqua" w:eastAsia="Times New Roman" w:hAnsi="Book Antiqua" w:cs="Times New Roman"/>
                <w:sz w:val="19"/>
                <w:szCs w:val="19"/>
                <w:lang w:eastAsia="pt-BR"/>
              </w:rPr>
              <w:t xml:space="preserve">: Ac.-STF, de 7.12.2006, nas ADI </w:t>
            </w:r>
            <w:proofErr w:type="spellStart"/>
            <w:r w:rsidRPr="002F1439">
              <w:rPr>
                <w:rFonts w:ascii="Book Antiqua" w:eastAsia="Times New Roman" w:hAnsi="Book Antiqua" w:cs="Times New Roman"/>
                <w:sz w:val="19"/>
                <w:szCs w:val="19"/>
                <w:lang w:eastAsia="pt-BR"/>
              </w:rPr>
              <w:t>nºs</w:t>
            </w:r>
            <w:proofErr w:type="spellEnd"/>
            <w:r w:rsidRPr="002F1439">
              <w:rPr>
                <w:rFonts w:ascii="Book Antiqua" w:eastAsia="Times New Roman" w:hAnsi="Book Antiqua" w:cs="Times New Roman"/>
                <w:sz w:val="19"/>
                <w:szCs w:val="19"/>
                <w:lang w:eastAsia="pt-BR"/>
              </w:rPr>
              <w:t xml:space="preserve"> 1.351 e 1.354: declara inconstitucional a expressão grifada.</w:t>
            </w:r>
          </w:p>
        </w:tc>
      </w:tr>
    </w:tbl>
    <w:p w14:paraId="2FDCFC5C" w14:textId="77777777" w:rsidR="00735A91" w:rsidRPr="005C1B77" w:rsidRDefault="00735A91" w:rsidP="00520B1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F1439">
        <w:rPr>
          <w:rFonts w:ascii="Book Antiqua" w:eastAsia="Times New Roman" w:hAnsi="Book Antiqua" w:cs="Times New Roman"/>
          <w:sz w:val="19"/>
          <w:szCs w:val="19"/>
          <w:lang w:eastAsia="pt-BR"/>
        </w:rPr>
        <w:t>I - um por cento do total do Fundo Partidário será destacado para entrega, em partes iguais, a todos os partidos que tenham seus estatutos registrados no Tribunal Superior Eleitoral</w:t>
      </w:r>
      <w:r w:rsidRPr="005C1B77">
        <w:rPr>
          <w:rFonts w:ascii="Book Antiqua" w:eastAsia="Times New Roman" w:hAnsi="Book Antiqua" w:cs="Times New Roman"/>
          <w:sz w:val="16"/>
          <w:szCs w:val="16"/>
          <w:lang w:eastAsia="pt-BR"/>
        </w:rPr>
        <w:t xml:space="preserve">; </w:t>
      </w:r>
      <w:hyperlink r:id="rId127" w:history="1">
        <w:r w:rsidRPr="005C1B77">
          <w:rPr>
            <w:rFonts w:ascii="Book Antiqua" w:eastAsia="Times New Roman" w:hAnsi="Book Antiqua" w:cs="Times New Roman"/>
            <w:color w:val="0000FF"/>
            <w:sz w:val="16"/>
            <w:szCs w:val="16"/>
            <w:u w:val="single"/>
            <w:lang w:eastAsia="pt-BR"/>
          </w:rPr>
          <w:t xml:space="preserve">(Vide </w:t>
        </w:r>
        <w:proofErr w:type="spellStart"/>
        <w:r w:rsidRPr="005C1B77">
          <w:rPr>
            <w:rFonts w:ascii="Book Antiqua" w:eastAsia="Times New Roman" w:hAnsi="Book Antiqua" w:cs="Times New Roman"/>
            <w:color w:val="0000FF"/>
            <w:sz w:val="16"/>
            <w:szCs w:val="16"/>
            <w:u w:val="single"/>
            <w:lang w:eastAsia="pt-BR"/>
          </w:rPr>
          <w:t>Adins</w:t>
        </w:r>
        <w:proofErr w:type="spellEnd"/>
        <w:r w:rsidRPr="005C1B77">
          <w:rPr>
            <w:rFonts w:ascii="Book Antiqua" w:eastAsia="Times New Roman" w:hAnsi="Book Antiqua" w:cs="Times New Roman"/>
            <w:color w:val="0000FF"/>
            <w:sz w:val="16"/>
            <w:szCs w:val="16"/>
            <w:u w:val="single"/>
            <w:lang w:eastAsia="pt-BR"/>
          </w:rPr>
          <w:t xml:space="preserve"> </w:t>
        </w:r>
        <w:proofErr w:type="spellStart"/>
        <w:r w:rsidRPr="005C1B77">
          <w:rPr>
            <w:rFonts w:ascii="Book Antiqua" w:eastAsia="Times New Roman" w:hAnsi="Book Antiqua" w:cs="Times New Roman"/>
            <w:color w:val="0000FF"/>
            <w:sz w:val="16"/>
            <w:szCs w:val="16"/>
            <w:u w:val="single"/>
            <w:lang w:eastAsia="pt-BR"/>
          </w:rPr>
          <w:t>nºs</w:t>
        </w:r>
        <w:proofErr w:type="spellEnd"/>
        <w:r w:rsidRPr="005C1B77">
          <w:rPr>
            <w:rFonts w:ascii="Book Antiqua" w:eastAsia="Times New Roman" w:hAnsi="Book Antiqua" w:cs="Times New Roman"/>
            <w:color w:val="0000FF"/>
            <w:sz w:val="16"/>
            <w:szCs w:val="16"/>
            <w:u w:val="single"/>
            <w:lang w:eastAsia="pt-BR"/>
          </w:rPr>
          <w:t xml:space="preserve"> 1.351-3</w:t>
        </w:r>
      </w:hyperlink>
      <w:r w:rsidRPr="005C1B77">
        <w:rPr>
          <w:rFonts w:ascii="Book Antiqua" w:eastAsia="Times New Roman" w:hAnsi="Book Antiqua" w:cs="Times New Roman"/>
          <w:sz w:val="16"/>
          <w:szCs w:val="16"/>
          <w:lang w:eastAsia="pt-BR"/>
        </w:rPr>
        <w:t xml:space="preserve"> e </w:t>
      </w:r>
      <w:hyperlink r:id="rId128" w:history="1">
        <w:r w:rsidRPr="005C1B77">
          <w:rPr>
            <w:rFonts w:ascii="Book Antiqua" w:eastAsia="Times New Roman" w:hAnsi="Book Antiqua" w:cs="Times New Roman"/>
            <w:color w:val="0000FF"/>
            <w:sz w:val="16"/>
            <w:szCs w:val="16"/>
            <w:u w:val="single"/>
            <w:lang w:eastAsia="pt-BR"/>
          </w:rPr>
          <w:t>1.354-8</w:t>
        </w:r>
      </w:hyperlink>
      <w:r w:rsidRPr="005C1B77">
        <w:rPr>
          <w:rFonts w:ascii="Book Antiqua" w:eastAsia="Times New Roman" w:hAnsi="Book Antiqua" w:cs="Times New Roman"/>
          <w:sz w:val="16"/>
          <w:szCs w:val="16"/>
          <w:lang w:eastAsia="pt-BR"/>
        </w:rPr>
        <w:t>)</w:t>
      </w:r>
    </w:p>
    <w:tbl>
      <w:tblPr>
        <w:tblStyle w:val="Tabelacomgrade"/>
        <w:tblW w:w="0" w:type="auto"/>
        <w:shd w:val="clear" w:color="auto" w:fill="CCFFFF"/>
        <w:tblLook w:val="04A0" w:firstRow="1" w:lastRow="0" w:firstColumn="1" w:lastColumn="0" w:noHBand="0" w:noVBand="1"/>
      </w:tblPr>
      <w:tblGrid>
        <w:gridCol w:w="8494"/>
      </w:tblGrid>
      <w:tr w:rsidR="00FC56E2" w:rsidRPr="002F1439" w14:paraId="25BAB811" w14:textId="77777777" w:rsidTr="00FC56E2">
        <w:tc>
          <w:tcPr>
            <w:tcW w:w="8494" w:type="dxa"/>
            <w:shd w:val="clear" w:color="auto" w:fill="CCFFFF"/>
          </w:tcPr>
          <w:p w14:paraId="4BCA2A04" w14:textId="77777777" w:rsidR="00FC56E2" w:rsidRPr="002F1439" w:rsidRDefault="00FC56E2" w:rsidP="00FC56E2">
            <w:pPr>
              <w:spacing w:before="100" w:beforeAutospacing="1" w:after="100" w:afterAutospacing="1"/>
              <w:jc w:val="both"/>
              <w:rPr>
                <w:rFonts w:ascii="Book Antiqua" w:eastAsia="Times New Roman" w:hAnsi="Book Antiqua" w:cs="Times New Roman"/>
                <w:sz w:val="19"/>
                <w:szCs w:val="19"/>
                <w:lang w:eastAsia="pt-BR"/>
              </w:rPr>
            </w:pPr>
            <w:r w:rsidRPr="002F1439">
              <w:rPr>
                <w:rFonts w:ascii="Book Antiqua" w:eastAsia="Times New Roman" w:hAnsi="Book Antiqua" w:cs="Times New Roman"/>
                <w:b/>
                <w:i/>
                <w:sz w:val="19"/>
                <w:szCs w:val="19"/>
                <w:u w:val="single"/>
                <w:lang w:eastAsia="pt-BR"/>
              </w:rPr>
              <w:t>OBS</w:t>
            </w:r>
            <w:r w:rsidRPr="002F1439">
              <w:rPr>
                <w:rFonts w:ascii="Book Antiqua" w:eastAsia="Times New Roman" w:hAnsi="Book Antiqua" w:cs="Times New Roman"/>
                <w:sz w:val="19"/>
                <w:szCs w:val="19"/>
                <w:lang w:eastAsia="pt-BR"/>
              </w:rPr>
              <w:t xml:space="preserve">: Ac.-STF, de 7.12.2006, nas ADI </w:t>
            </w:r>
            <w:proofErr w:type="spellStart"/>
            <w:r w:rsidRPr="002F1439">
              <w:rPr>
                <w:rFonts w:ascii="Book Antiqua" w:eastAsia="Times New Roman" w:hAnsi="Book Antiqua" w:cs="Times New Roman"/>
                <w:sz w:val="19"/>
                <w:szCs w:val="19"/>
                <w:lang w:eastAsia="pt-BR"/>
              </w:rPr>
              <w:t>nºs</w:t>
            </w:r>
            <w:proofErr w:type="spellEnd"/>
            <w:r w:rsidRPr="002F1439">
              <w:rPr>
                <w:rFonts w:ascii="Book Antiqua" w:eastAsia="Times New Roman" w:hAnsi="Book Antiqua" w:cs="Times New Roman"/>
                <w:sz w:val="19"/>
                <w:szCs w:val="19"/>
                <w:lang w:eastAsia="pt-BR"/>
              </w:rPr>
              <w:t xml:space="preserve"> 1.351 e 1.354: declara inconstitucional este inciso.</w:t>
            </w:r>
          </w:p>
        </w:tc>
      </w:tr>
    </w:tbl>
    <w:p w14:paraId="07342B23" w14:textId="77777777" w:rsidR="00735A91" w:rsidRPr="005C1B77" w:rsidRDefault="00735A91" w:rsidP="00520B1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F1439">
        <w:rPr>
          <w:rFonts w:ascii="Book Antiqua" w:eastAsia="Times New Roman" w:hAnsi="Book Antiqua" w:cs="Times New Roman"/>
          <w:sz w:val="19"/>
          <w:szCs w:val="19"/>
          <w:lang w:eastAsia="pt-BR"/>
        </w:rPr>
        <w:t xml:space="preserve">II - </w:t>
      </w:r>
      <w:proofErr w:type="gramStart"/>
      <w:r w:rsidRPr="002F1439">
        <w:rPr>
          <w:rFonts w:ascii="Book Antiqua" w:eastAsia="Times New Roman" w:hAnsi="Book Antiqua" w:cs="Times New Roman"/>
          <w:sz w:val="19"/>
          <w:szCs w:val="19"/>
          <w:lang w:eastAsia="pt-BR"/>
        </w:rPr>
        <w:t>noventa e nove</w:t>
      </w:r>
      <w:proofErr w:type="gramEnd"/>
      <w:r w:rsidRPr="002F1439">
        <w:rPr>
          <w:rFonts w:ascii="Book Antiqua" w:eastAsia="Times New Roman" w:hAnsi="Book Antiqua" w:cs="Times New Roman"/>
          <w:sz w:val="19"/>
          <w:szCs w:val="19"/>
          <w:lang w:eastAsia="pt-BR"/>
        </w:rPr>
        <w:t xml:space="preserve"> por cento do total do Fundo Partidário serão distribuídos aos partidos que tenham preenchido as condições do art. 13, na proporção dos votos obtidos na última eleição geral para a Câmara dos Deputados</w:t>
      </w:r>
      <w:r w:rsidRPr="005C1B77">
        <w:rPr>
          <w:rFonts w:ascii="Book Antiqua" w:eastAsia="Times New Roman" w:hAnsi="Book Antiqua" w:cs="Times New Roman"/>
          <w:sz w:val="18"/>
          <w:szCs w:val="18"/>
          <w:lang w:eastAsia="pt-BR"/>
        </w:rPr>
        <w:t xml:space="preserve">. </w:t>
      </w:r>
      <w:hyperlink r:id="rId129" w:history="1">
        <w:r w:rsidRPr="005C1B77">
          <w:rPr>
            <w:rFonts w:ascii="Book Antiqua" w:eastAsia="Times New Roman" w:hAnsi="Book Antiqua" w:cs="Times New Roman"/>
            <w:color w:val="0000FF"/>
            <w:sz w:val="16"/>
            <w:szCs w:val="16"/>
            <w:u w:val="single"/>
            <w:lang w:eastAsia="pt-BR"/>
          </w:rPr>
          <w:t xml:space="preserve">(Vide </w:t>
        </w:r>
        <w:proofErr w:type="spellStart"/>
        <w:r w:rsidRPr="005C1B77">
          <w:rPr>
            <w:rFonts w:ascii="Book Antiqua" w:eastAsia="Times New Roman" w:hAnsi="Book Antiqua" w:cs="Times New Roman"/>
            <w:color w:val="0000FF"/>
            <w:sz w:val="16"/>
            <w:szCs w:val="16"/>
            <w:u w:val="single"/>
            <w:lang w:eastAsia="pt-BR"/>
          </w:rPr>
          <w:t>Adins</w:t>
        </w:r>
        <w:proofErr w:type="spellEnd"/>
        <w:r w:rsidRPr="005C1B77">
          <w:rPr>
            <w:rFonts w:ascii="Book Antiqua" w:eastAsia="Times New Roman" w:hAnsi="Book Antiqua" w:cs="Times New Roman"/>
            <w:color w:val="0000FF"/>
            <w:sz w:val="16"/>
            <w:szCs w:val="16"/>
            <w:u w:val="single"/>
            <w:lang w:eastAsia="pt-BR"/>
          </w:rPr>
          <w:t xml:space="preserve"> </w:t>
        </w:r>
        <w:proofErr w:type="spellStart"/>
        <w:r w:rsidRPr="005C1B77">
          <w:rPr>
            <w:rFonts w:ascii="Book Antiqua" w:eastAsia="Times New Roman" w:hAnsi="Book Antiqua" w:cs="Times New Roman"/>
            <w:color w:val="0000FF"/>
            <w:sz w:val="16"/>
            <w:szCs w:val="16"/>
            <w:u w:val="single"/>
            <w:lang w:eastAsia="pt-BR"/>
          </w:rPr>
          <w:t>nºs</w:t>
        </w:r>
        <w:proofErr w:type="spellEnd"/>
        <w:r w:rsidRPr="005C1B77">
          <w:rPr>
            <w:rFonts w:ascii="Book Antiqua" w:eastAsia="Times New Roman" w:hAnsi="Book Antiqua" w:cs="Times New Roman"/>
            <w:color w:val="0000FF"/>
            <w:sz w:val="16"/>
            <w:szCs w:val="16"/>
            <w:u w:val="single"/>
            <w:lang w:eastAsia="pt-BR"/>
          </w:rPr>
          <w:t xml:space="preserve"> 1.351-3</w:t>
        </w:r>
      </w:hyperlink>
      <w:r w:rsidRPr="005C1B77">
        <w:rPr>
          <w:rFonts w:ascii="Book Antiqua" w:eastAsia="Times New Roman" w:hAnsi="Book Antiqua" w:cs="Times New Roman"/>
          <w:sz w:val="16"/>
          <w:szCs w:val="16"/>
          <w:lang w:eastAsia="pt-BR"/>
        </w:rPr>
        <w:t xml:space="preserve"> e </w:t>
      </w:r>
      <w:hyperlink r:id="rId130" w:history="1">
        <w:r w:rsidRPr="005C1B77">
          <w:rPr>
            <w:rFonts w:ascii="Book Antiqua" w:eastAsia="Times New Roman" w:hAnsi="Book Antiqua" w:cs="Times New Roman"/>
            <w:color w:val="0000FF"/>
            <w:sz w:val="16"/>
            <w:szCs w:val="16"/>
            <w:u w:val="single"/>
            <w:lang w:eastAsia="pt-BR"/>
          </w:rPr>
          <w:t>1.354-8</w:t>
        </w:r>
      </w:hyperlink>
      <w:r w:rsidRPr="005C1B77">
        <w:rPr>
          <w:rFonts w:ascii="Book Antiqua" w:eastAsia="Times New Roman" w:hAnsi="Book Antiqua" w:cs="Times New Roman"/>
          <w:sz w:val="16"/>
          <w:szCs w:val="16"/>
          <w:lang w:eastAsia="pt-BR"/>
        </w:rPr>
        <w:t>)</w:t>
      </w:r>
    </w:p>
    <w:tbl>
      <w:tblPr>
        <w:tblStyle w:val="Tabelacomgrade"/>
        <w:tblW w:w="0" w:type="auto"/>
        <w:shd w:val="clear" w:color="auto" w:fill="CCFFFF"/>
        <w:tblLook w:val="04A0" w:firstRow="1" w:lastRow="0" w:firstColumn="1" w:lastColumn="0" w:noHBand="0" w:noVBand="1"/>
      </w:tblPr>
      <w:tblGrid>
        <w:gridCol w:w="8494"/>
      </w:tblGrid>
      <w:tr w:rsidR="00FC56E2" w:rsidRPr="002F1439" w14:paraId="5B4DF591" w14:textId="77777777" w:rsidTr="00FC56E2">
        <w:tc>
          <w:tcPr>
            <w:tcW w:w="8494" w:type="dxa"/>
            <w:shd w:val="clear" w:color="auto" w:fill="CCFFFF"/>
          </w:tcPr>
          <w:p w14:paraId="776791B6" w14:textId="77777777" w:rsidR="00FC56E2" w:rsidRPr="002F1439" w:rsidRDefault="00FC56E2" w:rsidP="00FC56E2">
            <w:pPr>
              <w:spacing w:before="100" w:beforeAutospacing="1" w:after="100" w:afterAutospacing="1"/>
              <w:jc w:val="both"/>
              <w:rPr>
                <w:rFonts w:ascii="Book Antiqua" w:eastAsia="Times New Roman" w:hAnsi="Book Antiqua" w:cs="Times New Roman"/>
                <w:sz w:val="19"/>
                <w:szCs w:val="19"/>
                <w:lang w:eastAsia="pt-BR"/>
              </w:rPr>
            </w:pPr>
            <w:r w:rsidRPr="002F1439">
              <w:rPr>
                <w:rFonts w:ascii="Book Antiqua" w:eastAsia="Times New Roman" w:hAnsi="Book Antiqua" w:cs="Times New Roman"/>
                <w:b/>
                <w:i/>
                <w:sz w:val="19"/>
                <w:szCs w:val="19"/>
                <w:u w:val="single"/>
                <w:lang w:eastAsia="pt-BR"/>
              </w:rPr>
              <w:t>OBS</w:t>
            </w:r>
            <w:r w:rsidRPr="002F1439">
              <w:rPr>
                <w:rFonts w:ascii="Book Antiqua" w:eastAsia="Times New Roman" w:hAnsi="Book Antiqua" w:cs="Times New Roman"/>
                <w:sz w:val="19"/>
                <w:szCs w:val="19"/>
                <w:lang w:eastAsia="pt-BR"/>
              </w:rPr>
              <w:t xml:space="preserve">: Ac.-STF, de 7.12.2006, nas ADI </w:t>
            </w:r>
            <w:proofErr w:type="spellStart"/>
            <w:r w:rsidRPr="002F1439">
              <w:rPr>
                <w:rFonts w:ascii="Book Antiqua" w:eastAsia="Times New Roman" w:hAnsi="Book Antiqua" w:cs="Times New Roman"/>
                <w:sz w:val="19"/>
                <w:szCs w:val="19"/>
                <w:lang w:eastAsia="pt-BR"/>
              </w:rPr>
              <w:t>nºs</w:t>
            </w:r>
            <w:proofErr w:type="spellEnd"/>
            <w:r w:rsidRPr="002F1439">
              <w:rPr>
                <w:rFonts w:ascii="Book Antiqua" w:eastAsia="Times New Roman" w:hAnsi="Book Antiqua" w:cs="Times New Roman"/>
                <w:sz w:val="19"/>
                <w:szCs w:val="19"/>
                <w:lang w:eastAsia="pt-BR"/>
              </w:rPr>
              <w:t xml:space="preserve"> 1.351 e 1.354: declara inconstitucional este inciso.</w:t>
            </w:r>
          </w:p>
        </w:tc>
      </w:tr>
    </w:tbl>
    <w:p w14:paraId="58D29EA8" w14:textId="77777777" w:rsidR="008D0ACE" w:rsidRPr="005C1B77" w:rsidRDefault="008D0ACE" w:rsidP="008D0ACE">
      <w:pPr>
        <w:spacing w:before="300" w:after="300" w:line="240" w:lineRule="auto"/>
        <w:ind w:firstLine="570"/>
        <w:jc w:val="both"/>
        <w:rPr>
          <w:rFonts w:ascii="Book Antiqua" w:eastAsia="Times New Roman" w:hAnsi="Book Antiqua" w:cs="Times New Roman"/>
          <w:bCs/>
          <w:sz w:val="16"/>
          <w:szCs w:val="16"/>
          <w:lang w:eastAsia="pt-BR"/>
        </w:rPr>
      </w:pPr>
      <w:r w:rsidRPr="002F1439">
        <w:rPr>
          <w:rFonts w:ascii="Book Antiqua" w:eastAsia="Times New Roman" w:hAnsi="Book Antiqua" w:cs="Times New Roman"/>
          <w:b/>
          <w:color w:val="000000"/>
          <w:sz w:val="19"/>
          <w:szCs w:val="19"/>
          <w:highlight w:val="magenta"/>
          <w:lang w:eastAsia="pt-BR"/>
        </w:rPr>
        <w:t>Art. 41-A</w:t>
      </w:r>
      <w:r w:rsidRPr="002F1439">
        <w:rPr>
          <w:rFonts w:ascii="Book Antiqua" w:eastAsia="Times New Roman" w:hAnsi="Book Antiqua" w:cs="Times New Roman"/>
          <w:b/>
          <w:color w:val="000000"/>
          <w:sz w:val="19"/>
          <w:szCs w:val="19"/>
          <w:lang w:eastAsia="pt-BR"/>
        </w:rPr>
        <w:t>. Do total do Fundo Partidário</w:t>
      </w:r>
      <w:r w:rsidRPr="005C1B77">
        <w:rPr>
          <w:rFonts w:ascii="Book Antiqua" w:eastAsia="Times New Roman" w:hAnsi="Book Antiqua" w:cs="Times New Roman"/>
          <w:bCs/>
          <w:color w:val="000000"/>
          <w:sz w:val="16"/>
          <w:szCs w:val="16"/>
          <w:lang w:eastAsia="pt-BR"/>
        </w:rPr>
        <w:t xml:space="preserve">:   </w:t>
      </w:r>
      <w:hyperlink r:id="rId131" w:anchor="art1" w:history="1">
        <w:r w:rsidRPr="005C1B77">
          <w:rPr>
            <w:rFonts w:ascii="Book Antiqua" w:eastAsia="Times New Roman" w:hAnsi="Book Antiqua" w:cs="Times New Roman"/>
            <w:bCs/>
            <w:color w:val="0000FF"/>
            <w:sz w:val="16"/>
            <w:szCs w:val="16"/>
            <w:u w:val="single"/>
            <w:lang w:eastAsia="pt-BR"/>
          </w:rPr>
          <w:t>(Redação dada pela Lei nº 12.875, de 2013)</w:t>
        </w:r>
      </w:hyperlink>
    </w:p>
    <w:p w14:paraId="231D6AD9" w14:textId="77777777" w:rsidR="008D0ACE" w:rsidRPr="00F22882" w:rsidRDefault="008D0ACE" w:rsidP="008D0ACE">
      <w:pPr>
        <w:spacing w:before="300" w:after="300" w:line="240" w:lineRule="auto"/>
        <w:ind w:firstLine="570"/>
        <w:jc w:val="both"/>
        <w:rPr>
          <w:rFonts w:ascii="Book Antiqua" w:eastAsia="Times New Roman" w:hAnsi="Book Antiqua" w:cs="Times New Roman"/>
          <w:sz w:val="16"/>
          <w:szCs w:val="16"/>
          <w:lang w:eastAsia="pt-BR"/>
        </w:rPr>
      </w:pPr>
      <w:r w:rsidRPr="002F1439">
        <w:rPr>
          <w:rFonts w:ascii="Book Antiqua" w:eastAsia="Times New Roman" w:hAnsi="Book Antiqua" w:cs="Times New Roman"/>
          <w:b/>
          <w:color w:val="000000"/>
          <w:sz w:val="19"/>
          <w:szCs w:val="19"/>
          <w:lang w:eastAsia="pt-BR"/>
        </w:rPr>
        <w:t xml:space="preserve">I - 5% (cinco por cento) serão destacados para entrega, em partes iguais, a todos os partidos que atendam aos requisitos constitucionais de acesso aos recursos do Fundo Partidário; e </w:t>
      </w:r>
      <w:hyperlink r:id="rId132" w:anchor="art3" w:history="1">
        <w:r w:rsidRPr="00F22882">
          <w:rPr>
            <w:rFonts w:ascii="Book Antiqua" w:eastAsia="Times New Roman" w:hAnsi="Book Antiqua" w:cs="Times New Roman"/>
            <w:color w:val="0000FF"/>
            <w:sz w:val="16"/>
            <w:szCs w:val="16"/>
            <w:u w:val="single"/>
            <w:lang w:eastAsia="pt-BR"/>
          </w:rPr>
          <w:t>(Redação dada pela Lei nº 13.165, de 2015)</w:t>
        </w:r>
      </w:hyperlink>
    </w:p>
    <w:p w14:paraId="3A98DC2D" w14:textId="77777777" w:rsidR="008D0ACE" w:rsidRPr="005C1B77" w:rsidRDefault="008D0ACE" w:rsidP="008D0ACE">
      <w:pPr>
        <w:spacing w:before="300" w:after="300" w:line="240" w:lineRule="auto"/>
        <w:ind w:firstLine="570"/>
        <w:jc w:val="both"/>
        <w:rPr>
          <w:rFonts w:ascii="Book Antiqua" w:eastAsia="Times New Roman" w:hAnsi="Book Antiqua" w:cs="Times New Roman"/>
          <w:bCs/>
          <w:color w:val="0000FF"/>
          <w:sz w:val="16"/>
          <w:szCs w:val="16"/>
          <w:u w:val="single"/>
          <w:lang w:eastAsia="pt-BR"/>
        </w:rPr>
      </w:pPr>
      <w:r w:rsidRPr="002B501E">
        <w:rPr>
          <w:rFonts w:ascii="Book Antiqua" w:eastAsia="Times New Roman" w:hAnsi="Book Antiqua" w:cs="Times New Roman"/>
          <w:b/>
          <w:strike/>
          <w:color w:val="FF0000"/>
          <w:sz w:val="19"/>
          <w:szCs w:val="19"/>
          <w:lang w:eastAsia="pt-BR"/>
        </w:rPr>
        <w:t>II - 95% (noventa e cinco por cento) serão distribuídos aos partidos na proporção dos votos obtidos na última eleição geral para a Câmara dos Deputados</w:t>
      </w:r>
      <w:r w:rsidRPr="005C1B77">
        <w:rPr>
          <w:rFonts w:ascii="Book Antiqua" w:eastAsia="Times New Roman" w:hAnsi="Book Antiqua" w:cs="Times New Roman"/>
          <w:bCs/>
          <w:color w:val="000000"/>
          <w:sz w:val="16"/>
          <w:szCs w:val="16"/>
          <w:lang w:eastAsia="pt-BR"/>
        </w:rPr>
        <w:t xml:space="preserve">.  </w:t>
      </w:r>
      <w:hyperlink r:id="rId133" w:anchor="art1" w:history="1">
        <w:r w:rsidRPr="005C1B77">
          <w:rPr>
            <w:rFonts w:ascii="Book Antiqua" w:eastAsia="Times New Roman" w:hAnsi="Book Antiqua" w:cs="Times New Roman"/>
            <w:bCs/>
            <w:color w:val="0000FF"/>
            <w:sz w:val="16"/>
            <w:szCs w:val="16"/>
            <w:u w:val="single"/>
            <w:lang w:eastAsia="pt-BR"/>
          </w:rPr>
          <w:t>(Incluído pela Lei nº 12.875, de 2013)</w:t>
        </w:r>
      </w:hyperlink>
    </w:p>
    <w:tbl>
      <w:tblPr>
        <w:tblStyle w:val="Tabelacomgrade"/>
        <w:tblW w:w="0" w:type="auto"/>
        <w:shd w:val="clear" w:color="auto" w:fill="CCFFFF"/>
        <w:tblLook w:val="04A0" w:firstRow="1" w:lastRow="0" w:firstColumn="1" w:lastColumn="0" w:noHBand="0" w:noVBand="1"/>
      </w:tblPr>
      <w:tblGrid>
        <w:gridCol w:w="8494"/>
      </w:tblGrid>
      <w:tr w:rsidR="00A46129" w:rsidRPr="002F1439" w14:paraId="598F1E7B" w14:textId="77777777" w:rsidTr="003806DB">
        <w:tc>
          <w:tcPr>
            <w:tcW w:w="8494" w:type="dxa"/>
            <w:shd w:val="clear" w:color="auto" w:fill="CCFFFF"/>
          </w:tcPr>
          <w:p w14:paraId="15437FEB" w14:textId="77777777" w:rsidR="00A46129" w:rsidRPr="002F1439" w:rsidRDefault="00A46129" w:rsidP="00A46129">
            <w:pPr>
              <w:spacing w:before="100" w:beforeAutospacing="1" w:after="100" w:afterAutospacing="1"/>
              <w:jc w:val="both"/>
              <w:rPr>
                <w:rFonts w:ascii="Book Antiqua" w:eastAsia="Times New Roman" w:hAnsi="Book Antiqua" w:cs="Times New Roman"/>
                <w:sz w:val="19"/>
                <w:szCs w:val="19"/>
                <w:lang w:eastAsia="pt-BR"/>
              </w:rPr>
            </w:pPr>
            <w:r w:rsidRPr="002F1439">
              <w:rPr>
                <w:rFonts w:ascii="Book Antiqua" w:eastAsia="Times New Roman" w:hAnsi="Book Antiqua" w:cs="Times New Roman"/>
                <w:b/>
                <w:i/>
                <w:sz w:val="19"/>
                <w:szCs w:val="19"/>
                <w:u w:val="single"/>
                <w:lang w:eastAsia="pt-BR"/>
              </w:rPr>
              <w:t>OBS:</w:t>
            </w:r>
            <w:r w:rsidRPr="002F1439">
              <w:rPr>
                <w:rFonts w:ascii="Book Antiqua" w:eastAsia="Times New Roman" w:hAnsi="Book Antiqua" w:cs="Times New Roman"/>
                <w:sz w:val="19"/>
                <w:szCs w:val="19"/>
                <w:lang w:eastAsia="pt-BR"/>
              </w:rPr>
              <w:t xml:space="preserve"> STF, por maioria de votos, julgou procedente a ADI nº 5.105 para declarar a inconstitucionalidade do art. 1º da Lei 12.875/13, que acrescentou o inciso II acima.</w:t>
            </w:r>
          </w:p>
        </w:tc>
      </w:tr>
    </w:tbl>
    <w:p w14:paraId="629132CB" w14:textId="5772B00C" w:rsidR="008D0ACE" w:rsidRPr="005C1B77" w:rsidRDefault="008D0ACE" w:rsidP="008D0ACE">
      <w:pPr>
        <w:spacing w:before="300" w:after="300" w:line="240" w:lineRule="auto"/>
        <w:ind w:firstLine="570"/>
        <w:jc w:val="both"/>
        <w:rPr>
          <w:rFonts w:ascii="Book Antiqua" w:eastAsia="Times New Roman" w:hAnsi="Book Antiqua" w:cs="Times New Roman"/>
          <w:color w:val="0000FF"/>
          <w:sz w:val="16"/>
          <w:szCs w:val="16"/>
          <w:lang w:eastAsia="pt-BR"/>
        </w:rPr>
      </w:pPr>
      <w:r w:rsidRPr="002F1439">
        <w:rPr>
          <w:rFonts w:ascii="Book Antiqua" w:eastAsia="Times New Roman" w:hAnsi="Book Antiqua" w:cs="Times New Roman"/>
          <w:b/>
          <w:color w:val="000000"/>
          <w:sz w:val="19"/>
          <w:szCs w:val="19"/>
          <w:highlight w:val="magenta"/>
          <w:lang w:eastAsia="pt-BR"/>
        </w:rPr>
        <w:t>Parágrafo único</w:t>
      </w:r>
      <w:r w:rsidRPr="002F1439">
        <w:rPr>
          <w:rFonts w:ascii="Book Antiqua" w:eastAsia="Times New Roman" w:hAnsi="Book Antiqua" w:cs="Times New Roman"/>
          <w:color w:val="000000"/>
          <w:sz w:val="19"/>
          <w:szCs w:val="19"/>
          <w:lang w:eastAsia="pt-BR"/>
        </w:rPr>
        <w:t xml:space="preserve">. </w:t>
      </w:r>
      <w:r w:rsidRPr="005C1B77">
        <w:rPr>
          <w:rFonts w:ascii="Book Antiqua" w:eastAsia="Times New Roman" w:hAnsi="Book Antiqua" w:cs="Times New Roman"/>
          <w:b/>
          <w:bCs/>
          <w:color w:val="000000"/>
          <w:sz w:val="19"/>
          <w:szCs w:val="19"/>
          <w:lang w:eastAsia="pt-BR"/>
        </w:rPr>
        <w:t>Para efeito do disposto no inciso II, serão desconsideradas as mudanças de filiação partidária em quaisquer hipóteses</w:t>
      </w:r>
      <w:r w:rsidRPr="005C1B77">
        <w:rPr>
          <w:rFonts w:ascii="Book Antiqua" w:eastAsia="Times New Roman" w:hAnsi="Book Antiqua" w:cs="Times New Roman"/>
          <w:color w:val="000000"/>
          <w:sz w:val="16"/>
          <w:szCs w:val="16"/>
          <w:lang w:eastAsia="pt-BR"/>
        </w:rPr>
        <w:t>. </w:t>
      </w:r>
      <w:r w:rsidRPr="005C1B77">
        <w:rPr>
          <w:rFonts w:ascii="Book Antiqua" w:eastAsia="Times New Roman" w:hAnsi="Book Antiqua" w:cs="Times New Roman"/>
          <w:sz w:val="16"/>
          <w:szCs w:val="16"/>
          <w:lang w:eastAsia="pt-BR"/>
        </w:rPr>
        <w:t xml:space="preserve"> </w:t>
      </w:r>
      <w:r w:rsidRPr="005C1B77">
        <w:rPr>
          <w:rFonts w:ascii="Book Antiqua" w:eastAsia="Times New Roman" w:hAnsi="Book Antiqua" w:cs="Times New Roman"/>
          <w:color w:val="000000"/>
          <w:sz w:val="16"/>
          <w:szCs w:val="16"/>
          <w:lang w:eastAsia="pt-BR"/>
        </w:rPr>
        <w:t xml:space="preserve">     </w:t>
      </w:r>
      <w:hyperlink r:id="rId134" w:anchor="art2" w:history="1">
        <w:r w:rsidRPr="005C1B77">
          <w:rPr>
            <w:rFonts w:ascii="Book Antiqua" w:eastAsia="Times New Roman" w:hAnsi="Book Antiqua" w:cs="Times New Roman"/>
            <w:color w:val="0000FF"/>
            <w:sz w:val="16"/>
            <w:szCs w:val="16"/>
            <w:u w:val="single"/>
            <w:lang w:eastAsia="pt-BR"/>
          </w:rPr>
          <w:t>(Redação dada pela Lei nº 13.107, de 2015)</w:t>
        </w:r>
      </w:hyperlink>
      <w:r w:rsidR="005C1B77">
        <w:rPr>
          <w:rFonts w:ascii="Book Antiqua" w:eastAsia="Times New Roman" w:hAnsi="Book Antiqua" w:cs="Times New Roman"/>
          <w:color w:val="0000FF"/>
          <w:sz w:val="16"/>
          <w:szCs w:val="16"/>
          <w:lang w:eastAsia="pt-BR"/>
        </w:rPr>
        <w:t xml:space="preserve"> </w:t>
      </w:r>
      <w:r w:rsidR="005C1B77" w:rsidRPr="005C1B77">
        <w:rPr>
          <w:rFonts w:ascii="Book Antiqua" w:eastAsia="Times New Roman" w:hAnsi="Book Antiqua" w:cs="Times New Roman"/>
          <w:b/>
          <w:bCs/>
          <w:color w:val="FF0000"/>
          <w:sz w:val="16"/>
          <w:szCs w:val="16"/>
          <w:u w:val="single"/>
          <w:lang w:eastAsia="pt-BR"/>
        </w:rPr>
        <w:t>(</w:t>
      </w:r>
      <w:r w:rsidR="005C1B77">
        <w:rPr>
          <w:rFonts w:ascii="Book Antiqua" w:eastAsia="Times New Roman" w:hAnsi="Book Antiqua" w:cs="Times New Roman"/>
          <w:b/>
          <w:bCs/>
          <w:color w:val="FF0000"/>
          <w:sz w:val="16"/>
          <w:szCs w:val="16"/>
          <w:u w:val="single"/>
          <w:lang w:eastAsia="pt-BR"/>
        </w:rPr>
        <w:t>TJAM</w:t>
      </w:r>
      <w:r w:rsidR="005C1B77" w:rsidRPr="005C1B77">
        <w:rPr>
          <w:rFonts w:ascii="Book Antiqua" w:eastAsia="Times New Roman" w:hAnsi="Book Antiqua" w:cs="Times New Roman"/>
          <w:b/>
          <w:bCs/>
          <w:color w:val="FF0000"/>
          <w:sz w:val="16"/>
          <w:szCs w:val="16"/>
          <w:u w:val="single"/>
          <w:lang w:eastAsia="pt-BR"/>
        </w:rPr>
        <w:t>-201</w:t>
      </w:r>
      <w:r w:rsidR="005C1B77">
        <w:rPr>
          <w:rFonts w:ascii="Book Antiqua" w:eastAsia="Times New Roman" w:hAnsi="Book Antiqua" w:cs="Times New Roman"/>
          <w:b/>
          <w:bCs/>
          <w:color w:val="FF0000"/>
          <w:sz w:val="16"/>
          <w:szCs w:val="16"/>
          <w:u w:val="single"/>
          <w:lang w:eastAsia="pt-BR"/>
        </w:rPr>
        <w:t>6</w:t>
      </w:r>
      <w:r w:rsidR="005C1B77" w:rsidRPr="005C1B77">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A2112B" w:rsidRPr="002F1439" w14:paraId="4AD295DA" w14:textId="77777777" w:rsidTr="00A2112B">
        <w:tc>
          <w:tcPr>
            <w:tcW w:w="8494" w:type="dxa"/>
            <w:shd w:val="clear" w:color="auto" w:fill="CCFFFF"/>
          </w:tcPr>
          <w:p w14:paraId="775674FA" w14:textId="77777777" w:rsidR="00A2112B" w:rsidRPr="002F1439" w:rsidRDefault="00A2112B" w:rsidP="00A2112B">
            <w:pPr>
              <w:jc w:val="both"/>
              <w:rPr>
                <w:rFonts w:ascii="Book Antiqua" w:eastAsia="Times New Roman" w:hAnsi="Book Antiqua" w:cs="Times New Roman"/>
                <w:b/>
                <w:sz w:val="19"/>
                <w:szCs w:val="19"/>
                <w:lang w:eastAsia="pt-BR"/>
              </w:rPr>
            </w:pPr>
            <w:r w:rsidRPr="002F1439">
              <w:rPr>
                <w:rFonts w:ascii="Book Antiqua" w:eastAsia="Times New Roman" w:hAnsi="Book Antiqua" w:cs="Times New Roman"/>
                <w:b/>
                <w:sz w:val="19"/>
                <w:szCs w:val="19"/>
                <w:lang w:eastAsia="pt-BR"/>
              </w:rPr>
              <w:t>(</w:t>
            </w:r>
            <w:r w:rsidRPr="002F1439">
              <w:rPr>
                <w:rFonts w:ascii="Book Antiqua" w:eastAsia="Times New Roman" w:hAnsi="Book Antiqua" w:cs="Times New Roman"/>
                <w:b/>
                <w:sz w:val="19"/>
                <w:szCs w:val="19"/>
                <w:highlight w:val="yellow"/>
                <w:lang w:eastAsia="pt-BR"/>
              </w:rPr>
              <w:t>TJAM-2016-CESPE</w:t>
            </w:r>
            <w:r w:rsidRPr="002F1439">
              <w:rPr>
                <w:rFonts w:ascii="Book Antiqua" w:eastAsia="Times New Roman" w:hAnsi="Book Antiqua" w:cs="Times New Roman"/>
                <w:b/>
                <w:sz w:val="19"/>
                <w:szCs w:val="19"/>
                <w:lang w:eastAsia="pt-BR"/>
              </w:rPr>
              <w:t>)</w:t>
            </w:r>
            <w:r w:rsidRPr="002F1439">
              <w:rPr>
                <w:rFonts w:ascii="Book Antiqua" w:eastAsia="Times New Roman" w:hAnsi="Book Antiqua" w:cs="Times New Roman"/>
                <w:sz w:val="19"/>
                <w:szCs w:val="19"/>
                <w:lang w:eastAsia="pt-BR"/>
              </w:rPr>
              <w:t xml:space="preserve">: De acordo com as normas que regulam o funcionamento dos partidos políticos no Brasil, as mudanças de filiação partidária não são consideradas para efeito da distribuição dos recursos do fundo partidário entre os partidos políticos. </w:t>
            </w:r>
            <w:r w:rsidRPr="002F1439">
              <w:rPr>
                <w:rFonts w:ascii="Book Antiqua" w:eastAsia="Times New Roman" w:hAnsi="Book Antiqua" w:cs="Times New Roman"/>
                <w:b/>
                <w:sz w:val="19"/>
                <w:szCs w:val="19"/>
                <w:lang w:eastAsia="pt-BR"/>
              </w:rPr>
              <w:t>BL: art.41-A, II e § único da Lei.</w:t>
            </w:r>
          </w:p>
        </w:tc>
      </w:tr>
    </w:tbl>
    <w:p w14:paraId="0BCBAFEE" w14:textId="47D7FA85" w:rsidR="00751B06" w:rsidRPr="005C1B77" w:rsidRDefault="00735A91" w:rsidP="00751B0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F2712">
        <w:rPr>
          <w:rFonts w:ascii="Book Antiqua" w:eastAsia="Times New Roman" w:hAnsi="Book Antiqua" w:cs="Times New Roman"/>
          <w:b/>
          <w:bCs/>
          <w:sz w:val="19"/>
          <w:szCs w:val="19"/>
          <w:highlight w:val="magenta"/>
          <w:lang w:eastAsia="pt-BR"/>
        </w:rPr>
        <w:t>Art. 42</w:t>
      </w:r>
      <w:r w:rsidRPr="002F1439">
        <w:rPr>
          <w:rFonts w:ascii="Book Antiqua" w:eastAsia="Times New Roman" w:hAnsi="Book Antiqua" w:cs="Times New Roman"/>
          <w:sz w:val="19"/>
          <w:szCs w:val="19"/>
          <w:lang w:eastAsia="pt-BR"/>
        </w:rPr>
        <w:t xml:space="preserve">. </w:t>
      </w:r>
      <w:r w:rsidRPr="00F73B0E">
        <w:rPr>
          <w:rFonts w:ascii="Book Antiqua" w:eastAsia="Times New Roman" w:hAnsi="Book Antiqua" w:cs="Times New Roman"/>
          <w:b/>
          <w:bCs/>
          <w:sz w:val="19"/>
          <w:szCs w:val="19"/>
          <w:lang w:eastAsia="pt-BR"/>
        </w:rPr>
        <w:t xml:space="preserve">Em caso de cancelamento ou caducidade do órgão de direção nacional do partido, </w:t>
      </w:r>
      <w:r w:rsidRPr="00F73B0E">
        <w:rPr>
          <w:rFonts w:ascii="Book Antiqua" w:eastAsia="Times New Roman" w:hAnsi="Book Antiqua" w:cs="Times New Roman"/>
          <w:b/>
          <w:bCs/>
          <w:caps/>
          <w:sz w:val="19"/>
          <w:szCs w:val="19"/>
          <w:highlight w:val="green"/>
          <w:lang w:eastAsia="pt-BR"/>
        </w:rPr>
        <w:t>reverterá</w:t>
      </w:r>
      <w:r w:rsidRPr="00F73B0E">
        <w:rPr>
          <w:rFonts w:ascii="Book Antiqua" w:eastAsia="Times New Roman" w:hAnsi="Book Antiqua" w:cs="Times New Roman"/>
          <w:b/>
          <w:bCs/>
          <w:sz w:val="19"/>
          <w:szCs w:val="19"/>
          <w:lang w:eastAsia="pt-BR"/>
        </w:rPr>
        <w:t xml:space="preserve"> ao Fundo Partidário a quota que a este caberia</w:t>
      </w:r>
      <w:r w:rsidRPr="005C1B77">
        <w:rPr>
          <w:rFonts w:ascii="Book Antiqua" w:eastAsia="Times New Roman" w:hAnsi="Book Antiqua" w:cs="Times New Roman"/>
          <w:sz w:val="16"/>
          <w:szCs w:val="16"/>
          <w:lang w:eastAsia="pt-BR"/>
        </w:rPr>
        <w:t>.</w:t>
      </w:r>
      <w:r w:rsidR="00DF2712" w:rsidRPr="005C1B77">
        <w:rPr>
          <w:rFonts w:ascii="Book Antiqua" w:eastAsia="Times New Roman" w:hAnsi="Book Antiqua" w:cs="Times New Roman"/>
          <w:sz w:val="16"/>
          <w:szCs w:val="16"/>
          <w:lang w:eastAsia="pt-BR"/>
        </w:rPr>
        <w:t xml:space="preserve"> </w:t>
      </w:r>
      <w:r w:rsidR="00DF2712" w:rsidRPr="005C1B77">
        <w:rPr>
          <w:rFonts w:ascii="Book Antiqua" w:eastAsia="Times New Roman" w:hAnsi="Book Antiqua" w:cs="Times New Roman"/>
          <w:b/>
          <w:bCs/>
          <w:color w:val="FF0000"/>
          <w:sz w:val="16"/>
          <w:szCs w:val="16"/>
          <w:u w:val="single"/>
          <w:lang w:eastAsia="pt-BR"/>
        </w:rPr>
        <w:t>(MPPA-2014)</w:t>
      </w:r>
    </w:p>
    <w:p w14:paraId="2028E7DF" w14:textId="77777777" w:rsidR="00751B06" w:rsidRPr="005C1B77" w:rsidRDefault="00751B06" w:rsidP="00751B0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F1439">
        <w:rPr>
          <w:rFonts w:ascii="Book Antiqua" w:eastAsia="Times New Roman" w:hAnsi="Book Antiqua" w:cs="Times New Roman"/>
          <w:snapToGrid w:val="0"/>
          <w:color w:val="000000"/>
          <w:sz w:val="19"/>
          <w:szCs w:val="19"/>
          <w:lang w:eastAsia="pt-BR"/>
        </w:rPr>
        <w:t>§ 1</w:t>
      </w:r>
      <w:proofErr w:type="gramStart"/>
      <w:r w:rsidRPr="002F1439">
        <w:rPr>
          <w:rFonts w:ascii="Book Antiqua" w:eastAsia="Times New Roman" w:hAnsi="Book Antiqua" w:cs="Times New Roman"/>
          <w:snapToGrid w:val="0"/>
          <w:color w:val="000000"/>
          <w:sz w:val="19"/>
          <w:szCs w:val="19"/>
          <w:lang w:eastAsia="pt-BR"/>
        </w:rPr>
        <w:t>º  O</w:t>
      </w:r>
      <w:proofErr w:type="gramEnd"/>
      <w:r w:rsidRPr="002F1439">
        <w:rPr>
          <w:rFonts w:ascii="Book Antiqua" w:eastAsia="Times New Roman" w:hAnsi="Book Antiqua" w:cs="Times New Roman"/>
          <w:snapToGrid w:val="0"/>
          <w:color w:val="000000"/>
          <w:sz w:val="19"/>
          <w:szCs w:val="19"/>
          <w:lang w:eastAsia="pt-BR"/>
        </w:rPr>
        <w:t xml:space="preserve"> órgão de direção nacional do partido está obrigado a abrir conta bancária exclusivamente para movimentação do fundo partidário e para a aplicação dos recursos prevista no inciso V do </w:t>
      </w:r>
      <w:r w:rsidRPr="002F1439">
        <w:rPr>
          <w:rFonts w:ascii="Book Antiqua" w:eastAsia="Times New Roman" w:hAnsi="Book Antiqua" w:cs="Times New Roman"/>
          <w:b/>
          <w:bCs/>
          <w:snapToGrid w:val="0"/>
          <w:color w:val="000000"/>
          <w:sz w:val="19"/>
          <w:szCs w:val="19"/>
          <w:lang w:eastAsia="pt-BR"/>
        </w:rPr>
        <w:t>caput</w:t>
      </w:r>
      <w:r w:rsidRPr="002F1439">
        <w:rPr>
          <w:rFonts w:ascii="Book Antiqua" w:eastAsia="Times New Roman" w:hAnsi="Book Antiqua" w:cs="Times New Roman"/>
          <w:snapToGrid w:val="0"/>
          <w:color w:val="000000"/>
          <w:sz w:val="19"/>
          <w:szCs w:val="19"/>
          <w:lang w:eastAsia="pt-BR"/>
        </w:rPr>
        <w:t xml:space="preserve"> do art. 44 desta Lei, observado que, para os demais órgãos do partido e para outros tipos de receita, a obrigação prevista neste parágrafo somente se aplica quando existir movimentação financeira</w:t>
      </w:r>
      <w:r w:rsidRPr="005C1B77">
        <w:rPr>
          <w:rFonts w:ascii="Book Antiqua" w:eastAsia="Times New Roman" w:hAnsi="Book Antiqua" w:cs="Times New Roman"/>
          <w:snapToGrid w:val="0"/>
          <w:color w:val="000000"/>
          <w:sz w:val="16"/>
          <w:szCs w:val="16"/>
          <w:lang w:eastAsia="pt-BR"/>
        </w:rPr>
        <w:t>.</w:t>
      </w:r>
      <w:r w:rsidRPr="005C1B77">
        <w:rPr>
          <w:rFonts w:ascii="Book Antiqua" w:eastAsia="Times New Roman" w:hAnsi="Book Antiqua" w:cs="Arial"/>
          <w:snapToGrid w:val="0"/>
          <w:color w:val="000000"/>
          <w:sz w:val="16"/>
          <w:szCs w:val="16"/>
          <w:lang w:eastAsia="pt-BR"/>
        </w:rPr>
        <w:t xml:space="preserve"> </w:t>
      </w:r>
      <w:hyperlink r:id="rId135" w:anchor="art1" w:history="1">
        <w:r w:rsidRPr="005C1B77">
          <w:rPr>
            <w:rFonts w:ascii="Book Antiqua" w:eastAsia="Times New Roman" w:hAnsi="Book Antiqua" w:cs="Arial"/>
            <w:snapToGrid w:val="0"/>
            <w:color w:val="0000FF"/>
            <w:sz w:val="16"/>
            <w:szCs w:val="16"/>
            <w:u w:val="single"/>
            <w:lang w:eastAsia="pt-BR"/>
          </w:rPr>
          <w:t>(Incluído pela Lei nº 13.831, de 2019)</w:t>
        </w:r>
      </w:hyperlink>
    </w:p>
    <w:p w14:paraId="5C542882" w14:textId="77777777" w:rsidR="00751B06" w:rsidRPr="005C1B77" w:rsidRDefault="00751B06" w:rsidP="00751B06">
      <w:pPr>
        <w:spacing w:before="300" w:after="300" w:line="240" w:lineRule="auto"/>
        <w:ind w:firstLine="567"/>
        <w:jc w:val="both"/>
        <w:rPr>
          <w:rFonts w:ascii="Book Antiqua" w:eastAsia="Times New Roman" w:hAnsi="Book Antiqua" w:cs="Times New Roman"/>
          <w:color w:val="000000"/>
          <w:sz w:val="16"/>
          <w:szCs w:val="16"/>
          <w:lang w:eastAsia="pt-BR"/>
        </w:rPr>
      </w:pPr>
      <w:r w:rsidRPr="002F1439">
        <w:rPr>
          <w:rFonts w:ascii="Book Antiqua" w:eastAsia="Times New Roman" w:hAnsi="Book Antiqua" w:cs="Times New Roman"/>
          <w:snapToGrid w:val="0"/>
          <w:color w:val="000000"/>
          <w:sz w:val="19"/>
          <w:szCs w:val="19"/>
          <w:lang w:eastAsia="pt-BR"/>
        </w:rPr>
        <w:t>§ 2</w:t>
      </w:r>
      <w:proofErr w:type="gramStart"/>
      <w:r w:rsidRPr="002F1439">
        <w:rPr>
          <w:rFonts w:ascii="Book Antiqua" w:eastAsia="Times New Roman" w:hAnsi="Book Antiqua" w:cs="Times New Roman"/>
          <w:snapToGrid w:val="0"/>
          <w:color w:val="000000"/>
          <w:sz w:val="19"/>
          <w:szCs w:val="19"/>
          <w:lang w:eastAsia="pt-BR"/>
        </w:rPr>
        <w:t>º  A</w:t>
      </w:r>
      <w:proofErr w:type="gramEnd"/>
      <w:r w:rsidRPr="002F1439">
        <w:rPr>
          <w:rFonts w:ascii="Book Antiqua" w:eastAsia="Times New Roman" w:hAnsi="Book Antiqua" w:cs="Times New Roman"/>
          <w:snapToGrid w:val="0"/>
          <w:color w:val="000000"/>
          <w:sz w:val="19"/>
          <w:szCs w:val="19"/>
          <w:lang w:eastAsia="pt-BR"/>
        </w:rPr>
        <w:t xml:space="preserve"> certidão do órgão superior, ou do próprio órgão regional e municipal, de inexistência de movimentação financeira tem fé pública como prova documental para aplicação do art. 32 desta Lei, sem prejuízo de apuração de ilegalidade de acordo com o disposto no art. 35 desta Lei</w:t>
      </w:r>
      <w:r w:rsidRPr="005C1B77">
        <w:rPr>
          <w:rFonts w:ascii="Book Antiqua" w:eastAsia="Times New Roman" w:hAnsi="Book Antiqua" w:cs="Times New Roman"/>
          <w:snapToGrid w:val="0"/>
          <w:color w:val="000000"/>
          <w:sz w:val="16"/>
          <w:szCs w:val="16"/>
          <w:lang w:eastAsia="pt-BR"/>
        </w:rPr>
        <w:t>.</w:t>
      </w:r>
      <w:r w:rsidRPr="005C1B77">
        <w:rPr>
          <w:rFonts w:ascii="Book Antiqua" w:eastAsia="Times New Roman" w:hAnsi="Book Antiqua" w:cs="Arial"/>
          <w:snapToGrid w:val="0"/>
          <w:color w:val="000000"/>
          <w:sz w:val="16"/>
          <w:szCs w:val="16"/>
          <w:lang w:eastAsia="pt-BR"/>
        </w:rPr>
        <w:t xml:space="preserve"> </w:t>
      </w:r>
      <w:hyperlink r:id="rId136" w:anchor="art1" w:history="1">
        <w:r w:rsidRPr="005C1B77">
          <w:rPr>
            <w:rFonts w:ascii="Book Antiqua" w:eastAsia="Times New Roman" w:hAnsi="Book Antiqua" w:cs="Arial"/>
            <w:snapToGrid w:val="0"/>
            <w:color w:val="0000FF"/>
            <w:sz w:val="16"/>
            <w:szCs w:val="16"/>
            <w:u w:val="single"/>
            <w:lang w:eastAsia="pt-BR"/>
          </w:rPr>
          <w:t>(Incluído pela Lei nº 13.831, de 2019)</w:t>
        </w:r>
      </w:hyperlink>
    </w:p>
    <w:p w14:paraId="23A2DC8B" w14:textId="0A543088" w:rsidR="00735A91" w:rsidRPr="005C1B77" w:rsidRDefault="00735A91" w:rsidP="00520B1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F2712">
        <w:rPr>
          <w:rFonts w:ascii="Book Antiqua" w:eastAsia="Times New Roman" w:hAnsi="Book Antiqua" w:cs="Times New Roman"/>
          <w:b/>
          <w:bCs/>
          <w:sz w:val="19"/>
          <w:szCs w:val="19"/>
          <w:highlight w:val="magenta"/>
          <w:lang w:eastAsia="pt-BR"/>
        </w:rPr>
        <w:t>Art. 43</w:t>
      </w:r>
      <w:r w:rsidRPr="00F73B0E">
        <w:rPr>
          <w:rFonts w:ascii="Book Antiqua" w:eastAsia="Times New Roman" w:hAnsi="Book Antiqua" w:cs="Times New Roman"/>
          <w:b/>
          <w:bCs/>
          <w:sz w:val="19"/>
          <w:szCs w:val="19"/>
          <w:lang w:eastAsia="pt-BR"/>
        </w:rPr>
        <w:t>. Os depósitos e movimentações dos recursos oriundos do Fundo Partidário serão feitos em estabelecimentos bancários controlados pelo Poder Público Federal, pelo Poder Público Estadual ou, inexistindo estes, no banco escolhido pelo órgão diretivo do partido</w:t>
      </w:r>
      <w:r w:rsidRPr="005C1B77">
        <w:rPr>
          <w:rFonts w:ascii="Book Antiqua" w:eastAsia="Times New Roman" w:hAnsi="Book Antiqua" w:cs="Times New Roman"/>
          <w:sz w:val="16"/>
          <w:szCs w:val="16"/>
          <w:lang w:eastAsia="pt-BR"/>
        </w:rPr>
        <w:t>.</w:t>
      </w:r>
      <w:r w:rsidR="00DF2712" w:rsidRPr="005C1B77">
        <w:rPr>
          <w:rFonts w:ascii="Book Antiqua" w:eastAsia="Times New Roman" w:hAnsi="Book Antiqua" w:cs="Times New Roman"/>
          <w:sz w:val="16"/>
          <w:szCs w:val="16"/>
          <w:lang w:eastAsia="pt-BR"/>
        </w:rPr>
        <w:t xml:space="preserve"> </w:t>
      </w:r>
      <w:r w:rsidR="00DF2712" w:rsidRPr="005C1B77">
        <w:rPr>
          <w:rFonts w:ascii="Book Antiqua" w:eastAsia="Times New Roman" w:hAnsi="Book Antiqua" w:cs="Times New Roman"/>
          <w:b/>
          <w:bCs/>
          <w:color w:val="FF0000"/>
          <w:sz w:val="16"/>
          <w:szCs w:val="16"/>
          <w:u w:val="single"/>
          <w:lang w:eastAsia="pt-BR"/>
        </w:rPr>
        <w:t>(MPPA-2014)</w:t>
      </w:r>
    </w:p>
    <w:p w14:paraId="39F387C1" w14:textId="613DA8A9" w:rsidR="008D0ACE" w:rsidRPr="006770B9" w:rsidRDefault="008D0ACE" w:rsidP="008D0ACE">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2F1439">
        <w:rPr>
          <w:rFonts w:ascii="Book Antiqua" w:eastAsia="Times New Roman" w:hAnsi="Book Antiqua" w:cs="Times New Roman"/>
          <w:b/>
          <w:bCs/>
          <w:sz w:val="19"/>
          <w:szCs w:val="19"/>
          <w:highlight w:val="magenta"/>
          <w:lang w:eastAsia="pt-BR"/>
        </w:rPr>
        <w:t>Art. 44</w:t>
      </w:r>
      <w:r w:rsidRPr="002F1439">
        <w:rPr>
          <w:rFonts w:ascii="Book Antiqua" w:eastAsia="Times New Roman" w:hAnsi="Book Antiqua" w:cs="Times New Roman"/>
          <w:sz w:val="19"/>
          <w:szCs w:val="19"/>
          <w:lang w:eastAsia="pt-BR"/>
        </w:rPr>
        <w:t xml:space="preserve">. </w:t>
      </w:r>
      <w:r w:rsidRPr="006770B9">
        <w:rPr>
          <w:rFonts w:ascii="Book Antiqua" w:eastAsia="Times New Roman" w:hAnsi="Book Antiqua" w:cs="Times New Roman"/>
          <w:b/>
          <w:bCs/>
          <w:sz w:val="19"/>
          <w:szCs w:val="19"/>
          <w:lang w:eastAsia="pt-BR"/>
        </w:rPr>
        <w:t>Os recursos oriundos do Fundo Partidário serão aplicados:</w:t>
      </w:r>
    </w:p>
    <w:tbl>
      <w:tblPr>
        <w:tblStyle w:val="Tabelacomgrade"/>
        <w:tblW w:w="0" w:type="auto"/>
        <w:shd w:val="clear" w:color="auto" w:fill="CCFFFF"/>
        <w:tblLook w:val="04A0" w:firstRow="1" w:lastRow="0" w:firstColumn="1" w:lastColumn="0" w:noHBand="0" w:noVBand="1"/>
      </w:tblPr>
      <w:tblGrid>
        <w:gridCol w:w="8494"/>
      </w:tblGrid>
      <w:tr w:rsidR="007C16BF" w14:paraId="28574A3D" w14:textId="77777777" w:rsidTr="00407C92">
        <w:tc>
          <w:tcPr>
            <w:tcW w:w="8494" w:type="dxa"/>
            <w:shd w:val="clear" w:color="auto" w:fill="CCFFFF"/>
          </w:tcPr>
          <w:p w14:paraId="2F44B4B6" w14:textId="2A79CC39" w:rsidR="007C16BF" w:rsidRDefault="007C16BF" w:rsidP="007C16BF">
            <w:pPr>
              <w:jc w:val="both"/>
              <w:rPr>
                <w:rFonts w:ascii="Book Antiqua" w:eastAsia="Times New Roman" w:hAnsi="Book Antiqua" w:cs="Times New Roman"/>
                <w:color w:val="000000"/>
                <w:sz w:val="19"/>
                <w:szCs w:val="19"/>
                <w:lang w:eastAsia="pt-BR"/>
              </w:rPr>
            </w:pPr>
            <w:r w:rsidRPr="004277AA">
              <w:rPr>
                <w:rFonts w:ascii="Book Antiqua" w:eastAsia="Times New Roman" w:hAnsi="Book Antiqua" w:cs="Times New Roman"/>
                <w:b/>
                <w:bCs/>
                <w:i/>
                <w:iCs/>
                <w:color w:val="FF0000"/>
                <w:sz w:val="19"/>
                <w:szCs w:val="19"/>
                <w:lang w:eastAsia="pt-BR"/>
              </w:rPr>
              <w:lastRenderedPageBreak/>
              <w:t>#</w:t>
            </w:r>
            <w:r w:rsidRPr="004277AA">
              <w:rPr>
                <w:rFonts w:ascii="Book Antiqua" w:eastAsia="Times New Roman" w:hAnsi="Book Antiqua" w:cs="Times New Roman"/>
                <w:b/>
                <w:bCs/>
                <w:i/>
                <w:iCs/>
                <w:color w:val="FF0000"/>
                <w:sz w:val="19"/>
                <w:szCs w:val="19"/>
                <w:highlight w:val="green"/>
                <w:lang w:eastAsia="pt-BR"/>
              </w:rPr>
              <w:t>Atenção</w:t>
            </w:r>
            <w:r w:rsidRPr="004277AA">
              <w:rPr>
                <w:rFonts w:ascii="Book Antiqua" w:eastAsia="Times New Roman" w:hAnsi="Book Antiqua" w:cs="Times New Roman"/>
                <w:b/>
                <w:bCs/>
                <w:i/>
                <w:iCs/>
                <w:color w:val="FF0000"/>
                <w:sz w:val="19"/>
                <w:szCs w:val="19"/>
                <w:lang w:eastAsia="pt-BR"/>
              </w:rPr>
              <w:t>: #</w:t>
            </w:r>
            <w:r w:rsidRPr="004277AA">
              <w:rPr>
                <w:rFonts w:ascii="Book Antiqua" w:eastAsia="Times New Roman" w:hAnsi="Book Antiqua" w:cs="Times New Roman"/>
                <w:b/>
                <w:bCs/>
                <w:i/>
                <w:iCs/>
                <w:color w:val="FF0000"/>
                <w:sz w:val="19"/>
                <w:szCs w:val="19"/>
                <w:highlight w:val="green"/>
                <w:lang w:eastAsia="pt-BR"/>
              </w:rPr>
              <w:t>TSE</w:t>
            </w:r>
            <w:r>
              <w:rPr>
                <w:rFonts w:ascii="Book Antiqua" w:eastAsia="Times New Roman" w:hAnsi="Book Antiqua" w:cs="Times New Roman"/>
                <w:color w:val="000000"/>
                <w:sz w:val="19"/>
                <w:szCs w:val="19"/>
                <w:lang w:eastAsia="pt-BR"/>
              </w:rPr>
              <w:t xml:space="preserve">: </w:t>
            </w:r>
            <w:r w:rsidRPr="007C16BF">
              <w:rPr>
                <w:rFonts w:ascii="Book Antiqua" w:eastAsia="Times New Roman" w:hAnsi="Book Antiqua" w:cs="Times New Roman"/>
                <w:color w:val="000000"/>
                <w:sz w:val="19"/>
                <w:szCs w:val="19"/>
                <w:lang w:eastAsia="pt-BR"/>
              </w:rPr>
              <w:t xml:space="preserve">Ac.-TSE, de 7.6.16, na </w:t>
            </w:r>
            <w:proofErr w:type="spellStart"/>
            <w:r w:rsidRPr="007C16BF">
              <w:rPr>
                <w:rFonts w:ascii="Book Antiqua" w:eastAsia="Times New Roman" w:hAnsi="Book Antiqua" w:cs="Times New Roman"/>
                <w:color w:val="000000"/>
                <w:sz w:val="19"/>
                <w:szCs w:val="19"/>
                <w:lang w:eastAsia="pt-BR"/>
              </w:rPr>
              <w:t>Cta</w:t>
            </w:r>
            <w:proofErr w:type="spellEnd"/>
            <w:r w:rsidRPr="007C16BF">
              <w:rPr>
                <w:rFonts w:ascii="Book Antiqua" w:eastAsia="Times New Roman" w:hAnsi="Book Antiqua" w:cs="Times New Roman"/>
                <w:color w:val="000000"/>
                <w:sz w:val="19"/>
                <w:szCs w:val="19"/>
                <w:lang w:eastAsia="pt-BR"/>
              </w:rPr>
              <w:t xml:space="preserve"> nº 3677: recursos recebidos do Fundo Partidário são vinculados, devendo ser utilizados para o custeio de atividades partidárias</w:t>
            </w:r>
            <w:r>
              <w:rPr>
                <w:rFonts w:ascii="Book Antiqua" w:eastAsia="Times New Roman" w:hAnsi="Book Antiqua" w:cs="Times New Roman"/>
                <w:color w:val="000000"/>
                <w:sz w:val="19"/>
                <w:szCs w:val="19"/>
                <w:lang w:eastAsia="pt-BR"/>
              </w:rPr>
              <w:t>.</w:t>
            </w:r>
          </w:p>
          <w:p w14:paraId="0C48C14E" w14:textId="77777777" w:rsidR="007C16BF" w:rsidRDefault="007C16BF" w:rsidP="007C16BF">
            <w:pPr>
              <w:jc w:val="both"/>
              <w:rPr>
                <w:rFonts w:ascii="Book Antiqua" w:eastAsia="Times New Roman" w:hAnsi="Book Antiqua" w:cs="Times New Roman"/>
                <w:color w:val="000000"/>
                <w:sz w:val="19"/>
                <w:szCs w:val="19"/>
                <w:lang w:eastAsia="pt-BR"/>
              </w:rPr>
            </w:pPr>
          </w:p>
          <w:p w14:paraId="7FC7A023" w14:textId="6AE9E25A" w:rsidR="007C16BF" w:rsidRPr="004277AA" w:rsidRDefault="007C16BF" w:rsidP="007C16BF">
            <w:pPr>
              <w:jc w:val="both"/>
              <w:rPr>
                <w:rFonts w:ascii="Book Antiqua" w:eastAsia="Times New Roman" w:hAnsi="Book Antiqua" w:cs="Times New Roman"/>
                <w:color w:val="000000"/>
                <w:sz w:val="19"/>
                <w:szCs w:val="19"/>
                <w:lang w:eastAsia="pt-BR"/>
              </w:rPr>
            </w:pPr>
            <w:r w:rsidRPr="004277AA">
              <w:rPr>
                <w:rFonts w:ascii="Book Antiqua" w:eastAsia="Times New Roman" w:hAnsi="Book Antiqua" w:cs="Times New Roman"/>
                <w:b/>
                <w:bCs/>
                <w:i/>
                <w:iCs/>
                <w:color w:val="FF0000"/>
                <w:sz w:val="19"/>
                <w:szCs w:val="19"/>
                <w:lang w:eastAsia="pt-BR"/>
              </w:rPr>
              <w:t>#</w:t>
            </w:r>
            <w:r w:rsidRPr="004277AA">
              <w:rPr>
                <w:rFonts w:ascii="Book Antiqua" w:eastAsia="Times New Roman" w:hAnsi="Book Antiqua" w:cs="Times New Roman"/>
                <w:b/>
                <w:bCs/>
                <w:i/>
                <w:iCs/>
                <w:color w:val="FF0000"/>
                <w:sz w:val="19"/>
                <w:szCs w:val="19"/>
                <w:highlight w:val="green"/>
                <w:lang w:eastAsia="pt-BR"/>
              </w:rPr>
              <w:t>Atenção</w:t>
            </w:r>
            <w:r w:rsidRPr="004277AA">
              <w:rPr>
                <w:rFonts w:ascii="Book Antiqua" w:eastAsia="Times New Roman" w:hAnsi="Book Antiqua" w:cs="Times New Roman"/>
                <w:b/>
                <w:bCs/>
                <w:i/>
                <w:iCs/>
                <w:color w:val="FF0000"/>
                <w:sz w:val="19"/>
                <w:szCs w:val="19"/>
                <w:lang w:eastAsia="pt-BR"/>
              </w:rPr>
              <w:t>: #</w:t>
            </w:r>
            <w:r w:rsidRPr="004277AA">
              <w:rPr>
                <w:rFonts w:ascii="Book Antiqua" w:eastAsia="Times New Roman" w:hAnsi="Book Antiqua" w:cs="Times New Roman"/>
                <w:b/>
                <w:bCs/>
                <w:i/>
                <w:iCs/>
                <w:color w:val="FF0000"/>
                <w:sz w:val="19"/>
                <w:szCs w:val="19"/>
                <w:highlight w:val="green"/>
                <w:lang w:eastAsia="pt-BR"/>
              </w:rPr>
              <w:t>TSE</w:t>
            </w:r>
            <w:r>
              <w:rPr>
                <w:rFonts w:ascii="Book Antiqua" w:eastAsia="Times New Roman" w:hAnsi="Book Antiqua" w:cs="Times New Roman"/>
                <w:b/>
                <w:bCs/>
                <w:i/>
                <w:iCs/>
                <w:color w:val="FF0000"/>
                <w:sz w:val="19"/>
                <w:szCs w:val="19"/>
                <w:lang w:eastAsia="pt-BR"/>
              </w:rPr>
              <w:t>: #</w:t>
            </w:r>
            <w:r w:rsidRPr="007C16BF">
              <w:rPr>
                <w:rFonts w:ascii="Book Antiqua" w:eastAsia="Times New Roman" w:hAnsi="Book Antiqua" w:cs="Times New Roman"/>
                <w:b/>
                <w:bCs/>
                <w:i/>
                <w:iCs/>
                <w:color w:val="FF0000"/>
                <w:sz w:val="19"/>
                <w:szCs w:val="19"/>
                <w:highlight w:val="green"/>
                <w:lang w:eastAsia="pt-BR"/>
              </w:rPr>
              <w:t>MPRR-2017</w:t>
            </w:r>
            <w:r>
              <w:rPr>
                <w:rFonts w:ascii="Book Antiqua" w:eastAsia="Times New Roman" w:hAnsi="Book Antiqua" w:cs="Times New Roman"/>
                <w:b/>
                <w:bCs/>
                <w:i/>
                <w:iCs/>
                <w:color w:val="FF0000"/>
                <w:sz w:val="19"/>
                <w:szCs w:val="19"/>
                <w:lang w:eastAsia="pt-BR"/>
              </w:rPr>
              <w:t>: #</w:t>
            </w:r>
            <w:r w:rsidRPr="007C16BF">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color w:val="000000"/>
                <w:sz w:val="19"/>
                <w:szCs w:val="19"/>
                <w:lang w:eastAsia="pt-BR"/>
              </w:rPr>
              <w:t xml:space="preserve">: </w:t>
            </w:r>
            <w:r w:rsidRPr="007C16BF">
              <w:rPr>
                <w:rFonts w:ascii="Book Antiqua" w:eastAsia="Times New Roman" w:hAnsi="Book Antiqua" w:cs="Times New Roman"/>
                <w:color w:val="000000"/>
                <w:sz w:val="19"/>
                <w:szCs w:val="19"/>
                <w:lang w:eastAsia="pt-BR"/>
              </w:rPr>
              <w:t xml:space="preserve">Ac.-TSE, de 21.5.15, na </w:t>
            </w:r>
            <w:proofErr w:type="spellStart"/>
            <w:r w:rsidRPr="007C16BF">
              <w:rPr>
                <w:rFonts w:ascii="Book Antiqua" w:eastAsia="Times New Roman" w:hAnsi="Book Antiqua" w:cs="Times New Roman"/>
                <w:color w:val="000000"/>
                <w:sz w:val="19"/>
                <w:szCs w:val="19"/>
                <w:lang w:eastAsia="pt-BR"/>
              </w:rPr>
              <w:t>Cta</w:t>
            </w:r>
            <w:proofErr w:type="spellEnd"/>
            <w:r w:rsidRPr="007C16BF">
              <w:rPr>
                <w:rFonts w:ascii="Book Antiqua" w:eastAsia="Times New Roman" w:hAnsi="Book Antiqua" w:cs="Times New Roman"/>
                <w:color w:val="000000"/>
                <w:sz w:val="19"/>
                <w:szCs w:val="19"/>
                <w:lang w:eastAsia="pt-BR"/>
              </w:rPr>
              <w:t xml:space="preserve"> nº 139623: </w:t>
            </w:r>
            <w:r w:rsidRPr="007C16BF">
              <w:rPr>
                <w:rFonts w:ascii="Book Antiqua" w:eastAsia="Times New Roman" w:hAnsi="Book Antiqua" w:cs="Times New Roman"/>
                <w:b/>
                <w:bCs/>
                <w:color w:val="000000"/>
                <w:sz w:val="19"/>
                <w:szCs w:val="19"/>
                <w:highlight w:val="green"/>
                <w:lang w:eastAsia="pt-BR"/>
              </w:rPr>
              <w:t>veda a utilização</w:t>
            </w:r>
            <w:r w:rsidRPr="007C16BF">
              <w:rPr>
                <w:rFonts w:ascii="Book Antiqua" w:eastAsia="Times New Roman" w:hAnsi="Book Antiqua" w:cs="Times New Roman"/>
                <w:color w:val="000000"/>
                <w:sz w:val="19"/>
                <w:szCs w:val="19"/>
                <w:lang w:eastAsia="pt-BR"/>
              </w:rPr>
              <w:t xml:space="preserve"> </w:t>
            </w:r>
            <w:r w:rsidRPr="007C16BF">
              <w:rPr>
                <w:rFonts w:ascii="Book Antiqua" w:eastAsia="Times New Roman" w:hAnsi="Book Antiqua" w:cs="Times New Roman"/>
                <w:b/>
                <w:bCs/>
                <w:color w:val="000000"/>
                <w:sz w:val="19"/>
                <w:szCs w:val="19"/>
                <w:highlight w:val="yellow"/>
                <w:lang w:eastAsia="pt-BR"/>
              </w:rPr>
              <w:t>de recursos do Fundo Partidário</w:t>
            </w:r>
            <w:r w:rsidRPr="007C16BF">
              <w:rPr>
                <w:rFonts w:ascii="Book Antiqua" w:eastAsia="Times New Roman" w:hAnsi="Book Antiqua" w:cs="Times New Roman"/>
                <w:color w:val="000000"/>
                <w:sz w:val="19"/>
                <w:szCs w:val="19"/>
                <w:lang w:eastAsia="pt-BR"/>
              </w:rPr>
              <w:t xml:space="preserve"> </w:t>
            </w:r>
            <w:r w:rsidRPr="007C16BF">
              <w:rPr>
                <w:rFonts w:ascii="Book Antiqua" w:eastAsia="Times New Roman" w:hAnsi="Book Antiqua" w:cs="Times New Roman"/>
                <w:b/>
                <w:bCs/>
                <w:color w:val="000000"/>
                <w:sz w:val="19"/>
                <w:szCs w:val="19"/>
                <w:shd w:val="clear" w:color="auto" w:fill="F7CAAC" w:themeFill="accent2" w:themeFillTint="66"/>
                <w:lang w:eastAsia="pt-BR"/>
              </w:rPr>
              <w:t>para pagamento de multas eleitorais</w:t>
            </w:r>
            <w:r w:rsidRPr="007C16BF">
              <w:rPr>
                <w:rFonts w:ascii="Book Antiqua" w:eastAsia="Times New Roman" w:hAnsi="Book Antiqua" w:cs="Times New Roman"/>
                <w:color w:val="000000"/>
                <w:sz w:val="19"/>
                <w:szCs w:val="19"/>
                <w:lang w:eastAsia="pt-BR"/>
              </w:rPr>
              <w:t xml:space="preserve">, </w:t>
            </w:r>
            <w:r w:rsidRPr="007C16BF">
              <w:rPr>
                <w:rFonts w:ascii="Book Antiqua" w:eastAsia="Times New Roman" w:hAnsi="Book Antiqua" w:cs="Times New Roman"/>
                <w:b/>
                <w:bCs/>
                <w:color w:val="000000"/>
                <w:sz w:val="19"/>
                <w:szCs w:val="19"/>
                <w:highlight w:val="yellow"/>
                <w:lang w:eastAsia="pt-BR"/>
              </w:rPr>
              <w:t>decorrentes de infração à Lei das Eleições</w:t>
            </w:r>
            <w:r w:rsidRPr="007C16BF">
              <w:rPr>
                <w:rFonts w:ascii="Book Antiqua" w:eastAsia="Times New Roman" w:hAnsi="Book Antiqua" w:cs="Times New Roman"/>
                <w:color w:val="000000"/>
                <w:sz w:val="19"/>
                <w:szCs w:val="19"/>
                <w:lang w:eastAsia="pt-BR"/>
              </w:rPr>
              <w:t>.</w:t>
            </w:r>
          </w:p>
        </w:tc>
      </w:tr>
    </w:tbl>
    <w:p w14:paraId="4EABC6FC" w14:textId="77777777" w:rsidR="008D0ACE" w:rsidRPr="00F73B0E" w:rsidRDefault="008D0ACE" w:rsidP="008D0ACE">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2F1439">
        <w:rPr>
          <w:rFonts w:ascii="Book Antiqua" w:eastAsia="Times New Roman" w:hAnsi="Book Antiqua" w:cs="Times New Roman"/>
          <w:color w:val="000000"/>
          <w:sz w:val="19"/>
          <w:szCs w:val="19"/>
          <w:lang w:eastAsia="pt-BR"/>
        </w:rPr>
        <w:t>I - na manutenção das sedes e serviços do partido, permitido o pagamento de pessoal, a qualquer título, observado, do total recebido, os seguintes limites</w:t>
      </w:r>
      <w:r w:rsidRPr="005C1B77">
        <w:rPr>
          <w:rFonts w:ascii="Book Antiqua" w:eastAsia="Times New Roman" w:hAnsi="Book Antiqua" w:cs="Times New Roman"/>
          <w:color w:val="000000"/>
          <w:sz w:val="16"/>
          <w:szCs w:val="16"/>
          <w:lang w:eastAsia="pt-BR"/>
        </w:rPr>
        <w:t xml:space="preserve">: </w:t>
      </w:r>
      <w:hyperlink r:id="rId137" w:anchor="art3" w:history="1">
        <w:r w:rsidRPr="005C1B77">
          <w:rPr>
            <w:rFonts w:ascii="Book Antiqua" w:eastAsia="Times New Roman" w:hAnsi="Book Antiqua" w:cs="Times New Roman"/>
            <w:color w:val="0000FF"/>
            <w:sz w:val="16"/>
            <w:szCs w:val="16"/>
            <w:u w:val="single"/>
            <w:lang w:eastAsia="pt-BR"/>
          </w:rPr>
          <w:t>(Redação dada pela Lei nº 13.165, de 2015)</w:t>
        </w:r>
      </w:hyperlink>
    </w:p>
    <w:p w14:paraId="2EFDA384" w14:textId="77777777" w:rsidR="008D0ACE" w:rsidRPr="005C1B77" w:rsidRDefault="008D0ACE" w:rsidP="008D0AC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F1439">
        <w:rPr>
          <w:rFonts w:ascii="Book Antiqua" w:eastAsia="Times New Roman" w:hAnsi="Book Antiqua" w:cs="Times New Roman"/>
          <w:color w:val="000000"/>
          <w:sz w:val="19"/>
          <w:szCs w:val="19"/>
          <w:lang w:eastAsia="pt-BR"/>
        </w:rPr>
        <w:t>a) 50% (cinquenta por cento) para o órgão nacional</w:t>
      </w:r>
      <w:r w:rsidRPr="005C1B77">
        <w:rPr>
          <w:rFonts w:ascii="Book Antiqua" w:eastAsia="Times New Roman" w:hAnsi="Book Antiqua" w:cs="Times New Roman"/>
          <w:color w:val="000000"/>
          <w:sz w:val="16"/>
          <w:szCs w:val="16"/>
          <w:lang w:eastAsia="pt-BR"/>
        </w:rPr>
        <w:t xml:space="preserve">; </w:t>
      </w:r>
      <w:hyperlink r:id="rId138" w:anchor="art3" w:history="1">
        <w:r w:rsidRPr="005C1B77">
          <w:rPr>
            <w:rFonts w:ascii="Book Antiqua" w:eastAsia="Times New Roman" w:hAnsi="Book Antiqua" w:cs="Times New Roman"/>
            <w:color w:val="0000FF"/>
            <w:sz w:val="16"/>
            <w:szCs w:val="16"/>
            <w:u w:val="single"/>
            <w:lang w:eastAsia="pt-BR"/>
          </w:rPr>
          <w:t>(Incluído pela Lei nº 13.165, de 2015)</w:t>
        </w:r>
      </w:hyperlink>
    </w:p>
    <w:p w14:paraId="5376BCFE" w14:textId="77777777" w:rsidR="008D0ACE" w:rsidRPr="005C1B77" w:rsidRDefault="008D0ACE" w:rsidP="008D0AC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F1439">
        <w:rPr>
          <w:rFonts w:ascii="Book Antiqua" w:eastAsia="Times New Roman" w:hAnsi="Book Antiqua" w:cs="Times New Roman"/>
          <w:color w:val="000000"/>
          <w:sz w:val="19"/>
          <w:szCs w:val="19"/>
          <w:lang w:eastAsia="pt-BR"/>
        </w:rPr>
        <w:t>b) 60% (sessenta por cento) para cada órgão estadual e municipal</w:t>
      </w:r>
      <w:r w:rsidRPr="005C1B77">
        <w:rPr>
          <w:rFonts w:ascii="Book Antiqua" w:eastAsia="Times New Roman" w:hAnsi="Book Antiqua" w:cs="Times New Roman"/>
          <w:color w:val="000000"/>
          <w:sz w:val="16"/>
          <w:szCs w:val="16"/>
          <w:lang w:eastAsia="pt-BR"/>
        </w:rPr>
        <w:t xml:space="preserve">; </w:t>
      </w:r>
      <w:hyperlink r:id="rId139" w:anchor="art3" w:history="1">
        <w:r w:rsidRPr="005C1B77">
          <w:rPr>
            <w:rFonts w:ascii="Book Antiqua" w:eastAsia="Times New Roman" w:hAnsi="Book Antiqua" w:cs="Times New Roman"/>
            <w:color w:val="0000FF"/>
            <w:sz w:val="16"/>
            <w:szCs w:val="16"/>
            <w:u w:val="single"/>
            <w:lang w:eastAsia="pt-BR"/>
          </w:rPr>
          <w:t>(Incluído pela Lei nº 13.165, de 2015)</w:t>
        </w:r>
      </w:hyperlink>
    </w:p>
    <w:p w14:paraId="0D3D4567" w14:textId="77777777" w:rsidR="008D0ACE" w:rsidRPr="002F1439" w:rsidRDefault="008D0ACE" w:rsidP="008D0ACE">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 xml:space="preserve">II - </w:t>
      </w:r>
      <w:proofErr w:type="gramStart"/>
      <w:r w:rsidRPr="002F1439">
        <w:rPr>
          <w:rFonts w:ascii="Book Antiqua" w:eastAsia="Times New Roman" w:hAnsi="Book Antiqua" w:cs="Times New Roman"/>
          <w:sz w:val="19"/>
          <w:szCs w:val="19"/>
          <w:lang w:eastAsia="pt-BR"/>
        </w:rPr>
        <w:t>na</w:t>
      </w:r>
      <w:proofErr w:type="gramEnd"/>
      <w:r w:rsidRPr="002F1439">
        <w:rPr>
          <w:rFonts w:ascii="Book Antiqua" w:eastAsia="Times New Roman" w:hAnsi="Book Antiqua" w:cs="Times New Roman"/>
          <w:sz w:val="19"/>
          <w:szCs w:val="19"/>
          <w:lang w:eastAsia="pt-BR"/>
        </w:rPr>
        <w:t xml:space="preserve"> propaganda doutrinária e política;</w:t>
      </w:r>
    </w:p>
    <w:p w14:paraId="029C2DD4" w14:textId="4D5B92C0" w:rsidR="008D0ACE" w:rsidRPr="005C1B77" w:rsidRDefault="008D0ACE" w:rsidP="008D0ACE">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F73B0E">
        <w:rPr>
          <w:rFonts w:ascii="Book Antiqua" w:eastAsia="Times New Roman" w:hAnsi="Book Antiqua" w:cs="Times New Roman"/>
          <w:b/>
          <w:bCs/>
          <w:sz w:val="19"/>
          <w:szCs w:val="19"/>
          <w:lang w:eastAsia="pt-BR"/>
        </w:rPr>
        <w:t>III - no alistamento e campanhas eleitorais</w:t>
      </w:r>
      <w:r w:rsidRPr="005C1B77">
        <w:rPr>
          <w:rFonts w:ascii="Book Antiqua" w:eastAsia="Times New Roman" w:hAnsi="Book Antiqua" w:cs="Times New Roman"/>
          <w:b/>
          <w:bCs/>
          <w:sz w:val="16"/>
          <w:szCs w:val="16"/>
          <w:lang w:eastAsia="pt-BR"/>
        </w:rPr>
        <w:t>;</w:t>
      </w:r>
      <w:r w:rsidR="002B501E" w:rsidRPr="005C1B77">
        <w:rPr>
          <w:rFonts w:ascii="Book Antiqua" w:eastAsia="Times New Roman" w:hAnsi="Book Antiqua" w:cs="Times New Roman"/>
          <w:b/>
          <w:bCs/>
          <w:sz w:val="16"/>
          <w:szCs w:val="16"/>
          <w:lang w:eastAsia="pt-BR"/>
        </w:rPr>
        <w:t xml:space="preserve"> </w:t>
      </w:r>
      <w:r w:rsidR="002B501E" w:rsidRPr="005C1B77">
        <w:rPr>
          <w:rFonts w:ascii="Book Antiqua" w:eastAsia="Times New Roman" w:hAnsi="Book Antiqua" w:cs="Times New Roman"/>
          <w:b/>
          <w:bCs/>
          <w:color w:val="FF0000"/>
          <w:sz w:val="16"/>
          <w:szCs w:val="16"/>
          <w:u w:val="single"/>
          <w:lang w:eastAsia="pt-BR"/>
        </w:rPr>
        <w:t>(MPPE-2014)</w:t>
      </w:r>
    </w:p>
    <w:p w14:paraId="3C96D457" w14:textId="14B25EB0" w:rsidR="008D0ACE" w:rsidRPr="002F1439" w:rsidRDefault="008D0ACE" w:rsidP="008D0ACE">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C4408">
        <w:rPr>
          <w:rFonts w:ascii="Book Antiqua" w:eastAsia="Times New Roman" w:hAnsi="Book Antiqua" w:cs="Times New Roman"/>
          <w:b/>
          <w:bCs/>
          <w:sz w:val="19"/>
          <w:szCs w:val="19"/>
          <w:lang w:eastAsia="pt-BR"/>
        </w:rPr>
        <w:t xml:space="preserve">IV - </w:t>
      </w:r>
      <w:proofErr w:type="gramStart"/>
      <w:r w:rsidRPr="00CC4408">
        <w:rPr>
          <w:rFonts w:ascii="Book Antiqua" w:eastAsia="Times New Roman" w:hAnsi="Book Antiqua" w:cs="Times New Roman"/>
          <w:b/>
          <w:bCs/>
          <w:sz w:val="19"/>
          <w:szCs w:val="19"/>
          <w:lang w:eastAsia="pt-BR"/>
        </w:rPr>
        <w:t>na</w:t>
      </w:r>
      <w:proofErr w:type="gramEnd"/>
      <w:r w:rsidRPr="00CC4408">
        <w:rPr>
          <w:rFonts w:ascii="Book Antiqua" w:eastAsia="Times New Roman" w:hAnsi="Book Antiqua" w:cs="Times New Roman"/>
          <w:b/>
          <w:bCs/>
          <w:sz w:val="19"/>
          <w:szCs w:val="19"/>
          <w:lang w:eastAsia="pt-BR"/>
        </w:rPr>
        <w:t xml:space="preserve"> criação e manutenção de instituto ou fundação de pesquisa e de doutrinação e educação política, sendo esta aplicação de, no mínimo, vinte por cento do total recebido</w:t>
      </w:r>
      <w:r w:rsidRPr="002F1439">
        <w:rPr>
          <w:rFonts w:ascii="Book Antiqua" w:eastAsia="Times New Roman" w:hAnsi="Book Antiqua" w:cs="Times New Roman"/>
          <w:sz w:val="19"/>
          <w:szCs w:val="19"/>
          <w:lang w:eastAsia="pt-BR"/>
        </w:rPr>
        <w:t>.</w:t>
      </w:r>
      <w:r w:rsidR="00CC4408">
        <w:rPr>
          <w:rFonts w:ascii="Book Antiqua" w:eastAsia="Times New Roman" w:hAnsi="Book Antiqua" w:cs="Times New Roman"/>
          <w:sz w:val="19"/>
          <w:szCs w:val="19"/>
          <w:lang w:eastAsia="pt-BR"/>
        </w:rPr>
        <w:t xml:space="preserve"> </w:t>
      </w:r>
      <w:r w:rsidR="00CC4408">
        <w:rPr>
          <w:rFonts w:ascii="Book Antiqua" w:hAnsi="Book Antiqua"/>
          <w:b/>
          <w:color w:val="FF0000"/>
          <w:sz w:val="16"/>
          <w:szCs w:val="16"/>
          <w:u w:val="single"/>
        </w:rPr>
        <w:t>(MPSC-2024)</w:t>
      </w:r>
    </w:p>
    <w:p w14:paraId="015CDB8A" w14:textId="1432B76F" w:rsidR="00240CD9" w:rsidRPr="003E68E9" w:rsidRDefault="00240CD9" w:rsidP="008D0AC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40" w:name="art44v..."/>
      <w:bookmarkEnd w:id="40"/>
      <w:r w:rsidRPr="003E68E9">
        <w:rPr>
          <w:rFonts w:ascii="Book Antiqua" w:eastAsia="Times New Roman" w:hAnsi="Book Antiqua" w:cs="Times New Roman"/>
          <w:b/>
          <w:bCs/>
          <w:sz w:val="19"/>
          <w:szCs w:val="19"/>
          <w:lang w:eastAsia="pt-BR"/>
        </w:rPr>
        <w:t xml:space="preserve">V - na criação e manutenção de programas de promoção e difusão da participação política das mulheres, criados e executados pela Secretaria da Mulher ou, a critério da agremiação, por instituto com personalidade jurídica própria presidido pela Secretária da Mulher, em nível nacional, conforme percentual que será fixado pelo órgão nacional de direção partidária, observado </w:t>
      </w:r>
      <w:r w:rsidRPr="006770B9">
        <w:rPr>
          <w:rFonts w:ascii="Book Antiqua" w:eastAsia="Times New Roman" w:hAnsi="Book Antiqua" w:cs="Times New Roman"/>
          <w:b/>
          <w:bCs/>
          <w:sz w:val="19"/>
          <w:szCs w:val="19"/>
          <w:highlight w:val="cyan"/>
          <w:lang w:eastAsia="pt-BR"/>
        </w:rPr>
        <w:t>o mínimo de 5% (cinco por cento) do total</w:t>
      </w:r>
      <w:r w:rsidRPr="005C1B77">
        <w:rPr>
          <w:rFonts w:ascii="Book Antiqua" w:eastAsia="Times New Roman" w:hAnsi="Book Antiqua" w:cs="Times New Roman"/>
          <w:sz w:val="16"/>
          <w:szCs w:val="16"/>
          <w:lang w:eastAsia="pt-BR"/>
        </w:rPr>
        <w:t>; </w:t>
      </w:r>
      <w:hyperlink r:id="rId140" w:anchor="art1" w:history="1">
        <w:r w:rsidRPr="005C1B77">
          <w:rPr>
            <w:rStyle w:val="Hyperlink"/>
            <w:rFonts w:ascii="Book Antiqua" w:eastAsia="Times New Roman" w:hAnsi="Book Antiqua" w:cs="Times New Roman"/>
            <w:sz w:val="16"/>
            <w:szCs w:val="16"/>
            <w:lang w:eastAsia="pt-BR"/>
          </w:rPr>
          <w:t>(Redação dada pela Lei nº 13.877, de 2019)</w:t>
        </w:r>
      </w:hyperlink>
      <w:r w:rsidR="006770B9">
        <w:rPr>
          <w:rStyle w:val="Hyperlink"/>
          <w:rFonts w:ascii="Book Antiqua" w:eastAsia="Times New Roman" w:hAnsi="Book Antiqua" w:cs="Times New Roman"/>
          <w:sz w:val="16"/>
          <w:szCs w:val="16"/>
          <w:u w:val="none"/>
          <w:lang w:eastAsia="pt-BR"/>
        </w:rPr>
        <w:t xml:space="preserve"> </w:t>
      </w:r>
      <w:bookmarkStart w:id="41" w:name="_Hlk149138101"/>
      <w:r w:rsidR="006770B9">
        <w:rPr>
          <w:rFonts w:ascii="Book Antiqua" w:hAnsi="Book Antiqua"/>
          <w:b/>
          <w:bCs/>
          <w:color w:val="FF0000"/>
          <w:sz w:val="16"/>
          <w:szCs w:val="16"/>
          <w:u w:val="single"/>
        </w:rPr>
        <w:t>(TJRJ-2023)</w:t>
      </w:r>
      <w:bookmarkEnd w:id="41"/>
      <w:r w:rsidR="003E68E9">
        <w:rPr>
          <w:rStyle w:val="Hyperlink"/>
          <w:rFonts w:ascii="Book Antiqua" w:eastAsia="Times New Roman" w:hAnsi="Book Antiqua" w:cs="Times New Roman"/>
          <w:sz w:val="16"/>
          <w:szCs w:val="16"/>
          <w:u w:val="none"/>
          <w:lang w:eastAsia="pt-BR"/>
        </w:rPr>
        <w:t xml:space="preserve"> </w:t>
      </w:r>
      <w:r w:rsidR="003E68E9">
        <w:rPr>
          <w:rFonts w:ascii="Book Antiqua" w:eastAsia="Times New Roman" w:hAnsi="Book Antiqua" w:cs="Times New Roman"/>
          <w:b/>
          <w:color w:val="FF0000"/>
          <w:sz w:val="16"/>
          <w:szCs w:val="16"/>
          <w:u w:val="single"/>
          <w:lang w:eastAsia="pt-BR"/>
        </w:rPr>
        <w:t>(MPBA-2023)</w:t>
      </w:r>
    </w:p>
    <w:p w14:paraId="625EDDA6" w14:textId="77777777" w:rsidR="008D0ACE" w:rsidRPr="005C1B77" w:rsidRDefault="008D0ACE" w:rsidP="008D0AC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F1439">
        <w:rPr>
          <w:rFonts w:ascii="Book Antiqua" w:eastAsia="Times New Roman" w:hAnsi="Book Antiqua" w:cs="Times New Roman"/>
          <w:color w:val="000000"/>
          <w:sz w:val="19"/>
          <w:szCs w:val="19"/>
          <w:lang w:eastAsia="pt-BR"/>
        </w:rPr>
        <w:t>VI - no pagamento de mensalidades, anuidades e congêneres devidos a organismos partidários internacionais que se destinem ao apoio à pesquisa, ao estudo e à doutrinação política, aos quais seja o partido político regularmente filiado</w:t>
      </w:r>
      <w:r w:rsidRPr="005C1B77">
        <w:rPr>
          <w:rFonts w:ascii="Book Antiqua" w:eastAsia="Times New Roman" w:hAnsi="Book Antiqua" w:cs="Times New Roman"/>
          <w:color w:val="000000"/>
          <w:sz w:val="16"/>
          <w:szCs w:val="16"/>
          <w:lang w:eastAsia="pt-BR"/>
        </w:rPr>
        <w:t xml:space="preserve">; </w:t>
      </w:r>
      <w:hyperlink r:id="rId141" w:anchor="art3" w:history="1">
        <w:r w:rsidRPr="005C1B77">
          <w:rPr>
            <w:rFonts w:ascii="Book Antiqua" w:eastAsia="Times New Roman" w:hAnsi="Book Antiqua" w:cs="Times New Roman"/>
            <w:color w:val="0000FF"/>
            <w:sz w:val="16"/>
            <w:szCs w:val="16"/>
            <w:u w:val="single"/>
            <w:lang w:eastAsia="pt-BR"/>
          </w:rPr>
          <w:t>(Incluído pela Lei nº 13.165, de 2015)</w:t>
        </w:r>
      </w:hyperlink>
    </w:p>
    <w:p w14:paraId="6C6A2310" w14:textId="77777777" w:rsidR="008D0ACE" w:rsidRPr="005C1B77" w:rsidRDefault="008D0ACE" w:rsidP="008D0AC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F1439">
        <w:rPr>
          <w:rFonts w:ascii="Book Antiqua" w:eastAsia="Times New Roman" w:hAnsi="Book Antiqua" w:cs="Times New Roman"/>
          <w:color w:val="000000"/>
          <w:sz w:val="19"/>
          <w:szCs w:val="19"/>
          <w:lang w:eastAsia="pt-BR"/>
        </w:rPr>
        <w:t>VII - no pagamento de despesas com alimentação, incluindo restaurantes e lanchonetes</w:t>
      </w:r>
      <w:r w:rsidRPr="005C1B77">
        <w:rPr>
          <w:rFonts w:ascii="Book Antiqua" w:eastAsia="Times New Roman" w:hAnsi="Book Antiqua" w:cs="Times New Roman"/>
          <w:color w:val="000000"/>
          <w:sz w:val="16"/>
          <w:szCs w:val="16"/>
          <w:lang w:eastAsia="pt-BR"/>
        </w:rPr>
        <w:t xml:space="preserve">. </w:t>
      </w:r>
      <w:hyperlink r:id="rId142" w:anchor="art3" w:history="1">
        <w:r w:rsidRPr="005C1B77">
          <w:rPr>
            <w:rFonts w:ascii="Book Antiqua" w:eastAsia="Times New Roman" w:hAnsi="Book Antiqua" w:cs="Times New Roman"/>
            <w:color w:val="0000FF"/>
            <w:sz w:val="16"/>
            <w:szCs w:val="16"/>
            <w:u w:val="single"/>
            <w:lang w:eastAsia="pt-BR"/>
          </w:rPr>
          <w:t>(Incluído pela Lei nº 13.165, de 2015)</w:t>
        </w:r>
      </w:hyperlink>
    </w:p>
    <w:p w14:paraId="3ED0087C" w14:textId="2BAA3A5D" w:rsidR="00240CD9" w:rsidRDefault="00240CD9" w:rsidP="00240CD9">
      <w:pPr>
        <w:spacing w:before="100" w:beforeAutospacing="1" w:after="100" w:afterAutospacing="1" w:line="240" w:lineRule="auto"/>
        <w:ind w:firstLine="525"/>
        <w:jc w:val="both"/>
        <w:rPr>
          <w:rStyle w:val="Hyperlink"/>
          <w:rFonts w:ascii="Book Antiqua" w:eastAsia="Times New Roman" w:hAnsi="Book Antiqua" w:cs="Times New Roman"/>
          <w:sz w:val="16"/>
          <w:szCs w:val="16"/>
          <w:u w:val="none"/>
          <w:lang w:eastAsia="pt-BR"/>
        </w:rPr>
      </w:pPr>
      <w:bookmarkStart w:id="42" w:name="art44viii"/>
      <w:bookmarkEnd w:id="42"/>
      <w:r w:rsidRPr="00807BBB">
        <w:rPr>
          <w:rFonts w:ascii="Book Antiqua" w:eastAsia="Times New Roman" w:hAnsi="Book Antiqua" w:cs="Times New Roman"/>
          <w:b/>
          <w:bCs/>
          <w:sz w:val="19"/>
          <w:szCs w:val="19"/>
          <w:lang w:eastAsia="pt-BR"/>
        </w:rPr>
        <w:t xml:space="preserve">VIII - </w:t>
      </w:r>
      <w:r w:rsidRPr="00807BBB">
        <w:rPr>
          <w:rFonts w:ascii="Book Antiqua" w:eastAsia="Times New Roman" w:hAnsi="Book Antiqua" w:cs="Times New Roman"/>
          <w:b/>
          <w:bCs/>
          <w:sz w:val="19"/>
          <w:szCs w:val="19"/>
          <w:highlight w:val="cyan"/>
          <w:lang w:eastAsia="pt-BR"/>
        </w:rPr>
        <w:t>na contratação de serviços de consultoria</w:t>
      </w:r>
      <w:r w:rsidRPr="00807BBB">
        <w:rPr>
          <w:rFonts w:ascii="Book Antiqua" w:eastAsia="Times New Roman" w:hAnsi="Book Antiqua" w:cs="Times New Roman"/>
          <w:b/>
          <w:bCs/>
          <w:sz w:val="19"/>
          <w:szCs w:val="19"/>
          <w:lang w:eastAsia="pt-BR"/>
        </w:rPr>
        <w:t xml:space="preserve"> contábil e </w:t>
      </w:r>
      <w:r w:rsidRPr="00807BBB">
        <w:rPr>
          <w:rFonts w:ascii="Book Antiqua" w:eastAsia="Times New Roman" w:hAnsi="Book Antiqua" w:cs="Times New Roman"/>
          <w:b/>
          <w:bCs/>
          <w:sz w:val="19"/>
          <w:szCs w:val="19"/>
          <w:highlight w:val="yellow"/>
          <w:lang w:eastAsia="pt-BR"/>
        </w:rPr>
        <w:t>advocatícia</w:t>
      </w:r>
      <w:r w:rsidRPr="00807BBB">
        <w:rPr>
          <w:rFonts w:ascii="Book Antiqua" w:eastAsia="Times New Roman" w:hAnsi="Book Antiqua" w:cs="Times New Roman"/>
          <w:b/>
          <w:bCs/>
          <w:sz w:val="19"/>
          <w:szCs w:val="19"/>
          <w:lang w:eastAsia="pt-BR"/>
        </w:rPr>
        <w:t xml:space="preserve"> e de serviços para atuação jurisdicional em ações de controle de constitucionalidade e em demais processos judiciais e administrativos de interesse partidário, bem como nos litígios que envolvam candidatos do partido, eleitos ou não, relacionados exclusivamente ao processo eleitoral</w:t>
      </w:r>
      <w:r w:rsidRPr="005C1B77">
        <w:rPr>
          <w:rFonts w:ascii="Book Antiqua" w:eastAsia="Times New Roman" w:hAnsi="Book Antiqua" w:cs="Times New Roman"/>
          <w:sz w:val="16"/>
          <w:szCs w:val="16"/>
          <w:lang w:eastAsia="pt-BR"/>
        </w:rPr>
        <w:t xml:space="preserve">; </w:t>
      </w:r>
      <w:hyperlink r:id="rId143" w:anchor="art1" w:history="1">
        <w:r w:rsidRPr="005C1B77">
          <w:rPr>
            <w:rStyle w:val="Hyperlink"/>
            <w:rFonts w:ascii="Book Antiqua" w:eastAsia="Times New Roman" w:hAnsi="Book Antiqua" w:cs="Times New Roman"/>
            <w:sz w:val="16"/>
            <w:szCs w:val="16"/>
            <w:lang w:eastAsia="pt-BR"/>
          </w:rPr>
          <w:t>(Incluído pela Lei nº 13.877, de 2019)</w:t>
        </w:r>
      </w:hyperlink>
      <w:r w:rsidR="00807BBB">
        <w:rPr>
          <w:rStyle w:val="Hyperlink"/>
          <w:rFonts w:ascii="Book Antiqua" w:eastAsia="Times New Roman" w:hAnsi="Book Antiqua" w:cs="Times New Roman"/>
          <w:sz w:val="16"/>
          <w:szCs w:val="16"/>
          <w:u w:val="none"/>
          <w:lang w:eastAsia="pt-BR"/>
        </w:rPr>
        <w:t xml:space="preserve"> </w:t>
      </w:r>
      <w:r w:rsidR="00807BBB" w:rsidRPr="005C1B77">
        <w:rPr>
          <w:rFonts w:ascii="Book Antiqua" w:eastAsia="Times New Roman" w:hAnsi="Book Antiqua" w:cs="Times New Roman"/>
          <w:b/>
          <w:bCs/>
          <w:color w:val="FF0000"/>
          <w:sz w:val="16"/>
          <w:szCs w:val="16"/>
          <w:u w:val="single"/>
          <w:lang w:eastAsia="pt-BR"/>
        </w:rPr>
        <w:t>(MP</w:t>
      </w:r>
      <w:r w:rsidR="00807BBB">
        <w:rPr>
          <w:rFonts w:ascii="Book Antiqua" w:eastAsia="Times New Roman" w:hAnsi="Book Antiqua" w:cs="Times New Roman"/>
          <w:b/>
          <w:bCs/>
          <w:color w:val="FF0000"/>
          <w:sz w:val="16"/>
          <w:szCs w:val="16"/>
          <w:u w:val="single"/>
          <w:lang w:eastAsia="pt-BR"/>
        </w:rPr>
        <w:t>TO</w:t>
      </w:r>
      <w:r w:rsidR="00807BBB" w:rsidRPr="005C1B77">
        <w:rPr>
          <w:rFonts w:ascii="Book Antiqua" w:eastAsia="Times New Roman" w:hAnsi="Book Antiqua" w:cs="Times New Roman"/>
          <w:b/>
          <w:bCs/>
          <w:color w:val="FF0000"/>
          <w:sz w:val="16"/>
          <w:szCs w:val="16"/>
          <w:u w:val="single"/>
          <w:lang w:eastAsia="pt-BR"/>
        </w:rPr>
        <w:t>-20</w:t>
      </w:r>
      <w:r w:rsidR="00807BBB">
        <w:rPr>
          <w:rFonts w:ascii="Book Antiqua" w:eastAsia="Times New Roman" w:hAnsi="Book Antiqua" w:cs="Times New Roman"/>
          <w:b/>
          <w:bCs/>
          <w:color w:val="FF0000"/>
          <w:sz w:val="16"/>
          <w:szCs w:val="16"/>
          <w:u w:val="single"/>
          <w:lang w:eastAsia="pt-BR"/>
        </w:rPr>
        <w:t>22</w:t>
      </w:r>
      <w:r w:rsidR="00807BBB" w:rsidRPr="005C1B77">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807BBB" w14:paraId="0DC9090E" w14:textId="77777777" w:rsidTr="00F43E9B">
        <w:tc>
          <w:tcPr>
            <w:tcW w:w="8494" w:type="dxa"/>
            <w:shd w:val="clear" w:color="auto" w:fill="CCFFFF"/>
          </w:tcPr>
          <w:p w14:paraId="527FD988" w14:textId="0C76E451" w:rsidR="00807BBB" w:rsidRPr="007C16BF" w:rsidRDefault="00807BBB" w:rsidP="00F43E9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7C16BF">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TO-2022</w:t>
            </w:r>
            <w:r w:rsidRPr="007C16BF">
              <w:rPr>
                <w:rFonts w:ascii="Book Antiqua" w:eastAsia="Times New Roman" w:hAnsi="Book Antiqua" w:cs="Times New Roman"/>
                <w:b/>
                <w:bCs/>
                <w:sz w:val="19"/>
                <w:szCs w:val="19"/>
                <w:highlight w:val="yellow"/>
                <w:lang w:eastAsia="pt-BR"/>
              </w:rPr>
              <w:t>-</w:t>
            </w:r>
            <w:r>
              <w:rPr>
                <w:rFonts w:ascii="Book Antiqua" w:eastAsia="Times New Roman" w:hAnsi="Book Antiqua" w:cs="Times New Roman"/>
                <w:b/>
                <w:bCs/>
                <w:sz w:val="19"/>
                <w:szCs w:val="19"/>
                <w:highlight w:val="yellow"/>
                <w:lang w:eastAsia="pt-BR"/>
              </w:rPr>
              <w:t>C</w:t>
            </w:r>
            <w:r w:rsidRPr="007C16BF">
              <w:rPr>
                <w:rFonts w:ascii="Book Antiqua" w:eastAsia="Times New Roman" w:hAnsi="Book Antiqua" w:cs="Times New Roman"/>
                <w:b/>
                <w:bCs/>
                <w:sz w:val="19"/>
                <w:szCs w:val="19"/>
                <w:highlight w:val="yellow"/>
                <w:lang w:eastAsia="pt-BR"/>
              </w:rPr>
              <w:t>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07BBB">
              <w:rPr>
                <w:rFonts w:ascii="Book Antiqua" w:eastAsia="Times New Roman" w:hAnsi="Book Antiqua" w:cs="Times New Roman"/>
                <w:sz w:val="19"/>
                <w:szCs w:val="19"/>
                <w:lang w:eastAsia="pt-BR"/>
              </w:rPr>
              <w:t>O Fundo Especial de Assistência Financeira aos Partidos Políticos pode ser utilizado para custear despesas com</w:t>
            </w:r>
            <w:r>
              <w:rPr>
                <w:rFonts w:ascii="Book Antiqua" w:eastAsia="Times New Roman" w:hAnsi="Book Antiqua" w:cs="Times New Roman"/>
                <w:sz w:val="19"/>
                <w:szCs w:val="19"/>
                <w:lang w:eastAsia="pt-BR"/>
              </w:rPr>
              <w:t xml:space="preserve">: </w:t>
            </w:r>
            <w:r w:rsidRPr="00807BBB">
              <w:rPr>
                <w:rFonts w:ascii="Book Antiqua" w:eastAsia="Times New Roman" w:hAnsi="Book Antiqua" w:cs="Times New Roman"/>
                <w:sz w:val="19"/>
                <w:szCs w:val="19"/>
                <w:lang w:eastAsia="pt-BR"/>
              </w:rPr>
              <w:t>a contratação de advogado.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44,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VIII</w:t>
            </w:r>
            <w:r w:rsidR="00D932BB">
              <w:rPr>
                <w:rFonts w:ascii="Book Antiqua" w:eastAsia="Times New Roman" w:hAnsi="Book Antiqua" w:cs="Times New Roman"/>
                <w:b/>
                <w:bCs/>
                <w:sz w:val="19"/>
                <w:szCs w:val="19"/>
                <w:lang w:eastAsia="pt-BR"/>
              </w:rPr>
              <w:t xml:space="preserve"> c/c art. 38,</w:t>
            </w:r>
            <w:r>
              <w:rPr>
                <w:rFonts w:ascii="Book Antiqua" w:eastAsia="Times New Roman" w:hAnsi="Book Antiqua" w:cs="Times New Roman"/>
                <w:b/>
                <w:bCs/>
                <w:sz w:val="19"/>
                <w:szCs w:val="19"/>
                <w:lang w:eastAsia="pt-BR"/>
              </w:rPr>
              <w:t xml:space="preserve"> LOPP.</w:t>
            </w:r>
            <w:r w:rsidR="00D932BB">
              <w:rPr>
                <w:rStyle w:val="Refdenotaderodap"/>
                <w:rFonts w:ascii="Book Antiqua" w:eastAsia="Times New Roman" w:hAnsi="Book Antiqua" w:cs="Times New Roman"/>
                <w:b/>
                <w:bCs/>
                <w:sz w:val="19"/>
                <w:szCs w:val="19"/>
                <w:lang w:eastAsia="pt-BR"/>
              </w:rPr>
              <w:footnoteReference w:id="3"/>
            </w:r>
          </w:p>
        </w:tc>
      </w:tr>
    </w:tbl>
    <w:p w14:paraId="4DE257A2" w14:textId="30989A86" w:rsidR="00240CD9" w:rsidRPr="005C1B77" w:rsidRDefault="00240CD9" w:rsidP="00240CD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C1B77">
        <w:rPr>
          <w:rFonts w:ascii="Book Antiqua" w:eastAsia="Times New Roman" w:hAnsi="Book Antiqua" w:cs="Times New Roman"/>
          <w:sz w:val="16"/>
          <w:szCs w:val="16"/>
          <w:lang w:eastAsia="pt-BR"/>
        </w:rPr>
        <w:t>IX - (VETADO);</w:t>
      </w:r>
      <w:r w:rsidR="00807BBB">
        <w:rPr>
          <w:rFonts w:ascii="Book Antiqua" w:eastAsia="Times New Roman" w:hAnsi="Book Antiqua" w:cs="Times New Roman"/>
          <w:sz w:val="16"/>
          <w:szCs w:val="16"/>
          <w:lang w:eastAsia="pt-BR"/>
        </w:rPr>
        <w:t xml:space="preserve"> </w:t>
      </w:r>
      <w:hyperlink r:id="rId144" w:anchor="art1" w:history="1">
        <w:r w:rsidRPr="005C1B77">
          <w:rPr>
            <w:rStyle w:val="Hyperlink"/>
            <w:rFonts w:ascii="Book Antiqua" w:eastAsia="Times New Roman" w:hAnsi="Book Antiqua" w:cs="Times New Roman"/>
            <w:sz w:val="16"/>
            <w:szCs w:val="16"/>
            <w:lang w:eastAsia="pt-BR"/>
          </w:rPr>
          <w:t>(Incluído pela Lei nº 13.877, de 2019)</w:t>
        </w:r>
      </w:hyperlink>
    </w:p>
    <w:p w14:paraId="7F48D2D7" w14:textId="11BEABAD" w:rsidR="00240CD9" w:rsidRPr="005C1B77" w:rsidRDefault="00240CD9" w:rsidP="00240CD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F1439">
        <w:rPr>
          <w:rFonts w:ascii="Book Antiqua" w:eastAsia="Times New Roman" w:hAnsi="Book Antiqua" w:cs="Times New Roman"/>
          <w:sz w:val="19"/>
          <w:szCs w:val="19"/>
          <w:lang w:eastAsia="pt-BR"/>
        </w:rPr>
        <w:t>X - na compra ou locação de bens móveis e imóveis, bem como na edificação ou construção de sedes e afins, e na realização de reformas e outras adaptações nesses bens</w:t>
      </w:r>
      <w:r w:rsidRPr="005C1B77">
        <w:rPr>
          <w:rFonts w:ascii="Book Antiqua" w:eastAsia="Times New Roman" w:hAnsi="Book Antiqua" w:cs="Times New Roman"/>
          <w:sz w:val="16"/>
          <w:szCs w:val="16"/>
          <w:lang w:eastAsia="pt-BR"/>
        </w:rPr>
        <w:t xml:space="preserve">; </w:t>
      </w:r>
      <w:hyperlink r:id="rId145" w:anchor="art1" w:history="1">
        <w:r w:rsidRPr="005C1B77">
          <w:rPr>
            <w:rStyle w:val="Hyperlink"/>
            <w:rFonts w:ascii="Book Antiqua" w:eastAsia="Times New Roman" w:hAnsi="Book Antiqua" w:cs="Times New Roman"/>
            <w:sz w:val="16"/>
            <w:szCs w:val="16"/>
            <w:lang w:eastAsia="pt-BR"/>
          </w:rPr>
          <w:t>(Incluído pela Lei nº 13.877, de 2019)</w:t>
        </w:r>
      </w:hyperlink>
    </w:p>
    <w:p w14:paraId="640C4F81" w14:textId="0E83C033" w:rsidR="00AC24C4" w:rsidRDefault="00AC24C4" w:rsidP="008D0ACE">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807BBB">
        <w:rPr>
          <w:rFonts w:ascii="Book Antiqua" w:eastAsia="Times New Roman" w:hAnsi="Book Antiqua" w:cs="Times New Roman"/>
          <w:b/>
          <w:bCs/>
          <w:sz w:val="19"/>
          <w:szCs w:val="19"/>
          <w:lang w:eastAsia="pt-BR"/>
        </w:rPr>
        <w:t xml:space="preserve">XI - </w:t>
      </w:r>
      <w:r w:rsidRPr="00807BBB">
        <w:rPr>
          <w:rFonts w:ascii="Book Antiqua" w:eastAsia="Times New Roman" w:hAnsi="Book Antiqua" w:cs="Times New Roman"/>
          <w:b/>
          <w:bCs/>
          <w:sz w:val="19"/>
          <w:szCs w:val="19"/>
          <w:highlight w:val="cyan"/>
          <w:lang w:eastAsia="pt-BR"/>
        </w:rPr>
        <w:t>no custeio de impulsionamento</w:t>
      </w:r>
      <w:r w:rsidRPr="00807BBB">
        <w:rPr>
          <w:rFonts w:ascii="Book Antiqua" w:eastAsia="Times New Roman" w:hAnsi="Book Antiqua" w:cs="Times New Roman"/>
          <w:b/>
          <w:bCs/>
          <w:sz w:val="19"/>
          <w:szCs w:val="19"/>
          <w:lang w:eastAsia="pt-BR"/>
        </w:rPr>
        <w:t xml:space="preserve">, </w:t>
      </w:r>
      <w:r w:rsidRPr="00807BBB">
        <w:rPr>
          <w:rFonts w:ascii="Book Antiqua" w:eastAsia="Times New Roman" w:hAnsi="Book Antiqua" w:cs="Times New Roman"/>
          <w:b/>
          <w:bCs/>
          <w:sz w:val="19"/>
          <w:szCs w:val="19"/>
          <w:highlight w:val="yellow"/>
          <w:lang w:eastAsia="pt-BR"/>
        </w:rPr>
        <w:t>para conteúdos contratados</w:t>
      </w:r>
      <w:r w:rsidRPr="00807BBB">
        <w:rPr>
          <w:rFonts w:ascii="Book Antiqua" w:eastAsia="Times New Roman" w:hAnsi="Book Antiqua" w:cs="Times New Roman"/>
          <w:b/>
          <w:bCs/>
          <w:sz w:val="19"/>
          <w:szCs w:val="19"/>
          <w:lang w:eastAsia="pt-BR"/>
        </w:rPr>
        <w:t xml:space="preserve"> </w:t>
      </w:r>
      <w:r w:rsidRPr="00807BBB">
        <w:rPr>
          <w:rFonts w:ascii="Book Antiqua" w:eastAsia="Times New Roman" w:hAnsi="Book Antiqua" w:cs="Times New Roman"/>
          <w:b/>
          <w:bCs/>
          <w:sz w:val="19"/>
          <w:szCs w:val="19"/>
          <w:highlight w:val="yellow"/>
          <w:lang w:eastAsia="pt-BR"/>
        </w:rPr>
        <w:t>diretamente com provedor de aplicação de internet</w:t>
      </w:r>
      <w:r w:rsidRPr="00807BBB">
        <w:rPr>
          <w:rFonts w:ascii="Book Antiqua" w:eastAsia="Times New Roman" w:hAnsi="Book Antiqua" w:cs="Times New Roman"/>
          <w:b/>
          <w:bCs/>
          <w:sz w:val="19"/>
          <w:szCs w:val="19"/>
          <w:lang w:eastAsia="pt-BR"/>
        </w:rPr>
        <w:t xml:space="preserve"> com sede e foro no País, incluída a priorização paga de conteúdos resultantes de aplicações de busca na internet, inclusive plataforma de compartilhamento de vídeos </w:t>
      </w:r>
      <w:r w:rsidRPr="00807BBB">
        <w:rPr>
          <w:rFonts w:ascii="Book Antiqua" w:eastAsia="Times New Roman" w:hAnsi="Book Antiqua" w:cs="Times New Roman"/>
          <w:b/>
          <w:bCs/>
          <w:sz w:val="19"/>
          <w:szCs w:val="19"/>
          <w:lang w:eastAsia="pt-BR"/>
        </w:rPr>
        <w:lastRenderedPageBreak/>
        <w:t>e redes sociais, mediante o pagamento por meio de boleto bancário, de depósito identificado ou de transferência eletrônica diretamente para conta do provedor, proibido, nos anos de eleição, no período desde o início do prazo das convenções partidárias até a data do pleito</w:t>
      </w:r>
      <w:r w:rsidRPr="005C1B77">
        <w:rPr>
          <w:rFonts w:ascii="Book Antiqua" w:eastAsia="Times New Roman" w:hAnsi="Book Antiqua" w:cs="Times New Roman"/>
          <w:sz w:val="16"/>
          <w:szCs w:val="16"/>
          <w:lang w:eastAsia="pt-BR"/>
        </w:rPr>
        <w:t>. </w:t>
      </w:r>
      <w:hyperlink r:id="rId146" w:anchor="art1" w:history="1">
        <w:r w:rsidRPr="005C1B77">
          <w:rPr>
            <w:rStyle w:val="Hyperlink"/>
            <w:rFonts w:ascii="Book Antiqua" w:eastAsia="Times New Roman" w:hAnsi="Book Antiqua" w:cs="Times New Roman"/>
            <w:sz w:val="16"/>
            <w:szCs w:val="16"/>
            <w:lang w:eastAsia="pt-BR"/>
          </w:rPr>
          <w:t>(Redação dada pela Lei nº 14.291, de 2022)</w:t>
        </w:r>
      </w:hyperlink>
      <w:r w:rsidR="00807BBB">
        <w:rPr>
          <w:rStyle w:val="Hyperlink"/>
          <w:rFonts w:ascii="Book Antiqua" w:eastAsia="Times New Roman" w:hAnsi="Book Antiqua" w:cs="Times New Roman"/>
          <w:sz w:val="16"/>
          <w:szCs w:val="16"/>
          <w:u w:val="none"/>
          <w:lang w:eastAsia="pt-BR"/>
        </w:rPr>
        <w:t xml:space="preserve"> </w:t>
      </w:r>
      <w:r w:rsidR="00807BBB" w:rsidRPr="005C1B77">
        <w:rPr>
          <w:rFonts w:ascii="Book Antiqua" w:eastAsia="Times New Roman" w:hAnsi="Book Antiqua" w:cs="Times New Roman"/>
          <w:b/>
          <w:bCs/>
          <w:color w:val="FF0000"/>
          <w:sz w:val="16"/>
          <w:szCs w:val="16"/>
          <w:u w:val="single"/>
          <w:lang w:eastAsia="pt-BR"/>
        </w:rPr>
        <w:t>(MP</w:t>
      </w:r>
      <w:r w:rsidR="00807BBB">
        <w:rPr>
          <w:rFonts w:ascii="Book Antiqua" w:eastAsia="Times New Roman" w:hAnsi="Book Antiqua" w:cs="Times New Roman"/>
          <w:b/>
          <w:bCs/>
          <w:color w:val="FF0000"/>
          <w:sz w:val="16"/>
          <w:szCs w:val="16"/>
          <w:u w:val="single"/>
          <w:lang w:eastAsia="pt-BR"/>
        </w:rPr>
        <w:t>TO</w:t>
      </w:r>
      <w:r w:rsidR="00807BBB" w:rsidRPr="005C1B77">
        <w:rPr>
          <w:rFonts w:ascii="Book Antiqua" w:eastAsia="Times New Roman" w:hAnsi="Book Antiqua" w:cs="Times New Roman"/>
          <w:b/>
          <w:bCs/>
          <w:color w:val="FF0000"/>
          <w:sz w:val="16"/>
          <w:szCs w:val="16"/>
          <w:u w:val="single"/>
          <w:lang w:eastAsia="pt-BR"/>
        </w:rPr>
        <w:t>-20</w:t>
      </w:r>
      <w:r w:rsidR="00807BBB">
        <w:rPr>
          <w:rFonts w:ascii="Book Antiqua" w:eastAsia="Times New Roman" w:hAnsi="Book Antiqua" w:cs="Times New Roman"/>
          <w:b/>
          <w:bCs/>
          <w:color w:val="FF0000"/>
          <w:sz w:val="16"/>
          <w:szCs w:val="16"/>
          <w:u w:val="single"/>
          <w:lang w:eastAsia="pt-BR"/>
        </w:rPr>
        <w:t>22</w:t>
      </w:r>
      <w:r w:rsidR="00807BBB" w:rsidRPr="005C1B77">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807BBB" w14:paraId="68D51C51" w14:textId="77777777" w:rsidTr="00F43E9B">
        <w:tc>
          <w:tcPr>
            <w:tcW w:w="8494" w:type="dxa"/>
            <w:shd w:val="clear" w:color="auto" w:fill="CCFFFF"/>
          </w:tcPr>
          <w:p w14:paraId="4706BEDE" w14:textId="042B6AE8" w:rsidR="00807BBB" w:rsidRPr="007C16BF" w:rsidRDefault="00807BBB" w:rsidP="00807BB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7C16BF">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TO-2022</w:t>
            </w:r>
            <w:r w:rsidRPr="007C16BF">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07BBB">
              <w:rPr>
                <w:rFonts w:ascii="Book Antiqua" w:eastAsia="Times New Roman" w:hAnsi="Book Antiqua" w:cs="Times New Roman"/>
                <w:sz w:val="19"/>
                <w:szCs w:val="19"/>
                <w:lang w:eastAsia="pt-BR"/>
              </w:rPr>
              <w:t>O Fundo Especial de Assistência Financeira aos Partidos Políticos pode ser utilizado para custear despesas com</w:t>
            </w:r>
            <w:r>
              <w:rPr>
                <w:rFonts w:ascii="Book Antiqua" w:eastAsia="Times New Roman" w:hAnsi="Book Antiqua" w:cs="Times New Roman"/>
                <w:sz w:val="19"/>
                <w:szCs w:val="19"/>
                <w:lang w:eastAsia="pt-BR"/>
              </w:rPr>
              <w:t xml:space="preserve">: </w:t>
            </w:r>
            <w:r w:rsidRPr="00807BBB">
              <w:rPr>
                <w:rFonts w:ascii="Book Antiqua" w:eastAsia="Times New Roman" w:hAnsi="Book Antiqua" w:cs="Times New Roman"/>
                <w:sz w:val="19"/>
                <w:szCs w:val="19"/>
                <w:lang w:eastAsia="pt-BR"/>
              </w:rPr>
              <w:t>impulsionamento de conteúdo na Internet.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44,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XI</w:t>
            </w:r>
            <w:r w:rsidR="00D932BB">
              <w:rPr>
                <w:rFonts w:ascii="Book Antiqua" w:eastAsia="Times New Roman" w:hAnsi="Book Antiqua" w:cs="Times New Roman"/>
                <w:b/>
                <w:bCs/>
                <w:sz w:val="19"/>
                <w:szCs w:val="19"/>
                <w:lang w:eastAsia="pt-BR"/>
              </w:rPr>
              <w:t xml:space="preserve"> c/c art. 38,</w:t>
            </w:r>
            <w:r>
              <w:rPr>
                <w:rFonts w:ascii="Book Antiqua" w:eastAsia="Times New Roman" w:hAnsi="Book Antiqua" w:cs="Times New Roman"/>
                <w:b/>
                <w:bCs/>
                <w:sz w:val="19"/>
                <w:szCs w:val="19"/>
                <w:lang w:eastAsia="pt-BR"/>
              </w:rPr>
              <w:t xml:space="preserve"> LOPP.</w:t>
            </w:r>
            <w:r w:rsidR="00D932BB">
              <w:rPr>
                <w:rStyle w:val="Refdenotaderodap"/>
                <w:rFonts w:ascii="Book Antiqua" w:eastAsia="Times New Roman" w:hAnsi="Book Antiqua" w:cs="Times New Roman"/>
                <w:b/>
                <w:bCs/>
                <w:sz w:val="19"/>
                <w:szCs w:val="19"/>
                <w:lang w:eastAsia="pt-BR"/>
              </w:rPr>
              <w:t xml:space="preserve"> </w:t>
            </w:r>
            <w:r w:rsidR="00D932BB">
              <w:rPr>
                <w:rStyle w:val="Refdenotaderodap"/>
                <w:rFonts w:ascii="Book Antiqua" w:eastAsia="Times New Roman" w:hAnsi="Book Antiqua" w:cs="Times New Roman"/>
                <w:b/>
                <w:bCs/>
                <w:sz w:val="19"/>
                <w:szCs w:val="19"/>
                <w:lang w:eastAsia="pt-BR"/>
              </w:rPr>
              <w:footnoteReference w:id="4"/>
            </w:r>
          </w:p>
        </w:tc>
      </w:tr>
    </w:tbl>
    <w:p w14:paraId="118E6824" w14:textId="187F3B22" w:rsidR="008D0ACE" w:rsidRPr="002F1439" w:rsidRDefault="008D0ACE" w:rsidP="008D0ACE">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 1º Na prestação de contas dos órgãos de direção partidária de qualquer nível devem ser discriminadas as despesas realizadas com recursos do Fundo Partidário, de modo a permitir o controle da Justiça Eleitoral sobre o cumprimento do disposto nos incisos I e IV deste artigo.</w:t>
      </w:r>
    </w:p>
    <w:p w14:paraId="1F3DDC96" w14:textId="77777777" w:rsidR="008D0ACE" w:rsidRPr="002F1439" w:rsidRDefault="008D0ACE" w:rsidP="008D0ACE">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 2º A Justiça Eleitoral pode, a qualquer tempo, investigar sobre a aplicação de recursos oriundos do Fundo Partidário.</w:t>
      </w:r>
    </w:p>
    <w:p w14:paraId="2344201D" w14:textId="76C54B21" w:rsidR="008D0ACE" w:rsidRPr="005C1B77" w:rsidRDefault="008D0ACE" w:rsidP="008D0ACE">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2F1439">
        <w:rPr>
          <w:rFonts w:ascii="Book Antiqua" w:eastAsia="Times New Roman" w:hAnsi="Book Antiqua" w:cs="Times New Roman"/>
          <w:color w:val="000000"/>
          <w:sz w:val="19"/>
          <w:szCs w:val="19"/>
          <w:lang w:eastAsia="pt-BR"/>
        </w:rPr>
        <w:t xml:space="preserve">        </w:t>
      </w:r>
      <w:r w:rsidRPr="002F1439">
        <w:rPr>
          <w:rFonts w:ascii="Book Antiqua" w:eastAsia="Times New Roman" w:hAnsi="Book Antiqua" w:cs="Times New Roman"/>
          <w:b/>
          <w:bCs/>
          <w:color w:val="000000"/>
          <w:sz w:val="19"/>
          <w:szCs w:val="19"/>
          <w:highlight w:val="magenta"/>
          <w:lang w:eastAsia="pt-BR"/>
        </w:rPr>
        <w:t>§ 3</w:t>
      </w:r>
      <w:proofErr w:type="gramStart"/>
      <w:r w:rsidRPr="002F1439">
        <w:rPr>
          <w:rFonts w:ascii="Book Antiqua" w:eastAsia="Times New Roman" w:hAnsi="Book Antiqua" w:cs="Times New Roman"/>
          <w:b/>
          <w:bCs/>
          <w:color w:val="000000"/>
          <w:sz w:val="19"/>
          <w:szCs w:val="19"/>
          <w:highlight w:val="magenta"/>
          <w:u w:val="single"/>
          <w:vertAlign w:val="superscript"/>
          <w:lang w:eastAsia="pt-BR"/>
        </w:rPr>
        <w:t>o</w:t>
      </w:r>
      <w:r w:rsidRPr="002F1439">
        <w:rPr>
          <w:rFonts w:ascii="Book Antiqua" w:eastAsia="Times New Roman" w:hAnsi="Book Antiqua" w:cs="Times New Roman"/>
          <w:b/>
          <w:bCs/>
          <w:color w:val="000000"/>
          <w:sz w:val="19"/>
          <w:szCs w:val="19"/>
          <w:lang w:eastAsia="pt-BR"/>
        </w:rPr>
        <w:t xml:space="preserve"> </w:t>
      </w:r>
      <w:r w:rsidRPr="002F1439">
        <w:rPr>
          <w:rFonts w:ascii="Book Antiqua" w:eastAsia="Times New Roman" w:hAnsi="Book Antiqua" w:cs="Times New Roman"/>
          <w:color w:val="000000"/>
          <w:sz w:val="19"/>
          <w:szCs w:val="19"/>
          <w:lang w:eastAsia="pt-BR"/>
        </w:rPr>
        <w:t> </w:t>
      </w:r>
      <w:r w:rsidRPr="00F73B0E">
        <w:rPr>
          <w:rFonts w:ascii="Book Antiqua" w:eastAsia="Times New Roman" w:hAnsi="Book Antiqua" w:cs="Times New Roman"/>
          <w:b/>
          <w:bCs/>
          <w:color w:val="000000"/>
          <w:sz w:val="19"/>
          <w:szCs w:val="19"/>
          <w:lang w:eastAsia="pt-BR"/>
        </w:rPr>
        <w:t>Os</w:t>
      </w:r>
      <w:proofErr w:type="gramEnd"/>
      <w:r w:rsidRPr="00F73B0E">
        <w:rPr>
          <w:rFonts w:ascii="Book Antiqua" w:eastAsia="Times New Roman" w:hAnsi="Book Antiqua" w:cs="Times New Roman"/>
          <w:b/>
          <w:bCs/>
          <w:color w:val="000000"/>
          <w:sz w:val="19"/>
          <w:szCs w:val="19"/>
          <w:lang w:eastAsia="pt-BR"/>
        </w:rPr>
        <w:t xml:space="preserve"> recursos de que trata este artigo </w:t>
      </w:r>
      <w:r w:rsidRPr="00F73B0E">
        <w:rPr>
          <w:rFonts w:ascii="Book Antiqua" w:eastAsia="Times New Roman" w:hAnsi="Book Antiqua" w:cs="Times New Roman"/>
          <w:b/>
          <w:bCs/>
          <w:caps/>
          <w:color w:val="000000"/>
          <w:sz w:val="19"/>
          <w:szCs w:val="19"/>
          <w:highlight w:val="green"/>
          <w:lang w:eastAsia="pt-BR"/>
        </w:rPr>
        <w:t>não estão sujeitos</w:t>
      </w:r>
      <w:r w:rsidRPr="00F73B0E">
        <w:rPr>
          <w:rFonts w:ascii="Book Antiqua" w:eastAsia="Times New Roman" w:hAnsi="Book Antiqua" w:cs="Times New Roman"/>
          <w:b/>
          <w:bCs/>
          <w:color w:val="000000"/>
          <w:sz w:val="19"/>
          <w:szCs w:val="19"/>
          <w:lang w:eastAsia="pt-BR"/>
        </w:rPr>
        <w:t xml:space="preserve"> </w:t>
      </w:r>
      <w:r w:rsidRPr="00F73B0E">
        <w:rPr>
          <w:rFonts w:ascii="Book Antiqua" w:eastAsia="Times New Roman" w:hAnsi="Book Antiqua" w:cs="Times New Roman"/>
          <w:b/>
          <w:bCs/>
          <w:sz w:val="19"/>
          <w:szCs w:val="19"/>
          <w:highlight w:val="yellow"/>
          <w:lang w:eastAsia="pt-BR"/>
        </w:rPr>
        <w:t xml:space="preserve">ao regime da </w:t>
      </w:r>
      <w:hyperlink r:id="rId147" w:history="1">
        <w:r w:rsidRPr="00F73B0E">
          <w:rPr>
            <w:rFonts w:ascii="Book Antiqua" w:eastAsia="Times New Roman" w:hAnsi="Book Antiqua" w:cs="Times New Roman"/>
            <w:b/>
            <w:bCs/>
            <w:sz w:val="19"/>
            <w:szCs w:val="19"/>
            <w:highlight w:val="yellow"/>
            <w:lang w:eastAsia="pt-BR"/>
          </w:rPr>
          <w:t>Lei no 8.666, de 21 de junho de 1993</w:t>
        </w:r>
      </w:hyperlink>
      <w:r w:rsidRPr="00F73B0E">
        <w:rPr>
          <w:rFonts w:ascii="Book Antiqua" w:eastAsia="Times New Roman" w:hAnsi="Book Antiqua" w:cs="Times New Roman"/>
          <w:b/>
          <w:bCs/>
          <w:color w:val="000000"/>
          <w:sz w:val="19"/>
          <w:szCs w:val="19"/>
          <w:lang w:eastAsia="pt-BR"/>
        </w:rPr>
        <w:t>, tendo os partidos políticos autonomia para contratar e realizar despesas</w:t>
      </w:r>
      <w:r w:rsidRPr="005C1B77">
        <w:rPr>
          <w:rFonts w:ascii="Book Antiqua" w:eastAsia="Times New Roman" w:hAnsi="Book Antiqua" w:cs="Times New Roman"/>
          <w:color w:val="000000"/>
          <w:sz w:val="16"/>
          <w:szCs w:val="16"/>
          <w:lang w:eastAsia="pt-BR"/>
        </w:rPr>
        <w:t>.</w:t>
      </w:r>
      <w:r w:rsidR="00F73B0E" w:rsidRPr="005C1B77">
        <w:rPr>
          <w:rFonts w:ascii="Book Antiqua" w:eastAsia="Times New Roman" w:hAnsi="Book Antiqua" w:cs="Times New Roman"/>
          <w:color w:val="000000"/>
          <w:sz w:val="16"/>
          <w:szCs w:val="16"/>
          <w:lang w:eastAsia="pt-BR"/>
        </w:rPr>
        <w:t xml:space="preserve"> </w:t>
      </w:r>
      <w:hyperlink r:id="rId148" w:anchor="art2" w:history="1">
        <w:r w:rsidRPr="005C1B77">
          <w:rPr>
            <w:rFonts w:ascii="Book Antiqua" w:eastAsia="Times New Roman" w:hAnsi="Book Antiqua" w:cs="Times New Roman"/>
            <w:color w:val="0000FF"/>
            <w:sz w:val="16"/>
            <w:szCs w:val="16"/>
            <w:u w:val="single"/>
            <w:lang w:eastAsia="pt-BR"/>
          </w:rPr>
          <w:t>(Redação dada pela Lei nº 12.891, de 2013)</w:t>
        </w:r>
      </w:hyperlink>
      <w:r w:rsidR="00EE4FE3" w:rsidRPr="005C1B77">
        <w:rPr>
          <w:rFonts w:ascii="Book Antiqua" w:eastAsia="Times New Roman" w:hAnsi="Book Antiqua" w:cs="Times New Roman"/>
          <w:color w:val="0000FF"/>
          <w:sz w:val="16"/>
          <w:szCs w:val="16"/>
          <w:lang w:eastAsia="pt-BR"/>
        </w:rPr>
        <w:t xml:space="preserve"> </w:t>
      </w:r>
      <w:r w:rsidR="00EE4FE3" w:rsidRPr="005C1B77">
        <w:rPr>
          <w:rFonts w:ascii="Book Antiqua" w:eastAsia="Times New Roman" w:hAnsi="Book Antiqua" w:cs="Times New Roman"/>
          <w:b/>
          <w:bCs/>
          <w:color w:val="FF0000"/>
          <w:sz w:val="16"/>
          <w:szCs w:val="16"/>
          <w:u w:val="single"/>
          <w:lang w:eastAsia="pt-BR"/>
        </w:rPr>
        <w:t>(TJCE-2012)</w:t>
      </w:r>
      <w:r w:rsidR="00F73B0E" w:rsidRPr="005C1B77">
        <w:rPr>
          <w:rFonts w:ascii="Book Antiqua" w:eastAsia="Times New Roman" w:hAnsi="Book Antiqua" w:cs="Times New Roman"/>
          <w:b/>
          <w:bCs/>
          <w:color w:val="FF0000"/>
          <w:sz w:val="16"/>
          <w:szCs w:val="16"/>
          <w:lang w:eastAsia="pt-BR"/>
        </w:rPr>
        <w:t xml:space="preserve"> </w:t>
      </w:r>
      <w:r w:rsidR="00F73B0E" w:rsidRPr="005C1B77">
        <w:rPr>
          <w:rFonts w:ascii="Book Antiqua" w:eastAsia="Times New Roman" w:hAnsi="Book Antiqua" w:cs="Times New Roman"/>
          <w:b/>
          <w:bCs/>
          <w:color w:val="FF0000"/>
          <w:sz w:val="16"/>
          <w:szCs w:val="16"/>
          <w:u w:val="single"/>
          <w:lang w:eastAsia="pt-BR"/>
        </w:rPr>
        <w:t>(MPRR-2017)</w:t>
      </w:r>
      <w:r w:rsidR="004F131D" w:rsidRPr="005C1B77">
        <w:rPr>
          <w:rFonts w:ascii="Book Antiqua" w:eastAsia="Times New Roman" w:hAnsi="Book Antiqua" w:cs="Times New Roman"/>
          <w:b/>
          <w:bCs/>
          <w:color w:val="FF0000"/>
          <w:sz w:val="16"/>
          <w:szCs w:val="16"/>
          <w:lang w:eastAsia="pt-BR"/>
        </w:rPr>
        <w:t xml:space="preserve"> </w:t>
      </w:r>
      <w:r w:rsidR="004F131D" w:rsidRPr="005C1B77">
        <w:rPr>
          <w:rFonts w:ascii="Book Antiqua" w:eastAsia="Times New Roman" w:hAnsi="Book Antiqua" w:cs="Times New Roman"/>
          <w:b/>
          <w:bCs/>
          <w:color w:val="FF0000"/>
          <w:sz w:val="16"/>
          <w:szCs w:val="16"/>
          <w:u w:val="single"/>
          <w:lang w:eastAsia="pt-BR"/>
        </w:rPr>
        <w:t>(TJRO-2019)</w:t>
      </w:r>
    </w:p>
    <w:tbl>
      <w:tblPr>
        <w:tblStyle w:val="Tabelacomgrade"/>
        <w:tblW w:w="0" w:type="auto"/>
        <w:tblLook w:val="04A0" w:firstRow="1" w:lastRow="0" w:firstColumn="1" w:lastColumn="0" w:noHBand="0" w:noVBand="1"/>
      </w:tblPr>
      <w:tblGrid>
        <w:gridCol w:w="8494"/>
      </w:tblGrid>
      <w:tr w:rsidR="007C16BF" w14:paraId="235B1F6F" w14:textId="77777777" w:rsidTr="007C16BF">
        <w:tc>
          <w:tcPr>
            <w:tcW w:w="8494" w:type="dxa"/>
            <w:shd w:val="clear" w:color="auto" w:fill="CCFFFF"/>
          </w:tcPr>
          <w:p w14:paraId="6CA57A8B" w14:textId="7A596340" w:rsidR="007C16BF" w:rsidRPr="007C16BF" w:rsidRDefault="007C16BF" w:rsidP="008D0ACE">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7C16BF">
              <w:rPr>
                <w:rFonts w:ascii="Book Antiqua" w:eastAsia="Times New Roman" w:hAnsi="Book Antiqua" w:cs="Times New Roman"/>
                <w:b/>
                <w:bCs/>
                <w:sz w:val="19"/>
                <w:szCs w:val="19"/>
                <w:highlight w:val="yellow"/>
                <w:lang w:eastAsia="pt-BR"/>
              </w:rPr>
              <w:t>MPRR-2017-CESPE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C16BF">
              <w:rPr>
                <w:rFonts w:ascii="Book Antiqua" w:eastAsia="Times New Roman" w:hAnsi="Book Antiqua" w:cs="Times New Roman"/>
                <w:sz w:val="19"/>
                <w:szCs w:val="19"/>
                <w:lang w:eastAsia="pt-BR"/>
              </w:rPr>
              <w:t>A respeito de partidos políticos, assinale a opção correta</w:t>
            </w:r>
            <w:r>
              <w:rPr>
                <w:rFonts w:ascii="Book Antiqua" w:eastAsia="Times New Roman" w:hAnsi="Book Antiqua" w:cs="Times New Roman"/>
                <w:sz w:val="19"/>
                <w:szCs w:val="19"/>
                <w:lang w:eastAsia="pt-BR"/>
              </w:rPr>
              <w:t xml:space="preserve">: </w:t>
            </w:r>
            <w:r w:rsidRPr="007C16BF">
              <w:rPr>
                <w:rFonts w:ascii="Book Antiqua" w:eastAsia="Times New Roman" w:hAnsi="Book Antiqua" w:cs="Times New Roman"/>
                <w:sz w:val="19"/>
                <w:szCs w:val="19"/>
                <w:lang w:eastAsia="pt-BR"/>
              </w:rPr>
              <w:t>Os partidos políticos não são obrigados a cumprir exigências licitatórias para contratar e realizar despesas com recursos do fundo partidário.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44, §3º, LOPP.</w:t>
            </w:r>
          </w:p>
        </w:tc>
      </w:tr>
    </w:tbl>
    <w:p w14:paraId="0790C62A" w14:textId="77777777" w:rsidR="008D0ACE" w:rsidRPr="005C1B77" w:rsidRDefault="008D0ACE" w:rsidP="008D0ACE">
      <w:pPr>
        <w:spacing w:before="100" w:beforeAutospacing="1" w:after="100" w:afterAutospacing="1" w:line="240" w:lineRule="auto"/>
        <w:jc w:val="both"/>
        <w:rPr>
          <w:rFonts w:ascii="Book Antiqua" w:eastAsia="Times New Roman" w:hAnsi="Book Antiqua" w:cs="Times New Roman"/>
          <w:sz w:val="16"/>
          <w:szCs w:val="16"/>
          <w:lang w:eastAsia="pt-BR"/>
        </w:rPr>
      </w:pPr>
      <w:r w:rsidRPr="002F1439">
        <w:rPr>
          <w:rFonts w:ascii="Book Antiqua" w:eastAsia="Times New Roman" w:hAnsi="Book Antiqua" w:cs="Times New Roman"/>
          <w:sz w:val="19"/>
          <w:szCs w:val="19"/>
          <w:lang w:eastAsia="pt-BR"/>
        </w:rPr>
        <w:t xml:space="preserve">        </w:t>
      </w:r>
      <w:r w:rsidRPr="002F1439">
        <w:rPr>
          <w:rFonts w:ascii="Book Antiqua" w:eastAsia="Times New Roman" w:hAnsi="Book Antiqua" w:cs="Times New Roman"/>
          <w:color w:val="000000"/>
          <w:sz w:val="19"/>
          <w:szCs w:val="19"/>
          <w:lang w:eastAsia="pt-BR"/>
        </w:rPr>
        <w:t>§ 4</w:t>
      </w:r>
      <w:proofErr w:type="gramStart"/>
      <w:r w:rsidRPr="002F1439">
        <w:rPr>
          <w:rFonts w:ascii="Book Antiqua" w:eastAsia="Times New Roman" w:hAnsi="Book Antiqua" w:cs="Times New Roman"/>
          <w:color w:val="000000"/>
          <w:sz w:val="19"/>
          <w:szCs w:val="19"/>
          <w:u w:val="single"/>
          <w:vertAlign w:val="superscript"/>
          <w:lang w:eastAsia="pt-BR"/>
        </w:rPr>
        <w:t>o</w:t>
      </w:r>
      <w:r w:rsidRPr="002F1439">
        <w:rPr>
          <w:rFonts w:ascii="Book Antiqua" w:eastAsia="Times New Roman" w:hAnsi="Book Antiqua" w:cs="Times New Roman"/>
          <w:color w:val="000000"/>
          <w:sz w:val="19"/>
          <w:szCs w:val="19"/>
          <w:lang w:eastAsia="pt-BR"/>
        </w:rPr>
        <w:t>  Não</w:t>
      </w:r>
      <w:proofErr w:type="gramEnd"/>
      <w:r w:rsidRPr="002F1439">
        <w:rPr>
          <w:rFonts w:ascii="Book Antiqua" w:eastAsia="Times New Roman" w:hAnsi="Book Antiqua" w:cs="Times New Roman"/>
          <w:color w:val="000000"/>
          <w:sz w:val="19"/>
          <w:szCs w:val="19"/>
          <w:lang w:eastAsia="pt-BR"/>
        </w:rPr>
        <w:t xml:space="preserve"> se incluem no cômputo do percentual previsto no inciso I deste artigo encargos e tributos de qualquer natureza</w:t>
      </w:r>
      <w:r w:rsidRPr="005C1B77">
        <w:rPr>
          <w:rFonts w:ascii="Book Antiqua" w:eastAsia="Times New Roman" w:hAnsi="Book Antiqua" w:cs="Times New Roman"/>
          <w:color w:val="000000"/>
          <w:sz w:val="16"/>
          <w:szCs w:val="16"/>
          <w:lang w:eastAsia="pt-BR"/>
        </w:rPr>
        <w:t xml:space="preserve">.   </w:t>
      </w:r>
      <w:hyperlink r:id="rId149" w:anchor="art2" w:history="1">
        <w:r w:rsidRPr="005C1B77">
          <w:rPr>
            <w:rFonts w:ascii="Book Antiqua" w:eastAsia="Times New Roman" w:hAnsi="Book Antiqua" w:cs="Times New Roman"/>
            <w:color w:val="0000FF"/>
            <w:sz w:val="16"/>
            <w:szCs w:val="16"/>
            <w:u w:val="single"/>
            <w:lang w:eastAsia="pt-BR"/>
          </w:rPr>
          <w:t>(Incluído pela Lei nº 12.034, de 2009)</w:t>
        </w:r>
      </w:hyperlink>
    </w:p>
    <w:p w14:paraId="580EF3A0" w14:textId="77777777" w:rsidR="008D0ACE" w:rsidRPr="005C1B77" w:rsidRDefault="008D0ACE" w:rsidP="008D0AC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F1439">
        <w:rPr>
          <w:rFonts w:ascii="Book Antiqua" w:eastAsia="Times New Roman" w:hAnsi="Book Antiqua" w:cs="Times New Roman"/>
          <w:color w:val="000000"/>
          <w:sz w:val="19"/>
          <w:szCs w:val="19"/>
          <w:lang w:eastAsia="pt-BR"/>
        </w:rPr>
        <w:t>§ 5</w:t>
      </w:r>
      <w:proofErr w:type="gramStart"/>
      <w:r w:rsidRPr="002F1439">
        <w:rPr>
          <w:rFonts w:ascii="Book Antiqua" w:eastAsia="Times New Roman" w:hAnsi="Book Antiqua" w:cs="Times New Roman"/>
          <w:color w:val="000000"/>
          <w:sz w:val="19"/>
          <w:szCs w:val="19"/>
          <w:u w:val="single"/>
          <w:vertAlign w:val="superscript"/>
          <w:lang w:eastAsia="pt-BR"/>
        </w:rPr>
        <w:t>o</w:t>
      </w:r>
      <w:r w:rsidRPr="002F1439">
        <w:rPr>
          <w:rFonts w:ascii="Book Antiqua" w:eastAsia="Times New Roman" w:hAnsi="Book Antiqua" w:cs="Times New Roman"/>
          <w:color w:val="000000"/>
          <w:sz w:val="19"/>
          <w:szCs w:val="19"/>
          <w:lang w:eastAsia="pt-BR"/>
        </w:rPr>
        <w:t>  O</w:t>
      </w:r>
      <w:proofErr w:type="gramEnd"/>
      <w:r w:rsidRPr="002F1439">
        <w:rPr>
          <w:rFonts w:ascii="Book Antiqua" w:eastAsia="Times New Roman" w:hAnsi="Book Antiqua" w:cs="Times New Roman"/>
          <w:color w:val="000000"/>
          <w:sz w:val="19"/>
          <w:szCs w:val="19"/>
          <w:lang w:eastAsia="pt-BR"/>
        </w:rPr>
        <w:t xml:space="preserve"> partido político que não cumprir o disposto no inciso V do </w:t>
      </w:r>
      <w:r w:rsidRPr="002F1439">
        <w:rPr>
          <w:rFonts w:ascii="Book Antiqua" w:eastAsia="Times New Roman" w:hAnsi="Book Antiqua" w:cs="Times New Roman"/>
          <w:b/>
          <w:bCs/>
          <w:color w:val="000000"/>
          <w:sz w:val="19"/>
          <w:szCs w:val="19"/>
          <w:lang w:eastAsia="pt-BR"/>
        </w:rPr>
        <w:t>caput</w:t>
      </w:r>
      <w:r w:rsidRPr="002F1439">
        <w:rPr>
          <w:rFonts w:ascii="Book Antiqua" w:eastAsia="Times New Roman" w:hAnsi="Book Antiqua" w:cs="Times New Roman"/>
          <w:color w:val="000000"/>
          <w:sz w:val="19"/>
          <w:szCs w:val="19"/>
          <w:lang w:eastAsia="pt-BR"/>
        </w:rPr>
        <w:t xml:space="preserve"> deverá transferir o saldo para conta específica, sendo vedada sua aplicação para finalidade diversa, de modo que o saldo remanescente deverá ser aplicado dentro do exercício financeiro subsequente, sob pena de acréscimo de 12,5% (doze inteiros e cinco décimos por cento) do valor previsto no inciso V do </w:t>
      </w:r>
      <w:r w:rsidRPr="002F1439">
        <w:rPr>
          <w:rFonts w:ascii="Book Antiqua" w:eastAsia="Times New Roman" w:hAnsi="Book Antiqua" w:cs="Times New Roman"/>
          <w:b/>
          <w:bCs/>
          <w:color w:val="000000"/>
          <w:sz w:val="19"/>
          <w:szCs w:val="19"/>
          <w:lang w:eastAsia="pt-BR"/>
        </w:rPr>
        <w:t>caput</w:t>
      </w:r>
      <w:r w:rsidRPr="002F1439">
        <w:rPr>
          <w:rFonts w:ascii="Book Antiqua" w:eastAsia="Times New Roman" w:hAnsi="Book Antiqua" w:cs="Times New Roman"/>
          <w:color w:val="000000"/>
          <w:sz w:val="19"/>
          <w:szCs w:val="19"/>
          <w:lang w:eastAsia="pt-BR"/>
        </w:rPr>
        <w:t>, a ser aplicado na mesma finalidade</w:t>
      </w:r>
      <w:r w:rsidRPr="005C1B77">
        <w:rPr>
          <w:rFonts w:ascii="Book Antiqua" w:eastAsia="Times New Roman" w:hAnsi="Book Antiqua" w:cs="Times New Roman"/>
          <w:color w:val="000000"/>
          <w:sz w:val="16"/>
          <w:szCs w:val="16"/>
          <w:lang w:eastAsia="pt-BR"/>
        </w:rPr>
        <w:t xml:space="preserve">. </w:t>
      </w:r>
      <w:hyperlink r:id="rId150" w:anchor="art3" w:history="1">
        <w:r w:rsidRPr="005C1B77">
          <w:rPr>
            <w:rFonts w:ascii="Book Antiqua" w:eastAsia="Times New Roman" w:hAnsi="Book Antiqua" w:cs="Times New Roman"/>
            <w:color w:val="0000FF"/>
            <w:sz w:val="16"/>
            <w:szCs w:val="16"/>
            <w:u w:val="single"/>
            <w:lang w:eastAsia="pt-BR"/>
          </w:rPr>
          <w:t>(Redação dada pela Lei nº 13.165, de 2015)</w:t>
        </w:r>
      </w:hyperlink>
    </w:p>
    <w:p w14:paraId="50A52E12" w14:textId="77777777" w:rsidR="008D0ACE" w:rsidRPr="005C1B77" w:rsidRDefault="008D0ACE" w:rsidP="008D0AC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F1439">
        <w:rPr>
          <w:rFonts w:ascii="Book Antiqua" w:eastAsia="Times New Roman" w:hAnsi="Book Antiqua" w:cs="Times New Roman"/>
          <w:color w:val="000000"/>
          <w:sz w:val="19"/>
          <w:szCs w:val="19"/>
          <w:lang w:eastAsia="pt-BR"/>
        </w:rPr>
        <w:t>§ 5</w:t>
      </w:r>
      <w:r w:rsidRPr="002F1439">
        <w:rPr>
          <w:rFonts w:ascii="Book Antiqua" w:eastAsia="Times New Roman" w:hAnsi="Book Antiqua" w:cs="Times New Roman"/>
          <w:color w:val="000000"/>
          <w:sz w:val="19"/>
          <w:szCs w:val="19"/>
          <w:u w:val="single"/>
          <w:vertAlign w:val="superscript"/>
          <w:lang w:eastAsia="pt-BR"/>
        </w:rPr>
        <w:t>o</w:t>
      </w:r>
      <w:r w:rsidRPr="002F1439">
        <w:rPr>
          <w:rFonts w:ascii="Book Antiqua" w:eastAsia="Times New Roman" w:hAnsi="Book Antiqua" w:cs="Times New Roman"/>
          <w:color w:val="000000"/>
          <w:sz w:val="19"/>
          <w:szCs w:val="19"/>
          <w:lang w:eastAsia="pt-BR"/>
        </w:rPr>
        <w:t>-A.  A critério das agremiações partidárias, os recursos a que se refere o inciso V poderão ser acumulados em diferentes exercícios financeiros, mantidos em contas bancárias específicas, para utilização futura em campanhas eleitorais de candidatas do partido</w:t>
      </w:r>
      <w:r w:rsidRPr="005C1B77">
        <w:rPr>
          <w:rFonts w:ascii="Book Antiqua" w:eastAsia="Times New Roman" w:hAnsi="Book Antiqua" w:cs="Times New Roman"/>
          <w:color w:val="000000"/>
          <w:sz w:val="18"/>
          <w:szCs w:val="18"/>
          <w:lang w:eastAsia="pt-BR"/>
        </w:rPr>
        <w:t xml:space="preserve">. </w:t>
      </w:r>
      <w:hyperlink r:id="rId151" w:anchor="art3" w:history="1">
        <w:r w:rsidRPr="005C1B77">
          <w:rPr>
            <w:rFonts w:ascii="Book Antiqua" w:eastAsia="Times New Roman" w:hAnsi="Book Antiqua" w:cs="Times New Roman"/>
            <w:color w:val="0000FF"/>
            <w:sz w:val="16"/>
            <w:szCs w:val="16"/>
            <w:u w:val="single"/>
            <w:lang w:eastAsia="pt-BR"/>
          </w:rPr>
          <w:t>(Incluído pela Lei nº 13.165, de 2015)</w:t>
        </w:r>
      </w:hyperlink>
    </w:p>
    <w:p w14:paraId="6BE5466C" w14:textId="77777777" w:rsidR="008D0ACE" w:rsidRPr="005C1B77" w:rsidRDefault="008D0ACE" w:rsidP="008D0ACE">
      <w:pPr>
        <w:spacing w:before="100" w:beforeAutospacing="1" w:after="100" w:afterAutospacing="1" w:line="240" w:lineRule="auto"/>
        <w:ind w:firstLine="600"/>
        <w:jc w:val="both"/>
        <w:rPr>
          <w:rFonts w:ascii="Book Antiqua" w:eastAsia="Times New Roman" w:hAnsi="Book Antiqua" w:cs="Times New Roman"/>
          <w:sz w:val="16"/>
          <w:szCs w:val="16"/>
          <w:lang w:eastAsia="pt-BR"/>
        </w:rPr>
      </w:pPr>
      <w:r w:rsidRPr="002F1439">
        <w:rPr>
          <w:rFonts w:ascii="Book Antiqua" w:eastAsia="Times New Roman" w:hAnsi="Book Antiqua" w:cs="Times New Roman"/>
          <w:color w:val="000000"/>
          <w:sz w:val="19"/>
          <w:szCs w:val="19"/>
          <w:lang w:eastAsia="pt-BR"/>
        </w:rPr>
        <w:t>§ 6</w:t>
      </w:r>
      <w:proofErr w:type="gramStart"/>
      <w:r w:rsidRPr="002F1439">
        <w:rPr>
          <w:rFonts w:ascii="Book Antiqua" w:eastAsia="Times New Roman" w:hAnsi="Book Antiqua" w:cs="Times New Roman"/>
          <w:color w:val="000000"/>
          <w:sz w:val="19"/>
          <w:szCs w:val="19"/>
          <w:u w:val="single"/>
          <w:vertAlign w:val="superscript"/>
          <w:lang w:eastAsia="pt-BR"/>
        </w:rPr>
        <w:t>o</w:t>
      </w:r>
      <w:r w:rsidRPr="002F1439">
        <w:rPr>
          <w:rFonts w:ascii="Book Antiqua" w:eastAsia="Times New Roman" w:hAnsi="Book Antiqua" w:cs="Times New Roman"/>
          <w:color w:val="000000"/>
          <w:sz w:val="19"/>
          <w:szCs w:val="19"/>
          <w:lang w:eastAsia="pt-BR"/>
        </w:rPr>
        <w:t xml:space="preserve">  No</w:t>
      </w:r>
      <w:proofErr w:type="gramEnd"/>
      <w:r w:rsidRPr="002F1439">
        <w:rPr>
          <w:rFonts w:ascii="Book Antiqua" w:eastAsia="Times New Roman" w:hAnsi="Book Antiqua" w:cs="Times New Roman"/>
          <w:color w:val="000000"/>
          <w:sz w:val="19"/>
          <w:szCs w:val="19"/>
          <w:lang w:eastAsia="pt-BR"/>
        </w:rPr>
        <w:t xml:space="preserve"> exercício financeiro em que a fundação ou instituto de pesquisa não despender a totalidade dos recursos que lhe forem assinalados, a eventual sobra poderá ser revertida para outras atividades partidárias, conforme previstas no </w:t>
      </w:r>
      <w:r w:rsidRPr="002F1439">
        <w:rPr>
          <w:rFonts w:ascii="Book Antiqua" w:eastAsia="Times New Roman" w:hAnsi="Book Antiqua" w:cs="Times New Roman"/>
          <w:b/>
          <w:bCs/>
          <w:color w:val="000000"/>
          <w:sz w:val="19"/>
          <w:szCs w:val="19"/>
          <w:lang w:eastAsia="pt-BR"/>
        </w:rPr>
        <w:t xml:space="preserve">caput </w:t>
      </w:r>
      <w:r w:rsidRPr="002F1439">
        <w:rPr>
          <w:rFonts w:ascii="Book Antiqua" w:eastAsia="Times New Roman" w:hAnsi="Book Antiqua" w:cs="Times New Roman"/>
          <w:color w:val="000000"/>
          <w:sz w:val="19"/>
          <w:szCs w:val="19"/>
          <w:lang w:eastAsia="pt-BR"/>
        </w:rPr>
        <w:t>deste artigo</w:t>
      </w:r>
      <w:r w:rsidRPr="005C1B77">
        <w:rPr>
          <w:rFonts w:ascii="Book Antiqua" w:eastAsia="Times New Roman" w:hAnsi="Book Antiqua" w:cs="Times New Roman"/>
          <w:color w:val="000000"/>
          <w:sz w:val="16"/>
          <w:szCs w:val="16"/>
          <w:lang w:eastAsia="pt-BR"/>
        </w:rPr>
        <w:t>. </w:t>
      </w:r>
      <w:hyperlink r:id="rId152" w:anchor="art2" w:history="1">
        <w:r w:rsidRPr="005C1B77">
          <w:rPr>
            <w:rFonts w:ascii="Book Antiqua" w:eastAsia="Times New Roman" w:hAnsi="Book Antiqua" w:cs="Times New Roman"/>
            <w:color w:val="0000FF"/>
            <w:sz w:val="16"/>
            <w:szCs w:val="16"/>
            <w:u w:val="single"/>
            <w:lang w:eastAsia="pt-BR"/>
          </w:rPr>
          <w:t>(Incluído pela Lei nº 12.891, de 2013)</w:t>
        </w:r>
      </w:hyperlink>
    </w:p>
    <w:p w14:paraId="55CB8DED" w14:textId="77777777" w:rsidR="008D0ACE" w:rsidRPr="005C1B77" w:rsidRDefault="008D0ACE" w:rsidP="002F1439">
      <w:pPr>
        <w:spacing w:before="100" w:beforeAutospacing="1" w:after="100" w:afterAutospacing="1" w:line="240" w:lineRule="auto"/>
        <w:ind w:firstLine="601"/>
        <w:jc w:val="both"/>
        <w:rPr>
          <w:rFonts w:ascii="Book Antiqua" w:eastAsia="Times New Roman" w:hAnsi="Book Antiqua" w:cs="Times New Roman"/>
          <w:color w:val="0000FF"/>
          <w:sz w:val="16"/>
          <w:szCs w:val="16"/>
          <w:lang w:eastAsia="pt-BR"/>
        </w:rPr>
      </w:pPr>
      <w:r w:rsidRPr="002F1439">
        <w:rPr>
          <w:rFonts w:ascii="Book Antiqua" w:eastAsia="Times New Roman" w:hAnsi="Book Antiqua" w:cs="Times New Roman"/>
          <w:color w:val="000000"/>
          <w:sz w:val="19"/>
          <w:szCs w:val="19"/>
          <w:lang w:eastAsia="pt-BR"/>
        </w:rPr>
        <w:t>§ 7</w:t>
      </w:r>
      <w:r w:rsidRPr="002F1439">
        <w:rPr>
          <w:rFonts w:ascii="Book Antiqua" w:eastAsia="Times New Roman" w:hAnsi="Book Antiqua" w:cs="Times New Roman"/>
          <w:color w:val="000000"/>
          <w:sz w:val="19"/>
          <w:szCs w:val="19"/>
          <w:u w:val="single"/>
          <w:vertAlign w:val="superscript"/>
          <w:lang w:eastAsia="pt-BR"/>
        </w:rPr>
        <w:t>o</w:t>
      </w:r>
      <w:r w:rsidRPr="002F1439">
        <w:rPr>
          <w:rFonts w:ascii="Book Antiqua" w:eastAsia="Times New Roman" w:hAnsi="Book Antiqua" w:cs="Times New Roman"/>
          <w:color w:val="000000"/>
          <w:sz w:val="19"/>
          <w:szCs w:val="19"/>
          <w:lang w:eastAsia="pt-BR"/>
        </w:rPr>
        <w:t xml:space="preserve">  A critério da secretaria da mulher ou, inexistindo a secretaria, a critério da fundação de pesquisa e de doutrinação e educação política, os recursos a que se refere o inciso V do </w:t>
      </w:r>
      <w:r w:rsidRPr="002F1439">
        <w:rPr>
          <w:rFonts w:ascii="Book Antiqua" w:eastAsia="Times New Roman" w:hAnsi="Book Antiqua" w:cs="Times New Roman"/>
          <w:b/>
          <w:bCs/>
          <w:color w:val="000000"/>
          <w:sz w:val="19"/>
          <w:szCs w:val="19"/>
          <w:lang w:eastAsia="pt-BR"/>
        </w:rPr>
        <w:t>caput</w:t>
      </w:r>
      <w:r w:rsidRPr="002F1439">
        <w:rPr>
          <w:rFonts w:ascii="Book Antiqua" w:eastAsia="Times New Roman" w:hAnsi="Book Antiqua" w:cs="Times New Roman"/>
          <w:color w:val="000000"/>
          <w:sz w:val="19"/>
          <w:szCs w:val="19"/>
          <w:lang w:eastAsia="pt-BR"/>
        </w:rPr>
        <w:t xml:space="preserve"> poderão ser acumulados em diferentes exercícios financeiros, mantidos em contas bancárias específicas, para utilização futura em campanhas eleitorais de candidatas do partido, não se aplicando, neste caso, o disposto no § 5</w:t>
      </w:r>
      <w:r w:rsidRPr="002F1439">
        <w:rPr>
          <w:rFonts w:ascii="Book Antiqua" w:eastAsia="Times New Roman" w:hAnsi="Book Antiqua" w:cs="Times New Roman"/>
          <w:color w:val="000000"/>
          <w:sz w:val="19"/>
          <w:szCs w:val="19"/>
          <w:u w:val="single"/>
          <w:vertAlign w:val="superscript"/>
          <w:lang w:eastAsia="pt-BR"/>
        </w:rPr>
        <w:t>o</w:t>
      </w:r>
      <w:r w:rsidRPr="00F73B0E">
        <w:rPr>
          <w:rFonts w:ascii="Book Antiqua" w:eastAsia="Times New Roman" w:hAnsi="Book Antiqua" w:cs="Times New Roman"/>
          <w:color w:val="000000"/>
          <w:sz w:val="18"/>
          <w:szCs w:val="18"/>
          <w:lang w:eastAsia="pt-BR"/>
        </w:rPr>
        <w:t xml:space="preserve">. </w:t>
      </w:r>
      <w:hyperlink r:id="rId153" w:anchor="art3" w:history="1">
        <w:r w:rsidRPr="005C1B77">
          <w:rPr>
            <w:rFonts w:ascii="Book Antiqua" w:eastAsia="Times New Roman" w:hAnsi="Book Antiqua" w:cs="Times New Roman"/>
            <w:color w:val="0000FF"/>
            <w:sz w:val="16"/>
            <w:szCs w:val="16"/>
            <w:u w:val="single"/>
            <w:lang w:eastAsia="pt-BR"/>
          </w:rPr>
          <w:t>(Incluído pela Lei nº 13.165, de 2015)</w:t>
        </w:r>
      </w:hyperlink>
    </w:p>
    <w:tbl>
      <w:tblPr>
        <w:tblStyle w:val="Tabelacomgrade"/>
        <w:tblW w:w="0" w:type="auto"/>
        <w:shd w:val="clear" w:color="auto" w:fill="CCFFFF"/>
        <w:tblLook w:val="04A0" w:firstRow="1" w:lastRow="0" w:firstColumn="1" w:lastColumn="0" w:noHBand="0" w:noVBand="1"/>
      </w:tblPr>
      <w:tblGrid>
        <w:gridCol w:w="8494"/>
      </w:tblGrid>
      <w:tr w:rsidR="002070C0" w:rsidRPr="00556D24" w14:paraId="132A366A" w14:textId="77777777" w:rsidTr="002070C0">
        <w:tc>
          <w:tcPr>
            <w:tcW w:w="8494" w:type="dxa"/>
            <w:shd w:val="clear" w:color="auto" w:fill="CCFFFF"/>
          </w:tcPr>
          <w:p w14:paraId="7D109E20" w14:textId="381CA079" w:rsidR="002070C0" w:rsidRPr="002F1439" w:rsidRDefault="00E52419" w:rsidP="00E52419">
            <w:pPr>
              <w:jc w:val="both"/>
              <w:rPr>
                <w:rFonts w:ascii="Book Antiqua" w:eastAsia="Times New Roman" w:hAnsi="Book Antiqua" w:cs="Times New Roman"/>
                <w:sz w:val="19"/>
                <w:szCs w:val="19"/>
                <w:lang w:eastAsia="pt-BR"/>
              </w:rPr>
            </w:pPr>
            <w:r w:rsidRPr="002F1439">
              <w:rPr>
                <w:rFonts w:ascii="Book Antiqua" w:eastAsia="Times New Roman" w:hAnsi="Book Antiqua" w:cs="Times New Roman"/>
                <w:b/>
                <w:i/>
                <w:color w:val="FF0000"/>
                <w:sz w:val="19"/>
                <w:szCs w:val="19"/>
                <w:lang w:eastAsia="pt-BR"/>
              </w:rPr>
              <w:t>#</w:t>
            </w:r>
            <w:r w:rsidRPr="002F1439">
              <w:rPr>
                <w:rFonts w:ascii="Book Antiqua" w:eastAsia="Times New Roman" w:hAnsi="Book Antiqua" w:cs="Times New Roman"/>
                <w:b/>
                <w:i/>
                <w:color w:val="FF0000"/>
                <w:sz w:val="19"/>
                <w:szCs w:val="19"/>
                <w:highlight w:val="green"/>
                <w:lang w:eastAsia="pt-BR"/>
              </w:rPr>
              <w:t>Atenção</w:t>
            </w:r>
            <w:r w:rsidRPr="002F1439">
              <w:rPr>
                <w:rFonts w:ascii="Book Antiqua" w:eastAsia="Times New Roman" w:hAnsi="Book Antiqua" w:cs="Times New Roman"/>
                <w:b/>
                <w:i/>
                <w:color w:val="FF0000"/>
                <w:sz w:val="19"/>
                <w:szCs w:val="19"/>
                <w:lang w:eastAsia="pt-BR"/>
              </w:rPr>
              <w:t>: #</w:t>
            </w:r>
            <w:r w:rsidRPr="002F1439">
              <w:rPr>
                <w:rFonts w:ascii="Book Antiqua" w:eastAsia="Times New Roman" w:hAnsi="Book Antiqua" w:cs="Times New Roman"/>
                <w:b/>
                <w:i/>
                <w:color w:val="FF0000"/>
                <w:sz w:val="19"/>
                <w:szCs w:val="19"/>
                <w:highlight w:val="green"/>
                <w:lang w:eastAsia="pt-BR"/>
              </w:rPr>
              <w:t>STF</w:t>
            </w:r>
            <w:r w:rsidRPr="002F1439">
              <w:rPr>
                <w:rFonts w:ascii="Book Antiqua" w:eastAsia="Times New Roman" w:hAnsi="Book Antiqua" w:cs="Times New Roman"/>
                <w:b/>
                <w:i/>
                <w:color w:val="FF0000"/>
                <w:sz w:val="19"/>
                <w:szCs w:val="19"/>
                <w:lang w:eastAsia="pt-BR"/>
              </w:rPr>
              <w:t>: #</w:t>
            </w:r>
            <w:r w:rsidRPr="002F1439">
              <w:rPr>
                <w:rFonts w:ascii="Book Antiqua" w:eastAsia="Times New Roman" w:hAnsi="Book Antiqua" w:cs="Times New Roman"/>
                <w:b/>
                <w:i/>
                <w:color w:val="FF0000"/>
                <w:sz w:val="19"/>
                <w:szCs w:val="19"/>
                <w:highlight w:val="green"/>
                <w:lang w:eastAsia="pt-BR"/>
              </w:rPr>
              <w:t>DOD</w:t>
            </w:r>
            <w:r w:rsidR="002070C0" w:rsidRPr="002F1439">
              <w:rPr>
                <w:rFonts w:ascii="Book Antiqua" w:eastAsia="Times New Roman" w:hAnsi="Book Antiqua" w:cs="Times New Roman"/>
                <w:i/>
                <w:color w:val="FF0000"/>
                <w:sz w:val="19"/>
                <w:szCs w:val="19"/>
                <w:lang w:eastAsia="pt-BR"/>
              </w:rPr>
              <w:t>:</w:t>
            </w:r>
            <w:r w:rsidR="002070C0" w:rsidRPr="002F1439">
              <w:rPr>
                <w:rFonts w:ascii="Book Antiqua" w:eastAsia="Times New Roman" w:hAnsi="Book Antiqua" w:cs="Times New Roman"/>
                <w:color w:val="FF0000"/>
                <w:sz w:val="19"/>
                <w:szCs w:val="19"/>
                <w:lang w:eastAsia="pt-BR"/>
              </w:rPr>
              <w:t xml:space="preserve"> </w:t>
            </w:r>
            <w:r w:rsidR="002070C0" w:rsidRPr="002F1439">
              <w:rPr>
                <w:rFonts w:ascii="Book Antiqua" w:eastAsia="Times New Roman" w:hAnsi="Book Antiqua" w:cs="Times New Roman"/>
                <w:sz w:val="19"/>
                <w:szCs w:val="19"/>
                <w:lang w:eastAsia="pt-BR"/>
              </w:rPr>
              <w:t>O art. 9º da Lei nº 13.165/2015 previu o seguinte:</w:t>
            </w:r>
          </w:p>
          <w:p w14:paraId="018F3A73" w14:textId="77777777" w:rsidR="002070C0" w:rsidRPr="002F1439" w:rsidRDefault="002070C0" w:rsidP="00583FDA">
            <w:pPr>
              <w:ind w:left="591"/>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 xml:space="preserve">Art. 9º Nas três eleições que se seguirem à publicação desta Lei, os partidos reservarão, em contas bancárias específicas para este fim, no mínimo 5% (cinco por cento) e no máximo 15% (quinze por cento) do montante do Fundo Partidário destinado ao financiamento das campanhas eleitorais para aplicação nas campanhas de suas candidatas, incluídos nesse </w:t>
            </w:r>
            <w:r w:rsidRPr="002F1439">
              <w:rPr>
                <w:rFonts w:ascii="Book Antiqua" w:eastAsia="Times New Roman" w:hAnsi="Book Antiqua" w:cs="Times New Roman"/>
                <w:sz w:val="19"/>
                <w:szCs w:val="19"/>
                <w:lang w:eastAsia="pt-BR"/>
              </w:rPr>
              <w:lastRenderedPageBreak/>
              <w:t>valor os recursos a que se refere o inciso V do art. 44 da Lei nº 9.096, de 19 de setembro de 1995.</w:t>
            </w:r>
          </w:p>
          <w:p w14:paraId="6EC1F4F6" w14:textId="77777777" w:rsidR="00E52419" w:rsidRPr="002F1439" w:rsidRDefault="00E52419" w:rsidP="00E52419">
            <w:pPr>
              <w:autoSpaceDE w:val="0"/>
              <w:autoSpaceDN w:val="0"/>
              <w:adjustRightInd w:val="0"/>
              <w:ind w:right="27"/>
              <w:jc w:val="both"/>
              <w:rPr>
                <w:rFonts w:ascii="Book Antiqua" w:hAnsi="Book Antiqua" w:cs="Times New Roman"/>
                <w:b/>
                <w:bCs/>
                <w:color w:val="000000"/>
                <w:sz w:val="19"/>
                <w:szCs w:val="19"/>
                <w:shd w:val="clear" w:color="auto" w:fill="F4B083" w:themeFill="accent2" w:themeFillTint="99"/>
              </w:rPr>
            </w:pPr>
          </w:p>
          <w:p w14:paraId="21DF817F" w14:textId="4BF6EB07" w:rsidR="002070C0" w:rsidRPr="002F1439" w:rsidRDefault="002070C0" w:rsidP="00E52419">
            <w:pPr>
              <w:autoSpaceDE w:val="0"/>
              <w:autoSpaceDN w:val="0"/>
              <w:adjustRightInd w:val="0"/>
              <w:ind w:right="27"/>
              <w:jc w:val="both"/>
              <w:rPr>
                <w:rFonts w:ascii="Book Antiqua" w:hAnsi="Book Antiqua" w:cs="Times New Roman"/>
                <w:b/>
                <w:bCs/>
                <w:color w:val="000000"/>
                <w:sz w:val="19"/>
                <w:szCs w:val="19"/>
              </w:rPr>
            </w:pPr>
            <w:r w:rsidRPr="00A1735B">
              <w:rPr>
                <w:rFonts w:ascii="Book Antiqua" w:hAnsi="Book Antiqua" w:cs="Times New Roman"/>
                <w:b/>
                <w:bCs/>
                <w:color w:val="000000"/>
                <w:sz w:val="19"/>
                <w:szCs w:val="19"/>
                <w:highlight w:val="magenta"/>
              </w:rPr>
              <w:t>O STF, ao julgar uma ADI proposta contra esse dispositivo</w:t>
            </w:r>
            <w:r w:rsidRPr="002F1439">
              <w:rPr>
                <w:rFonts w:ascii="Book Antiqua" w:hAnsi="Book Antiqua" w:cs="Times New Roman"/>
                <w:b/>
                <w:bCs/>
                <w:color w:val="000000"/>
                <w:sz w:val="19"/>
                <w:szCs w:val="19"/>
              </w:rPr>
              <w:t>, decidiu:</w:t>
            </w:r>
            <w:r w:rsidR="00E52419" w:rsidRPr="002F1439">
              <w:rPr>
                <w:rFonts w:ascii="Book Antiqua" w:hAnsi="Book Antiqua" w:cs="Times New Roman"/>
                <w:b/>
                <w:bCs/>
                <w:color w:val="000000"/>
                <w:sz w:val="19"/>
                <w:szCs w:val="19"/>
              </w:rPr>
              <w:t xml:space="preserve"> </w:t>
            </w:r>
            <w:r w:rsidRPr="002F1439">
              <w:rPr>
                <w:rFonts w:ascii="Book Antiqua" w:hAnsi="Book Antiqua" w:cs="Times New Roman"/>
                <w:b/>
                <w:bCs/>
                <w:color w:val="000000"/>
                <w:sz w:val="19"/>
                <w:szCs w:val="19"/>
              </w:rPr>
              <w:t xml:space="preserve">a) </w:t>
            </w:r>
            <w:r w:rsidRPr="002F1439">
              <w:rPr>
                <w:rFonts w:ascii="Book Antiqua" w:hAnsi="Book Antiqua" w:cs="Times New Roman"/>
                <w:b/>
                <w:bCs/>
                <w:color w:val="000000"/>
                <w:sz w:val="19"/>
                <w:szCs w:val="19"/>
                <w:highlight w:val="green"/>
              </w:rPr>
              <w:t>Dar interpretação conforme a Constituição ao art. 9º da Lei 13.165/15</w:t>
            </w:r>
            <w:r w:rsidRPr="002F1439">
              <w:rPr>
                <w:rFonts w:ascii="Book Antiqua" w:hAnsi="Book Antiqua" w:cs="Times New Roman"/>
                <w:b/>
                <w:bCs/>
                <w:color w:val="000000"/>
                <w:sz w:val="19"/>
                <w:szCs w:val="19"/>
              </w:rPr>
              <w:t xml:space="preserve">, de modo </w:t>
            </w:r>
            <w:r w:rsidRPr="002F1439">
              <w:rPr>
                <w:rFonts w:ascii="Book Antiqua" w:hAnsi="Book Antiqua" w:cs="Times New Roman"/>
                <w:b/>
                <w:bCs/>
                <w:color w:val="000000"/>
                <w:sz w:val="19"/>
                <w:szCs w:val="19"/>
                <w:highlight w:val="yellow"/>
              </w:rPr>
              <w:t>a equiparar o patamar legal mínimo de candidaturas femininas</w:t>
            </w:r>
            <w:r w:rsidRPr="002F1439">
              <w:rPr>
                <w:rFonts w:ascii="Book Antiqua" w:hAnsi="Book Antiqua" w:cs="Times New Roman"/>
                <w:b/>
                <w:bCs/>
                <w:color w:val="000000"/>
                <w:sz w:val="19"/>
                <w:szCs w:val="19"/>
              </w:rPr>
              <w:t xml:space="preserve"> (hoje o do art. 10, § 3º, da Lei 9.504/97, isto é, ao menos 30% de cidadãs), </w:t>
            </w:r>
            <w:r w:rsidRPr="002F1439">
              <w:rPr>
                <w:rFonts w:ascii="Book Antiqua" w:hAnsi="Book Antiqua" w:cs="Times New Roman"/>
                <w:b/>
                <w:bCs/>
                <w:color w:val="000000"/>
                <w:sz w:val="19"/>
                <w:szCs w:val="19"/>
                <w:highlight w:val="yellow"/>
              </w:rPr>
              <w:t>ao mínimo de recursos do Fundo Partidário a lhes serem destinados, que deve ser interpretado como também de 30% do montante do Fundo alocado a cada partido, para as eleições majoritárias e proporcionais, e fixar que, havendo percentual mais elevado de candidaturas femininas, o mínimo de recursos globais do partido destinados a campanhas lhe seja alocado na mesma proporção.</w:t>
            </w:r>
            <w:r w:rsidRPr="002F1439">
              <w:rPr>
                <w:rFonts w:ascii="Book Antiqua" w:hAnsi="Book Antiqua" w:cs="Times New Roman"/>
                <w:b/>
                <w:bCs/>
                <w:color w:val="000000"/>
                <w:sz w:val="19"/>
                <w:szCs w:val="19"/>
              </w:rPr>
              <w:t xml:space="preserve"> Assim, o montante de recursos para as campanhas de mulheres deve ser proporcionalmente igual ao número de candidatas, sendo no mínimo 30%;</w:t>
            </w:r>
            <w:r w:rsidR="00E52419" w:rsidRPr="002F1439">
              <w:rPr>
                <w:rFonts w:ascii="Book Antiqua" w:hAnsi="Book Antiqua" w:cs="Times New Roman"/>
                <w:b/>
                <w:bCs/>
                <w:color w:val="000000"/>
                <w:sz w:val="19"/>
                <w:szCs w:val="19"/>
              </w:rPr>
              <w:t xml:space="preserve"> </w:t>
            </w:r>
            <w:r w:rsidRPr="002F1439">
              <w:rPr>
                <w:rFonts w:ascii="Book Antiqua" w:hAnsi="Book Antiqua" w:cs="Times New Roman"/>
                <w:b/>
                <w:bCs/>
                <w:color w:val="000000"/>
                <w:sz w:val="19"/>
                <w:szCs w:val="19"/>
              </w:rPr>
              <w:t xml:space="preserve">b) </w:t>
            </w:r>
            <w:r w:rsidRPr="002F1439">
              <w:rPr>
                <w:rFonts w:ascii="Book Antiqua" w:hAnsi="Book Antiqua" w:cs="Times New Roman"/>
                <w:b/>
                <w:bCs/>
                <w:color w:val="000000"/>
                <w:sz w:val="19"/>
                <w:szCs w:val="19"/>
                <w:highlight w:val="green"/>
              </w:rPr>
              <w:t>Declarar a inconstitucionalidade da expressão “três”, contida no art. 9º da Lei 13.165/15</w:t>
            </w:r>
            <w:r w:rsidRPr="002F1439">
              <w:rPr>
                <w:rFonts w:ascii="Book Antiqua" w:hAnsi="Book Antiqua" w:cs="Times New Roman"/>
                <w:b/>
                <w:bCs/>
                <w:color w:val="000000"/>
                <w:sz w:val="19"/>
                <w:szCs w:val="19"/>
              </w:rPr>
              <w:t xml:space="preserve">. A </w:t>
            </w:r>
            <w:r w:rsidRPr="002F1439">
              <w:rPr>
                <w:rFonts w:ascii="Book Antiqua" w:hAnsi="Book Antiqua" w:cs="Times New Roman"/>
                <w:b/>
                <w:bCs/>
                <w:color w:val="000000"/>
                <w:sz w:val="19"/>
                <w:szCs w:val="19"/>
                <w:highlight w:val="yellow"/>
              </w:rPr>
              <w:t>previsão de recursos mínimos para as campanhas de candidatas não deve ter um prazo determinado considerando que ela dura até que as desigualdades sejam corrigidas</w:t>
            </w:r>
            <w:r w:rsidRPr="002F1439">
              <w:rPr>
                <w:rFonts w:ascii="Book Antiqua" w:hAnsi="Book Antiqua" w:cs="Times New Roman"/>
                <w:b/>
                <w:bCs/>
                <w:color w:val="000000"/>
                <w:sz w:val="19"/>
                <w:szCs w:val="19"/>
              </w:rPr>
              <w:t>;</w:t>
            </w:r>
            <w:r w:rsidR="00E52419" w:rsidRPr="002F1439">
              <w:rPr>
                <w:rFonts w:ascii="Book Antiqua" w:hAnsi="Book Antiqua" w:cs="Times New Roman"/>
                <w:b/>
                <w:bCs/>
                <w:color w:val="000000"/>
                <w:sz w:val="19"/>
                <w:szCs w:val="19"/>
              </w:rPr>
              <w:t xml:space="preserve"> </w:t>
            </w:r>
            <w:r w:rsidRPr="002F1439">
              <w:rPr>
                <w:rFonts w:ascii="Book Antiqua" w:hAnsi="Book Antiqua" w:cs="Times New Roman"/>
                <w:b/>
                <w:bCs/>
                <w:color w:val="000000"/>
                <w:sz w:val="19"/>
                <w:szCs w:val="19"/>
              </w:rPr>
              <w:t xml:space="preserve">c) </w:t>
            </w:r>
            <w:r w:rsidRPr="002F1439">
              <w:rPr>
                <w:rFonts w:ascii="Book Antiqua" w:hAnsi="Book Antiqua" w:cs="Times New Roman"/>
                <w:b/>
                <w:bCs/>
                <w:color w:val="000000"/>
                <w:sz w:val="19"/>
                <w:szCs w:val="19"/>
                <w:highlight w:val="green"/>
              </w:rPr>
              <w:t>Declarar a inconstitucionalidade, por arrastamento, do § 5º-A e do § 7º do art. 44 da Lei 9.096/95</w:t>
            </w:r>
            <w:r w:rsidRPr="002F1439">
              <w:rPr>
                <w:rFonts w:ascii="Book Antiqua" w:hAnsi="Book Antiqua" w:cs="Times New Roman"/>
                <w:b/>
                <w:bCs/>
                <w:color w:val="000000"/>
                <w:sz w:val="19"/>
                <w:szCs w:val="19"/>
              </w:rPr>
              <w:t xml:space="preserve">, que </w:t>
            </w:r>
            <w:r w:rsidRPr="002F1439">
              <w:rPr>
                <w:rFonts w:ascii="Book Antiqua" w:hAnsi="Book Antiqua" w:cs="Times New Roman"/>
                <w:b/>
                <w:bCs/>
                <w:color w:val="000000"/>
                <w:sz w:val="19"/>
                <w:szCs w:val="19"/>
                <w:highlight w:val="yellow"/>
              </w:rPr>
              <w:t>tratam dos recursos específicos para a criação e manutenção de programas de promoção e difusão da participação política das mulheres</w:t>
            </w:r>
            <w:r w:rsidRPr="002F1439">
              <w:rPr>
                <w:rFonts w:ascii="Book Antiqua" w:hAnsi="Book Antiqua" w:cs="Times New Roman"/>
                <w:b/>
                <w:bCs/>
                <w:color w:val="000000"/>
                <w:sz w:val="19"/>
                <w:szCs w:val="19"/>
              </w:rPr>
              <w:t>.</w:t>
            </w:r>
            <w:r w:rsidR="00E52419" w:rsidRPr="002F1439">
              <w:rPr>
                <w:rFonts w:ascii="Book Antiqua" w:hAnsi="Book Antiqua" w:cs="Times New Roman"/>
                <w:b/>
                <w:bCs/>
                <w:color w:val="000000"/>
                <w:sz w:val="19"/>
                <w:szCs w:val="19"/>
              </w:rPr>
              <w:t xml:space="preserve"> </w:t>
            </w:r>
            <w:r w:rsidRPr="002F1439">
              <w:rPr>
                <w:rFonts w:ascii="Book Antiqua" w:hAnsi="Book Antiqua" w:cs="Times New Roman"/>
                <w:bCs/>
                <w:color w:val="000000"/>
                <w:sz w:val="19"/>
                <w:szCs w:val="19"/>
              </w:rPr>
              <w:t>STF. Plenário. ADI 5617/DF, Rel. Min. Edson Fachin, j. 15/3/18</w:t>
            </w:r>
            <w:r w:rsidRPr="002F1439">
              <w:rPr>
                <w:rFonts w:ascii="Book Antiqua" w:hAnsi="Book Antiqua" w:cs="Times New Roman"/>
                <w:b/>
                <w:bCs/>
                <w:color w:val="000000"/>
                <w:sz w:val="19"/>
                <w:szCs w:val="19"/>
              </w:rPr>
              <w:t xml:space="preserve"> (Info 894).</w:t>
            </w:r>
          </w:p>
          <w:p w14:paraId="1677BB62" w14:textId="77777777" w:rsidR="00E52419" w:rsidRPr="002F1439" w:rsidRDefault="00E52419" w:rsidP="00E52419">
            <w:pPr>
              <w:ind w:right="27"/>
              <w:jc w:val="both"/>
              <w:rPr>
                <w:rFonts w:ascii="Book Antiqua" w:hAnsi="Book Antiqua" w:cs="Times New Roman"/>
                <w:bCs/>
                <w:color w:val="000000"/>
                <w:sz w:val="19"/>
                <w:szCs w:val="19"/>
              </w:rPr>
            </w:pPr>
          </w:p>
          <w:p w14:paraId="0A5C54B4" w14:textId="4654B67B" w:rsidR="00E52419" w:rsidRPr="00556D24" w:rsidRDefault="00E52419" w:rsidP="00E52419">
            <w:pPr>
              <w:ind w:right="27"/>
              <w:jc w:val="both"/>
              <w:rPr>
                <w:rFonts w:ascii="Book Antiqua" w:eastAsia="Times New Roman" w:hAnsi="Book Antiqua" w:cs="Times New Roman"/>
                <w:sz w:val="20"/>
                <w:szCs w:val="20"/>
                <w:lang w:eastAsia="pt-BR"/>
              </w:rPr>
            </w:pPr>
            <w:r w:rsidRPr="002F1439">
              <w:rPr>
                <w:rFonts w:ascii="Book Antiqua" w:eastAsia="Times New Roman" w:hAnsi="Book Antiqua" w:cs="Times New Roman"/>
                <w:b/>
                <w:i/>
                <w:color w:val="FF0000"/>
                <w:sz w:val="19"/>
                <w:szCs w:val="19"/>
                <w:lang w:eastAsia="pt-BR"/>
              </w:rPr>
              <w:t>#</w:t>
            </w:r>
            <w:r w:rsidRPr="002F1439">
              <w:rPr>
                <w:rFonts w:ascii="Book Antiqua" w:eastAsia="Times New Roman" w:hAnsi="Book Antiqua" w:cs="Times New Roman"/>
                <w:b/>
                <w:i/>
                <w:color w:val="FF0000"/>
                <w:sz w:val="19"/>
                <w:szCs w:val="19"/>
                <w:highlight w:val="green"/>
                <w:lang w:eastAsia="pt-BR"/>
              </w:rPr>
              <w:t>Atenção</w:t>
            </w:r>
            <w:r w:rsidRPr="002F1439">
              <w:rPr>
                <w:rFonts w:ascii="Book Antiqua" w:eastAsia="Times New Roman" w:hAnsi="Book Antiqua" w:cs="Times New Roman"/>
                <w:b/>
                <w:i/>
                <w:color w:val="FF0000"/>
                <w:sz w:val="19"/>
                <w:szCs w:val="19"/>
                <w:lang w:eastAsia="pt-BR"/>
              </w:rPr>
              <w:t>: #</w:t>
            </w:r>
            <w:r w:rsidRPr="002F1439">
              <w:rPr>
                <w:rFonts w:ascii="Book Antiqua" w:eastAsia="Times New Roman" w:hAnsi="Book Antiqua" w:cs="Times New Roman"/>
                <w:b/>
                <w:i/>
                <w:color w:val="FF0000"/>
                <w:sz w:val="19"/>
                <w:szCs w:val="19"/>
                <w:highlight w:val="green"/>
                <w:lang w:eastAsia="pt-BR"/>
              </w:rPr>
              <w:t>STF</w:t>
            </w:r>
            <w:r w:rsidRPr="002F1439">
              <w:rPr>
                <w:rFonts w:ascii="Book Antiqua" w:eastAsia="Times New Roman" w:hAnsi="Book Antiqua" w:cs="Times New Roman"/>
                <w:b/>
                <w:i/>
                <w:color w:val="FF0000"/>
                <w:sz w:val="19"/>
                <w:szCs w:val="19"/>
                <w:lang w:eastAsia="pt-BR"/>
              </w:rPr>
              <w:t>: #</w:t>
            </w:r>
            <w:r w:rsidRPr="002F1439">
              <w:rPr>
                <w:rFonts w:ascii="Book Antiqua" w:eastAsia="Times New Roman" w:hAnsi="Book Antiqua" w:cs="Times New Roman"/>
                <w:b/>
                <w:i/>
                <w:color w:val="FF0000"/>
                <w:sz w:val="19"/>
                <w:szCs w:val="19"/>
                <w:highlight w:val="green"/>
                <w:lang w:eastAsia="pt-BR"/>
              </w:rPr>
              <w:t>Modulação dos Efeitos da ADI 5617/DF</w:t>
            </w:r>
            <w:r w:rsidRPr="002F1439">
              <w:rPr>
                <w:rFonts w:ascii="Book Antiqua" w:eastAsia="Times New Roman" w:hAnsi="Book Antiqua" w:cs="Times New Roman"/>
                <w:b/>
                <w:i/>
                <w:color w:val="FF0000"/>
                <w:sz w:val="19"/>
                <w:szCs w:val="19"/>
                <w:lang w:eastAsia="pt-BR"/>
              </w:rPr>
              <w:t>: #</w:t>
            </w:r>
            <w:r w:rsidRPr="002F1439">
              <w:rPr>
                <w:rFonts w:ascii="Book Antiqua" w:eastAsia="Times New Roman" w:hAnsi="Book Antiqua" w:cs="Times New Roman"/>
                <w:b/>
                <w:i/>
                <w:color w:val="FF0000"/>
                <w:sz w:val="19"/>
                <w:szCs w:val="19"/>
                <w:highlight w:val="green"/>
                <w:lang w:eastAsia="pt-BR"/>
              </w:rPr>
              <w:t>DOD</w:t>
            </w:r>
            <w:r w:rsidRPr="002F1439">
              <w:rPr>
                <w:rFonts w:ascii="Book Antiqua" w:eastAsia="Times New Roman" w:hAnsi="Book Antiqua" w:cs="Times New Roman"/>
                <w:i/>
                <w:sz w:val="19"/>
                <w:szCs w:val="19"/>
                <w:lang w:eastAsia="pt-BR"/>
              </w:rPr>
              <w:t>:</w:t>
            </w:r>
            <w:r w:rsidRPr="002F1439">
              <w:rPr>
                <w:rFonts w:ascii="Book Antiqua" w:eastAsia="Times New Roman" w:hAnsi="Book Antiqua" w:cs="Times New Roman"/>
                <w:sz w:val="19"/>
                <w:szCs w:val="19"/>
                <w:lang w:eastAsia="pt-BR"/>
              </w:rPr>
              <w:t xml:space="preserve"> </w:t>
            </w:r>
            <w:r w:rsidRPr="002F1439">
              <w:rPr>
                <w:rFonts w:ascii="Book Antiqua" w:eastAsia="Times New Roman" w:hAnsi="Book Antiqua" w:cs="Times New Roman"/>
                <w:b/>
                <w:sz w:val="19"/>
                <w:szCs w:val="19"/>
                <w:lang w:eastAsia="pt-BR"/>
              </w:rPr>
              <w:t xml:space="preserve">Ao declarar inconstitucionais tais dispositivos, surgiu um “problema”: o que fazer com esses recursos que estavam mantidos em contas bancárias específicas? Caso mantida na íntegra a decisão do dia 15/03/18, os partidos não poderiam fazer uso dos recursos do fundo partidário para as campanhas femininas. Isso iria contrariar o escopo do próprio julgamento, pois o objetivo do STF foi o de fortalecer as candidaturas de mulheres. Diante desse impasse, </w:t>
            </w:r>
            <w:r w:rsidRPr="002F1439">
              <w:rPr>
                <w:rFonts w:ascii="Book Antiqua" w:eastAsia="Times New Roman" w:hAnsi="Book Antiqua" w:cs="Times New Roman"/>
                <w:b/>
                <w:sz w:val="19"/>
                <w:szCs w:val="19"/>
                <w:highlight w:val="yellow"/>
                <w:lang w:eastAsia="pt-BR"/>
              </w:rPr>
              <w:t>o STF, na sessão de 02/10/18, resolveu modular os efeitos da decisão tomada no dia 15/03/18</w:t>
            </w:r>
            <w:r w:rsidRPr="002F1439">
              <w:rPr>
                <w:rFonts w:ascii="Book Antiqua" w:eastAsia="Times New Roman" w:hAnsi="Book Antiqua" w:cs="Times New Roman"/>
                <w:b/>
                <w:sz w:val="19"/>
                <w:szCs w:val="19"/>
                <w:lang w:eastAsia="pt-BR"/>
              </w:rPr>
              <w:t xml:space="preserve"> e </w:t>
            </w:r>
            <w:r w:rsidRPr="002F1439">
              <w:rPr>
                <w:rFonts w:ascii="Book Antiqua" w:eastAsia="Times New Roman" w:hAnsi="Book Antiqua" w:cs="Times New Roman"/>
                <w:b/>
                <w:sz w:val="19"/>
                <w:szCs w:val="19"/>
                <w:highlight w:val="yellow"/>
                <w:lang w:eastAsia="pt-BR"/>
              </w:rPr>
              <w:t>decidiu “aproveitar” tais recursos nas campanhas eleitorais de candidatas mulheres nas eleições de 2018</w:t>
            </w:r>
            <w:r w:rsidRPr="002F1439">
              <w:rPr>
                <w:rFonts w:ascii="Book Antiqua" w:eastAsia="Times New Roman" w:hAnsi="Book Antiqua" w:cs="Times New Roman"/>
                <w:b/>
                <w:sz w:val="19"/>
                <w:szCs w:val="19"/>
                <w:lang w:eastAsia="pt-BR"/>
              </w:rPr>
              <w:t xml:space="preserve">. Veja como o Supremo determinou a modulação: </w:t>
            </w:r>
            <w:r w:rsidRPr="002F1439">
              <w:rPr>
                <w:rFonts w:ascii="Book Antiqua" w:eastAsia="Times New Roman" w:hAnsi="Book Antiqua" w:cs="Times New Roman"/>
                <w:b/>
                <w:sz w:val="19"/>
                <w:szCs w:val="19"/>
                <w:highlight w:val="yellow"/>
                <w:lang w:eastAsia="pt-BR"/>
              </w:rPr>
              <w:t>Os recursos financeiros de anos anteriores acumulados nas contas específicas mencionadas pelos §§ 5º-A e 7º do art. 44 da Lei 9.096/95 devem ser adicionalmente transferidos para as contas individuais das candidatas no financiamento de suas campanhas eleitorais no pleito geral de 2018, sem que haja a redução de 30% do montante do fundo alocado a cada partido para as candidaturas femininas</w:t>
            </w:r>
            <w:r w:rsidRPr="002F1439">
              <w:rPr>
                <w:rFonts w:ascii="Book Antiqua" w:eastAsia="Times New Roman" w:hAnsi="Book Antiqua" w:cs="Times New Roman"/>
                <w:b/>
                <w:sz w:val="19"/>
                <w:szCs w:val="19"/>
                <w:lang w:eastAsia="pt-BR"/>
              </w:rPr>
              <w:t>.</w:t>
            </w:r>
            <w:r w:rsidRPr="002F1439">
              <w:rPr>
                <w:rFonts w:ascii="Book Antiqua" w:eastAsia="Times New Roman" w:hAnsi="Book Antiqua" w:cs="Times New Roman"/>
                <w:sz w:val="19"/>
                <w:szCs w:val="19"/>
                <w:lang w:eastAsia="pt-BR"/>
              </w:rPr>
              <w:t xml:space="preserve"> STF. Plenário. ADI 5617 ED/DF, Rel. Min. Edson Fachin, j. 2/10/18 (Info 918).</w:t>
            </w:r>
          </w:p>
        </w:tc>
      </w:tr>
    </w:tbl>
    <w:p w14:paraId="55763CC0" w14:textId="77777777" w:rsidR="00563BC4" w:rsidRPr="005C1B77" w:rsidRDefault="00563BC4" w:rsidP="00563BC4">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43" w:name="art44a"/>
      <w:bookmarkEnd w:id="43"/>
      <w:r w:rsidRPr="002F1439">
        <w:rPr>
          <w:rFonts w:ascii="Book Antiqua" w:eastAsia="Times New Roman" w:hAnsi="Book Antiqua" w:cs="Arial"/>
          <w:color w:val="000000"/>
          <w:sz w:val="19"/>
          <w:szCs w:val="19"/>
          <w:lang w:eastAsia="pt-BR"/>
        </w:rPr>
        <w:lastRenderedPageBreak/>
        <w:t>Art. 44-A.  As atividades de direção exercidas nos órgãos partidários e em suas fundações e institutos, bem como as de assessoramento e as de apoio político-partidário, assim definidas em normas internas de organização, não geram vínculo de emprego, não sendo aplicável o regime jurídico previsto na Consolidação das Leis do Trabalho, aprovada pelo Decreto-Lei nº 5.452, de 1º de maio de 1943, quando remuneradas com valor mensal igual ou superior a 2 (duas) vezes o limite máximo do benefício do Regime Geral de Previdência Social</w:t>
      </w:r>
      <w:r w:rsidRPr="005C1B77">
        <w:rPr>
          <w:rFonts w:ascii="Book Antiqua" w:eastAsia="Times New Roman" w:hAnsi="Book Antiqua" w:cs="Arial"/>
          <w:color w:val="000000"/>
          <w:sz w:val="16"/>
          <w:szCs w:val="16"/>
          <w:lang w:eastAsia="pt-BR"/>
        </w:rPr>
        <w:t>. </w:t>
      </w:r>
      <w:hyperlink r:id="rId154" w:anchor="art1" w:history="1">
        <w:r w:rsidRPr="005C1B77">
          <w:rPr>
            <w:rFonts w:ascii="Book Antiqua" w:eastAsia="Times New Roman" w:hAnsi="Book Antiqua" w:cs="Arial"/>
            <w:color w:val="0000FF"/>
            <w:sz w:val="16"/>
            <w:szCs w:val="16"/>
            <w:u w:val="single"/>
            <w:lang w:eastAsia="pt-BR"/>
          </w:rPr>
          <w:t>(Incluído pela Lei nº 13.877, de 2019)</w:t>
        </w:r>
      </w:hyperlink>
    </w:p>
    <w:p w14:paraId="34056D17" w14:textId="67293FB3" w:rsidR="00563BC4" w:rsidRPr="005C1B77" w:rsidRDefault="00563BC4" w:rsidP="00563BC4">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F1439">
        <w:rPr>
          <w:rFonts w:ascii="Book Antiqua" w:eastAsia="Times New Roman" w:hAnsi="Book Antiqua" w:cs="Arial"/>
          <w:color w:val="000000"/>
          <w:sz w:val="19"/>
          <w:szCs w:val="19"/>
          <w:lang w:eastAsia="pt-BR"/>
        </w:rPr>
        <w:t xml:space="preserve">Parágrafo único.  O partido político poderá ressarcir despesas comprovadamente realizadas no desempenho de atividades partidárias e deverá manter registro contábil de todos os dispêndios efetuados, sem computar esses valores para os fins do inciso I do </w:t>
      </w:r>
      <w:r w:rsidRPr="002F1439">
        <w:rPr>
          <w:rFonts w:ascii="Book Antiqua" w:eastAsia="Times New Roman" w:hAnsi="Book Antiqua" w:cs="Arial"/>
          <w:b/>
          <w:bCs/>
          <w:color w:val="000000"/>
          <w:sz w:val="19"/>
          <w:szCs w:val="19"/>
          <w:lang w:eastAsia="pt-BR"/>
        </w:rPr>
        <w:t>caput</w:t>
      </w:r>
      <w:r w:rsidRPr="002F1439">
        <w:rPr>
          <w:rFonts w:ascii="Book Antiqua" w:eastAsia="Times New Roman" w:hAnsi="Book Antiqua" w:cs="Arial"/>
          <w:color w:val="000000"/>
          <w:sz w:val="19"/>
          <w:szCs w:val="19"/>
          <w:lang w:eastAsia="pt-BR"/>
        </w:rPr>
        <w:t xml:space="preserve"> do art. 44 desta Lei</w:t>
      </w:r>
      <w:r w:rsidRPr="00F73B0E">
        <w:rPr>
          <w:rFonts w:ascii="Book Antiqua" w:eastAsia="Times New Roman" w:hAnsi="Book Antiqua" w:cs="Arial"/>
          <w:color w:val="000000"/>
          <w:sz w:val="18"/>
          <w:szCs w:val="18"/>
          <w:lang w:eastAsia="pt-BR"/>
        </w:rPr>
        <w:t>.</w:t>
      </w:r>
      <w:r w:rsidR="00A433BC" w:rsidRPr="00F73B0E">
        <w:rPr>
          <w:rFonts w:ascii="Book Antiqua" w:eastAsia="Times New Roman" w:hAnsi="Book Antiqua" w:cs="Arial"/>
          <w:color w:val="000000"/>
          <w:sz w:val="18"/>
          <w:szCs w:val="18"/>
          <w:lang w:eastAsia="pt-BR"/>
        </w:rPr>
        <w:t xml:space="preserve"> </w:t>
      </w:r>
      <w:hyperlink r:id="rId155" w:anchor="art1" w:history="1">
        <w:r w:rsidRPr="005C1B77">
          <w:rPr>
            <w:rFonts w:ascii="Book Antiqua" w:eastAsia="Times New Roman" w:hAnsi="Book Antiqua" w:cs="Arial"/>
            <w:color w:val="0000FF"/>
            <w:sz w:val="16"/>
            <w:szCs w:val="16"/>
            <w:u w:val="single"/>
            <w:lang w:eastAsia="pt-BR"/>
          </w:rPr>
          <w:t>(Incluído pela Lei nº 13.877, de 2019)</w:t>
        </w:r>
      </w:hyperlink>
    </w:p>
    <w:p w14:paraId="4F36CEF1" w14:textId="77777777" w:rsidR="00735A91" w:rsidRPr="002F1439" w:rsidRDefault="00735A91" w:rsidP="00735A91">
      <w:pPr>
        <w:spacing w:before="100" w:beforeAutospacing="1" w:after="100" w:afterAutospacing="1" w:line="240" w:lineRule="auto"/>
        <w:jc w:val="center"/>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highlight w:val="green"/>
          <w:lang w:eastAsia="pt-BR"/>
        </w:rPr>
        <w:t>TÍTULO IV</w:t>
      </w:r>
      <w:r w:rsidRPr="002F1439">
        <w:rPr>
          <w:rFonts w:ascii="Book Antiqua" w:eastAsia="Times New Roman" w:hAnsi="Book Antiqua" w:cs="Times New Roman"/>
          <w:sz w:val="19"/>
          <w:szCs w:val="19"/>
          <w:highlight w:val="green"/>
          <w:lang w:eastAsia="pt-BR"/>
        </w:rPr>
        <w:br/>
        <w:t>Do Acesso Gratuito ao Rádio e à Televisão</w:t>
      </w:r>
    </w:p>
    <w:p w14:paraId="04ADC740" w14:textId="77777777" w:rsidR="00563BC4" w:rsidRPr="005C1B77" w:rsidRDefault="00563BC4" w:rsidP="00563BC4">
      <w:pPr>
        <w:spacing w:before="100" w:beforeAutospacing="1" w:after="100" w:afterAutospacing="1" w:line="240" w:lineRule="auto"/>
        <w:ind w:firstLine="525"/>
        <w:jc w:val="both"/>
        <w:rPr>
          <w:rFonts w:ascii="Book Antiqua" w:hAnsi="Book Antiqua" w:cs="Times New Roman"/>
          <w:bCs/>
          <w:sz w:val="16"/>
          <w:szCs w:val="16"/>
        </w:rPr>
      </w:pPr>
      <w:r w:rsidRPr="005C1B77">
        <w:rPr>
          <w:rFonts w:ascii="Book Antiqua" w:hAnsi="Book Antiqua" w:cs="Times New Roman"/>
          <w:bCs/>
          <w:sz w:val="16"/>
          <w:szCs w:val="16"/>
        </w:rPr>
        <w:t xml:space="preserve">Art. 45. </w:t>
      </w:r>
      <w:hyperlink r:id="rId156" w:anchor="art5" w:history="1">
        <w:r w:rsidRPr="005C1B77">
          <w:rPr>
            <w:rStyle w:val="Hyperlink"/>
            <w:rFonts w:ascii="Book Antiqua" w:hAnsi="Book Antiqua" w:cs="Times New Roman"/>
            <w:bCs/>
            <w:sz w:val="16"/>
            <w:szCs w:val="16"/>
          </w:rPr>
          <w:t>(Revogado pela Lei nº 13.487, de 2017)</w:t>
        </w:r>
      </w:hyperlink>
      <w:r w:rsidRPr="005C1B77">
        <w:rPr>
          <w:rFonts w:ascii="Book Antiqua" w:hAnsi="Book Antiqua" w:cs="Times New Roman"/>
          <w:bCs/>
          <w:sz w:val="16"/>
          <w:szCs w:val="16"/>
        </w:rPr>
        <w:t> </w:t>
      </w:r>
    </w:p>
    <w:p w14:paraId="19C1919B" w14:textId="77777777" w:rsidR="00563BC4" w:rsidRPr="005C1B77" w:rsidRDefault="00563BC4" w:rsidP="00563BC4">
      <w:pPr>
        <w:spacing w:before="100" w:beforeAutospacing="1" w:after="100" w:afterAutospacing="1" w:line="240" w:lineRule="auto"/>
        <w:ind w:firstLine="525"/>
        <w:jc w:val="both"/>
        <w:rPr>
          <w:rFonts w:ascii="Book Antiqua" w:hAnsi="Book Antiqua" w:cs="Times New Roman"/>
          <w:bCs/>
          <w:sz w:val="16"/>
          <w:szCs w:val="16"/>
        </w:rPr>
      </w:pPr>
      <w:r w:rsidRPr="005C1B77">
        <w:rPr>
          <w:rFonts w:ascii="Book Antiqua" w:hAnsi="Book Antiqua" w:cs="Times New Roman"/>
          <w:bCs/>
          <w:sz w:val="16"/>
          <w:szCs w:val="16"/>
          <w:lang w:val="en-US"/>
        </w:rPr>
        <w:t xml:space="preserve">Art. 45-A.  (VETADO).     </w:t>
      </w:r>
      <w:hyperlink r:id="rId157" w:anchor="art1" w:history="1">
        <w:r w:rsidRPr="005C1B77">
          <w:rPr>
            <w:rStyle w:val="Hyperlink"/>
            <w:rFonts w:ascii="Book Antiqua" w:hAnsi="Book Antiqua" w:cs="Times New Roman"/>
            <w:bCs/>
            <w:sz w:val="16"/>
            <w:szCs w:val="16"/>
          </w:rPr>
          <w:t>(Incluído pela Lei nº 13.877, de 2019)</w:t>
        </w:r>
      </w:hyperlink>
    </w:p>
    <w:p w14:paraId="31FBB95B" w14:textId="77777777" w:rsidR="00563BC4" w:rsidRPr="005C1B77" w:rsidRDefault="00563BC4" w:rsidP="00563BC4">
      <w:pPr>
        <w:spacing w:before="100" w:beforeAutospacing="1" w:after="100" w:afterAutospacing="1" w:line="240" w:lineRule="auto"/>
        <w:ind w:firstLine="525"/>
        <w:jc w:val="both"/>
        <w:rPr>
          <w:rFonts w:ascii="Book Antiqua" w:hAnsi="Book Antiqua" w:cs="Times New Roman"/>
          <w:bCs/>
          <w:sz w:val="16"/>
          <w:szCs w:val="16"/>
        </w:rPr>
      </w:pPr>
      <w:r w:rsidRPr="005C1B77">
        <w:rPr>
          <w:rFonts w:ascii="Book Antiqua" w:hAnsi="Book Antiqua" w:cs="Times New Roman"/>
          <w:bCs/>
          <w:sz w:val="16"/>
          <w:szCs w:val="16"/>
        </w:rPr>
        <w:t xml:space="preserve">Art. 46. </w:t>
      </w:r>
      <w:hyperlink r:id="rId158" w:anchor="art5" w:history="1">
        <w:r w:rsidRPr="005C1B77">
          <w:rPr>
            <w:rStyle w:val="Hyperlink"/>
            <w:rFonts w:ascii="Book Antiqua" w:hAnsi="Book Antiqua" w:cs="Times New Roman"/>
            <w:bCs/>
            <w:sz w:val="16"/>
            <w:szCs w:val="16"/>
          </w:rPr>
          <w:t>(Revogado pela Lei nº 13.487, de 2017)</w:t>
        </w:r>
      </w:hyperlink>
      <w:r w:rsidRPr="005C1B77">
        <w:rPr>
          <w:rFonts w:ascii="Book Antiqua" w:hAnsi="Book Antiqua" w:cs="Times New Roman"/>
          <w:bCs/>
          <w:sz w:val="16"/>
          <w:szCs w:val="16"/>
        </w:rPr>
        <w:t> </w:t>
      </w:r>
    </w:p>
    <w:p w14:paraId="2102ADEE" w14:textId="77777777" w:rsidR="00563BC4" w:rsidRPr="005C1B77" w:rsidRDefault="00563BC4" w:rsidP="00563BC4">
      <w:pPr>
        <w:spacing w:before="100" w:beforeAutospacing="1" w:after="100" w:afterAutospacing="1" w:line="240" w:lineRule="auto"/>
        <w:ind w:firstLine="525"/>
        <w:jc w:val="both"/>
        <w:rPr>
          <w:rFonts w:ascii="Book Antiqua" w:hAnsi="Book Antiqua" w:cs="Times New Roman"/>
          <w:bCs/>
          <w:sz w:val="16"/>
          <w:szCs w:val="16"/>
        </w:rPr>
      </w:pPr>
      <w:r w:rsidRPr="005C1B77">
        <w:rPr>
          <w:rFonts w:ascii="Book Antiqua" w:hAnsi="Book Antiqua" w:cs="Times New Roman"/>
          <w:bCs/>
          <w:sz w:val="16"/>
          <w:szCs w:val="16"/>
          <w:lang w:val="en-US"/>
        </w:rPr>
        <w:t>Art. 46-A.  </w:t>
      </w:r>
      <w:r w:rsidRPr="005C1B77">
        <w:rPr>
          <w:rFonts w:ascii="Book Antiqua" w:hAnsi="Book Antiqua" w:cs="Times New Roman"/>
          <w:bCs/>
          <w:sz w:val="16"/>
          <w:szCs w:val="16"/>
        </w:rPr>
        <w:t xml:space="preserve">(VETADO).     </w:t>
      </w:r>
      <w:hyperlink r:id="rId159" w:anchor="art1" w:history="1">
        <w:r w:rsidRPr="005C1B77">
          <w:rPr>
            <w:rStyle w:val="Hyperlink"/>
            <w:rFonts w:ascii="Book Antiqua" w:hAnsi="Book Antiqua" w:cs="Times New Roman"/>
            <w:bCs/>
            <w:sz w:val="16"/>
            <w:szCs w:val="16"/>
          </w:rPr>
          <w:t>(Incluído pela Lei nº 13.877, de 2019)</w:t>
        </w:r>
      </w:hyperlink>
    </w:p>
    <w:p w14:paraId="7ED73D14" w14:textId="77777777" w:rsidR="00563BC4" w:rsidRPr="005C1B77" w:rsidRDefault="00563BC4" w:rsidP="00563BC4">
      <w:pPr>
        <w:spacing w:before="100" w:beforeAutospacing="1" w:after="100" w:afterAutospacing="1" w:line="240" w:lineRule="auto"/>
        <w:ind w:firstLine="525"/>
        <w:jc w:val="both"/>
        <w:rPr>
          <w:rFonts w:ascii="Book Antiqua" w:hAnsi="Book Antiqua" w:cs="Times New Roman"/>
          <w:bCs/>
          <w:sz w:val="16"/>
          <w:szCs w:val="16"/>
        </w:rPr>
      </w:pPr>
      <w:r w:rsidRPr="005C1B77">
        <w:rPr>
          <w:rFonts w:ascii="Book Antiqua" w:hAnsi="Book Antiqua" w:cs="Times New Roman"/>
          <w:bCs/>
          <w:sz w:val="16"/>
          <w:szCs w:val="16"/>
        </w:rPr>
        <w:t>Art. 47.</w:t>
      </w:r>
      <w:hyperlink r:id="rId160" w:anchor="art5" w:history="1">
        <w:r w:rsidRPr="005C1B77">
          <w:rPr>
            <w:rStyle w:val="Hyperlink"/>
            <w:rFonts w:ascii="Book Antiqua" w:hAnsi="Book Antiqua" w:cs="Times New Roman"/>
            <w:bCs/>
            <w:sz w:val="16"/>
            <w:szCs w:val="16"/>
          </w:rPr>
          <w:t>(Revogado pela Lei nº 13.487, de 2017)</w:t>
        </w:r>
      </w:hyperlink>
      <w:r w:rsidRPr="005C1B77">
        <w:rPr>
          <w:rFonts w:ascii="Book Antiqua" w:hAnsi="Book Antiqua" w:cs="Times New Roman"/>
          <w:bCs/>
          <w:sz w:val="16"/>
          <w:szCs w:val="16"/>
        </w:rPr>
        <w:t> </w:t>
      </w:r>
    </w:p>
    <w:p w14:paraId="224F1C42" w14:textId="77777777" w:rsidR="00563BC4" w:rsidRPr="005C1B77" w:rsidRDefault="00563BC4" w:rsidP="00563BC4">
      <w:pPr>
        <w:spacing w:before="100" w:beforeAutospacing="1" w:after="100" w:afterAutospacing="1" w:line="240" w:lineRule="auto"/>
        <w:ind w:firstLine="525"/>
        <w:jc w:val="both"/>
        <w:rPr>
          <w:rFonts w:ascii="Book Antiqua" w:hAnsi="Book Antiqua" w:cs="Times New Roman"/>
          <w:bCs/>
          <w:sz w:val="16"/>
          <w:szCs w:val="16"/>
        </w:rPr>
      </w:pPr>
      <w:r w:rsidRPr="005C1B77">
        <w:rPr>
          <w:rFonts w:ascii="Book Antiqua" w:hAnsi="Book Antiqua" w:cs="Times New Roman"/>
          <w:bCs/>
          <w:sz w:val="16"/>
          <w:szCs w:val="16"/>
        </w:rPr>
        <w:t xml:space="preserve">Art. 47-A.  (VETADO).     </w:t>
      </w:r>
      <w:hyperlink r:id="rId161" w:anchor="art1" w:history="1">
        <w:r w:rsidRPr="005C1B77">
          <w:rPr>
            <w:rStyle w:val="Hyperlink"/>
            <w:rFonts w:ascii="Book Antiqua" w:hAnsi="Book Antiqua" w:cs="Times New Roman"/>
            <w:bCs/>
            <w:sz w:val="16"/>
            <w:szCs w:val="16"/>
          </w:rPr>
          <w:t>(Incluído pela Lei nº 13.877, de 2019)</w:t>
        </w:r>
      </w:hyperlink>
    </w:p>
    <w:p w14:paraId="4FFBCA58" w14:textId="77777777" w:rsidR="00563BC4" w:rsidRPr="005C1B77" w:rsidRDefault="00563BC4" w:rsidP="00563BC4">
      <w:pPr>
        <w:spacing w:before="100" w:beforeAutospacing="1" w:after="100" w:afterAutospacing="1" w:line="240" w:lineRule="auto"/>
        <w:ind w:firstLine="525"/>
        <w:jc w:val="both"/>
        <w:rPr>
          <w:rFonts w:ascii="Book Antiqua" w:hAnsi="Book Antiqua" w:cs="Times New Roman"/>
          <w:bCs/>
          <w:sz w:val="16"/>
          <w:szCs w:val="16"/>
        </w:rPr>
      </w:pPr>
      <w:r w:rsidRPr="005C1B77">
        <w:rPr>
          <w:rFonts w:ascii="Book Antiqua" w:hAnsi="Book Antiqua" w:cs="Times New Roman"/>
          <w:bCs/>
          <w:sz w:val="16"/>
          <w:szCs w:val="16"/>
        </w:rPr>
        <w:t xml:space="preserve">Art. 48. </w:t>
      </w:r>
      <w:hyperlink r:id="rId162" w:anchor="art5" w:history="1">
        <w:r w:rsidRPr="005C1B77">
          <w:rPr>
            <w:rStyle w:val="Hyperlink"/>
            <w:rFonts w:ascii="Book Antiqua" w:hAnsi="Book Antiqua" w:cs="Times New Roman"/>
            <w:bCs/>
            <w:sz w:val="16"/>
            <w:szCs w:val="16"/>
          </w:rPr>
          <w:t>(Revogado pela Lei nº 13.487, de 2017)</w:t>
        </w:r>
      </w:hyperlink>
      <w:r w:rsidRPr="005C1B77">
        <w:rPr>
          <w:rFonts w:ascii="Book Antiqua" w:hAnsi="Book Antiqua" w:cs="Times New Roman"/>
          <w:bCs/>
          <w:sz w:val="16"/>
          <w:szCs w:val="16"/>
        </w:rPr>
        <w:t> </w:t>
      </w:r>
    </w:p>
    <w:p w14:paraId="098E7EEB" w14:textId="77777777" w:rsidR="00563BC4" w:rsidRPr="005C1B77" w:rsidRDefault="00563BC4" w:rsidP="00563BC4">
      <w:pPr>
        <w:spacing w:before="100" w:beforeAutospacing="1" w:after="100" w:afterAutospacing="1" w:line="240" w:lineRule="auto"/>
        <w:ind w:firstLine="525"/>
        <w:jc w:val="both"/>
        <w:rPr>
          <w:rFonts w:ascii="Book Antiqua" w:hAnsi="Book Antiqua" w:cs="Times New Roman"/>
          <w:bCs/>
          <w:sz w:val="16"/>
          <w:szCs w:val="16"/>
        </w:rPr>
      </w:pPr>
      <w:r w:rsidRPr="005C1B77">
        <w:rPr>
          <w:rFonts w:ascii="Book Antiqua" w:hAnsi="Book Antiqua" w:cs="Times New Roman"/>
          <w:bCs/>
          <w:sz w:val="16"/>
          <w:szCs w:val="16"/>
        </w:rPr>
        <w:lastRenderedPageBreak/>
        <w:t xml:space="preserve">Art. 48-A.  (VETADO).     </w:t>
      </w:r>
      <w:hyperlink r:id="rId163" w:anchor="art1" w:history="1">
        <w:r w:rsidRPr="005C1B77">
          <w:rPr>
            <w:rStyle w:val="Hyperlink"/>
            <w:rFonts w:ascii="Book Antiqua" w:hAnsi="Book Antiqua" w:cs="Times New Roman"/>
            <w:bCs/>
            <w:sz w:val="16"/>
            <w:szCs w:val="16"/>
          </w:rPr>
          <w:t>(Incluído pela Lei nº 13.877, de 2019)</w:t>
        </w:r>
      </w:hyperlink>
    </w:p>
    <w:p w14:paraId="3AA7B4E5" w14:textId="77777777" w:rsidR="00563BC4" w:rsidRPr="005C1B77" w:rsidRDefault="00563BC4" w:rsidP="00563BC4">
      <w:pPr>
        <w:spacing w:before="100" w:beforeAutospacing="1" w:after="100" w:afterAutospacing="1" w:line="240" w:lineRule="auto"/>
        <w:ind w:firstLine="525"/>
        <w:jc w:val="both"/>
        <w:rPr>
          <w:rFonts w:ascii="Book Antiqua" w:hAnsi="Book Antiqua" w:cs="Times New Roman"/>
          <w:bCs/>
          <w:sz w:val="16"/>
          <w:szCs w:val="16"/>
        </w:rPr>
      </w:pPr>
      <w:r w:rsidRPr="005C1B77">
        <w:rPr>
          <w:rFonts w:ascii="Book Antiqua" w:hAnsi="Book Antiqua" w:cs="Times New Roman"/>
          <w:bCs/>
          <w:sz w:val="16"/>
          <w:szCs w:val="16"/>
        </w:rPr>
        <w:t>Art. 49. </w:t>
      </w:r>
      <w:hyperlink r:id="rId164" w:anchor="art5" w:history="1">
        <w:r w:rsidRPr="005C1B77">
          <w:rPr>
            <w:rStyle w:val="Hyperlink"/>
            <w:rFonts w:ascii="Book Antiqua" w:hAnsi="Book Antiqua" w:cs="Times New Roman"/>
            <w:bCs/>
            <w:sz w:val="16"/>
            <w:szCs w:val="16"/>
          </w:rPr>
          <w:t>(Revogado pela Lei nº 13.487, de 2017)</w:t>
        </w:r>
      </w:hyperlink>
    </w:p>
    <w:p w14:paraId="4ED37F85" w14:textId="77777777" w:rsidR="00563BC4" w:rsidRPr="005C1B77" w:rsidRDefault="00563BC4" w:rsidP="00563BC4">
      <w:pPr>
        <w:spacing w:before="100" w:beforeAutospacing="1" w:after="100" w:afterAutospacing="1" w:line="240" w:lineRule="auto"/>
        <w:ind w:firstLine="525"/>
        <w:jc w:val="both"/>
        <w:rPr>
          <w:rFonts w:ascii="Book Antiqua" w:hAnsi="Book Antiqua" w:cs="Times New Roman"/>
          <w:bCs/>
          <w:sz w:val="16"/>
          <w:szCs w:val="16"/>
        </w:rPr>
      </w:pPr>
      <w:r w:rsidRPr="005C1B77">
        <w:rPr>
          <w:rFonts w:ascii="Book Antiqua" w:hAnsi="Book Antiqua" w:cs="Times New Roman"/>
          <w:bCs/>
          <w:sz w:val="16"/>
          <w:szCs w:val="16"/>
          <w:lang w:val="en-US"/>
        </w:rPr>
        <w:t xml:space="preserve">Art. 49-A.  (VETADO).     </w:t>
      </w:r>
      <w:hyperlink r:id="rId165" w:anchor="art1" w:history="1">
        <w:r w:rsidRPr="005C1B77">
          <w:rPr>
            <w:rStyle w:val="Hyperlink"/>
            <w:rFonts w:ascii="Book Antiqua" w:hAnsi="Book Antiqua" w:cs="Times New Roman"/>
            <w:bCs/>
            <w:sz w:val="16"/>
            <w:szCs w:val="16"/>
          </w:rPr>
          <w:t>(Incluído pela Lei nº 13.877, de 2019)</w:t>
        </w:r>
      </w:hyperlink>
    </w:p>
    <w:p w14:paraId="22CFF25A" w14:textId="77777777" w:rsidR="00735A91" w:rsidRPr="002F1439" w:rsidRDefault="00735A91" w:rsidP="00735A91">
      <w:pPr>
        <w:spacing w:before="100" w:beforeAutospacing="1" w:after="100" w:afterAutospacing="1" w:line="240" w:lineRule="auto"/>
        <w:jc w:val="center"/>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highlight w:val="green"/>
          <w:lang w:eastAsia="pt-BR"/>
        </w:rPr>
        <w:t>TÍTULO V</w:t>
      </w:r>
      <w:r w:rsidRPr="002F1439">
        <w:rPr>
          <w:rFonts w:ascii="Book Antiqua" w:eastAsia="Times New Roman" w:hAnsi="Book Antiqua" w:cs="Times New Roman"/>
          <w:sz w:val="19"/>
          <w:szCs w:val="19"/>
          <w:highlight w:val="green"/>
          <w:lang w:eastAsia="pt-BR"/>
        </w:rPr>
        <w:br/>
        <w:t>Disposições Gerais</w:t>
      </w:r>
    </w:p>
    <w:p w14:paraId="1E9122CA" w14:textId="77777777" w:rsidR="00735A91" w:rsidRPr="005C1B77" w:rsidRDefault="00735A91" w:rsidP="00520B1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C1B77">
        <w:rPr>
          <w:rFonts w:ascii="Book Antiqua" w:eastAsia="Times New Roman" w:hAnsi="Book Antiqua" w:cs="Times New Roman"/>
          <w:sz w:val="16"/>
          <w:szCs w:val="16"/>
          <w:lang w:eastAsia="pt-BR"/>
        </w:rPr>
        <w:t xml:space="preserve">Art. 50. </w:t>
      </w:r>
      <w:hyperlink r:id="rId166" w:history="1">
        <w:r w:rsidRPr="005C1B77">
          <w:rPr>
            <w:rFonts w:ascii="Book Antiqua" w:eastAsia="Times New Roman" w:hAnsi="Book Antiqua" w:cs="Times New Roman"/>
            <w:color w:val="0000FF"/>
            <w:sz w:val="16"/>
            <w:szCs w:val="16"/>
            <w:u w:val="single"/>
            <w:lang w:eastAsia="pt-BR"/>
          </w:rPr>
          <w:t>(VETADO)</w:t>
        </w:r>
      </w:hyperlink>
    </w:p>
    <w:p w14:paraId="6A0F65AF" w14:textId="77777777" w:rsidR="00AC24C4" w:rsidRPr="005C1B77" w:rsidRDefault="00AC24C4" w:rsidP="00AC24C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AC24C4">
        <w:rPr>
          <w:rFonts w:ascii="Book Antiqua" w:eastAsia="Times New Roman" w:hAnsi="Book Antiqua" w:cs="Times New Roman"/>
          <w:sz w:val="19"/>
          <w:szCs w:val="19"/>
          <w:lang w:eastAsia="pt-BR"/>
        </w:rPr>
        <w:t>Art. 50-A. A propaganda partidária gratuita mediante transmissão no rádio e na televisão será realizada entre as 19h30 (dezenove horas e trinta minutos) e as 22h30 (vinte e duas horas e trinta minutos), em âmbito nacional e estadual, por iniciativa e sob a responsabilidade dos respectivos órgãos de direção partidária</w:t>
      </w:r>
      <w:r w:rsidRPr="005C1B77">
        <w:rPr>
          <w:rFonts w:ascii="Book Antiqua" w:eastAsia="Times New Roman" w:hAnsi="Book Antiqua" w:cs="Times New Roman"/>
          <w:sz w:val="16"/>
          <w:szCs w:val="16"/>
          <w:lang w:eastAsia="pt-BR"/>
        </w:rPr>
        <w:t>.   </w:t>
      </w:r>
      <w:hyperlink r:id="rId167" w:anchor="art1" w:history="1">
        <w:r w:rsidRPr="005C1B77">
          <w:rPr>
            <w:rStyle w:val="Hyperlink"/>
            <w:rFonts w:ascii="Book Antiqua" w:eastAsia="Times New Roman" w:hAnsi="Book Antiqua" w:cs="Times New Roman"/>
            <w:sz w:val="16"/>
            <w:szCs w:val="16"/>
            <w:lang w:eastAsia="pt-BR"/>
          </w:rPr>
          <w:t>(Incluído pela Lei nº 14.291, de 2022)</w:t>
        </w:r>
      </w:hyperlink>
    </w:p>
    <w:p w14:paraId="6BBCE082" w14:textId="496AF711" w:rsidR="00AC24C4" w:rsidRPr="005C1B77" w:rsidRDefault="00AC24C4" w:rsidP="00AC24C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44" w:name="art50a§1"/>
      <w:bookmarkEnd w:id="44"/>
      <w:r w:rsidRPr="00AC24C4">
        <w:rPr>
          <w:rFonts w:ascii="Book Antiqua" w:eastAsia="Times New Roman" w:hAnsi="Book Antiqua" w:cs="Times New Roman"/>
          <w:sz w:val="19"/>
          <w:szCs w:val="19"/>
          <w:lang w:eastAsia="pt-BR"/>
        </w:rPr>
        <w:t>§ 1º As transmissões serão em bloco, em cadeia nacional ou estadual, por meio de inserções de 30 (trinta) segundos, no intervalo da programação normal das emissoras</w:t>
      </w:r>
      <w:r w:rsidRPr="005C1B77">
        <w:rPr>
          <w:rFonts w:ascii="Book Antiqua" w:eastAsia="Times New Roman" w:hAnsi="Book Antiqua" w:cs="Times New Roman"/>
          <w:sz w:val="16"/>
          <w:szCs w:val="16"/>
          <w:lang w:eastAsia="pt-BR"/>
        </w:rPr>
        <w:t>. </w:t>
      </w:r>
      <w:hyperlink r:id="rId168" w:anchor="art1" w:history="1">
        <w:r w:rsidRPr="005C1B77">
          <w:rPr>
            <w:rStyle w:val="Hyperlink"/>
            <w:rFonts w:ascii="Book Antiqua" w:eastAsia="Times New Roman" w:hAnsi="Book Antiqua" w:cs="Times New Roman"/>
            <w:sz w:val="16"/>
            <w:szCs w:val="16"/>
            <w:lang w:eastAsia="pt-BR"/>
          </w:rPr>
          <w:t>(Incluído pela Lei nº 14.291, de 2022)</w:t>
        </w:r>
      </w:hyperlink>
    </w:p>
    <w:p w14:paraId="47FDD7AF" w14:textId="77777777" w:rsidR="00AC24C4" w:rsidRPr="005C1B77" w:rsidRDefault="00AC24C4" w:rsidP="00AC24C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45" w:name="art50a§2"/>
      <w:bookmarkEnd w:id="45"/>
      <w:r w:rsidRPr="00AC24C4">
        <w:rPr>
          <w:rFonts w:ascii="Book Antiqua" w:eastAsia="Times New Roman" w:hAnsi="Book Antiqua" w:cs="Times New Roman"/>
          <w:sz w:val="19"/>
          <w:szCs w:val="19"/>
          <w:lang w:eastAsia="pt-BR"/>
        </w:rPr>
        <w:t>§ 2º O órgão partidário respectivo apresentará à Justiça Eleitoral requerimento da fixação das datas de formação das cadeias nacional e estaduais</w:t>
      </w:r>
      <w:r w:rsidRPr="005C1B77">
        <w:rPr>
          <w:rFonts w:ascii="Book Antiqua" w:eastAsia="Times New Roman" w:hAnsi="Book Antiqua" w:cs="Times New Roman"/>
          <w:sz w:val="16"/>
          <w:szCs w:val="16"/>
          <w:lang w:eastAsia="pt-BR"/>
        </w:rPr>
        <w:t>.   </w:t>
      </w:r>
      <w:hyperlink r:id="rId169" w:anchor="art1" w:history="1">
        <w:r w:rsidRPr="005C1B77">
          <w:rPr>
            <w:rStyle w:val="Hyperlink"/>
            <w:rFonts w:ascii="Book Antiqua" w:eastAsia="Times New Roman" w:hAnsi="Book Antiqua" w:cs="Times New Roman"/>
            <w:sz w:val="16"/>
            <w:szCs w:val="16"/>
            <w:lang w:eastAsia="pt-BR"/>
          </w:rPr>
          <w:t>(Incluído pela Lei nº 14.291, de 2022)</w:t>
        </w:r>
      </w:hyperlink>
    </w:p>
    <w:p w14:paraId="7048232C" w14:textId="77777777" w:rsidR="00AC24C4" w:rsidRPr="005C1B77" w:rsidRDefault="00AC24C4" w:rsidP="00AC24C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46" w:name="art50a§3"/>
      <w:bookmarkEnd w:id="46"/>
      <w:r w:rsidRPr="00AC24C4">
        <w:rPr>
          <w:rFonts w:ascii="Book Antiqua" w:eastAsia="Times New Roman" w:hAnsi="Book Antiqua" w:cs="Times New Roman"/>
          <w:sz w:val="19"/>
          <w:szCs w:val="19"/>
          <w:lang w:eastAsia="pt-BR"/>
        </w:rPr>
        <w:t>§ 3º A formação das cadeias nacional e estaduais será autorizada respectivamente pelo Tribunal Superior Eleitoral e pelos Tribunais Regionais Eleitorais, que farão a necessária requisição dos horários às emissoras de rádio e de televisão</w:t>
      </w:r>
      <w:r w:rsidRPr="005C1B77">
        <w:rPr>
          <w:rFonts w:ascii="Book Antiqua" w:eastAsia="Times New Roman" w:hAnsi="Book Antiqua" w:cs="Times New Roman"/>
          <w:sz w:val="16"/>
          <w:szCs w:val="16"/>
          <w:lang w:eastAsia="pt-BR"/>
        </w:rPr>
        <w:t>.   </w:t>
      </w:r>
      <w:hyperlink r:id="rId170" w:anchor="art1" w:history="1">
        <w:r w:rsidRPr="005C1B77">
          <w:rPr>
            <w:rStyle w:val="Hyperlink"/>
            <w:rFonts w:ascii="Book Antiqua" w:eastAsia="Times New Roman" w:hAnsi="Book Antiqua" w:cs="Times New Roman"/>
            <w:sz w:val="16"/>
            <w:szCs w:val="16"/>
            <w:lang w:eastAsia="pt-BR"/>
          </w:rPr>
          <w:t>(Incluído pela Lei nº 14.291, de 2022)</w:t>
        </w:r>
      </w:hyperlink>
    </w:p>
    <w:p w14:paraId="1A7A3D95" w14:textId="77777777" w:rsidR="00AC24C4" w:rsidRPr="005C1B77" w:rsidRDefault="00AC24C4" w:rsidP="00AC24C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47" w:name="art50a§4"/>
      <w:bookmarkEnd w:id="47"/>
      <w:r w:rsidRPr="00AC24C4">
        <w:rPr>
          <w:rFonts w:ascii="Book Antiqua" w:eastAsia="Times New Roman" w:hAnsi="Book Antiqua" w:cs="Times New Roman"/>
          <w:sz w:val="19"/>
          <w:szCs w:val="19"/>
          <w:lang w:eastAsia="pt-BR"/>
        </w:rPr>
        <w:t>§ 4º A critério do órgão partidário nacional, as inserções em redes nacionais poderão veicular conteúdo regionalizado, com comunicação prévia ao Tribunal Superior Eleitoral</w:t>
      </w:r>
      <w:r w:rsidRPr="005C1B77">
        <w:rPr>
          <w:rFonts w:ascii="Book Antiqua" w:eastAsia="Times New Roman" w:hAnsi="Book Antiqua" w:cs="Times New Roman"/>
          <w:sz w:val="16"/>
          <w:szCs w:val="16"/>
          <w:lang w:eastAsia="pt-BR"/>
        </w:rPr>
        <w:t>.   </w:t>
      </w:r>
      <w:hyperlink r:id="rId171" w:anchor="art1" w:history="1">
        <w:r w:rsidRPr="005C1B77">
          <w:rPr>
            <w:rStyle w:val="Hyperlink"/>
            <w:rFonts w:ascii="Book Antiqua" w:eastAsia="Times New Roman" w:hAnsi="Book Antiqua" w:cs="Times New Roman"/>
            <w:sz w:val="16"/>
            <w:szCs w:val="16"/>
            <w:lang w:eastAsia="pt-BR"/>
          </w:rPr>
          <w:t>(Incluído pela Lei nº 14.291, de 2022)</w:t>
        </w:r>
      </w:hyperlink>
    </w:p>
    <w:p w14:paraId="5E993480" w14:textId="77777777" w:rsidR="00AC24C4" w:rsidRPr="005C1B77" w:rsidRDefault="00AC24C4" w:rsidP="00AC24C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48" w:name="art50a§5"/>
      <w:bookmarkEnd w:id="48"/>
      <w:r w:rsidRPr="00AC24C4">
        <w:rPr>
          <w:rFonts w:ascii="Book Antiqua" w:eastAsia="Times New Roman" w:hAnsi="Book Antiqua" w:cs="Times New Roman"/>
          <w:sz w:val="19"/>
          <w:szCs w:val="19"/>
          <w:lang w:eastAsia="pt-BR"/>
        </w:rPr>
        <w:t>§ 5º Se houver coincidência de data, a Justiça Eleitoral dará prioridade ao partido político que apresentou o requerimento primeiro</w:t>
      </w:r>
      <w:r w:rsidRPr="005C1B77">
        <w:rPr>
          <w:rFonts w:ascii="Book Antiqua" w:eastAsia="Times New Roman" w:hAnsi="Book Antiqua" w:cs="Times New Roman"/>
          <w:sz w:val="16"/>
          <w:szCs w:val="16"/>
          <w:lang w:eastAsia="pt-BR"/>
        </w:rPr>
        <w:t>.   </w:t>
      </w:r>
      <w:hyperlink r:id="rId172" w:anchor="art1" w:history="1">
        <w:r w:rsidRPr="005C1B77">
          <w:rPr>
            <w:rStyle w:val="Hyperlink"/>
            <w:rFonts w:ascii="Book Antiqua" w:eastAsia="Times New Roman" w:hAnsi="Book Antiqua" w:cs="Times New Roman"/>
            <w:sz w:val="16"/>
            <w:szCs w:val="16"/>
            <w:lang w:eastAsia="pt-BR"/>
          </w:rPr>
          <w:t>(Incluído pela Lei nº 14.291, de 2022)</w:t>
        </w:r>
      </w:hyperlink>
    </w:p>
    <w:p w14:paraId="367FF542" w14:textId="77777777" w:rsidR="00AC24C4" w:rsidRPr="005C1B77" w:rsidRDefault="00AC24C4" w:rsidP="00AC24C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49" w:name="art50a§6"/>
      <w:bookmarkEnd w:id="49"/>
      <w:r w:rsidRPr="00AC24C4">
        <w:rPr>
          <w:rFonts w:ascii="Book Antiqua" w:eastAsia="Times New Roman" w:hAnsi="Book Antiqua" w:cs="Times New Roman"/>
          <w:sz w:val="19"/>
          <w:szCs w:val="19"/>
          <w:lang w:eastAsia="pt-BR"/>
        </w:rPr>
        <w:t>§ 6º As inserções serão entregues às emissoras com a antecedência mínima acordada e em mídia com tecnologia compatível com a da emissora recebedora</w:t>
      </w:r>
      <w:r w:rsidRPr="005C1B77">
        <w:rPr>
          <w:rFonts w:ascii="Book Antiqua" w:eastAsia="Times New Roman" w:hAnsi="Book Antiqua" w:cs="Times New Roman"/>
          <w:sz w:val="16"/>
          <w:szCs w:val="16"/>
          <w:lang w:eastAsia="pt-BR"/>
        </w:rPr>
        <w:t>.   </w:t>
      </w:r>
      <w:hyperlink r:id="rId173" w:anchor="art1" w:history="1">
        <w:r w:rsidRPr="005C1B77">
          <w:rPr>
            <w:rStyle w:val="Hyperlink"/>
            <w:rFonts w:ascii="Book Antiqua" w:eastAsia="Times New Roman" w:hAnsi="Book Antiqua" w:cs="Times New Roman"/>
            <w:sz w:val="16"/>
            <w:szCs w:val="16"/>
            <w:lang w:eastAsia="pt-BR"/>
          </w:rPr>
          <w:t>(Incluído pela Lei nº 14.291, de 2022)</w:t>
        </w:r>
      </w:hyperlink>
    </w:p>
    <w:p w14:paraId="65F0A7E3" w14:textId="15E8457D" w:rsidR="00AC24C4" w:rsidRPr="005C1B77" w:rsidRDefault="00AC24C4" w:rsidP="00AC24C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50" w:name="art50a§7"/>
      <w:bookmarkEnd w:id="50"/>
      <w:r w:rsidRPr="00AC24C4">
        <w:rPr>
          <w:rFonts w:ascii="Book Antiqua" w:eastAsia="Times New Roman" w:hAnsi="Book Antiqua" w:cs="Times New Roman"/>
          <w:sz w:val="19"/>
          <w:szCs w:val="19"/>
          <w:lang w:eastAsia="pt-BR"/>
        </w:rPr>
        <w:t>§ 7º As inserções a serem feitas na programação das emissoras serão determinadas</w:t>
      </w:r>
      <w:r w:rsidRPr="005C1B77">
        <w:rPr>
          <w:rFonts w:ascii="Book Antiqua" w:eastAsia="Times New Roman" w:hAnsi="Book Antiqua" w:cs="Times New Roman"/>
          <w:sz w:val="16"/>
          <w:szCs w:val="16"/>
          <w:lang w:eastAsia="pt-BR"/>
        </w:rPr>
        <w:t>: </w:t>
      </w:r>
      <w:hyperlink r:id="rId174" w:anchor="art1" w:history="1">
        <w:r w:rsidRPr="005C1B77">
          <w:rPr>
            <w:rStyle w:val="Hyperlink"/>
            <w:rFonts w:ascii="Book Antiqua" w:eastAsia="Times New Roman" w:hAnsi="Book Antiqua" w:cs="Times New Roman"/>
            <w:sz w:val="16"/>
            <w:szCs w:val="16"/>
            <w:lang w:eastAsia="pt-BR"/>
          </w:rPr>
          <w:t>(Incluído pela Lei nº 14.291, de 2022)</w:t>
        </w:r>
      </w:hyperlink>
    </w:p>
    <w:p w14:paraId="5C65912C" w14:textId="77777777" w:rsidR="00AC24C4" w:rsidRPr="005C1B77" w:rsidRDefault="00AC24C4" w:rsidP="00AC24C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51" w:name="art50a§7i"/>
      <w:bookmarkEnd w:id="51"/>
      <w:r w:rsidRPr="00AC24C4">
        <w:rPr>
          <w:rFonts w:ascii="Book Antiqua" w:eastAsia="Times New Roman" w:hAnsi="Book Antiqua" w:cs="Times New Roman"/>
          <w:sz w:val="19"/>
          <w:szCs w:val="19"/>
          <w:lang w:eastAsia="pt-BR"/>
        </w:rPr>
        <w:t>I - pelo Tribunal Superior Eleitoral, quando solicitadas por órgão de direção nacional de partido político</w:t>
      </w:r>
      <w:r w:rsidRPr="005C1B77">
        <w:rPr>
          <w:rFonts w:ascii="Book Antiqua" w:eastAsia="Times New Roman" w:hAnsi="Book Antiqua" w:cs="Times New Roman"/>
          <w:sz w:val="16"/>
          <w:szCs w:val="16"/>
          <w:lang w:eastAsia="pt-BR"/>
        </w:rPr>
        <w:t>;   </w:t>
      </w:r>
      <w:hyperlink r:id="rId175" w:anchor="art1" w:history="1">
        <w:r w:rsidRPr="005C1B77">
          <w:rPr>
            <w:rStyle w:val="Hyperlink"/>
            <w:rFonts w:ascii="Book Antiqua" w:eastAsia="Times New Roman" w:hAnsi="Book Antiqua" w:cs="Times New Roman"/>
            <w:sz w:val="16"/>
            <w:szCs w:val="16"/>
            <w:lang w:eastAsia="pt-BR"/>
          </w:rPr>
          <w:t>(Incluído pela Lei nº 14.291, de 2022)</w:t>
        </w:r>
      </w:hyperlink>
    </w:p>
    <w:p w14:paraId="3F7F196E" w14:textId="77777777" w:rsidR="00AC24C4" w:rsidRPr="005C1B77" w:rsidRDefault="00AC24C4" w:rsidP="00AC24C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52" w:name="art50a§7ii"/>
      <w:bookmarkEnd w:id="52"/>
      <w:r w:rsidRPr="00AC24C4">
        <w:rPr>
          <w:rFonts w:ascii="Book Antiqua" w:eastAsia="Times New Roman" w:hAnsi="Book Antiqua" w:cs="Times New Roman"/>
          <w:sz w:val="19"/>
          <w:szCs w:val="19"/>
          <w:lang w:eastAsia="pt-BR"/>
        </w:rPr>
        <w:t xml:space="preserve">II - </w:t>
      </w:r>
      <w:proofErr w:type="gramStart"/>
      <w:r w:rsidRPr="00AC24C4">
        <w:rPr>
          <w:rFonts w:ascii="Book Antiqua" w:eastAsia="Times New Roman" w:hAnsi="Book Antiqua" w:cs="Times New Roman"/>
          <w:sz w:val="19"/>
          <w:szCs w:val="19"/>
          <w:lang w:eastAsia="pt-BR"/>
        </w:rPr>
        <w:t>pelo</w:t>
      </w:r>
      <w:proofErr w:type="gramEnd"/>
      <w:r w:rsidRPr="00AC24C4">
        <w:rPr>
          <w:rFonts w:ascii="Book Antiqua" w:eastAsia="Times New Roman" w:hAnsi="Book Antiqua" w:cs="Times New Roman"/>
          <w:sz w:val="19"/>
          <w:szCs w:val="19"/>
          <w:lang w:eastAsia="pt-BR"/>
        </w:rPr>
        <w:t xml:space="preserve"> Tribunal Regional Eleitoral, quando solicitadas por órgão de direção estadual de partido político</w:t>
      </w:r>
      <w:r w:rsidRPr="005C1B77">
        <w:rPr>
          <w:rFonts w:ascii="Book Antiqua" w:eastAsia="Times New Roman" w:hAnsi="Book Antiqua" w:cs="Times New Roman"/>
          <w:sz w:val="16"/>
          <w:szCs w:val="16"/>
          <w:lang w:eastAsia="pt-BR"/>
        </w:rPr>
        <w:t>.   </w:t>
      </w:r>
      <w:hyperlink r:id="rId176" w:anchor="art1" w:history="1">
        <w:r w:rsidRPr="005C1B77">
          <w:rPr>
            <w:rStyle w:val="Hyperlink"/>
            <w:rFonts w:ascii="Book Antiqua" w:eastAsia="Times New Roman" w:hAnsi="Book Antiqua" w:cs="Times New Roman"/>
            <w:sz w:val="16"/>
            <w:szCs w:val="16"/>
            <w:lang w:eastAsia="pt-BR"/>
          </w:rPr>
          <w:t>(Incluído pela Lei nº 14.291, de 2022)</w:t>
        </w:r>
      </w:hyperlink>
    </w:p>
    <w:p w14:paraId="09FF5FA4" w14:textId="0192E921" w:rsidR="00AC24C4" w:rsidRPr="005C1B77" w:rsidRDefault="00AC24C4" w:rsidP="00AC24C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53" w:name="art50a§8"/>
      <w:bookmarkEnd w:id="53"/>
      <w:r w:rsidRPr="00AC24C4">
        <w:rPr>
          <w:rFonts w:ascii="Book Antiqua" w:eastAsia="Times New Roman" w:hAnsi="Book Antiqua" w:cs="Times New Roman"/>
          <w:sz w:val="19"/>
          <w:szCs w:val="19"/>
          <w:lang w:eastAsia="pt-BR"/>
        </w:rPr>
        <w:t>§ 8º Em cada rede somente serão autorizadas até 10 (dez) inserções de 30 (trinta) segundos por dia</w:t>
      </w:r>
      <w:r w:rsidRPr="005C1B77">
        <w:rPr>
          <w:rFonts w:ascii="Book Antiqua" w:eastAsia="Times New Roman" w:hAnsi="Book Antiqua" w:cs="Times New Roman"/>
          <w:sz w:val="16"/>
          <w:szCs w:val="16"/>
          <w:lang w:eastAsia="pt-BR"/>
        </w:rPr>
        <w:t>.</w:t>
      </w:r>
      <w:r w:rsidR="005C1B77">
        <w:rPr>
          <w:rFonts w:ascii="Book Antiqua" w:eastAsia="Times New Roman" w:hAnsi="Book Antiqua" w:cs="Times New Roman"/>
          <w:sz w:val="16"/>
          <w:szCs w:val="16"/>
          <w:lang w:eastAsia="pt-BR"/>
        </w:rPr>
        <w:t xml:space="preserve"> </w:t>
      </w:r>
      <w:hyperlink r:id="rId177" w:anchor="art1" w:history="1">
        <w:r w:rsidRPr="005C1B77">
          <w:rPr>
            <w:rStyle w:val="Hyperlink"/>
            <w:rFonts w:ascii="Book Antiqua" w:eastAsia="Times New Roman" w:hAnsi="Book Antiqua" w:cs="Times New Roman"/>
            <w:sz w:val="16"/>
            <w:szCs w:val="16"/>
            <w:lang w:eastAsia="pt-BR"/>
          </w:rPr>
          <w:t>(Incluído pela Lei nº 14.291, de 2022)</w:t>
        </w:r>
      </w:hyperlink>
    </w:p>
    <w:p w14:paraId="2504BF6B" w14:textId="77777777" w:rsidR="00AC24C4" w:rsidRPr="005C1B77" w:rsidRDefault="00AC24C4" w:rsidP="00AC24C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54" w:name="art50a§9"/>
      <w:bookmarkEnd w:id="54"/>
      <w:r w:rsidRPr="00AC24C4">
        <w:rPr>
          <w:rFonts w:ascii="Book Antiqua" w:eastAsia="Times New Roman" w:hAnsi="Book Antiqua" w:cs="Times New Roman"/>
          <w:sz w:val="19"/>
          <w:szCs w:val="19"/>
          <w:lang w:eastAsia="pt-BR"/>
        </w:rPr>
        <w:t>§ 9º As inserções deverão ser veiculadas pelas emissoras de rádio e de televisão no horário estabelecido no caput, divididas proporcionalmente dentro dos intervalos comerciais no decorrer das 3 (três) horas de veiculação, da seguinte forma</w:t>
      </w:r>
      <w:r w:rsidRPr="005C1B77">
        <w:rPr>
          <w:rFonts w:ascii="Book Antiqua" w:eastAsia="Times New Roman" w:hAnsi="Book Antiqua" w:cs="Times New Roman"/>
          <w:sz w:val="16"/>
          <w:szCs w:val="16"/>
          <w:lang w:eastAsia="pt-BR"/>
        </w:rPr>
        <w:t>:   </w:t>
      </w:r>
      <w:hyperlink r:id="rId178" w:anchor="art1" w:history="1">
        <w:r w:rsidRPr="005C1B77">
          <w:rPr>
            <w:rStyle w:val="Hyperlink"/>
            <w:rFonts w:ascii="Book Antiqua" w:eastAsia="Times New Roman" w:hAnsi="Book Antiqua" w:cs="Times New Roman"/>
            <w:sz w:val="16"/>
            <w:szCs w:val="16"/>
            <w:lang w:eastAsia="pt-BR"/>
          </w:rPr>
          <w:t>(Incluído pela Lei nº 14.291, de 2022)</w:t>
        </w:r>
      </w:hyperlink>
    </w:p>
    <w:p w14:paraId="42301F1F" w14:textId="660CD027" w:rsidR="00AC24C4" w:rsidRPr="005C1B77" w:rsidRDefault="00AC24C4" w:rsidP="00AC24C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55" w:name="art50a§9i"/>
      <w:bookmarkEnd w:id="55"/>
      <w:r w:rsidRPr="00AC24C4">
        <w:rPr>
          <w:rFonts w:ascii="Book Antiqua" w:eastAsia="Times New Roman" w:hAnsi="Book Antiqua" w:cs="Times New Roman"/>
          <w:sz w:val="19"/>
          <w:szCs w:val="19"/>
          <w:lang w:eastAsia="pt-BR"/>
        </w:rPr>
        <w:t xml:space="preserve">I - </w:t>
      </w:r>
      <w:proofErr w:type="gramStart"/>
      <w:r w:rsidRPr="00AC24C4">
        <w:rPr>
          <w:rFonts w:ascii="Book Antiqua" w:eastAsia="Times New Roman" w:hAnsi="Book Antiqua" w:cs="Times New Roman"/>
          <w:sz w:val="19"/>
          <w:szCs w:val="19"/>
          <w:lang w:eastAsia="pt-BR"/>
        </w:rPr>
        <w:t>na</w:t>
      </w:r>
      <w:proofErr w:type="gramEnd"/>
      <w:r w:rsidRPr="00AC24C4">
        <w:rPr>
          <w:rFonts w:ascii="Book Antiqua" w:eastAsia="Times New Roman" w:hAnsi="Book Antiqua" w:cs="Times New Roman"/>
          <w:sz w:val="19"/>
          <w:szCs w:val="19"/>
          <w:lang w:eastAsia="pt-BR"/>
        </w:rPr>
        <w:t xml:space="preserve"> primeira hora de veiculação, no máximo 3 (três) inserções</w:t>
      </w:r>
      <w:r w:rsidRPr="005C1B77">
        <w:rPr>
          <w:rFonts w:ascii="Book Antiqua" w:eastAsia="Times New Roman" w:hAnsi="Book Antiqua" w:cs="Times New Roman"/>
          <w:sz w:val="16"/>
          <w:szCs w:val="16"/>
          <w:lang w:eastAsia="pt-BR"/>
        </w:rPr>
        <w:t>; </w:t>
      </w:r>
      <w:hyperlink r:id="rId179" w:anchor="art1" w:history="1">
        <w:r w:rsidRPr="005C1B77">
          <w:rPr>
            <w:rStyle w:val="Hyperlink"/>
            <w:rFonts w:ascii="Book Antiqua" w:eastAsia="Times New Roman" w:hAnsi="Book Antiqua" w:cs="Times New Roman"/>
            <w:sz w:val="16"/>
            <w:szCs w:val="16"/>
            <w:lang w:eastAsia="pt-BR"/>
          </w:rPr>
          <w:t>(Incluído pela Lei nº 14.291, de 2022)</w:t>
        </w:r>
      </w:hyperlink>
    </w:p>
    <w:p w14:paraId="4B26CB64" w14:textId="7F279AF8" w:rsidR="00AC24C4" w:rsidRPr="005C1B77" w:rsidRDefault="00AC24C4" w:rsidP="00AC24C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56" w:name="art50a§9ii"/>
      <w:bookmarkEnd w:id="56"/>
      <w:r w:rsidRPr="00AC24C4">
        <w:rPr>
          <w:rFonts w:ascii="Book Antiqua" w:eastAsia="Times New Roman" w:hAnsi="Book Antiqua" w:cs="Times New Roman"/>
          <w:sz w:val="19"/>
          <w:szCs w:val="19"/>
          <w:lang w:eastAsia="pt-BR"/>
        </w:rPr>
        <w:t>II - na segunda hora de veiculação, no máximo 3 (três) inserções</w:t>
      </w:r>
      <w:r w:rsidRPr="005C1B77">
        <w:rPr>
          <w:rFonts w:ascii="Book Antiqua" w:eastAsia="Times New Roman" w:hAnsi="Book Antiqua" w:cs="Times New Roman"/>
          <w:sz w:val="16"/>
          <w:szCs w:val="16"/>
          <w:lang w:eastAsia="pt-BR"/>
        </w:rPr>
        <w:t>; </w:t>
      </w:r>
      <w:hyperlink r:id="rId180" w:anchor="art1" w:history="1">
        <w:r w:rsidRPr="005C1B77">
          <w:rPr>
            <w:rStyle w:val="Hyperlink"/>
            <w:rFonts w:ascii="Book Antiqua" w:eastAsia="Times New Roman" w:hAnsi="Book Antiqua" w:cs="Times New Roman"/>
            <w:sz w:val="16"/>
            <w:szCs w:val="16"/>
            <w:lang w:eastAsia="pt-BR"/>
          </w:rPr>
          <w:t>(Incluído pela Lei nº 14.291, de 2022)</w:t>
        </w:r>
      </w:hyperlink>
    </w:p>
    <w:p w14:paraId="2A55A115" w14:textId="4658D04A" w:rsidR="00AC24C4" w:rsidRPr="005C1B77" w:rsidRDefault="00AC24C4" w:rsidP="00AC24C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57" w:name="art50a§9iii"/>
      <w:bookmarkEnd w:id="57"/>
      <w:r w:rsidRPr="00AC24C4">
        <w:rPr>
          <w:rFonts w:ascii="Book Antiqua" w:eastAsia="Times New Roman" w:hAnsi="Book Antiqua" w:cs="Times New Roman"/>
          <w:sz w:val="19"/>
          <w:szCs w:val="19"/>
          <w:lang w:eastAsia="pt-BR"/>
        </w:rPr>
        <w:t>III - na terceira hora de veiculação, no máximo 4 (quatro) inserções</w:t>
      </w:r>
      <w:r w:rsidRPr="005C1B77">
        <w:rPr>
          <w:rFonts w:ascii="Book Antiqua" w:eastAsia="Times New Roman" w:hAnsi="Book Antiqua" w:cs="Times New Roman"/>
          <w:sz w:val="16"/>
          <w:szCs w:val="16"/>
          <w:lang w:eastAsia="pt-BR"/>
        </w:rPr>
        <w:t>. </w:t>
      </w:r>
      <w:hyperlink r:id="rId181" w:anchor="art1" w:history="1">
        <w:r w:rsidRPr="005C1B77">
          <w:rPr>
            <w:rStyle w:val="Hyperlink"/>
            <w:rFonts w:ascii="Book Antiqua" w:eastAsia="Times New Roman" w:hAnsi="Book Antiqua" w:cs="Times New Roman"/>
            <w:sz w:val="16"/>
            <w:szCs w:val="16"/>
            <w:lang w:eastAsia="pt-BR"/>
          </w:rPr>
          <w:t>(Incluído pela Lei nº 14.291, de 2022)</w:t>
        </w:r>
      </w:hyperlink>
    </w:p>
    <w:p w14:paraId="32116FBB" w14:textId="77777777" w:rsidR="00AC24C4" w:rsidRPr="005C1B77" w:rsidRDefault="00AC24C4" w:rsidP="00AC24C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58" w:name="art50a§10"/>
      <w:bookmarkEnd w:id="58"/>
      <w:r w:rsidRPr="00AC24C4">
        <w:rPr>
          <w:rFonts w:ascii="Book Antiqua" w:eastAsia="Times New Roman" w:hAnsi="Book Antiqua" w:cs="Times New Roman"/>
          <w:sz w:val="19"/>
          <w:szCs w:val="19"/>
          <w:lang w:eastAsia="pt-BR"/>
        </w:rPr>
        <w:lastRenderedPageBreak/>
        <w:t>§ 10. É vedada a veiculação de inserções sequenciais, observado obrigatoriamente o intervalo mínimo de 10 (dez) minutos entre cada veiculação</w:t>
      </w:r>
      <w:r w:rsidRPr="005C1B77">
        <w:rPr>
          <w:rFonts w:ascii="Book Antiqua" w:eastAsia="Times New Roman" w:hAnsi="Book Antiqua" w:cs="Times New Roman"/>
          <w:sz w:val="16"/>
          <w:szCs w:val="16"/>
          <w:lang w:eastAsia="pt-BR"/>
        </w:rPr>
        <w:t>.   </w:t>
      </w:r>
      <w:hyperlink r:id="rId182" w:anchor="art1" w:history="1">
        <w:r w:rsidRPr="005C1B77">
          <w:rPr>
            <w:rStyle w:val="Hyperlink"/>
            <w:rFonts w:ascii="Book Antiqua" w:eastAsia="Times New Roman" w:hAnsi="Book Antiqua" w:cs="Times New Roman"/>
            <w:sz w:val="16"/>
            <w:szCs w:val="16"/>
            <w:lang w:eastAsia="pt-BR"/>
          </w:rPr>
          <w:t>(Incluído pela Lei nº 14.291, de 2022)</w:t>
        </w:r>
      </w:hyperlink>
    </w:p>
    <w:p w14:paraId="61F82F40" w14:textId="77777777" w:rsidR="00AC24C4" w:rsidRPr="005C1B77" w:rsidRDefault="00AC24C4" w:rsidP="00AC24C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59" w:name="art50a§11"/>
      <w:bookmarkEnd w:id="59"/>
      <w:r w:rsidRPr="00AC24C4">
        <w:rPr>
          <w:rFonts w:ascii="Book Antiqua" w:eastAsia="Times New Roman" w:hAnsi="Book Antiqua" w:cs="Times New Roman"/>
          <w:sz w:val="19"/>
          <w:szCs w:val="19"/>
          <w:lang w:eastAsia="pt-BR"/>
        </w:rPr>
        <w:t>§ 11. As inserções serão veiculadas da seguinte forma</w:t>
      </w:r>
      <w:r w:rsidRPr="005C1B77">
        <w:rPr>
          <w:rFonts w:ascii="Book Antiqua" w:eastAsia="Times New Roman" w:hAnsi="Book Antiqua" w:cs="Times New Roman"/>
          <w:sz w:val="16"/>
          <w:szCs w:val="16"/>
          <w:lang w:eastAsia="pt-BR"/>
        </w:rPr>
        <w:t>:   </w:t>
      </w:r>
      <w:hyperlink r:id="rId183" w:anchor="art1" w:history="1">
        <w:r w:rsidRPr="005C1B77">
          <w:rPr>
            <w:rStyle w:val="Hyperlink"/>
            <w:rFonts w:ascii="Book Antiqua" w:eastAsia="Times New Roman" w:hAnsi="Book Antiqua" w:cs="Times New Roman"/>
            <w:sz w:val="16"/>
            <w:szCs w:val="16"/>
            <w:lang w:eastAsia="pt-BR"/>
          </w:rPr>
          <w:t>(Incluído pela Lei nº 14.291, de 2022)</w:t>
        </w:r>
      </w:hyperlink>
    </w:p>
    <w:p w14:paraId="09398DAF" w14:textId="77777777" w:rsidR="00AC24C4" w:rsidRPr="005C1B77" w:rsidRDefault="00AC24C4" w:rsidP="00AC24C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60" w:name="art50a§12"/>
      <w:bookmarkEnd w:id="60"/>
      <w:r w:rsidRPr="00AC24C4">
        <w:rPr>
          <w:rFonts w:ascii="Book Antiqua" w:eastAsia="Times New Roman" w:hAnsi="Book Antiqua" w:cs="Times New Roman"/>
          <w:sz w:val="19"/>
          <w:szCs w:val="19"/>
          <w:lang w:eastAsia="pt-BR"/>
        </w:rPr>
        <w:t xml:space="preserve">I - </w:t>
      </w:r>
      <w:proofErr w:type="gramStart"/>
      <w:r w:rsidRPr="00AC24C4">
        <w:rPr>
          <w:rFonts w:ascii="Book Antiqua" w:eastAsia="Times New Roman" w:hAnsi="Book Antiqua" w:cs="Times New Roman"/>
          <w:sz w:val="19"/>
          <w:szCs w:val="19"/>
          <w:lang w:eastAsia="pt-BR"/>
        </w:rPr>
        <w:t>as</w:t>
      </w:r>
      <w:proofErr w:type="gramEnd"/>
      <w:r w:rsidRPr="00AC24C4">
        <w:rPr>
          <w:rFonts w:ascii="Book Antiqua" w:eastAsia="Times New Roman" w:hAnsi="Book Antiqua" w:cs="Times New Roman"/>
          <w:sz w:val="19"/>
          <w:szCs w:val="19"/>
          <w:lang w:eastAsia="pt-BR"/>
        </w:rPr>
        <w:t xml:space="preserve"> nacionais: nas terças-feiras, quintas-feiras e </w:t>
      </w:r>
      <w:proofErr w:type="gramStart"/>
      <w:r w:rsidRPr="00AC24C4">
        <w:rPr>
          <w:rFonts w:ascii="Book Antiqua" w:eastAsia="Times New Roman" w:hAnsi="Book Antiqua" w:cs="Times New Roman"/>
          <w:sz w:val="19"/>
          <w:szCs w:val="19"/>
          <w:lang w:eastAsia="pt-BR"/>
        </w:rPr>
        <w:t>sábados</w:t>
      </w:r>
      <w:r w:rsidRPr="005C1B77">
        <w:rPr>
          <w:rFonts w:ascii="Book Antiqua" w:eastAsia="Times New Roman" w:hAnsi="Book Antiqua" w:cs="Times New Roman"/>
          <w:sz w:val="16"/>
          <w:szCs w:val="16"/>
          <w:lang w:eastAsia="pt-BR"/>
        </w:rPr>
        <w:t>;   </w:t>
      </w:r>
      <w:proofErr w:type="gramEnd"/>
      <w:r>
        <w:fldChar w:fldCharType="begin"/>
      </w:r>
      <w:r>
        <w:instrText>HYPERLINK "http://www.planalto.gov.br/ccivil_03/_Ato2019-2022/2022/Lei/L14291.htm" \l "art1"</w:instrText>
      </w:r>
      <w:r>
        <w:fldChar w:fldCharType="separate"/>
      </w:r>
      <w:r w:rsidRPr="005C1B77">
        <w:rPr>
          <w:rStyle w:val="Hyperlink"/>
          <w:rFonts w:ascii="Book Antiqua" w:eastAsia="Times New Roman" w:hAnsi="Book Antiqua" w:cs="Times New Roman"/>
          <w:sz w:val="16"/>
          <w:szCs w:val="16"/>
          <w:lang w:eastAsia="pt-BR"/>
        </w:rPr>
        <w:t>(Incluído pela Lei nº 14.291, de 2022)</w:t>
      </w:r>
      <w:r>
        <w:rPr>
          <w:rStyle w:val="Hyperlink"/>
          <w:rFonts w:ascii="Book Antiqua" w:eastAsia="Times New Roman" w:hAnsi="Book Antiqua" w:cs="Times New Roman"/>
          <w:sz w:val="16"/>
          <w:szCs w:val="16"/>
          <w:lang w:eastAsia="pt-BR"/>
        </w:rPr>
        <w:fldChar w:fldCharType="end"/>
      </w:r>
    </w:p>
    <w:p w14:paraId="7FFD2778" w14:textId="5789337F" w:rsidR="00AC24C4" w:rsidRPr="005C1B77" w:rsidRDefault="00AC24C4" w:rsidP="00AC24C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61" w:name="art50a§11ii"/>
      <w:bookmarkEnd w:id="61"/>
      <w:r w:rsidRPr="00AC24C4">
        <w:rPr>
          <w:rFonts w:ascii="Book Antiqua" w:eastAsia="Times New Roman" w:hAnsi="Book Antiqua" w:cs="Times New Roman"/>
          <w:sz w:val="19"/>
          <w:szCs w:val="19"/>
          <w:lang w:eastAsia="pt-BR"/>
        </w:rPr>
        <w:t xml:space="preserve">II - </w:t>
      </w:r>
      <w:proofErr w:type="gramStart"/>
      <w:r w:rsidRPr="00AC24C4">
        <w:rPr>
          <w:rFonts w:ascii="Book Antiqua" w:eastAsia="Times New Roman" w:hAnsi="Book Antiqua" w:cs="Times New Roman"/>
          <w:sz w:val="19"/>
          <w:szCs w:val="19"/>
          <w:lang w:eastAsia="pt-BR"/>
        </w:rPr>
        <w:t>as</w:t>
      </w:r>
      <w:proofErr w:type="gramEnd"/>
      <w:r w:rsidRPr="00AC24C4">
        <w:rPr>
          <w:rFonts w:ascii="Book Antiqua" w:eastAsia="Times New Roman" w:hAnsi="Book Antiqua" w:cs="Times New Roman"/>
          <w:sz w:val="19"/>
          <w:szCs w:val="19"/>
          <w:lang w:eastAsia="pt-BR"/>
        </w:rPr>
        <w:t xml:space="preserve"> estaduais: nas segundas-feiras, quartas-feiras e sextas-feiras</w:t>
      </w:r>
      <w:r w:rsidRPr="005C1B77">
        <w:rPr>
          <w:rFonts w:ascii="Book Antiqua" w:eastAsia="Times New Roman" w:hAnsi="Book Antiqua" w:cs="Times New Roman"/>
          <w:sz w:val="16"/>
          <w:szCs w:val="16"/>
          <w:lang w:eastAsia="pt-BR"/>
        </w:rPr>
        <w:t>. </w:t>
      </w:r>
      <w:hyperlink r:id="rId184" w:anchor="art1" w:history="1">
        <w:r w:rsidRPr="005C1B77">
          <w:rPr>
            <w:rStyle w:val="Hyperlink"/>
            <w:rFonts w:ascii="Book Antiqua" w:eastAsia="Times New Roman" w:hAnsi="Book Antiqua" w:cs="Times New Roman"/>
            <w:sz w:val="16"/>
            <w:szCs w:val="16"/>
            <w:lang w:eastAsia="pt-BR"/>
          </w:rPr>
          <w:t>(Incluído pela Lei nº 14.291, de 2022)</w:t>
        </w:r>
      </w:hyperlink>
    </w:p>
    <w:p w14:paraId="2DE02FF0" w14:textId="70C3F7BE" w:rsidR="00AC24C4" w:rsidRPr="005C1B77" w:rsidRDefault="00AC24C4" w:rsidP="00AC24C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62" w:name="art50b"/>
      <w:bookmarkEnd w:id="62"/>
      <w:r w:rsidRPr="005C1B77">
        <w:rPr>
          <w:rFonts w:ascii="Book Antiqua" w:eastAsia="Times New Roman" w:hAnsi="Book Antiqua" w:cs="Times New Roman"/>
          <w:b/>
          <w:bCs/>
          <w:sz w:val="19"/>
          <w:szCs w:val="19"/>
          <w:highlight w:val="magenta"/>
          <w:lang w:eastAsia="pt-BR"/>
        </w:rPr>
        <w:t>Art. 50-B</w:t>
      </w:r>
      <w:r w:rsidRPr="00AC24C4">
        <w:rPr>
          <w:rFonts w:ascii="Book Antiqua" w:eastAsia="Times New Roman" w:hAnsi="Book Antiqua" w:cs="Times New Roman"/>
          <w:sz w:val="19"/>
          <w:szCs w:val="19"/>
          <w:lang w:eastAsia="pt-BR"/>
        </w:rPr>
        <w:t xml:space="preserve">. </w:t>
      </w:r>
      <w:r w:rsidRPr="001332E8">
        <w:rPr>
          <w:rFonts w:ascii="Book Antiqua" w:eastAsia="Times New Roman" w:hAnsi="Book Antiqua" w:cs="Times New Roman"/>
          <w:b/>
          <w:bCs/>
          <w:sz w:val="19"/>
          <w:szCs w:val="19"/>
          <w:lang w:eastAsia="pt-BR"/>
        </w:rPr>
        <w:t>O partido político com estatuto registrado no Tribunal Superior Eleitoral poderá divulgar propaganda partidária gratuita mediante transmissão no rádio e na televisão, por meio exclusivo de inserções, para</w:t>
      </w:r>
      <w:r w:rsidRPr="005C1B77">
        <w:rPr>
          <w:rFonts w:ascii="Book Antiqua" w:eastAsia="Times New Roman" w:hAnsi="Book Antiqua" w:cs="Times New Roman"/>
          <w:sz w:val="16"/>
          <w:szCs w:val="16"/>
          <w:lang w:eastAsia="pt-BR"/>
        </w:rPr>
        <w:t>: </w:t>
      </w:r>
      <w:hyperlink r:id="rId185" w:anchor="art1" w:history="1">
        <w:r w:rsidRPr="005C1B77">
          <w:rPr>
            <w:rStyle w:val="Hyperlink"/>
            <w:rFonts w:ascii="Book Antiqua" w:eastAsia="Times New Roman" w:hAnsi="Book Antiqua" w:cs="Times New Roman"/>
            <w:sz w:val="16"/>
            <w:szCs w:val="16"/>
            <w:lang w:eastAsia="pt-BR"/>
          </w:rPr>
          <w:t>(Incluído pela Lei nº 14.291, de 2022)</w:t>
        </w:r>
      </w:hyperlink>
      <w:r w:rsidR="001332E8">
        <w:t xml:space="preserve"> </w:t>
      </w:r>
      <w:r w:rsidR="001332E8">
        <w:rPr>
          <w:rFonts w:ascii="Book Antiqua" w:hAnsi="Book Antiqua"/>
          <w:b/>
          <w:bCs/>
          <w:color w:val="FF0000"/>
          <w:sz w:val="16"/>
          <w:szCs w:val="16"/>
          <w:u w:val="single"/>
        </w:rPr>
        <w:t>(MPRO-2024)</w:t>
      </w:r>
    </w:p>
    <w:p w14:paraId="0C9BE215" w14:textId="77777777" w:rsidR="00AC24C4" w:rsidRPr="005C1B77" w:rsidRDefault="00AC24C4" w:rsidP="00AC24C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63" w:name="art50bi"/>
      <w:bookmarkEnd w:id="63"/>
      <w:r w:rsidRPr="00AC24C4">
        <w:rPr>
          <w:rFonts w:ascii="Book Antiqua" w:eastAsia="Times New Roman" w:hAnsi="Book Antiqua" w:cs="Times New Roman"/>
          <w:sz w:val="19"/>
          <w:szCs w:val="19"/>
          <w:lang w:eastAsia="pt-BR"/>
        </w:rPr>
        <w:t xml:space="preserve">I - </w:t>
      </w:r>
      <w:proofErr w:type="gramStart"/>
      <w:r w:rsidRPr="00AC24C4">
        <w:rPr>
          <w:rFonts w:ascii="Book Antiqua" w:eastAsia="Times New Roman" w:hAnsi="Book Antiqua" w:cs="Times New Roman"/>
          <w:sz w:val="19"/>
          <w:szCs w:val="19"/>
          <w:lang w:eastAsia="pt-BR"/>
        </w:rPr>
        <w:t>difundir</w:t>
      </w:r>
      <w:proofErr w:type="gramEnd"/>
      <w:r w:rsidRPr="00AC24C4">
        <w:rPr>
          <w:rFonts w:ascii="Book Antiqua" w:eastAsia="Times New Roman" w:hAnsi="Book Antiqua" w:cs="Times New Roman"/>
          <w:sz w:val="19"/>
          <w:szCs w:val="19"/>
          <w:lang w:eastAsia="pt-BR"/>
        </w:rPr>
        <w:t xml:space="preserve"> os programas </w:t>
      </w:r>
      <w:proofErr w:type="gramStart"/>
      <w:r w:rsidRPr="00AC24C4">
        <w:rPr>
          <w:rFonts w:ascii="Book Antiqua" w:eastAsia="Times New Roman" w:hAnsi="Book Antiqua" w:cs="Times New Roman"/>
          <w:sz w:val="19"/>
          <w:szCs w:val="19"/>
          <w:lang w:eastAsia="pt-BR"/>
        </w:rPr>
        <w:t>partidários</w:t>
      </w:r>
      <w:r w:rsidRPr="005C1B77">
        <w:rPr>
          <w:rFonts w:ascii="Book Antiqua" w:eastAsia="Times New Roman" w:hAnsi="Book Antiqua" w:cs="Times New Roman"/>
          <w:sz w:val="16"/>
          <w:szCs w:val="16"/>
          <w:lang w:eastAsia="pt-BR"/>
        </w:rPr>
        <w:t>;   </w:t>
      </w:r>
      <w:proofErr w:type="gramEnd"/>
      <w:r>
        <w:fldChar w:fldCharType="begin"/>
      </w:r>
      <w:r>
        <w:instrText>HYPERLINK "http://www.planalto.gov.br/ccivil_03/_Ato2019-2022/2022/Lei/L14291.htm" \l "art1"</w:instrText>
      </w:r>
      <w:r>
        <w:fldChar w:fldCharType="separate"/>
      </w:r>
      <w:r w:rsidRPr="005C1B77">
        <w:rPr>
          <w:rStyle w:val="Hyperlink"/>
          <w:rFonts w:ascii="Book Antiqua" w:eastAsia="Times New Roman" w:hAnsi="Book Antiqua" w:cs="Times New Roman"/>
          <w:sz w:val="16"/>
          <w:szCs w:val="16"/>
          <w:lang w:eastAsia="pt-BR"/>
        </w:rPr>
        <w:t>(Incluído pela Lei nº 14.291, de 2022)</w:t>
      </w:r>
      <w:r>
        <w:rPr>
          <w:rStyle w:val="Hyperlink"/>
          <w:rFonts w:ascii="Book Antiqua" w:eastAsia="Times New Roman" w:hAnsi="Book Antiqua" w:cs="Times New Roman"/>
          <w:sz w:val="16"/>
          <w:szCs w:val="16"/>
          <w:lang w:eastAsia="pt-BR"/>
        </w:rPr>
        <w:fldChar w:fldCharType="end"/>
      </w:r>
    </w:p>
    <w:p w14:paraId="533CF594" w14:textId="77777777" w:rsidR="00AC24C4" w:rsidRPr="005C1B77" w:rsidRDefault="00AC24C4" w:rsidP="00AC24C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64" w:name="art50bii"/>
      <w:bookmarkEnd w:id="64"/>
      <w:r w:rsidRPr="00AC24C4">
        <w:rPr>
          <w:rFonts w:ascii="Book Antiqua" w:eastAsia="Times New Roman" w:hAnsi="Book Antiqua" w:cs="Times New Roman"/>
          <w:sz w:val="19"/>
          <w:szCs w:val="19"/>
          <w:lang w:eastAsia="pt-BR"/>
        </w:rPr>
        <w:t>II - transmitir mensagens aos filiados sobre a execução do programa partidário, os eventos com este relacionados e as atividades congressuais do partido</w:t>
      </w:r>
      <w:r w:rsidRPr="005C1B77">
        <w:rPr>
          <w:rFonts w:ascii="Book Antiqua" w:eastAsia="Times New Roman" w:hAnsi="Book Antiqua" w:cs="Times New Roman"/>
          <w:sz w:val="16"/>
          <w:szCs w:val="16"/>
          <w:lang w:eastAsia="pt-BR"/>
        </w:rPr>
        <w:t>;   </w:t>
      </w:r>
      <w:hyperlink r:id="rId186" w:anchor="art1" w:history="1">
        <w:r w:rsidRPr="005C1B77">
          <w:rPr>
            <w:rStyle w:val="Hyperlink"/>
            <w:rFonts w:ascii="Book Antiqua" w:eastAsia="Times New Roman" w:hAnsi="Book Antiqua" w:cs="Times New Roman"/>
            <w:sz w:val="16"/>
            <w:szCs w:val="16"/>
            <w:lang w:eastAsia="pt-BR"/>
          </w:rPr>
          <w:t>(Incluído pela Lei nº 14.291, de 2022)</w:t>
        </w:r>
      </w:hyperlink>
    </w:p>
    <w:p w14:paraId="64A60036" w14:textId="2A0A31FC" w:rsidR="00AC24C4" w:rsidRPr="005C1B77" w:rsidRDefault="00AC24C4" w:rsidP="00AC24C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65" w:name="art50biii"/>
      <w:bookmarkEnd w:id="65"/>
      <w:r w:rsidRPr="00AC24C4">
        <w:rPr>
          <w:rFonts w:ascii="Book Antiqua" w:eastAsia="Times New Roman" w:hAnsi="Book Antiqua" w:cs="Times New Roman"/>
          <w:sz w:val="19"/>
          <w:szCs w:val="19"/>
          <w:lang w:eastAsia="pt-BR"/>
        </w:rPr>
        <w:t>III - divulgar a posição do partido em relação a temas políticos e ações da sociedade civil</w:t>
      </w:r>
      <w:r w:rsidRPr="005C1B77">
        <w:rPr>
          <w:rFonts w:ascii="Book Antiqua" w:eastAsia="Times New Roman" w:hAnsi="Book Antiqua" w:cs="Times New Roman"/>
          <w:sz w:val="16"/>
          <w:szCs w:val="16"/>
          <w:lang w:eastAsia="pt-BR"/>
        </w:rPr>
        <w:t>;</w:t>
      </w:r>
      <w:r w:rsidR="005C1B77">
        <w:rPr>
          <w:rFonts w:ascii="Book Antiqua" w:eastAsia="Times New Roman" w:hAnsi="Book Antiqua" w:cs="Times New Roman"/>
          <w:sz w:val="16"/>
          <w:szCs w:val="16"/>
          <w:lang w:eastAsia="pt-BR"/>
        </w:rPr>
        <w:t xml:space="preserve"> </w:t>
      </w:r>
      <w:hyperlink r:id="rId187" w:anchor="art1" w:history="1">
        <w:r w:rsidRPr="005C1B77">
          <w:rPr>
            <w:rStyle w:val="Hyperlink"/>
            <w:rFonts w:ascii="Book Antiqua" w:eastAsia="Times New Roman" w:hAnsi="Book Antiqua" w:cs="Times New Roman"/>
            <w:sz w:val="16"/>
            <w:szCs w:val="16"/>
            <w:lang w:eastAsia="pt-BR"/>
          </w:rPr>
          <w:t>(Incluído pela Lei nº 14.291, de 2022)</w:t>
        </w:r>
      </w:hyperlink>
    </w:p>
    <w:p w14:paraId="4F630277" w14:textId="2179C510" w:rsidR="00AC24C4" w:rsidRPr="005C1B77" w:rsidRDefault="00AC24C4" w:rsidP="00AC24C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66" w:name="art50biiv"/>
      <w:bookmarkEnd w:id="66"/>
      <w:r w:rsidRPr="001332E8">
        <w:rPr>
          <w:rFonts w:ascii="Book Antiqua" w:eastAsia="Times New Roman" w:hAnsi="Book Antiqua" w:cs="Times New Roman"/>
          <w:b/>
          <w:bCs/>
          <w:sz w:val="19"/>
          <w:szCs w:val="19"/>
          <w:lang w:eastAsia="pt-BR"/>
        </w:rPr>
        <w:t>IV - incentivar a filiação partidária e esclarecer o papel dos partidos na democracia brasileira</w:t>
      </w:r>
      <w:r w:rsidRPr="001332E8">
        <w:rPr>
          <w:rFonts w:ascii="Book Antiqua" w:eastAsia="Times New Roman" w:hAnsi="Book Antiqua" w:cs="Times New Roman"/>
          <w:b/>
          <w:bCs/>
          <w:sz w:val="16"/>
          <w:szCs w:val="16"/>
          <w:lang w:eastAsia="pt-BR"/>
        </w:rPr>
        <w:t>;</w:t>
      </w:r>
      <w:r w:rsidR="005C1B77">
        <w:rPr>
          <w:rFonts w:ascii="Book Antiqua" w:eastAsia="Times New Roman" w:hAnsi="Book Antiqua" w:cs="Times New Roman"/>
          <w:sz w:val="16"/>
          <w:szCs w:val="16"/>
          <w:lang w:eastAsia="pt-BR"/>
        </w:rPr>
        <w:t xml:space="preserve"> </w:t>
      </w:r>
      <w:hyperlink r:id="rId188" w:anchor="art1" w:history="1">
        <w:r w:rsidRPr="005C1B77">
          <w:rPr>
            <w:rStyle w:val="Hyperlink"/>
            <w:rFonts w:ascii="Book Antiqua" w:eastAsia="Times New Roman" w:hAnsi="Book Antiqua" w:cs="Times New Roman"/>
            <w:sz w:val="16"/>
            <w:szCs w:val="16"/>
            <w:lang w:eastAsia="pt-BR"/>
          </w:rPr>
          <w:t>(Incluído pela Lei nº 14.291, de 2022)</w:t>
        </w:r>
      </w:hyperlink>
      <w:r w:rsidR="001332E8">
        <w:t xml:space="preserve"> </w:t>
      </w:r>
      <w:r w:rsidR="001332E8">
        <w:rPr>
          <w:rFonts w:ascii="Book Antiqua" w:hAnsi="Book Antiqua"/>
          <w:b/>
          <w:bCs/>
          <w:color w:val="FF0000"/>
          <w:sz w:val="16"/>
          <w:szCs w:val="16"/>
          <w:u w:val="single"/>
        </w:rPr>
        <w:t>(MPRO-2024)</w:t>
      </w:r>
    </w:p>
    <w:p w14:paraId="246269D2" w14:textId="3E36DA7F" w:rsidR="00AC24C4" w:rsidRPr="00C34C13" w:rsidRDefault="00AC24C4" w:rsidP="00AC24C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67" w:name="art50bv"/>
      <w:bookmarkEnd w:id="67"/>
      <w:r w:rsidRPr="001332E8">
        <w:rPr>
          <w:rFonts w:ascii="Book Antiqua" w:eastAsia="Times New Roman" w:hAnsi="Book Antiqua" w:cs="Times New Roman"/>
          <w:b/>
          <w:bCs/>
          <w:sz w:val="19"/>
          <w:szCs w:val="19"/>
          <w:lang w:eastAsia="pt-BR"/>
        </w:rPr>
        <w:t xml:space="preserve">V - </w:t>
      </w:r>
      <w:proofErr w:type="gramStart"/>
      <w:r w:rsidRPr="001332E8">
        <w:rPr>
          <w:rFonts w:ascii="Book Antiqua" w:eastAsia="Times New Roman" w:hAnsi="Book Antiqua" w:cs="Times New Roman"/>
          <w:b/>
          <w:bCs/>
          <w:sz w:val="19"/>
          <w:szCs w:val="19"/>
          <w:lang w:eastAsia="pt-BR"/>
        </w:rPr>
        <w:t>promover e difundir</w:t>
      </w:r>
      <w:proofErr w:type="gramEnd"/>
      <w:r w:rsidRPr="001332E8">
        <w:rPr>
          <w:rFonts w:ascii="Book Antiqua" w:eastAsia="Times New Roman" w:hAnsi="Book Antiqua" w:cs="Times New Roman"/>
          <w:b/>
          <w:bCs/>
          <w:sz w:val="19"/>
          <w:szCs w:val="19"/>
          <w:lang w:eastAsia="pt-BR"/>
        </w:rPr>
        <w:t xml:space="preserve"> a participação política das mulheres, dos jovens e dos negros</w:t>
      </w:r>
      <w:r w:rsidRPr="00C34C13">
        <w:rPr>
          <w:rFonts w:ascii="Book Antiqua" w:eastAsia="Times New Roman" w:hAnsi="Book Antiqua" w:cs="Times New Roman"/>
          <w:sz w:val="16"/>
          <w:szCs w:val="16"/>
          <w:lang w:eastAsia="pt-BR"/>
        </w:rPr>
        <w:t>. </w:t>
      </w:r>
      <w:hyperlink r:id="rId189" w:anchor="art1" w:history="1">
        <w:r w:rsidRPr="00C34C13">
          <w:rPr>
            <w:rStyle w:val="Hyperlink"/>
            <w:rFonts w:ascii="Book Antiqua" w:eastAsia="Times New Roman" w:hAnsi="Book Antiqua" w:cs="Times New Roman"/>
            <w:sz w:val="16"/>
            <w:szCs w:val="16"/>
            <w:lang w:eastAsia="pt-BR"/>
          </w:rPr>
          <w:t>(Incluído pela Lei nº 14.291, de 2022)</w:t>
        </w:r>
      </w:hyperlink>
      <w:r w:rsidR="001332E8">
        <w:t xml:space="preserve"> </w:t>
      </w:r>
      <w:r w:rsidR="001332E8">
        <w:rPr>
          <w:rFonts w:ascii="Book Antiqua" w:hAnsi="Book Antiqua"/>
          <w:b/>
          <w:bCs/>
          <w:color w:val="FF0000"/>
          <w:sz w:val="16"/>
          <w:szCs w:val="16"/>
          <w:u w:val="single"/>
        </w:rPr>
        <w:t>(MPRO-2024)</w:t>
      </w:r>
    </w:p>
    <w:p w14:paraId="6E8267EA" w14:textId="51844D62" w:rsidR="00AC24C4" w:rsidRPr="001332E8" w:rsidRDefault="00AC24C4" w:rsidP="00AC24C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68" w:name="art50b§1"/>
      <w:bookmarkEnd w:id="68"/>
      <w:r w:rsidRPr="005C1B77">
        <w:rPr>
          <w:rFonts w:ascii="Book Antiqua" w:eastAsia="Times New Roman" w:hAnsi="Book Antiqua" w:cs="Times New Roman"/>
          <w:b/>
          <w:bCs/>
          <w:sz w:val="19"/>
          <w:szCs w:val="19"/>
          <w:highlight w:val="magenta"/>
          <w:lang w:eastAsia="pt-BR"/>
        </w:rPr>
        <w:t>§ 1º</w:t>
      </w:r>
      <w:r w:rsidRPr="005C1B77">
        <w:rPr>
          <w:rFonts w:ascii="Book Antiqua" w:eastAsia="Times New Roman" w:hAnsi="Book Antiqua" w:cs="Times New Roman"/>
          <w:b/>
          <w:bCs/>
          <w:sz w:val="19"/>
          <w:szCs w:val="19"/>
          <w:lang w:eastAsia="pt-BR"/>
        </w:rPr>
        <w:t xml:space="preserve"> Os partidos políticos que tenham cumprido as condições estabelecidas no </w:t>
      </w:r>
      <w:hyperlink r:id="rId190" w:anchor="art17%C2%A73" w:history="1">
        <w:r w:rsidRPr="005C1B77">
          <w:rPr>
            <w:rStyle w:val="Hyperlink"/>
            <w:rFonts w:ascii="Book Antiqua" w:eastAsia="Times New Roman" w:hAnsi="Book Antiqua" w:cs="Times New Roman"/>
            <w:b/>
            <w:bCs/>
            <w:sz w:val="19"/>
            <w:szCs w:val="19"/>
            <w:lang w:eastAsia="pt-BR"/>
          </w:rPr>
          <w:t>§ 3º do art. 17 da Constituição Federal terão</w:t>
        </w:r>
      </w:hyperlink>
      <w:r w:rsidRPr="005C1B77">
        <w:rPr>
          <w:rFonts w:ascii="Book Antiqua" w:eastAsia="Times New Roman" w:hAnsi="Book Antiqua" w:cs="Times New Roman"/>
          <w:b/>
          <w:bCs/>
          <w:sz w:val="19"/>
          <w:szCs w:val="19"/>
          <w:lang w:eastAsia="pt-BR"/>
        </w:rPr>
        <w:t> assegurado o direito de acesso gratuito ao rádio e à televisão, na proporção de sua bancada eleita em cada eleição geral, nos seguintes termos</w:t>
      </w:r>
      <w:r w:rsidRPr="005C1B77">
        <w:rPr>
          <w:rFonts w:ascii="Book Antiqua" w:eastAsia="Times New Roman" w:hAnsi="Book Antiqua" w:cs="Times New Roman"/>
          <w:b/>
          <w:bCs/>
          <w:sz w:val="16"/>
          <w:szCs w:val="16"/>
          <w:lang w:eastAsia="pt-BR"/>
        </w:rPr>
        <w:t>:</w:t>
      </w:r>
      <w:r w:rsidRPr="005C1B77">
        <w:rPr>
          <w:rFonts w:ascii="Book Antiqua" w:eastAsia="Times New Roman" w:hAnsi="Book Antiqua" w:cs="Times New Roman"/>
          <w:sz w:val="16"/>
          <w:szCs w:val="16"/>
          <w:lang w:eastAsia="pt-BR"/>
        </w:rPr>
        <w:t> </w:t>
      </w:r>
      <w:hyperlink r:id="rId191" w:anchor="art1" w:history="1">
        <w:r w:rsidRPr="005C1B77">
          <w:rPr>
            <w:rStyle w:val="Hyperlink"/>
            <w:rFonts w:ascii="Book Antiqua" w:eastAsia="Times New Roman" w:hAnsi="Book Antiqua" w:cs="Times New Roman"/>
            <w:sz w:val="16"/>
            <w:szCs w:val="16"/>
            <w:lang w:eastAsia="pt-BR"/>
          </w:rPr>
          <w:t>(Incluído pela Lei nº 14.291, de 2022)</w:t>
        </w:r>
      </w:hyperlink>
      <w:r w:rsidR="005C1B77">
        <w:rPr>
          <w:rStyle w:val="Hyperlink"/>
          <w:rFonts w:ascii="Book Antiqua" w:eastAsia="Times New Roman" w:hAnsi="Book Antiqua" w:cs="Times New Roman"/>
          <w:sz w:val="16"/>
          <w:szCs w:val="16"/>
          <w:u w:val="none"/>
          <w:lang w:eastAsia="pt-BR"/>
        </w:rPr>
        <w:t xml:space="preserve"> </w:t>
      </w:r>
      <w:r w:rsidR="005C1B77">
        <w:rPr>
          <w:rFonts w:ascii="Book Antiqua" w:hAnsi="Book Antiqua"/>
          <w:b/>
          <w:bCs/>
          <w:color w:val="FF0000"/>
          <w:sz w:val="16"/>
          <w:szCs w:val="16"/>
          <w:u w:val="single"/>
        </w:rPr>
        <w:t>(AGU-2023)</w:t>
      </w:r>
      <w:r w:rsidR="001332E8">
        <w:rPr>
          <w:rFonts w:ascii="Book Antiqua" w:hAnsi="Book Antiqua"/>
          <w:b/>
          <w:bCs/>
          <w:color w:val="FF0000"/>
          <w:sz w:val="16"/>
          <w:szCs w:val="16"/>
        </w:rPr>
        <w:t xml:space="preserve"> </w:t>
      </w:r>
      <w:r w:rsidR="001332E8">
        <w:rPr>
          <w:rFonts w:ascii="Book Antiqua" w:hAnsi="Book Antiqua"/>
          <w:b/>
          <w:bCs/>
          <w:color w:val="FF0000"/>
          <w:sz w:val="16"/>
          <w:szCs w:val="16"/>
          <w:u w:val="single"/>
        </w:rPr>
        <w:t>(MPRO-2024)</w:t>
      </w:r>
    </w:p>
    <w:p w14:paraId="1BD978EA" w14:textId="2CAC4986" w:rsidR="00AC24C4" w:rsidRPr="001332E8" w:rsidRDefault="00AC24C4" w:rsidP="00AC24C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69" w:name="art50b§1i"/>
      <w:bookmarkEnd w:id="69"/>
      <w:r w:rsidRPr="005C1B77">
        <w:rPr>
          <w:rFonts w:ascii="Book Antiqua" w:eastAsia="Times New Roman" w:hAnsi="Book Antiqua" w:cs="Times New Roman"/>
          <w:b/>
          <w:bCs/>
          <w:sz w:val="19"/>
          <w:szCs w:val="19"/>
          <w:lang w:eastAsia="pt-BR"/>
        </w:rPr>
        <w:t>I - o partido que tenha eleito acima de 20 (vinte) Deputados Federais terá assegurado o direito à utilização do tempo total de 20 (vinte) minutos por semestre para inserções de 30 (trinta) segundos nas redes nacionais, e de igual tempo nas emissoras estaduais</w:t>
      </w:r>
      <w:r w:rsidRPr="005C1B77">
        <w:rPr>
          <w:rFonts w:ascii="Book Antiqua" w:eastAsia="Times New Roman" w:hAnsi="Book Antiqua" w:cs="Times New Roman"/>
          <w:sz w:val="16"/>
          <w:szCs w:val="16"/>
          <w:lang w:eastAsia="pt-BR"/>
        </w:rPr>
        <w:t>;</w:t>
      </w:r>
      <w:r w:rsidR="005C1B77">
        <w:rPr>
          <w:rFonts w:ascii="Book Antiqua" w:eastAsia="Times New Roman" w:hAnsi="Book Antiqua" w:cs="Times New Roman"/>
          <w:sz w:val="16"/>
          <w:szCs w:val="16"/>
          <w:lang w:eastAsia="pt-BR"/>
        </w:rPr>
        <w:t xml:space="preserve"> </w:t>
      </w:r>
      <w:hyperlink r:id="rId192" w:anchor="art1" w:history="1">
        <w:r w:rsidRPr="005C1B77">
          <w:rPr>
            <w:rStyle w:val="Hyperlink"/>
            <w:rFonts w:ascii="Book Antiqua" w:eastAsia="Times New Roman" w:hAnsi="Book Antiqua" w:cs="Times New Roman"/>
            <w:sz w:val="16"/>
            <w:szCs w:val="16"/>
            <w:lang w:eastAsia="pt-BR"/>
          </w:rPr>
          <w:t>(Incluído pela Lei nº 14.291, de 2022)</w:t>
        </w:r>
      </w:hyperlink>
      <w:r w:rsidR="005C1B77">
        <w:rPr>
          <w:rStyle w:val="Hyperlink"/>
          <w:rFonts w:ascii="Book Antiqua" w:eastAsia="Times New Roman" w:hAnsi="Book Antiqua" w:cs="Times New Roman"/>
          <w:sz w:val="16"/>
          <w:szCs w:val="16"/>
          <w:u w:val="none"/>
          <w:lang w:eastAsia="pt-BR"/>
        </w:rPr>
        <w:t xml:space="preserve"> </w:t>
      </w:r>
      <w:r w:rsidR="005C1B77">
        <w:rPr>
          <w:rFonts w:ascii="Book Antiqua" w:hAnsi="Book Antiqua"/>
          <w:b/>
          <w:bCs/>
          <w:color w:val="FF0000"/>
          <w:sz w:val="16"/>
          <w:szCs w:val="16"/>
          <w:u w:val="single"/>
        </w:rPr>
        <w:t>(AGU-2023)</w:t>
      </w:r>
      <w:r w:rsidR="001332E8">
        <w:rPr>
          <w:rFonts w:ascii="Book Antiqua" w:hAnsi="Book Antiqua"/>
          <w:b/>
          <w:bCs/>
          <w:color w:val="FF0000"/>
          <w:sz w:val="16"/>
          <w:szCs w:val="16"/>
        </w:rPr>
        <w:t xml:space="preserve"> </w:t>
      </w:r>
      <w:r w:rsidR="001332E8">
        <w:rPr>
          <w:rFonts w:ascii="Book Antiqua" w:hAnsi="Book Antiqua"/>
          <w:b/>
          <w:bCs/>
          <w:color w:val="FF0000"/>
          <w:sz w:val="16"/>
          <w:szCs w:val="16"/>
          <w:u w:val="single"/>
        </w:rPr>
        <w:t>(MPRO-2024)</w:t>
      </w:r>
    </w:p>
    <w:p w14:paraId="01007B0F" w14:textId="13DDBAC7" w:rsidR="00AC24C4" w:rsidRPr="001332E8" w:rsidRDefault="00AC24C4" w:rsidP="00AC24C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0" w:name="art50b§1ii"/>
      <w:bookmarkEnd w:id="70"/>
      <w:r w:rsidRPr="005C1B77">
        <w:rPr>
          <w:rFonts w:ascii="Book Antiqua" w:eastAsia="Times New Roman" w:hAnsi="Book Antiqua" w:cs="Times New Roman"/>
          <w:b/>
          <w:bCs/>
          <w:sz w:val="19"/>
          <w:szCs w:val="19"/>
          <w:lang w:eastAsia="pt-BR"/>
        </w:rPr>
        <w:t>II - o partido que tenha eleito entre 10 (dez) e 20 (vinte) Deputados Federais terá assegurado o direito à utilização do tempo total de 10 (dez) minutos por semestre para inserções de 30 (trinta) segundos nas redes nacionais, e de igual tempo nas emissoras estaduais</w:t>
      </w:r>
      <w:r w:rsidRPr="005C1B77">
        <w:rPr>
          <w:rFonts w:ascii="Book Antiqua" w:eastAsia="Times New Roman" w:hAnsi="Book Antiqua" w:cs="Times New Roman"/>
          <w:sz w:val="16"/>
          <w:szCs w:val="16"/>
          <w:lang w:eastAsia="pt-BR"/>
        </w:rPr>
        <w:t>; </w:t>
      </w:r>
      <w:hyperlink r:id="rId193" w:anchor="art1" w:history="1">
        <w:r w:rsidRPr="005C1B77">
          <w:rPr>
            <w:rStyle w:val="Hyperlink"/>
            <w:rFonts w:ascii="Book Antiqua" w:eastAsia="Times New Roman" w:hAnsi="Book Antiqua" w:cs="Times New Roman"/>
            <w:sz w:val="16"/>
            <w:szCs w:val="16"/>
            <w:lang w:eastAsia="pt-BR"/>
          </w:rPr>
          <w:t>(Incluído pela Lei nº 14.291, de 2022)</w:t>
        </w:r>
      </w:hyperlink>
      <w:r w:rsidR="005C1B77">
        <w:rPr>
          <w:rStyle w:val="Hyperlink"/>
          <w:rFonts w:ascii="Book Antiqua" w:eastAsia="Times New Roman" w:hAnsi="Book Antiqua" w:cs="Times New Roman"/>
          <w:sz w:val="16"/>
          <w:szCs w:val="16"/>
          <w:u w:val="none"/>
          <w:lang w:eastAsia="pt-BR"/>
        </w:rPr>
        <w:t xml:space="preserve"> </w:t>
      </w:r>
      <w:r w:rsidR="005C1B77">
        <w:rPr>
          <w:rFonts w:ascii="Book Antiqua" w:hAnsi="Book Antiqua"/>
          <w:b/>
          <w:bCs/>
          <w:color w:val="FF0000"/>
          <w:sz w:val="16"/>
          <w:szCs w:val="16"/>
          <w:u w:val="single"/>
        </w:rPr>
        <w:t>(AGU-2023)</w:t>
      </w:r>
      <w:r w:rsidR="001332E8">
        <w:rPr>
          <w:rFonts w:ascii="Book Antiqua" w:hAnsi="Book Antiqua"/>
          <w:b/>
          <w:bCs/>
          <w:color w:val="FF0000"/>
          <w:sz w:val="16"/>
          <w:szCs w:val="16"/>
        </w:rPr>
        <w:t xml:space="preserve"> </w:t>
      </w:r>
      <w:r w:rsidR="001332E8">
        <w:rPr>
          <w:rFonts w:ascii="Book Antiqua" w:hAnsi="Book Antiqua"/>
          <w:b/>
          <w:bCs/>
          <w:color w:val="FF0000"/>
          <w:sz w:val="16"/>
          <w:szCs w:val="16"/>
          <w:u w:val="single"/>
        </w:rPr>
        <w:t>(MPRO-2024)</w:t>
      </w:r>
    </w:p>
    <w:p w14:paraId="0A7D9DF5" w14:textId="5D33762C" w:rsidR="00AC24C4" w:rsidRPr="001332E8" w:rsidRDefault="00AC24C4" w:rsidP="00AC24C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1" w:name="art50b§1iii"/>
      <w:bookmarkEnd w:id="71"/>
      <w:r w:rsidRPr="005C1B77">
        <w:rPr>
          <w:rFonts w:ascii="Book Antiqua" w:eastAsia="Times New Roman" w:hAnsi="Book Antiqua" w:cs="Times New Roman"/>
          <w:b/>
          <w:bCs/>
          <w:sz w:val="19"/>
          <w:szCs w:val="19"/>
          <w:lang w:eastAsia="pt-BR"/>
        </w:rPr>
        <w:t>III - o partido que tenha eleito até 9 (nove) Deputados Federais terá assegurado o direito à utilização do tempo total de 5 (cinco) minutos por semestre para inserções de 30 (trinta) segundos nas redes nacionais, e de igual tempo nas redes estaduais</w:t>
      </w:r>
      <w:r w:rsidRPr="005C1B77">
        <w:rPr>
          <w:rFonts w:ascii="Book Antiqua" w:eastAsia="Times New Roman" w:hAnsi="Book Antiqua" w:cs="Times New Roman"/>
          <w:sz w:val="16"/>
          <w:szCs w:val="16"/>
          <w:lang w:eastAsia="pt-BR"/>
        </w:rPr>
        <w:t>.   </w:t>
      </w:r>
      <w:hyperlink r:id="rId194" w:anchor="art1" w:history="1">
        <w:r w:rsidRPr="005C1B77">
          <w:rPr>
            <w:rStyle w:val="Hyperlink"/>
            <w:rFonts w:ascii="Book Antiqua" w:eastAsia="Times New Roman" w:hAnsi="Book Antiqua" w:cs="Times New Roman"/>
            <w:sz w:val="16"/>
            <w:szCs w:val="16"/>
            <w:lang w:eastAsia="pt-BR"/>
          </w:rPr>
          <w:t>(Incluído pela Lei nº 14.291, de 2022)</w:t>
        </w:r>
      </w:hyperlink>
      <w:r w:rsidR="005C1B77">
        <w:rPr>
          <w:rStyle w:val="Hyperlink"/>
          <w:rFonts w:ascii="Book Antiqua" w:eastAsia="Times New Roman" w:hAnsi="Book Antiqua" w:cs="Times New Roman"/>
          <w:sz w:val="16"/>
          <w:szCs w:val="16"/>
          <w:u w:val="none"/>
          <w:lang w:eastAsia="pt-BR"/>
        </w:rPr>
        <w:t xml:space="preserve"> </w:t>
      </w:r>
      <w:r w:rsidR="005C1B77">
        <w:rPr>
          <w:rFonts w:ascii="Book Antiqua" w:hAnsi="Book Antiqua"/>
          <w:b/>
          <w:bCs/>
          <w:color w:val="FF0000"/>
          <w:sz w:val="16"/>
          <w:szCs w:val="16"/>
          <w:u w:val="single"/>
        </w:rPr>
        <w:t>(AGU-2023)</w:t>
      </w:r>
      <w:r w:rsidR="001332E8">
        <w:rPr>
          <w:rFonts w:ascii="Book Antiqua" w:hAnsi="Book Antiqua"/>
          <w:b/>
          <w:bCs/>
          <w:color w:val="FF0000"/>
          <w:sz w:val="16"/>
          <w:szCs w:val="16"/>
        </w:rPr>
        <w:t xml:space="preserve"> </w:t>
      </w:r>
      <w:r w:rsidR="001332E8">
        <w:rPr>
          <w:rFonts w:ascii="Book Antiqua" w:hAnsi="Book Antiqua"/>
          <w:b/>
          <w:bCs/>
          <w:color w:val="FF0000"/>
          <w:sz w:val="16"/>
          <w:szCs w:val="16"/>
          <w:u w:val="single"/>
        </w:rPr>
        <w:t>(MPRO-2024)</w:t>
      </w:r>
    </w:p>
    <w:p w14:paraId="102179A1" w14:textId="1C0A235E" w:rsidR="00AC24C4" w:rsidRPr="001332E8" w:rsidRDefault="00AC24C4" w:rsidP="00AC24C4">
      <w:pPr>
        <w:spacing w:before="100" w:beforeAutospacing="1" w:after="100" w:afterAutospacing="1" w:line="240" w:lineRule="auto"/>
        <w:ind w:firstLine="525"/>
        <w:jc w:val="both"/>
        <w:rPr>
          <w:rFonts w:ascii="Book Antiqua" w:hAnsi="Book Antiqua"/>
          <w:b/>
          <w:bCs/>
          <w:color w:val="FF0000"/>
          <w:sz w:val="16"/>
          <w:szCs w:val="16"/>
        </w:rPr>
      </w:pPr>
      <w:bookmarkStart w:id="72" w:name="art50b§2"/>
      <w:bookmarkEnd w:id="72"/>
      <w:r w:rsidRPr="002060BA">
        <w:rPr>
          <w:rFonts w:ascii="Book Antiqua" w:eastAsia="Times New Roman" w:hAnsi="Book Antiqua" w:cs="Times New Roman"/>
          <w:b/>
          <w:bCs/>
          <w:sz w:val="19"/>
          <w:szCs w:val="19"/>
          <w:highlight w:val="magenta"/>
          <w:lang w:eastAsia="pt-BR"/>
        </w:rPr>
        <w:t>§ 2º</w:t>
      </w:r>
      <w:r w:rsidRPr="002060BA">
        <w:rPr>
          <w:rFonts w:ascii="Book Antiqua" w:eastAsia="Times New Roman" w:hAnsi="Book Antiqua" w:cs="Times New Roman"/>
          <w:b/>
          <w:bCs/>
          <w:sz w:val="19"/>
          <w:szCs w:val="19"/>
          <w:lang w:eastAsia="pt-BR"/>
        </w:rPr>
        <w:t xml:space="preserve"> </w:t>
      </w:r>
      <w:r w:rsidRPr="001332E8">
        <w:rPr>
          <w:rFonts w:ascii="Book Antiqua" w:eastAsia="Times New Roman" w:hAnsi="Book Antiqua" w:cs="Times New Roman"/>
          <w:b/>
          <w:bCs/>
          <w:sz w:val="19"/>
          <w:szCs w:val="19"/>
          <w:highlight w:val="cyan"/>
          <w:lang w:eastAsia="pt-BR"/>
        </w:rPr>
        <w:t>Do tempo total disponível</w:t>
      </w:r>
      <w:r w:rsidRPr="002060BA">
        <w:rPr>
          <w:rFonts w:ascii="Book Antiqua" w:eastAsia="Times New Roman" w:hAnsi="Book Antiqua" w:cs="Times New Roman"/>
          <w:b/>
          <w:bCs/>
          <w:sz w:val="19"/>
          <w:szCs w:val="19"/>
          <w:lang w:eastAsia="pt-BR"/>
        </w:rPr>
        <w:t xml:space="preserve"> </w:t>
      </w:r>
      <w:r w:rsidRPr="001332E8">
        <w:rPr>
          <w:rFonts w:ascii="Book Antiqua" w:eastAsia="Times New Roman" w:hAnsi="Book Antiqua" w:cs="Times New Roman"/>
          <w:b/>
          <w:bCs/>
          <w:sz w:val="19"/>
          <w:szCs w:val="19"/>
          <w:highlight w:val="yellow"/>
          <w:lang w:eastAsia="pt-BR"/>
        </w:rPr>
        <w:t>para o partido político</w:t>
      </w:r>
      <w:r w:rsidRPr="002060BA">
        <w:rPr>
          <w:rFonts w:ascii="Book Antiqua" w:eastAsia="Times New Roman" w:hAnsi="Book Antiqua" w:cs="Times New Roman"/>
          <w:b/>
          <w:bCs/>
          <w:sz w:val="19"/>
          <w:szCs w:val="19"/>
          <w:lang w:eastAsia="pt-BR"/>
        </w:rPr>
        <w:t xml:space="preserve">, </w:t>
      </w:r>
      <w:r w:rsidRPr="001332E8">
        <w:rPr>
          <w:rFonts w:ascii="Book Antiqua" w:eastAsia="Times New Roman" w:hAnsi="Book Antiqua" w:cs="Times New Roman"/>
          <w:b/>
          <w:bCs/>
          <w:sz w:val="19"/>
          <w:szCs w:val="19"/>
          <w:highlight w:val="cyan"/>
          <w:lang w:eastAsia="pt-BR"/>
        </w:rPr>
        <w:t>no mínimo 30% (trinta por cento)</w:t>
      </w:r>
      <w:r w:rsidRPr="002060BA">
        <w:rPr>
          <w:rFonts w:ascii="Book Antiqua" w:eastAsia="Times New Roman" w:hAnsi="Book Antiqua" w:cs="Times New Roman"/>
          <w:b/>
          <w:bCs/>
          <w:sz w:val="19"/>
          <w:szCs w:val="19"/>
          <w:lang w:eastAsia="pt-BR"/>
        </w:rPr>
        <w:t xml:space="preserve"> </w:t>
      </w:r>
      <w:r w:rsidRPr="001332E8">
        <w:rPr>
          <w:rFonts w:ascii="Book Antiqua" w:eastAsia="Times New Roman" w:hAnsi="Book Antiqua" w:cs="Times New Roman"/>
          <w:b/>
          <w:bCs/>
          <w:caps/>
          <w:sz w:val="19"/>
          <w:szCs w:val="19"/>
          <w:highlight w:val="green"/>
          <w:lang w:eastAsia="pt-BR"/>
        </w:rPr>
        <w:t>deverão ser destinados</w:t>
      </w:r>
      <w:r w:rsidRPr="002060BA">
        <w:rPr>
          <w:rFonts w:ascii="Book Antiqua" w:eastAsia="Times New Roman" w:hAnsi="Book Antiqua" w:cs="Times New Roman"/>
          <w:b/>
          <w:bCs/>
          <w:sz w:val="19"/>
          <w:szCs w:val="19"/>
          <w:lang w:eastAsia="pt-BR"/>
        </w:rPr>
        <w:t xml:space="preserve"> </w:t>
      </w:r>
      <w:r w:rsidRPr="001332E8">
        <w:rPr>
          <w:rFonts w:ascii="Book Antiqua" w:eastAsia="Times New Roman" w:hAnsi="Book Antiqua" w:cs="Times New Roman"/>
          <w:b/>
          <w:bCs/>
          <w:sz w:val="19"/>
          <w:szCs w:val="19"/>
          <w:highlight w:val="cyan"/>
          <w:lang w:eastAsia="pt-BR"/>
        </w:rPr>
        <w:t>à promoção</w:t>
      </w:r>
      <w:r w:rsidRPr="002060BA">
        <w:rPr>
          <w:rFonts w:ascii="Book Antiqua" w:eastAsia="Times New Roman" w:hAnsi="Book Antiqua" w:cs="Times New Roman"/>
          <w:b/>
          <w:bCs/>
          <w:sz w:val="19"/>
          <w:szCs w:val="19"/>
          <w:lang w:eastAsia="pt-BR"/>
        </w:rPr>
        <w:t xml:space="preserve"> e </w:t>
      </w:r>
      <w:r w:rsidRPr="001332E8">
        <w:rPr>
          <w:rFonts w:ascii="Book Antiqua" w:eastAsia="Times New Roman" w:hAnsi="Book Antiqua" w:cs="Times New Roman"/>
          <w:b/>
          <w:bCs/>
          <w:sz w:val="19"/>
          <w:szCs w:val="19"/>
          <w:highlight w:val="cyan"/>
          <w:lang w:eastAsia="pt-BR"/>
        </w:rPr>
        <w:t>à difusão</w:t>
      </w:r>
      <w:r w:rsidRPr="002060BA">
        <w:rPr>
          <w:rFonts w:ascii="Book Antiqua" w:eastAsia="Times New Roman" w:hAnsi="Book Antiqua" w:cs="Times New Roman"/>
          <w:b/>
          <w:bCs/>
          <w:sz w:val="19"/>
          <w:szCs w:val="19"/>
          <w:lang w:eastAsia="pt-BR"/>
        </w:rPr>
        <w:t xml:space="preserve"> da </w:t>
      </w:r>
      <w:r w:rsidRPr="001332E8">
        <w:rPr>
          <w:rFonts w:ascii="Book Antiqua" w:eastAsia="Times New Roman" w:hAnsi="Book Antiqua" w:cs="Times New Roman"/>
          <w:b/>
          <w:bCs/>
          <w:caps/>
          <w:sz w:val="19"/>
          <w:szCs w:val="19"/>
          <w:shd w:val="clear" w:color="auto" w:fill="F7CAAC" w:themeFill="accent2" w:themeFillTint="66"/>
          <w:lang w:eastAsia="pt-BR"/>
        </w:rPr>
        <w:t>participação política das mulheres</w:t>
      </w:r>
      <w:r w:rsidRPr="005C1B77">
        <w:rPr>
          <w:rFonts w:ascii="Book Antiqua" w:eastAsia="Times New Roman" w:hAnsi="Book Antiqua" w:cs="Times New Roman"/>
          <w:sz w:val="16"/>
          <w:szCs w:val="16"/>
          <w:lang w:eastAsia="pt-BR"/>
        </w:rPr>
        <w:t>. </w:t>
      </w:r>
      <w:hyperlink r:id="rId195" w:anchor="art1" w:history="1">
        <w:r w:rsidRPr="005C1B77">
          <w:rPr>
            <w:rStyle w:val="Hyperlink"/>
            <w:rFonts w:ascii="Book Antiqua" w:eastAsia="Times New Roman" w:hAnsi="Book Antiqua" w:cs="Times New Roman"/>
            <w:sz w:val="16"/>
            <w:szCs w:val="16"/>
            <w:lang w:eastAsia="pt-BR"/>
          </w:rPr>
          <w:t>(Incluído pela Lei nº 14.291, de 2022)</w:t>
        </w:r>
      </w:hyperlink>
      <w:r w:rsidR="002060BA">
        <w:rPr>
          <w:rStyle w:val="Hyperlink"/>
          <w:rFonts w:ascii="Book Antiqua" w:eastAsia="Times New Roman" w:hAnsi="Book Antiqua" w:cs="Times New Roman"/>
          <w:sz w:val="16"/>
          <w:szCs w:val="16"/>
          <w:u w:val="none"/>
          <w:lang w:eastAsia="pt-BR"/>
        </w:rPr>
        <w:t xml:space="preserve"> </w:t>
      </w:r>
      <w:r w:rsidR="002060BA">
        <w:rPr>
          <w:rFonts w:ascii="Book Antiqua" w:hAnsi="Book Antiqua"/>
          <w:b/>
          <w:bCs/>
          <w:color w:val="FF0000"/>
          <w:sz w:val="16"/>
          <w:szCs w:val="16"/>
          <w:u w:val="single"/>
        </w:rPr>
        <w:t>(MPMS-2022)</w:t>
      </w:r>
      <w:r w:rsidR="001332E8">
        <w:rPr>
          <w:rFonts w:ascii="Book Antiqua" w:hAnsi="Book Antiqua"/>
          <w:b/>
          <w:bCs/>
          <w:color w:val="FF0000"/>
          <w:sz w:val="16"/>
          <w:szCs w:val="16"/>
        </w:rPr>
        <w:t xml:space="preserve"> </w:t>
      </w:r>
      <w:r w:rsidR="001332E8">
        <w:rPr>
          <w:rFonts w:ascii="Book Antiqua" w:hAnsi="Book Antiqua"/>
          <w:b/>
          <w:bCs/>
          <w:color w:val="FF0000"/>
          <w:sz w:val="16"/>
          <w:szCs w:val="16"/>
          <w:u w:val="single"/>
        </w:rPr>
        <w:t>(MPRO-2024)</w:t>
      </w:r>
    </w:p>
    <w:tbl>
      <w:tblPr>
        <w:tblStyle w:val="Tabelacomgrade"/>
        <w:tblW w:w="0" w:type="auto"/>
        <w:tblLook w:val="04A0" w:firstRow="1" w:lastRow="0" w:firstColumn="1" w:lastColumn="0" w:noHBand="0" w:noVBand="1"/>
      </w:tblPr>
      <w:tblGrid>
        <w:gridCol w:w="8494"/>
      </w:tblGrid>
      <w:tr w:rsidR="002060BA" w14:paraId="6C0BE034" w14:textId="77777777" w:rsidTr="00855D88">
        <w:tc>
          <w:tcPr>
            <w:tcW w:w="8494" w:type="dxa"/>
            <w:shd w:val="clear" w:color="auto" w:fill="CCFFFF"/>
          </w:tcPr>
          <w:p w14:paraId="7BEDC783" w14:textId="4EE1A43F" w:rsidR="002060BA" w:rsidRPr="007C16BF" w:rsidRDefault="002060BA" w:rsidP="00855D88">
            <w:pPr>
              <w:spacing w:before="100" w:beforeAutospacing="1" w:after="100" w:afterAutospacing="1"/>
              <w:jc w:val="both"/>
              <w:rPr>
                <w:rFonts w:ascii="Book Antiqua" w:eastAsia="Times New Roman" w:hAnsi="Book Antiqua" w:cs="Times New Roman"/>
                <w:b/>
                <w:bCs/>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MS-2022-AOCP</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Pr="008B0A03">
              <w:rPr>
                <w:rFonts w:ascii="Book Antiqua" w:eastAsia="Times New Roman" w:hAnsi="Book Antiqua" w:cs="Times New Roman"/>
                <w:sz w:val="19"/>
                <w:szCs w:val="19"/>
                <w:lang w:eastAsia="pt-BR"/>
              </w:rPr>
              <w:t>Em relação aos avanços dos direitos sobre a cota de gênero na Justiça Eleitoral, assinale a alternativa</w:t>
            </w:r>
            <w:r>
              <w:rPr>
                <w:rFonts w:ascii="Book Antiqua" w:eastAsia="Times New Roman" w:hAnsi="Book Antiqua" w:cs="Times New Roman"/>
                <w:sz w:val="19"/>
                <w:szCs w:val="19"/>
                <w:lang w:eastAsia="pt-BR"/>
              </w:rPr>
              <w:t xml:space="preserve"> correta:</w:t>
            </w:r>
            <w:r>
              <w:t xml:space="preserve"> </w:t>
            </w:r>
            <w:r w:rsidRPr="002060BA">
              <w:rPr>
                <w:rFonts w:ascii="Book Antiqua" w:eastAsia="Times New Roman" w:hAnsi="Book Antiqua" w:cs="Times New Roman"/>
                <w:sz w:val="19"/>
                <w:szCs w:val="19"/>
                <w:lang w:eastAsia="pt-BR"/>
              </w:rPr>
              <w:t>O tempo de propaganda gratuita no rádio e na televisão a ser distribuído pelos partidos às respectivas candidatas deverá ser de no mínimo 30% (trinta por cento), proporcional ao número de candidatas, e a distribuição deverá ser realizada conforme critérios definidos pelos respectivos órgãos de direção e pelas normas estatutárias.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50-B, §3º, LOPP.</w:t>
            </w:r>
          </w:p>
        </w:tc>
      </w:tr>
    </w:tbl>
    <w:p w14:paraId="6F43C840" w14:textId="77777777" w:rsidR="00AC24C4" w:rsidRPr="005C1B77" w:rsidRDefault="00AC24C4" w:rsidP="00AC24C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3" w:name="art50b§3"/>
      <w:bookmarkEnd w:id="73"/>
      <w:r w:rsidRPr="00AC24C4">
        <w:rPr>
          <w:rFonts w:ascii="Book Antiqua" w:eastAsia="Times New Roman" w:hAnsi="Book Antiqua" w:cs="Times New Roman"/>
          <w:sz w:val="19"/>
          <w:szCs w:val="19"/>
          <w:lang w:eastAsia="pt-BR"/>
        </w:rPr>
        <w:t>§ 3º Nos anos de eleições, as inserções somente serão veiculadas no primeiro semestre</w:t>
      </w:r>
      <w:r w:rsidRPr="005C1B77">
        <w:rPr>
          <w:rFonts w:ascii="Book Antiqua" w:eastAsia="Times New Roman" w:hAnsi="Book Antiqua" w:cs="Times New Roman"/>
          <w:sz w:val="16"/>
          <w:szCs w:val="16"/>
          <w:lang w:eastAsia="pt-BR"/>
        </w:rPr>
        <w:t>.   </w:t>
      </w:r>
      <w:hyperlink r:id="rId196" w:anchor="art1" w:history="1">
        <w:r w:rsidRPr="005C1B77">
          <w:rPr>
            <w:rStyle w:val="Hyperlink"/>
            <w:rFonts w:ascii="Book Antiqua" w:eastAsia="Times New Roman" w:hAnsi="Book Antiqua" w:cs="Times New Roman"/>
            <w:sz w:val="16"/>
            <w:szCs w:val="16"/>
            <w:lang w:eastAsia="pt-BR"/>
          </w:rPr>
          <w:t>(Incluído pela Lei nº 14.291, de 2022)</w:t>
        </w:r>
      </w:hyperlink>
    </w:p>
    <w:p w14:paraId="16662EA2" w14:textId="07D563D0" w:rsidR="00AC24C4" w:rsidRPr="005C1B77" w:rsidRDefault="00AC24C4" w:rsidP="00AC24C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4" w:name="art50b§4"/>
      <w:bookmarkEnd w:id="74"/>
      <w:r w:rsidRPr="001332E8">
        <w:rPr>
          <w:rFonts w:ascii="Book Antiqua" w:eastAsia="Times New Roman" w:hAnsi="Book Antiqua" w:cs="Times New Roman"/>
          <w:b/>
          <w:bCs/>
          <w:sz w:val="19"/>
          <w:szCs w:val="19"/>
          <w:highlight w:val="magenta"/>
          <w:lang w:eastAsia="pt-BR"/>
        </w:rPr>
        <w:lastRenderedPageBreak/>
        <w:t>§ 4º</w:t>
      </w:r>
      <w:r w:rsidRPr="001332E8">
        <w:rPr>
          <w:rFonts w:ascii="Book Antiqua" w:eastAsia="Times New Roman" w:hAnsi="Book Antiqua" w:cs="Times New Roman"/>
          <w:b/>
          <w:bCs/>
          <w:sz w:val="19"/>
          <w:szCs w:val="19"/>
          <w:lang w:eastAsia="pt-BR"/>
        </w:rPr>
        <w:t xml:space="preserve"> Ficam vedadas nas inserções</w:t>
      </w:r>
      <w:r w:rsidRPr="005C1B77">
        <w:rPr>
          <w:rFonts w:ascii="Book Antiqua" w:eastAsia="Times New Roman" w:hAnsi="Book Antiqua" w:cs="Times New Roman"/>
          <w:sz w:val="16"/>
          <w:szCs w:val="16"/>
          <w:lang w:eastAsia="pt-BR"/>
        </w:rPr>
        <w:t>:   </w:t>
      </w:r>
      <w:hyperlink r:id="rId197" w:anchor="art1" w:history="1">
        <w:r w:rsidRPr="005C1B77">
          <w:rPr>
            <w:rStyle w:val="Hyperlink"/>
            <w:rFonts w:ascii="Book Antiqua" w:eastAsia="Times New Roman" w:hAnsi="Book Antiqua" w:cs="Times New Roman"/>
            <w:sz w:val="16"/>
            <w:szCs w:val="16"/>
            <w:lang w:eastAsia="pt-BR"/>
          </w:rPr>
          <w:t>(Incluído pela Lei nº 14.291, de 2022)</w:t>
        </w:r>
      </w:hyperlink>
      <w:r w:rsidR="001332E8">
        <w:t xml:space="preserve"> </w:t>
      </w:r>
      <w:r w:rsidR="001332E8">
        <w:rPr>
          <w:rFonts w:ascii="Book Antiqua" w:hAnsi="Book Antiqua"/>
          <w:b/>
          <w:bCs/>
          <w:color w:val="FF0000"/>
          <w:sz w:val="16"/>
          <w:szCs w:val="16"/>
          <w:u w:val="single"/>
        </w:rPr>
        <w:t>(MPRO-2024)</w:t>
      </w:r>
    </w:p>
    <w:p w14:paraId="6917C3F5" w14:textId="6C787423" w:rsidR="00AC24C4" w:rsidRPr="001332E8" w:rsidRDefault="00AC24C4" w:rsidP="00AC24C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5" w:name="art50b§4i"/>
      <w:bookmarkEnd w:id="75"/>
      <w:r w:rsidRPr="001332E8">
        <w:rPr>
          <w:rFonts w:ascii="Book Antiqua" w:eastAsia="Times New Roman" w:hAnsi="Book Antiqua" w:cs="Times New Roman"/>
          <w:b/>
          <w:bCs/>
          <w:sz w:val="19"/>
          <w:szCs w:val="19"/>
          <w:lang w:eastAsia="pt-BR"/>
        </w:rPr>
        <w:t>I - a participação de pessoas não filiadas ao partido responsável pelo programa</w:t>
      </w:r>
      <w:r w:rsidRPr="005C1B77">
        <w:rPr>
          <w:rFonts w:ascii="Book Antiqua" w:eastAsia="Times New Roman" w:hAnsi="Book Antiqua" w:cs="Times New Roman"/>
          <w:sz w:val="16"/>
          <w:szCs w:val="16"/>
          <w:lang w:eastAsia="pt-BR"/>
        </w:rPr>
        <w:t>;   </w:t>
      </w:r>
      <w:hyperlink r:id="rId198" w:anchor="art1" w:history="1">
        <w:r w:rsidRPr="005C1B77">
          <w:rPr>
            <w:rStyle w:val="Hyperlink"/>
            <w:rFonts w:ascii="Book Antiqua" w:eastAsia="Times New Roman" w:hAnsi="Book Antiqua" w:cs="Times New Roman"/>
            <w:sz w:val="16"/>
            <w:szCs w:val="16"/>
            <w:lang w:eastAsia="pt-BR"/>
          </w:rPr>
          <w:t>(Incluído pela Lei nº 14.291, de 2022)</w:t>
        </w:r>
      </w:hyperlink>
      <w:r w:rsidR="001332E8">
        <w:rPr>
          <w:rStyle w:val="Hyperlink"/>
          <w:rFonts w:ascii="Book Antiqua" w:eastAsia="Times New Roman" w:hAnsi="Book Antiqua" w:cs="Times New Roman"/>
          <w:sz w:val="16"/>
          <w:szCs w:val="16"/>
          <w:u w:val="none"/>
          <w:lang w:eastAsia="pt-BR"/>
        </w:rPr>
        <w:t xml:space="preserve"> </w:t>
      </w:r>
      <w:r w:rsidR="001332E8">
        <w:rPr>
          <w:rFonts w:ascii="Book Antiqua" w:hAnsi="Book Antiqua"/>
          <w:b/>
          <w:bCs/>
          <w:color w:val="FF0000"/>
          <w:sz w:val="16"/>
          <w:szCs w:val="16"/>
          <w:u w:val="single"/>
        </w:rPr>
        <w:t>(MPRO-2024)</w:t>
      </w:r>
    </w:p>
    <w:p w14:paraId="4FC5764E" w14:textId="0C3F4B39" w:rsidR="00AC24C4" w:rsidRPr="005C1B77" w:rsidRDefault="00AC24C4" w:rsidP="00AC24C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6" w:name="art50b§4ii"/>
      <w:bookmarkEnd w:id="76"/>
      <w:r w:rsidRPr="00AC24C4">
        <w:rPr>
          <w:rFonts w:ascii="Book Antiqua" w:eastAsia="Times New Roman" w:hAnsi="Book Antiqua" w:cs="Times New Roman"/>
          <w:sz w:val="19"/>
          <w:szCs w:val="19"/>
          <w:lang w:eastAsia="pt-BR"/>
        </w:rPr>
        <w:t>II - a divulgação de propaganda de candidatos a cargos eletivos e a defesa de interesses pessoais ou de outros partidos, bem como toda forma de propaganda eleitoral</w:t>
      </w:r>
      <w:r w:rsidRPr="005C1B77">
        <w:rPr>
          <w:rFonts w:ascii="Book Antiqua" w:eastAsia="Times New Roman" w:hAnsi="Book Antiqua" w:cs="Times New Roman"/>
          <w:sz w:val="16"/>
          <w:szCs w:val="16"/>
          <w:lang w:eastAsia="pt-BR"/>
        </w:rPr>
        <w:t>; </w:t>
      </w:r>
      <w:hyperlink r:id="rId199" w:anchor="art1" w:history="1">
        <w:r w:rsidRPr="005C1B77">
          <w:rPr>
            <w:rStyle w:val="Hyperlink"/>
            <w:rFonts w:ascii="Book Antiqua" w:eastAsia="Times New Roman" w:hAnsi="Book Antiqua" w:cs="Times New Roman"/>
            <w:sz w:val="16"/>
            <w:szCs w:val="16"/>
            <w:lang w:eastAsia="pt-BR"/>
          </w:rPr>
          <w:t>(Incluído pela Lei nº 14.291, de 2022)</w:t>
        </w:r>
      </w:hyperlink>
    </w:p>
    <w:p w14:paraId="6558622E" w14:textId="64BA3522" w:rsidR="00AC24C4" w:rsidRPr="005C1B77" w:rsidRDefault="00AC24C4" w:rsidP="00AC24C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7" w:name="art50b§4iii"/>
      <w:bookmarkEnd w:id="77"/>
      <w:r w:rsidRPr="00AC24C4">
        <w:rPr>
          <w:rFonts w:ascii="Book Antiqua" w:eastAsia="Times New Roman" w:hAnsi="Book Antiqua" w:cs="Times New Roman"/>
          <w:sz w:val="19"/>
          <w:szCs w:val="19"/>
          <w:lang w:eastAsia="pt-BR"/>
        </w:rPr>
        <w:t>III - a utilização de imagens ou de cenas incorretas ou incompletas, de efeitos ou de quaisquer outros recursos que distorçam ou falseiem os fatos ou a sua comunicação</w:t>
      </w:r>
      <w:r w:rsidRPr="005C1B77">
        <w:rPr>
          <w:rFonts w:ascii="Book Antiqua" w:eastAsia="Times New Roman" w:hAnsi="Book Antiqua" w:cs="Times New Roman"/>
          <w:sz w:val="16"/>
          <w:szCs w:val="16"/>
          <w:lang w:eastAsia="pt-BR"/>
        </w:rPr>
        <w:t>; </w:t>
      </w:r>
      <w:hyperlink r:id="rId200" w:anchor="art1" w:history="1">
        <w:r w:rsidRPr="005C1B77">
          <w:rPr>
            <w:rStyle w:val="Hyperlink"/>
            <w:rFonts w:ascii="Book Antiqua" w:eastAsia="Times New Roman" w:hAnsi="Book Antiqua" w:cs="Times New Roman"/>
            <w:sz w:val="16"/>
            <w:szCs w:val="16"/>
            <w:lang w:eastAsia="pt-BR"/>
          </w:rPr>
          <w:t>(Incluído pela Lei nº 14.291, de 2022)</w:t>
        </w:r>
      </w:hyperlink>
    </w:p>
    <w:p w14:paraId="0ABB625F" w14:textId="77777777" w:rsidR="00AC24C4" w:rsidRPr="005C1B77" w:rsidRDefault="00AC24C4" w:rsidP="00AC24C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8" w:name="art50b§4iv"/>
      <w:bookmarkEnd w:id="78"/>
      <w:r w:rsidRPr="00AC24C4">
        <w:rPr>
          <w:rFonts w:ascii="Book Antiqua" w:eastAsia="Times New Roman" w:hAnsi="Book Antiqua" w:cs="Times New Roman"/>
          <w:sz w:val="19"/>
          <w:szCs w:val="19"/>
          <w:lang w:eastAsia="pt-BR"/>
        </w:rPr>
        <w:t xml:space="preserve">IV - a utilização de matérias que possam ser comprovadas como falsas (fake </w:t>
      </w:r>
      <w:proofErr w:type="spellStart"/>
      <w:r w:rsidRPr="00AC24C4">
        <w:rPr>
          <w:rFonts w:ascii="Book Antiqua" w:eastAsia="Times New Roman" w:hAnsi="Book Antiqua" w:cs="Times New Roman"/>
          <w:sz w:val="19"/>
          <w:szCs w:val="19"/>
          <w:lang w:eastAsia="pt-BR"/>
        </w:rPr>
        <w:t>news</w:t>
      </w:r>
      <w:proofErr w:type="spellEnd"/>
      <w:r w:rsidRPr="00AC24C4">
        <w:rPr>
          <w:rFonts w:ascii="Book Antiqua" w:eastAsia="Times New Roman" w:hAnsi="Book Antiqua" w:cs="Times New Roman"/>
          <w:sz w:val="19"/>
          <w:szCs w:val="19"/>
          <w:lang w:eastAsia="pt-BR"/>
        </w:rPr>
        <w:t>);   </w:t>
      </w:r>
      <w:hyperlink r:id="rId201" w:anchor="art1" w:history="1">
        <w:r w:rsidRPr="005C1B77">
          <w:rPr>
            <w:rStyle w:val="Hyperlink"/>
            <w:rFonts w:ascii="Book Antiqua" w:eastAsia="Times New Roman" w:hAnsi="Book Antiqua" w:cs="Times New Roman"/>
            <w:sz w:val="16"/>
            <w:szCs w:val="16"/>
            <w:lang w:eastAsia="pt-BR"/>
          </w:rPr>
          <w:t>(Incluído pela Lei nº 14.291, de 2022)</w:t>
        </w:r>
      </w:hyperlink>
    </w:p>
    <w:p w14:paraId="51B979F4" w14:textId="77777777" w:rsidR="00AC24C4" w:rsidRPr="005C1B77" w:rsidRDefault="00AC24C4" w:rsidP="00AC24C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9" w:name="art50b§4v"/>
      <w:bookmarkEnd w:id="79"/>
      <w:r w:rsidRPr="00AC24C4">
        <w:rPr>
          <w:rFonts w:ascii="Book Antiqua" w:eastAsia="Times New Roman" w:hAnsi="Book Antiqua" w:cs="Times New Roman"/>
          <w:sz w:val="19"/>
          <w:szCs w:val="19"/>
          <w:lang w:eastAsia="pt-BR"/>
        </w:rPr>
        <w:t>V - a prática de atos que resultem em qualquer tipo de preconceito racial, de gênero ou de local de origem</w:t>
      </w:r>
      <w:r w:rsidRPr="005C1B77">
        <w:rPr>
          <w:rFonts w:ascii="Book Antiqua" w:eastAsia="Times New Roman" w:hAnsi="Book Antiqua" w:cs="Times New Roman"/>
          <w:sz w:val="16"/>
          <w:szCs w:val="16"/>
          <w:lang w:eastAsia="pt-BR"/>
        </w:rPr>
        <w:t>;   </w:t>
      </w:r>
      <w:hyperlink r:id="rId202" w:anchor="art1" w:history="1">
        <w:r w:rsidRPr="005C1B77">
          <w:rPr>
            <w:rStyle w:val="Hyperlink"/>
            <w:rFonts w:ascii="Book Antiqua" w:eastAsia="Times New Roman" w:hAnsi="Book Antiqua" w:cs="Times New Roman"/>
            <w:sz w:val="16"/>
            <w:szCs w:val="16"/>
            <w:lang w:eastAsia="pt-BR"/>
          </w:rPr>
          <w:t>(Incluído pela Lei nº 14.291, de 2022)</w:t>
        </w:r>
      </w:hyperlink>
    </w:p>
    <w:p w14:paraId="53885C42" w14:textId="77777777" w:rsidR="00AC24C4" w:rsidRPr="005C1B77" w:rsidRDefault="00AC24C4" w:rsidP="00AC24C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80" w:name="art50b§4vi"/>
      <w:bookmarkEnd w:id="80"/>
      <w:r w:rsidRPr="00AC24C4">
        <w:rPr>
          <w:rFonts w:ascii="Book Antiqua" w:eastAsia="Times New Roman" w:hAnsi="Book Antiqua" w:cs="Times New Roman"/>
          <w:sz w:val="19"/>
          <w:szCs w:val="19"/>
          <w:lang w:eastAsia="pt-BR"/>
        </w:rPr>
        <w:t xml:space="preserve">VI - </w:t>
      </w:r>
      <w:proofErr w:type="gramStart"/>
      <w:r w:rsidRPr="00AC24C4">
        <w:rPr>
          <w:rFonts w:ascii="Book Antiqua" w:eastAsia="Times New Roman" w:hAnsi="Book Antiqua" w:cs="Times New Roman"/>
          <w:sz w:val="19"/>
          <w:szCs w:val="19"/>
          <w:lang w:eastAsia="pt-BR"/>
        </w:rPr>
        <w:t>a</w:t>
      </w:r>
      <w:proofErr w:type="gramEnd"/>
      <w:r w:rsidRPr="00AC24C4">
        <w:rPr>
          <w:rFonts w:ascii="Book Antiqua" w:eastAsia="Times New Roman" w:hAnsi="Book Antiqua" w:cs="Times New Roman"/>
          <w:sz w:val="19"/>
          <w:szCs w:val="19"/>
          <w:lang w:eastAsia="pt-BR"/>
        </w:rPr>
        <w:t xml:space="preserve"> prática de atos que incitem a violência</w:t>
      </w:r>
      <w:r w:rsidRPr="005C1B77">
        <w:rPr>
          <w:rFonts w:ascii="Book Antiqua" w:eastAsia="Times New Roman" w:hAnsi="Book Antiqua" w:cs="Times New Roman"/>
          <w:sz w:val="16"/>
          <w:szCs w:val="16"/>
          <w:lang w:eastAsia="pt-BR"/>
        </w:rPr>
        <w:t>.   </w:t>
      </w:r>
      <w:hyperlink r:id="rId203" w:anchor="art1" w:history="1">
        <w:r w:rsidRPr="005C1B77">
          <w:rPr>
            <w:rStyle w:val="Hyperlink"/>
            <w:rFonts w:ascii="Book Antiqua" w:eastAsia="Times New Roman" w:hAnsi="Book Antiqua" w:cs="Times New Roman"/>
            <w:sz w:val="16"/>
            <w:szCs w:val="16"/>
            <w:lang w:eastAsia="pt-BR"/>
          </w:rPr>
          <w:t>(Incluído pela Lei nº 14.291, de 2022)</w:t>
        </w:r>
      </w:hyperlink>
    </w:p>
    <w:p w14:paraId="314828EB" w14:textId="7412EFE8" w:rsidR="00AC24C4" w:rsidRPr="005C1B77" w:rsidRDefault="00AC24C4" w:rsidP="00AC24C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81" w:name="art50b§5"/>
      <w:bookmarkEnd w:id="81"/>
      <w:r w:rsidRPr="001332E8">
        <w:rPr>
          <w:rFonts w:ascii="Book Antiqua" w:eastAsia="Times New Roman" w:hAnsi="Book Antiqua" w:cs="Times New Roman"/>
          <w:b/>
          <w:bCs/>
          <w:sz w:val="19"/>
          <w:szCs w:val="19"/>
          <w:highlight w:val="magenta"/>
          <w:lang w:eastAsia="pt-BR"/>
        </w:rPr>
        <w:t>§ 5º</w:t>
      </w:r>
      <w:r w:rsidRPr="001332E8">
        <w:rPr>
          <w:rFonts w:ascii="Book Antiqua" w:eastAsia="Times New Roman" w:hAnsi="Book Antiqua" w:cs="Times New Roman"/>
          <w:b/>
          <w:bCs/>
          <w:sz w:val="19"/>
          <w:szCs w:val="19"/>
          <w:lang w:eastAsia="pt-BR"/>
        </w:rPr>
        <w:t xml:space="preserve"> Tratando-se de propaganda partidária no rádio e na televisão, o partido político que descumprir o disposto neste artigo será punido com a cassação do tempo equivalente a 2 (duas) a 5 (cinco) vezes o tempo da inserção ilícita, no semestre seguinte</w:t>
      </w:r>
      <w:r w:rsidRPr="005C1B77">
        <w:rPr>
          <w:rFonts w:ascii="Book Antiqua" w:eastAsia="Times New Roman" w:hAnsi="Book Antiqua" w:cs="Times New Roman"/>
          <w:sz w:val="16"/>
          <w:szCs w:val="16"/>
          <w:lang w:eastAsia="pt-BR"/>
        </w:rPr>
        <w:t>. </w:t>
      </w:r>
      <w:hyperlink r:id="rId204" w:anchor="art1" w:history="1">
        <w:r w:rsidRPr="005C1B77">
          <w:rPr>
            <w:rStyle w:val="Hyperlink"/>
            <w:rFonts w:ascii="Book Antiqua" w:eastAsia="Times New Roman" w:hAnsi="Book Antiqua" w:cs="Times New Roman"/>
            <w:sz w:val="16"/>
            <w:szCs w:val="16"/>
            <w:lang w:eastAsia="pt-BR"/>
          </w:rPr>
          <w:t>(Incluído pela Lei nº 14.291, de 2022)</w:t>
        </w:r>
      </w:hyperlink>
      <w:r w:rsidR="001332E8">
        <w:t xml:space="preserve"> </w:t>
      </w:r>
      <w:r w:rsidR="001332E8">
        <w:rPr>
          <w:rFonts w:ascii="Book Antiqua" w:hAnsi="Book Antiqua"/>
          <w:b/>
          <w:bCs/>
          <w:color w:val="FF0000"/>
          <w:sz w:val="16"/>
          <w:szCs w:val="16"/>
          <w:u w:val="single"/>
        </w:rPr>
        <w:t>(MP</w:t>
      </w:r>
      <w:r w:rsidR="001332E8">
        <w:rPr>
          <w:rFonts w:ascii="Book Antiqua" w:hAnsi="Book Antiqua"/>
          <w:b/>
          <w:bCs/>
          <w:color w:val="FF0000"/>
          <w:sz w:val="16"/>
          <w:szCs w:val="16"/>
          <w:u w:val="single"/>
        </w:rPr>
        <w:t>RO</w:t>
      </w:r>
      <w:r w:rsidR="001332E8">
        <w:rPr>
          <w:rFonts w:ascii="Book Antiqua" w:hAnsi="Book Antiqua"/>
          <w:b/>
          <w:bCs/>
          <w:color w:val="FF0000"/>
          <w:sz w:val="16"/>
          <w:szCs w:val="16"/>
          <w:u w:val="single"/>
        </w:rPr>
        <w:t>-202</w:t>
      </w:r>
      <w:r w:rsidR="001332E8">
        <w:rPr>
          <w:rFonts w:ascii="Book Antiqua" w:hAnsi="Book Antiqua"/>
          <w:b/>
          <w:bCs/>
          <w:color w:val="FF0000"/>
          <w:sz w:val="16"/>
          <w:szCs w:val="16"/>
          <w:u w:val="single"/>
        </w:rPr>
        <w:t>4</w:t>
      </w:r>
      <w:r w:rsidR="001332E8">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1332E8" w14:paraId="18B0487D" w14:textId="77777777" w:rsidTr="008B6B80">
        <w:tc>
          <w:tcPr>
            <w:tcW w:w="8494" w:type="dxa"/>
            <w:shd w:val="clear" w:color="auto" w:fill="CCFFFF"/>
          </w:tcPr>
          <w:p w14:paraId="23D760FB" w14:textId="11588857" w:rsidR="001332E8" w:rsidRPr="007C16BF" w:rsidRDefault="001332E8" w:rsidP="001332E8">
            <w:pPr>
              <w:spacing w:before="100" w:beforeAutospacing="1" w:after="100" w:afterAutospacing="1"/>
              <w:jc w:val="both"/>
              <w:rPr>
                <w:rFonts w:ascii="Book Antiqua" w:eastAsia="Times New Roman" w:hAnsi="Book Antiqua" w:cs="Times New Roman"/>
                <w:b/>
                <w:bCs/>
                <w:sz w:val="19"/>
                <w:szCs w:val="19"/>
                <w:lang w:eastAsia="pt-BR"/>
              </w:rPr>
            </w:pPr>
            <w:bookmarkStart w:id="82" w:name="art50b§6"/>
            <w:bookmarkEnd w:id="82"/>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RO-2024-VUNESP</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Pr="001332E8">
              <w:rPr>
                <w:rFonts w:ascii="Book Antiqua" w:eastAsia="Times New Roman" w:hAnsi="Book Antiqua" w:cs="Times New Roman"/>
                <w:sz w:val="19"/>
                <w:szCs w:val="19"/>
                <w:lang w:eastAsia="pt-BR"/>
              </w:rPr>
              <w:t xml:space="preserve">Considere que o Partido Político X elegeu 25 Deputados Federais em um terço das unidades da Federação e, no dia 01 de fevereiro de 2024, durante a propaganda partidária gratuita na televisão, incentivou a filiação partidária e difundiu a participação política dos jovens e dos negros, participando da inserção Nora, </w:t>
            </w:r>
            <w:r w:rsidRPr="001332E8">
              <w:rPr>
                <w:rFonts w:ascii="Book Antiqua" w:eastAsia="Times New Roman" w:hAnsi="Book Antiqua" w:cs="Times New Roman"/>
                <w:i/>
                <w:iCs/>
                <w:sz w:val="19"/>
                <w:szCs w:val="19"/>
                <w:lang w:eastAsia="pt-BR"/>
              </w:rPr>
              <w:t>digital influencer</w:t>
            </w:r>
            <w:r w:rsidRPr="001332E8">
              <w:rPr>
                <w:rFonts w:ascii="Book Antiqua" w:eastAsia="Times New Roman" w:hAnsi="Book Antiqua" w:cs="Times New Roman"/>
                <w:sz w:val="19"/>
                <w:szCs w:val="19"/>
                <w:lang w:eastAsia="pt-BR"/>
              </w:rPr>
              <w:t>, não filiada ao partido responsável pelo programa.</w:t>
            </w:r>
            <w:r>
              <w:rPr>
                <w:rFonts w:ascii="Book Antiqua" w:eastAsia="Times New Roman" w:hAnsi="Book Antiqua" w:cs="Times New Roman"/>
                <w:sz w:val="19"/>
                <w:szCs w:val="19"/>
                <w:lang w:eastAsia="pt-BR"/>
              </w:rPr>
              <w:t xml:space="preserve"> </w:t>
            </w:r>
            <w:r w:rsidRPr="001332E8">
              <w:rPr>
                <w:rFonts w:ascii="Book Antiqua" w:eastAsia="Times New Roman" w:hAnsi="Book Antiqua" w:cs="Times New Roman"/>
                <w:sz w:val="19"/>
                <w:szCs w:val="19"/>
                <w:lang w:eastAsia="pt-BR"/>
              </w:rPr>
              <w:t>Com base na situação hipotética e no disposto na Lei dos Partidos Políticos, é correto afirmar que</w:t>
            </w:r>
            <w:r>
              <w:rPr>
                <w:rFonts w:ascii="Book Antiqua" w:eastAsia="Times New Roman" w:hAnsi="Book Antiqua" w:cs="Times New Roman"/>
                <w:sz w:val="19"/>
                <w:szCs w:val="19"/>
                <w:lang w:eastAsia="pt-BR"/>
              </w:rPr>
              <w:t xml:space="preserve"> </w:t>
            </w:r>
            <w:r w:rsidRPr="001332E8">
              <w:rPr>
                <w:rFonts w:ascii="Book Antiqua" w:eastAsia="Times New Roman" w:hAnsi="Book Antiqua" w:cs="Times New Roman"/>
                <w:sz w:val="19"/>
                <w:szCs w:val="19"/>
                <w:lang w:eastAsia="pt-BR"/>
              </w:rPr>
              <w:t>em decorrência da participação de Nora, o Partido Político X será punido com a cassação do tempo equivalente a 2 (duas) a 5 (cinco) vezes o tempo da inserção ilícita, no semestre seguinte.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50-B, §</w:t>
            </w:r>
            <w:r>
              <w:rPr>
                <w:rFonts w:ascii="Book Antiqua" w:eastAsia="Times New Roman" w:hAnsi="Book Antiqua" w:cs="Times New Roman"/>
                <w:b/>
                <w:bCs/>
                <w:sz w:val="19"/>
                <w:szCs w:val="19"/>
                <w:lang w:eastAsia="pt-BR"/>
              </w:rPr>
              <w:t>4</w:t>
            </w:r>
            <w:r>
              <w:rPr>
                <w:rFonts w:ascii="Book Antiqua" w:eastAsia="Times New Roman" w:hAnsi="Book Antiqua" w:cs="Times New Roman"/>
                <w:b/>
                <w:bCs/>
                <w:sz w:val="19"/>
                <w:szCs w:val="19"/>
                <w:lang w:eastAsia="pt-BR"/>
              </w:rPr>
              <w:t>º,</w:t>
            </w:r>
            <w:r>
              <w:rPr>
                <w:rFonts w:ascii="Book Antiqua" w:eastAsia="Times New Roman" w:hAnsi="Book Antiqua" w:cs="Times New Roman"/>
                <w:b/>
                <w:bCs/>
                <w:sz w:val="19"/>
                <w:szCs w:val="19"/>
                <w:lang w:eastAsia="pt-BR"/>
              </w:rPr>
              <w:t xml:space="preserve"> I e §5º,</w:t>
            </w:r>
            <w:r>
              <w:rPr>
                <w:rFonts w:ascii="Book Antiqua" w:eastAsia="Times New Roman" w:hAnsi="Book Antiqua" w:cs="Times New Roman"/>
                <w:b/>
                <w:bCs/>
                <w:sz w:val="19"/>
                <w:szCs w:val="19"/>
                <w:lang w:eastAsia="pt-BR"/>
              </w:rPr>
              <w:t xml:space="preserve"> LOPP.</w:t>
            </w:r>
          </w:p>
        </w:tc>
      </w:tr>
    </w:tbl>
    <w:p w14:paraId="38568A26" w14:textId="5BEA6D5E" w:rsidR="00AC24C4" w:rsidRPr="005C1B77" w:rsidRDefault="00AC24C4" w:rsidP="00AC24C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AC24C4">
        <w:rPr>
          <w:rFonts w:ascii="Book Antiqua" w:eastAsia="Times New Roman" w:hAnsi="Book Antiqua" w:cs="Times New Roman"/>
          <w:sz w:val="19"/>
          <w:szCs w:val="19"/>
          <w:lang w:eastAsia="pt-BR"/>
        </w:rPr>
        <w:t>§ 6º A representação, que poderá ser oferecida por partido político ou pelo Ministério Público Eleitoral, será julgada pelo Tribunal Superior Eleitoral quando se tratar de inserções nacionais e pelos Tribunais Regionais Eleitorais quando se tratar de inserções transmitidas nos Estados correspondentes</w:t>
      </w:r>
      <w:r w:rsidRPr="005C1B77">
        <w:rPr>
          <w:rFonts w:ascii="Book Antiqua" w:eastAsia="Times New Roman" w:hAnsi="Book Antiqua" w:cs="Times New Roman"/>
          <w:sz w:val="16"/>
          <w:szCs w:val="16"/>
          <w:lang w:eastAsia="pt-BR"/>
        </w:rPr>
        <w:t>.</w:t>
      </w:r>
      <w:r w:rsidR="005C1B77">
        <w:rPr>
          <w:rFonts w:ascii="Book Antiqua" w:eastAsia="Times New Roman" w:hAnsi="Book Antiqua" w:cs="Times New Roman"/>
          <w:sz w:val="16"/>
          <w:szCs w:val="16"/>
          <w:lang w:eastAsia="pt-BR"/>
        </w:rPr>
        <w:t xml:space="preserve"> </w:t>
      </w:r>
      <w:hyperlink r:id="rId205" w:anchor="art1" w:history="1">
        <w:r w:rsidRPr="005C1B77">
          <w:rPr>
            <w:rStyle w:val="Hyperlink"/>
            <w:rFonts w:ascii="Book Antiqua" w:eastAsia="Times New Roman" w:hAnsi="Book Antiqua" w:cs="Times New Roman"/>
            <w:sz w:val="16"/>
            <w:szCs w:val="16"/>
            <w:lang w:eastAsia="pt-BR"/>
          </w:rPr>
          <w:t>(Incluído pela Lei nº 14.291, de 2022)</w:t>
        </w:r>
      </w:hyperlink>
    </w:p>
    <w:p w14:paraId="6AFEB848" w14:textId="5191D451" w:rsidR="00AC24C4" w:rsidRPr="005C1B77" w:rsidRDefault="00AC24C4" w:rsidP="00AC24C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83" w:name="art50b§7"/>
      <w:bookmarkEnd w:id="83"/>
      <w:r w:rsidRPr="00AC24C4">
        <w:rPr>
          <w:rFonts w:ascii="Book Antiqua" w:eastAsia="Times New Roman" w:hAnsi="Book Antiqua" w:cs="Times New Roman"/>
          <w:sz w:val="19"/>
          <w:szCs w:val="19"/>
          <w:lang w:eastAsia="pt-BR"/>
        </w:rPr>
        <w:t>§ 7º O prazo para o oferecimento da representação prevista no § 6º deste artigo encerra-se no último dia do semestre em que for veiculado o programa impugnado ou, se este tiver sido transmitido nos últimos 30 (trinta) dias desse período, até o 15º (décimo quinto) dia do semestre seguinte</w:t>
      </w:r>
      <w:r w:rsidRPr="005C1B77">
        <w:rPr>
          <w:rFonts w:ascii="Book Antiqua" w:eastAsia="Times New Roman" w:hAnsi="Book Antiqua" w:cs="Times New Roman"/>
          <w:sz w:val="16"/>
          <w:szCs w:val="16"/>
          <w:lang w:eastAsia="pt-BR"/>
        </w:rPr>
        <w:t>. </w:t>
      </w:r>
      <w:hyperlink r:id="rId206" w:anchor="art1" w:history="1">
        <w:r w:rsidRPr="005C1B77">
          <w:rPr>
            <w:rStyle w:val="Hyperlink"/>
            <w:rFonts w:ascii="Book Antiqua" w:eastAsia="Times New Roman" w:hAnsi="Book Antiqua" w:cs="Times New Roman"/>
            <w:sz w:val="16"/>
            <w:szCs w:val="16"/>
            <w:lang w:eastAsia="pt-BR"/>
          </w:rPr>
          <w:t>(Incluído pela Lei nº 14.291, de 2022)</w:t>
        </w:r>
      </w:hyperlink>
    </w:p>
    <w:p w14:paraId="48F09240" w14:textId="77777777" w:rsidR="00AC24C4" w:rsidRPr="005C1B77" w:rsidRDefault="00AC24C4" w:rsidP="00AC24C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84" w:name="art50b§8"/>
      <w:bookmarkEnd w:id="84"/>
      <w:r w:rsidRPr="00AC24C4">
        <w:rPr>
          <w:rFonts w:ascii="Book Antiqua" w:eastAsia="Times New Roman" w:hAnsi="Book Antiqua" w:cs="Times New Roman"/>
          <w:sz w:val="19"/>
          <w:szCs w:val="19"/>
          <w:lang w:eastAsia="pt-BR"/>
        </w:rPr>
        <w:t>§ 8º Da decisão do Tribunal Regional Eleitoral que julgar procedente a representação, cassando o direito de transmissão de propaganda partidária, caberá recurso para o Tribunal Superior Eleitoral, que será recebido com efeito suspensivo</w:t>
      </w:r>
      <w:r w:rsidRPr="005C1B77">
        <w:rPr>
          <w:rFonts w:ascii="Book Antiqua" w:eastAsia="Times New Roman" w:hAnsi="Book Antiqua" w:cs="Times New Roman"/>
          <w:sz w:val="16"/>
          <w:szCs w:val="16"/>
          <w:lang w:eastAsia="pt-BR"/>
        </w:rPr>
        <w:t>.   </w:t>
      </w:r>
      <w:hyperlink r:id="rId207" w:anchor="art1" w:history="1">
        <w:r w:rsidRPr="005C1B77">
          <w:rPr>
            <w:rStyle w:val="Hyperlink"/>
            <w:rFonts w:ascii="Book Antiqua" w:eastAsia="Times New Roman" w:hAnsi="Book Antiqua" w:cs="Times New Roman"/>
            <w:sz w:val="16"/>
            <w:szCs w:val="16"/>
            <w:lang w:eastAsia="pt-BR"/>
          </w:rPr>
          <w:t>(Incluído pela Lei nº 14.291, de 2022)</w:t>
        </w:r>
      </w:hyperlink>
    </w:p>
    <w:p w14:paraId="502770E6" w14:textId="0CB8FCFA" w:rsidR="00AC24C4" w:rsidRPr="005C1B77" w:rsidRDefault="00AC24C4" w:rsidP="00AC24C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85" w:name="art50c"/>
      <w:bookmarkEnd w:id="85"/>
      <w:r w:rsidRPr="00AC24C4">
        <w:rPr>
          <w:rFonts w:ascii="Book Antiqua" w:eastAsia="Times New Roman" w:hAnsi="Book Antiqua" w:cs="Times New Roman"/>
          <w:sz w:val="19"/>
          <w:szCs w:val="19"/>
          <w:lang w:eastAsia="pt-BR"/>
        </w:rPr>
        <w:t>Art. 50-C. Para agilizar os procedimentos, condições especiais podem ser pactuadas diretamente entre as emissoras de rádio e de televisão e os órgãos de direção do partido, obedecidos os limites estabelecidos nesta Lei, dando-se conhecimento ao Tribunal Eleitoral da respectiva jurisdição</w:t>
      </w:r>
      <w:r w:rsidRPr="005C1B77">
        <w:rPr>
          <w:rFonts w:ascii="Book Antiqua" w:eastAsia="Times New Roman" w:hAnsi="Book Antiqua" w:cs="Times New Roman"/>
          <w:sz w:val="16"/>
          <w:szCs w:val="16"/>
          <w:lang w:eastAsia="pt-BR"/>
        </w:rPr>
        <w:t>. </w:t>
      </w:r>
      <w:hyperlink r:id="rId208" w:anchor="art1" w:history="1">
        <w:r w:rsidRPr="005C1B77">
          <w:rPr>
            <w:rStyle w:val="Hyperlink"/>
            <w:rFonts w:ascii="Book Antiqua" w:eastAsia="Times New Roman" w:hAnsi="Book Antiqua" w:cs="Times New Roman"/>
            <w:sz w:val="16"/>
            <w:szCs w:val="16"/>
            <w:lang w:eastAsia="pt-BR"/>
          </w:rPr>
          <w:t>(Incluído pela Lei nº 14.291, de 2022)</w:t>
        </w:r>
      </w:hyperlink>
    </w:p>
    <w:p w14:paraId="1423049E" w14:textId="77777777" w:rsidR="00AC24C4" w:rsidRPr="005C1B77" w:rsidRDefault="00AC24C4" w:rsidP="00AC24C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86" w:name="art50d"/>
      <w:bookmarkEnd w:id="86"/>
      <w:r w:rsidRPr="00AC24C4">
        <w:rPr>
          <w:rFonts w:ascii="Book Antiqua" w:eastAsia="Times New Roman" w:hAnsi="Book Antiqua" w:cs="Times New Roman"/>
          <w:sz w:val="19"/>
          <w:szCs w:val="19"/>
          <w:lang w:eastAsia="pt-BR"/>
        </w:rPr>
        <w:t>Art. 50-D. A propaganda partidária no rádio e na televisão fica restrita aos horários gratuitos disciplinados nesta Lei, com proibição de propaganda paga</w:t>
      </w:r>
      <w:r w:rsidRPr="005C1B77">
        <w:rPr>
          <w:rFonts w:ascii="Book Antiqua" w:eastAsia="Times New Roman" w:hAnsi="Book Antiqua" w:cs="Times New Roman"/>
          <w:sz w:val="16"/>
          <w:szCs w:val="16"/>
          <w:lang w:eastAsia="pt-BR"/>
        </w:rPr>
        <w:t>.   </w:t>
      </w:r>
      <w:hyperlink r:id="rId209" w:anchor="art1" w:history="1">
        <w:r w:rsidRPr="005C1B77">
          <w:rPr>
            <w:rStyle w:val="Hyperlink"/>
            <w:rFonts w:ascii="Book Antiqua" w:eastAsia="Times New Roman" w:hAnsi="Book Antiqua" w:cs="Times New Roman"/>
            <w:sz w:val="16"/>
            <w:szCs w:val="16"/>
            <w:lang w:eastAsia="pt-BR"/>
          </w:rPr>
          <w:t>(Incluído pela Lei nº 14.291, de 2022)</w:t>
        </w:r>
      </w:hyperlink>
    </w:p>
    <w:p w14:paraId="1E74EBCE" w14:textId="77777777" w:rsidR="00AC24C4" w:rsidRPr="005C1B77" w:rsidRDefault="00AC24C4" w:rsidP="00AC24C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87" w:name="art50e"/>
      <w:bookmarkEnd w:id="87"/>
      <w:r w:rsidRPr="005C1B77">
        <w:rPr>
          <w:rFonts w:ascii="Book Antiqua" w:eastAsia="Times New Roman" w:hAnsi="Book Antiqua" w:cs="Times New Roman"/>
          <w:sz w:val="16"/>
          <w:szCs w:val="16"/>
          <w:lang w:eastAsia="pt-BR"/>
        </w:rPr>
        <w:t>Art. 50-E. (VETADO).   </w:t>
      </w:r>
      <w:hyperlink r:id="rId210" w:anchor="art1" w:history="1">
        <w:r w:rsidRPr="005C1B77">
          <w:rPr>
            <w:rStyle w:val="Hyperlink"/>
            <w:rFonts w:ascii="Book Antiqua" w:eastAsia="Times New Roman" w:hAnsi="Book Antiqua" w:cs="Times New Roman"/>
            <w:sz w:val="16"/>
            <w:szCs w:val="16"/>
            <w:lang w:eastAsia="pt-BR"/>
          </w:rPr>
          <w:t>(Incluído pela Lei nº 14.291, de 2022)</w:t>
        </w:r>
      </w:hyperlink>
    </w:p>
    <w:p w14:paraId="40F06CC9" w14:textId="73AB6DAF" w:rsidR="00735A91" w:rsidRPr="002F1439" w:rsidRDefault="00735A91" w:rsidP="00520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 xml:space="preserve">Art. 51. É assegurado ao partido político com estatuto registrado no Tribunal Superior Eleitoral o direito à utilização gratuita de escolas públicas ou Casas Legislativas para a realização de suas </w:t>
      </w:r>
      <w:r w:rsidRPr="002F1439">
        <w:rPr>
          <w:rFonts w:ascii="Book Antiqua" w:eastAsia="Times New Roman" w:hAnsi="Book Antiqua" w:cs="Times New Roman"/>
          <w:sz w:val="19"/>
          <w:szCs w:val="19"/>
          <w:lang w:eastAsia="pt-BR"/>
        </w:rPr>
        <w:lastRenderedPageBreak/>
        <w:t>reuniões ou convenções, responsabilizando-se pelos danos porventura causados com a realização do evento.</w:t>
      </w:r>
    </w:p>
    <w:p w14:paraId="628A26D8" w14:textId="77777777" w:rsidR="00735A91" w:rsidRPr="005C1B77" w:rsidRDefault="00735A91" w:rsidP="00520B17">
      <w:pPr>
        <w:spacing w:before="100" w:beforeAutospacing="1" w:after="100" w:afterAutospacing="1" w:line="240" w:lineRule="auto"/>
        <w:ind w:firstLine="525"/>
        <w:jc w:val="both"/>
        <w:rPr>
          <w:rFonts w:ascii="Book Antiqua" w:eastAsia="Times New Roman" w:hAnsi="Book Antiqua" w:cs="Times New Roman"/>
          <w:color w:val="0000FF"/>
          <w:sz w:val="16"/>
          <w:szCs w:val="16"/>
          <w:u w:val="single"/>
          <w:lang w:eastAsia="pt-BR"/>
        </w:rPr>
      </w:pPr>
      <w:r w:rsidRPr="005C1B77">
        <w:rPr>
          <w:rFonts w:ascii="Book Antiqua" w:eastAsia="Times New Roman" w:hAnsi="Book Antiqua" w:cs="Times New Roman"/>
          <w:b/>
          <w:bCs/>
          <w:sz w:val="16"/>
          <w:szCs w:val="16"/>
          <w:highlight w:val="magenta"/>
          <w:lang w:eastAsia="pt-BR"/>
        </w:rPr>
        <w:t>Art. 52</w:t>
      </w:r>
      <w:r w:rsidRPr="005C1B77">
        <w:rPr>
          <w:rFonts w:ascii="Book Antiqua" w:eastAsia="Times New Roman" w:hAnsi="Book Antiqua" w:cs="Times New Roman"/>
          <w:sz w:val="16"/>
          <w:szCs w:val="16"/>
          <w:lang w:eastAsia="pt-BR"/>
        </w:rPr>
        <w:t xml:space="preserve">. </w:t>
      </w:r>
      <w:hyperlink r:id="rId211" w:history="1">
        <w:r w:rsidRPr="005C1B77">
          <w:rPr>
            <w:rFonts w:ascii="Book Antiqua" w:eastAsia="Times New Roman" w:hAnsi="Book Antiqua" w:cs="Times New Roman"/>
            <w:color w:val="0000FF"/>
            <w:sz w:val="16"/>
            <w:szCs w:val="16"/>
            <w:u w:val="single"/>
            <w:lang w:eastAsia="pt-BR"/>
          </w:rPr>
          <w:t>(VETADO)</w:t>
        </w:r>
      </w:hyperlink>
    </w:p>
    <w:p w14:paraId="6C13200D" w14:textId="6D195A47" w:rsidR="00735A91" w:rsidRPr="005C1B77" w:rsidRDefault="00735A91" w:rsidP="00520B17">
      <w:pPr>
        <w:spacing w:before="100" w:beforeAutospacing="1" w:after="100" w:afterAutospacing="1" w:line="240" w:lineRule="auto"/>
        <w:ind w:firstLine="525"/>
        <w:jc w:val="both"/>
        <w:rPr>
          <w:rStyle w:val="Hyperlink"/>
          <w:rFonts w:ascii="Book Antiqua" w:hAnsi="Book Antiqua" w:cs="Times New Roman"/>
          <w:b/>
          <w:color w:val="FF0000"/>
          <w:sz w:val="16"/>
          <w:szCs w:val="16"/>
        </w:rPr>
      </w:pPr>
      <w:r w:rsidRPr="002F1439">
        <w:rPr>
          <w:rFonts w:ascii="Book Antiqua" w:eastAsia="Times New Roman" w:hAnsi="Book Antiqua" w:cs="Times New Roman"/>
          <w:b/>
          <w:sz w:val="19"/>
          <w:szCs w:val="19"/>
          <w:highlight w:val="magenta"/>
          <w:lang w:eastAsia="pt-BR"/>
        </w:rPr>
        <w:t>Parágrafo único</w:t>
      </w:r>
      <w:r w:rsidRPr="002F1439">
        <w:rPr>
          <w:rFonts w:ascii="Book Antiqua" w:eastAsia="Times New Roman" w:hAnsi="Book Antiqua" w:cs="Times New Roman"/>
          <w:sz w:val="19"/>
          <w:szCs w:val="19"/>
          <w:lang w:eastAsia="pt-BR"/>
        </w:rPr>
        <w:t xml:space="preserve">. </w:t>
      </w:r>
      <w:r w:rsidRPr="002F1439">
        <w:rPr>
          <w:rFonts w:ascii="Book Antiqua" w:eastAsia="Times New Roman" w:hAnsi="Book Antiqua" w:cs="Times New Roman"/>
          <w:b/>
          <w:sz w:val="19"/>
          <w:szCs w:val="19"/>
          <w:lang w:eastAsia="pt-BR"/>
        </w:rPr>
        <w:t xml:space="preserve">As emissoras de rádio e televisão terão direito a compensação fiscal pela cedência do horário </w:t>
      </w:r>
      <w:r w:rsidR="00115A73" w:rsidRPr="002F1439">
        <w:rPr>
          <w:rFonts w:ascii="Book Antiqua" w:eastAsia="Times New Roman" w:hAnsi="Book Antiqua" w:cs="Times New Roman"/>
          <w:b/>
          <w:sz w:val="19"/>
          <w:szCs w:val="19"/>
          <w:lang w:eastAsia="pt-BR"/>
        </w:rPr>
        <w:t>gratuito previsto nesta Lei</w:t>
      </w:r>
      <w:r w:rsidR="00115A73" w:rsidRPr="005C1B77">
        <w:rPr>
          <w:rFonts w:ascii="Book Antiqua" w:eastAsia="Times New Roman" w:hAnsi="Book Antiqua" w:cs="Times New Roman"/>
          <w:sz w:val="16"/>
          <w:szCs w:val="16"/>
          <w:lang w:eastAsia="pt-BR"/>
        </w:rPr>
        <w:t>.</w:t>
      </w:r>
      <w:r w:rsidRPr="005C1B77">
        <w:rPr>
          <w:rFonts w:ascii="Book Antiqua" w:eastAsia="Times New Roman" w:hAnsi="Book Antiqua" w:cs="Times New Roman"/>
          <w:sz w:val="16"/>
          <w:szCs w:val="16"/>
          <w:lang w:eastAsia="pt-BR"/>
        </w:rPr>
        <w:t xml:space="preserve"> </w:t>
      </w:r>
      <w:hyperlink r:id="rId212" w:history="1">
        <w:r w:rsidRPr="005C1B77">
          <w:rPr>
            <w:rFonts w:ascii="Book Antiqua" w:eastAsia="Times New Roman" w:hAnsi="Book Antiqua" w:cs="Times New Roman"/>
            <w:color w:val="0000FF"/>
            <w:sz w:val="16"/>
            <w:szCs w:val="16"/>
            <w:u w:val="single"/>
            <w:lang w:eastAsia="pt-BR"/>
          </w:rPr>
          <w:t>(Regulamento)</w:t>
        </w:r>
      </w:hyperlink>
      <w:r w:rsidR="00115A73" w:rsidRPr="005C1B77">
        <w:rPr>
          <w:rFonts w:ascii="Book Antiqua" w:eastAsia="Times New Roman" w:hAnsi="Book Antiqua" w:cs="Times New Roman"/>
          <w:sz w:val="16"/>
          <w:szCs w:val="16"/>
          <w:lang w:eastAsia="pt-BR"/>
        </w:rPr>
        <w:t>   </w:t>
      </w:r>
      <w:hyperlink r:id="rId213" w:history="1">
        <w:r w:rsidRPr="005C1B77">
          <w:rPr>
            <w:rFonts w:ascii="Book Antiqua" w:eastAsia="Times New Roman" w:hAnsi="Book Antiqua" w:cs="Times New Roman"/>
            <w:color w:val="0000FF"/>
            <w:sz w:val="16"/>
            <w:szCs w:val="16"/>
            <w:u w:val="single"/>
            <w:lang w:eastAsia="pt-BR"/>
          </w:rPr>
          <w:t>(Regulamento)</w:t>
        </w:r>
      </w:hyperlink>
      <w:r w:rsidR="005C1B77">
        <w:rPr>
          <w:rFonts w:ascii="Book Antiqua" w:eastAsia="Times New Roman" w:hAnsi="Book Antiqua" w:cs="Times New Roman"/>
          <w:color w:val="0000FF"/>
          <w:sz w:val="16"/>
          <w:szCs w:val="16"/>
          <w:lang w:eastAsia="pt-BR"/>
        </w:rPr>
        <w:t xml:space="preserve"> </w:t>
      </w:r>
      <w:hyperlink r:id="rId214" w:anchor="art5" w:history="1">
        <w:r w:rsidR="005C1B77" w:rsidRPr="005C1B77">
          <w:rPr>
            <w:rFonts w:ascii="Book Antiqua" w:hAnsi="Book Antiqua" w:cs="Times New Roman"/>
            <w:color w:val="0000FF"/>
            <w:sz w:val="16"/>
            <w:szCs w:val="16"/>
            <w:u w:val="single"/>
          </w:rPr>
          <w:t>(Vide Lei nº 13.487, de 2017)</w:t>
        </w:r>
      </w:hyperlink>
      <w:r w:rsidR="00115A73" w:rsidRPr="005C1B77">
        <w:rPr>
          <w:rFonts w:ascii="Book Antiqua" w:eastAsia="Times New Roman" w:hAnsi="Book Antiqua" w:cs="Times New Roman"/>
          <w:color w:val="0000FF"/>
          <w:sz w:val="16"/>
          <w:szCs w:val="16"/>
          <w:lang w:eastAsia="pt-BR"/>
        </w:rPr>
        <w:t xml:space="preserve"> </w:t>
      </w:r>
      <w:r w:rsidR="005C1B77">
        <w:rPr>
          <w:rFonts w:ascii="Book Antiqua" w:hAnsi="Book Antiqua"/>
          <w:b/>
          <w:bCs/>
          <w:color w:val="FF0000"/>
          <w:sz w:val="16"/>
          <w:szCs w:val="16"/>
          <w:u w:val="single"/>
        </w:rPr>
        <w:t>(TJPR-2012)</w:t>
      </w:r>
    </w:p>
    <w:tbl>
      <w:tblPr>
        <w:tblStyle w:val="Tabelacomgrade"/>
        <w:tblW w:w="0" w:type="auto"/>
        <w:shd w:val="clear" w:color="auto" w:fill="CCFFFF"/>
        <w:tblLook w:val="04A0" w:firstRow="1" w:lastRow="0" w:firstColumn="1" w:lastColumn="0" w:noHBand="0" w:noVBand="1"/>
      </w:tblPr>
      <w:tblGrid>
        <w:gridCol w:w="8494"/>
      </w:tblGrid>
      <w:tr w:rsidR="00115A73" w:rsidRPr="002F1439" w14:paraId="0070A862" w14:textId="77777777" w:rsidTr="00620E12">
        <w:tc>
          <w:tcPr>
            <w:tcW w:w="8494" w:type="dxa"/>
            <w:shd w:val="clear" w:color="auto" w:fill="CCFFFF"/>
          </w:tcPr>
          <w:p w14:paraId="34C18DFB" w14:textId="77777777" w:rsidR="00115A73" w:rsidRPr="002F1439" w:rsidRDefault="00115A73" w:rsidP="00DF6ACB">
            <w:pPr>
              <w:spacing w:before="100" w:beforeAutospacing="1" w:after="100" w:afterAutospacing="1"/>
              <w:jc w:val="both"/>
              <w:rPr>
                <w:rFonts w:ascii="Book Antiqua" w:eastAsia="Times New Roman" w:hAnsi="Book Antiqua" w:cs="Times New Roman"/>
                <w:b/>
                <w:sz w:val="19"/>
                <w:szCs w:val="19"/>
                <w:lang w:eastAsia="pt-BR"/>
              </w:rPr>
            </w:pPr>
            <w:r w:rsidRPr="002F1439">
              <w:rPr>
                <w:rFonts w:ascii="Book Antiqua" w:eastAsia="Times New Roman" w:hAnsi="Book Antiqua" w:cs="Times New Roman"/>
                <w:b/>
                <w:sz w:val="19"/>
                <w:szCs w:val="19"/>
                <w:lang w:eastAsia="pt-BR"/>
              </w:rPr>
              <w:t>(</w:t>
            </w:r>
            <w:r w:rsidRPr="002F1439">
              <w:rPr>
                <w:rFonts w:ascii="Book Antiqua" w:eastAsia="Times New Roman" w:hAnsi="Book Antiqua" w:cs="Times New Roman"/>
                <w:b/>
                <w:sz w:val="19"/>
                <w:szCs w:val="19"/>
                <w:highlight w:val="yellow"/>
                <w:lang w:eastAsia="pt-BR"/>
              </w:rPr>
              <w:t>TJPR</w:t>
            </w:r>
            <w:r w:rsidR="00DF6ACB" w:rsidRPr="002F1439">
              <w:rPr>
                <w:rFonts w:ascii="Book Antiqua" w:eastAsia="Times New Roman" w:hAnsi="Book Antiqua" w:cs="Times New Roman"/>
                <w:b/>
                <w:sz w:val="19"/>
                <w:szCs w:val="19"/>
                <w:highlight w:val="yellow"/>
                <w:lang w:eastAsia="pt-BR"/>
              </w:rPr>
              <w:t>-</w:t>
            </w:r>
            <w:r w:rsidRPr="002F1439">
              <w:rPr>
                <w:rFonts w:ascii="Book Antiqua" w:eastAsia="Times New Roman" w:hAnsi="Book Antiqua" w:cs="Times New Roman"/>
                <w:b/>
                <w:sz w:val="19"/>
                <w:szCs w:val="19"/>
                <w:highlight w:val="yellow"/>
                <w:lang w:eastAsia="pt-BR"/>
              </w:rPr>
              <w:t>2012</w:t>
            </w:r>
            <w:r w:rsidR="00DF6ACB" w:rsidRPr="002F1439">
              <w:rPr>
                <w:rFonts w:ascii="Book Antiqua" w:eastAsia="Times New Roman" w:hAnsi="Book Antiqua" w:cs="Times New Roman"/>
                <w:b/>
                <w:sz w:val="19"/>
                <w:szCs w:val="19"/>
                <w:highlight w:val="yellow"/>
                <w:lang w:eastAsia="pt-BR"/>
              </w:rPr>
              <w:t>-</w:t>
            </w:r>
            <w:r w:rsidRPr="002F1439">
              <w:rPr>
                <w:rFonts w:ascii="Book Antiqua" w:eastAsia="Times New Roman" w:hAnsi="Book Antiqua" w:cs="Times New Roman"/>
                <w:b/>
                <w:sz w:val="19"/>
                <w:szCs w:val="19"/>
                <w:highlight w:val="yellow"/>
                <w:lang w:eastAsia="pt-BR"/>
              </w:rPr>
              <w:t>PUCPR</w:t>
            </w:r>
            <w:r w:rsidRPr="002F1439">
              <w:rPr>
                <w:rFonts w:ascii="Book Antiqua" w:eastAsia="Times New Roman" w:hAnsi="Book Antiqua" w:cs="Times New Roman"/>
                <w:b/>
                <w:sz w:val="19"/>
                <w:szCs w:val="19"/>
                <w:lang w:eastAsia="pt-BR"/>
              </w:rPr>
              <w:t xml:space="preserve">): </w:t>
            </w:r>
            <w:r w:rsidRPr="002F1439">
              <w:rPr>
                <w:rFonts w:ascii="Book Antiqua" w:eastAsia="Times New Roman" w:hAnsi="Book Antiqua" w:cs="Times New Roman"/>
                <w:sz w:val="19"/>
                <w:szCs w:val="19"/>
                <w:lang w:eastAsia="pt-BR"/>
              </w:rPr>
              <w:t xml:space="preserve">Os partidos políticos têm direito a recursos do fundo partidário e acesso gratuito </w:t>
            </w:r>
            <w:proofErr w:type="spellStart"/>
            <w:r w:rsidRPr="002F1439">
              <w:rPr>
                <w:rFonts w:ascii="Book Antiqua" w:eastAsia="Times New Roman" w:hAnsi="Book Antiqua" w:cs="Times New Roman"/>
                <w:sz w:val="19"/>
                <w:szCs w:val="19"/>
                <w:lang w:eastAsia="pt-BR"/>
              </w:rPr>
              <w:t>a</w:t>
            </w:r>
            <w:proofErr w:type="spellEnd"/>
            <w:r w:rsidRPr="002F1439">
              <w:rPr>
                <w:rFonts w:ascii="Book Antiqua" w:eastAsia="Times New Roman" w:hAnsi="Book Antiqua" w:cs="Times New Roman"/>
                <w:sz w:val="19"/>
                <w:szCs w:val="19"/>
                <w:lang w:eastAsia="pt-BR"/>
              </w:rPr>
              <w:t xml:space="preserve"> rádio e à televisão e, na forma da lei, as emissoras de rádio e televisão têm direito à compensação fiscal pela cedência do horário gratuito destinado à propaganda eleitoral e partidária. </w:t>
            </w:r>
            <w:r w:rsidRPr="002F1439">
              <w:rPr>
                <w:rFonts w:ascii="Book Antiqua" w:eastAsia="Times New Roman" w:hAnsi="Book Antiqua" w:cs="Times New Roman"/>
                <w:b/>
                <w:sz w:val="19"/>
                <w:szCs w:val="19"/>
                <w:lang w:eastAsia="pt-BR"/>
              </w:rPr>
              <w:t>BL: art. 7º e art. 52, § único da Lei 9096/95.</w:t>
            </w:r>
          </w:p>
        </w:tc>
      </w:tr>
    </w:tbl>
    <w:p w14:paraId="7CF8750A" w14:textId="08063914" w:rsidR="00735A91" w:rsidRPr="002F1439" w:rsidRDefault="00735A91" w:rsidP="00520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C4408">
        <w:rPr>
          <w:rFonts w:ascii="Book Antiqua" w:eastAsia="Times New Roman" w:hAnsi="Book Antiqua" w:cs="Times New Roman"/>
          <w:b/>
          <w:bCs/>
          <w:sz w:val="19"/>
          <w:szCs w:val="19"/>
          <w:highlight w:val="magenta"/>
          <w:lang w:eastAsia="pt-BR"/>
        </w:rPr>
        <w:t>Art. 53</w:t>
      </w:r>
      <w:r w:rsidRPr="00CC4408">
        <w:rPr>
          <w:rFonts w:ascii="Book Antiqua" w:eastAsia="Times New Roman" w:hAnsi="Book Antiqua" w:cs="Times New Roman"/>
          <w:b/>
          <w:bCs/>
          <w:sz w:val="19"/>
          <w:szCs w:val="19"/>
          <w:lang w:eastAsia="pt-BR"/>
        </w:rPr>
        <w:t>. A fundação ou instituto de direito privado, criado por partido político, destinado ao estudo e pesquisa, à doutrinação e à educação política, rege-se pelas normas da lei civil e tem autonomia para contratar com instituições públicas e privadas, prestar serviços e manter estabelecimentos de acordo com suas finalidades, podendo, ainda, manter intercâmbio com instituições não nacionais</w:t>
      </w:r>
      <w:r w:rsidRPr="002F1439">
        <w:rPr>
          <w:rFonts w:ascii="Book Antiqua" w:eastAsia="Times New Roman" w:hAnsi="Book Antiqua" w:cs="Times New Roman"/>
          <w:sz w:val="19"/>
          <w:szCs w:val="19"/>
          <w:lang w:eastAsia="pt-BR"/>
        </w:rPr>
        <w:t>.</w:t>
      </w:r>
      <w:r w:rsidR="00CC4408">
        <w:rPr>
          <w:rFonts w:ascii="Book Antiqua" w:eastAsia="Times New Roman" w:hAnsi="Book Antiqua" w:cs="Times New Roman"/>
          <w:sz w:val="19"/>
          <w:szCs w:val="19"/>
          <w:lang w:eastAsia="pt-BR"/>
        </w:rPr>
        <w:t xml:space="preserve"> </w:t>
      </w:r>
      <w:r w:rsidR="00CC4408">
        <w:rPr>
          <w:rFonts w:ascii="Book Antiqua" w:hAnsi="Book Antiqua"/>
          <w:b/>
          <w:color w:val="FF0000"/>
          <w:sz w:val="16"/>
          <w:szCs w:val="16"/>
          <w:u w:val="single"/>
        </w:rPr>
        <w:t>(MPSC-2024)</w:t>
      </w:r>
    </w:p>
    <w:p w14:paraId="62AEFEBD" w14:textId="2BC36944" w:rsidR="0032503E" w:rsidRPr="005C1B77" w:rsidRDefault="0032503E" w:rsidP="0032503E">
      <w:pPr>
        <w:spacing w:before="300" w:after="300" w:line="240" w:lineRule="auto"/>
        <w:ind w:firstLine="567"/>
        <w:jc w:val="both"/>
        <w:rPr>
          <w:rFonts w:ascii="Book Antiqua" w:eastAsia="Times New Roman" w:hAnsi="Book Antiqua" w:cs="Times New Roman"/>
          <w:sz w:val="16"/>
          <w:szCs w:val="16"/>
          <w:lang w:eastAsia="pt-BR"/>
        </w:rPr>
      </w:pPr>
      <w:r w:rsidRPr="002F1439">
        <w:rPr>
          <w:rFonts w:ascii="Book Antiqua" w:eastAsia="Times New Roman" w:hAnsi="Book Antiqua" w:cs="Times New Roman"/>
          <w:color w:val="000000"/>
          <w:sz w:val="19"/>
          <w:szCs w:val="19"/>
          <w:lang w:eastAsia="pt-BR"/>
        </w:rPr>
        <w:t>§ 1</w:t>
      </w:r>
      <w:proofErr w:type="gramStart"/>
      <w:r w:rsidRPr="002F1439">
        <w:rPr>
          <w:rFonts w:ascii="Book Antiqua" w:eastAsia="Times New Roman" w:hAnsi="Book Antiqua" w:cs="Times New Roman"/>
          <w:color w:val="000000"/>
          <w:sz w:val="19"/>
          <w:szCs w:val="19"/>
          <w:lang w:eastAsia="pt-BR"/>
        </w:rPr>
        <w:t>º  O</w:t>
      </w:r>
      <w:proofErr w:type="gramEnd"/>
      <w:r w:rsidRPr="002F1439">
        <w:rPr>
          <w:rFonts w:ascii="Book Antiqua" w:eastAsia="Times New Roman" w:hAnsi="Book Antiqua" w:cs="Times New Roman"/>
          <w:color w:val="000000"/>
          <w:sz w:val="19"/>
          <w:szCs w:val="19"/>
          <w:lang w:eastAsia="pt-BR"/>
        </w:rPr>
        <w:t xml:space="preserve"> instituto poderá ser criado sob qualquer das formas admitidas pela lei civil</w:t>
      </w:r>
      <w:r w:rsidRPr="005C1B77">
        <w:rPr>
          <w:rFonts w:ascii="Book Antiqua" w:eastAsia="Times New Roman" w:hAnsi="Book Antiqua" w:cs="Times New Roman"/>
          <w:color w:val="000000"/>
          <w:sz w:val="16"/>
          <w:szCs w:val="16"/>
          <w:lang w:eastAsia="pt-BR"/>
        </w:rPr>
        <w:t xml:space="preserve">. </w:t>
      </w:r>
      <w:hyperlink r:id="rId215" w:anchor="art2" w:history="1">
        <w:r w:rsidRPr="005C1B77">
          <w:rPr>
            <w:rFonts w:ascii="Book Antiqua" w:eastAsia="Times New Roman" w:hAnsi="Book Antiqua" w:cs="Times New Roman"/>
            <w:color w:val="0000FF"/>
            <w:sz w:val="16"/>
            <w:szCs w:val="16"/>
            <w:u w:val="single"/>
            <w:lang w:eastAsia="pt-BR"/>
          </w:rPr>
          <w:t>(Incluído pela Lei nº 13.487, de 2017)</w:t>
        </w:r>
      </w:hyperlink>
    </w:p>
    <w:p w14:paraId="6E6F72A6" w14:textId="4B2CC67B" w:rsidR="0032503E" w:rsidRPr="005C1B77" w:rsidRDefault="0032503E" w:rsidP="0032503E">
      <w:pPr>
        <w:spacing w:before="300" w:after="300" w:line="240" w:lineRule="auto"/>
        <w:ind w:firstLine="567"/>
        <w:jc w:val="both"/>
        <w:rPr>
          <w:rFonts w:ascii="Book Antiqua" w:eastAsia="Times New Roman" w:hAnsi="Book Antiqua" w:cs="Times New Roman"/>
          <w:sz w:val="16"/>
          <w:szCs w:val="16"/>
          <w:lang w:eastAsia="pt-BR"/>
        </w:rPr>
      </w:pPr>
      <w:r w:rsidRPr="002F1439">
        <w:rPr>
          <w:rFonts w:ascii="Book Antiqua" w:eastAsia="Times New Roman" w:hAnsi="Book Antiqua" w:cs="Times New Roman"/>
          <w:color w:val="000000"/>
          <w:sz w:val="19"/>
          <w:szCs w:val="19"/>
          <w:lang w:eastAsia="pt-BR"/>
        </w:rPr>
        <w:t>§ 2</w:t>
      </w:r>
      <w:r w:rsidRPr="002F1439">
        <w:rPr>
          <w:rFonts w:ascii="Book Antiqua" w:eastAsia="Times New Roman" w:hAnsi="Book Antiqua" w:cs="Times New Roman"/>
          <w:color w:val="000000"/>
          <w:sz w:val="19"/>
          <w:szCs w:val="19"/>
          <w:u w:val="single"/>
          <w:vertAlign w:val="superscript"/>
          <w:lang w:eastAsia="pt-BR"/>
        </w:rPr>
        <w:t>o</w:t>
      </w:r>
      <w:r w:rsidRPr="002F1439">
        <w:rPr>
          <w:rFonts w:ascii="Book Antiqua" w:eastAsia="Times New Roman" w:hAnsi="Book Antiqua" w:cs="Times New Roman"/>
          <w:color w:val="000000"/>
          <w:sz w:val="19"/>
          <w:szCs w:val="19"/>
          <w:lang w:eastAsia="pt-BR"/>
        </w:rPr>
        <w:t xml:space="preserve">  O patrimônio da fundação ou do instituto de direito privado a que se referem o inciso IV do art. 44 desta Lei e o </w:t>
      </w:r>
      <w:r w:rsidRPr="002F1439">
        <w:rPr>
          <w:rFonts w:ascii="Book Antiqua" w:eastAsia="Times New Roman" w:hAnsi="Book Antiqua" w:cs="Times New Roman"/>
          <w:b/>
          <w:bCs/>
          <w:color w:val="000000"/>
          <w:sz w:val="19"/>
          <w:szCs w:val="19"/>
          <w:lang w:eastAsia="pt-BR"/>
        </w:rPr>
        <w:t>caput</w:t>
      </w:r>
      <w:r w:rsidRPr="002F1439">
        <w:rPr>
          <w:rFonts w:ascii="Book Antiqua" w:eastAsia="Times New Roman" w:hAnsi="Book Antiqua" w:cs="Times New Roman"/>
          <w:color w:val="000000"/>
          <w:sz w:val="19"/>
          <w:szCs w:val="19"/>
          <w:lang w:eastAsia="pt-BR"/>
        </w:rPr>
        <w:t xml:space="preserve"> deste artigo será vertido ao ente que vier a sucedê-lo nos casos de</w:t>
      </w:r>
      <w:r w:rsidRPr="005C1B77">
        <w:rPr>
          <w:rFonts w:ascii="Book Antiqua" w:eastAsia="Times New Roman" w:hAnsi="Book Antiqua" w:cs="Times New Roman"/>
          <w:color w:val="000000"/>
          <w:sz w:val="16"/>
          <w:szCs w:val="16"/>
          <w:lang w:eastAsia="pt-BR"/>
        </w:rPr>
        <w:t xml:space="preserve">: </w:t>
      </w:r>
      <w:hyperlink r:id="rId216" w:anchor="art2" w:history="1">
        <w:r w:rsidRPr="005C1B77">
          <w:rPr>
            <w:rFonts w:ascii="Book Antiqua" w:eastAsia="Times New Roman" w:hAnsi="Book Antiqua" w:cs="Times New Roman"/>
            <w:color w:val="0000FF"/>
            <w:sz w:val="16"/>
            <w:szCs w:val="16"/>
            <w:u w:val="single"/>
            <w:lang w:eastAsia="pt-BR"/>
          </w:rPr>
          <w:t>(Incluído pela Lei nº 13.487, de 2017)</w:t>
        </w:r>
      </w:hyperlink>
    </w:p>
    <w:p w14:paraId="448E29EA" w14:textId="5817F956" w:rsidR="0032503E" w:rsidRPr="005C1B77" w:rsidRDefault="0032503E" w:rsidP="0032503E">
      <w:pPr>
        <w:spacing w:before="300" w:after="300" w:line="240" w:lineRule="auto"/>
        <w:ind w:firstLine="567"/>
        <w:jc w:val="both"/>
        <w:rPr>
          <w:rFonts w:ascii="Book Antiqua" w:eastAsia="Times New Roman" w:hAnsi="Book Antiqua" w:cs="Times New Roman"/>
          <w:sz w:val="16"/>
          <w:szCs w:val="16"/>
          <w:lang w:eastAsia="pt-BR"/>
        </w:rPr>
      </w:pPr>
      <w:r w:rsidRPr="002F1439">
        <w:rPr>
          <w:rFonts w:ascii="Book Antiqua" w:eastAsia="Times New Roman" w:hAnsi="Book Antiqua" w:cs="Times New Roman"/>
          <w:color w:val="000000"/>
          <w:sz w:val="19"/>
          <w:szCs w:val="19"/>
          <w:lang w:eastAsia="pt-BR"/>
        </w:rPr>
        <w:t>I - extinção da fundação ou do instituto, quando extinto, fundido ou incorporado o partido político, assim como nas demais hipóteses previstas na legislação</w:t>
      </w:r>
      <w:r w:rsidRPr="005C1B77">
        <w:rPr>
          <w:rFonts w:ascii="Book Antiqua" w:eastAsia="Times New Roman" w:hAnsi="Book Antiqua" w:cs="Times New Roman"/>
          <w:color w:val="000000"/>
          <w:sz w:val="16"/>
          <w:szCs w:val="16"/>
          <w:lang w:eastAsia="pt-BR"/>
        </w:rPr>
        <w:t xml:space="preserve">; </w:t>
      </w:r>
      <w:hyperlink r:id="rId217" w:anchor="art2" w:history="1">
        <w:r w:rsidRPr="005C1B77">
          <w:rPr>
            <w:rFonts w:ascii="Book Antiqua" w:eastAsia="Times New Roman" w:hAnsi="Book Antiqua" w:cs="Times New Roman"/>
            <w:color w:val="0000FF"/>
            <w:sz w:val="16"/>
            <w:szCs w:val="16"/>
            <w:u w:val="single"/>
            <w:lang w:eastAsia="pt-BR"/>
          </w:rPr>
          <w:t>(Incluído pela Lei nº 13.487, de 2017)</w:t>
        </w:r>
      </w:hyperlink>
    </w:p>
    <w:p w14:paraId="1CEAC728" w14:textId="36D45E07" w:rsidR="0032503E" w:rsidRPr="005C1B77" w:rsidRDefault="0032503E" w:rsidP="0032503E">
      <w:pPr>
        <w:spacing w:before="300" w:after="300" w:line="240" w:lineRule="auto"/>
        <w:ind w:firstLine="567"/>
        <w:jc w:val="both"/>
        <w:rPr>
          <w:rFonts w:ascii="Book Antiqua" w:eastAsia="Times New Roman" w:hAnsi="Book Antiqua" w:cs="Times New Roman"/>
          <w:sz w:val="16"/>
          <w:szCs w:val="16"/>
          <w:lang w:eastAsia="pt-BR"/>
        </w:rPr>
      </w:pPr>
      <w:r w:rsidRPr="002F1439">
        <w:rPr>
          <w:rFonts w:ascii="Book Antiqua" w:eastAsia="Times New Roman" w:hAnsi="Book Antiqua" w:cs="Times New Roman"/>
          <w:color w:val="000000"/>
          <w:sz w:val="19"/>
          <w:szCs w:val="19"/>
          <w:lang w:eastAsia="pt-BR"/>
        </w:rPr>
        <w:t xml:space="preserve">II - </w:t>
      </w:r>
      <w:proofErr w:type="gramStart"/>
      <w:r w:rsidRPr="002F1439">
        <w:rPr>
          <w:rFonts w:ascii="Book Antiqua" w:eastAsia="Times New Roman" w:hAnsi="Book Antiqua" w:cs="Times New Roman"/>
          <w:color w:val="000000"/>
          <w:sz w:val="19"/>
          <w:szCs w:val="19"/>
          <w:lang w:eastAsia="pt-BR"/>
        </w:rPr>
        <w:t>conversão ou transformação</w:t>
      </w:r>
      <w:proofErr w:type="gramEnd"/>
      <w:r w:rsidRPr="002F1439">
        <w:rPr>
          <w:rFonts w:ascii="Book Antiqua" w:eastAsia="Times New Roman" w:hAnsi="Book Antiqua" w:cs="Times New Roman"/>
          <w:color w:val="000000"/>
          <w:sz w:val="19"/>
          <w:szCs w:val="19"/>
          <w:lang w:eastAsia="pt-BR"/>
        </w:rPr>
        <w:t xml:space="preserve"> da fundação em instituto, assim como deste em fundação</w:t>
      </w:r>
      <w:r w:rsidRPr="005C1B77">
        <w:rPr>
          <w:rFonts w:ascii="Book Antiqua" w:eastAsia="Times New Roman" w:hAnsi="Book Antiqua" w:cs="Times New Roman"/>
          <w:color w:val="000000"/>
          <w:sz w:val="16"/>
          <w:szCs w:val="16"/>
          <w:lang w:eastAsia="pt-BR"/>
        </w:rPr>
        <w:t xml:space="preserve">. </w:t>
      </w:r>
      <w:hyperlink r:id="rId218" w:anchor="art2" w:history="1">
        <w:r w:rsidRPr="005C1B77">
          <w:rPr>
            <w:rFonts w:ascii="Book Antiqua" w:eastAsia="Times New Roman" w:hAnsi="Book Antiqua" w:cs="Times New Roman"/>
            <w:color w:val="0000FF"/>
            <w:sz w:val="16"/>
            <w:szCs w:val="16"/>
            <w:u w:val="single"/>
            <w:lang w:eastAsia="pt-BR"/>
          </w:rPr>
          <w:t>(Incluído pela Lei nº 13.487, de 2017)</w:t>
        </w:r>
      </w:hyperlink>
    </w:p>
    <w:p w14:paraId="75E71881" w14:textId="77777777" w:rsidR="0032503E" w:rsidRPr="005C1B77" w:rsidRDefault="0032503E" w:rsidP="0032503E">
      <w:pPr>
        <w:spacing w:before="300" w:after="300" w:line="240" w:lineRule="auto"/>
        <w:ind w:firstLine="567"/>
        <w:jc w:val="both"/>
        <w:rPr>
          <w:rFonts w:ascii="Book Antiqua" w:eastAsia="Times New Roman" w:hAnsi="Book Antiqua" w:cs="Times New Roman"/>
          <w:sz w:val="16"/>
          <w:szCs w:val="16"/>
          <w:lang w:eastAsia="pt-BR"/>
        </w:rPr>
      </w:pPr>
      <w:r w:rsidRPr="002F1439">
        <w:rPr>
          <w:rFonts w:ascii="Book Antiqua" w:eastAsia="Times New Roman" w:hAnsi="Book Antiqua" w:cs="Times New Roman"/>
          <w:color w:val="000000"/>
          <w:sz w:val="19"/>
          <w:szCs w:val="19"/>
          <w:lang w:eastAsia="pt-BR"/>
        </w:rPr>
        <w:t>§ 3</w:t>
      </w:r>
      <w:proofErr w:type="gramStart"/>
      <w:r w:rsidRPr="002F1439">
        <w:rPr>
          <w:rFonts w:ascii="Book Antiqua" w:eastAsia="Times New Roman" w:hAnsi="Book Antiqua" w:cs="Times New Roman"/>
          <w:color w:val="000000"/>
          <w:sz w:val="19"/>
          <w:szCs w:val="19"/>
          <w:u w:val="single"/>
          <w:vertAlign w:val="superscript"/>
          <w:lang w:eastAsia="pt-BR"/>
        </w:rPr>
        <w:t>o</w:t>
      </w:r>
      <w:r w:rsidRPr="002F1439">
        <w:rPr>
          <w:rFonts w:ascii="Book Antiqua" w:eastAsia="Times New Roman" w:hAnsi="Book Antiqua" w:cs="Times New Roman"/>
          <w:color w:val="000000"/>
          <w:sz w:val="19"/>
          <w:szCs w:val="19"/>
          <w:lang w:eastAsia="pt-BR"/>
        </w:rPr>
        <w:t>  Para</w:t>
      </w:r>
      <w:proofErr w:type="gramEnd"/>
      <w:r w:rsidRPr="002F1439">
        <w:rPr>
          <w:rFonts w:ascii="Book Antiqua" w:eastAsia="Times New Roman" w:hAnsi="Book Antiqua" w:cs="Times New Roman"/>
          <w:color w:val="000000"/>
          <w:sz w:val="19"/>
          <w:szCs w:val="19"/>
          <w:lang w:eastAsia="pt-BR"/>
        </w:rPr>
        <w:t xml:space="preserve"> fins do disposto no § 2</w:t>
      </w:r>
      <w:r w:rsidRPr="002F1439">
        <w:rPr>
          <w:rFonts w:ascii="Book Antiqua" w:eastAsia="Times New Roman" w:hAnsi="Book Antiqua" w:cs="Times New Roman"/>
          <w:color w:val="000000"/>
          <w:sz w:val="19"/>
          <w:szCs w:val="19"/>
          <w:u w:val="single"/>
          <w:vertAlign w:val="superscript"/>
          <w:lang w:eastAsia="pt-BR"/>
        </w:rPr>
        <w:t>o</w:t>
      </w:r>
      <w:r w:rsidRPr="002F1439">
        <w:rPr>
          <w:rFonts w:ascii="Book Antiqua" w:eastAsia="Times New Roman" w:hAnsi="Book Antiqua" w:cs="Times New Roman"/>
          <w:color w:val="000000"/>
          <w:sz w:val="19"/>
          <w:szCs w:val="19"/>
          <w:lang w:eastAsia="pt-BR"/>
        </w:rPr>
        <w:t xml:space="preserve"> deste artigo, a versão do patrimônio implica a sucessão de todos os direitos, os deveres e as obrigações da fundação ou do instituto extinto, transformado ou convertido</w:t>
      </w:r>
      <w:r w:rsidRPr="005C1B77">
        <w:rPr>
          <w:rFonts w:ascii="Book Antiqua" w:eastAsia="Times New Roman" w:hAnsi="Book Antiqua" w:cs="Times New Roman"/>
          <w:color w:val="000000"/>
          <w:sz w:val="16"/>
          <w:szCs w:val="16"/>
          <w:lang w:eastAsia="pt-BR"/>
        </w:rPr>
        <w:t xml:space="preserve">.                  </w:t>
      </w:r>
      <w:hyperlink r:id="rId219" w:anchor="art2" w:history="1">
        <w:r w:rsidRPr="005C1B77">
          <w:rPr>
            <w:rFonts w:ascii="Book Antiqua" w:eastAsia="Times New Roman" w:hAnsi="Book Antiqua" w:cs="Times New Roman"/>
            <w:color w:val="0000FF"/>
            <w:sz w:val="16"/>
            <w:szCs w:val="16"/>
            <w:u w:val="single"/>
            <w:lang w:eastAsia="pt-BR"/>
          </w:rPr>
          <w:t>(Incluído pela Lei nº 13.487, de 2017)</w:t>
        </w:r>
      </w:hyperlink>
    </w:p>
    <w:p w14:paraId="3DA3F7F0" w14:textId="5A3E93BE" w:rsidR="0032503E" w:rsidRPr="005C1B77" w:rsidRDefault="0032503E" w:rsidP="0032503E">
      <w:pPr>
        <w:spacing w:before="300" w:after="300" w:line="240" w:lineRule="auto"/>
        <w:ind w:firstLine="567"/>
        <w:jc w:val="both"/>
        <w:rPr>
          <w:rFonts w:ascii="Book Antiqua" w:eastAsia="Times New Roman" w:hAnsi="Book Antiqua" w:cs="Times New Roman"/>
          <w:sz w:val="16"/>
          <w:szCs w:val="16"/>
          <w:lang w:eastAsia="pt-BR"/>
        </w:rPr>
      </w:pPr>
      <w:r w:rsidRPr="002F1439">
        <w:rPr>
          <w:rFonts w:ascii="Book Antiqua" w:eastAsia="Times New Roman" w:hAnsi="Book Antiqua" w:cs="Times New Roman"/>
          <w:color w:val="000000"/>
          <w:sz w:val="19"/>
          <w:szCs w:val="19"/>
          <w:lang w:eastAsia="pt-BR"/>
        </w:rPr>
        <w:t>§ 4</w:t>
      </w:r>
      <w:proofErr w:type="gramStart"/>
      <w:r w:rsidRPr="002F1439">
        <w:rPr>
          <w:rFonts w:ascii="Book Antiqua" w:eastAsia="Times New Roman" w:hAnsi="Book Antiqua" w:cs="Times New Roman"/>
          <w:color w:val="000000"/>
          <w:sz w:val="19"/>
          <w:szCs w:val="19"/>
          <w:u w:val="single"/>
          <w:vertAlign w:val="superscript"/>
          <w:lang w:eastAsia="pt-BR"/>
        </w:rPr>
        <w:t>o</w:t>
      </w:r>
      <w:r w:rsidRPr="002F1439">
        <w:rPr>
          <w:rFonts w:ascii="Book Antiqua" w:eastAsia="Times New Roman" w:hAnsi="Book Antiqua" w:cs="Times New Roman"/>
          <w:color w:val="000000"/>
          <w:sz w:val="19"/>
          <w:szCs w:val="19"/>
          <w:lang w:eastAsia="pt-BR"/>
        </w:rPr>
        <w:t>  A</w:t>
      </w:r>
      <w:proofErr w:type="gramEnd"/>
      <w:r w:rsidRPr="002F1439">
        <w:rPr>
          <w:rFonts w:ascii="Book Antiqua" w:eastAsia="Times New Roman" w:hAnsi="Book Antiqua" w:cs="Times New Roman"/>
          <w:color w:val="000000"/>
          <w:sz w:val="19"/>
          <w:szCs w:val="19"/>
          <w:lang w:eastAsia="pt-BR"/>
        </w:rPr>
        <w:t xml:space="preserve"> conversão, a transformação ou, quando for o caso, a extinção da fundação ou do instituto ocorrerá por decisão do órgão de direção nacional do partido político</w:t>
      </w:r>
      <w:r w:rsidRPr="005C1B77">
        <w:rPr>
          <w:rFonts w:ascii="Book Antiqua" w:eastAsia="Times New Roman" w:hAnsi="Book Antiqua" w:cs="Times New Roman"/>
          <w:color w:val="000000"/>
          <w:sz w:val="16"/>
          <w:szCs w:val="16"/>
          <w:lang w:eastAsia="pt-BR"/>
        </w:rPr>
        <w:t xml:space="preserve">. </w:t>
      </w:r>
      <w:hyperlink r:id="rId220" w:anchor="art2" w:history="1">
        <w:r w:rsidRPr="005C1B77">
          <w:rPr>
            <w:rFonts w:ascii="Book Antiqua" w:eastAsia="Times New Roman" w:hAnsi="Book Antiqua" w:cs="Times New Roman"/>
            <w:color w:val="0000FF"/>
            <w:sz w:val="16"/>
            <w:szCs w:val="16"/>
            <w:u w:val="single"/>
            <w:lang w:eastAsia="pt-BR"/>
          </w:rPr>
          <w:t>(Incluído pela Lei nº 13.487, de 2017)</w:t>
        </w:r>
      </w:hyperlink>
    </w:p>
    <w:p w14:paraId="566B7B64" w14:textId="77777777" w:rsidR="00735A91" w:rsidRPr="002F1439" w:rsidRDefault="00735A91" w:rsidP="00520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Art. 54. Para fins de aplicação das normas estabelecidas nesta Lei, consideram-se como equivalentes a Estados e Municípios o Distrito Federal e os Territórios e respectivas divisões político-administrativas.</w:t>
      </w:r>
    </w:p>
    <w:p w14:paraId="746996EC" w14:textId="77777777" w:rsidR="00735A91" w:rsidRPr="002F1439" w:rsidRDefault="00735A91" w:rsidP="00735A91">
      <w:pPr>
        <w:spacing w:before="100" w:beforeAutospacing="1" w:after="100" w:afterAutospacing="1" w:line="240" w:lineRule="auto"/>
        <w:jc w:val="center"/>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highlight w:val="green"/>
          <w:lang w:eastAsia="pt-BR"/>
        </w:rPr>
        <w:t>TÍTULO VI</w:t>
      </w:r>
      <w:r w:rsidRPr="002F1439">
        <w:rPr>
          <w:rFonts w:ascii="Book Antiqua" w:eastAsia="Times New Roman" w:hAnsi="Book Antiqua" w:cs="Times New Roman"/>
          <w:sz w:val="19"/>
          <w:szCs w:val="19"/>
          <w:highlight w:val="green"/>
          <w:lang w:eastAsia="pt-BR"/>
        </w:rPr>
        <w:br/>
        <w:t>Disposições Finais e Transitórias</w:t>
      </w:r>
    </w:p>
    <w:p w14:paraId="11CFD5A5" w14:textId="77777777" w:rsidR="00735A91" w:rsidRPr="002F1439" w:rsidRDefault="00735A91" w:rsidP="00520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Art. 55. O partido político que, nos termos da legislação anterior, tenha registro definitivo, fica dispensado da condição estabelecida no § 1º do art. 7º, e deve providenciar a adaptação de seu estatuto às disposições desta Lei, no prazo de seis meses da data de sua publicação.</w:t>
      </w:r>
    </w:p>
    <w:p w14:paraId="6D43E2CC" w14:textId="77777777" w:rsidR="00735A91" w:rsidRPr="002F1439" w:rsidRDefault="00735A91" w:rsidP="00520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 1º A alteração estatutária com a finalidade prevista neste artigo pode ser realizada pelo partido político em reunião do órgão nacional máximo, especialmente convocado na forma dos estatutos, com antecedência mínima de trinta dias e ampla divulgação, entre seus órgãos e filiados, do projeto do estatuto.</w:t>
      </w:r>
    </w:p>
    <w:p w14:paraId="60608D5D" w14:textId="77777777" w:rsidR="00735A91" w:rsidRPr="002F1439" w:rsidRDefault="00735A91" w:rsidP="00520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 2º Aplicam-se as disposições deste artigo ao partido que, na data da publicação desta Lei:</w:t>
      </w:r>
    </w:p>
    <w:p w14:paraId="731C204B" w14:textId="77777777" w:rsidR="00735A91" w:rsidRPr="002F1439" w:rsidRDefault="00735A91" w:rsidP="00520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 xml:space="preserve">I - </w:t>
      </w:r>
      <w:proofErr w:type="gramStart"/>
      <w:r w:rsidRPr="002F1439">
        <w:rPr>
          <w:rFonts w:ascii="Book Antiqua" w:eastAsia="Times New Roman" w:hAnsi="Book Antiqua" w:cs="Times New Roman"/>
          <w:sz w:val="19"/>
          <w:szCs w:val="19"/>
          <w:lang w:eastAsia="pt-BR"/>
        </w:rPr>
        <w:t>tenha</w:t>
      </w:r>
      <w:proofErr w:type="gramEnd"/>
      <w:r w:rsidRPr="002F1439">
        <w:rPr>
          <w:rFonts w:ascii="Book Antiqua" w:eastAsia="Times New Roman" w:hAnsi="Book Antiqua" w:cs="Times New Roman"/>
          <w:sz w:val="19"/>
          <w:szCs w:val="19"/>
          <w:lang w:eastAsia="pt-BR"/>
        </w:rPr>
        <w:t xml:space="preserve"> completado seu processo de organização nos termos da legislação anterior e requerido o registro definitivo;</w:t>
      </w:r>
    </w:p>
    <w:p w14:paraId="190FD296" w14:textId="77777777" w:rsidR="00735A91" w:rsidRPr="002F1439" w:rsidRDefault="00735A91" w:rsidP="00520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lastRenderedPageBreak/>
        <w:t xml:space="preserve">II - </w:t>
      </w:r>
      <w:proofErr w:type="gramStart"/>
      <w:r w:rsidRPr="002F1439">
        <w:rPr>
          <w:rFonts w:ascii="Book Antiqua" w:eastAsia="Times New Roman" w:hAnsi="Book Antiqua" w:cs="Times New Roman"/>
          <w:sz w:val="19"/>
          <w:szCs w:val="19"/>
          <w:lang w:eastAsia="pt-BR"/>
        </w:rPr>
        <w:t>tenha</w:t>
      </w:r>
      <w:proofErr w:type="gramEnd"/>
      <w:r w:rsidRPr="002F1439">
        <w:rPr>
          <w:rFonts w:ascii="Book Antiqua" w:eastAsia="Times New Roman" w:hAnsi="Book Antiqua" w:cs="Times New Roman"/>
          <w:sz w:val="19"/>
          <w:szCs w:val="19"/>
          <w:lang w:eastAsia="pt-BR"/>
        </w:rPr>
        <w:t xml:space="preserve"> seu pedido de registro sub judice, desde que sobrevenha decisão favorável do órgão judiciário competente;</w:t>
      </w:r>
    </w:p>
    <w:p w14:paraId="0F0E895B" w14:textId="77777777" w:rsidR="00735A91" w:rsidRPr="002F1439" w:rsidRDefault="00735A91" w:rsidP="00520B1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III - tenha requerido registro de seus estatutos junto ao Tribunal Superior Eleitoral, após o devido registro como entidade civil.</w:t>
      </w:r>
    </w:p>
    <w:p w14:paraId="3BB818C3" w14:textId="77777777" w:rsidR="00751B06" w:rsidRPr="00C34C13" w:rsidRDefault="00751B06" w:rsidP="00751B06">
      <w:pPr>
        <w:spacing w:before="300" w:after="300" w:line="240" w:lineRule="auto"/>
        <w:ind w:firstLine="567"/>
        <w:jc w:val="both"/>
        <w:rPr>
          <w:rFonts w:ascii="Book Antiqua" w:eastAsia="Times New Roman" w:hAnsi="Book Antiqua" w:cs="Times New Roman"/>
          <w:color w:val="000000"/>
          <w:sz w:val="16"/>
          <w:szCs w:val="16"/>
          <w:lang w:eastAsia="pt-BR"/>
        </w:rPr>
      </w:pPr>
      <w:r w:rsidRPr="002F1439">
        <w:rPr>
          <w:rFonts w:ascii="Book Antiqua" w:eastAsia="Times New Roman" w:hAnsi="Book Antiqua" w:cs="Times New Roman"/>
          <w:snapToGrid w:val="0"/>
          <w:color w:val="000000"/>
          <w:sz w:val="19"/>
          <w:szCs w:val="19"/>
          <w:lang w:eastAsia="pt-BR"/>
        </w:rPr>
        <w:t xml:space="preserve">Art. 55-A.  Os partidos que não tenham observado a aplicação de recursos prevista no inciso V do </w:t>
      </w:r>
      <w:r w:rsidRPr="002F1439">
        <w:rPr>
          <w:rFonts w:ascii="Book Antiqua" w:eastAsia="Times New Roman" w:hAnsi="Book Antiqua" w:cs="Times New Roman"/>
          <w:b/>
          <w:bCs/>
          <w:snapToGrid w:val="0"/>
          <w:color w:val="000000"/>
          <w:sz w:val="19"/>
          <w:szCs w:val="19"/>
          <w:lang w:eastAsia="pt-BR"/>
        </w:rPr>
        <w:t>caput</w:t>
      </w:r>
      <w:r w:rsidRPr="002F1439">
        <w:rPr>
          <w:rFonts w:ascii="Book Antiqua" w:eastAsia="Times New Roman" w:hAnsi="Book Antiqua" w:cs="Times New Roman"/>
          <w:snapToGrid w:val="0"/>
          <w:color w:val="000000"/>
          <w:sz w:val="19"/>
          <w:szCs w:val="19"/>
          <w:lang w:eastAsia="pt-BR"/>
        </w:rPr>
        <w:t xml:space="preserve"> do art. 44 desta Lei nos exercícios anteriores a 2019, e que tenham utilizado esses recursos no financiamento das candidaturas femininas até as eleições de 2018, não poderão ter suas contas rejeitadas ou sofrer qualquer outra penalidade</w:t>
      </w:r>
      <w:r w:rsidRPr="00C34C13">
        <w:rPr>
          <w:rFonts w:ascii="Book Antiqua" w:eastAsia="Times New Roman" w:hAnsi="Book Antiqua" w:cs="Times New Roman"/>
          <w:snapToGrid w:val="0"/>
          <w:color w:val="000000"/>
          <w:sz w:val="16"/>
          <w:szCs w:val="16"/>
          <w:lang w:eastAsia="pt-BR"/>
        </w:rPr>
        <w:t>.</w:t>
      </w:r>
      <w:r w:rsidRPr="00C34C13">
        <w:rPr>
          <w:rFonts w:ascii="Book Antiqua" w:eastAsia="Times New Roman" w:hAnsi="Book Antiqua" w:cs="Arial"/>
          <w:snapToGrid w:val="0"/>
          <w:color w:val="000000"/>
          <w:sz w:val="16"/>
          <w:szCs w:val="16"/>
          <w:lang w:eastAsia="pt-BR"/>
        </w:rPr>
        <w:t>  </w:t>
      </w:r>
      <w:hyperlink r:id="rId221" w:anchor="art2" w:history="1">
        <w:r w:rsidRPr="00C34C13">
          <w:rPr>
            <w:rFonts w:ascii="Book Antiqua" w:eastAsia="Times New Roman" w:hAnsi="Book Antiqua" w:cs="Arial"/>
            <w:snapToGrid w:val="0"/>
            <w:color w:val="0000FF"/>
            <w:sz w:val="16"/>
            <w:szCs w:val="16"/>
            <w:u w:val="single"/>
            <w:lang w:eastAsia="pt-BR"/>
          </w:rPr>
          <w:t>(Incluído pela Lei nº 13.831, de 2019)</w:t>
        </w:r>
      </w:hyperlink>
    </w:p>
    <w:p w14:paraId="209ACD3B" w14:textId="77777777" w:rsidR="00751B06" w:rsidRPr="00C34C13" w:rsidRDefault="00751B06" w:rsidP="00751B06">
      <w:pPr>
        <w:spacing w:before="300" w:after="300" w:line="240" w:lineRule="auto"/>
        <w:ind w:firstLine="567"/>
        <w:jc w:val="both"/>
        <w:rPr>
          <w:rFonts w:ascii="Book Antiqua" w:eastAsia="Times New Roman" w:hAnsi="Book Antiqua" w:cs="Times New Roman"/>
          <w:color w:val="000000"/>
          <w:sz w:val="16"/>
          <w:szCs w:val="16"/>
          <w:lang w:eastAsia="pt-BR"/>
        </w:rPr>
      </w:pPr>
      <w:r w:rsidRPr="002F1439">
        <w:rPr>
          <w:rFonts w:ascii="Book Antiqua" w:eastAsia="Times New Roman" w:hAnsi="Book Antiqua" w:cs="Times New Roman"/>
          <w:snapToGrid w:val="0"/>
          <w:color w:val="000000"/>
          <w:sz w:val="19"/>
          <w:szCs w:val="19"/>
          <w:lang w:eastAsia="pt-BR"/>
        </w:rPr>
        <w:t>Art. 55-B. Os partidos que, nos termos da legislação anterior, ainda possuam saldo em conta bancária específica conforme o disposto no § 5º-A do art. 44 desta Lei poderão utilizá-lo na criação e na manutenção de programas de promoção e difusão da participação política das mulheres até o exercício de 2020, como forma de compensação</w:t>
      </w:r>
      <w:r w:rsidRPr="00C34C13">
        <w:rPr>
          <w:rFonts w:ascii="Book Antiqua" w:eastAsia="Times New Roman" w:hAnsi="Book Antiqua" w:cs="Times New Roman"/>
          <w:snapToGrid w:val="0"/>
          <w:color w:val="000000"/>
          <w:sz w:val="16"/>
          <w:szCs w:val="16"/>
          <w:lang w:eastAsia="pt-BR"/>
        </w:rPr>
        <w:t>.</w:t>
      </w:r>
      <w:r w:rsidRPr="00C34C13">
        <w:rPr>
          <w:rFonts w:ascii="Book Antiqua" w:eastAsia="Times New Roman" w:hAnsi="Book Antiqua" w:cs="Arial"/>
          <w:snapToGrid w:val="0"/>
          <w:color w:val="000000"/>
          <w:sz w:val="16"/>
          <w:szCs w:val="16"/>
          <w:lang w:eastAsia="pt-BR"/>
        </w:rPr>
        <w:t>  </w:t>
      </w:r>
      <w:hyperlink r:id="rId222" w:anchor="art2" w:history="1">
        <w:r w:rsidRPr="00C34C13">
          <w:rPr>
            <w:rFonts w:ascii="Book Antiqua" w:eastAsia="Times New Roman" w:hAnsi="Book Antiqua" w:cs="Arial"/>
            <w:snapToGrid w:val="0"/>
            <w:color w:val="0000FF"/>
            <w:sz w:val="16"/>
            <w:szCs w:val="16"/>
            <w:u w:val="single"/>
            <w:lang w:eastAsia="pt-BR"/>
          </w:rPr>
          <w:t>(Incluído pela Lei nº 13.831, de 2019)</w:t>
        </w:r>
      </w:hyperlink>
    </w:p>
    <w:p w14:paraId="6DC0027C" w14:textId="77777777" w:rsidR="00751B06" w:rsidRPr="00C34C13" w:rsidRDefault="00751B06" w:rsidP="00751B06">
      <w:pPr>
        <w:spacing w:before="300" w:after="300" w:line="240" w:lineRule="auto"/>
        <w:ind w:firstLine="567"/>
        <w:jc w:val="both"/>
        <w:rPr>
          <w:rFonts w:ascii="Book Antiqua" w:eastAsia="Times New Roman" w:hAnsi="Book Antiqua" w:cs="Times New Roman"/>
          <w:color w:val="000000"/>
          <w:sz w:val="16"/>
          <w:szCs w:val="16"/>
          <w:lang w:eastAsia="pt-BR"/>
        </w:rPr>
      </w:pPr>
      <w:r w:rsidRPr="002F1439">
        <w:rPr>
          <w:rFonts w:ascii="Book Antiqua" w:eastAsia="Times New Roman" w:hAnsi="Book Antiqua" w:cs="Times New Roman"/>
          <w:snapToGrid w:val="0"/>
          <w:color w:val="000000"/>
          <w:sz w:val="19"/>
          <w:szCs w:val="19"/>
          <w:lang w:eastAsia="pt-BR"/>
        </w:rPr>
        <w:t xml:space="preserve">Art. 55-C.  A não observância do disposto no inciso V do </w:t>
      </w:r>
      <w:r w:rsidRPr="002F1439">
        <w:rPr>
          <w:rFonts w:ascii="Book Antiqua" w:eastAsia="Times New Roman" w:hAnsi="Book Antiqua" w:cs="Times New Roman"/>
          <w:b/>
          <w:bCs/>
          <w:snapToGrid w:val="0"/>
          <w:color w:val="000000"/>
          <w:sz w:val="19"/>
          <w:szCs w:val="19"/>
          <w:lang w:eastAsia="pt-BR"/>
        </w:rPr>
        <w:t>caput</w:t>
      </w:r>
      <w:r w:rsidRPr="002F1439">
        <w:rPr>
          <w:rFonts w:ascii="Book Antiqua" w:eastAsia="Times New Roman" w:hAnsi="Book Antiqua" w:cs="Times New Roman"/>
          <w:snapToGrid w:val="0"/>
          <w:color w:val="000000"/>
          <w:sz w:val="19"/>
          <w:szCs w:val="19"/>
          <w:lang w:eastAsia="pt-BR"/>
        </w:rPr>
        <w:t xml:space="preserve"> do art. 44 desta Lei até o exercício de 2018 não ensejará a desaprovação das contas</w:t>
      </w:r>
      <w:r w:rsidRPr="00C34C13">
        <w:rPr>
          <w:rFonts w:ascii="Book Antiqua" w:eastAsia="Times New Roman" w:hAnsi="Book Antiqua" w:cs="Times New Roman"/>
          <w:snapToGrid w:val="0"/>
          <w:color w:val="000000"/>
          <w:sz w:val="16"/>
          <w:szCs w:val="16"/>
          <w:lang w:eastAsia="pt-BR"/>
        </w:rPr>
        <w:t>.</w:t>
      </w:r>
      <w:r w:rsidRPr="00C34C13">
        <w:rPr>
          <w:rFonts w:ascii="Book Antiqua" w:eastAsia="Times New Roman" w:hAnsi="Book Antiqua" w:cs="Arial"/>
          <w:snapToGrid w:val="0"/>
          <w:color w:val="000000"/>
          <w:sz w:val="16"/>
          <w:szCs w:val="16"/>
          <w:lang w:eastAsia="pt-BR"/>
        </w:rPr>
        <w:t> </w:t>
      </w:r>
      <w:hyperlink r:id="rId223" w:anchor="art2" w:history="1">
        <w:r w:rsidRPr="00C34C13">
          <w:rPr>
            <w:rFonts w:ascii="Book Antiqua" w:eastAsia="Times New Roman" w:hAnsi="Book Antiqua" w:cs="Arial"/>
            <w:snapToGrid w:val="0"/>
            <w:color w:val="0000FF"/>
            <w:sz w:val="16"/>
            <w:szCs w:val="16"/>
            <w:u w:val="single"/>
            <w:lang w:eastAsia="pt-BR"/>
          </w:rPr>
          <w:t>(Incluído pela Lei nº 13.831, de 2019)</w:t>
        </w:r>
      </w:hyperlink>
    </w:p>
    <w:p w14:paraId="7A2C35C5" w14:textId="77777777" w:rsidR="00751B06" w:rsidRPr="00C34C13" w:rsidRDefault="00751B06" w:rsidP="00751B06">
      <w:pPr>
        <w:spacing w:before="300" w:after="300" w:line="240" w:lineRule="auto"/>
        <w:ind w:firstLine="567"/>
        <w:jc w:val="both"/>
        <w:rPr>
          <w:rFonts w:ascii="Book Antiqua" w:eastAsia="Times New Roman" w:hAnsi="Book Antiqua" w:cs="Times New Roman"/>
          <w:color w:val="000000"/>
          <w:sz w:val="16"/>
          <w:szCs w:val="16"/>
          <w:lang w:eastAsia="pt-BR"/>
        </w:rPr>
      </w:pPr>
      <w:r w:rsidRPr="00C34C13">
        <w:rPr>
          <w:rFonts w:ascii="Book Antiqua" w:eastAsia="Times New Roman" w:hAnsi="Book Antiqua" w:cs="Times New Roman"/>
          <w:snapToGrid w:val="0"/>
          <w:color w:val="000000"/>
          <w:sz w:val="16"/>
          <w:szCs w:val="16"/>
          <w:lang w:eastAsia="pt-BR"/>
        </w:rPr>
        <w:t>Art. 55-D.  (VETADO).</w:t>
      </w:r>
      <w:r w:rsidRPr="00C34C13">
        <w:rPr>
          <w:rFonts w:ascii="Book Antiqua" w:eastAsia="Times New Roman" w:hAnsi="Book Antiqua" w:cs="Arial"/>
          <w:snapToGrid w:val="0"/>
          <w:color w:val="000000"/>
          <w:sz w:val="16"/>
          <w:szCs w:val="16"/>
          <w:lang w:eastAsia="pt-BR"/>
        </w:rPr>
        <w:t xml:space="preserve">  </w:t>
      </w:r>
      <w:hyperlink r:id="rId224" w:anchor="art2" w:history="1">
        <w:r w:rsidRPr="00C34C13">
          <w:rPr>
            <w:rFonts w:ascii="Book Antiqua" w:eastAsia="Times New Roman" w:hAnsi="Book Antiqua" w:cs="Arial"/>
            <w:snapToGrid w:val="0"/>
            <w:color w:val="0000FF"/>
            <w:sz w:val="16"/>
            <w:szCs w:val="16"/>
            <w:u w:val="single"/>
            <w:lang w:eastAsia="pt-BR"/>
          </w:rPr>
          <w:t>(Incluído pela Lei nº 13.831, de 2019)</w:t>
        </w:r>
      </w:hyperlink>
    </w:p>
    <w:p w14:paraId="0D17C7F9" w14:textId="77777777" w:rsidR="00563BC4" w:rsidRPr="00C34C13" w:rsidRDefault="00563BC4" w:rsidP="008D0ACE">
      <w:pPr>
        <w:pStyle w:val="NormalWeb"/>
        <w:ind w:firstLine="525"/>
        <w:jc w:val="both"/>
        <w:rPr>
          <w:rFonts w:ascii="Book Antiqua" w:hAnsi="Book Antiqua"/>
          <w:sz w:val="16"/>
          <w:szCs w:val="16"/>
        </w:rPr>
      </w:pPr>
      <w:bookmarkStart w:id="88" w:name="art55e"/>
      <w:bookmarkEnd w:id="88"/>
      <w:r w:rsidRPr="002F1439">
        <w:rPr>
          <w:rFonts w:ascii="Book Antiqua" w:hAnsi="Book Antiqua"/>
          <w:sz w:val="19"/>
          <w:szCs w:val="19"/>
          <w:lang w:val="en-US"/>
        </w:rPr>
        <w:t>Art. 55-E.  </w:t>
      </w:r>
      <w:r w:rsidRPr="002F1439">
        <w:rPr>
          <w:rFonts w:ascii="Book Antiqua" w:hAnsi="Book Antiqua"/>
          <w:sz w:val="19"/>
          <w:szCs w:val="19"/>
        </w:rPr>
        <w:t>O disposto no art. 30 desta Lei deverá ser implantado no prazo máximo de 180 (cento e oitenta) dias, contado da data de entrada em vigor deste artigo</w:t>
      </w:r>
      <w:r w:rsidRPr="00C34C13">
        <w:rPr>
          <w:rFonts w:ascii="Book Antiqua" w:hAnsi="Book Antiqua"/>
          <w:sz w:val="16"/>
          <w:szCs w:val="16"/>
        </w:rPr>
        <w:t>. </w:t>
      </w:r>
      <w:hyperlink r:id="rId225" w:anchor="art1" w:history="1">
        <w:r w:rsidRPr="00C34C13">
          <w:rPr>
            <w:rStyle w:val="Hyperlink"/>
            <w:rFonts w:ascii="Book Antiqua" w:hAnsi="Book Antiqua"/>
            <w:sz w:val="16"/>
            <w:szCs w:val="16"/>
          </w:rPr>
          <w:t>(Incluído pela Lei nº 13.877, de 2019)</w:t>
        </w:r>
      </w:hyperlink>
    </w:p>
    <w:p w14:paraId="645F433E" w14:textId="77777777" w:rsidR="008D0ACE" w:rsidRPr="00C34C13" w:rsidRDefault="008D0ACE" w:rsidP="008D0ACE">
      <w:pPr>
        <w:pStyle w:val="NormalWeb"/>
        <w:ind w:firstLine="525"/>
        <w:jc w:val="both"/>
        <w:rPr>
          <w:rFonts w:ascii="Book Antiqua" w:hAnsi="Book Antiqua"/>
          <w:sz w:val="16"/>
          <w:szCs w:val="16"/>
        </w:rPr>
      </w:pPr>
      <w:proofErr w:type="spellStart"/>
      <w:r w:rsidRPr="00C34C13">
        <w:rPr>
          <w:rFonts w:ascii="Book Antiqua" w:hAnsi="Book Antiqua"/>
          <w:sz w:val="16"/>
          <w:szCs w:val="16"/>
        </w:rPr>
        <w:t>Art</w:t>
      </w:r>
      <w:r w:rsidR="00F459FE" w:rsidRPr="00C34C13">
        <w:rPr>
          <w:rFonts w:ascii="Book Antiqua" w:hAnsi="Book Antiqua"/>
          <w:sz w:val="16"/>
          <w:szCs w:val="16"/>
        </w:rPr>
        <w:t>s</w:t>
      </w:r>
      <w:proofErr w:type="spellEnd"/>
      <w:r w:rsidR="00F459FE" w:rsidRPr="00C34C13">
        <w:rPr>
          <w:rFonts w:ascii="Book Antiqua" w:hAnsi="Book Antiqua"/>
          <w:sz w:val="16"/>
          <w:szCs w:val="16"/>
        </w:rPr>
        <w:t>. 56 e 57.</w:t>
      </w:r>
      <w:r w:rsidRPr="00C34C13">
        <w:rPr>
          <w:rFonts w:ascii="Book Antiqua" w:hAnsi="Book Antiqua"/>
          <w:sz w:val="16"/>
          <w:szCs w:val="16"/>
        </w:rPr>
        <w:t xml:space="preserve">    </w:t>
      </w:r>
      <w:hyperlink r:id="rId226" w:anchor="art15" w:history="1">
        <w:r w:rsidRPr="00C34C13">
          <w:rPr>
            <w:rStyle w:val="Hyperlink"/>
            <w:rFonts w:ascii="Book Antiqua" w:hAnsi="Book Antiqua"/>
            <w:sz w:val="16"/>
            <w:szCs w:val="16"/>
          </w:rPr>
          <w:t>(Revogado</w:t>
        </w:r>
        <w:r w:rsidR="00F459FE" w:rsidRPr="00C34C13">
          <w:rPr>
            <w:rStyle w:val="Hyperlink"/>
            <w:rFonts w:ascii="Book Antiqua" w:hAnsi="Book Antiqua"/>
            <w:sz w:val="16"/>
            <w:szCs w:val="16"/>
          </w:rPr>
          <w:t>s</w:t>
        </w:r>
        <w:r w:rsidRPr="00C34C13">
          <w:rPr>
            <w:rStyle w:val="Hyperlink"/>
            <w:rFonts w:ascii="Book Antiqua" w:hAnsi="Book Antiqua"/>
            <w:sz w:val="16"/>
            <w:szCs w:val="16"/>
          </w:rPr>
          <w:t xml:space="preserve"> pela Lei nº 13.165, de 2015)</w:t>
        </w:r>
      </w:hyperlink>
    </w:p>
    <w:p w14:paraId="35A38CAC" w14:textId="77777777" w:rsidR="00735A91" w:rsidRPr="002F1439" w:rsidRDefault="00735A91" w:rsidP="00520B17">
      <w:pPr>
        <w:spacing w:before="100" w:beforeAutospacing="1" w:after="100" w:afterAutospacing="1" w:line="240" w:lineRule="auto"/>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        Art. 58. A requerimento de partido, o Juiz Eleitoral devolverá as fichas de filiação partidária existentes no cartório da respectiva Zona, devendo ser organizada a primeira relação de filiados, nos termos do art. 19, obedecidas as normas estatutárias.</w:t>
      </w:r>
    </w:p>
    <w:p w14:paraId="5E587295" w14:textId="77777777" w:rsidR="00735A91" w:rsidRPr="002F1439" w:rsidRDefault="00735A91" w:rsidP="00520B17">
      <w:pPr>
        <w:spacing w:before="100" w:beforeAutospacing="1" w:after="100" w:afterAutospacing="1" w:line="240" w:lineRule="auto"/>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        Parágrafo único. Para efeito de candidatura a cargo eletivo será considerada como primeira filiação a constante das listas de que trata este artigo.</w:t>
      </w:r>
    </w:p>
    <w:p w14:paraId="02309EA4" w14:textId="77777777" w:rsidR="00735A91" w:rsidRPr="002F1439" w:rsidRDefault="00735A91" w:rsidP="00520B17">
      <w:pPr>
        <w:spacing w:before="100" w:beforeAutospacing="1" w:after="100" w:afterAutospacing="1" w:line="240" w:lineRule="auto"/>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 xml:space="preserve">        Art. 59. O art. 16 da </w:t>
      </w:r>
      <w:hyperlink r:id="rId227" w:history="1">
        <w:r w:rsidRPr="002F1439">
          <w:rPr>
            <w:rFonts w:ascii="Book Antiqua" w:eastAsia="Times New Roman" w:hAnsi="Book Antiqua" w:cs="Times New Roman"/>
            <w:color w:val="0000FF"/>
            <w:sz w:val="19"/>
            <w:szCs w:val="19"/>
            <w:u w:val="single"/>
            <w:lang w:eastAsia="pt-BR"/>
          </w:rPr>
          <w:t>Lei nº 3.071, de 1º de janeiro de 1916</w:t>
        </w:r>
      </w:hyperlink>
      <w:r w:rsidRPr="002F1439">
        <w:rPr>
          <w:rFonts w:ascii="Book Antiqua" w:eastAsia="Times New Roman" w:hAnsi="Book Antiqua" w:cs="Times New Roman"/>
          <w:sz w:val="19"/>
          <w:szCs w:val="19"/>
          <w:lang w:eastAsia="pt-BR"/>
        </w:rPr>
        <w:t xml:space="preserve"> (Código Civil), passa a vigorar com a seguinte redação:</w:t>
      </w:r>
    </w:p>
    <w:p w14:paraId="1E42AB42" w14:textId="77777777" w:rsidR="00735A91" w:rsidRPr="002F1439" w:rsidRDefault="00735A91" w:rsidP="00520B17">
      <w:pPr>
        <w:spacing w:beforeAutospacing="1" w:after="100" w:afterAutospacing="1" w:line="240" w:lineRule="auto"/>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"Art.16. .................................................................</w:t>
      </w:r>
    </w:p>
    <w:p w14:paraId="7EB0C6DC" w14:textId="77777777" w:rsidR="00735A91" w:rsidRPr="002F1439" w:rsidRDefault="00735A91" w:rsidP="00520B17">
      <w:pPr>
        <w:spacing w:before="100" w:beforeAutospacing="1" w:after="100" w:afterAutospacing="1" w:line="240" w:lineRule="auto"/>
        <w:jc w:val="both"/>
        <w:rPr>
          <w:rFonts w:ascii="Book Antiqua" w:eastAsia="Times New Roman" w:hAnsi="Book Antiqua" w:cs="Times New Roman"/>
          <w:sz w:val="19"/>
          <w:szCs w:val="19"/>
          <w:lang w:eastAsia="pt-BR"/>
        </w:rPr>
      </w:pPr>
      <w:hyperlink r:id="rId228" w:anchor="art16iii" w:history="1">
        <w:r w:rsidRPr="002F1439">
          <w:rPr>
            <w:rFonts w:ascii="Book Antiqua" w:eastAsia="Times New Roman" w:hAnsi="Book Antiqua" w:cs="Times New Roman"/>
            <w:color w:val="0000FF"/>
            <w:sz w:val="19"/>
            <w:szCs w:val="19"/>
            <w:u w:val="single"/>
            <w:lang w:eastAsia="pt-BR"/>
          </w:rPr>
          <w:t>III -</w:t>
        </w:r>
      </w:hyperlink>
      <w:r w:rsidRPr="002F1439">
        <w:rPr>
          <w:rFonts w:ascii="Book Antiqua" w:eastAsia="Times New Roman" w:hAnsi="Book Antiqua" w:cs="Times New Roman"/>
          <w:sz w:val="19"/>
          <w:szCs w:val="19"/>
          <w:lang w:eastAsia="pt-BR"/>
        </w:rPr>
        <w:t xml:space="preserve"> os partidos políticos.</w:t>
      </w:r>
    </w:p>
    <w:p w14:paraId="5EC9EC7E" w14:textId="77777777" w:rsidR="00735A91" w:rsidRPr="002F1439" w:rsidRDefault="00735A91" w:rsidP="00520B17">
      <w:pPr>
        <w:spacing w:before="100" w:beforeAutospacing="1" w:after="100" w:afterAutospacing="1" w:line="240" w:lineRule="auto"/>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w:t>
      </w:r>
    </w:p>
    <w:p w14:paraId="0382804F" w14:textId="77777777" w:rsidR="00735A91" w:rsidRPr="002F1439" w:rsidRDefault="00735A91" w:rsidP="00520B17">
      <w:pPr>
        <w:spacing w:before="100" w:beforeAutospacing="1" w:after="100" w:afterAutospacing="1" w:line="240" w:lineRule="auto"/>
        <w:jc w:val="both"/>
        <w:rPr>
          <w:rFonts w:ascii="Book Antiqua" w:eastAsia="Times New Roman" w:hAnsi="Book Antiqua" w:cs="Times New Roman"/>
          <w:sz w:val="19"/>
          <w:szCs w:val="19"/>
          <w:lang w:eastAsia="pt-BR"/>
        </w:rPr>
      </w:pPr>
      <w:hyperlink r:id="rId229" w:anchor="art16§3" w:history="1">
        <w:r w:rsidRPr="002F1439">
          <w:rPr>
            <w:rFonts w:ascii="Book Antiqua" w:eastAsia="Times New Roman" w:hAnsi="Book Antiqua" w:cs="Times New Roman"/>
            <w:color w:val="0000FF"/>
            <w:sz w:val="19"/>
            <w:szCs w:val="19"/>
            <w:u w:val="single"/>
            <w:lang w:eastAsia="pt-BR"/>
          </w:rPr>
          <w:t>§ 3º</w:t>
        </w:r>
      </w:hyperlink>
      <w:r w:rsidRPr="002F1439">
        <w:rPr>
          <w:rFonts w:ascii="Book Antiqua" w:eastAsia="Times New Roman" w:hAnsi="Book Antiqua" w:cs="Times New Roman"/>
          <w:sz w:val="19"/>
          <w:szCs w:val="19"/>
          <w:lang w:eastAsia="pt-BR"/>
        </w:rPr>
        <w:t xml:space="preserve"> Os partidos políticos reger-se-ão pelo disposto, no que lhes for aplicável, nos </w:t>
      </w:r>
      <w:proofErr w:type="spellStart"/>
      <w:r w:rsidRPr="002F1439">
        <w:rPr>
          <w:rFonts w:ascii="Book Antiqua" w:eastAsia="Times New Roman" w:hAnsi="Book Antiqua" w:cs="Times New Roman"/>
          <w:sz w:val="19"/>
          <w:szCs w:val="19"/>
          <w:lang w:eastAsia="pt-BR"/>
        </w:rPr>
        <w:t>arts</w:t>
      </w:r>
      <w:proofErr w:type="spellEnd"/>
      <w:r w:rsidRPr="002F1439">
        <w:rPr>
          <w:rFonts w:ascii="Book Antiqua" w:eastAsia="Times New Roman" w:hAnsi="Book Antiqua" w:cs="Times New Roman"/>
          <w:sz w:val="19"/>
          <w:szCs w:val="19"/>
          <w:lang w:eastAsia="pt-BR"/>
        </w:rPr>
        <w:t>. 17 a 22 deste Código e em lei específica.”</w:t>
      </w:r>
    </w:p>
    <w:p w14:paraId="408104B5" w14:textId="77777777" w:rsidR="00735A91" w:rsidRPr="002F1439" w:rsidRDefault="00735A91" w:rsidP="00520B17">
      <w:pPr>
        <w:spacing w:before="100" w:beforeAutospacing="1" w:after="100" w:afterAutospacing="1" w:line="240" w:lineRule="auto"/>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 xml:space="preserve">        Art. 60. Os artigos a seguir enumerados da </w:t>
      </w:r>
      <w:hyperlink r:id="rId230" w:history="1">
        <w:r w:rsidRPr="002F1439">
          <w:rPr>
            <w:rFonts w:ascii="Book Antiqua" w:eastAsia="Times New Roman" w:hAnsi="Book Antiqua" w:cs="Times New Roman"/>
            <w:color w:val="0000FF"/>
            <w:sz w:val="19"/>
            <w:szCs w:val="19"/>
            <w:u w:val="single"/>
            <w:lang w:eastAsia="pt-BR"/>
          </w:rPr>
          <w:t>Lei nº 6.015, de 31 de dezembro de 1973</w:t>
        </w:r>
      </w:hyperlink>
      <w:r w:rsidRPr="002F1439">
        <w:rPr>
          <w:rFonts w:ascii="Book Antiqua" w:eastAsia="Times New Roman" w:hAnsi="Book Antiqua" w:cs="Times New Roman"/>
          <w:sz w:val="19"/>
          <w:szCs w:val="19"/>
          <w:lang w:eastAsia="pt-BR"/>
        </w:rPr>
        <w:t>, passam a vigorar a seguinte redação:</w:t>
      </w:r>
    </w:p>
    <w:p w14:paraId="309E5B76" w14:textId="77777777" w:rsidR="00735A91" w:rsidRPr="002F1439" w:rsidRDefault="00735A91" w:rsidP="00520B17">
      <w:pPr>
        <w:spacing w:beforeAutospacing="1" w:after="100" w:afterAutospacing="1" w:line="240" w:lineRule="auto"/>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"Art. 114. ..............................................................</w:t>
      </w:r>
    </w:p>
    <w:p w14:paraId="46279130" w14:textId="77777777" w:rsidR="00735A91" w:rsidRPr="002F1439" w:rsidRDefault="00735A91" w:rsidP="00520B17">
      <w:pPr>
        <w:spacing w:before="100" w:beforeAutospacing="1" w:after="100" w:afterAutospacing="1" w:line="240" w:lineRule="auto"/>
        <w:jc w:val="both"/>
        <w:rPr>
          <w:rFonts w:ascii="Book Antiqua" w:eastAsia="Times New Roman" w:hAnsi="Book Antiqua" w:cs="Times New Roman"/>
          <w:sz w:val="19"/>
          <w:szCs w:val="19"/>
          <w:lang w:eastAsia="pt-BR"/>
        </w:rPr>
      </w:pPr>
      <w:hyperlink r:id="rId231" w:anchor="art114iii" w:history="1">
        <w:r w:rsidRPr="002F1439">
          <w:rPr>
            <w:rFonts w:ascii="Book Antiqua" w:eastAsia="Times New Roman" w:hAnsi="Book Antiqua" w:cs="Times New Roman"/>
            <w:color w:val="0000FF"/>
            <w:sz w:val="19"/>
            <w:szCs w:val="19"/>
            <w:u w:val="single"/>
            <w:lang w:eastAsia="pt-BR"/>
          </w:rPr>
          <w:t>III -</w:t>
        </w:r>
      </w:hyperlink>
      <w:r w:rsidRPr="002F1439">
        <w:rPr>
          <w:rFonts w:ascii="Book Antiqua" w:eastAsia="Times New Roman" w:hAnsi="Book Antiqua" w:cs="Times New Roman"/>
          <w:sz w:val="19"/>
          <w:szCs w:val="19"/>
          <w:lang w:eastAsia="pt-BR"/>
        </w:rPr>
        <w:t xml:space="preserve"> os atos constitutivos e os estatutos dos partidos políticos.</w:t>
      </w:r>
    </w:p>
    <w:p w14:paraId="76F9B7AD" w14:textId="77777777" w:rsidR="00735A91" w:rsidRPr="002F1439" w:rsidRDefault="00735A91" w:rsidP="00520B17">
      <w:pPr>
        <w:spacing w:before="100" w:beforeAutospacing="1" w:after="100" w:afterAutospacing="1" w:line="240" w:lineRule="auto"/>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w:t>
      </w:r>
    </w:p>
    <w:p w14:paraId="65084E7F" w14:textId="77777777" w:rsidR="00735A91" w:rsidRPr="002F1439" w:rsidRDefault="00735A91" w:rsidP="00520B17">
      <w:pPr>
        <w:spacing w:beforeAutospacing="1" w:after="100" w:afterAutospacing="1" w:line="240" w:lineRule="auto"/>
        <w:jc w:val="both"/>
        <w:rPr>
          <w:rFonts w:ascii="Book Antiqua" w:eastAsia="Times New Roman" w:hAnsi="Book Antiqua" w:cs="Times New Roman"/>
          <w:sz w:val="19"/>
          <w:szCs w:val="19"/>
          <w:lang w:eastAsia="pt-BR"/>
        </w:rPr>
      </w:pPr>
      <w:hyperlink r:id="rId232" w:anchor="art120" w:history="1">
        <w:r w:rsidRPr="002F1439">
          <w:rPr>
            <w:rFonts w:ascii="Book Antiqua" w:eastAsia="Times New Roman" w:hAnsi="Book Antiqua" w:cs="Times New Roman"/>
            <w:color w:val="0000FF"/>
            <w:sz w:val="19"/>
            <w:szCs w:val="19"/>
            <w:u w:val="single"/>
            <w:lang w:eastAsia="pt-BR"/>
          </w:rPr>
          <w:t>Art. 120.</w:t>
        </w:r>
      </w:hyperlink>
      <w:r w:rsidRPr="002F1439">
        <w:rPr>
          <w:rFonts w:ascii="Book Antiqua" w:eastAsia="Times New Roman" w:hAnsi="Book Antiqua" w:cs="Times New Roman"/>
          <w:sz w:val="19"/>
          <w:szCs w:val="19"/>
          <w:lang w:eastAsia="pt-BR"/>
        </w:rPr>
        <w:t xml:space="preserve"> O registro das sociedades, fundações e partidos políticos consistirá na declaração, feita em livro, pelo oficial, do número de ordem, da data da apresentação e da espécie do ato constitutivo, com as seguintes indicações:</w:t>
      </w:r>
    </w:p>
    <w:p w14:paraId="0AB858A6" w14:textId="77777777" w:rsidR="00735A91" w:rsidRPr="002F1439" w:rsidRDefault="00735A91" w:rsidP="00520B17">
      <w:pPr>
        <w:spacing w:before="100" w:beforeAutospacing="1" w:after="100" w:afterAutospacing="1" w:line="240" w:lineRule="auto"/>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w:t>
      </w:r>
    </w:p>
    <w:p w14:paraId="5D2D8B1B" w14:textId="77777777" w:rsidR="00735A91" w:rsidRPr="002F1439" w:rsidRDefault="00735A91" w:rsidP="00520B17">
      <w:pPr>
        <w:spacing w:before="100" w:beforeAutospacing="1" w:after="100" w:afterAutospacing="1" w:line="240" w:lineRule="auto"/>
        <w:jc w:val="both"/>
        <w:rPr>
          <w:rFonts w:ascii="Book Antiqua" w:eastAsia="Times New Roman" w:hAnsi="Book Antiqua" w:cs="Times New Roman"/>
          <w:sz w:val="19"/>
          <w:szCs w:val="19"/>
          <w:lang w:eastAsia="pt-BR"/>
        </w:rPr>
      </w:pPr>
      <w:hyperlink r:id="rId233" w:anchor="art120p" w:history="1">
        <w:r w:rsidRPr="002F1439">
          <w:rPr>
            <w:rFonts w:ascii="Book Antiqua" w:eastAsia="Times New Roman" w:hAnsi="Book Antiqua" w:cs="Times New Roman"/>
            <w:color w:val="0000FF"/>
            <w:sz w:val="19"/>
            <w:szCs w:val="19"/>
            <w:u w:val="single"/>
            <w:lang w:eastAsia="pt-BR"/>
          </w:rPr>
          <w:t>Parágrafo único.</w:t>
        </w:r>
      </w:hyperlink>
      <w:r w:rsidRPr="002F1439">
        <w:rPr>
          <w:rFonts w:ascii="Book Antiqua" w:eastAsia="Times New Roman" w:hAnsi="Book Antiqua" w:cs="Times New Roman"/>
          <w:sz w:val="19"/>
          <w:szCs w:val="19"/>
          <w:lang w:eastAsia="pt-BR"/>
        </w:rPr>
        <w:t xml:space="preserve"> Para o registro dos partidos políticos, serão obedecidos, além dos requisitos deste artigo, os estabelecidos em lei específica."</w:t>
      </w:r>
    </w:p>
    <w:p w14:paraId="373E6A7E" w14:textId="77777777" w:rsidR="00735A91" w:rsidRPr="002F1439" w:rsidRDefault="00735A91" w:rsidP="00520B17">
      <w:pPr>
        <w:spacing w:before="100" w:beforeAutospacing="1" w:after="100" w:afterAutospacing="1" w:line="240" w:lineRule="auto"/>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        Art. 61. O Tribunal Superior Eleitoral expedirá instruções para a fiel execução desta Lei.</w:t>
      </w:r>
    </w:p>
    <w:p w14:paraId="70883BE3" w14:textId="77777777" w:rsidR="00735A91" w:rsidRPr="002F1439" w:rsidRDefault="00735A91" w:rsidP="00520B17">
      <w:pPr>
        <w:spacing w:before="100" w:beforeAutospacing="1" w:after="100" w:afterAutospacing="1" w:line="240" w:lineRule="auto"/>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        Art. 62. Esta Lei entra em vigor na data de sua publicação.</w:t>
      </w:r>
    </w:p>
    <w:p w14:paraId="356E64AF" w14:textId="77777777" w:rsidR="00735A91" w:rsidRPr="002F1439" w:rsidRDefault="00735A91" w:rsidP="00520B17">
      <w:pPr>
        <w:spacing w:before="100" w:beforeAutospacing="1" w:after="100" w:afterAutospacing="1" w:line="240" w:lineRule="auto"/>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 xml:space="preserve">        Art. 63. Ficam revogadas a </w:t>
      </w:r>
      <w:hyperlink r:id="rId234" w:history="1">
        <w:r w:rsidRPr="002F1439">
          <w:rPr>
            <w:rFonts w:ascii="Book Antiqua" w:eastAsia="Times New Roman" w:hAnsi="Book Antiqua" w:cs="Times New Roman"/>
            <w:color w:val="0000FF"/>
            <w:sz w:val="19"/>
            <w:szCs w:val="19"/>
            <w:u w:val="single"/>
            <w:lang w:eastAsia="pt-BR"/>
          </w:rPr>
          <w:t>Lei nº 5.682, de 21 de julho de 1971</w:t>
        </w:r>
      </w:hyperlink>
      <w:r w:rsidRPr="002F1439">
        <w:rPr>
          <w:rFonts w:ascii="Book Antiqua" w:eastAsia="Times New Roman" w:hAnsi="Book Antiqua" w:cs="Times New Roman"/>
          <w:sz w:val="19"/>
          <w:szCs w:val="19"/>
          <w:lang w:eastAsia="pt-BR"/>
        </w:rPr>
        <w:t xml:space="preserve">, e respectivas alterações; a </w:t>
      </w:r>
      <w:hyperlink r:id="rId235" w:history="1">
        <w:r w:rsidRPr="002F1439">
          <w:rPr>
            <w:rFonts w:ascii="Book Antiqua" w:eastAsia="Times New Roman" w:hAnsi="Book Antiqua" w:cs="Times New Roman"/>
            <w:color w:val="0000FF"/>
            <w:sz w:val="19"/>
            <w:szCs w:val="19"/>
            <w:u w:val="single"/>
            <w:lang w:eastAsia="pt-BR"/>
          </w:rPr>
          <w:t>Lei nº 6.341, de 5 de julho de 1976;</w:t>
        </w:r>
      </w:hyperlink>
      <w:r w:rsidRPr="002F1439">
        <w:rPr>
          <w:rFonts w:ascii="Book Antiqua" w:eastAsia="Times New Roman" w:hAnsi="Book Antiqua" w:cs="Times New Roman"/>
          <w:sz w:val="19"/>
          <w:szCs w:val="19"/>
          <w:lang w:eastAsia="pt-BR"/>
        </w:rPr>
        <w:t xml:space="preserve"> a </w:t>
      </w:r>
      <w:hyperlink r:id="rId236" w:history="1">
        <w:r w:rsidRPr="002F1439">
          <w:rPr>
            <w:rFonts w:ascii="Book Antiqua" w:eastAsia="Times New Roman" w:hAnsi="Book Antiqua" w:cs="Times New Roman"/>
            <w:color w:val="0000FF"/>
            <w:sz w:val="19"/>
            <w:szCs w:val="19"/>
            <w:u w:val="single"/>
            <w:lang w:eastAsia="pt-BR"/>
          </w:rPr>
          <w:t>Lei nº 6.817, de 5 de setembro de 1980</w:t>
        </w:r>
      </w:hyperlink>
      <w:r w:rsidRPr="002F1439">
        <w:rPr>
          <w:rFonts w:ascii="Book Antiqua" w:eastAsia="Times New Roman" w:hAnsi="Book Antiqua" w:cs="Times New Roman"/>
          <w:sz w:val="19"/>
          <w:szCs w:val="19"/>
          <w:lang w:eastAsia="pt-BR"/>
        </w:rPr>
        <w:t xml:space="preserve">; a </w:t>
      </w:r>
      <w:hyperlink r:id="rId237" w:history="1">
        <w:r w:rsidRPr="002F1439">
          <w:rPr>
            <w:rFonts w:ascii="Book Antiqua" w:eastAsia="Times New Roman" w:hAnsi="Book Antiqua" w:cs="Times New Roman"/>
            <w:color w:val="0000FF"/>
            <w:sz w:val="19"/>
            <w:szCs w:val="19"/>
            <w:u w:val="single"/>
            <w:lang w:eastAsia="pt-BR"/>
          </w:rPr>
          <w:t>Lei nº 6.957, de 23 de novembro de 1981</w:t>
        </w:r>
      </w:hyperlink>
      <w:r w:rsidRPr="002F1439">
        <w:rPr>
          <w:rFonts w:ascii="Book Antiqua" w:eastAsia="Times New Roman" w:hAnsi="Book Antiqua" w:cs="Times New Roman"/>
          <w:sz w:val="19"/>
          <w:szCs w:val="19"/>
          <w:lang w:eastAsia="pt-BR"/>
        </w:rPr>
        <w:t xml:space="preserve">; o </w:t>
      </w:r>
      <w:hyperlink r:id="rId238" w:anchor="art16" w:history="1">
        <w:r w:rsidRPr="002F1439">
          <w:rPr>
            <w:rFonts w:ascii="Book Antiqua" w:eastAsia="Times New Roman" w:hAnsi="Book Antiqua" w:cs="Times New Roman"/>
            <w:color w:val="0000FF"/>
            <w:sz w:val="19"/>
            <w:szCs w:val="19"/>
            <w:u w:val="single"/>
            <w:lang w:eastAsia="pt-BR"/>
          </w:rPr>
          <w:t>art. 16 da Lei nº 6.996, de 7 de junho de 1982;</w:t>
        </w:r>
      </w:hyperlink>
      <w:r w:rsidRPr="002F1439">
        <w:rPr>
          <w:rFonts w:ascii="Book Antiqua" w:eastAsia="Times New Roman" w:hAnsi="Book Antiqua" w:cs="Times New Roman"/>
          <w:sz w:val="19"/>
          <w:szCs w:val="19"/>
          <w:lang w:eastAsia="pt-BR"/>
        </w:rPr>
        <w:t xml:space="preserve"> a </w:t>
      </w:r>
      <w:hyperlink r:id="rId239" w:history="1">
        <w:r w:rsidRPr="002F1439">
          <w:rPr>
            <w:rFonts w:ascii="Book Antiqua" w:eastAsia="Times New Roman" w:hAnsi="Book Antiqua" w:cs="Times New Roman"/>
            <w:color w:val="0000FF"/>
            <w:sz w:val="19"/>
            <w:szCs w:val="19"/>
            <w:u w:val="single"/>
            <w:lang w:eastAsia="pt-BR"/>
          </w:rPr>
          <w:t>Lei nº 7.307, de 9 de abril de 1985,</w:t>
        </w:r>
      </w:hyperlink>
      <w:r w:rsidRPr="002F1439">
        <w:rPr>
          <w:rFonts w:ascii="Book Antiqua" w:eastAsia="Times New Roman" w:hAnsi="Book Antiqua" w:cs="Times New Roman"/>
          <w:sz w:val="19"/>
          <w:szCs w:val="19"/>
          <w:lang w:eastAsia="pt-BR"/>
        </w:rPr>
        <w:t xml:space="preserve"> e a </w:t>
      </w:r>
      <w:hyperlink r:id="rId240" w:history="1">
        <w:r w:rsidRPr="002F1439">
          <w:rPr>
            <w:rFonts w:ascii="Book Antiqua" w:eastAsia="Times New Roman" w:hAnsi="Book Antiqua" w:cs="Times New Roman"/>
            <w:color w:val="0000FF"/>
            <w:sz w:val="19"/>
            <w:szCs w:val="19"/>
            <w:u w:val="single"/>
            <w:lang w:eastAsia="pt-BR"/>
          </w:rPr>
          <w:t>Lei nº 7.514, de 9 de julho de 1986.</w:t>
        </w:r>
      </w:hyperlink>
    </w:p>
    <w:p w14:paraId="671952BB" w14:textId="77777777" w:rsidR="00735A91" w:rsidRPr="002F1439" w:rsidRDefault="00735A91" w:rsidP="00520B17">
      <w:pPr>
        <w:spacing w:before="100" w:beforeAutospacing="1" w:after="100" w:afterAutospacing="1" w:line="240" w:lineRule="auto"/>
        <w:jc w:val="both"/>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        Brasília, 19 de setembro de 1995; 174º da Independência e 107º da República.</w:t>
      </w:r>
    </w:p>
    <w:p w14:paraId="5187C2DF" w14:textId="77777777" w:rsidR="00735A91" w:rsidRPr="002F1439" w:rsidRDefault="00735A91" w:rsidP="00520B17">
      <w:pPr>
        <w:spacing w:before="100" w:beforeAutospacing="1" w:after="100" w:afterAutospacing="1" w:line="240" w:lineRule="auto"/>
        <w:rPr>
          <w:rFonts w:ascii="Book Antiqua" w:eastAsia="Times New Roman" w:hAnsi="Book Antiqua" w:cs="Times New Roman"/>
          <w:sz w:val="19"/>
          <w:szCs w:val="19"/>
          <w:lang w:eastAsia="pt-BR"/>
        </w:rPr>
      </w:pPr>
      <w:r w:rsidRPr="002F1439">
        <w:rPr>
          <w:rFonts w:ascii="Book Antiqua" w:eastAsia="Times New Roman" w:hAnsi="Book Antiqua" w:cs="Times New Roman"/>
          <w:sz w:val="19"/>
          <w:szCs w:val="19"/>
          <w:lang w:eastAsia="pt-BR"/>
        </w:rPr>
        <w:t>MARCO ANTONIO DE OLIVEIRA MACIEL</w:t>
      </w:r>
      <w:r w:rsidRPr="002F1439">
        <w:rPr>
          <w:rFonts w:ascii="Book Antiqua" w:eastAsia="Times New Roman" w:hAnsi="Book Antiqua" w:cs="Times New Roman"/>
          <w:sz w:val="19"/>
          <w:szCs w:val="19"/>
          <w:lang w:eastAsia="pt-BR"/>
        </w:rPr>
        <w:br/>
      </w:r>
      <w:r w:rsidRPr="002F1439">
        <w:rPr>
          <w:rFonts w:ascii="Book Antiqua" w:eastAsia="Times New Roman" w:hAnsi="Book Antiqua" w:cs="Times New Roman"/>
          <w:i/>
          <w:iCs/>
          <w:sz w:val="19"/>
          <w:szCs w:val="19"/>
          <w:lang w:eastAsia="pt-BR"/>
        </w:rPr>
        <w:t>Nelson A. Jobim</w:t>
      </w:r>
    </w:p>
    <w:p w14:paraId="588E98B5" w14:textId="4533C135" w:rsidR="008442C4" w:rsidRPr="002F1439" w:rsidRDefault="00735A91" w:rsidP="00F73B0E">
      <w:pPr>
        <w:spacing w:before="100" w:beforeAutospacing="1" w:after="100" w:afterAutospacing="1" w:line="240" w:lineRule="auto"/>
        <w:rPr>
          <w:rFonts w:ascii="Book Antiqua" w:eastAsia="Times New Roman" w:hAnsi="Book Antiqua" w:cs="Times New Roman"/>
          <w:sz w:val="19"/>
          <w:szCs w:val="19"/>
          <w:lang w:eastAsia="pt-BR"/>
        </w:rPr>
      </w:pPr>
      <w:r w:rsidRPr="002F1439">
        <w:rPr>
          <w:rFonts w:ascii="Book Antiqua" w:eastAsia="Times New Roman" w:hAnsi="Book Antiqua" w:cs="Times New Roman"/>
          <w:color w:val="FF0000"/>
          <w:sz w:val="19"/>
          <w:szCs w:val="19"/>
          <w:lang w:eastAsia="pt-BR"/>
        </w:rPr>
        <w:t>Este texto não substitui o publicado no DOU de 20.9.1995</w:t>
      </w:r>
    </w:p>
    <w:sectPr w:rsidR="008442C4" w:rsidRPr="002F1439" w:rsidSect="00FB309D">
      <w:pgSz w:w="11906" w:h="16838"/>
      <w:pgMar w:top="993"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6B95B" w14:textId="77777777" w:rsidR="00634CEB" w:rsidRDefault="00634CEB" w:rsidP="00A0450E">
      <w:pPr>
        <w:spacing w:after="0" w:line="240" w:lineRule="auto"/>
      </w:pPr>
      <w:r>
        <w:separator/>
      </w:r>
    </w:p>
  </w:endnote>
  <w:endnote w:type="continuationSeparator" w:id="0">
    <w:p w14:paraId="6BA82634" w14:textId="77777777" w:rsidR="00634CEB" w:rsidRDefault="00634CEB" w:rsidP="00A045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13CC7" w14:textId="77777777" w:rsidR="00634CEB" w:rsidRDefault="00634CEB" w:rsidP="00A0450E">
      <w:pPr>
        <w:spacing w:after="0" w:line="240" w:lineRule="auto"/>
      </w:pPr>
      <w:r>
        <w:separator/>
      </w:r>
    </w:p>
  </w:footnote>
  <w:footnote w:type="continuationSeparator" w:id="0">
    <w:p w14:paraId="6BCD1D70" w14:textId="77777777" w:rsidR="00634CEB" w:rsidRDefault="00634CEB" w:rsidP="00A0450E">
      <w:pPr>
        <w:spacing w:after="0" w:line="240" w:lineRule="auto"/>
      </w:pPr>
      <w:r>
        <w:continuationSeparator/>
      </w:r>
    </w:p>
  </w:footnote>
  <w:footnote w:id="1">
    <w:p w14:paraId="3689F3D5" w14:textId="68A0E378" w:rsidR="003069D8" w:rsidRPr="00F01679" w:rsidRDefault="003069D8" w:rsidP="003069D8">
      <w:pPr>
        <w:pStyle w:val="Textodenotaderodap"/>
        <w:ind w:right="-1"/>
        <w:jc w:val="both"/>
        <w:rPr>
          <w:rFonts w:ascii="Book Antiqua" w:hAnsi="Book Antiqua"/>
        </w:rPr>
      </w:pPr>
      <w:r w:rsidRPr="00F01679">
        <w:rPr>
          <w:rStyle w:val="Refdenotaderodap"/>
          <w:rFonts w:ascii="Book Antiqua" w:hAnsi="Book Antiqua"/>
          <w:sz w:val="18"/>
          <w:szCs w:val="18"/>
        </w:rPr>
        <w:footnoteRef/>
      </w:r>
      <w:r w:rsidRPr="00F01679">
        <w:rPr>
          <w:rFonts w:ascii="Book Antiqua" w:hAnsi="Book Antiqua"/>
          <w:sz w:val="18"/>
          <w:szCs w:val="18"/>
        </w:rPr>
        <w:t xml:space="preserve"> </w:t>
      </w:r>
      <w:r w:rsidRPr="003069D8">
        <w:rPr>
          <w:rFonts w:ascii="Book Antiqua" w:hAnsi="Book Antiqua"/>
          <w:sz w:val="18"/>
          <w:szCs w:val="18"/>
        </w:rPr>
        <w:t>Art. 44. São pessoas jurídicas de direito privado:</w:t>
      </w:r>
      <w:r>
        <w:rPr>
          <w:rFonts w:ascii="Book Antiqua" w:hAnsi="Book Antiqua"/>
          <w:sz w:val="18"/>
          <w:szCs w:val="18"/>
        </w:rPr>
        <w:t xml:space="preserve"> (...) </w:t>
      </w:r>
      <w:r w:rsidRPr="003069D8">
        <w:rPr>
          <w:rFonts w:ascii="Book Antiqua" w:hAnsi="Book Antiqua"/>
          <w:sz w:val="18"/>
          <w:szCs w:val="18"/>
        </w:rPr>
        <w:t>V - os partidos políticos. (Incluído pela Lei nº 10.825, de 22.12.2003)</w:t>
      </w:r>
      <w:r w:rsidRPr="00F01679">
        <w:rPr>
          <w:rFonts w:ascii="Book Antiqua" w:hAnsi="Book Antiqua"/>
          <w:sz w:val="18"/>
          <w:szCs w:val="18"/>
        </w:rPr>
        <w:t>.</w:t>
      </w:r>
    </w:p>
  </w:footnote>
  <w:footnote w:id="2">
    <w:p w14:paraId="3C8B0789" w14:textId="2FE602AE" w:rsidR="00807BBB" w:rsidRPr="00807BBB" w:rsidRDefault="00807BBB" w:rsidP="00807BBB">
      <w:pPr>
        <w:pStyle w:val="Textodenotaderodap"/>
        <w:jc w:val="both"/>
        <w:rPr>
          <w:rFonts w:ascii="Book Antiqua" w:hAnsi="Book Antiqua"/>
          <w:sz w:val="18"/>
          <w:szCs w:val="18"/>
        </w:rPr>
      </w:pPr>
      <w:r w:rsidRPr="00807BBB">
        <w:rPr>
          <w:rStyle w:val="Refdenotaderodap"/>
          <w:rFonts w:ascii="Book Antiqua" w:hAnsi="Book Antiqua"/>
          <w:sz w:val="18"/>
          <w:szCs w:val="18"/>
        </w:rPr>
        <w:footnoteRef/>
      </w:r>
      <w:r w:rsidRPr="00807BBB">
        <w:rPr>
          <w:rFonts w:ascii="Book Antiqua" w:hAnsi="Book Antiqua"/>
          <w:sz w:val="18"/>
          <w:szCs w:val="18"/>
        </w:rPr>
        <w:t xml:space="preserve"> Art. 38. O Fundo Especial de Assistência Financeira aos Partidos Políticos (Fundo Partidário) é constituído por: I – multas e penalidades pecuniárias aplicadas nos termos do Código Eleitoral e leis conexas; II – recursos financeiros que lhe forem destinados por lei, em caráter permanente ou eventual; III – doações de pessoa física </w:t>
      </w:r>
      <w:r w:rsidRPr="00807BBB">
        <w:rPr>
          <w:rFonts w:ascii="Book Antiqua" w:hAnsi="Book Antiqua"/>
          <w:strike/>
          <w:color w:val="FF0000"/>
          <w:sz w:val="18"/>
          <w:szCs w:val="18"/>
        </w:rPr>
        <w:t>ou jurídica</w:t>
      </w:r>
      <w:r w:rsidRPr="00807BBB">
        <w:rPr>
          <w:rFonts w:ascii="Book Antiqua" w:hAnsi="Book Antiqua"/>
          <w:sz w:val="18"/>
          <w:szCs w:val="18"/>
        </w:rPr>
        <w:t xml:space="preserve">, efetuadas por intermédio de depósitos bancários diretamente na conta do Fundo Partidário; </w:t>
      </w:r>
      <w:r w:rsidRPr="00807BBB">
        <w:rPr>
          <w:rFonts w:ascii="Book Antiqua" w:hAnsi="Book Antiqua"/>
          <w:b/>
          <w:bCs/>
          <w:i/>
          <w:iCs/>
          <w:color w:val="FF0000"/>
          <w:sz w:val="18"/>
          <w:szCs w:val="18"/>
        </w:rPr>
        <w:t>[obs.: expressão “ou jurídica” declarada inconstitucional pelo STF]</w:t>
      </w:r>
      <w:r w:rsidRPr="00807BBB">
        <w:rPr>
          <w:rFonts w:ascii="Book Antiqua" w:hAnsi="Book Antiqua"/>
          <w:sz w:val="18"/>
          <w:szCs w:val="18"/>
        </w:rPr>
        <w:t xml:space="preserve"> IV – dotações orçamentárias da União em valor nunca inferior, cada ano, ao número de eleitores inscritos em 31 de dezembro do ano anterior ao da proposta orçamentária, multiplicados por trinta e cinco centavos de real, em valores de agosto de 1995.</w:t>
      </w:r>
    </w:p>
  </w:footnote>
  <w:footnote w:id="3">
    <w:p w14:paraId="63C395D6" w14:textId="77777777" w:rsidR="00D932BB" w:rsidRPr="00807BBB" w:rsidRDefault="00D932BB" w:rsidP="00D932BB">
      <w:pPr>
        <w:pStyle w:val="Textodenotaderodap"/>
        <w:jc w:val="both"/>
        <w:rPr>
          <w:rFonts w:ascii="Book Antiqua" w:hAnsi="Book Antiqua"/>
          <w:sz w:val="18"/>
          <w:szCs w:val="18"/>
        </w:rPr>
      </w:pPr>
      <w:r w:rsidRPr="00807BBB">
        <w:rPr>
          <w:rStyle w:val="Refdenotaderodap"/>
          <w:rFonts w:ascii="Book Antiqua" w:hAnsi="Book Antiqua"/>
          <w:sz w:val="18"/>
          <w:szCs w:val="18"/>
        </w:rPr>
        <w:footnoteRef/>
      </w:r>
      <w:r w:rsidRPr="00807BBB">
        <w:rPr>
          <w:rFonts w:ascii="Book Antiqua" w:hAnsi="Book Antiqua"/>
          <w:sz w:val="18"/>
          <w:szCs w:val="18"/>
        </w:rPr>
        <w:t xml:space="preserve"> Art. 38. O Fundo Especial de Assistência Financeira aos Partidos Políticos (Fundo Partidário) é constituído por: I – multas e penalidades pecuniárias aplicadas nos termos do Código Eleitoral e leis conexas; II – recursos financeiros que lhe forem destinados por lei, em caráter permanente ou eventual; III – doações de pessoa física </w:t>
      </w:r>
      <w:r w:rsidRPr="00807BBB">
        <w:rPr>
          <w:rFonts w:ascii="Book Antiqua" w:hAnsi="Book Antiqua"/>
          <w:strike/>
          <w:color w:val="FF0000"/>
          <w:sz w:val="18"/>
          <w:szCs w:val="18"/>
        </w:rPr>
        <w:t>ou jurídica</w:t>
      </w:r>
      <w:r w:rsidRPr="00807BBB">
        <w:rPr>
          <w:rFonts w:ascii="Book Antiqua" w:hAnsi="Book Antiqua"/>
          <w:sz w:val="18"/>
          <w:szCs w:val="18"/>
        </w:rPr>
        <w:t xml:space="preserve">, efetuadas por intermédio de depósitos bancários diretamente na conta do Fundo Partidário; </w:t>
      </w:r>
      <w:r w:rsidRPr="00807BBB">
        <w:rPr>
          <w:rFonts w:ascii="Book Antiqua" w:hAnsi="Book Antiqua"/>
          <w:b/>
          <w:bCs/>
          <w:i/>
          <w:iCs/>
          <w:color w:val="FF0000"/>
          <w:sz w:val="18"/>
          <w:szCs w:val="18"/>
        </w:rPr>
        <w:t>[obs.: expressão “ou jurídica” declarada inconstitucional pelo STF]</w:t>
      </w:r>
      <w:r w:rsidRPr="00807BBB">
        <w:rPr>
          <w:rFonts w:ascii="Book Antiqua" w:hAnsi="Book Antiqua"/>
          <w:sz w:val="18"/>
          <w:szCs w:val="18"/>
        </w:rPr>
        <w:t xml:space="preserve"> IV – dotações orçamentárias da União em valor nunca inferior, cada ano, ao número de eleitores inscritos em 31 de dezembro do ano anterior ao da proposta orçamentária, multiplicados por trinta e cinco centavos de real, em valores de agosto de 1995.</w:t>
      </w:r>
    </w:p>
  </w:footnote>
  <w:footnote w:id="4">
    <w:p w14:paraId="2F41A388" w14:textId="77777777" w:rsidR="00D932BB" w:rsidRPr="00807BBB" w:rsidRDefault="00D932BB" w:rsidP="00D932BB">
      <w:pPr>
        <w:pStyle w:val="Textodenotaderodap"/>
        <w:jc w:val="both"/>
        <w:rPr>
          <w:rFonts w:ascii="Book Antiqua" w:hAnsi="Book Antiqua"/>
          <w:sz w:val="18"/>
          <w:szCs w:val="18"/>
        </w:rPr>
      </w:pPr>
      <w:r w:rsidRPr="00807BBB">
        <w:rPr>
          <w:rStyle w:val="Refdenotaderodap"/>
          <w:rFonts w:ascii="Book Antiqua" w:hAnsi="Book Antiqua"/>
          <w:sz w:val="18"/>
          <w:szCs w:val="18"/>
        </w:rPr>
        <w:footnoteRef/>
      </w:r>
      <w:r w:rsidRPr="00807BBB">
        <w:rPr>
          <w:rFonts w:ascii="Book Antiqua" w:hAnsi="Book Antiqua"/>
          <w:sz w:val="18"/>
          <w:szCs w:val="18"/>
        </w:rPr>
        <w:t xml:space="preserve"> Art. 38. O Fundo Especial de Assistência Financeira aos Partidos Políticos (Fundo Partidário) é constituído por: I – multas e penalidades pecuniárias aplicadas nos termos do Código Eleitoral e leis conexas; II – recursos financeiros que lhe forem destinados por lei, em caráter permanente ou eventual; III – doações de pessoa física </w:t>
      </w:r>
      <w:r w:rsidRPr="00807BBB">
        <w:rPr>
          <w:rFonts w:ascii="Book Antiqua" w:hAnsi="Book Antiqua"/>
          <w:strike/>
          <w:color w:val="FF0000"/>
          <w:sz w:val="18"/>
          <w:szCs w:val="18"/>
        </w:rPr>
        <w:t>ou jurídica</w:t>
      </w:r>
      <w:r w:rsidRPr="00807BBB">
        <w:rPr>
          <w:rFonts w:ascii="Book Antiqua" w:hAnsi="Book Antiqua"/>
          <w:sz w:val="18"/>
          <w:szCs w:val="18"/>
        </w:rPr>
        <w:t xml:space="preserve">, efetuadas por intermédio de depósitos bancários diretamente na conta do Fundo Partidário; </w:t>
      </w:r>
      <w:r w:rsidRPr="00807BBB">
        <w:rPr>
          <w:rFonts w:ascii="Book Antiqua" w:hAnsi="Book Antiqua"/>
          <w:b/>
          <w:bCs/>
          <w:i/>
          <w:iCs/>
          <w:color w:val="FF0000"/>
          <w:sz w:val="18"/>
          <w:szCs w:val="18"/>
        </w:rPr>
        <w:t>[obs.: expressão “ou jurídica” declarada inconstitucional pelo STF]</w:t>
      </w:r>
      <w:r w:rsidRPr="00807BBB">
        <w:rPr>
          <w:rFonts w:ascii="Book Antiqua" w:hAnsi="Book Antiqua"/>
          <w:sz w:val="18"/>
          <w:szCs w:val="18"/>
        </w:rPr>
        <w:t xml:space="preserve"> IV – dotações orçamentárias da União em valor nunca inferior, cada ano, ao número de eleitores inscritos em 31 de dezembro do ano anterior ao da proposta orçamentária, multiplicados por trinta e cinco centavos de real, em valores de agosto de 1995.</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1D1F"/>
    <w:multiLevelType w:val="hybridMultilevel"/>
    <w:tmpl w:val="A73C4A7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BC03163"/>
    <w:multiLevelType w:val="hybridMultilevel"/>
    <w:tmpl w:val="AC3E792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374505291">
    <w:abstractNumId w:val="0"/>
  </w:num>
  <w:num w:numId="2" w16cid:durableId="410153645">
    <w:abstractNumId w:val="3"/>
  </w:num>
  <w:num w:numId="3" w16cid:durableId="1391464585">
    <w:abstractNumId w:val="2"/>
  </w:num>
  <w:num w:numId="4" w16cid:durableId="5639521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A08"/>
    <w:rsid w:val="000226A3"/>
    <w:rsid w:val="00026197"/>
    <w:rsid w:val="0003049A"/>
    <w:rsid w:val="00037FF8"/>
    <w:rsid w:val="0004225D"/>
    <w:rsid w:val="00042D2B"/>
    <w:rsid w:val="00050FCE"/>
    <w:rsid w:val="000521F8"/>
    <w:rsid w:val="00065767"/>
    <w:rsid w:val="00067A39"/>
    <w:rsid w:val="00075350"/>
    <w:rsid w:val="00081E0A"/>
    <w:rsid w:val="00095C76"/>
    <w:rsid w:val="00096216"/>
    <w:rsid w:val="000A6159"/>
    <w:rsid w:val="000B326A"/>
    <w:rsid w:val="000B51E4"/>
    <w:rsid w:val="000C2797"/>
    <w:rsid w:val="000C343A"/>
    <w:rsid w:val="000D216C"/>
    <w:rsid w:val="000F49D5"/>
    <w:rsid w:val="000F724E"/>
    <w:rsid w:val="001003D9"/>
    <w:rsid w:val="00100E48"/>
    <w:rsid w:val="00105602"/>
    <w:rsid w:val="001065DE"/>
    <w:rsid w:val="00106CE4"/>
    <w:rsid w:val="00107F30"/>
    <w:rsid w:val="00111904"/>
    <w:rsid w:val="0011533E"/>
    <w:rsid w:val="00115A73"/>
    <w:rsid w:val="00131A5C"/>
    <w:rsid w:val="001332E8"/>
    <w:rsid w:val="001368D7"/>
    <w:rsid w:val="00144F9B"/>
    <w:rsid w:val="0014608A"/>
    <w:rsid w:val="00146E3F"/>
    <w:rsid w:val="00155A3A"/>
    <w:rsid w:val="00163A5B"/>
    <w:rsid w:val="001711B2"/>
    <w:rsid w:val="001729F8"/>
    <w:rsid w:val="00176116"/>
    <w:rsid w:val="00177B21"/>
    <w:rsid w:val="00180372"/>
    <w:rsid w:val="00186870"/>
    <w:rsid w:val="001A1796"/>
    <w:rsid w:val="001B3F67"/>
    <w:rsid w:val="001C0052"/>
    <w:rsid w:val="001C7023"/>
    <w:rsid w:val="001E52DE"/>
    <w:rsid w:val="002046A7"/>
    <w:rsid w:val="002060BA"/>
    <w:rsid w:val="0020665E"/>
    <w:rsid w:val="00206B41"/>
    <w:rsid w:val="002070C0"/>
    <w:rsid w:val="00221ABF"/>
    <w:rsid w:val="00240CD9"/>
    <w:rsid w:val="00246B2B"/>
    <w:rsid w:val="002541F5"/>
    <w:rsid w:val="0026490C"/>
    <w:rsid w:val="00265FC9"/>
    <w:rsid w:val="00271AC5"/>
    <w:rsid w:val="002771B1"/>
    <w:rsid w:val="002822D3"/>
    <w:rsid w:val="00282CD8"/>
    <w:rsid w:val="0028683F"/>
    <w:rsid w:val="002A0742"/>
    <w:rsid w:val="002A0DE4"/>
    <w:rsid w:val="002A4962"/>
    <w:rsid w:val="002A625D"/>
    <w:rsid w:val="002B501E"/>
    <w:rsid w:val="002C20FE"/>
    <w:rsid w:val="002D3C24"/>
    <w:rsid w:val="002D546E"/>
    <w:rsid w:val="002E048A"/>
    <w:rsid w:val="002E6360"/>
    <w:rsid w:val="002E7871"/>
    <w:rsid w:val="002F1439"/>
    <w:rsid w:val="002F2EE9"/>
    <w:rsid w:val="002F6903"/>
    <w:rsid w:val="00300B60"/>
    <w:rsid w:val="00306232"/>
    <w:rsid w:val="003065FB"/>
    <w:rsid w:val="003069D8"/>
    <w:rsid w:val="003108BC"/>
    <w:rsid w:val="003114D9"/>
    <w:rsid w:val="00312C5C"/>
    <w:rsid w:val="00315E13"/>
    <w:rsid w:val="0032503E"/>
    <w:rsid w:val="003303A2"/>
    <w:rsid w:val="00350005"/>
    <w:rsid w:val="003533DB"/>
    <w:rsid w:val="00362255"/>
    <w:rsid w:val="00370AF1"/>
    <w:rsid w:val="003735DD"/>
    <w:rsid w:val="0038020B"/>
    <w:rsid w:val="003806DB"/>
    <w:rsid w:val="003917F9"/>
    <w:rsid w:val="0039438C"/>
    <w:rsid w:val="003B0EB9"/>
    <w:rsid w:val="003D395D"/>
    <w:rsid w:val="003D51F2"/>
    <w:rsid w:val="003E4C50"/>
    <w:rsid w:val="003E68E9"/>
    <w:rsid w:val="003F015C"/>
    <w:rsid w:val="00404628"/>
    <w:rsid w:val="004073DD"/>
    <w:rsid w:val="004115AF"/>
    <w:rsid w:val="0041181D"/>
    <w:rsid w:val="00413F94"/>
    <w:rsid w:val="00414458"/>
    <w:rsid w:val="004144C4"/>
    <w:rsid w:val="004277AA"/>
    <w:rsid w:val="004311E8"/>
    <w:rsid w:val="00432B50"/>
    <w:rsid w:val="0043350E"/>
    <w:rsid w:val="00435F35"/>
    <w:rsid w:val="0044506F"/>
    <w:rsid w:val="00450AF8"/>
    <w:rsid w:val="00453515"/>
    <w:rsid w:val="004630D5"/>
    <w:rsid w:val="00481B45"/>
    <w:rsid w:val="00481BB1"/>
    <w:rsid w:val="00483B55"/>
    <w:rsid w:val="00490EE1"/>
    <w:rsid w:val="004A27FF"/>
    <w:rsid w:val="004A4BC8"/>
    <w:rsid w:val="004A56D6"/>
    <w:rsid w:val="004B00E0"/>
    <w:rsid w:val="004B6891"/>
    <w:rsid w:val="004C2B0A"/>
    <w:rsid w:val="004C2E14"/>
    <w:rsid w:val="004D03AF"/>
    <w:rsid w:val="004F131D"/>
    <w:rsid w:val="004F4286"/>
    <w:rsid w:val="004F7B9F"/>
    <w:rsid w:val="00504E81"/>
    <w:rsid w:val="00520B17"/>
    <w:rsid w:val="0052530A"/>
    <w:rsid w:val="0053456E"/>
    <w:rsid w:val="0053719D"/>
    <w:rsid w:val="005405C1"/>
    <w:rsid w:val="0054444B"/>
    <w:rsid w:val="00545977"/>
    <w:rsid w:val="00546EEE"/>
    <w:rsid w:val="00551882"/>
    <w:rsid w:val="005527BB"/>
    <w:rsid w:val="00554735"/>
    <w:rsid w:val="00555D22"/>
    <w:rsid w:val="00556D24"/>
    <w:rsid w:val="0055745C"/>
    <w:rsid w:val="005618D9"/>
    <w:rsid w:val="005637A1"/>
    <w:rsid w:val="00563BC4"/>
    <w:rsid w:val="00564EE1"/>
    <w:rsid w:val="00574129"/>
    <w:rsid w:val="00583FDA"/>
    <w:rsid w:val="00593860"/>
    <w:rsid w:val="005A6071"/>
    <w:rsid w:val="005B6E76"/>
    <w:rsid w:val="005B7EC1"/>
    <w:rsid w:val="005C1623"/>
    <w:rsid w:val="005C1B77"/>
    <w:rsid w:val="005C21E9"/>
    <w:rsid w:val="005D6DF8"/>
    <w:rsid w:val="005F0C80"/>
    <w:rsid w:val="00601BE5"/>
    <w:rsid w:val="00604A75"/>
    <w:rsid w:val="00611C91"/>
    <w:rsid w:val="00612B0E"/>
    <w:rsid w:val="00614838"/>
    <w:rsid w:val="006178AA"/>
    <w:rsid w:val="006178AB"/>
    <w:rsid w:val="00620E12"/>
    <w:rsid w:val="00623DE7"/>
    <w:rsid w:val="00630379"/>
    <w:rsid w:val="00634CEB"/>
    <w:rsid w:val="00641EA1"/>
    <w:rsid w:val="00643A36"/>
    <w:rsid w:val="00643F0C"/>
    <w:rsid w:val="00646BB9"/>
    <w:rsid w:val="00650243"/>
    <w:rsid w:val="00651B28"/>
    <w:rsid w:val="00651E4C"/>
    <w:rsid w:val="00655B7E"/>
    <w:rsid w:val="006622DD"/>
    <w:rsid w:val="00664FDF"/>
    <w:rsid w:val="00670506"/>
    <w:rsid w:val="006770B9"/>
    <w:rsid w:val="00681C1E"/>
    <w:rsid w:val="00691D93"/>
    <w:rsid w:val="00692923"/>
    <w:rsid w:val="006944E8"/>
    <w:rsid w:val="00696CFB"/>
    <w:rsid w:val="00697B57"/>
    <w:rsid w:val="006A2008"/>
    <w:rsid w:val="006A52C4"/>
    <w:rsid w:val="006C091F"/>
    <w:rsid w:val="006C1AE3"/>
    <w:rsid w:val="006C7AAD"/>
    <w:rsid w:val="006E3B9D"/>
    <w:rsid w:val="006E6D34"/>
    <w:rsid w:val="006E7257"/>
    <w:rsid w:val="006F39FA"/>
    <w:rsid w:val="00702B7C"/>
    <w:rsid w:val="007171BF"/>
    <w:rsid w:val="007269A8"/>
    <w:rsid w:val="00734E51"/>
    <w:rsid w:val="00735A91"/>
    <w:rsid w:val="007469BF"/>
    <w:rsid w:val="007506F0"/>
    <w:rsid w:val="00751B06"/>
    <w:rsid w:val="00756154"/>
    <w:rsid w:val="007630EF"/>
    <w:rsid w:val="00772A0F"/>
    <w:rsid w:val="00776486"/>
    <w:rsid w:val="007968A1"/>
    <w:rsid w:val="007A05FA"/>
    <w:rsid w:val="007A2DF1"/>
    <w:rsid w:val="007A36C8"/>
    <w:rsid w:val="007A42F7"/>
    <w:rsid w:val="007A4334"/>
    <w:rsid w:val="007B637F"/>
    <w:rsid w:val="007C16BF"/>
    <w:rsid w:val="007C377D"/>
    <w:rsid w:val="007C5BB6"/>
    <w:rsid w:val="007D1533"/>
    <w:rsid w:val="007E7089"/>
    <w:rsid w:val="007F31B5"/>
    <w:rsid w:val="007F6701"/>
    <w:rsid w:val="007F6FEE"/>
    <w:rsid w:val="008009CB"/>
    <w:rsid w:val="00807BBB"/>
    <w:rsid w:val="008170D8"/>
    <w:rsid w:val="00817C41"/>
    <w:rsid w:val="00823C8A"/>
    <w:rsid w:val="00842484"/>
    <w:rsid w:val="008442C4"/>
    <w:rsid w:val="00844A15"/>
    <w:rsid w:val="00846941"/>
    <w:rsid w:val="00847855"/>
    <w:rsid w:val="0085461B"/>
    <w:rsid w:val="008633D4"/>
    <w:rsid w:val="0086548B"/>
    <w:rsid w:val="00865DA2"/>
    <w:rsid w:val="00871E4E"/>
    <w:rsid w:val="008A2943"/>
    <w:rsid w:val="008A5C4E"/>
    <w:rsid w:val="008B735A"/>
    <w:rsid w:val="008C51A0"/>
    <w:rsid w:val="008C70F8"/>
    <w:rsid w:val="008D0ACE"/>
    <w:rsid w:val="008E2755"/>
    <w:rsid w:val="008E7054"/>
    <w:rsid w:val="00901BE4"/>
    <w:rsid w:val="00924E40"/>
    <w:rsid w:val="00930FFE"/>
    <w:rsid w:val="0093157B"/>
    <w:rsid w:val="00936626"/>
    <w:rsid w:val="00941842"/>
    <w:rsid w:val="00947FCA"/>
    <w:rsid w:val="0096332E"/>
    <w:rsid w:val="0096363D"/>
    <w:rsid w:val="00965839"/>
    <w:rsid w:val="00970A0E"/>
    <w:rsid w:val="00976643"/>
    <w:rsid w:val="00980CFC"/>
    <w:rsid w:val="009827A6"/>
    <w:rsid w:val="009A3408"/>
    <w:rsid w:val="009C025E"/>
    <w:rsid w:val="009D1536"/>
    <w:rsid w:val="009E75EE"/>
    <w:rsid w:val="009F14D9"/>
    <w:rsid w:val="009F3A0F"/>
    <w:rsid w:val="00A01447"/>
    <w:rsid w:val="00A0213F"/>
    <w:rsid w:val="00A0450E"/>
    <w:rsid w:val="00A07355"/>
    <w:rsid w:val="00A12DD8"/>
    <w:rsid w:val="00A1650F"/>
    <w:rsid w:val="00A1735B"/>
    <w:rsid w:val="00A2112B"/>
    <w:rsid w:val="00A221D2"/>
    <w:rsid w:val="00A26CF6"/>
    <w:rsid w:val="00A315E4"/>
    <w:rsid w:val="00A319B5"/>
    <w:rsid w:val="00A33016"/>
    <w:rsid w:val="00A35F5B"/>
    <w:rsid w:val="00A365DA"/>
    <w:rsid w:val="00A433BC"/>
    <w:rsid w:val="00A43F8E"/>
    <w:rsid w:val="00A46129"/>
    <w:rsid w:val="00A8030E"/>
    <w:rsid w:val="00A87A76"/>
    <w:rsid w:val="00A91BDD"/>
    <w:rsid w:val="00AA495B"/>
    <w:rsid w:val="00AA5556"/>
    <w:rsid w:val="00AC24C4"/>
    <w:rsid w:val="00AE3A05"/>
    <w:rsid w:val="00AF169B"/>
    <w:rsid w:val="00AF44D7"/>
    <w:rsid w:val="00B118EA"/>
    <w:rsid w:val="00B17597"/>
    <w:rsid w:val="00B242F7"/>
    <w:rsid w:val="00B32F3F"/>
    <w:rsid w:val="00B33A8B"/>
    <w:rsid w:val="00B3428B"/>
    <w:rsid w:val="00B415F4"/>
    <w:rsid w:val="00B6152E"/>
    <w:rsid w:val="00B83750"/>
    <w:rsid w:val="00B87073"/>
    <w:rsid w:val="00B91E48"/>
    <w:rsid w:val="00B92955"/>
    <w:rsid w:val="00B968D0"/>
    <w:rsid w:val="00BA250A"/>
    <w:rsid w:val="00BA2D06"/>
    <w:rsid w:val="00BA699E"/>
    <w:rsid w:val="00BC3CE5"/>
    <w:rsid w:val="00BE626C"/>
    <w:rsid w:val="00BF54B4"/>
    <w:rsid w:val="00C025DE"/>
    <w:rsid w:val="00C03569"/>
    <w:rsid w:val="00C03CA2"/>
    <w:rsid w:val="00C113C1"/>
    <w:rsid w:val="00C1661C"/>
    <w:rsid w:val="00C20F15"/>
    <w:rsid w:val="00C21FFF"/>
    <w:rsid w:val="00C31268"/>
    <w:rsid w:val="00C34C13"/>
    <w:rsid w:val="00C4384E"/>
    <w:rsid w:val="00C44D16"/>
    <w:rsid w:val="00C45428"/>
    <w:rsid w:val="00C56795"/>
    <w:rsid w:val="00C67F18"/>
    <w:rsid w:val="00C706E8"/>
    <w:rsid w:val="00C71AA9"/>
    <w:rsid w:val="00C80053"/>
    <w:rsid w:val="00CB2580"/>
    <w:rsid w:val="00CB3CB6"/>
    <w:rsid w:val="00CB5632"/>
    <w:rsid w:val="00CC4408"/>
    <w:rsid w:val="00CD1C64"/>
    <w:rsid w:val="00CE1C53"/>
    <w:rsid w:val="00CE38F9"/>
    <w:rsid w:val="00CF1CF3"/>
    <w:rsid w:val="00D13F1D"/>
    <w:rsid w:val="00D13F87"/>
    <w:rsid w:val="00D26B95"/>
    <w:rsid w:val="00D36956"/>
    <w:rsid w:val="00D37FFA"/>
    <w:rsid w:val="00D449D2"/>
    <w:rsid w:val="00D70700"/>
    <w:rsid w:val="00D76AD7"/>
    <w:rsid w:val="00D80C67"/>
    <w:rsid w:val="00D81118"/>
    <w:rsid w:val="00D932BB"/>
    <w:rsid w:val="00DA4875"/>
    <w:rsid w:val="00DA4AE9"/>
    <w:rsid w:val="00DA5802"/>
    <w:rsid w:val="00DC3452"/>
    <w:rsid w:val="00DC740A"/>
    <w:rsid w:val="00DD34A4"/>
    <w:rsid w:val="00DF0273"/>
    <w:rsid w:val="00DF2712"/>
    <w:rsid w:val="00DF6ACB"/>
    <w:rsid w:val="00E02DAD"/>
    <w:rsid w:val="00E057D2"/>
    <w:rsid w:val="00E4007C"/>
    <w:rsid w:val="00E47198"/>
    <w:rsid w:val="00E511E0"/>
    <w:rsid w:val="00E52419"/>
    <w:rsid w:val="00E5366B"/>
    <w:rsid w:val="00E569FA"/>
    <w:rsid w:val="00E60E6A"/>
    <w:rsid w:val="00E61A08"/>
    <w:rsid w:val="00E76787"/>
    <w:rsid w:val="00E80981"/>
    <w:rsid w:val="00E83286"/>
    <w:rsid w:val="00E84FF7"/>
    <w:rsid w:val="00EA6A0D"/>
    <w:rsid w:val="00EB1ED9"/>
    <w:rsid w:val="00EB471A"/>
    <w:rsid w:val="00EB7722"/>
    <w:rsid w:val="00EC41B7"/>
    <w:rsid w:val="00ED40F5"/>
    <w:rsid w:val="00EE052D"/>
    <w:rsid w:val="00EE17A0"/>
    <w:rsid w:val="00EE4FE3"/>
    <w:rsid w:val="00EE6177"/>
    <w:rsid w:val="00EF67CF"/>
    <w:rsid w:val="00F02B61"/>
    <w:rsid w:val="00F05DEA"/>
    <w:rsid w:val="00F11A95"/>
    <w:rsid w:val="00F1651C"/>
    <w:rsid w:val="00F22882"/>
    <w:rsid w:val="00F23F24"/>
    <w:rsid w:val="00F24A26"/>
    <w:rsid w:val="00F369F4"/>
    <w:rsid w:val="00F459FE"/>
    <w:rsid w:val="00F535CA"/>
    <w:rsid w:val="00F54F1A"/>
    <w:rsid w:val="00F6092A"/>
    <w:rsid w:val="00F6108D"/>
    <w:rsid w:val="00F622BB"/>
    <w:rsid w:val="00F736C0"/>
    <w:rsid w:val="00F73B0E"/>
    <w:rsid w:val="00F769BA"/>
    <w:rsid w:val="00F7742F"/>
    <w:rsid w:val="00F77A09"/>
    <w:rsid w:val="00F83249"/>
    <w:rsid w:val="00F86AC3"/>
    <w:rsid w:val="00FA10C7"/>
    <w:rsid w:val="00FB309D"/>
    <w:rsid w:val="00FC0261"/>
    <w:rsid w:val="00FC56E2"/>
    <w:rsid w:val="00FF0C2E"/>
    <w:rsid w:val="00FF17B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D12CAA"/>
  <w15:chartTrackingRefBased/>
  <w15:docId w15:val="{0A67739E-8171-438E-BBBC-DABDB12E9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520B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8D0ACE"/>
    <w:rPr>
      <w:color w:val="0000FF"/>
      <w:u w:val="single"/>
    </w:rPr>
  </w:style>
  <w:style w:type="paragraph" w:customStyle="1" w:styleId="texto2">
    <w:name w:val="texto2"/>
    <w:basedOn w:val="Normal"/>
    <w:rsid w:val="008D0ACE"/>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8D0ACE"/>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26490C"/>
    <w:pPr>
      <w:ind w:left="720"/>
      <w:contextualSpacing/>
    </w:pPr>
  </w:style>
  <w:style w:type="paragraph" w:styleId="Cabealho">
    <w:name w:val="header"/>
    <w:basedOn w:val="Normal"/>
    <w:link w:val="CabealhoChar"/>
    <w:uiPriority w:val="99"/>
    <w:unhideWhenUsed/>
    <w:rsid w:val="00A0450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A0450E"/>
  </w:style>
  <w:style w:type="paragraph" w:styleId="Rodap">
    <w:name w:val="footer"/>
    <w:basedOn w:val="Normal"/>
    <w:link w:val="RodapChar"/>
    <w:uiPriority w:val="99"/>
    <w:unhideWhenUsed/>
    <w:rsid w:val="00A0450E"/>
    <w:pPr>
      <w:tabs>
        <w:tab w:val="center" w:pos="4252"/>
        <w:tab w:val="right" w:pos="8504"/>
      </w:tabs>
      <w:spacing w:after="0" w:line="240" w:lineRule="auto"/>
    </w:pPr>
  </w:style>
  <w:style w:type="character" w:customStyle="1" w:styleId="RodapChar">
    <w:name w:val="Rodapé Char"/>
    <w:basedOn w:val="Fontepargpadro"/>
    <w:link w:val="Rodap"/>
    <w:uiPriority w:val="99"/>
    <w:rsid w:val="00A0450E"/>
  </w:style>
  <w:style w:type="table" w:customStyle="1" w:styleId="Tabelacomgrade1">
    <w:name w:val="Tabela com grade1"/>
    <w:basedOn w:val="Tabelanormal"/>
    <w:next w:val="Tabelacomgrade"/>
    <w:uiPriority w:val="39"/>
    <w:rsid w:val="001A17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link w:val="TextodebaloChar"/>
    <w:uiPriority w:val="99"/>
    <w:semiHidden/>
    <w:unhideWhenUsed/>
    <w:rsid w:val="00176116"/>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76116"/>
    <w:rPr>
      <w:rFonts w:ascii="Segoe UI" w:hAnsi="Segoe UI" w:cs="Segoe UI"/>
      <w:sz w:val="18"/>
      <w:szCs w:val="18"/>
    </w:rPr>
  </w:style>
  <w:style w:type="character" w:styleId="MenoPendente">
    <w:name w:val="Unresolved Mention"/>
    <w:basedOn w:val="Fontepargpadro"/>
    <w:uiPriority w:val="99"/>
    <w:semiHidden/>
    <w:unhideWhenUsed/>
    <w:rsid w:val="007A2DF1"/>
    <w:rPr>
      <w:color w:val="605E5C"/>
      <w:shd w:val="clear" w:color="auto" w:fill="E1DFDD"/>
    </w:rPr>
  </w:style>
  <w:style w:type="paragraph" w:styleId="Textodenotaderodap">
    <w:name w:val="footnote text"/>
    <w:aliases w:val="fn,ALTS FOOTNOTE,Texto de rodapé"/>
    <w:basedOn w:val="Normal"/>
    <w:link w:val="TextodenotaderodapChar"/>
    <w:uiPriority w:val="99"/>
    <w:unhideWhenUsed/>
    <w:qFormat/>
    <w:rsid w:val="003069D8"/>
    <w:pPr>
      <w:spacing w:after="0" w:line="240" w:lineRule="auto"/>
    </w:pPr>
    <w:rPr>
      <w:sz w:val="20"/>
      <w:szCs w:val="20"/>
    </w:rPr>
  </w:style>
  <w:style w:type="character" w:customStyle="1" w:styleId="TextodenotaderodapChar">
    <w:name w:val="Texto de nota de rodapé Char"/>
    <w:aliases w:val="fn Char,ALTS FOOTNOTE Char,Texto de rodapé Char"/>
    <w:basedOn w:val="Fontepargpadro"/>
    <w:link w:val="Textodenotaderodap"/>
    <w:uiPriority w:val="99"/>
    <w:qFormat/>
    <w:rsid w:val="003069D8"/>
    <w:rPr>
      <w:sz w:val="20"/>
      <w:szCs w:val="20"/>
    </w:rPr>
  </w:style>
  <w:style w:type="character" w:styleId="Refdenotaderodap">
    <w:name w:val="footnote reference"/>
    <w:basedOn w:val="Fontepargpadro"/>
    <w:uiPriority w:val="99"/>
    <w:unhideWhenUsed/>
    <w:qFormat/>
    <w:rsid w:val="003069D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937131">
      <w:bodyDiv w:val="1"/>
      <w:marLeft w:val="0"/>
      <w:marRight w:val="0"/>
      <w:marTop w:val="0"/>
      <w:marBottom w:val="0"/>
      <w:divBdr>
        <w:top w:val="none" w:sz="0" w:space="0" w:color="auto"/>
        <w:left w:val="none" w:sz="0" w:space="0" w:color="auto"/>
        <w:bottom w:val="none" w:sz="0" w:space="0" w:color="auto"/>
        <w:right w:val="none" w:sz="0" w:space="0" w:color="auto"/>
      </w:divBdr>
    </w:div>
    <w:div w:id="163519087">
      <w:bodyDiv w:val="1"/>
      <w:marLeft w:val="0"/>
      <w:marRight w:val="0"/>
      <w:marTop w:val="0"/>
      <w:marBottom w:val="0"/>
      <w:divBdr>
        <w:top w:val="none" w:sz="0" w:space="0" w:color="auto"/>
        <w:left w:val="none" w:sz="0" w:space="0" w:color="auto"/>
        <w:bottom w:val="none" w:sz="0" w:space="0" w:color="auto"/>
        <w:right w:val="none" w:sz="0" w:space="0" w:color="auto"/>
      </w:divBdr>
      <w:divsChild>
        <w:div w:id="79328107">
          <w:marLeft w:val="0"/>
          <w:marRight w:val="0"/>
          <w:marTop w:val="0"/>
          <w:marBottom w:val="0"/>
          <w:divBdr>
            <w:top w:val="none" w:sz="0" w:space="0" w:color="auto"/>
            <w:left w:val="none" w:sz="0" w:space="0" w:color="auto"/>
            <w:bottom w:val="none" w:sz="0" w:space="0" w:color="auto"/>
            <w:right w:val="none" w:sz="0" w:space="0" w:color="auto"/>
          </w:divBdr>
          <w:divsChild>
            <w:div w:id="1456828187">
              <w:marLeft w:val="0"/>
              <w:marRight w:val="0"/>
              <w:marTop w:val="0"/>
              <w:marBottom w:val="0"/>
              <w:divBdr>
                <w:top w:val="none" w:sz="0" w:space="0" w:color="auto"/>
                <w:left w:val="none" w:sz="0" w:space="0" w:color="auto"/>
                <w:bottom w:val="none" w:sz="0" w:space="0" w:color="auto"/>
                <w:right w:val="none" w:sz="0" w:space="0" w:color="auto"/>
              </w:divBdr>
              <w:divsChild>
                <w:div w:id="739211975">
                  <w:marLeft w:val="0"/>
                  <w:marRight w:val="0"/>
                  <w:marTop w:val="0"/>
                  <w:marBottom w:val="0"/>
                  <w:divBdr>
                    <w:top w:val="none" w:sz="0" w:space="0" w:color="auto"/>
                    <w:left w:val="none" w:sz="0" w:space="0" w:color="auto"/>
                    <w:bottom w:val="none" w:sz="0" w:space="0" w:color="auto"/>
                    <w:right w:val="none" w:sz="0" w:space="0" w:color="auto"/>
                  </w:divBdr>
                  <w:divsChild>
                    <w:div w:id="1016924235">
                      <w:marLeft w:val="0"/>
                      <w:marRight w:val="0"/>
                      <w:marTop w:val="0"/>
                      <w:marBottom w:val="0"/>
                      <w:divBdr>
                        <w:top w:val="none" w:sz="0" w:space="0" w:color="auto"/>
                        <w:left w:val="none" w:sz="0" w:space="0" w:color="auto"/>
                        <w:bottom w:val="none" w:sz="0" w:space="0" w:color="auto"/>
                        <w:right w:val="none" w:sz="0" w:space="0" w:color="auto"/>
                      </w:divBdr>
                      <w:divsChild>
                        <w:div w:id="26601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3634599">
      <w:bodyDiv w:val="1"/>
      <w:marLeft w:val="0"/>
      <w:marRight w:val="0"/>
      <w:marTop w:val="0"/>
      <w:marBottom w:val="0"/>
      <w:divBdr>
        <w:top w:val="none" w:sz="0" w:space="0" w:color="auto"/>
        <w:left w:val="none" w:sz="0" w:space="0" w:color="auto"/>
        <w:bottom w:val="none" w:sz="0" w:space="0" w:color="auto"/>
        <w:right w:val="none" w:sz="0" w:space="0" w:color="auto"/>
      </w:divBdr>
    </w:div>
    <w:div w:id="580943397">
      <w:bodyDiv w:val="1"/>
      <w:marLeft w:val="0"/>
      <w:marRight w:val="0"/>
      <w:marTop w:val="0"/>
      <w:marBottom w:val="0"/>
      <w:divBdr>
        <w:top w:val="none" w:sz="0" w:space="0" w:color="auto"/>
        <w:left w:val="none" w:sz="0" w:space="0" w:color="auto"/>
        <w:bottom w:val="none" w:sz="0" w:space="0" w:color="auto"/>
        <w:right w:val="none" w:sz="0" w:space="0" w:color="auto"/>
      </w:divBdr>
    </w:div>
    <w:div w:id="594099840">
      <w:bodyDiv w:val="1"/>
      <w:marLeft w:val="0"/>
      <w:marRight w:val="0"/>
      <w:marTop w:val="0"/>
      <w:marBottom w:val="0"/>
      <w:divBdr>
        <w:top w:val="none" w:sz="0" w:space="0" w:color="auto"/>
        <w:left w:val="none" w:sz="0" w:space="0" w:color="auto"/>
        <w:bottom w:val="none" w:sz="0" w:space="0" w:color="auto"/>
        <w:right w:val="none" w:sz="0" w:space="0" w:color="auto"/>
      </w:divBdr>
    </w:div>
    <w:div w:id="624964551">
      <w:bodyDiv w:val="1"/>
      <w:marLeft w:val="0"/>
      <w:marRight w:val="0"/>
      <w:marTop w:val="0"/>
      <w:marBottom w:val="0"/>
      <w:divBdr>
        <w:top w:val="none" w:sz="0" w:space="0" w:color="auto"/>
        <w:left w:val="none" w:sz="0" w:space="0" w:color="auto"/>
        <w:bottom w:val="none" w:sz="0" w:space="0" w:color="auto"/>
        <w:right w:val="none" w:sz="0" w:space="0" w:color="auto"/>
      </w:divBdr>
    </w:div>
    <w:div w:id="664747605">
      <w:bodyDiv w:val="1"/>
      <w:marLeft w:val="0"/>
      <w:marRight w:val="0"/>
      <w:marTop w:val="0"/>
      <w:marBottom w:val="0"/>
      <w:divBdr>
        <w:top w:val="none" w:sz="0" w:space="0" w:color="auto"/>
        <w:left w:val="none" w:sz="0" w:space="0" w:color="auto"/>
        <w:bottom w:val="none" w:sz="0" w:space="0" w:color="auto"/>
        <w:right w:val="none" w:sz="0" w:space="0" w:color="auto"/>
      </w:divBdr>
    </w:div>
    <w:div w:id="757946559">
      <w:bodyDiv w:val="1"/>
      <w:marLeft w:val="0"/>
      <w:marRight w:val="0"/>
      <w:marTop w:val="0"/>
      <w:marBottom w:val="0"/>
      <w:divBdr>
        <w:top w:val="none" w:sz="0" w:space="0" w:color="auto"/>
        <w:left w:val="none" w:sz="0" w:space="0" w:color="auto"/>
        <w:bottom w:val="none" w:sz="0" w:space="0" w:color="auto"/>
        <w:right w:val="none" w:sz="0" w:space="0" w:color="auto"/>
      </w:divBdr>
    </w:div>
    <w:div w:id="775250603">
      <w:bodyDiv w:val="1"/>
      <w:marLeft w:val="0"/>
      <w:marRight w:val="0"/>
      <w:marTop w:val="0"/>
      <w:marBottom w:val="0"/>
      <w:divBdr>
        <w:top w:val="none" w:sz="0" w:space="0" w:color="auto"/>
        <w:left w:val="none" w:sz="0" w:space="0" w:color="auto"/>
        <w:bottom w:val="none" w:sz="0" w:space="0" w:color="auto"/>
        <w:right w:val="none" w:sz="0" w:space="0" w:color="auto"/>
      </w:divBdr>
    </w:div>
    <w:div w:id="785657692">
      <w:bodyDiv w:val="1"/>
      <w:marLeft w:val="0"/>
      <w:marRight w:val="0"/>
      <w:marTop w:val="0"/>
      <w:marBottom w:val="0"/>
      <w:divBdr>
        <w:top w:val="none" w:sz="0" w:space="0" w:color="auto"/>
        <w:left w:val="none" w:sz="0" w:space="0" w:color="auto"/>
        <w:bottom w:val="none" w:sz="0" w:space="0" w:color="auto"/>
        <w:right w:val="none" w:sz="0" w:space="0" w:color="auto"/>
      </w:divBdr>
    </w:div>
    <w:div w:id="794447606">
      <w:bodyDiv w:val="1"/>
      <w:marLeft w:val="0"/>
      <w:marRight w:val="0"/>
      <w:marTop w:val="0"/>
      <w:marBottom w:val="0"/>
      <w:divBdr>
        <w:top w:val="none" w:sz="0" w:space="0" w:color="auto"/>
        <w:left w:val="none" w:sz="0" w:space="0" w:color="auto"/>
        <w:bottom w:val="none" w:sz="0" w:space="0" w:color="auto"/>
        <w:right w:val="none" w:sz="0" w:space="0" w:color="auto"/>
      </w:divBdr>
    </w:div>
    <w:div w:id="800876753">
      <w:bodyDiv w:val="1"/>
      <w:marLeft w:val="0"/>
      <w:marRight w:val="0"/>
      <w:marTop w:val="0"/>
      <w:marBottom w:val="0"/>
      <w:divBdr>
        <w:top w:val="none" w:sz="0" w:space="0" w:color="auto"/>
        <w:left w:val="none" w:sz="0" w:space="0" w:color="auto"/>
        <w:bottom w:val="none" w:sz="0" w:space="0" w:color="auto"/>
        <w:right w:val="none" w:sz="0" w:space="0" w:color="auto"/>
      </w:divBdr>
    </w:div>
    <w:div w:id="809904085">
      <w:bodyDiv w:val="1"/>
      <w:marLeft w:val="0"/>
      <w:marRight w:val="0"/>
      <w:marTop w:val="0"/>
      <w:marBottom w:val="0"/>
      <w:divBdr>
        <w:top w:val="none" w:sz="0" w:space="0" w:color="auto"/>
        <w:left w:val="none" w:sz="0" w:space="0" w:color="auto"/>
        <w:bottom w:val="none" w:sz="0" w:space="0" w:color="auto"/>
        <w:right w:val="none" w:sz="0" w:space="0" w:color="auto"/>
      </w:divBdr>
      <w:divsChild>
        <w:div w:id="7949818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640157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32048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93180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96616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27337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822702047">
      <w:bodyDiv w:val="1"/>
      <w:marLeft w:val="0"/>
      <w:marRight w:val="0"/>
      <w:marTop w:val="0"/>
      <w:marBottom w:val="0"/>
      <w:divBdr>
        <w:top w:val="none" w:sz="0" w:space="0" w:color="auto"/>
        <w:left w:val="none" w:sz="0" w:space="0" w:color="auto"/>
        <w:bottom w:val="none" w:sz="0" w:space="0" w:color="auto"/>
        <w:right w:val="none" w:sz="0" w:space="0" w:color="auto"/>
      </w:divBdr>
    </w:div>
    <w:div w:id="972102965">
      <w:bodyDiv w:val="1"/>
      <w:marLeft w:val="0"/>
      <w:marRight w:val="0"/>
      <w:marTop w:val="0"/>
      <w:marBottom w:val="0"/>
      <w:divBdr>
        <w:top w:val="none" w:sz="0" w:space="0" w:color="auto"/>
        <w:left w:val="none" w:sz="0" w:space="0" w:color="auto"/>
        <w:bottom w:val="none" w:sz="0" w:space="0" w:color="auto"/>
        <w:right w:val="none" w:sz="0" w:space="0" w:color="auto"/>
      </w:divBdr>
    </w:div>
    <w:div w:id="1034814881">
      <w:bodyDiv w:val="1"/>
      <w:marLeft w:val="0"/>
      <w:marRight w:val="0"/>
      <w:marTop w:val="0"/>
      <w:marBottom w:val="0"/>
      <w:divBdr>
        <w:top w:val="none" w:sz="0" w:space="0" w:color="auto"/>
        <w:left w:val="none" w:sz="0" w:space="0" w:color="auto"/>
        <w:bottom w:val="none" w:sz="0" w:space="0" w:color="auto"/>
        <w:right w:val="none" w:sz="0" w:space="0" w:color="auto"/>
      </w:divBdr>
    </w:div>
    <w:div w:id="1194609636">
      <w:bodyDiv w:val="1"/>
      <w:marLeft w:val="0"/>
      <w:marRight w:val="0"/>
      <w:marTop w:val="0"/>
      <w:marBottom w:val="0"/>
      <w:divBdr>
        <w:top w:val="none" w:sz="0" w:space="0" w:color="auto"/>
        <w:left w:val="none" w:sz="0" w:space="0" w:color="auto"/>
        <w:bottom w:val="none" w:sz="0" w:space="0" w:color="auto"/>
        <w:right w:val="none" w:sz="0" w:space="0" w:color="auto"/>
      </w:divBdr>
    </w:div>
    <w:div w:id="1215242173">
      <w:bodyDiv w:val="1"/>
      <w:marLeft w:val="0"/>
      <w:marRight w:val="0"/>
      <w:marTop w:val="0"/>
      <w:marBottom w:val="0"/>
      <w:divBdr>
        <w:top w:val="none" w:sz="0" w:space="0" w:color="auto"/>
        <w:left w:val="none" w:sz="0" w:space="0" w:color="auto"/>
        <w:bottom w:val="none" w:sz="0" w:space="0" w:color="auto"/>
        <w:right w:val="none" w:sz="0" w:space="0" w:color="auto"/>
      </w:divBdr>
      <w:divsChild>
        <w:div w:id="483860507">
          <w:marLeft w:val="0"/>
          <w:marRight w:val="0"/>
          <w:marTop w:val="0"/>
          <w:marBottom w:val="0"/>
          <w:divBdr>
            <w:top w:val="none" w:sz="0" w:space="0" w:color="auto"/>
            <w:left w:val="none" w:sz="0" w:space="0" w:color="auto"/>
            <w:bottom w:val="none" w:sz="0" w:space="0" w:color="auto"/>
            <w:right w:val="none" w:sz="0" w:space="0" w:color="auto"/>
          </w:divBdr>
          <w:divsChild>
            <w:div w:id="745609095">
              <w:marLeft w:val="0"/>
              <w:marRight w:val="0"/>
              <w:marTop w:val="0"/>
              <w:marBottom w:val="0"/>
              <w:divBdr>
                <w:top w:val="none" w:sz="0" w:space="0" w:color="auto"/>
                <w:left w:val="none" w:sz="0" w:space="0" w:color="auto"/>
                <w:bottom w:val="none" w:sz="0" w:space="0" w:color="auto"/>
                <w:right w:val="none" w:sz="0" w:space="0" w:color="auto"/>
              </w:divBdr>
              <w:divsChild>
                <w:div w:id="397167302">
                  <w:marLeft w:val="0"/>
                  <w:marRight w:val="0"/>
                  <w:marTop w:val="0"/>
                  <w:marBottom w:val="0"/>
                  <w:divBdr>
                    <w:top w:val="none" w:sz="0" w:space="0" w:color="auto"/>
                    <w:left w:val="none" w:sz="0" w:space="0" w:color="auto"/>
                    <w:bottom w:val="none" w:sz="0" w:space="0" w:color="auto"/>
                    <w:right w:val="none" w:sz="0" w:space="0" w:color="auto"/>
                  </w:divBdr>
                  <w:divsChild>
                    <w:div w:id="1727873229">
                      <w:marLeft w:val="0"/>
                      <w:marRight w:val="0"/>
                      <w:marTop w:val="0"/>
                      <w:marBottom w:val="0"/>
                      <w:divBdr>
                        <w:top w:val="none" w:sz="0" w:space="0" w:color="auto"/>
                        <w:left w:val="none" w:sz="0" w:space="0" w:color="auto"/>
                        <w:bottom w:val="none" w:sz="0" w:space="0" w:color="auto"/>
                        <w:right w:val="none" w:sz="0" w:space="0" w:color="auto"/>
                      </w:divBdr>
                      <w:divsChild>
                        <w:div w:id="113575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0015362">
      <w:bodyDiv w:val="1"/>
      <w:marLeft w:val="0"/>
      <w:marRight w:val="0"/>
      <w:marTop w:val="0"/>
      <w:marBottom w:val="0"/>
      <w:divBdr>
        <w:top w:val="none" w:sz="0" w:space="0" w:color="auto"/>
        <w:left w:val="none" w:sz="0" w:space="0" w:color="auto"/>
        <w:bottom w:val="none" w:sz="0" w:space="0" w:color="auto"/>
        <w:right w:val="none" w:sz="0" w:space="0" w:color="auto"/>
      </w:divBdr>
    </w:div>
    <w:div w:id="1259100016">
      <w:bodyDiv w:val="1"/>
      <w:marLeft w:val="0"/>
      <w:marRight w:val="0"/>
      <w:marTop w:val="0"/>
      <w:marBottom w:val="0"/>
      <w:divBdr>
        <w:top w:val="none" w:sz="0" w:space="0" w:color="auto"/>
        <w:left w:val="none" w:sz="0" w:space="0" w:color="auto"/>
        <w:bottom w:val="none" w:sz="0" w:space="0" w:color="auto"/>
        <w:right w:val="none" w:sz="0" w:space="0" w:color="auto"/>
      </w:divBdr>
    </w:div>
    <w:div w:id="1433235936">
      <w:bodyDiv w:val="1"/>
      <w:marLeft w:val="0"/>
      <w:marRight w:val="0"/>
      <w:marTop w:val="0"/>
      <w:marBottom w:val="0"/>
      <w:divBdr>
        <w:top w:val="none" w:sz="0" w:space="0" w:color="auto"/>
        <w:left w:val="none" w:sz="0" w:space="0" w:color="auto"/>
        <w:bottom w:val="none" w:sz="0" w:space="0" w:color="auto"/>
        <w:right w:val="none" w:sz="0" w:space="0" w:color="auto"/>
      </w:divBdr>
    </w:div>
    <w:div w:id="1576742706">
      <w:bodyDiv w:val="1"/>
      <w:marLeft w:val="0"/>
      <w:marRight w:val="0"/>
      <w:marTop w:val="0"/>
      <w:marBottom w:val="0"/>
      <w:divBdr>
        <w:top w:val="none" w:sz="0" w:space="0" w:color="auto"/>
        <w:left w:val="none" w:sz="0" w:space="0" w:color="auto"/>
        <w:bottom w:val="none" w:sz="0" w:space="0" w:color="auto"/>
        <w:right w:val="none" w:sz="0" w:space="0" w:color="auto"/>
      </w:divBdr>
    </w:div>
    <w:div w:id="1670597205">
      <w:bodyDiv w:val="1"/>
      <w:marLeft w:val="0"/>
      <w:marRight w:val="0"/>
      <w:marTop w:val="0"/>
      <w:marBottom w:val="0"/>
      <w:divBdr>
        <w:top w:val="none" w:sz="0" w:space="0" w:color="auto"/>
        <w:left w:val="none" w:sz="0" w:space="0" w:color="auto"/>
        <w:bottom w:val="none" w:sz="0" w:space="0" w:color="auto"/>
        <w:right w:val="none" w:sz="0" w:space="0" w:color="auto"/>
      </w:divBdr>
    </w:div>
    <w:div w:id="1881897772">
      <w:bodyDiv w:val="1"/>
      <w:marLeft w:val="0"/>
      <w:marRight w:val="0"/>
      <w:marTop w:val="0"/>
      <w:marBottom w:val="0"/>
      <w:divBdr>
        <w:top w:val="none" w:sz="0" w:space="0" w:color="auto"/>
        <w:left w:val="none" w:sz="0" w:space="0" w:color="auto"/>
        <w:bottom w:val="none" w:sz="0" w:space="0" w:color="auto"/>
        <w:right w:val="none" w:sz="0" w:space="0" w:color="auto"/>
      </w:divBdr>
    </w:div>
    <w:div w:id="1893225576">
      <w:bodyDiv w:val="1"/>
      <w:marLeft w:val="0"/>
      <w:marRight w:val="0"/>
      <w:marTop w:val="0"/>
      <w:marBottom w:val="0"/>
      <w:divBdr>
        <w:top w:val="none" w:sz="0" w:space="0" w:color="auto"/>
        <w:left w:val="none" w:sz="0" w:space="0" w:color="auto"/>
        <w:bottom w:val="none" w:sz="0" w:space="0" w:color="auto"/>
        <w:right w:val="none" w:sz="0" w:space="0" w:color="auto"/>
      </w:divBdr>
    </w:div>
    <w:div w:id="1935897610">
      <w:bodyDiv w:val="1"/>
      <w:marLeft w:val="0"/>
      <w:marRight w:val="0"/>
      <w:marTop w:val="0"/>
      <w:marBottom w:val="0"/>
      <w:divBdr>
        <w:top w:val="none" w:sz="0" w:space="0" w:color="auto"/>
        <w:left w:val="none" w:sz="0" w:space="0" w:color="auto"/>
        <w:bottom w:val="none" w:sz="0" w:space="0" w:color="auto"/>
        <w:right w:val="none" w:sz="0" w:space="0" w:color="auto"/>
      </w:divBdr>
    </w:div>
    <w:div w:id="1977294677">
      <w:bodyDiv w:val="1"/>
      <w:marLeft w:val="0"/>
      <w:marRight w:val="0"/>
      <w:marTop w:val="0"/>
      <w:marBottom w:val="0"/>
      <w:divBdr>
        <w:top w:val="none" w:sz="0" w:space="0" w:color="auto"/>
        <w:left w:val="none" w:sz="0" w:space="0" w:color="auto"/>
        <w:bottom w:val="none" w:sz="0" w:space="0" w:color="auto"/>
        <w:right w:val="none" w:sz="0" w:space="0" w:color="auto"/>
      </w:divBdr>
    </w:div>
    <w:div w:id="2071925742">
      <w:bodyDiv w:val="1"/>
      <w:marLeft w:val="0"/>
      <w:marRight w:val="0"/>
      <w:marTop w:val="0"/>
      <w:marBottom w:val="0"/>
      <w:divBdr>
        <w:top w:val="none" w:sz="0" w:space="0" w:color="auto"/>
        <w:left w:val="none" w:sz="0" w:space="0" w:color="auto"/>
        <w:bottom w:val="none" w:sz="0" w:space="0" w:color="auto"/>
        <w:right w:val="none" w:sz="0" w:space="0" w:color="auto"/>
      </w:divBdr>
    </w:div>
    <w:div w:id="2078431669">
      <w:bodyDiv w:val="1"/>
      <w:marLeft w:val="0"/>
      <w:marRight w:val="0"/>
      <w:marTop w:val="0"/>
      <w:marBottom w:val="0"/>
      <w:divBdr>
        <w:top w:val="none" w:sz="0" w:space="0" w:color="auto"/>
        <w:left w:val="none" w:sz="0" w:space="0" w:color="auto"/>
        <w:bottom w:val="none" w:sz="0" w:space="0" w:color="auto"/>
        <w:right w:val="none" w:sz="0" w:space="0" w:color="auto"/>
      </w:divBdr>
    </w:div>
    <w:div w:id="2146460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LEIS/L9504.htm" TargetMode="External"/><Relationship Id="rId21" Type="http://schemas.openxmlformats.org/officeDocument/2006/relationships/hyperlink" Target="http://www.planalto.gov.br/ccivil_03/_Ato2019-2022/2019/Lei/L13877.htm" TargetMode="External"/><Relationship Id="rId42" Type="http://schemas.openxmlformats.org/officeDocument/2006/relationships/hyperlink" Target="http://www.stf.jus.br/portal/peticaoInicial/verPeticaoInicial.asp?base=ADIN&amp;s1=1351&amp;processo=1351" TargetMode="External"/><Relationship Id="rId63" Type="http://schemas.openxmlformats.org/officeDocument/2006/relationships/hyperlink" Target="http://www.planalto.gov.br/CCIVIL_03/_Ato2007-2010/2009/Lei/L12034.htm" TargetMode="External"/><Relationship Id="rId84" Type="http://schemas.openxmlformats.org/officeDocument/2006/relationships/hyperlink" Target="http://www.planalto.gov.br/ccivil_03/_Ato2015-2018/2015/Lei/L13165.htm" TargetMode="External"/><Relationship Id="rId138" Type="http://schemas.openxmlformats.org/officeDocument/2006/relationships/hyperlink" Target="http://www.planalto.gov.br/ccivil_03/_Ato2015-2018/2015/Lei/L13165.htm" TargetMode="External"/><Relationship Id="rId159" Type="http://schemas.openxmlformats.org/officeDocument/2006/relationships/hyperlink" Target="http://www.planalto.gov.br/ccivil_03/_Ato2019-2022/2019/Lei/L13877.htm" TargetMode="External"/><Relationship Id="rId170" Type="http://schemas.openxmlformats.org/officeDocument/2006/relationships/hyperlink" Target="http://www.planalto.gov.br/ccivil_03/_Ato2019-2022/2022/Lei/L14291.htm" TargetMode="External"/><Relationship Id="rId191" Type="http://schemas.openxmlformats.org/officeDocument/2006/relationships/hyperlink" Target="http://www.planalto.gov.br/ccivil_03/_Ato2019-2022/2022/Lei/L14291.htm" TargetMode="External"/><Relationship Id="rId205" Type="http://schemas.openxmlformats.org/officeDocument/2006/relationships/hyperlink" Target="http://www.planalto.gov.br/ccivil_03/_Ato2019-2022/2022/Lei/L14291.htm" TargetMode="External"/><Relationship Id="rId226" Type="http://schemas.openxmlformats.org/officeDocument/2006/relationships/hyperlink" Target="http://www.planalto.gov.br/ccivil_03/_Ato2015-2018/2015/Lei/L13165.htm" TargetMode="External"/><Relationship Id="rId107" Type="http://schemas.openxmlformats.org/officeDocument/2006/relationships/hyperlink" Target="http://www.planalto.gov.br/ccivil_03/_Ato2015-2018/2015/Lei/L13165.htm" TargetMode="External"/><Relationship Id="rId11" Type="http://schemas.openxmlformats.org/officeDocument/2006/relationships/hyperlink" Target="http://www.planalto.gov.br/ccivil_03/_Ato2019-2022/2019/Lei/L13831.htm" TargetMode="External"/><Relationship Id="rId32" Type="http://schemas.openxmlformats.org/officeDocument/2006/relationships/hyperlink" Target="http://www.planalto.gov.br/ccivil_03/_Ato2019-2022/2021/Lei/L14208.htm" TargetMode="External"/><Relationship Id="rId53" Type="http://schemas.openxmlformats.org/officeDocument/2006/relationships/hyperlink" Target="http://www.planalto.gov.br/CCIVIL_03/_Ato2011-2014/2013/Lei/L12891.htm" TargetMode="External"/><Relationship Id="rId74" Type="http://schemas.openxmlformats.org/officeDocument/2006/relationships/hyperlink" Target="http://www.planalto.gov.br/ccivil_03/_Ato2015-2018/2015/Lei/L13165.htm" TargetMode="External"/><Relationship Id="rId128" Type="http://schemas.openxmlformats.org/officeDocument/2006/relationships/hyperlink" Target="http://www.stf.jus.br/portal/peticaoInicial/verPeticaoInicial.asp?base=ADIN&amp;s1=1354&amp;processo=1354" TargetMode="External"/><Relationship Id="rId149" Type="http://schemas.openxmlformats.org/officeDocument/2006/relationships/hyperlink" Target="http://www.planalto.gov.br/ccivil_03/_Ato2007-2010/2009/Lei/L12034.htm" TargetMode="External"/><Relationship Id="rId5" Type="http://schemas.openxmlformats.org/officeDocument/2006/relationships/webSettings" Target="webSettings.xml"/><Relationship Id="rId95" Type="http://schemas.openxmlformats.org/officeDocument/2006/relationships/hyperlink" Target="http://www.planalto.gov.br/ccivil_03/_Ato2019-2022/2019/Lei/L13877.htm" TargetMode="External"/><Relationship Id="rId160" Type="http://schemas.openxmlformats.org/officeDocument/2006/relationships/hyperlink" Target="http://www.planalto.gov.br/ccivil_03/_Ato2015-2018/2017/Lei/L13487.htm" TargetMode="External"/><Relationship Id="rId181" Type="http://schemas.openxmlformats.org/officeDocument/2006/relationships/hyperlink" Target="http://www.planalto.gov.br/ccivil_03/_Ato2019-2022/2022/Lei/L14291.htm" TargetMode="External"/><Relationship Id="rId216" Type="http://schemas.openxmlformats.org/officeDocument/2006/relationships/hyperlink" Target="http://www.planalto.gov.br/ccivil_03/_Ato2015-2018/2017/Lei/L13487.htm" TargetMode="External"/><Relationship Id="rId237" Type="http://schemas.openxmlformats.org/officeDocument/2006/relationships/hyperlink" Target="http://www.planalto.gov.br/CCIVIL_03/LEIS/1980-1988/L6957.htm" TargetMode="External"/><Relationship Id="rId22" Type="http://schemas.openxmlformats.org/officeDocument/2006/relationships/hyperlink" Target="http://www.planalto.gov.br/ccivil_03/LEIS/L9259.htm" TargetMode="External"/><Relationship Id="rId43" Type="http://schemas.openxmlformats.org/officeDocument/2006/relationships/hyperlink" Target="http://www.stf.jus.br/portal/peticaoInicial/verPeticaoInicial.asp?base=ADIN&amp;s1=1354&amp;processo=1354" TargetMode="External"/><Relationship Id="rId64" Type="http://schemas.openxmlformats.org/officeDocument/2006/relationships/hyperlink" Target="http://www.planalto.gov.br/CCIVIL_03/_Ato2007-2010/2009/Lei/L12034.htm" TargetMode="External"/><Relationship Id="rId118" Type="http://schemas.openxmlformats.org/officeDocument/2006/relationships/hyperlink" Target="http://www.planalto.gov.br/ccivil_03/LEIS/L9504.htm" TargetMode="External"/><Relationship Id="rId139" Type="http://schemas.openxmlformats.org/officeDocument/2006/relationships/hyperlink" Target="http://www.planalto.gov.br/ccivil_03/_Ato2015-2018/2015/Lei/L13165.htm" TargetMode="External"/><Relationship Id="rId85" Type="http://schemas.openxmlformats.org/officeDocument/2006/relationships/hyperlink" Target="http://www.planalto.gov.br/ccivil_03/_Ato2015-2018/2015/Lei/L13165.htm" TargetMode="External"/><Relationship Id="rId150" Type="http://schemas.openxmlformats.org/officeDocument/2006/relationships/hyperlink" Target="http://www.planalto.gov.br/ccivil_03/_Ato2015-2018/2015/Lei/L13165.htm" TargetMode="External"/><Relationship Id="rId171" Type="http://schemas.openxmlformats.org/officeDocument/2006/relationships/hyperlink" Target="http://www.planalto.gov.br/ccivil_03/_Ato2019-2022/2022/Lei/L14291.htm" TargetMode="External"/><Relationship Id="rId192" Type="http://schemas.openxmlformats.org/officeDocument/2006/relationships/hyperlink" Target="http://www.planalto.gov.br/ccivil_03/_Ato2019-2022/2022/Lei/L14291.htm" TargetMode="External"/><Relationship Id="rId206" Type="http://schemas.openxmlformats.org/officeDocument/2006/relationships/hyperlink" Target="http://www.planalto.gov.br/ccivil_03/_Ato2019-2022/2022/Lei/L14291.htm" TargetMode="External"/><Relationship Id="rId227" Type="http://schemas.openxmlformats.org/officeDocument/2006/relationships/hyperlink" Target="http://www.planalto.gov.br/CCIVIL_03/LEIS/L3071.htm" TargetMode="External"/><Relationship Id="rId12" Type="http://schemas.openxmlformats.org/officeDocument/2006/relationships/hyperlink" Target="http://www.planalto.gov.br/ccivil_03/_Ato2019-2022/2019/Lei/L13831.htm" TargetMode="External"/><Relationship Id="rId33" Type="http://schemas.openxmlformats.org/officeDocument/2006/relationships/hyperlink" Target="http://www.planalto.gov.br/ccivil_03/_Ato2019-2022/2021/Lei/L14208.htm" TargetMode="External"/><Relationship Id="rId108" Type="http://schemas.openxmlformats.org/officeDocument/2006/relationships/hyperlink" Target="http://www.planalto.gov.br/ccivil_03/_Ato2019-2022/2019/Lei/L13831.htm" TargetMode="External"/><Relationship Id="rId129" Type="http://schemas.openxmlformats.org/officeDocument/2006/relationships/hyperlink" Target="http://www.stf.jus.br/portal/peticaoInicial/verPeticaoInicial.asp?base=ADIN&amp;s1=1351&amp;processo=1351" TargetMode="External"/><Relationship Id="rId54" Type="http://schemas.openxmlformats.org/officeDocument/2006/relationships/hyperlink" Target="http://www.planalto.gov.br/CCIVIL_03/_Ato2011-2014/2013/Lei/L12891.htm" TargetMode="External"/><Relationship Id="rId75" Type="http://schemas.openxmlformats.org/officeDocument/2006/relationships/hyperlink" Target="http://www.planalto.gov.br/ccivil_03/_Ato2019-2022/2019/Lei/L13831.htm" TargetMode="External"/><Relationship Id="rId96" Type="http://schemas.openxmlformats.org/officeDocument/2006/relationships/hyperlink" Target="http://www.planalto.gov.br/ccivil_03/_Ato2019-2022/2019/Lei/L13877.htm" TargetMode="External"/><Relationship Id="rId140" Type="http://schemas.openxmlformats.org/officeDocument/2006/relationships/hyperlink" Target="http://www.planalto.gov.br/ccivil_03/_Ato2019-2022/2019/Lei/L13877.htm" TargetMode="External"/><Relationship Id="rId161" Type="http://schemas.openxmlformats.org/officeDocument/2006/relationships/hyperlink" Target="http://www.planalto.gov.br/ccivil_03/_Ato2019-2022/2019/Lei/L13877.htm" TargetMode="External"/><Relationship Id="rId182" Type="http://schemas.openxmlformats.org/officeDocument/2006/relationships/hyperlink" Target="http://www.planalto.gov.br/ccivil_03/_Ato2019-2022/2022/Lei/L14291.htm" TargetMode="External"/><Relationship Id="rId217" Type="http://schemas.openxmlformats.org/officeDocument/2006/relationships/hyperlink" Target="http://www.planalto.gov.br/ccivil_03/_Ato2015-2018/2017/Lei/L13487.htm" TargetMode="External"/><Relationship Id="rId6" Type="http://schemas.openxmlformats.org/officeDocument/2006/relationships/footnotes" Target="footnotes.xml"/><Relationship Id="rId238" Type="http://schemas.openxmlformats.org/officeDocument/2006/relationships/hyperlink" Target="http://www.planalto.gov.br/CCIVIL_03/LEIS/1980-1988/L6996.htm" TargetMode="External"/><Relationship Id="rId23" Type="http://schemas.openxmlformats.org/officeDocument/2006/relationships/hyperlink" Target="http://www.planalto.gov.br/ccivil_03/_Ato2019-2022/2019/Lei/L13877.htm" TargetMode="External"/><Relationship Id="rId119" Type="http://schemas.openxmlformats.org/officeDocument/2006/relationships/hyperlink" Target="http://www.planalto.gov.br/ccivil_03/LEIS/L9504.htm" TargetMode="External"/><Relationship Id="rId44" Type="http://schemas.openxmlformats.org/officeDocument/2006/relationships/hyperlink" Target="http://www.planalto.gov.br/ccivil_03/_Ato2019-2022/2019/Lei/L13877.htm" TargetMode="External"/><Relationship Id="rId65" Type="http://schemas.openxmlformats.org/officeDocument/2006/relationships/hyperlink" Target="http://www.planalto.gov.br/ccivil_03/_Ato2019-2022/2019/Lei/L13877.htm" TargetMode="External"/><Relationship Id="rId86" Type="http://schemas.openxmlformats.org/officeDocument/2006/relationships/hyperlink" Target="http://www.planalto.gov.br/ccivil_03/_Ato2015-2018/2015/Lei/L13165.htm" TargetMode="External"/><Relationship Id="rId130" Type="http://schemas.openxmlformats.org/officeDocument/2006/relationships/hyperlink" Target="http://www.stf.jus.br/portal/peticaoInicial/verPeticaoInicial.asp?base=ADIN&amp;s1=1354&amp;processo=1354" TargetMode="External"/><Relationship Id="rId151" Type="http://schemas.openxmlformats.org/officeDocument/2006/relationships/hyperlink" Target="http://www.planalto.gov.br/ccivil_03/_Ato2015-2018/2015/Lei/L13165.htm" TargetMode="External"/><Relationship Id="rId172" Type="http://schemas.openxmlformats.org/officeDocument/2006/relationships/hyperlink" Target="http://www.planalto.gov.br/ccivil_03/_Ato2019-2022/2022/Lei/L14291.htm" TargetMode="External"/><Relationship Id="rId193" Type="http://schemas.openxmlformats.org/officeDocument/2006/relationships/hyperlink" Target="http://www.planalto.gov.br/ccivil_03/_Ato2019-2022/2022/Lei/L14291.htm" TargetMode="External"/><Relationship Id="rId207" Type="http://schemas.openxmlformats.org/officeDocument/2006/relationships/hyperlink" Target="http://www.planalto.gov.br/ccivil_03/_Ato2019-2022/2022/Lei/L14291.htm" TargetMode="External"/><Relationship Id="rId228" Type="http://schemas.openxmlformats.org/officeDocument/2006/relationships/hyperlink" Target="http://www.planalto.gov.br/CCIVIL_03/LEIS/L3071.htm" TargetMode="External"/><Relationship Id="rId13" Type="http://schemas.openxmlformats.org/officeDocument/2006/relationships/hyperlink" Target="https://portal.stf.jus.br/processos/detalhe.asp?incidente=5774369" TargetMode="External"/><Relationship Id="rId109" Type="http://schemas.openxmlformats.org/officeDocument/2006/relationships/hyperlink" Target="http://www.planalto.gov.br/ccivil_03/_Ato2015-2018/2015/Lei/L13165.htm" TargetMode="External"/><Relationship Id="rId34" Type="http://schemas.openxmlformats.org/officeDocument/2006/relationships/hyperlink" Target="http://www.planalto.gov.br/ccivil_03/_Ato2019-2022/2021/Lei/L14208.htm" TargetMode="External"/><Relationship Id="rId55" Type="http://schemas.openxmlformats.org/officeDocument/2006/relationships/hyperlink" Target="http://www.planalto.gov.br/ccivil_03/_Ato2015-2018/2015/Lei/L13165.htm" TargetMode="External"/><Relationship Id="rId76" Type="http://schemas.openxmlformats.org/officeDocument/2006/relationships/hyperlink" Target="http://www.planalto.gov.br/ccivil_03/_Ato2015-2018/2015/Lei/L13165.htm" TargetMode="External"/><Relationship Id="rId97" Type="http://schemas.openxmlformats.org/officeDocument/2006/relationships/hyperlink" Target="http://www.planalto.gov.br/ccivil_03/_Ato2007-2010/2009/Lei/L12034.htm" TargetMode="External"/><Relationship Id="rId120" Type="http://schemas.openxmlformats.org/officeDocument/2006/relationships/hyperlink" Target="http://www.planalto.gov.br/ccivil_03/LEIS/L9504.htm" TargetMode="External"/><Relationship Id="rId141" Type="http://schemas.openxmlformats.org/officeDocument/2006/relationships/hyperlink" Target="http://www.planalto.gov.br/ccivil_03/_Ato2015-2018/2015/Lei/L13165.htm" TargetMode="External"/><Relationship Id="rId7" Type="http://schemas.openxmlformats.org/officeDocument/2006/relationships/endnotes" Target="endnotes.xml"/><Relationship Id="rId162" Type="http://schemas.openxmlformats.org/officeDocument/2006/relationships/hyperlink" Target="http://www.planalto.gov.br/ccivil_03/_Ato2015-2018/2017/Lei/L13487.htm" TargetMode="External"/><Relationship Id="rId183" Type="http://schemas.openxmlformats.org/officeDocument/2006/relationships/hyperlink" Target="http://www.planalto.gov.br/ccivil_03/_Ato2019-2022/2022/Lei/L14291.htm" TargetMode="External"/><Relationship Id="rId218" Type="http://schemas.openxmlformats.org/officeDocument/2006/relationships/hyperlink" Target="http://www.planalto.gov.br/ccivil_03/_Ato2015-2018/2017/Lei/L13487.htm" TargetMode="External"/><Relationship Id="rId239" Type="http://schemas.openxmlformats.org/officeDocument/2006/relationships/hyperlink" Target="http://www.planalto.gov.br/CCIVIL_03/LEIS/1980-1988/L7307.htm" TargetMode="External"/><Relationship Id="rId24" Type="http://schemas.openxmlformats.org/officeDocument/2006/relationships/hyperlink" Target="http://www.planalto.gov.br/ccivil_03/_Ato2019-2022/2020/Lei/L14063.htm" TargetMode="External"/><Relationship Id="rId45" Type="http://schemas.openxmlformats.org/officeDocument/2006/relationships/hyperlink" Target="http://www.planalto.gov.br/ccivil_03/_Ato2019-2022/2021/Lei/L14192.htm" TargetMode="External"/><Relationship Id="rId66" Type="http://schemas.openxmlformats.org/officeDocument/2006/relationships/hyperlink" Target="http://www.planalto.gov.br/CCIVIL_03/_Ato2015-2018/2015/Lei/L13107.htm" TargetMode="External"/><Relationship Id="rId87" Type="http://schemas.openxmlformats.org/officeDocument/2006/relationships/hyperlink" Target="http://www.planalto.gov.br/ccivil_03/_Ato2011-2014/2013/Lei/L12891.htm" TargetMode="External"/><Relationship Id="rId110" Type="http://schemas.openxmlformats.org/officeDocument/2006/relationships/hyperlink" Target="http://www.planalto.gov.br/CCIVIL_03/LEIS/Mensagem_Veto/anterior_98/VEP-LEI-9096-1995.pdf" TargetMode="External"/><Relationship Id="rId131" Type="http://schemas.openxmlformats.org/officeDocument/2006/relationships/hyperlink" Target="http://www.planalto.gov.br/ccivil_03/_Ato2011-2014/2013/Lei/L12875.htm" TargetMode="External"/><Relationship Id="rId152" Type="http://schemas.openxmlformats.org/officeDocument/2006/relationships/hyperlink" Target="http://www.planalto.gov.br/ccivil_03/_Ato2011-2014/2013/Lei/L12891.htm" TargetMode="External"/><Relationship Id="rId173" Type="http://schemas.openxmlformats.org/officeDocument/2006/relationships/hyperlink" Target="http://www.planalto.gov.br/ccivil_03/_Ato2019-2022/2022/Lei/L14291.htm" TargetMode="External"/><Relationship Id="rId194" Type="http://schemas.openxmlformats.org/officeDocument/2006/relationships/hyperlink" Target="http://www.planalto.gov.br/ccivil_03/_Ato2019-2022/2022/Lei/L14291.htm" TargetMode="External"/><Relationship Id="rId208" Type="http://schemas.openxmlformats.org/officeDocument/2006/relationships/hyperlink" Target="http://www.planalto.gov.br/ccivil_03/_Ato2019-2022/2022/Lei/L14291.htm" TargetMode="External"/><Relationship Id="rId229" Type="http://schemas.openxmlformats.org/officeDocument/2006/relationships/hyperlink" Target="http://www.planalto.gov.br/CCIVIL_03/LEIS/L3071.htm" TargetMode="External"/><Relationship Id="rId240" Type="http://schemas.openxmlformats.org/officeDocument/2006/relationships/hyperlink" Target="http://www.planalto.gov.br/CCIVIL_03/LEIS/1980-1988/L7514.htm" TargetMode="External"/><Relationship Id="rId14" Type="http://schemas.openxmlformats.org/officeDocument/2006/relationships/hyperlink" Target="http://www.planalto.gov.br/ccivil_03/_Ato2019-2022/2019/Lei/L13831.htm" TargetMode="External"/><Relationship Id="rId35" Type="http://schemas.openxmlformats.org/officeDocument/2006/relationships/hyperlink" Target="http://www.planalto.gov.br/ccivil_03/_Ato2019-2022/2021/Lei/L14208.htm" TargetMode="External"/><Relationship Id="rId56" Type="http://schemas.openxmlformats.org/officeDocument/2006/relationships/hyperlink" Target="http://www.planalto.gov.br/ccivil_03/_Ato2015-2018/2015/Lei/L13165.htm" TargetMode="External"/><Relationship Id="rId77" Type="http://schemas.openxmlformats.org/officeDocument/2006/relationships/hyperlink" Target="http://www.planalto.gov.br/ccivil_03/_Ato2019-2022/2020/Lei/L14063.htm" TargetMode="External"/><Relationship Id="rId100" Type="http://schemas.openxmlformats.org/officeDocument/2006/relationships/hyperlink" Target="http://www.planalto.gov.br/ccivil_03/_Ato2011-2014/2013/Lei/L12891.htm" TargetMode="External"/><Relationship Id="rId8" Type="http://schemas.openxmlformats.org/officeDocument/2006/relationships/hyperlink" Target="http://legislacao.planalto.gov.br/legisla/legislacao.nsf/Viw_Identificacao/lei%209.096-1995?OpenDocument" TargetMode="External"/><Relationship Id="rId98" Type="http://schemas.openxmlformats.org/officeDocument/2006/relationships/hyperlink" Target="http://www.planalto.gov.br/ccivil_03/_Ato2007-2010/2009/Lei/L12034.htm" TargetMode="External"/><Relationship Id="rId121" Type="http://schemas.openxmlformats.org/officeDocument/2006/relationships/hyperlink" Target="http://www.planalto.gov.br/ccivil_03/_Ato2007-2010/2009/Lei/L12034.htm" TargetMode="External"/><Relationship Id="rId142" Type="http://schemas.openxmlformats.org/officeDocument/2006/relationships/hyperlink" Target="http://www.planalto.gov.br/ccivil_03/_Ato2015-2018/2015/Lei/L13165.htm" TargetMode="External"/><Relationship Id="rId163" Type="http://schemas.openxmlformats.org/officeDocument/2006/relationships/hyperlink" Target="http://www.planalto.gov.br/ccivil_03/_Ato2019-2022/2019/Lei/L13877.htm" TargetMode="External"/><Relationship Id="rId184" Type="http://schemas.openxmlformats.org/officeDocument/2006/relationships/hyperlink" Target="http://www.planalto.gov.br/ccivil_03/_Ato2019-2022/2022/Lei/L14291.htm" TargetMode="External"/><Relationship Id="rId219" Type="http://schemas.openxmlformats.org/officeDocument/2006/relationships/hyperlink" Target="http://www.planalto.gov.br/ccivil_03/_Ato2015-2018/2017/Lei/L13487.htm" TargetMode="External"/><Relationship Id="rId230" Type="http://schemas.openxmlformats.org/officeDocument/2006/relationships/hyperlink" Target="http://www.planalto.gov.br/CCIVIL_03/LEIS/L6015consolidado.htm" TargetMode="External"/><Relationship Id="rId25" Type="http://schemas.openxmlformats.org/officeDocument/2006/relationships/hyperlink" Target="http://www.planalto.gov.br/ccivil_03/_Ato2019-2022/2021/Lei/L14208.htm" TargetMode="External"/><Relationship Id="rId46" Type="http://schemas.openxmlformats.org/officeDocument/2006/relationships/hyperlink" Target="http://www.planalto.gov.br/CCIVIL_03/_Ato2007-2010/2009/Lei/L12034.htm" TargetMode="External"/><Relationship Id="rId67" Type="http://schemas.openxmlformats.org/officeDocument/2006/relationships/hyperlink" Target="http://www.planalto.gov.br/CCIVIL_03/_Ato2015-2018/2015/Lei/L13107.htm" TargetMode="External"/><Relationship Id="rId88" Type="http://schemas.openxmlformats.org/officeDocument/2006/relationships/hyperlink" Target="http://www.planalto.gov.br/ccivil_03/_Ato2019-2022/2019/Lei/L13877.htm" TargetMode="External"/><Relationship Id="rId111" Type="http://schemas.openxmlformats.org/officeDocument/2006/relationships/hyperlink" Target="http://www.planalto.gov.br/ccivil_03/_Ato2015-2018/2015/Lei/L13165.htm" TargetMode="External"/><Relationship Id="rId132" Type="http://schemas.openxmlformats.org/officeDocument/2006/relationships/hyperlink" Target="http://www.planalto.gov.br/ccivil_03/_Ato2015-2018/2015/Lei/L13165.htm" TargetMode="External"/><Relationship Id="rId153" Type="http://schemas.openxmlformats.org/officeDocument/2006/relationships/hyperlink" Target="http://www.planalto.gov.br/ccivil_03/_Ato2015-2018/2015/Lei/L13165.htm" TargetMode="External"/><Relationship Id="rId174" Type="http://schemas.openxmlformats.org/officeDocument/2006/relationships/hyperlink" Target="http://www.planalto.gov.br/ccivil_03/_Ato2019-2022/2022/Lei/L14291.htm" TargetMode="External"/><Relationship Id="rId195" Type="http://schemas.openxmlformats.org/officeDocument/2006/relationships/hyperlink" Target="http://www.planalto.gov.br/ccivil_03/_Ato2019-2022/2022/Lei/L14291.htm" TargetMode="External"/><Relationship Id="rId209" Type="http://schemas.openxmlformats.org/officeDocument/2006/relationships/hyperlink" Target="http://www.planalto.gov.br/ccivil_03/_Ato2019-2022/2022/Lei/L14291.htm" TargetMode="External"/><Relationship Id="rId220" Type="http://schemas.openxmlformats.org/officeDocument/2006/relationships/hyperlink" Target="http://www.planalto.gov.br/ccivil_03/_Ato2015-2018/2017/Lei/L13487.htm" TargetMode="External"/><Relationship Id="rId241" Type="http://schemas.openxmlformats.org/officeDocument/2006/relationships/fontTable" Target="fontTable.xml"/><Relationship Id="rId15" Type="http://schemas.openxmlformats.org/officeDocument/2006/relationships/hyperlink" Target="http://www.planalto.gov.br/ccivil_03/_Ato2015-2018/2015/Lei/L13165.htm" TargetMode="External"/><Relationship Id="rId36" Type="http://schemas.openxmlformats.org/officeDocument/2006/relationships/hyperlink" Target="http://www.planalto.gov.br/ccivil_03/_Ato2019-2022/2021/Lei/L14208.htm" TargetMode="External"/><Relationship Id="rId57" Type="http://schemas.openxmlformats.org/officeDocument/2006/relationships/hyperlink" Target="http://www.planalto.gov.br/ccivil_03/_Ato2015-2018/2015/Lei/L13165.htm" TargetMode="External"/><Relationship Id="rId106" Type="http://schemas.openxmlformats.org/officeDocument/2006/relationships/hyperlink" Target="http://www.planalto.gov.br/ccivil_03/_Ato2015-2018/2015/Lei/L13165.htm" TargetMode="External"/><Relationship Id="rId127" Type="http://schemas.openxmlformats.org/officeDocument/2006/relationships/hyperlink" Target="http://www.stf.jus.br/portal/peticaoInicial/verPeticaoInicial.asp?base=ADIN&amp;s1=1351&amp;processo=1351" TargetMode="External"/><Relationship Id="rId10" Type="http://schemas.openxmlformats.org/officeDocument/2006/relationships/hyperlink" Target="http://www.planalto.gov.br/ccivil_03/_Ato2019-2022/2019/Lei/L13831.htm" TargetMode="External"/><Relationship Id="rId31" Type="http://schemas.openxmlformats.org/officeDocument/2006/relationships/hyperlink" Target="http://www.planalto.gov.br/ccivil_03/_Ato2019-2022/2021/Lei/L14208.htm" TargetMode="External"/><Relationship Id="rId52" Type="http://schemas.openxmlformats.org/officeDocument/2006/relationships/hyperlink" Target="http://www.planalto.gov.br/ccivil_03/_Ato2019-2022/2019/Lei/L13877.htm" TargetMode="External"/><Relationship Id="rId73" Type="http://schemas.openxmlformats.org/officeDocument/2006/relationships/hyperlink" Target="http://www.planalto.gov.br/ccivil_03/_Ato2019-2022/2019/Lei/L13877.htm" TargetMode="External"/><Relationship Id="rId78" Type="http://schemas.openxmlformats.org/officeDocument/2006/relationships/hyperlink" Target="http://www.planalto.gov.br/ccivil_03/_Ato2019-2022/2019/Lei/L13831.htm" TargetMode="External"/><Relationship Id="rId94" Type="http://schemas.openxmlformats.org/officeDocument/2006/relationships/hyperlink" Target="http://www.planalto.gov.br/ccivil_03/_Ato2015-2018/2015/Lei/L13165.htm" TargetMode="External"/><Relationship Id="rId99" Type="http://schemas.openxmlformats.org/officeDocument/2006/relationships/hyperlink" Target="http://www.planalto.gov.br/ccivil_03/_Ato2007-2010/2009/Lei/L12034.htm" TargetMode="External"/><Relationship Id="rId101" Type="http://schemas.openxmlformats.org/officeDocument/2006/relationships/hyperlink" Target="http://www.planalto.gov.br/ccivil_03/_Ato2011-2014/2013/Lei/L12891.htm" TargetMode="External"/><Relationship Id="rId122" Type="http://schemas.openxmlformats.org/officeDocument/2006/relationships/hyperlink" Target="http://www.planalto.gov.br/ccivil_03/_Ato2019-2022/2019/Lei/L13877.htm" TargetMode="External"/><Relationship Id="rId143" Type="http://schemas.openxmlformats.org/officeDocument/2006/relationships/hyperlink" Target="http://www.planalto.gov.br/ccivil_03/_Ato2019-2022/2019/Lei/L13877.htm" TargetMode="External"/><Relationship Id="rId148" Type="http://schemas.openxmlformats.org/officeDocument/2006/relationships/hyperlink" Target="http://www.planalto.gov.br/ccivil_03/_Ato2011-2014/2013/Lei/L12891.htm" TargetMode="External"/><Relationship Id="rId164" Type="http://schemas.openxmlformats.org/officeDocument/2006/relationships/hyperlink" Target="http://www.planalto.gov.br/ccivil_03/_Ato2015-2018/2017/Lei/L13487.htm" TargetMode="External"/><Relationship Id="rId169" Type="http://schemas.openxmlformats.org/officeDocument/2006/relationships/hyperlink" Target="http://www.planalto.gov.br/ccivil_03/_Ato2019-2022/2022/Lei/L14291.htm" TargetMode="External"/><Relationship Id="rId185" Type="http://schemas.openxmlformats.org/officeDocument/2006/relationships/hyperlink" Target="http://www.planalto.gov.br/ccivil_03/_Ato2019-2022/2022/Lei/L14291.htm" TargetMode="External"/><Relationship Id="rId4" Type="http://schemas.openxmlformats.org/officeDocument/2006/relationships/settings" Target="settings.xml"/><Relationship Id="rId9" Type="http://schemas.openxmlformats.org/officeDocument/2006/relationships/hyperlink" Target="http://www.planalto.gov.br/ccivil_03/_Ato2015-2018/2017/Lei/L13488.htm" TargetMode="External"/><Relationship Id="rId180" Type="http://schemas.openxmlformats.org/officeDocument/2006/relationships/hyperlink" Target="http://www.planalto.gov.br/ccivil_03/_Ato2019-2022/2022/Lei/L14291.htm" TargetMode="External"/><Relationship Id="rId210" Type="http://schemas.openxmlformats.org/officeDocument/2006/relationships/hyperlink" Target="http://www.planalto.gov.br/ccivil_03/_Ato2019-2022/2022/Lei/L14291.htm" TargetMode="External"/><Relationship Id="rId215" Type="http://schemas.openxmlformats.org/officeDocument/2006/relationships/hyperlink" Target="http://www.planalto.gov.br/ccivil_03/_Ato2015-2018/2017/Lei/L13487.htm" TargetMode="External"/><Relationship Id="rId236" Type="http://schemas.openxmlformats.org/officeDocument/2006/relationships/hyperlink" Target="http://www.planalto.gov.br/CCIVIL_03/LEIS/1980-1988/L6817.htm" TargetMode="External"/><Relationship Id="rId26" Type="http://schemas.openxmlformats.org/officeDocument/2006/relationships/hyperlink" Target="http://www.planalto.gov.br/ccivil_03/_Ato2019-2022/2021/Lei/L14208.htm" TargetMode="External"/><Relationship Id="rId231" Type="http://schemas.openxmlformats.org/officeDocument/2006/relationships/hyperlink" Target="http://www.planalto.gov.br/CCIVIL_03/LEIS/L6015consolidado.htm" TargetMode="External"/><Relationship Id="rId47" Type="http://schemas.openxmlformats.org/officeDocument/2006/relationships/hyperlink" Target="http://www.planalto.gov.br/CCIVIL_03/_Ato2011-2014/2013/Lei/L12891.htm" TargetMode="External"/><Relationship Id="rId68" Type="http://schemas.openxmlformats.org/officeDocument/2006/relationships/hyperlink" Target="http://www.planalto.gov.br/CCIVIL_03/_Ato2015-2018/2015/Lei/L13107.htm" TargetMode="External"/><Relationship Id="rId89" Type="http://schemas.openxmlformats.org/officeDocument/2006/relationships/hyperlink" Target="http://www.planalto.gov.br/ccivil_03/_Ato2019-2022/2019/Lei/L13877.htm" TargetMode="External"/><Relationship Id="rId112" Type="http://schemas.openxmlformats.org/officeDocument/2006/relationships/hyperlink" Target="http://www.planalto.gov.br/ccivil_03/_Ato2015-2018/2015/Lei/L13165.htm" TargetMode="External"/><Relationship Id="rId133" Type="http://schemas.openxmlformats.org/officeDocument/2006/relationships/hyperlink" Target="http://www.planalto.gov.br/ccivil_03/_Ato2011-2014/2013/Lei/L12875.htm" TargetMode="External"/><Relationship Id="rId154" Type="http://schemas.openxmlformats.org/officeDocument/2006/relationships/hyperlink" Target="http://www.planalto.gov.br/ccivil_03/_Ato2019-2022/2019/Lei/L13877.htm" TargetMode="External"/><Relationship Id="rId175" Type="http://schemas.openxmlformats.org/officeDocument/2006/relationships/hyperlink" Target="http://www.planalto.gov.br/ccivil_03/_Ato2019-2022/2022/Lei/L14291.htm" TargetMode="External"/><Relationship Id="rId196" Type="http://schemas.openxmlformats.org/officeDocument/2006/relationships/hyperlink" Target="http://www.planalto.gov.br/ccivil_03/_Ato2019-2022/2022/Lei/L14291.htm" TargetMode="External"/><Relationship Id="rId200" Type="http://schemas.openxmlformats.org/officeDocument/2006/relationships/hyperlink" Target="http://www.planalto.gov.br/ccivil_03/_Ato2019-2022/2022/Lei/L14291.htm" TargetMode="External"/><Relationship Id="rId16" Type="http://schemas.openxmlformats.org/officeDocument/2006/relationships/hyperlink" Target="http://www.planalto.gov.br/ccivil_03/_Ato2019-2022/2019/Lei/L13877.htm" TargetMode="External"/><Relationship Id="rId221" Type="http://schemas.openxmlformats.org/officeDocument/2006/relationships/hyperlink" Target="http://www.planalto.gov.br/ccivil_03/_Ato2019-2022/2019/Lei/L13831.htm" TargetMode="External"/><Relationship Id="rId242" Type="http://schemas.openxmlformats.org/officeDocument/2006/relationships/theme" Target="theme/theme1.xml"/><Relationship Id="rId37" Type="http://schemas.openxmlformats.org/officeDocument/2006/relationships/hyperlink" Target="http://www.planalto.gov.br/ccivil_03/_Ato2019-2022/2021/Lei/L14208.htm" TargetMode="External"/><Relationship Id="rId58" Type="http://schemas.openxmlformats.org/officeDocument/2006/relationships/hyperlink" Target="http://www.planalto.gov.br/ccivil_03/_Ato2015-2018/2015/Lei/L13165.htm" TargetMode="External"/><Relationship Id="rId79" Type="http://schemas.openxmlformats.org/officeDocument/2006/relationships/hyperlink" Target="http://www.planalto.gov.br/ccivil_03/_Ato2019-2022/2019/Lei/L13831.htm" TargetMode="External"/><Relationship Id="rId102" Type="http://schemas.openxmlformats.org/officeDocument/2006/relationships/hyperlink" Target="http://www.planalto.gov.br/ccivil_03/_Ato2015-2018/2015/Lei/L13165.htm" TargetMode="External"/><Relationship Id="rId123" Type="http://schemas.openxmlformats.org/officeDocument/2006/relationships/hyperlink" Target="http://www.planalto.gov.br/ccivil_03/_Ato2019-2022/2019/Lei/L13877.htm" TargetMode="External"/><Relationship Id="rId144" Type="http://schemas.openxmlformats.org/officeDocument/2006/relationships/hyperlink" Target="http://www.planalto.gov.br/ccivil_03/_Ato2019-2022/2019/Lei/L13877.htm" TargetMode="External"/><Relationship Id="rId90" Type="http://schemas.openxmlformats.org/officeDocument/2006/relationships/hyperlink" Target="http://www.planalto.gov.br/ccivil_03/_Ato2019-2022/2019/Lei/L13877.htm" TargetMode="External"/><Relationship Id="rId165" Type="http://schemas.openxmlformats.org/officeDocument/2006/relationships/hyperlink" Target="http://www.planalto.gov.br/ccivil_03/_Ato2019-2022/2019/Lei/L13877.htm" TargetMode="External"/><Relationship Id="rId186" Type="http://schemas.openxmlformats.org/officeDocument/2006/relationships/hyperlink" Target="http://www.planalto.gov.br/ccivil_03/_Ato2019-2022/2022/Lei/L14291.htm" TargetMode="External"/><Relationship Id="rId211" Type="http://schemas.openxmlformats.org/officeDocument/2006/relationships/hyperlink" Target="http://www.planalto.gov.br/CCIVIL_03/LEIS/Mensagem_Veto/anterior_98/VEP-LEI-9096-1995.pdf" TargetMode="External"/><Relationship Id="rId232" Type="http://schemas.openxmlformats.org/officeDocument/2006/relationships/hyperlink" Target="http://www.planalto.gov.br/CCIVIL_03/LEIS/L6015consolidado.htm" TargetMode="External"/><Relationship Id="rId27" Type="http://schemas.openxmlformats.org/officeDocument/2006/relationships/hyperlink" Target="http://www.planalto.gov.br/ccivil_03/_Ato2019-2022/2021/Lei/L14208.htm" TargetMode="External"/><Relationship Id="rId48" Type="http://schemas.openxmlformats.org/officeDocument/2006/relationships/hyperlink" Target="http://www.planalto.gov.br/ccivil_03/_Ato2015-2018/2015/Lei/L13165.htm" TargetMode="External"/><Relationship Id="rId69" Type="http://schemas.openxmlformats.org/officeDocument/2006/relationships/hyperlink" Target="http://www.planalto.gov.br/CCIVIL_03/_Ato2015-2018/2015/Lei/L13107.htm" TargetMode="External"/><Relationship Id="rId113" Type="http://schemas.openxmlformats.org/officeDocument/2006/relationships/hyperlink" Target="http://www.planalto.gov.br/ccivil_03/_Ato2015-2018/2015/Lei/L13165.htm" TargetMode="External"/><Relationship Id="rId134" Type="http://schemas.openxmlformats.org/officeDocument/2006/relationships/hyperlink" Target="http://www.planalto.gov.br/ccivil_03/_Ato2015-2018/2015/Lei/L13107.htm" TargetMode="External"/><Relationship Id="rId80" Type="http://schemas.openxmlformats.org/officeDocument/2006/relationships/hyperlink" Target="http://www.planalto.gov.br/ccivil_03/_Ato2015-2018/2015/Lei/L13165.htm" TargetMode="External"/><Relationship Id="rId155" Type="http://schemas.openxmlformats.org/officeDocument/2006/relationships/hyperlink" Target="http://www.planalto.gov.br/ccivil_03/_Ato2019-2022/2019/Lei/L13877.htm" TargetMode="External"/><Relationship Id="rId176" Type="http://schemas.openxmlformats.org/officeDocument/2006/relationships/hyperlink" Target="http://www.planalto.gov.br/ccivil_03/_Ato2019-2022/2022/Lei/L14291.htm" TargetMode="External"/><Relationship Id="rId197" Type="http://schemas.openxmlformats.org/officeDocument/2006/relationships/hyperlink" Target="http://www.planalto.gov.br/ccivil_03/_Ato2019-2022/2022/Lei/L14291.htm" TargetMode="External"/><Relationship Id="rId201" Type="http://schemas.openxmlformats.org/officeDocument/2006/relationships/hyperlink" Target="http://www.planalto.gov.br/ccivil_03/_Ato2019-2022/2022/Lei/L14291.htm" TargetMode="External"/><Relationship Id="rId222" Type="http://schemas.openxmlformats.org/officeDocument/2006/relationships/hyperlink" Target="http://www.planalto.gov.br/ccivil_03/_Ato2019-2022/2019/Lei/L13831.htm" TargetMode="External"/><Relationship Id="rId17" Type="http://schemas.openxmlformats.org/officeDocument/2006/relationships/hyperlink" Target="http://www.planalto.gov.br/ccivil_03/_Ato2019-2022/2019/Lei/L13877.htm" TargetMode="External"/><Relationship Id="rId38" Type="http://schemas.openxmlformats.org/officeDocument/2006/relationships/hyperlink" Target="http://www.planalto.gov.br/ccivil_03/_Ato2019-2022/2021/Lei/L14208.htm" TargetMode="External"/><Relationship Id="rId59" Type="http://schemas.openxmlformats.org/officeDocument/2006/relationships/hyperlink" Target="http://www.planalto.gov.br/ccivil_03/_Ato2015-2018/2015/Lei/L13165.htm" TargetMode="External"/><Relationship Id="rId103" Type="http://schemas.openxmlformats.org/officeDocument/2006/relationships/hyperlink" Target="http://www.planalto.gov.br/ccivil_03/_Ato2019-2022/2019/Lei/L13877.htm" TargetMode="External"/><Relationship Id="rId124" Type="http://schemas.openxmlformats.org/officeDocument/2006/relationships/hyperlink" Target="http://www.planalto.gov.br/ccivil_03/_Ato2019-2022/2019/Lei/L13877.htm" TargetMode="External"/><Relationship Id="rId70" Type="http://schemas.openxmlformats.org/officeDocument/2006/relationships/hyperlink" Target="http://www.planalto.gov.br/ccivil_03/_Ato2015-2018/2017/Lei/L13488.htm" TargetMode="External"/><Relationship Id="rId91" Type="http://schemas.openxmlformats.org/officeDocument/2006/relationships/hyperlink" Target="http://www.planalto.gov.br/ccivil_03/_Ato2019-2022/2019/Lei/L13877.htm" TargetMode="External"/><Relationship Id="rId145" Type="http://schemas.openxmlformats.org/officeDocument/2006/relationships/hyperlink" Target="http://www.planalto.gov.br/ccivil_03/_Ato2019-2022/2019/Lei/L13877.htm" TargetMode="External"/><Relationship Id="rId166" Type="http://schemas.openxmlformats.org/officeDocument/2006/relationships/hyperlink" Target="http://www.planalto.gov.br/CCIVIL_03/LEIS/Mensagem_Veto/anterior_98/VEP-LEI-9096-1995.pdf" TargetMode="External"/><Relationship Id="rId187" Type="http://schemas.openxmlformats.org/officeDocument/2006/relationships/hyperlink" Target="http://www.planalto.gov.br/ccivil_03/_Ato2019-2022/2022/Lei/L14291.htm" TargetMode="External"/><Relationship Id="rId1" Type="http://schemas.openxmlformats.org/officeDocument/2006/relationships/customXml" Target="../customXml/item1.xml"/><Relationship Id="rId212" Type="http://schemas.openxmlformats.org/officeDocument/2006/relationships/hyperlink" Target="http://www.planalto.gov.br/CCIVIL_03/_Ato2004-2006/2005/Decreto/D5331.htm" TargetMode="External"/><Relationship Id="rId233" Type="http://schemas.openxmlformats.org/officeDocument/2006/relationships/hyperlink" Target="http://www.planalto.gov.br/CCIVIL_03/LEIS/L6015consolidado.htm" TargetMode="External"/><Relationship Id="rId28" Type="http://schemas.openxmlformats.org/officeDocument/2006/relationships/hyperlink" Target="http://www.planalto.gov.br/ccivil_03/_Ato2019-2022/2021/Lei/L14208.htm" TargetMode="External"/><Relationship Id="rId49" Type="http://schemas.openxmlformats.org/officeDocument/2006/relationships/hyperlink" Target="http://www.planalto.gov.br/ccivil_03/_Ato2019-2022/2019/Lei/L13877.htm" TargetMode="External"/><Relationship Id="rId114" Type="http://schemas.openxmlformats.org/officeDocument/2006/relationships/hyperlink" Target="http://www.planalto.gov.br/ccivil_03/_Ato2019-2022/2019/Lei/L13877.htm" TargetMode="External"/><Relationship Id="rId60" Type="http://schemas.openxmlformats.org/officeDocument/2006/relationships/image" Target="media/image1.emf"/><Relationship Id="rId81" Type="http://schemas.openxmlformats.org/officeDocument/2006/relationships/hyperlink" Target="http://www.planalto.gov.br/ccivil_03/_Ato2015-2018/2015/Lei/L13165.htm" TargetMode="External"/><Relationship Id="rId135" Type="http://schemas.openxmlformats.org/officeDocument/2006/relationships/hyperlink" Target="http://www.planalto.gov.br/ccivil_03/_Ato2019-2022/2019/Lei/L13831.htm" TargetMode="External"/><Relationship Id="rId156" Type="http://schemas.openxmlformats.org/officeDocument/2006/relationships/hyperlink" Target="http://www.planalto.gov.br/ccivil_03/_Ato2015-2018/2017/Lei/L13487.htm" TargetMode="External"/><Relationship Id="rId177" Type="http://schemas.openxmlformats.org/officeDocument/2006/relationships/hyperlink" Target="http://www.planalto.gov.br/ccivil_03/_Ato2019-2022/2022/Lei/L14291.htm" TargetMode="External"/><Relationship Id="rId198" Type="http://schemas.openxmlformats.org/officeDocument/2006/relationships/hyperlink" Target="http://www.planalto.gov.br/ccivil_03/_Ato2019-2022/2022/Lei/L14291.htm" TargetMode="External"/><Relationship Id="rId202" Type="http://schemas.openxmlformats.org/officeDocument/2006/relationships/hyperlink" Target="http://www.planalto.gov.br/ccivil_03/_Ato2019-2022/2022/Lei/L14291.htm" TargetMode="External"/><Relationship Id="rId223" Type="http://schemas.openxmlformats.org/officeDocument/2006/relationships/hyperlink" Target="http://www.planalto.gov.br/ccivil_03/_Ato2019-2022/2019/Lei/L13831.htm" TargetMode="External"/><Relationship Id="rId18" Type="http://schemas.openxmlformats.org/officeDocument/2006/relationships/hyperlink" Target="http://www.planalto.gov.br/ccivil_03/LEIS/L9259.htm" TargetMode="External"/><Relationship Id="rId39" Type="http://schemas.openxmlformats.org/officeDocument/2006/relationships/hyperlink" Target="http://www.planalto.gov.br/ccivil_03/_Ato2019-2022/2021/Lei/L14208.htm" TargetMode="External"/><Relationship Id="rId50" Type="http://schemas.openxmlformats.org/officeDocument/2006/relationships/hyperlink" Target="http://www.planalto.gov.br/ccivil_03/_Ato2019-2022/2019/Lei/L13877.htm" TargetMode="External"/><Relationship Id="rId104" Type="http://schemas.openxmlformats.org/officeDocument/2006/relationships/hyperlink" Target="http://www.planalto.gov.br/ccivil_03/_Ato2015-2018/2015/Lei/L13165.htm" TargetMode="External"/><Relationship Id="rId125" Type="http://schemas.openxmlformats.org/officeDocument/2006/relationships/hyperlink" Target="http://www.stf.jus.br/portal/peticaoInicial/verPeticaoInicial.asp?base=ADIN&amp;s1=1351&amp;processo=1351" TargetMode="External"/><Relationship Id="rId146" Type="http://schemas.openxmlformats.org/officeDocument/2006/relationships/hyperlink" Target="http://www.planalto.gov.br/ccivil_03/_Ato2019-2022/2022/Lei/L14291.htm" TargetMode="External"/><Relationship Id="rId167" Type="http://schemas.openxmlformats.org/officeDocument/2006/relationships/hyperlink" Target="http://www.planalto.gov.br/ccivil_03/_Ato2019-2022/2022/Lei/L14291.htm" TargetMode="External"/><Relationship Id="rId188" Type="http://schemas.openxmlformats.org/officeDocument/2006/relationships/hyperlink" Target="http://www.planalto.gov.br/ccivil_03/_Ato2019-2022/2022/Lei/L14291.htm" TargetMode="External"/><Relationship Id="rId71" Type="http://schemas.openxmlformats.org/officeDocument/2006/relationships/hyperlink" Target="http://www.planalto.gov.br/ccivil_03/_Ato2015-2018/2017/Lei/L13488.htm" TargetMode="External"/><Relationship Id="rId92" Type="http://schemas.openxmlformats.org/officeDocument/2006/relationships/hyperlink" Target="http://www.planalto.gov.br/ccivil_03/_Ato2015-2018/2015/Lei/L13165.htm" TargetMode="External"/><Relationship Id="rId213" Type="http://schemas.openxmlformats.org/officeDocument/2006/relationships/hyperlink" Target="http://www.planalto.gov.br/CCIVIL_03/_Ato2004-2006/2005/Decreto/D5331.htm" TargetMode="External"/><Relationship Id="rId234" Type="http://schemas.openxmlformats.org/officeDocument/2006/relationships/hyperlink" Target="http://www.planalto.gov.br/CCIVIL_03/LEIS/1970-1979/L5682.htm" TargetMode="External"/><Relationship Id="rId2" Type="http://schemas.openxmlformats.org/officeDocument/2006/relationships/numbering" Target="numbering.xml"/><Relationship Id="rId29" Type="http://schemas.openxmlformats.org/officeDocument/2006/relationships/hyperlink" Target="http://www.planalto.gov.br/ccivil_03/_Ato2019-2022/2021/Lei/L14208.htm" TargetMode="External"/><Relationship Id="rId40" Type="http://schemas.openxmlformats.org/officeDocument/2006/relationships/hyperlink" Target="http://www.planalto.gov.br/ccivil_03/_Ato2019-2022/2021/Lei/L14208.htm" TargetMode="External"/><Relationship Id="rId115" Type="http://schemas.openxmlformats.org/officeDocument/2006/relationships/hyperlink" Target="http://www.planalto.gov.br/ccivil_03/_Ato2015-2018/2015/Lei/L13165.htm" TargetMode="External"/><Relationship Id="rId136" Type="http://schemas.openxmlformats.org/officeDocument/2006/relationships/hyperlink" Target="http://www.planalto.gov.br/ccivil_03/_Ato2019-2022/2019/Lei/L13831.htm" TargetMode="External"/><Relationship Id="rId157" Type="http://schemas.openxmlformats.org/officeDocument/2006/relationships/hyperlink" Target="http://www.planalto.gov.br/ccivil_03/_Ato2019-2022/2019/Lei/L13877.htm" TargetMode="External"/><Relationship Id="rId178" Type="http://schemas.openxmlformats.org/officeDocument/2006/relationships/hyperlink" Target="http://www.planalto.gov.br/ccivil_03/_Ato2019-2022/2022/Lei/L14291.htm" TargetMode="External"/><Relationship Id="rId61" Type="http://schemas.openxmlformats.org/officeDocument/2006/relationships/hyperlink" Target="http://www.planalto.gov.br/CCIVIL_03/LEIS/L9693.htm" TargetMode="External"/><Relationship Id="rId82" Type="http://schemas.openxmlformats.org/officeDocument/2006/relationships/hyperlink" Target="http://www.planalto.gov.br/ccivil_03/_Ato2015-2018/2015/Lei/L13165.htm" TargetMode="External"/><Relationship Id="rId199" Type="http://schemas.openxmlformats.org/officeDocument/2006/relationships/hyperlink" Target="http://www.planalto.gov.br/ccivil_03/_Ato2019-2022/2022/Lei/L14291.htm" TargetMode="External"/><Relationship Id="rId203" Type="http://schemas.openxmlformats.org/officeDocument/2006/relationships/hyperlink" Target="http://www.planalto.gov.br/ccivil_03/_Ato2019-2022/2022/Lei/L14291.htm" TargetMode="External"/><Relationship Id="rId19" Type="http://schemas.openxmlformats.org/officeDocument/2006/relationships/hyperlink" Target="http://www.planalto.gov.br/ccivil_03/_Ato2019-2022/2019/Lei/L13877.htm" TargetMode="External"/><Relationship Id="rId224" Type="http://schemas.openxmlformats.org/officeDocument/2006/relationships/hyperlink" Target="http://www.planalto.gov.br/ccivil_03/_Ato2019-2022/2019/Lei/L13831.htm" TargetMode="External"/><Relationship Id="rId30" Type="http://schemas.openxmlformats.org/officeDocument/2006/relationships/hyperlink" Target="http://www.planalto.gov.br/ccivil_03/_Ato2019-2022/2021/Lei/L14208.htm" TargetMode="External"/><Relationship Id="rId105" Type="http://schemas.openxmlformats.org/officeDocument/2006/relationships/hyperlink" Target="http://www.planalto.gov.br/ccivil_03/_Ato2015-2018/2015/Lei/L13165.htm" TargetMode="External"/><Relationship Id="rId126" Type="http://schemas.openxmlformats.org/officeDocument/2006/relationships/hyperlink" Target="http://www.stf.jus.br/portal/peticaoInicial/verPeticaoInicial.asp?base=ADIN&amp;s1=1354&amp;processo=1354" TargetMode="External"/><Relationship Id="rId147" Type="http://schemas.openxmlformats.org/officeDocument/2006/relationships/hyperlink" Target="http://www.planalto.gov.br/ccivil_03/LEIS/L8666cons.htm" TargetMode="External"/><Relationship Id="rId168" Type="http://schemas.openxmlformats.org/officeDocument/2006/relationships/hyperlink" Target="http://www.planalto.gov.br/ccivil_03/_Ato2019-2022/2022/Lei/L14291.htm" TargetMode="External"/><Relationship Id="rId51" Type="http://schemas.openxmlformats.org/officeDocument/2006/relationships/hyperlink" Target="http://www.planalto.gov.br/CCIVIL_03/_Ato2007-2010/2009/Lei/L12034.htm" TargetMode="External"/><Relationship Id="rId72" Type="http://schemas.openxmlformats.org/officeDocument/2006/relationships/hyperlink" Target="http://www.planalto.gov.br/ccivil_03/_Ato2015-2018/2017/Lei/L13488.htm" TargetMode="External"/><Relationship Id="rId93" Type="http://schemas.openxmlformats.org/officeDocument/2006/relationships/hyperlink" Target="http://www.planalto.gov.br/ccivil_03/LEIS/L9693.htm" TargetMode="External"/><Relationship Id="rId189" Type="http://schemas.openxmlformats.org/officeDocument/2006/relationships/hyperlink" Target="http://www.planalto.gov.br/ccivil_03/_Ato2019-2022/2022/Lei/L14291.htm" TargetMode="External"/><Relationship Id="rId3" Type="http://schemas.openxmlformats.org/officeDocument/2006/relationships/styles" Target="styles.xml"/><Relationship Id="rId214" Type="http://schemas.openxmlformats.org/officeDocument/2006/relationships/hyperlink" Target="http://www.planalto.gov.br/ccivil_03/_Ato2015-2018/2017/Lei/L13487.htm" TargetMode="External"/><Relationship Id="rId235" Type="http://schemas.openxmlformats.org/officeDocument/2006/relationships/hyperlink" Target="http://www.planalto.gov.br/CCIVIL_03/LEIS/1970-1979/L6341.htm" TargetMode="External"/><Relationship Id="rId116" Type="http://schemas.openxmlformats.org/officeDocument/2006/relationships/hyperlink" Target="http://www.planalto.gov.br/ccivil_03/_Ato2015-2018/2015/Lei/L13165.htm" TargetMode="External"/><Relationship Id="rId137" Type="http://schemas.openxmlformats.org/officeDocument/2006/relationships/hyperlink" Target="http://www.planalto.gov.br/ccivil_03/_Ato2015-2018/2015/Lei/L13165.htm" TargetMode="External"/><Relationship Id="rId158" Type="http://schemas.openxmlformats.org/officeDocument/2006/relationships/hyperlink" Target="http://www.planalto.gov.br/ccivil_03/_Ato2015-2018/2017/Lei/L13487.htm" TargetMode="External"/><Relationship Id="rId20" Type="http://schemas.openxmlformats.org/officeDocument/2006/relationships/hyperlink" Target="http://www.planalto.gov.br/ccivil_03/LEIS/L9259.htm" TargetMode="External"/><Relationship Id="rId41" Type="http://schemas.openxmlformats.org/officeDocument/2006/relationships/hyperlink" Target="http://www.planalto.gov.br/ccivil_03/_Ato2019-2022/2021/Lei/L14208.htm" TargetMode="External"/><Relationship Id="rId62" Type="http://schemas.openxmlformats.org/officeDocument/2006/relationships/hyperlink" Target="http://www.planalto.gov.br/CCIVIL_03/_Ato2007-2010/2009/Lei/L12034.htm" TargetMode="External"/><Relationship Id="rId83" Type="http://schemas.openxmlformats.org/officeDocument/2006/relationships/hyperlink" Target="http://www.planalto.gov.br/ccivil_03/_Ato2015-2018/2015/Lei/L13165.htm" TargetMode="External"/><Relationship Id="rId179" Type="http://schemas.openxmlformats.org/officeDocument/2006/relationships/hyperlink" Target="http://www.planalto.gov.br/ccivil_03/_Ato2019-2022/2022/Lei/L14291.htm" TargetMode="External"/><Relationship Id="rId190" Type="http://schemas.openxmlformats.org/officeDocument/2006/relationships/hyperlink" Target="http://www.planalto.gov.br/ccivil_03/Constituicao/Constituicao.htm" TargetMode="External"/><Relationship Id="rId204" Type="http://schemas.openxmlformats.org/officeDocument/2006/relationships/hyperlink" Target="http://www.planalto.gov.br/ccivil_03/_Ato2019-2022/2022/Lei/L14291.htm" TargetMode="External"/><Relationship Id="rId225" Type="http://schemas.openxmlformats.org/officeDocument/2006/relationships/hyperlink" Target="http://www.planalto.gov.br/ccivil_03/_Ato2019-2022/2019/Lei/L13877.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1685F9-AFB5-4977-872D-ED3C1C3A68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TotalTime>
  <Pages>31</Pages>
  <Words>20461</Words>
  <Characters>110493</Characters>
  <Application>Microsoft Office Word</Application>
  <DocSecurity>0</DocSecurity>
  <Lines>920</Lines>
  <Paragraphs>261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229</cp:revision>
  <dcterms:created xsi:type="dcterms:W3CDTF">2015-04-22T21:59:00Z</dcterms:created>
  <dcterms:modified xsi:type="dcterms:W3CDTF">2025-08-27T18:09:00Z</dcterms:modified>
</cp:coreProperties>
</file>