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B642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Tribunal Superior Eleitoral</w:t>
      </w:r>
    </w:p>
    <w:p w14:paraId="00CE214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Secretaria de Gestão da Informação e do Conhecimento</w:t>
      </w:r>
    </w:p>
    <w:p w14:paraId="7EDF9D5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Coordenadoria de Jurisprudência e Legislação</w:t>
      </w:r>
    </w:p>
    <w:p w14:paraId="63A34EA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Seção de Legislação</w:t>
      </w:r>
    </w:p>
    <w:p w14:paraId="0B0CFF1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hyperlink r:id="rId4" w:history="1">
        <w:r w:rsidRPr="00895A6D">
          <w:rPr>
            <w:rStyle w:val="Hyperlink"/>
            <w:rFonts w:ascii="Book Antiqua" w:hAnsi="Book Antiqua"/>
            <w:sz w:val="19"/>
            <w:szCs w:val="19"/>
          </w:rPr>
          <w:t>Texto compilado</w:t>
        </w:r>
      </w:hyperlink>
    </w:p>
    <w:p w14:paraId="0CA1CA9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RESOLUÇÃO Nº 23.610, DE 18 DE DEZEMBRO DE 2019.</w:t>
      </w:r>
    </w:p>
    <w:p w14:paraId="35E63BDB" w14:textId="06D7C8D5" w:rsidR="00895A6D" w:rsidRPr="00895A6D" w:rsidRDefault="00F51E37" w:rsidP="00895A6D">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Dispõe sobre a propaganda eleitoral </w:t>
      </w:r>
      <w:hyperlink r:id="rId5" w:history="1">
        <w:r w:rsidRPr="00F51E37">
          <w:rPr>
            <w:rStyle w:val="Hyperlink"/>
            <w:rFonts w:ascii="Book Antiqua" w:hAnsi="Book Antiqua"/>
            <w:sz w:val="19"/>
            <w:szCs w:val="19"/>
          </w:rPr>
          <w:t>(Redação dada pela Resolução nº 23.732/2024)</w:t>
        </w:r>
      </w:hyperlink>
    </w:p>
    <w:p w14:paraId="5C93061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hyperlink r:id="rId6" w:tgtFrame="_self" w:history="1">
        <w:r w:rsidRPr="00895A6D">
          <w:rPr>
            <w:rStyle w:val="Hyperlink"/>
            <w:rFonts w:ascii="Book Antiqua" w:hAnsi="Book Antiqua"/>
            <w:b/>
            <w:bCs/>
            <w:i/>
            <w:iCs/>
            <w:sz w:val="19"/>
            <w:szCs w:val="19"/>
          </w:rPr>
          <w:t>VIDE, QUANTO ÀS ELEIÇÕES MUNICIPAIS DE 2020, OS AJUSTES PROMOVIDOS PELA RESOLUÇÃO Nº 23.624/2020, EM CUMPRIMENTO AO ESTABELECIDO PELA EC Nº 107/2020.</w:t>
        </w:r>
      </w:hyperlink>
    </w:p>
    <w:p w14:paraId="0F5D8FC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O TRIBUNAL SUPERIOR ELEITORAL, no uso das atribuições que lhe conferem o </w:t>
      </w:r>
      <w:hyperlink r:id="rId7" w:anchor="art23" w:tgtFrame="_self" w:history="1">
        <w:r w:rsidRPr="00895A6D">
          <w:rPr>
            <w:rStyle w:val="Hyperlink"/>
            <w:rFonts w:ascii="Book Antiqua" w:hAnsi="Book Antiqua"/>
            <w:sz w:val="19"/>
            <w:szCs w:val="19"/>
          </w:rPr>
          <w:t>art. 23, IX, do Código Eleitoral </w:t>
        </w:r>
      </w:hyperlink>
      <w:r w:rsidRPr="00895A6D">
        <w:rPr>
          <w:rFonts w:ascii="Book Antiqua" w:hAnsi="Book Antiqua"/>
          <w:sz w:val="19"/>
          <w:szCs w:val="19"/>
        </w:rPr>
        <w:t>e os </w:t>
      </w:r>
      <w:proofErr w:type="spellStart"/>
      <w:r w:rsidRPr="00895A6D">
        <w:rPr>
          <w:rFonts w:ascii="Book Antiqua" w:hAnsi="Book Antiqua"/>
          <w:sz w:val="19"/>
          <w:szCs w:val="19"/>
        </w:rPr>
        <w:fldChar w:fldCharType="begin"/>
      </w:r>
      <w:r w:rsidRPr="00895A6D">
        <w:rPr>
          <w:rFonts w:ascii="Book Antiqua" w:hAnsi="Book Antiqua"/>
          <w:sz w:val="19"/>
          <w:szCs w:val="19"/>
        </w:rPr>
        <w:instrText>HYPERLINK "http://www.planalto.gov.br/ccivil_03/leis/l9504.htm" \l "art57j" \t "_self"</w:instrText>
      </w:r>
      <w:r w:rsidRPr="00895A6D">
        <w:rPr>
          <w:rFonts w:ascii="Book Antiqua" w:hAnsi="Book Antiqua"/>
          <w:sz w:val="19"/>
          <w:szCs w:val="19"/>
        </w:rPr>
      </w:r>
      <w:r w:rsidRPr="00895A6D">
        <w:rPr>
          <w:rFonts w:ascii="Book Antiqua" w:hAnsi="Book Antiqua"/>
          <w:sz w:val="19"/>
          <w:szCs w:val="19"/>
        </w:rPr>
        <w:fldChar w:fldCharType="separate"/>
      </w:r>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57-J </w:t>
      </w:r>
      <w:r w:rsidRPr="00895A6D">
        <w:rPr>
          <w:rFonts w:ascii="Book Antiqua" w:hAnsi="Book Antiqua"/>
          <w:sz w:val="19"/>
          <w:szCs w:val="19"/>
        </w:rPr>
        <w:fldChar w:fldCharType="end"/>
      </w:r>
      <w:r w:rsidRPr="00895A6D">
        <w:rPr>
          <w:rFonts w:ascii="Book Antiqua" w:hAnsi="Book Antiqua"/>
          <w:sz w:val="19"/>
          <w:szCs w:val="19"/>
        </w:rPr>
        <w:t>e </w:t>
      </w:r>
      <w:hyperlink r:id="rId8" w:anchor="art105" w:tgtFrame="_self" w:history="1">
        <w:r w:rsidRPr="00895A6D">
          <w:rPr>
            <w:rStyle w:val="Hyperlink"/>
            <w:rFonts w:ascii="Book Antiqua" w:hAnsi="Book Antiqua"/>
            <w:sz w:val="19"/>
            <w:szCs w:val="19"/>
          </w:rPr>
          <w:t>105 da Lei nº 9.504 </w:t>
        </w:r>
      </w:hyperlink>
      <w:r w:rsidRPr="00895A6D">
        <w:rPr>
          <w:rFonts w:ascii="Book Antiqua" w:hAnsi="Book Antiqua"/>
          <w:sz w:val="19"/>
          <w:szCs w:val="19"/>
        </w:rPr>
        <w:t>, de 30 de setembro de 1997, RESOLVE:</w:t>
      </w:r>
    </w:p>
    <w:p w14:paraId="13617C9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CAPÍTULO I</w:t>
      </w:r>
    </w:p>
    <w:p w14:paraId="1DF588A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DISPOSIÇÕES PRELIMINARES</w:t>
      </w:r>
    </w:p>
    <w:p w14:paraId="6F87E8F9" w14:textId="7133EFD6" w:rsidR="00895A6D" w:rsidRPr="00895A6D" w:rsidRDefault="00F51E37" w:rsidP="00895A6D">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Art. 1º Esta Resolução dispõe sobre a propaganda eleitoral. </w:t>
      </w:r>
      <w:hyperlink r:id="rId9" w:history="1">
        <w:r w:rsidRPr="00F51E37">
          <w:rPr>
            <w:rStyle w:val="Hyperlink"/>
            <w:rFonts w:ascii="Book Antiqua" w:hAnsi="Book Antiqua"/>
            <w:sz w:val="19"/>
            <w:szCs w:val="19"/>
          </w:rPr>
          <w:t>(Redação dada pela Resolução nº 23.732/2024)</w:t>
        </w:r>
      </w:hyperlink>
    </w:p>
    <w:p w14:paraId="4C0179C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2º A propaganda eleitoral é permitida a partir de 16 de agosto do ano da eleição </w:t>
      </w:r>
      <w:hyperlink r:id="rId10" w:anchor="art36" w:tgtFrame="_self" w:history="1">
        <w:r w:rsidRPr="00895A6D">
          <w:rPr>
            <w:rStyle w:val="Hyperlink"/>
            <w:rFonts w:ascii="Book Antiqua" w:hAnsi="Book Antiqua"/>
            <w:sz w:val="19"/>
            <w:szCs w:val="19"/>
          </w:rPr>
          <w:t>(Lei nº 9.504/1997, art. 36) </w:t>
        </w:r>
      </w:hyperlink>
      <w:r w:rsidRPr="00895A6D">
        <w:rPr>
          <w:rFonts w:ascii="Book Antiqua" w:hAnsi="Book Antiqua"/>
          <w:sz w:val="19"/>
          <w:szCs w:val="19"/>
        </w:rPr>
        <w:t>. ( </w:t>
      </w:r>
      <w:hyperlink r:id="rId11" w:anchor="art11I" w:tgtFrame="_self" w:history="1">
        <w:r w:rsidRPr="00895A6D">
          <w:rPr>
            <w:rStyle w:val="Hyperlink"/>
            <w:rFonts w:ascii="Book Antiqua" w:hAnsi="Book Antiqua"/>
            <w:sz w:val="19"/>
            <w:szCs w:val="19"/>
          </w:rPr>
          <w:t>Vide, para as Eleições de 2020, art. 11, inciso I, da Resolução nº 23.624/2020 </w:t>
        </w:r>
      </w:hyperlink>
      <w:r w:rsidRPr="00895A6D">
        <w:rPr>
          <w:rFonts w:ascii="Book Antiqua" w:hAnsi="Book Antiqua"/>
          <w:sz w:val="19"/>
          <w:szCs w:val="19"/>
        </w:rPr>
        <w:t>)</w:t>
      </w:r>
    </w:p>
    <w:p w14:paraId="6FAA126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À pessoa postulante a candidatura a cargo eletivo é permitida a realização, durante as prévias e na quinzena anterior à escolha em convenção, de propaganda intrapartidária com vista à indicação de seu nome, inclusive mediante a afixação de faixas e cartazes em local próximo ao da convenção, com mensagem às(aos) convencionais, vedado o uso de rádio, de televisão e de outdoor </w:t>
      </w:r>
      <w:hyperlink r:id="rId12" w:anchor="art36" w:tgtFrame="_self" w:history="1">
        <w:r w:rsidRPr="00895A6D">
          <w:rPr>
            <w:rStyle w:val="Hyperlink"/>
            <w:rFonts w:ascii="Book Antiqua" w:hAnsi="Book Antiqua"/>
            <w:sz w:val="19"/>
            <w:szCs w:val="19"/>
          </w:rPr>
          <w:t>(Lei nº 9.504/1997, art. 36, § 1º) </w:t>
        </w:r>
      </w:hyperlink>
      <w:r w:rsidRPr="00895A6D">
        <w:rPr>
          <w:rFonts w:ascii="Book Antiqua" w:hAnsi="Book Antiqua"/>
          <w:sz w:val="19"/>
          <w:szCs w:val="19"/>
        </w:rPr>
        <w:t>.</w:t>
      </w:r>
    </w:p>
    <w:p w14:paraId="6A91A37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A propaganda de que trata o § 1º deste artigo deverá ser destinada exclusivamente às(aos) convencionais, e imediatamente retirada após a respectiva convenção.</w:t>
      </w:r>
    </w:p>
    <w:p w14:paraId="7039956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Não será permitido qualquer tipo de propaganda política paga na rádio e na televisão </w:t>
      </w:r>
      <w:hyperlink r:id="rId13" w:anchor="art36" w:tgtFrame="_self" w:history="1">
        <w:r w:rsidRPr="00895A6D">
          <w:rPr>
            <w:rStyle w:val="Hyperlink"/>
            <w:rFonts w:ascii="Book Antiqua" w:hAnsi="Book Antiqua"/>
            <w:sz w:val="19"/>
            <w:szCs w:val="19"/>
          </w:rPr>
          <w:t>(Lei nº 9.504/1997, art. 36, § 2º) </w:t>
        </w:r>
      </w:hyperlink>
      <w:r w:rsidRPr="00895A6D">
        <w:rPr>
          <w:rFonts w:ascii="Book Antiqua" w:hAnsi="Book Antiqua"/>
          <w:sz w:val="19"/>
          <w:szCs w:val="19"/>
        </w:rPr>
        <w:t>.</w:t>
      </w:r>
    </w:p>
    <w:p w14:paraId="6C25639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4º A violação do disposto neste artigo sujeitará quem for responsável pela divulgação da propaganda e quem for beneficiária(o), quando comprovado o seu prévio conhecimento, à multa no valor de R$ 5.000,00 (cinco mil reais) a R$ 25.000,00 (vinte e cinco mil reais) ou equivalente ao custo da propaganda, se este for maior </w:t>
      </w:r>
      <w:hyperlink r:id="rId14" w:anchor="art36" w:tgtFrame="_self" w:history="1">
        <w:r w:rsidRPr="00895A6D">
          <w:rPr>
            <w:rStyle w:val="Hyperlink"/>
            <w:rFonts w:ascii="Book Antiqua" w:hAnsi="Book Antiqua"/>
            <w:sz w:val="19"/>
            <w:szCs w:val="19"/>
          </w:rPr>
          <w:t>(Lei nº 9.504/1997, art. 36, § 3º) </w:t>
        </w:r>
      </w:hyperlink>
      <w:r w:rsidRPr="00895A6D">
        <w:rPr>
          <w:rFonts w:ascii="Book Antiqua" w:hAnsi="Book Antiqua"/>
          <w:sz w:val="19"/>
          <w:szCs w:val="19"/>
        </w:rPr>
        <w:t>.</w:t>
      </w:r>
    </w:p>
    <w:p w14:paraId="716A634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3º Não configuram propaganda eleitoral antecipada, desde que não envolvam pedido explícito de voto, a menção à pretensa candidatura, a exaltação das qualidades pessoais das pré-candidatas e dos pré-candidatos e os seguintes atos, que poderão ter cobertura dos meios de comunicação social, inclusive via internet </w:t>
      </w:r>
      <w:hyperlink r:id="rId15" w:anchor="art36a" w:tgtFrame="_self" w:history="1">
        <w:r w:rsidRPr="00895A6D">
          <w:rPr>
            <w:rStyle w:val="Hyperlink"/>
            <w:rFonts w:ascii="Book Antiqua" w:hAnsi="Book Antiqua"/>
            <w:sz w:val="19"/>
            <w:szCs w:val="19"/>
          </w:rPr>
          <w:t>(Lei nº 9.504/1997, art. 36-A, caput, I a VII e §§) </w:t>
        </w:r>
      </w:hyperlink>
      <w:r w:rsidRPr="00895A6D">
        <w:rPr>
          <w:rFonts w:ascii="Book Antiqua" w:hAnsi="Book Antiqua"/>
          <w:sz w:val="19"/>
          <w:szCs w:val="19"/>
        </w:rPr>
        <w:t>:</w:t>
      </w:r>
    </w:p>
    <w:p w14:paraId="1970A43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a</w:t>
      </w:r>
      <w:proofErr w:type="gramEnd"/>
      <w:r w:rsidRPr="00895A6D">
        <w:rPr>
          <w:rFonts w:ascii="Book Antiqua" w:hAnsi="Book Antiqua"/>
          <w:sz w:val="19"/>
          <w:szCs w:val="19"/>
        </w:rPr>
        <w:t xml:space="preserve"> participação de pessoas filiadas a partidos políticos ou de pré-candidatas e pré-candidatos em entrevistas, programas, encontros ou debates na rádio, na televisão e na internet, inclusive com a exposição de plataformas e projetos políticos, observado pelas emissoras de rádio e de televisão o dever de conferir tratamento isonômico;</w:t>
      </w:r>
    </w:p>
    <w:p w14:paraId="1159B09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 xml:space="preserve">II - </w:t>
      </w:r>
      <w:proofErr w:type="gramStart"/>
      <w:r w:rsidRPr="00895A6D">
        <w:rPr>
          <w:rFonts w:ascii="Book Antiqua" w:hAnsi="Book Antiqua"/>
          <w:sz w:val="19"/>
          <w:szCs w:val="19"/>
        </w:rPr>
        <w:t>a</w:t>
      </w:r>
      <w:proofErr w:type="gramEnd"/>
      <w:r w:rsidRPr="00895A6D">
        <w:rPr>
          <w:rFonts w:ascii="Book Antiqua" w:hAnsi="Book Antiqua"/>
          <w:sz w:val="19"/>
          <w:szCs w:val="19"/>
        </w:rPr>
        <w:t xml:space="preserve"> realização de encontros, seminários ou congressos, em ambiente fechado e a expensas dos partidos políticos, para tratar da organização dos processos eleitorais, da discussão de políticas públicas, dos planos de governo ou das alianças partidárias visando às eleições, podendo tais atividades serem divulgadas pelos instrumentos de comunicação intrapartidária;</w:t>
      </w:r>
    </w:p>
    <w:p w14:paraId="38D7A6E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III - a realização de prévias partidárias e a respectiva distribuição de material informativo, a divulgação dos nomes das filiadas e dos filiados que participarão da disputa e a realização de debates entre as pessoas pré-candidatas;</w:t>
      </w:r>
    </w:p>
    <w:p w14:paraId="442AF24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IV - </w:t>
      </w:r>
      <w:proofErr w:type="gramStart"/>
      <w:r w:rsidRPr="00895A6D">
        <w:rPr>
          <w:rFonts w:ascii="Book Antiqua" w:hAnsi="Book Antiqua"/>
          <w:sz w:val="19"/>
          <w:szCs w:val="19"/>
        </w:rPr>
        <w:t>a</w:t>
      </w:r>
      <w:proofErr w:type="gramEnd"/>
      <w:r w:rsidRPr="00895A6D">
        <w:rPr>
          <w:rFonts w:ascii="Book Antiqua" w:hAnsi="Book Antiqua"/>
          <w:sz w:val="19"/>
          <w:szCs w:val="19"/>
        </w:rPr>
        <w:t xml:space="preserve"> divulgação de atos de parlamentares e de debates legislativos, desde que não se faça pedido de votos;</w:t>
      </w:r>
    </w:p>
    <w:p w14:paraId="3E9CE854" w14:textId="562F3F29" w:rsidR="00895A6D" w:rsidRPr="00895A6D" w:rsidRDefault="00F51E37" w:rsidP="00895A6D">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V - a divulgação de posicionamento pessoal sobre questões políticas, inclusive em shows, apresentações e performances artísticas, redes sociais, blogs, sítios eletrônicos pessoais e aplicativos (apps); </w:t>
      </w:r>
      <w:hyperlink r:id="rId16" w:history="1">
        <w:r w:rsidRPr="00F51E37">
          <w:rPr>
            <w:rStyle w:val="Hyperlink"/>
            <w:rFonts w:ascii="Book Antiqua" w:hAnsi="Book Antiqua"/>
            <w:sz w:val="19"/>
            <w:szCs w:val="19"/>
          </w:rPr>
          <w:t>(Redação dada pela Resolução nº 23.732/2024)</w:t>
        </w:r>
      </w:hyperlink>
    </w:p>
    <w:p w14:paraId="2489BF4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VI - </w:t>
      </w:r>
      <w:proofErr w:type="gramStart"/>
      <w:r w:rsidRPr="00895A6D">
        <w:rPr>
          <w:rFonts w:ascii="Book Antiqua" w:hAnsi="Book Antiqua"/>
          <w:sz w:val="19"/>
          <w:szCs w:val="19"/>
        </w:rPr>
        <w:t>a</w:t>
      </w:r>
      <w:proofErr w:type="gramEnd"/>
      <w:r w:rsidRPr="00895A6D">
        <w:rPr>
          <w:rFonts w:ascii="Book Antiqua" w:hAnsi="Book Antiqua"/>
          <w:sz w:val="19"/>
          <w:szCs w:val="19"/>
        </w:rPr>
        <w:t xml:space="preserve"> realização, a expensas de partido político, de reuniões de iniciativa da sociedade civil, de veículo ou meio de comunicação ou do próprio partido político, em qualquer localidade, para divulgar ideias, objetivos e propostas partidárias;</w:t>
      </w:r>
    </w:p>
    <w:p w14:paraId="537AC0D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VII - campanha de arrecadação prévia de recursos na modalidade prevista no </w:t>
      </w:r>
      <w:hyperlink r:id="rId17" w:anchor="art23" w:tgtFrame="_self" w:history="1">
        <w:r w:rsidRPr="00895A6D">
          <w:rPr>
            <w:rStyle w:val="Hyperlink"/>
            <w:rFonts w:ascii="Book Antiqua" w:hAnsi="Book Antiqua"/>
            <w:sz w:val="19"/>
            <w:szCs w:val="19"/>
          </w:rPr>
          <w:t>inciso IV do § 4º do art. 23 da Lei nº 9.504/1997 </w:t>
        </w:r>
      </w:hyperlink>
      <w:r w:rsidRPr="00895A6D">
        <w:rPr>
          <w:rFonts w:ascii="Book Antiqua" w:hAnsi="Book Antiqua"/>
          <w:sz w:val="19"/>
          <w:szCs w:val="19"/>
        </w:rPr>
        <w:t>.</w:t>
      </w:r>
    </w:p>
    <w:p w14:paraId="2744894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É vedada a transmissão ao vivo por emissoras de rádio e de televisão das prévias partidárias, sem prejuízo da cobertura dos meios de comunicação social </w:t>
      </w:r>
      <w:hyperlink r:id="rId18" w:anchor="art36a" w:tgtFrame="_self" w:history="1">
        <w:r w:rsidRPr="00895A6D">
          <w:rPr>
            <w:rStyle w:val="Hyperlink"/>
            <w:rFonts w:ascii="Book Antiqua" w:hAnsi="Book Antiqua"/>
            <w:sz w:val="19"/>
            <w:szCs w:val="19"/>
          </w:rPr>
          <w:t>(Lei nº 9.504/1997, art. 36-A, § 1º) </w:t>
        </w:r>
      </w:hyperlink>
      <w:r w:rsidRPr="00895A6D">
        <w:rPr>
          <w:rFonts w:ascii="Book Antiqua" w:hAnsi="Book Antiqua"/>
          <w:sz w:val="19"/>
          <w:szCs w:val="19"/>
        </w:rPr>
        <w:t>.</w:t>
      </w:r>
    </w:p>
    <w:p w14:paraId="0B52C00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Nas hipóteses dos incisos I a VII do caput, são permitidos o pedido de apoio político e a divulgação da pré-candidatura, das ações políticas desenvolvidas e das que se pretende desenvolver, observado o disposto no § 4º deste artigo </w:t>
      </w:r>
      <w:hyperlink r:id="rId19" w:anchor="art36a" w:tgtFrame="_self" w:history="1">
        <w:r w:rsidRPr="00895A6D">
          <w:rPr>
            <w:rStyle w:val="Hyperlink"/>
            <w:rFonts w:ascii="Book Antiqua" w:hAnsi="Book Antiqua"/>
            <w:sz w:val="19"/>
            <w:szCs w:val="19"/>
          </w:rPr>
          <w:t>(Lei nº 9.504/1997, art. 36-A, § 2º) </w:t>
        </w:r>
      </w:hyperlink>
      <w:r w:rsidRPr="00895A6D">
        <w:rPr>
          <w:rFonts w:ascii="Book Antiqua" w:hAnsi="Book Antiqua"/>
          <w:sz w:val="19"/>
          <w:szCs w:val="19"/>
        </w:rPr>
        <w:t>.</w:t>
      </w:r>
    </w:p>
    <w:p w14:paraId="009DD3F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O disposto no § 2º deste artigo não se aplica às(aos) profissionais de comunicação social no exercício da profissão </w:t>
      </w:r>
      <w:hyperlink r:id="rId20" w:anchor="art36a" w:tgtFrame="_self" w:history="1">
        <w:r w:rsidRPr="00895A6D">
          <w:rPr>
            <w:rStyle w:val="Hyperlink"/>
            <w:rFonts w:ascii="Book Antiqua" w:hAnsi="Book Antiqua"/>
            <w:sz w:val="19"/>
            <w:szCs w:val="19"/>
          </w:rPr>
          <w:t>(Lei nº 9.504/1997, art. 36-A, § 3º) </w:t>
        </w:r>
      </w:hyperlink>
      <w:r w:rsidRPr="00895A6D">
        <w:rPr>
          <w:rFonts w:ascii="Book Antiqua" w:hAnsi="Book Antiqua"/>
          <w:sz w:val="19"/>
          <w:szCs w:val="19"/>
        </w:rPr>
        <w:t>.</w:t>
      </w:r>
    </w:p>
    <w:p w14:paraId="41D880A5" w14:textId="77777777" w:rsid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4º A campanha a que se refere o inciso VII deste artigo poderá ocorrer a partir de 15 de maio do ano da eleição, observadas a vedação a pedido de voto e as regras relativas à propaganda eleitoral na internet ( </w:t>
      </w:r>
      <w:hyperlink r:id="rId21" w:anchor="art22a" w:tgtFrame="_self" w:history="1">
        <w:r w:rsidRPr="00895A6D">
          <w:rPr>
            <w:rStyle w:val="Hyperlink"/>
            <w:rFonts w:ascii="Book Antiqua" w:hAnsi="Book Antiqua"/>
            <w:sz w:val="19"/>
            <w:szCs w:val="19"/>
          </w:rPr>
          <w:t>Lei nº 9.504/1997, art. 22-A, § 3º </w:t>
        </w:r>
      </w:hyperlink>
      <w:r w:rsidRPr="00895A6D">
        <w:rPr>
          <w:rFonts w:ascii="Book Antiqua" w:hAnsi="Book Antiqua"/>
          <w:sz w:val="19"/>
          <w:szCs w:val="19"/>
        </w:rPr>
        <w:t>; vide Consulta TSE nº 0600233-12.2018).</w:t>
      </w:r>
    </w:p>
    <w:p w14:paraId="19E609B6"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xml:space="preserve">§ 5º Exclui-se do disposto no inciso V deste artigo a contratação ou a remuneração de pessoas naturais ou jurídicas com a finalidade específica de divulgar </w:t>
      </w:r>
      <w:proofErr w:type="spellStart"/>
      <w:r w:rsidRPr="00F51E37">
        <w:rPr>
          <w:rFonts w:ascii="Book Antiqua" w:hAnsi="Book Antiqua"/>
          <w:sz w:val="19"/>
          <w:szCs w:val="19"/>
        </w:rPr>
        <w:t>conteúdos</w:t>
      </w:r>
      <w:proofErr w:type="spellEnd"/>
      <w:r w:rsidRPr="00F51E37">
        <w:rPr>
          <w:rFonts w:ascii="Book Antiqua" w:hAnsi="Book Antiqua"/>
          <w:sz w:val="19"/>
          <w:szCs w:val="19"/>
        </w:rPr>
        <w:t xml:space="preserve"> político-eleitorais em favor de terceiros. </w:t>
      </w:r>
      <w:hyperlink r:id="rId22" w:history="1">
        <w:r w:rsidRPr="00F51E37">
          <w:rPr>
            <w:rStyle w:val="Hyperlink"/>
            <w:rFonts w:ascii="Book Antiqua" w:hAnsi="Book Antiqua"/>
            <w:sz w:val="19"/>
            <w:szCs w:val="19"/>
          </w:rPr>
          <w:t>(Incluído pela Resolução nº 23.732/2024)</w:t>
        </w:r>
      </w:hyperlink>
    </w:p>
    <w:p w14:paraId="290F47A9"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6º Os atos mencionados no caput deste artigo e em seus incisos poderão ser realizados em live exclusivamente nos perfis e canais de pré-candidatas, pré-candidatos, partidos políticos e coligações, vedada a transmissão ou retransmissão por emissora de rádio, por emissora de televisão ou em site, perfil ou canal pertencente a pessoa jurídica. </w:t>
      </w:r>
      <w:hyperlink r:id="rId23" w:history="1">
        <w:r w:rsidRPr="00F51E37">
          <w:rPr>
            <w:rStyle w:val="Hyperlink"/>
            <w:rFonts w:ascii="Book Antiqua" w:hAnsi="Book Antiqua"/>
            <w:sz w:val="19"/>
            <w:szCs w:val="19"/>
          </w:rPr>
          <w:t>(Incluído pela Resolução nº 23.732/2024)</w:t>
        </w:r>
      </w:hyperlink>
    </w:p>
    <w:p w14:paraId="29CC075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3º-A. Considera-se propaganda antecipada passível de multa aquela divulgada extemporaneamente cuja mensagem contenha pedido explícito de voto, ou que veicule conteúdo eleitoral em local vedado ou por meio, forma ou instrumento proscrito no período de campanha. </w:t>
      </w:r>
      <w:hyperlink r:id="rId24" w:tgtFrame="_self" w:history="1">
        <w:r w:rsidRPr="00895A6D">
          <w:rPr>
            <w:rStyle w:val="Hyperlink"/>
            <w:rFonts w:ascii="Book Antiqua" w:hAnsi="Book Antiqua"/>
            <w:sz w:val="19"/>
            <w:szCs w:val="19"/>
          </w:rPr>
          <w:t>(Incluído pela Resolução nº 23.671/2021)</w:t>
        </w:r>
      </w:hyperlink>
    </w:p>
    <w:p w14:paraId="439C591F"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Art. 3º-B. O impulsionamento pago de conteúdo político-eleitoral relacionado aos atos previstos no caput e nos incisos do art. 3º desta Resolução somente é permitido durante a pré-campanha quando cumpridos cumulativamente os seguintes requisitos: </w:t>
      </w:r>
      <w:hyperlink r:id="rId25" w:history="1">
        <w:r w:rsidRPr="00F51E37">
          <w:rPr>
            <w:rStyle w:val="Hyperlink"/>
            <w:rFonts w:ascii="Book Antiqua" w:hAnsi="Book Antiqua"/>
            <w:sz w:val="19"/>
            <w:szCs w:val="19"/>
          </w:rPr>
          <w:t>(Redação dada pela Resolução nº 23.732/2024)</w:t>
        </w:r>
      </w:hyperlink>
    </w:p>
    <w:p w14:paraId="6013CF88"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 - o serviço seja contratado por partido político ou pela pessoa natural que pretenda se candidatar diretamente com o provedor de aplicação; </w:t>
      </w:r>
      <w:hyperlink r:id="rId26" w:history="1">
        <w:r w:rsidRPr="00F51E37">
          <w:rPr>
            <w:rStyle w:val="Hyperlink"/>
            <w:rFonts w:ascii="Book Antiqua" w:hAnsi="Book Antiqua"/>
            <w:sz w:val="19"/>
            <w:szCs w:val="19"/>
          </w:rPr>
          <w:t>(Incluído pela Resolução nº 23.732/2024)</w:t>
        </w:r>
      </w:hyperlink>
    </w:p>
    <w:p w14:paraId="730D7164"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lastRenderedPageBreak/>
        <w:t>II - não haja pedido explícito de voto; </w:t>
      </w:r>
      <w:hyperlink r:id="rId27" w:history="1">
        <w:r w:rsidRPr="00F51E37">
          <w:rPr>
            <w:rStyle w:val="Hyperlink"/>
            <w:rFonts w:ascii="Book Antiqua" w:hAnsi="Book Antiqua"/>
            <w:sz w:val="19"/>
            <w:szCs w:val="19"/>
          </w:rPr>
          <w:t>(Incluído pela Resolução nº 23.732/2024)</w:t>
        </w:r>
      </w:hyperlink>
    </w:p>
    <w:p w14:paraId="65C3F320"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III - os gastos sejam moderados, proporcionais e transparentes; </w:t>
      </w:r>
      <w:hyperlink r:id="rId28" w:history="1">
        <w:r w:rsidRPr="00F51E37">
          <w:rPr>
            <w:rStyle w:val="Hyperlink"/>
            <w:rFonts w:ascii="Book Antiqua" w:hAnsi="Book Antiqua"/>
            <w:sz w:val="19"/>
            <w:szCs w:val="19"/>
          </w:rPr>
          <w:t>(Incluído pela Resolução nº 23.732/2024)</w:t>
        </w:r>
      </w:hyperlink>
    </w:p>
    <w:p w14:paraId="2952FEC0"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xml:space="preserve">IV - </w:t>
      </w:r>
      <w:proofErr w:type="gramStart"/>
      <w:r w:rsidRPr="00F51E37">
        <w:rPr>
          <w:rFonts w:ascii="Book Antiqua" w:hAnsi="Book Antiqua"/>
          <w:sz w:val="19"/>
          <w:szCs w:val="19"/>
        </w:rPr>
        <w:t>sejam</w:t>
      </w:r>
      <w:proofErr w:type="gramEnd"/>
      <w:r w:rsidRPr="00F51E37">
        <w:rPr>
          <w:rFonts w:ascii="Book Antiqua" w:hAnsi="Book Antiqua"/>
          <w:sz w:val="19"/>
          <w:szCs w:val="19"/>
        </w:rPr>
        <w:t xml:space="preserve"> observadas as regras aplicáveis ao impulsionamento durante a campanha. </w:t>
      </w:r>
      <w:hyperlink r:id="rId29" w:history="1">
        <w:r w:rsidRPr="00F51E37">
          <w:rPr>
            <w:rStyle w:val="Hyperlink"/>
            <w:rFonts w:ascii="Book Antiqua" w:hAnsi="Book Antiqua"/>
            <w:sz w:val="19"/>
            <w:szCs w:val="19"/>
          </w:rPr>
          <w:t>(Incluído pela Resolução nº 23.732/2024)</w:t>
        </w:r>
      </w:hyperlink>
    </w:p>
    <w:p w14:paraId="7003C358"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xml:space="preserve">Art. 3º-C. A veiculação de conteúdo político-eleitoral em período que não seja o de campanha eleitoral se sujeita às regras de transparência previstas no art. 27-A desta Resolução e de uso de tecnologias digitais previstas nos </w:t>
      </w:r>
      <w:proofErr w:type="spellStart"/>
      <w:r w:rsidRPr="00F51E37">
        <w:rPr>
          <w:rFonts w:ascii="Book Antiqua" w:hAnsi="Book Antiqua"/>
          <w:sz w:val="19"/>
          <w:szCs w:val="19"/>
        </w:rPr>
        <w:t>arts</w:t>
      </w:r>
      <w:proofErr w:type="spellEnd"/>
      <w:r w:rsidRPr="00F51E37">
        <w:rPr>
          <w:rFonts w:ascii="Book Antiqua" w:hAnsi="Book Antiqua"/>
          <w:sz w:val="19"/>
          <w:szCs w:val="19"/>
        </w:rPr>
        <w:t>. 9º-B, caput e parágrafos, e 9º-C desta Resolução, que deverão ser cumpridas, no que lhes couber, pelos provedores de aplicação e pelas pessoas e entidades responsáveis pela criação e divulgação do conteúdo. </w:t>
      </w:r>
      <w:hyperlink r:id="rId30" w:history="1">
        <w:r w:rsidRPr="00F51E37">
          <w:rPr>
            <w:rStyle w:val="Hyperlink"/>
            <w:rFonts w:ascii="Book Antiqua" w:hAnsi="Book Antiqua"/>
            <w:sz w:val="19"/>
            <w:szCs w:val="19"/>
          </w:rPr>
          <w:t>(Incluído pela Resolução nº 23.732/2024)</w:t>
        </w:r>
      </w:hyperlink>
    </w:p>
    <w:p w14:paraId="7BF1DF44" w14:textId="7BDBCFC3"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4º Será considerada propaganda eleitoral antecipada a convocação, por parte do presidente da República, das(os) presidentes da Câmara dos Deputados, do Senado Federal e do Supremo Tribunal Federal, de redes de radiodifusão para divulgação de atos que denotem propaganda política ou ataques a partidos políticos e pessoas filiadas ou instituições </w:t>
      </w:r>
      <w:hyperlink r:id="rId31" w:anchor="art36b" w:tgtFrame="_self" w:history="1">
        <w:r w:rsidRPr="00895A6D">
          <w:rPr>
            <w:rStyle w:val="Hyperlink"/>
            <w:rFonts w:ascii="Book Antiqua" w:hAnsi="Book Antiqua"/>
            <w:sz w:val="19"/>
            <w:szCs w:val="19"/>
          </w:rPr>
          <w:t>(Lei nº 9.504/1997, art. 36-B) </w:t>
        </w:r>
      </w:hyperlink>
      <w:r w:rsidRPr="00895A6D">
        <w:rPr>
          <w:rFonts w:ascii="Book Antiqua" w:hAnsi="Book Antiqua"/>
          <w:sz w:val="19"/>
          <w:szCs w:val="19"/>
        </w:rPr>
        <w:t>.</w:t>
      </w:r>
    </w:p>
    <w:p w14:paraId="090F261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Parágrafo único. Nos casos permitidos de convocação das redes de radiodifusão, é vedada a utilização de símbolos ou imagens, exceto aqueles previstos no § 1º do art. 13 da Constituição Federal </w:t>
      </w:r>
      <w:hyperlink r:id="rId32" w:anchor="art36b" w:tgtFrame="_self" w:history="1">
        <w:r w:rsidRPr="00895A6D">
          <w:rPr>
            <w:rStyle w:val="Hyperlink"/>
            <w:rFonts w:ascii="Book Antiqua" w:hAnsi="Book Antiqua"/>
            <w:sz w:val="19"/>
            <w:szCs w:val="19"/>
          </w:rPr>
          <w:t>(Lei nº 9.504/1997, art. 36-B, parágrafo único) </w:t>
        </w:r>
      </w:hyperlink>
      <w:r w:rsidRPr="00895A6D">
        <w:rPr>
          <w:rFonts w:ascii="Book Antiqua" w:hAnsi="Book Antiqua"/>
          <w:sz w:val="19"/>
          <w:szCs w:val="19"/>
        </w:rPr>
        <w:t>.</w:t>
      </w:r>
    </w:p>
    <w:p w14:paraId="253634D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5º É vedada, desde 48 (quarenta e oito) horas antes até 24 (vinte e quatro) horas depois da eleição, a veiculação de qualquer propaganda política na rádio ou na televisão incluídos, entre outros, as rádios comunitárias e os canais de televisão que operam em UHF, VHF e por assinatura e ainda a realização de comícios ou reuniões públicas </w:t>
      </w:r>
      <w:hyperlink r:id="rId33" w:anchor="art240" w:tgtFrame="_self" w:history="1">
        <w:r w:rsidRPr="00895A6D">
          <w:rPr>
            <w:rStyle w:val="Hyperlink"/>
            <w:rFonts w:ascii="Book Antiqua" w:hAnsi="Book Antiqua"/>
            <w:sz w:val="19"/>
            <w:szCs w:val="19"/>
          </w:rPr>
          <w:t>(Código Eleitoral, art. 240, parágrafo único) </w:t>
        </w:r>
      </w:hyperlink>
      <w:r w:rsidRPr="00895A6D">
        <w:rPr>
          <w:rFonts w:ascii="Book Antiqua" w:hAnsi="Book Antiqua"/>
          <w:sz w:val="19"/>
          <w:szCs w:val="19"/>
        </w:rPr>
        <w:t>.</w:t>
      </w:r>
    </w:p>
    <w:p w14:paraId="2B955A0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Parágrafo único. A vedação constante do caput deste artigo não se aplica à propaganda eleitoral veiculada gratuitamente na Internet, em sítio eleitoral, em blog, em sítio interativo ou social, ou em outros meios eletrônicos de comunicação da candidata ou do candidato, ou no sítio do partido, federação ou coligação, nas formas previstas no </w:t>
      </w:r>
      <w:hyperlink r:id="rId34" w:anchor="art57b" w:tgtFrame="_self" w:history="1">
        <w:r w:rsidRPr="00895A6D">
          <w:rPr>
            <w:rStyle w:val="Hyperlink"/>
            <w:rFonts w:ascii="Book Antiqua" w:hAnsi="Book Antiqua"/>
            <w:sz w:val="19"/>
            <w:szCs w:val="19"/>
          </w:rPr>
          <w:t>art. 57-B da Lei nº 9.504/1997 </w:t>
        </w:r>
      </w:hyperlink>
      <w:r w:rsidRPr="00895A6D">
        <w:rPr>
          <w:rFonts w:ascii="Book Antiqua" w:hAnsi="Book Antiqua"/>
          <w:sz w:val="19"/>
          <w:szCs w:val="19"/>
        </w:rPr>
        <w:t>( </w:t>
      </w:r>
      <w:hyperlink r:id="rId35" w:anchor="art7" w:tgtFrame="_self" w:history="1">
        <w:r w:rsidRPr="00895A6D">
          <w:rPr>
            <w:rStyle w:val="Hyperlink"/>
            <w:rFonts w:ascii="Book Antiqua" w:hAnsi="Book Antiqua"/>
            <w:sz w:val="19"/>
            <w:szCs w:val="19"/>
          </w:rPr>
          <w:t>Lei nº 12.034/2009, art. 7º </w:t>
        </w:r>
      </w:hyperlink>
      <w:r w:rsidRPr="00895A6D">
        <w:rPr>
          <w:rFonts w:ascii="Book Antiqua" w:hAnsi="Book Antiqua"/>
          <w:sz w:val="19"/>
          <w:szCs w:val="19"/>
        </w:rPr>
        <w:t>), observado o disposto no art. 87, IV, desta Resolução. </w:t>
      </w:r>
      <w:hyperlink r:id="rId36" w:tgtFrame="_self" w:history="1">
        <w:r w:rsidRPr="00895A6D">
          <w:rPr>
            <w:rStyle w:val="Hyperlink"/>
            <w:rFonts w:ascii="Book Antiqua" w:hAnsi="Book Antiqua"/>
            <w:sz w:val="19"/>
            <w:szCs w:val="19"/>
          </w:rPr>
          <w:t>(Redação dada pela Resolução nº 23.671/2021)</w:t>
        </w:r>
      </w:hyperlink>
    </w:p>
    <w:p w14:paraId="1BAB43B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5º-A As manifestações favoráveis e contrárias às questões submetidas às consultas populares nos termos do § 12 do art. 14 da Constituição Federal ocorrerão durante as campanhas eleitorais, sem a utilização de propaganda gratuita no rádio e na televisão, observado, no mais, o disposto na resolução do Tribunal Superior Eleitoral que estabelece diretrizes para a realização de consultas populares. </w:t>
      </w:r>
      <w:hyperlink r:id="rId37" w:tgtFrame="_self" w:history="1">
        <w:r w:rsidRPr="00895A6D">
          <w:rPr>
            <w:rStyle w:val="Hyperlink"/>
            <w:rFonts w:ascii="Book Antiqua" w:hAnsi="Book Antiqua"/>
            <w:sz w:val="19"/>
            <w:szCs w:val="19"/>
          </w:rPr>
          <w:t>(Incluído pela Resolução nº 23.671/2021)</w:t>
        </w:r>
      </w:hyperlink>
    </w:p>
    <w:p w14:paraId="14518B6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Seção I</w:t>
      </w:r>
    </w:p>
    <w:p w14:paraId="175E235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Do Poder de Polícia</w:t>
      </w:r>
    </w:p>
    <w:p w14:paraId="117FC06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6º A propaganda exercida nos termos da legislação eleitoral não poderá ser objeto de multa nem cerceada sob alegação do exercício do poder de polícia ou de violação de postura municipal, casos em que se deve proceder na forma prevista no </w:t>
      </w:r>
      <w:hyperlink r:id="rId38" w:anchor="art40" w:tgtFrame="_self" w:history="1">
        <w:r w:rsidRPr="00895A6D">
          <w:rPr>
            <w:rStyle w:val="Hyperlink"/>
            <w:rFonts w:ascii="Book Antiqua" w:hAnsi="Book Antiqua"/>
            <w:sz w:val="19"/>
            <w:szCs w:val="19"/>
          </w:rPr>
          <w:t>art. 40 da Lei nº 9.504/1997 </w:t>
        </w:r>
      </w:hyperlink>
      <w:hyperlink r:id="rId39" w:anchor="art41" w:tgtFrame="_self" w:history="1">
        <w:r w:rsidRPr="00895A6D">
          <w:rPr>
            <w:rStyle w:val="Hyperlink"/>
            <w:rFonts w:ascii="Book Antiqua" w:hAnsi="Book Antiqua"/>
            <w:sz w:val="19"/>
            <w:szCs w:val="19"/>
          </w:rPr>
          <w:t>(Lei nº 9.504/1997, art. 41, caput) </w:t>
        </w:r>
      </w:hyperlink>
      <w:r w:rsidRPr="00895A6D">
        <w:rPr>
          <w:rFonts w:ascii="Book Antiqua" w:hAnsi="Book Antiqua"/>
          <w:sz w:val="19"/>
          <w:szCs w:val="19"/>
        </w:rPr>
        <w:t>.</w:t>
      </w:r>
    </w:p>
    <w:p w14:paraId="6D047DB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O poder de polícia sobre a propaganda eleitoral será exercido juízas ou juízes designadas(os) pelos tribunais regionais eleitorais, nos termos do </w:t>
      </w:r>
      <w:hyperlink r:id="rId40" w:anchor="art41" w:tgtFrame="_self" w:history="1">
        <w:r w:rsidRPr="00895A6D">
          <w:rPr>
            <w:rStyle w:val="Hyperlink"/>
            <w:rFonts w:ascii="Book Antiqua" w:hAnsi="Book Antiqua"/>
            <w:sz w:val="19"/>
            <w:szCs w:val="19"/>
          </w:rPr>
          <w:t>art. 41, § 1º, da Lei nº 9.504/1997 </w:t>
        </w:r>
      </w:hyperlink>
      <w:r w:rsidRPr="00895A6D">
        <w:rPr>
          <w:rFonts w:ascii="Book Antiqua" w:hAnsi="Book Antiqua"/>
          <w:sz w:val="19"/>
          <w:szCs w:val="19"/>
        </w:rPr>
        <w:t>, observado ainda, quanto à internet, o disposto no art. 8º desta Resolução.</w:t>
      </w:r>
    </w:p>
    <w:p w14:paraId="6058AB7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O poder de polícia se restringe às providências necessárias para inibir práticas ilegais, vedada a censura prévia sobre o teor dos programas e das matérias jornalísticas a serem exibidos na televisão, na rádio, na internet e na imprensa escrita </w:t>
      </w:r>
      <w:hyperlink r:id="rId41" w:anchor="art41" w:tgtFrame="_self" w:history="1">
        <w:r w:rsidRPr="00895A6D">
          <w:rPr>
            <w:rStyle w:val="Hyperlink"/>
            <w:rFonts w:ascii="Book Antiqua" w:hAnsi="Book Antiqua"/>
            <w:sz w:val="19"/>
            <w:szCs w:val="19"/>
          </w:rPr>
          <w:t>(Lei nº 9.504/1997, art. 41, § 2º) </w:t>
        </w:r>
      </w:hyperlink>
      <w:r w:rsidRPr="00895A6D">
        <w:rPr>
          <w:rFonts w:ascii="Book Antiqua" w:hAnsi="Book Antiqua"/>
          <w:sz w:val="19"/>
          <w:szCs w:val="19"/>
        </w:rPr>
        <w:t>.</w:t>
      </w:r>
    </w:p>
    <w:p w14:paraId="44B65B4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 3º No caso de condutas sujeitas a penalidades, a autoridade eleitoral delas cientificará o Ministério Público, para os fins previstos nesta Resolução.</w:t>
      </w:r>
    </w:p>
    <w:p w14:paraId="22D8A05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7º O juízo eleitoral com atribuições fixadas na forma do art. 8º desta Resolução somente poderá determinar a imediata retirada de conteúdo na internet que, em sua forma ou meio de veiculação, esteja em desacordo com o disposto nesta Resolução.</w:t>
      </w:r>
    </w:p>
    <w:p w14:paraId="6B8BF28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Caso a irregularidade constatada na internet se refira ao teor da propaganda, não será admitido o exercício do poder de polícia, nos termos do </w:t>
      </w:r>
      <w:hyperlink r:id="rId42" w:anchor="art19" w:tgtFrame="_self" w:history="1">
        <w:r w:rsidRPr="00895A6D">
          <w:rPr>
            <w:rStyle w:val="Hyperlink"/>
            <w:rFonts w:ascii="Book Antiqua" w:hAnsi="Book Antiqua"/>
            <w:sz w:val="19"/>
            <w:szCs w:val="19"/>
          </w:rPr>
          <w:t>art. 19 da Lei nº 12.965/2014 </w:t>
        </w:r>
      </w:hyperlink>
      <w:r w:rsidRPr="00895A6D">
        <w:rPr>
          <w:rFonts w:ascii="Book Antiqua" w:hAnsi="Book Antiqua"/>
          <w:sz w:val="19"/>
          <w:szCs w:val="19"/>
        </w:rPr>
        <w:t>;</w:t>
      </w:r>
    </w:p>
    <w:p w14:paraId="72E35B50" w14:textId="77777777" w:rsid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Na hipótese prevista no § 1º deste artigo, eventual notícia de irregularidade deverá ser encaminhada ao Ministério Público Eleitoral.</w:t>
      </w:r>
    </w:p>
    <w:p w14:paraId="29EC0FAB" w14:textId="454628E4" w:rsidR="00F51E37" w:rsidRPr="00895A6D" w:rsidRDefault="00F51E37" w:rsidP="00895A6D">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3º O disposto neste artigo se refere ao poder de polícia sobre propaganda eleitoral específica, relacionada às candidaturas e ao contexto da disputa, mantida a competência judicial para a adoção de medidas necessárias para assegurar a eficácia das decisões do Tribunal Superior Eleitoral, na forma do art. 9º-F desta Resolução. </w:t>
      </w:r>
      <w:hyperlink r:id="rId43" w:history="1">
        <w:r w:rsidRPr="00F51E37">
          <w:rPr>
            <w:rStyle w:val="Hyperlink"/>
            <w:rFonts w:ascii="Book Antiqua" w:hAnsi="Book Antiqua"/>
            <w:sz w:val="19"/>
            <w:szCs w:val="19"/>
          </w:rPr>
          <w:t>(Incluído pela Resolução nº 23.732/2024)</w:t>
        </w:r>
      </w:hyperlink>
    </w:p>
    <w:p w14:paraId="1732F01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8º Para assegurar a unidade e a isonomia no exercício do poder de polícia na internet, este deverá ser exercido:</w:t>
      </w:r>
    </w:p>
    <w:p w14:paraId="18318F1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nas</w:t>
      </w:r>
      <w:proofErr w:type="gramEnd"/>
      <w:r w:rsidRPr="00895A6D">
        <w:rPr>
          <w:rFonts w:ascii="Book Antiqua" w:hAnsi="Book Antiqua"/>
          <w:sz w:val="19"/>
          <w:szCs w:val="19"/>
        </w:rPr>
        <w:t xml:space="preserve"> eleições gerais, por uma(um) ou mais </w:t>
      </w:r>
      <w:proofErr w:type="gramStart"/>
      <w:r w:rsidRPr="00895A6D">
        <w:rPr>
          <w:rFonts w:ascii="Book Antiqua" w:hAnsi="Book Antiqua"/>
          <w:sz w:val="19"/>
          <w:szCs w:val="19"/>
        </w:rPr>
        <w:t>juízas ou juízes designadas</w:t>
      </w:r>
      <w:proofErr w:type="gramEnd"/>
      <w:r w:rsidRPr="00895A6D">
        <w:rPr>
          <w:rFonts w:ascii="Book Antiqua" w:hAnsi="Book Antiqua"/>
          <w:sz w:val="19"/>
          <w:szCs w:val="19"/>
        </w:rPr>
        <w:t>(os) pelo tribunal eleitoral competente para o exame do registro da candidata ou do candidato alcançado pela propaganda;</w:t>
      </w:r>
    </w:p>
    <w:p w14:paraId="404ABB3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nas</w:t>
      </w:r>
      <w:proofErr w:type="gramEnd"/>
      <w:r w:rsidRPr="00895A6D">
        <w:rPr>
          <w:rFonts w:ascii="Book Antiqua" w:hAnsi="Book Antiqua"/>
          <w:sz w:val="19"/>
          <w:szCs w:val="19"/>
        </w:rPr>
        <w:t xml:space="preserve"> eleições municipais, pela juíza ou pelo juiz que exerce a jurisdição eleitoral no município e, naqueles com mais de uma zona eleitoral, pelas juízas eleitorais e pelos juízes eleitorais designadas(os) pelos respectivos tribunais regionais eleitorais.</w:t>
      </w:r>
    </w:p>
    <w:p w14:paraId="0DFE369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Seção II</w:t>
      </w:r>
    </w:p>
    <w:p w14:paraId="6C80ABA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Da Desinformação na Propaganda Eleitoral</w:t>
      </w:r>
    </w:p>
    <w:p w14:paraId="1F46D28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9º A utilização, na propaganda eleitoral, de qualquer modalidade de conteúdo, inclusive veiculado por terceiras(os), pressupõe que a candidata, o candidato, o partido, a federação ou a coligação tenha verificado a presença de elementos que permitam concluir, com razoável segurança, pela fidedignidade da informação, sujeitando-se as pessoas responsáveis ao disposto no </w:t>
      </w:r>
      <w:hyperlink r:id="rId44" w:anchor="art58" w:history="1">
        <w:r w:rsidRPr="00895A6D">
          <w:rPr>
            <w:rStyle w:val="Hyperlink"/>
            <w:rFonts w:ascii="Book Antiqua" w:hAnsi="Book Antiqua"/>
            <w:sz w:val="19"/>
            <w:szCs w:val="19"/>
          </w:rPr>
          <w:t>art. 58 da Lei nº 9.504/1997 </w:t>
        </w:r>
      </w:hyperlink>
      <w:r w:rsidRPr="00895A6D">
        <w:rPr>
          <w:rFonts w:ascii="Book Antiqua" w:hAnsi="Book Antiqua"/>
          <w:sz w:val="19"/>
          <w:szCs w:val="19"/>
        </w:rPr>
        <w:t>, sem prejuízo de eventual responsabilidade penal. </w:t>
      </w:r>
      <w:hyperlink r:id="rId45" w:history="1">
        <w:r w:rsidRPr="00895A6D">
          <w:rPr>
            <w:rStyle w:val="Hyperlink"/>
            <w:rFonts w:ascii="Book Antiqua" w:hAnsi="Book Antiqua"/>
            <w:sz w:val="19"/>
            <w:szCs w:val="19"/>
          </w:rPr>
          <w:t>(Redação dada pela Resolução nº 23.671/2021)</w:t>
        </w:r>
      </w:hyperlink>
    </w:p>
    <w:p w14:paraId="61AA134B"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1º A classificação de conteúdos pelas agências de verificação de fatos, que tenham firmado termo de cooperação com o Tribunal Superior Eleitoral, será feita de forma independente e sob responsabilidade daquelas. </w:t>
      </w:r>
      <w:hyperlink r:id="rId46" w:history="1">
        <w:r w:rsidRPr="00F51E37">
          <w:rPr>
            <w:rStyle w:val="Hyperlink"/>
            <w:rFonts w:ascii="Book Antiqua" w:hAnsi="Book Antiqua"/>
            <w:sz w:val="19"/>
            <w:szCs w:val="19"/>
          </w:rPr>
          <w:t>(Incluído pela Resolução nº 23.732/2024)</w:t>
        </w:r>
      </w:hyperlink>
    </w:p>
    <w:p w14:paraId="54B2FEE9"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2º As checagens realizadas pelas agências que tenham firmado termo de cooperação serão disponibilizadas no sítio eletrônico da Justiça Eleitoral e outras fontes fidedignas poderão ser utilizadas como parâmetro para aferição de violação ao dever de diligência e presteza atribuído a candidata, candidato, partido político, federação e coligação, nos termos do caput deste artigo. </w:t>
      </w:r>
      <w:hyperlink r:id="rId47" w:history="1">
        <w:r w:rsidRPr="00F51E37">
          <w:rPr>
            <w:rStyle w:val="Hyperlink"/>
            <w:rFonts w:ascii="Book Antiqua" w:hAnsi="Book Antiqua"/>
            <w:sz w:val="19"/>
            <w:szCs w:val="19"/>
          </w:rPr>
          <w:t>(Incluído pela Resolução nº 23.732/2024)</w:t>
        </w:r>
      </w:hyperlink>
    </w:p>
    <w:p w14:paraId="68768D04" w14:textId="6713918E"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Art. 9º-A. </w:t>
      </w:r>
      <w:r w:rsidRPr="00F51E37">
        <w:rPr>
          <w:rFonts w:ascii="Book Antiqua" w:hAnsi="Book Antiqua"/>
          <w:sz w:val="19"/>
          <w:szCs w:val="19"/>
        </w:rPr>
        <w:t xml:space="preserve"> </w:t>
      </w:r>
      <w:hyperlink r:id="rId48" w:history="1">
        <w:r w:rsidRPr="00F51E37">
          <w:rPr>
            <w:rStyle w:val="Hyperlink"/>
            <w:rFonts w:ascii="Book Antiqua" w:hAnsi="Book Antiqua"/>
            <w:sz w:val="19"/>
            <w:szCs w:val="19"/>
          </w:rPr>
          <w:t>(Revogado pela Resolução nº 23.714/2022)</w:t>
        </w:r>
      </w:hyperlink>
    </w:p>
    <w:p w14:paraId="270CD069"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Art. 9º-B. A utilização na propaganda eleitoral, em qualquer modalidade, de conteúdo sintético multimídia gerado por meio de inteligência artificial para criar, substituir, omitir, mesclar ou alterar a velocidade ou sobrepor imagens ou sons impõe ao responsável pela propaganda o dever de informar, de modo explícito, destacado e acessível que o conteúdo foi fabricado ou manipulado e a tecnologia utilizada. </w:t>
      </w:r>
      <w:hyperlink r:id="rId49" w:history="1">
        <w:r w:rsidRPr="00F51E37">
          <w:rPr>
            <w:rStyle w:val="Hyperlink"/>
            <w:rFonts w:ascii="Book Antiqua" w:hAnsi="Book Antiqua"/>
            <w:sz w:val="19"/>
            <w:szCs w:val="19"/>
          </w:rPr>
          <w:t>(Incluído pela Resolução nº 23.732/2024)</w:t>
        </w:r>
      </w:hyperlink>
    </w:p>
    <w:p w14:paraId="31A40C96"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lastRenderedPageBreak/>
        <w:t>§ 1º As informações mencionadas no caput deste artigo devem ser feitas em formato compatível com o tipo de veiculação e serem apresentadas: </w:t>
      </w:r>
      <w:hyperlink r:id="rId50" w:history="1">
        <w:r w:rsidRPr="00F51E37">
          <w:rPr>
            <w:rStyle w:val="Hyperlink"/>
            <w:rFonts w:ascii="Book Antiqua" w:hAnsi="Book Antiqua"/>
            <w:sz w:val="19"/>
            <w:szCs w:val="19"/>
          </w:rPr>
          <w:t>(Incluído pela Resolução nº 23.732/2024)</w:t>
        </w:r>
      </w:hyperlink>
    </w:p>
    <w:p w14:paraId="7D83920F"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 – no início das peças ou da comunicação feitas por áudio; </w:t>
      </w:r>
      <w:hyperlink r:id="rId51" w:history="1">
        <w:r w:rsidRPr="00F51E37">
          <w:rPr>
            <w:rStyle w:val="Hyperlink"/>
            <w:rFonts w:ascii="Book Antiqua" w:hAnsi="Book Antiqua"/>
            <w:sz w:val="19"/>
            <w:szCs w:val="19"/>
          </w:rPr>
          <w:t>(Incluído pela Resolução nº 23.732/2024)</w:t>
        </w:r>
      </w:hyperlink>
    </w:p>
    <w:p w14:paraId="3B8732CD"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II – por rótulo (marca d’água) e na audiodescrição, nas peças que consistam em imagens estáticas; </w:t>
      </w:r>
      <w:hyperlink r:id="rId52" w:history="1">
        <w:r w:rsidRPr="00F51E37">
          <w:rPr>
            <w:rStyle w:val="Hyperlink"/>
            <w:rFonts w:ascii="Book Antiqua" w:hAnsi="Book Antiqua"/>
            <w:sz w:val="19"/>
            <w:szCs w:val="19"/>
          </w:rPr>
          <w:t>(Incluído pela Resolução nº 23.732/2024)</w:t>
        </w:r>
      </w:hyperlink>
    </w:p>
    <w:p w14:paraId="4CB4A4EF"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III – na forma dos incisos I e II desse parágrafo, nas peças ou comunicações feitas por vídeo ou áudio e vídeo; </w:t>
      </w:r>
      <w:hyperlink r:id="rId53" w:history="1">
        <w:r w:rsidRPr="00F51E37">
          <w:rPr>
            <w:rStyle w:val="Hyperlink"/>
            <w:rFonts w:ascii="Book Antiqua" w:hAnsi="Book Antiqua"/>
            <w:sz w:val="19"/>
            <w:szCs w:val="19"/>
          </w:rPr>
          <w:t>(Incluído pela Resolução nº 23.732/2024)</w:t>
        </w:r>
      </w:hyperlink>
    </w:p>
    <w:p w14:paraId="49284315"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xml:space="preserve">IV – </w:t>
      </w:r>
      <w:proofErr w:type="gramStart"/>
      <w:r w:rsidRPr="00F51E37">
        <w:rPr>
          <w:rFonts w:ascii="Book Antiqua" w:hAnsi="Book Antiqua"/>
          <w:sz w:val="19"/>
          <w:szCs w:val="19"/>
        </w:rPr>
        <w:t>em</w:t>
      </w:r>
      <w:proofErr w:type="gramEnd"/>
      <w:r w:rsidRPr="00F51E37">
        <w:rPr>
          <w:rFonts w:ascii="Book Antiqua" w:hAnsi="Book Antiqua"/>
          <w:sz w:val="19"/>
          <w:szCs w:val="19"/>
        </w:rPr>
        <w:t xml:space="preserve"> cada página ou face de material impresso em que utilizado o conteúdo produzido por inteligência artificial. </w:t>
      </w:r>
      <w:hyperlink r:id="rId54" w:history="1">
        <w:r w:rsidRPr="00F51E37">
          <w:rPr>
            <w:rStyle w:val="Hyperlink"/>
            <w:rFonts w:ascii="Book Antiqua" w:hAnsi="Book Antiqua"/>
            <w:sz w:val="19"/>
            <w:szCs w:val="19"/>
          </w:rPr>
          <w:t>(Incluído pela Resolução nº 23.732/2024)</w:t>
        </w:r>
      </w:hyperlink>
    </w:p>
    <w:p w14:paraId="28A269CD"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§2º O disposto no caput e no §1º deste artigo não se aplica: </w:t>
      </w:r>
      <w:hyperlink r:id="rId55" w:history="1">
        <w:r w:rsidRPr="00F51E37">
          <w:rPr>
            <w:rStyle w:val="Hyperlink"/>
            <w:rFonts w:ascii="Book Antiqua" w:hAnsi="Book Antiqua"/>
            <w:sz w:val="19"/>
            <w:szCs w:val="19"/>
          </w:rPr>
          <w:t>(Incluído pela Resolução nº 23.732/2024)</w:t>
        </w:r>
      </w:hyperlink>
    </w:p>
    <w:p w14:paraId="79C1A9E5"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 - aos ajustes destinados a melhorar a qualidade de imagem ou de som; </w:t>
      </w:r>
      <w:hyperlink r:id="rId56" w:history="1">
        <w:r w:rsidRPr="00F51E37">
          <w:rPr>
            <w:rStyle w:val="Hyperlink"/>
            <w:rFonts w:ascii="Book Antiqua" w:hAnsi="Book Antiqua"/>
            <w:sz w:val="19"/>
            <w:szCs w:val="19"/>
          </w:rPr>
          <w:t>(Incluído pela Resolução nº 23.732/2024)</w:t>
        </w:r>
      </w:hyperlink>
    </w:p>
    <w:p w14:paraId="159FC0E3"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II - à produção de elementos gráficos de identidade visual, vinhetas e logomarcas; </w:t>
      </w:r>
      <w:hyperlink r:id="rId57" w:history="1">
        <w:r w:rsidRPr="00F51E37">
          <w:rPr>
            <w:rStyle w:val="Hyperlink"/>
            <w:rFonts w:ascii="Book Antiqua" w:hAnsi="Book Antiqua"/>
            <w:sz w:val="19"/>
            <w:szCs w:val="19"/>
          </w:rPr>
          <w:t>(Incluído pela Resolução nº 23.732/2024)</w:t>
        </w:r>
      </w:hyperlink>
    </w:p>
    <w:p w14:paraId="2CB78056"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III - a recursos de marketing de uso costumeiro em campanhas, como a montagem de imagens em que pessoas candidatas e apoiadoras aparentam figurar em registro fotográfico único utilizado na confecção de material impresso e digital de propaganda. </w:t>
      </w:r>
      <w:hyperlink r:id="rId58" w:history="1">
        <w:r w:rsidRPr="00F51E37">
          <w:rPr>
            <w:rStyle w:val="Hyperlink"/>
            <w:rFonts w:ascii="Book Antiqua" w:hAnsi="Book Antiqua"/>
            <w:sz w:val="19"/>
            <w:szCs w:val="19"/>
          </w:rPr>
          <w:t>(Incluído pela Resolução nº 23.732/2024)</w:t>
        </w:r>
      </w:hyperlink>
    </w:p>
    <w:p w14:paraId="16C31BBE"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xml:space="preserve">§ 3º O uso de </w:t>
      </w:r>
      <w:proofErr w:type="spellStart"/>
      <w:r w:rsidRPr="00F51E37">
        <w:rPr>
          <w:rFonts w:ascii="Book Antiqua" w:hAnsi="Book Antiqua"/>
          <w:sz w:val="19"/>
          <w:szCs w:val="19"/>
        </w:rPr>
        <w:t>chatbots</w:t>
      </w:r>
      <w:proofErr w:type="spellEnd"/>
      <w:r w:rsidRPr="00F51E37">
        <w:rPr>
          <w:rFonts w:ascii="Book Antiqua" w:hAnsi="Book Antiqua"/>
          <w:sz w:val="19"/>
          <w:szCs w:val="19"/>
        </w:rPr>
        <w:t>, avatares e conteúdos sintéticos como artifício para intermediar a comunicação de campanha com pessoas naturais submete-se ao disposto no caput deste artigo, vedada qualquer simulação de interlocução com a pessoa candidata ou outra pessoa real. </w:t>
      </w:r>
      <w:hyperlink r:id="rId59" w:history="1">
        <w:r w:rsidRPr="00F51E37">
          <w:rPr>
            <w:rStyle w:val="Hyperlink"/>
            <w:rFonts w:ascii="Book Antiqua" w:hAnsi="Book Antiqua"/>
            <w:sz w:val="19"/>
            <w:szCs w:val="19"/>
          </w:rPr>
          <w:t>(Incluído pela Resolução nº 23.732/2024)</w:t>
        </w:r>
      </w:hyperlink>
    </w:p>
    <w:p w14:paraId="560BF9DA"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4º O descumprimento das regras previstas no caput e no § 3º deste artigo impõe a imediata remoção do conteúdo ou indisponibilidade do serviço de comunicação, por iniciativa do provedor de aplicação ou determinação judicial, sem prejuízo de apuração nos termos do § 2º do art. 9º-C desta Resolução. </w:t>
      </w:r>
      <w:hyperlink r:id="rId60" w:history="1">
        <w:r w:rsidRPr="00F51E37">
          <w:rPr>
            <w:rStyle w:val="Hyperlink"/>
            <w:rFonts w:ascii="Book Antiqua" w:hAnsi="Book Antiqua"/>
            <w:sz w:val="19"/>
            <w:szCs w:val="19"/>
          </w:rPr>
          <w:t>(Incluído pela Resolução nº 23.732/2024)</w:t>
        </w:r>
      </w:hyperlink>
    </w:p>
    <w:p w14:paraId="247CF205"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Art. 9º-C É vedada a utilização, na propaganda eleitoral, qualquer que seja sua forma ou modalidade, de conteúdo fabricado ou manipulado para difundir fatos notoriamente inverídicos ou descontextualizados com potencial para causar danos ao equilíbrio do pleito ou à integridade do processo eleitoral. </w:t>
      </w:r>
      <w:hyperlink r:id="rId61" w:history="1">
        <w:r w:rsidRPr="00F51E37">
          <w:rPr>
            <w:rStyle w:val="Hyperlink"/>
            <w:rFonts w:ascii="Book Antiqua" w:hAnsi="Book Antiqua"/>
            <w:sz w:val="19"/>
            <w:szCs w:val="19"/>
          </w:rPr>
          <w:t>(Incluído pela Resolução nº 23.732/2024)</w:t>
        </w:r>
      </w:hyperlink>
    </w:p>
    <w:p w14:paraId="685D6AC7"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1º É proibido o uso, para prejudicar ou para favorecer candidatura, de conteúdo sintético em formato de áudio, vídeo ou combinação de ambos, que tenha sido gerado ou manipulado digitalmente, ainda que mediante autorização, para criar, substituir ou alterar imagem ou voz de pessoa viva, falecida ou fictícia (</w:t>
      </w:r>
      <w:proofErr w:type="spellStart"/>
      <w:r w:rsidRPr="00F51E37">
        <w:rPr>
          <w:rFonts w:ascii="Book Antiqua" w:hAnsi="Book Antiqua"/>
          <w:sz w:val="19"/>
          <w:szCs w:val="19"/>
        </w:rPr>
        <w:t>deep</w:t>
      </w:r>
      <w:proofErr w:type="spellEnd"/>
      <w:r w:rsidRPr="00F51E37">
        <w:rPr>
          <w:rFonts w:ascii="Book Antiqua" w:hAnsi="Book Antiqua"/>
          <w:sz w:val="19"/>
          <w:szCs w:val="19"/>
        </w:rPr>
        <w:t xml:space="preserve"> fake). </w:t>
      </w:r>
      <w:hyperlink r:id="rId62" w:history="1">
        <w:r w:rsidRPr="00F51E37">
          <w:rPr>
            <w:rStyle w:val="Hyperlink"/>
            <w:rFonts w:ascii="Book Antiqua" w:hAnsi="Book Antiqua"/>
            <w:sz w:val="19"/>
            <w:szCs w:val="19"/>
          </w:rPr>
          <w:t>(Incluído pela Resolução nº 23.732/2024)</w:t>
        </w:r>
      </w:hyperlink>
    </w:p>
    <w:p w14:paraId="62D640A3"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2º O descumprimento do previsto no caput e no § 1º deste artigo configura abuso do poder político e uso indevido dos meios de comunicação social, acarretando a cassação do registro ou do mandato, e impõe apuração das responsabilidades nos termos do </w:t>
      </w:r>
      <w:hyperlink r:id="rId63" w:anchor="art323" w:history="1">
        <w:r w:rsidRPr="00F51E37">
          <w:rPr>
            <w:rStyle w:val="Hyperlink"/>
            <w:rFonts w:ascii="Book Antiqua" w:hAnsi="Book Antiqua"/>
            <w:sz w:val="19"/>
            <w:szCs w:val="19"/>
          </w:rPr>
          <w:t>§ 1º do art. 323 do Código Eleitoral</w:t>
        </w:r>
      </w:hyperlink>
      <w:r w:rsidRPr="00F51E37">
        <w:rPr>
          <w:rFonts w:ascii="Book Antiqua" w:hAnsi="Book Antiqua"/>
          <w:sz w:val="19"/>
          <w:szCs w:val="19"/>
        </w:rPr>
        <w:t>, sem prejuízo de aplicação de outras medidas cabíveis quanto à irregularidade da propaganda e à ilicitude do conteúdo. </w:t>
      </w:r>
      <w:hyperlink r:id="rId64" w:history="1">
        <w:r w:rsidRPr="00F51E37">
          <w:rPr>
            <w:rStyle w:val="Hyperlink"/>
            <w:rFonts w:ascii="Book Antiqua" w:hAnsi="Book Antiqua"/>
            <w:sz w:val="19"/>
            <w:szCs w:val="19"/>
          </w:rPr>
          <w:t>(Incluído pela Resolução nº 23.732/2024)</w:t>
        </w:r>
      </w:hyperlink>
    </w:p>
    <w:p w14:paraId="507AA014"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Art. 9º-D. É dever do provedor de aplicação de internet, que permita a veiculação de conteúdo político-eleitoral, a adoção e a publicização de medidas para impedir ou diminuir a circulação de fatos notoriamente inverídicos ou gravemente descontextualizados que possam atingir a integridade do processo eleitoral, incluindo: </w:t>
      </w:r>
      <w:hyperlink r:id="rId65" w:history="1">
        <w:r w:rsidRPr="00F51E37">
          <w:rPr>
            <w:rStyle w:val="Hyperlink"/>
            <w:rFonts w:ascii="Book Antiqua" w:hAnsi="Book Antiqua"/>
            <w:sz w:val="19"/>
            <w:szCs w:val="19"/>
          </w:rPr>
          <w:t>(Incluído pela Resolução nº 23.732/2024)</w:t>
        </w:r>
      </w:hyperlink>
    </w:p>
    <w:p w14:paraId="0B5C0A91"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lastRenderedPageBreak/>
        <w:t>I - a elaboração e a aplicação de termos de uso e de políticas de conteúdo compatíveis com esse objetivo; </w:t>
      </w:r>
      <w:hyperlink r:id="rId66" w:history="1">
        <w:r w:rsidRPr="00F51E37">
          <w:rPr>
            <w:rStyle w:val="Hyperlink"/>
            <w:rFonts w:ascii="Book Antiqua" w:hAnsi="Book Antiqua"/>
            <w:sz w:val="19"/>
            <w:szCs w:val="19"/>
          </w:rPr>
          <w:t>(Incluído pela Resolução nº 23.732/2024)</w:t>
        </w:r>
      </w:hyperlink>
    </w:p>
    <w:p w14:paraId="650E1458"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II - a implementação de instrumentos eficazes de notificação e de canais de denúncia, acessíveis às pessoas usuárias e a instituições e entidades públicas e privadas; </w:t>
      </w:r>
      <w:hyperlink r:id="rId67" w:history="1">
        <w:r w:rsidRPr="00F51E37">
          <w:rPr>
            <w:rStyle w:val="Hyperlink"/>
            <w:rFonts w:ascii="Book Antiqua" w:hAnsi="Book Antiqua"/>
            <w:sz w:val="19"/>
            <w:szCs w:val="19"/>
          </w:rPr>
          <w:t>(Incluído pela Resolução nº 23.732/2024)</w:t>
        </w:r>
      </w:hyperlink>
    </w:p>
    <w:p w14:paraId="682F7298"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III – o planejamento e a execução de ações corretivas e preventivas, incluindo o aprimoramento de seus sistemas de recomendação de conteúdo; </w:t>
      </w:r>
      <w:hyperlink r:id="rId68" w:history="1">
        <w:r w:rsidRPr="00F51E37">
          <w:rPr>
            <w:rStyle w:val="Hyperlink"/>
            <w:rFonts w:ascii="Book Antiqua" w:hAnsi="Book Antiqua"/>
            <w:sz w:val="19"/>
            <w:szCs w:val="19"/>
          </w:rPr>
          <w:t>(Incluído pela Resolução nº 23.732/2024)</w:t>
        </w:r>
      </w:hyperlink>
    </w:p>
    <w:p w14:paraId="7F4C305E"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IV - a transparência dos resultados alcançados pelas ações mencionadas no inciso III do caput deste artigo; </w:t>
      </w:r>
      <w:hyperlink r:id="rId69" w:history="1">
        <w:r w:rsidRPr="00F51E37">
          <w:rPr>
            <w:rStyle w:val="Hyperlink"/>
            <w:rFonts w:ascii="Book Antiqua" w:hAnsi="Book Antiqua"/>
            <w:sz w:val="19"/>
            <w:szCs w:val="19"/>
          </w:rPr>
          <w:t>(Incluído pela Resolução nº 23.732/2024)</w:t>
        </w:r>
      </w:hyperlink>
    </w:p>
    <w:p w14:paraId="28E88FB8"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xml:space="preserve">V – </w:t>
      </w:r>
      <w:proofErr w:type="gramStart"/>
      <w:r w:rsidRPr="00F51E37">
        <w:rPr>
          <w:rFonts w:ascii="Book Antiqua" w:hAnsi="Book Antiqua"/>
          <w:sz w:val="19"/>
          <w:szCs w:val="19"/>
        </w:rPr>
        <w:t>a</w:t>
      </w:r>
      <w:proofErr w:type="gramEnd"/>
      <w:r w:rsidRPr="00F51E37">
        <w:rPr>
          <w:rFonts w:ascii="Book Antiqua" w:hAnsi="Book Antiqua"/>
          <w:sz w:val="19"/>
          <w:szCs w:val="19"/>
        </w:rPr>
        <w:t xml:space="preserve"> elaboração, em ano eleitoral, de avaliação de impacto de seus serviços sobre a integridade do processo eleitoral, a fim de implementar medidas eficazes e proporcionais para mitigar os riscos identificados, incluindo quanto à violência política de gênero, e a implementação das medidas previstas neste artigo. </w:t>
      </w:r>
      <w:hyperlink r:id="rId70" w:history="1">
        <w:r w:rsidRPr="00F51E37">
          <w:rPr>
            <w:rStyle w:val="Hyperlink"/>
            <w:rFonts w:ascii="Book Antiqua" w:hAnsi="Book Antiqua"/>
            <w:sz w:val="19"/>
            <w:szCs w:val="19"/>
          </w:rPr>
          <w:t>(Incluído pela Resolução nº 23.732/2024)</w:t>
        </w:r>
      </w:hyperlink>
    </w:p>
    <w:p w14:paraId="7CDE4C33"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xml:space="preserve">VI – </w:t>
      </w:r>
      <w:proofErr w:type="gramStart"/>
      <w:r w:rsidRPr="00F51E37">
        <w:rPr>
          <w:rFonts w:ascii="Book Antiqua" w:hAnsi="Book Antiqua"/>
          <w:sz w:val="19"/>
          <w:szCs w:val="19"/>
        </w:rPr>
        <w:t>o</w:t>
      </w:r>
      <w:proofErr w:type="gramEnd"/>
      <w:r w:rsidRPr="00F51E37">
        <w:rPr>
          <w:rFonts w:ascii="Book Antiqua" w:hAnsi="Book Antiqua"/>
          <w:sz w:val="19"/>
          <w:szCs w:val="19"/>
        </w:rPr>
        <w:t xml:space="preserve"> aprimoramento de suas capacidades tecnológicas e operacionais, com priorização de ferramentas e funcionalidades que contribuam para o alcance do objetivo previsto no caput deste artigo. </w:t>
      </w:r>
      <w:hyperlink r:id="rId71" w:history="1">
        <w:r w:rsidRPr="00F51E37">
          <w:rPr>
            <w:rStyle w:val="Hyperlink"/>
            <w:rFonts w:ascii="Book Antiqua" w:hAnsi="Book Antiqua"/>
            <w:sz w:val="19"/>
            <w:szCs w:val="19"/>
          </w:rPr>
          <w:t>(Incluído pela Resolução nº 23.732/2024)</w:t>
        </w:r>
      </w:hyperlink>
    </w:p>
    <w:p w14:paraId="771E2FDE"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1º É vedado ao provedor de aplicação, que comercialize qualquer modalidade de impulsionamento de conteúdo, inclusive sob a forma de priorização de resultado de busca, disponibilizar esse serviço para veiculação de fato notoriamente inverídico ou gravemente descontextualizado que possa atingir a integridade do processo eleitoral. </w:t>
      </w:r>
      <w:hyperlink r:id="rId72" w:history="1">
        <w:r w:rsidRPr="00F51E37">
          <w:rPr>
            <w:rStyle w:val="Hyperlink"/>
            <w:rFonts w:ascii="Book Antiqua" w:hAnsi="Book Antiqua"/>
            <w:sz w:val="19"/>
            <w:szCs w:val="19"/>
          </w:rPr>
          <w:t>(Incluído pela Resolução nº 23.732/2024)</w:t>
        </w:r>
      </w:hyperlink>
    </w:p>
    <w:p w14:paraId="5C1F54DA"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2º O provedor de aplicação, que detectar conteúdo ilícito de que trata o caput deste artigo ou for notificado de sua circulação pelas pessoas usuárias, deverá adotar providências imediatas e eficazes para fazer cessar o impulsionamento, a monetização e o acesso ao conteúdo e promoverá a apuração interna do fato e de perfis e contas envolvidos para impedir nova circulação do conteúdo e inibir comportamentos ilícitos, inclusive pela indisponibilização de serviço de impulsionamento ou monetização. </w:t>
      </w:r>
      <w:hyperlink r:id="rId73" w:history="1">
        <w:r w:rsidRPr="00F51E37">
          <w:rPr>
            <w:rStyle w:val="Hyperlink"/>
            <w:rFonts w:ascii="Book Antiqua" w:hAnsi="Book Antiqua"/>
            <w:sz w:val="19"/>
            <w:szCs w:val="19"/>
          </w:rPr>
          <w:t>(Incluído pela Resolução nº 23.732/2024)</w:t>
        </w:r>
      </w:hyperlink>
    </w:p>
    <w:p w14:paraId="39071D1E"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3º A Justiça Eleitoral poderá determinar que o provedor de aplicação veicule, por impulsionamento e sem custos, o conteúdo informativo que elucide fato notoriamente inverídico ou gravemente descontextualizado antes impulsionado de forma irregular, nos mesmos moldes e alcance da contratação. </w:t>
      </w:r>
      <w:hyperlink r:id="rId74" w:history="1">
        <w:r w:rsidRPr="00F51E37">
          <w:rPr>
            <w:rStyle w:val="Hyperlink"/>
            <w:rFonts w:ascii="Book Antiqua" w:hAnsi="Book Antiqua"/>
            <w:sz w:val="19"/>
            <w:szCs w:val="19"/>
          </w:rPr>
          <w:t>(Incluído pela Resolução nº 23.732/2024)</w:t>
        </w:r>
      </w:hyperlink>
    </w:p>
    <w:p w14:paraId="60F4CD48"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4º As providências mencionadas no caput e nos § 1º e 2º deste artigo decorrem da função social e do dever de cuidado dos provedores de aplicação, que orientam seus termos de uso e a prevenção para evitar ou minimizar o uso de seus serviços na prática de ilícitos eleitorais, e não dependem de notificação da autoridade judicial. </w:t>
      </w:r>
      <w:hyperlink r:id="rId75" w:history="1">
        <w:r w:rsidRPr="00F51E37">
          <w:rPr>
            <w:rStyle w:val="Hyperlink"/>
            <w:rFonts w:ascii="Book Antiqua" w:hAnsi="Book Antiqua"/>
            <w:sz w:val="19"/>
            <w:szCs w:val="19"/>
          </w:rPr>
          <w:t>(Incluído pela Resolução nº 23.732/2024)</w:t>
        </w:r>
      </w:hyperlink>
    </w:p>
    <w:p w14:paraId="2A7424A4"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5º As ordens para remoção de conteúdo, suspensão de perfis, fornecimento de dados ou outras medidas determinadas pelas autoridades judiciárias, no exercício do poder de polícia ou nas ações eleitorais, observarão o disposto nesta Resolução e na Res.-TSE nº 23.608/2019, cabendo aos provedores de aplicação cumpri-las e, se o integral atendimento da ordem depender de dados complementares, informar, com objetividade, no prazo de cumprimento, quais dados devem ser fornecidos. </w:t>
      </w:r>
      <w:hyperlink r:id="rId76" w:history="1">
        <w:r w:rsidRPr="00F51E37">
          <w:rPr>
            <w:rStyle w:val="Hyperlink"/>
            <w:rFonts w:ascii="Book Antiqua" w:hAnsi="Book Antiqua"/>
            <w:sz w:val="19"/>
            <w:szCs w:val="19"/>
          </w:rPr>
          <w:t>(Incluído pela Resolução nº 23.732/2024)</w:t>
        </w:r>
      </w:hyperlink>
    </w:p>
    <w:p w14:paraId="44AE671E"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Art. 9º-E. Os provedores de aplicação serão solidariamente responsáveis, civil e administrativamente, quando não promoverem a indisponibilização imediata de conteúdos e contas, durante o período eleitoral, nos seguintes casos de risco: </w:t>
      </w:r>
      <w:hyperlink r:id="rId77" w:history="1">
        <w:r w:rsidRPr="00F51E37">
          <w:rPr>
            <w:rStyle w:val="Hyperlink"/>
            <w:rFonts w:ascii="Book Antiqua" w:hAnsi="Book Antiqua"/>
            <w:sz w:val="19"/>
            <w:szCs w:val="19"/>
          </w:rPr>
          <w:t>(Incluído pela Resolução nº 23.732/2024)</w:t>
        </w:r>
      </w:hyperlink>
    </w:p>
    <w:p w14:paraId="71B6C4EF"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 – de condutas, informações e atos antidemocráticos caracterizadores de violação aos </w:t>
      </w:r>
      <w:hyperlink r:id="rId78" w:anchor="art296" w:history="1">
        <w:r w:rsidRPr="00F51E37">
          <w:rPr>
            <w:rStyle w:val="Hyperlink"/>
            <w:rFonts w:ascii="Book Antiqua" w:hAnsi="Book Antiqua"/>
            <w:sz w:val="19"/>
            <w:szCs w:val="19"/>
          </w:rPr>
          <w:t>artigos 296, parágrafo único</w:t>
        </w:r>
      </w:hyperlink>
      <w:r w:rsidRPr="00F51E37">
        <w:rPr>
          <w:rFonts w:ascii="Book Antiqua" w:hAnsi="Book Antiqua"/>
          <w:sz w:val="19"/>
          <w:szCs w:val="19"/>
        </w:rPr>
        <w:t>; </w:t>
      </w:r>
      <w:hyperlink r:id="rId79" w:anchor="art359l" w:history="1">
        <w:r w:rsidRPr="00F51E37">
          <w:rPr>
            <w:rStyle w:val="Hyperlink"/>
            <w:rFonts w:ascii="Book Antiqua" w:hAnsi="Book Antiqua"/>
            <w:sz w:val="19"/>
            <w:szCs w:val="19"/>
          </w:rPr>
          <w:t>359-L</w:t>
        </w:r>
      </w:hyperlink>
      <w:r w:rsidRPr="00F51E37">
        <w:rPr>
          <w:rFonts w:ascii="Book Antiqua" w:hAnsi="Book Antiqua"/>
          <w:sz w:val="19"/>
          <w:szCs w:val="19"/>
        </w:rPr>
        <w:t>, </w:t>
      </w:r>
      <w:hyperlink r:id="rId80" w:anchor="art359m" w:history="1">
        <w:r w:rsidRPr="00F51E37">
          <w:rPr>
            <w:rStyle w:val="Hyperlink"/>
            <w:rFonts w:ascii="Book Antiqua" w:hAnsi="Book Antiqua"/>
            <w:sz w:val="19"/>
            <w:szCs w:val="19"/>
          </w:rPr>
          <w:t>359- M</w:t>
        </w:r>
      </w:hyperlink>
      <w:r w:rsidRPr="00F51E37">
        <w:rPr>
          <w:rFonts w:ascii="Book Antiqua" w:hAnsi="Book Antiqua"/>
          <w:sz w:val="19"/>
          <w:szCs w:val="19"/>
        </w:rPr>
        <w:t>, </w:t>
      </w:r>
      <w:hyperlink r:id="rId81" w:anchor="art359n" w:history="1">
        <w:r w:rsidRPr="00F51E37">
          <w:rPr>
            <w:rStyle w:val="Hyperlink"/>
            <w:rFonts w:ascii="Book Antiqua" w:hAnsi="Book Antiqua"/>
            <w:sz w:val="19"/>
            <w:szCs w:val="19"/>
          </w:rPr>
          <w:t>359-N</w:t>
        </w:r>
      </w:hyperlink>
      <w:r w:rsidRPr="00F51E37">
        <w:rPr>
          <w:rFonts w:ascii="Book Antiqua" w:hAnsi="Book Antiqua"/>
          <w:sz w:val="19"/>
          <w:szCs w:val="19"/>
        </w:rPr>
        <w:t>, </w:t>
      </w:r>
      <w:hyperlink r:id="rId82" w:anchor="art359p" w:history="1">
        <w:r w:rsidRPr="00F51E37">
          <w:rPr>
            <w:rStyle w:val="Hyperlink"/>
            <w:rFonts w:ascii="Book Antiqua" w:hAnsi="Book Antiqua"/>
            <w:sz w:val="19"/>
            <w:szCs w:val="19"/>
          </w:rPr>
          <w:t>359-P</w:t>
        </w:r>
      </w:hyperlink>
      <w:r w:rsidRPr="00F51E37">
        <w:rPr>
          <w:rFonts w:ascii="Book Antiqua" w:hAnsi="Book Antiqua"/>
          <w:sz w:val="19"/>
          <w:szCs w:val="19"/>
        </w:rPr>
        <w:t> e </w:t>
      </w:r>
      <w:hyperlink r:id="rId83" w:anchor="art359r" w:history="1">
        <w:r w:rsidRPr="00F51E37">
          <w:rPr>
            <w:rStyle w:val="Hyperlink"/>
            <w:rFonts w:ascii="Book Antiqua" w:hAnsi="Book Antiqua"/>
            <w:sz w:val="19"/>
            <w:szCs w:val="19"/>
          </w:rPr>
          <w:t>359-R do Código Penal</w:t>
        </w:r>
      </w:hyperlink>
      <w:r w:rsidRPr="00F51E37">
        <w:rPr>
          <w:rFonts w:ascii="Book Antiqua" w:hAnsi="Book Antiqua"/>
          <w:sz w:val="19"/>
          <w:szCs w:val="19"/>
        </w:rPr>
        <w:t>; </w:t>
      </w:r>
      <w:hyperlink r:id="rId84" w:history="1">
        <w:r w:rsidRPr="00F51E37">
          <w:rPr>
            <w:rStyle w:val="Hyperlink"/>
            <w:rFonts w:ascii="Book Antiqua" w:hAnsi="Book Antiqua"/>
            <w:sz w:val="19"/>
            <w:szCs w:val="19"/>
          </w:rPr>
          <w:t>(Incluído pela Resolução nº 23.732/2024)</w:t>
        </w:r>
      </w:hyperlink>
    </w:p>
    <w:p w14:paraId="0BADF944"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lastRenderedPageBreak/>
        <w:t>II – de divulgação ou compartilhamento de fatos notoriamente inverídicos ou gravemente descontextualizados que atinjam a integridade do processo eleitoral, inclusive os processos de votação, apuração e totalização de votos; </w:t>
      </w:r>
      <w:hyperlink r:id="rId85" w:history="1">
        <w:r w:rsidRPr="00F51E37">
          <w:rPr>
            <w:rStyle w:val="Hyperlink"/>
            <w:rFonts w:ascii="Book Antiqua" w:hAnsi="Book Antiqua"/>
            <w:sz w:val="19"/>
            <w:szCs w:val="19"/>
          </w:rPr>
          <w:t>(Incluído pela Resolução nº 23.732/2024)</w:t>
        </w:r>
      </w:hyperlink>
    </w:p>
    <w:p w14:paraId="2C4063AC"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III – de grave ameaça, direta e imediata, de violência ou incitação à violência contra a integridade física de membros e servidores da Justiça eleitoral e Ministério Público eleitoral ou contra a infraestrutura física do Poder Judiciário para restringir ou impedir o exercício dos poderes constitucionais ou a abolição violenta do Estado Democrático de Direito; </w:t>
      </w:r>
      <w:hyperlink r:id="rId86" w:history="1">
        <w:r w:rsidRPr="00F51E37">
          <w:rPr>
            <w:rStyle w:val="Hyperlink"/>
            <w:rFonts w:ascii="Book Antiqua" w:hAnsi="Book Antiqua"/>
            <w:sz w:val="19"/>
            <w:szCs w:val="19"/>
          </w:rPr>
          <w:t>(Incluído pela Resolução nº 23.732/2024)</w:t>
        </w:r>
      </w:hyperlink>
    </w:p>
    <w:p w14:paraId="3D3C7947"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IV – de comportamento ou discurso de ódio, inclusive promoção de racismo, homofobia, ideologias nazistas, fascistas ou odiosas contra uma pessoa ou grupo por preconceito de origem, raça, sexo, cor, idade, religião e quaisquer outras formas de discriminação; </w:t>
      </w:r>
      <w:hyperlink r:id="rId87" w:history="1">
        <w:r w:rsidRPr="00F51E37">
          <w:rPr>
            <w:rStyle w:val="Hyperlink"/>
            <w:rFonts w:ascii="Book Antiqua" w:hAnsi="Book Antiqua"/>
            <w:sz w:val="19"/>
            <w:szCs w:val="19"/>
          </w:rPr>
          <w:t>(Incluído pela Resolução nº 23.732/2024)</w:t>
        </w:r>
      </w:hyperlink>
    </w:p>
    <w:p w14:paraId="540570AF"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xml:space="preserve">V - </w:t>
      </w:r>
      <w:proofErr w:type="gramStart"/>
      <w:r w:rsidRPr="00F51E37">
        <w:rPr>
          <w:rFonts w:ascii="Book Antiqua" w:hAnsi="Book Antiqua"/>
          <w:sz w:val="19"/>
          <w:szCs w:val="19"/>
        </w:rPr>
        <w:t>de</w:t>
      </w:r>
      <w:proofErr w:type="gramEnd"/>
      <w:r w:rsidRPr="00F51E37">
        <w:rPr>
          <w:rFonts w:ascii="Book Antiqua" w:hAnsi="Book Antiqua"/>
          <w:sz w:val="19"/>
          <w:szCs w:val="19"/>
        </w:rPr>
        <w:t xml:space="preserve"> divulgação ou compartilhamento de conteúdo fabricado ou manipulado, parcial ou integralmente, por tecnologias digitais, incluindo inteligência artificial, em desacordo com as formas de rotulagem trazidas na presente Resolução. </w:t>
      </w:r>
      <w:hyperlink r:id="rId88" w:history="1">
        <w:r w:rsidRPr="00F51E37">
          <w:rPr>
            <w:rStyle w:val="Hyperlink"/>
            <w:rFonts w:ascii="Book Antiqua" w:hAnsi="Book Antiqua"/>
            <w:sz w:val="19"/>
            <w:szCs w:val="19"/>
          </w:rPr>
          <w:t>(Incluído pela Resolução nº 23.732/2024)</w:t>
        </w:r>
      </w:hyperlink>
    </w:p>
    <w:p w14:paraId="6FC0C5E2"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Art. 9º-F. No caso de a propaganda eleitoral na internet veicular fatos notoriamente inverídicos ou gravemente descontextualizados sobre o sistema eletrônico de votação, o processo eleitoral ou a Justiça Eleitoral, as juízas e os juízes mencionados no art. 8º desta Resolução ficarão vinculados, no exercício do poder de polícia e nas representações, às decisões colegiadas do Tribunal Superior Eleitoral sobre a mesma matéria, nas quais tenha sido determinada a remoção ou a manutenção de conteúdos idênticos. </w:t>
      </w:r>
      <w:hyperlink r:id="rId89" w:history="1">
        <w:r w:rsidRPr="00F51E37">
          <w:rPr>
            <w:rStyle w:val="Hyperlink"/>
            <w:rFonts w:ascii="Book Antiqua" w:hAnsi="Book Antiqua"/>
            <w:sz w:val="19"/>
            <w:szCs w:val="19"/>
          </w:rPr>
          <w:t>(Incluído pela Resolução nº 23.732/2024)</w:t>
        </w:r>
      </w:hyperlink>
    </w:p>
    <w:p w14:paraId="517466E9"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1º Aplica-se o disposto no caput deste artigo aos casos em que, a despeito de edição, reestruturação, alterações de palavras ou outros artifícios, métodos ou técnicas para burlar sistemas automáticos de detecção de conteúdo duplicado ou para dificultar a verificação humana, haja similitude substancial entre o conteúdo removido por determinação do Tribunal Superior Eleitoral e o veiculado na propaganda regional ou municipal. </w:t>
      </w:r>
      <w:hyperlink r:id="rId90" w:history="1">
        <w:r w:rsidRPr="00F51E37">
          <w:rPr>
            <w:rStyle w:val="Hyperlink"/>
            <w:rFonts w:ascii="Book Antiqua" w:hAnsi="Book Antiqua"/>
            <w:sz w:val="19"/>
            <w:szCs w:val="19"/>
          </w:rPr>
          <w:t>(Incluído pela Resolução nº 23.732/2024)</w:t>
        </w:r>
      </w:hyperlink>
    </w:p>
    <w:p w14:paraId="799CE390"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2º Para o cumprimento ao disposto no caput deste artigo, as juízas e os juízes eleitorais deverão consultar repositório de decisões colegiadas, que será disponibilizado pelo Tribunal Superior Eleitoral pelo sistema de que trata o art. 9º-G desta Resolução. </w:t>
      </w:r>
      <w:hyperlink r:id="rId91" w:history="1">
        <w:r w:rsidRPr="00F51E37">
          <w:rPr>
            <w:rStyle w:val="Hyperlink"/>
            <w:rFonts w:ascii="Book Antiqua" w:hAnsi="Book Antiqua"/>
            <w:sz w:val="19"/>
            <w:szCs w:val="19"/>
          </w:rPr>
          <w:t>(Incluído pela Resolução nº 23.732/2024)</w:t>
        </w:r>
      </w:hyperlink>
    </w:p>
    <w:p w14:paraId="12D3133C"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3º A ordem de remoção de conteúdo expedida nos termos deste artigo poderá estabelecer prazo inferior a 24 (vinte e quatro) horas para cumprimento da decisão, considerando a gravidade da veiculação e as peculiaridades do processo eleitoral e da eleição em curso ou a se realizar, e observará os demais requisitos constantes do § 4º do art. 38 desta Resolução. </w:t>
      </w:r>
      <w:hyperlink r:id="rId92" w:history="1">
        <w:r w:rsidRPr="00F51E37">
          <w:rPr>
            <w:rStyle w:val="Hyperlink"/>
            <w:rFonts w:ascii="Book Antiqua" w:hAnsi="Book Antiqua"/>
            <w:sz w:val="19"/>
            <w:szCs w:val="19"/>
          </w:rPr>
          <w:t>(Incluído pela Resolução nº 23.732/2024)</w:t>
        </w:r>
      </w:hyperlink>
    </w:p>
    <w:p w14:paraId="4695AB74"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4º O exercício do poder de polícia que contrarie ou exorbite o previsto no § 1º deste artigo permitirá o uso da reclamação administrativa eleitoral, observado o disposto nos </w:t>
      </w:r>
      <w:proofErr w:type="spellStart"/>
      <w:r w:rsidRPr="00F51E37">
        <w:rPr>
          <w:rFonts w:ascii="Book Antiqua" w:hAnsi="Book Antiqua"/>
          <w:sz w:val="19"/>
          <w:szCs w:val="19"/>
        </w:rPr>
        <w:fldChar w:fldCharType="begin"/>
      </w:r>
      <w:r w:rsidRPr="00F51E37">
        <w:rPr>
          <w:rFonts w:ascii="Book Antiqua" w:hAnsi="Book Antiqua"/>
          <w:sz w:val="19"/>
          <w:szCs w:val="19"/>
        </w:rPr>
        <w:instrText>HYPERLINK "https://www.tse.jus.br/resolucao-no-23-608-de-18-de-dezembro-de-2019" \l "art29"</w:instrText>
      </w:r>
      <w:r w:rsidRPr="00F51E37">
        <w:rPr>
          <w:rFonts w:ascii="Book Antiqua" w:hAnsi="Book Antiqua"/>
          <w:sz w:val="19"/>
          <w:szCs w:val="19"/>
        </w:rPr>
      </w:r>
      <w:r w:rsidRPr="00F51E37">
        <w:rPr>
          <w:rFonts w:ascii="Book Antiqua" w:hAnsi="Book Antiqua"/>
          <w:sz w:val="19"/>
          <w:szCs w:val="19"/>
        </w:rPr>
        <w:fldChar w:fldCharType="separate"/>
      </w:r>
      <w:r w:rsidRPr="00F51E37">
        <w:rPr>
          <w:rStyle w:val="Hyperlink"/>
          <w:rFonts w:ascii="Book Antiqua" w:hAnsi="Book Antiqua"/>
          <w:sz w:val="19"/>
          <w:szCs w:val="19"/>
        </w:rPr>
        <w:t>arts</w:t>
      </w:r>
      <w:proofErr w:type="spellEnd"/>
      <w:r w:rsidRPr="00F51E37">
        <w:rPr>
          <w:rStyle w:val="Hyperlink"/>
          <w:rFonts w:ascii="Book Antiqua" w:hAnsi="Book Antiqua"/>
          <w:sz w:val="19"/>
          <w:szCs w:val="19"/>
        </w:rPr>
        <w:t>. 29</w:t>
      </w:r>
      <w:r w:rsidRPr="00F51E37">
        <w:rPr>
          <w:rFonts w:ascii="Book Antiqua" w:hAnsi="Book Antiqua"/>
          <w:sz w:val="19"/>
          <w:szCs w:val="19"/>
        </w:rPr>
        <w:fldChar w:fldCharType="end"/>
      </w:r>
      <w:r w:rsidRPr="00F51E37">
        <w:rPr>
          <w:rFonts w:ascii="Book Antiqua" w:hAnsi="Book Antiqua"/>
          <w:sz w:val="19"/>
          <w:szCs w:val="19"/>
        </w:rPr>
        <w:t> e </w:t>
      </w:r>
      <w:hyperlink r:id="rId93" w:anchor="art30" w:history="1">
        <w:r w:rsidRPr="00F51E37">
          <w:rPr>
            <w:rStyle w:val="Hyperlink"/>
            <w:rFonts w:ascii="Book Antiqua" w:hAnsi="Book Antiqua"/>
            <w:sz w:val="19"/>
            <w:szCs w:val="19"/>
          </w:rPr>
          <w:t>30 da Res.-TSE n º 23.608/2019</w:t>
        </w:r>
      </w:hyperlink>
      <w:r w:rsidRPr="00F51E37">
        <w:rPr>
          <w:rFonts w:ascii="Book Antiqua" w:hAnsi="Book Antiqua"/>
          <w:sz w:val="19"/>
          <w:szCs w:val="19"/>
        </w:rPr>
        <w:t>. </w:t>
      </w:r>
      <w:hyperlink r:id="rId94" w:history="1">
        <w:r w:rsidRPr="00F51E37">
          <w:rPr>
            <w:rStyle w:val="Hyperlink"/>
            <w:rFonts w:ascii="Book Antiqua" w:hAnsi="Book Antiqua"/>
            <w:sz w:val="19"/>
            <w:szCs w:val="19"/>
          </w:rPr>
          <w:t>(Incluído pela Resolução nº 23.732/2024)</w:t>
        </w:r>
      </w:hyperlink>
    </w:p>
    <w:p w14:paraId="76DF65FE"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Art. 9º-G. As decisões do Tribunal Superior Eleitoral que determinem a remoção de conteúdos que veiculem fatos notoriamente inverídicos ou gravemente descontextualizados que atinjam a integridade do processo eleitoral serão incluídas em repositório disponibilizado para consulta pública. </w:t>
      </w:r>
      <w:hyperlink r:id="rId95" w:history="1">
        <w:r w:rsidRPr="00F51E37">
          <w:rPr>
            <w:rStyle w:val="Hyperlink"/>
            <w:rFonts w:ascii="Book Antiqua" w:hAnsi="Book Antiqua"/>
            <w:sz w:val="19"/>
            <w:szCs w:val="19"/>
          </w:rPr>
          <w:t>(Incluído pela Resolução nº 23.732/2024)</w:t>
        </w:r>
      </w:hyperlink>
    </w:p>
    <w:p w14:paraId="7358ADD7"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1º O repositório conterá o número do processo e a íntegra da decisão, da qual serão destacados, para inclusão em campo próprio a cargo da Secretaria Judiciária, o endereço eletrônico em que hospedado o conteúdo a ser removido e a descrição de seus elementos essenciais. </w:t>
      </w:r>
      <w:hyperlink r:id="rId96" w:history="1">
        <w:r w:rsidRPr="00F51E37">
          <w:rPr>
            <w:rStyle w:val="Hyperlink"/>
            <w:rFonts w:ascii="Book Antiqua" w:hAnsi="Book Antiqua"/>
            <w:sz w:val="19"/>
            <w:szCs w:val="19"/>
          </w:rPr>
          <w:t>(Incluído pela Resolução nº 23.732/2024)</w:t>
        </w:r>
      </w:hyperlink>
    </w:p>
    <w:p w14:paraId="2C1218F4"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2º As ordens de remoção de que trata este artigo serão dirigidas aos provedores de aplicação, que, no prazo designado para cumprimento, deverão, por meio de acesso identificado no sistema, informar o cumprimento da ordem e, desde que determinado, alimentar o repositório com: </w:t>
      </w:r>
      <w:hyperlink r:id="rId97" w:history="1">
        <w:r w:rsidRPr="00F51E37">
          <w:rPr>
            <w:rStyle w:val="Hyperlink"/>
            <w:rFonts w:ascii="Book Antiqua" w:hAnsi="Book Antiqua"/>
            <w:sz w:val="19"/>
            <w:szCs w:val="19"/>
          </w:rPr>
          <w:t>(Incluído pela Resolução nº 23.732/2024)</w:t>
        </w:r>
      </w:hyperlink>
    </w:p>
    <w:p w14:paraId="4D540841"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lastRenderedPageBreak/>
        <w:t>I - o arquivo de texto, imagem, áudio ou vídeo objeto da ordem de remoção; </w:t>
      </w:r>
      <w:hyperlink r:id="rId98" w:history="1">
        <w:r w:rsidRPr="00F51E37">
          <w:rPr>
            <w:rStyle w:val="Hyperlink"/>
            <w:rFonts w:ascii="Book Antiqua" w:hAnsi="Book Antiqua"/>
            <w:sz w:val="19"/>
            <w:szCs w:val="19"/>
          </w:rPr>
          <w:t>(Incluído pela Resolução nº 23.732/2024)</w:t>
        </w:r>
      </w:hyperlink>
    </w:p>
    <w:p w14:paraId="2BCD879F"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II – capturas de tela contendo todos os comentários disponíveis no local de hospedagem do conteúdo, se existentes; </w:t>
      </w:r>
      <w:hyperlink r:id="rId99" w:history="1">
        <w:r w:rsidRPr="00F51E37">
          <w:rPr>
            <w:rStyle w:val="Hyperlink"/>
            <w:rFonts w:ascii="Book Antiqua" w:hAnsi="Book Antiqua"/>
            <w:sz w:val="19"/>
            <w:szCs w:val="19"/>
          </w:rPr>
          <w:t>(Incluído pela Resolução nº 23.732/2024)</w:t>
        </w:r>
      </w:hyperlink>
    </w:p>
    <w:p w14:paraId="06D8A8B8"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III – os metadados relativos ao acesso, como IP, porta, data e horário da publicação; </w:t>
      </w:r>
      <w:hyperlink r:id="rId100" w:history="1">
        <w:r w:rsidRPr="00F51E37">
          <w:rPr>
            <w:rStyle w:val="Hyperlink"/>
            <w:rFonts w:ascii="Book Antiqua" w:hAnsi="Book Antiqua"/>
            <w:sz w:val="19"/>
            <w:szCs w:val="19"/>
          </w:rPr>
          <w:t>(Incluído pela Resolução nº 23.732/2024)</w:t>
        </w:r>
      </w:hyperlink>
    </w:p>
    <w:p w14:paraId="40CD5909"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xml:space="preserve">IV – </w:t>
      </w:r>
      <w:proofErr w:type="gramStart"/>
      <w:r w:rsidRPr="00F51E37">
        <w:rPr>
          <w:rFonts w:ascii="Book Antiqua" w:hAnsi="Book Antiqua"/>
          <w:sz w:val="19"/>
          <w:szCs w:val="19"/>
        </w:rPr>
        <w:t>os</w:t>
      </w:r>
      <w:proofErr w:type="gramEnd"/>
      <w:r w:rsidRPr="00F51E37">
        <w:rPr>
          <w:rFonts w:ascii="Book Antiqua" w:hAnsi="Book Antiqua"/>
          <w:sz w:val="19"/>
          <w:szCs w:val="19"/>
        </w:rPr>
        <w:t xml:space="preserve"> metadados relativos ao engajamento da publicação no momento de sua remoção. </w:t>
      </w:r>
      <w:hyperlink r:id="rId101" w:history="1">
        <w:r w:rsidRPr="00F51E37">
          <w:rPr>
            <w:rStyle w:val="Hyperlink"/>
            <w:rFonts w:ascii="Book Antiqua" w:hAnsi="Book Antiqua"/>
            <w:sz w:val="19"/>
            <w:szCs w:val="19"/>
          </w:rPr>
          <w:t>(Incluído pela Resolução nº 23.732/2024)</w:t>
        </w:r>
      </w:hyperlink>
    </w:p>
    <w:p w14:paraId="20DD7EF8"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3º As informações relativas ao número do processo, ao teor das decisões do Tribunal Superior Eleitoral, à data de remoção, à descrição dos elementos essenciais e aos metadados mencionados no inciso IV do § 2º deste artigo ficarão disponíveis para consulta pública, ressalvadas as hipóteses legais de sigilo. </w:t>
      </w:r>
      <w:hyperlink r:id="rId102" w:history="1">
        <w:r w:rsidRPr="00F51E37">
          <w:rPr>
            <w:rStyle w:val="Hyperlink"/>
            <w:rFonts w:ascii="Book Antiqua" w:hAnsi="Book Antiqua"/>
            <w:sz w:val="19"/>
            <w:szCs w:val="19"/>
          </w:rPr>
          <w:t>(Incluído pela Resolução nº 23.732/2024)</w:t>
        </w:r>
      </w:hyperlink>
    </w:p>
    <w:p w14:paraId="6C5CBB9E"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4º Os dados mencionados nos incisos I a III do § 2º deste artigo serão mantidos sob sigilo, sendo seu acesso restrito às juízas e aos juízes eleitorais e às servidoras e aos servidores autorizadas(os) e feito mediante registro de atividades. </w:t>
      </w:r>
      <w:hyperlink r:id="rId103" w:history="1">
        <w:r w:rsidRPr="00F51E37">
          <w:rPr>
            <w:rStyle w:val="Hyperlink"/>
            <w:rFonts w:ascii="Book Antiqua" w:hAnsi="Book Antiqua"/>
            <w:sz w:val="19"/>
            <w:szCs w:val="19"/>
          </w:rPr>
          <w:t>(Incluído pela Resolução nº 23.732/2024)</w:t>
        </w:r>
      </w:hyperlink>
    </w:p>
    <w:p w14:paraId="3C96A033"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5º É dever das juízas e dos juízes eleitorais acompanhar a atualização do repositório de decisões, para assegurar o devido cumprimento do disposto no art. 9º-E desta Resolução. </w:t>
      </w:r>
      <w:hyperlink r:id="rId104" w:history="1">
        <w:r w:rsidRPr="00F51E37">
          <w:rPr>
            <w:rStyle w:val="Hyperlink"/>
            <w:rFonts w:ascii="Book Antiqua" w:hAnsi="Book Antiqua"/>
            <w:sz w:val="19"/>
            <w:szCs w:val="19"/>
          </w:rPr>
          <w:t>(Incluído pela Resolução nº 23.732/2024)</w:t>
        </w:r>
      </w:hyperlink>
    </w:p>
    <w:p w14:paraId="798C8B7B"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6º Os dados sigilosos constantes do repositório poderão ser compartilhados por decisão fundamentada: </w:t>
      </w:r>
      <w:hyperlink r:id="rId105" w:history="1">
        <w:r w:rsidRPr="00F51E37">
          <w:rPr>
            <w:rStyle w:val="Hyperlink"/>
            <w:rFonts w:ascii="Book Antiqua" w:hAnsi="Book Antiqua"/>
            <w:sz w:val="19"/>
            <w:szCs w:val="19"/>
          </w:rPr>
          <w:t>(Incluído pela Resolução nº 23.732/2024)</w:t>
        </w:r>
      </w:hyperlink>
    </w:p>
    <w:p w14:paraId="1FCFEE6A"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 - de ofício ou mediante requerimento da autoridade competente, para instaurar ou instruir investigação criminal, administrativa ou eleitoral; </w:t>
      </w:r>
      <w:hyperlink r:id="rId106" w:history="1">
        <w:r w:rsidRPr="00F51E37">
          <w:rPr>
            <w:rStyle w:val="Hyperlink"/>
            <w:rFonts w:ascii="Book Antiqua" w:hAnsi="Book Antiqua"/>
            <w:sz w:val="19"/>
            <w:szCs w:val="19"/>
          </w:rPr>
          <w:t>(Incluído pela Resolução nº 23.732/2024)</w:t>
        </w:r>
      </w:hyperlink>
    </w:p>
    <w:p w14:paraId="06FA0E63"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II – mediante requerimento da pessoa autora do conteúdo ou por ela atingido, quando necessários ao exercício do direito de defesa ou de ação; </w:t>
      </w:r>
      <w:hyperlink r:id="rId107" w:history="1">
        <w:r w:rsidRPr="00F51E37">
          <w:rPr>
            <w:rStyle w:val="Hyperlink"/>
            <w:rFonts w:ascii="Book Antiqua" w:hAnsi="Book Antiqua"/>
            <w:sz w:val="19"/>
            <w:szCs w:val="19"/>
          </w:rPr>
          <w:t>(Incluído pela Resolução nº 23.732/2024)</w:t>
        </w:r>
      </w:hyperlink>
    </w:p>
    <w:p w14:paraId="42069015"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III – nas demais hipóteses legais. </w:t>
      </w:r>
      <w:hyperlink r:id="rId108" w:history="1">
        <w:r w:rsidRPr="00F51E37">
          <w:rPr>
            <w:rStyle w:val="Hyperlink"/>
            <w:rFonts w:ascii="Book Antiqua" w:hAnsi="Book Antiqua"/>
            <w:sz w:val="19"/>
            <w:szCs w:val="19"/>
          </w:rPr>
          <w:t>(Incluído pela Resolução nº 23.732/2024)</w:t>
        </w:r>
      </w:hyperlink>
    </w:p>
    <w:p w14:paraId="10D23E3D"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7º O compartilhamento ou a publicização indevida dos dados mencionados nos incisos II e III do § 2º deste artigo sujeita a pessoa responsável às sanções pela divulgação de fatos notoriamente inverídicos ou gravemente descontextualizados sobre o sistema eletrônico de votação, o processo eleitoral ou a atuação da Justiça Eleitoral, sem prejuízo da apuração da conduta criminal correspondente ao vazamento de dados sigilosos ou outras relativas ao caso. </w:t>
      </w:r>
      <w:hyperlink r:id="rId109" w:history="1">
        <w:r w:rsidRPr="00F51E37">
          <w:rPr>
            <w:rStyle w:val="Hyperlink"/>
            <w:rFonts w:ascii="Book Antiqua" w:hAnsi="Book Antiqua"/>
            <w:sz w:val="19"/>
            <w:szCs w:val="19"/>
          </w:rPr>
          <w:t>(Incluído pela Resolução nº 23.732/2024)</w:t>
        </w:r>
      </w:hyperlink>
    </w:p>
    <w:p w14:paraId="6CAA5E02"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8º O repositório também conterá as decisões do Tribunal Superior Eleitoral que indefiram a remoção de conteúdos, hipótese na qual caberá à Secretaria Judiciária incluir, em campo próprio, o endereço eletrônico da publicação. </w:t>
      </w:r>
      <w:hyperlink r:id="rId110" w:history="1">
        <w:r w:rsidRPr="00F51E37">
          <w:rPr>
            <w:rStyle w:val="Hyperlink"/>
            <w:rFonts w:ascii="Book Antiqua" w:hAnsi="Book Antiqua"/>
            <w:sz w:val="19"/>
            <w:szCs w:val="19"/>
          </w:rPr>
          <w:t>(Incluído pela Resolução nº 23.732/2024)</w:t>
        </w:r>
      </w:hyperlink>
    </w:p>
    <w:p w14:paraId="5EE5673D"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Art. 9º-H A remoção de conteúdos que violem o disposto no caput do art. 9º e no caput e no § 1º do art. 9º-C não impede a aplicação da multa prevista no </w:t>
      </w:r>
      <w:hyperlink r:id="rId111" w:anchor="art57d" w:history="1">
        <w:r w:rsidRPr="00F51E37">
          <w:rPr>
            <w:rStyle w:val="Hyperlink"/>
            <w:rFonts w:ascii="Book Antiqua" w:hAnsi="Book Antiqua"/>
            <w:sz w:val="19"/>
            <w:szCs w:val="19"/>
          </w:rPr>
          <w:t>art. 57-D da Lei nº 9.504/1997</w:t>
        </w:r>
      </w:hyperlink>
      <w:r w:rsidRPr="00F51E37">
        <w:rPr>
          <w:rFonts w:ascii="Book Antiqua" w:hAnsi="Book Antiqua"/>
          <w:sz w:val="19"/>
          <w:szCs w:val="19"/>
        </w:rPr>
        <w:t> por decisão judicial em representação. </w:t>
      </w:r>
      <w:hyperlink r:id="rId112" w:history="1">
        <w:r w:rsidRPr="00F51E37">
          <w:rPr>
            <w:rStyle w:val="Hyperlink"/>
            <w:rFonts w:ascii="Book Antiqua" w:hAnsi="Book Antiqua"/>
            <w:sz w:val="19"/>
            <w:szCs w:val="19"/>
          </w:rPr>
          <w:t>(Incluído pela Resolução nº 23.732/2024)</w:t>
        </w:r>
      </w:hyperlink>
    </w:p>
    <w:p w14:paraId="43FACFE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CAPÍTULO II</w:t>
      </w:r>
    </w:p>
    <w:p w14:paraId="08076E2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DA PROPAGANDA EM GERAL</w:t>
      </w:r>
    </w:p>
    <w:p w14:paraId="201A54D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Art. 10. A propaganda, qualquer que seja sua forma ou modalidade, mencionará sempre a legenda partidária e só poderá ser feita em língua nacional, não devendo empregar meios publicitários </w:t>
      </w:r>
      <w:r w:rsidRPr="00895A6D">
        <w:rPr>
          <w:rFonts w:ascii="Book Antiqua" w:hAnsi="Book Antiqua"/>
          <w:sz w:val="19"/>
          <w:szCs w:val="19"/>
        </w:rPr>
        <w:lastRenderedPageBreak/>
        <w:t>destinados a criar, artificialmente, na opinião pública, estados mentais, emocionais ou passionais </w:t>
      </w:r>
      <w:hyperlink r:id="rId113" w:anchor="art242" w:tgtFrame="_self" w:history="1">
        <w:r w:rsidRPr="00895A6D">
          <w:rPr>
            <w:rStyle w:val="Hyperlink"/>
            <w:rFonts w:ascii="Book Antiqua" w:hAnsi="Book Antiqua"/>
            <w:sz w:val="19"/>
            <w:szCs w:val="19"/>
          </w:rPr>
          <w:t>(Código Eleitoral, art. 242 </w:t>
        </w:r>
      </w:hyperlink>
      <w:r w:rsidRPr="00895A6D">
        <w:rPr>
          <w:rFonts w:ascii="Book Antiqua" w:hAnsi="Book Antiqua"/>
          <w:sz w:val="19"/>
          <w:szCs w:val="19"/>
        </w:rPr>
        <w:t>, e </w:t>
      </w:r>
      <w:hyperlink r:id="rId114" w:tgtFrame="_self" w:history="1">
        <w:r w:rsidRPr="00895A6D">
          <w:rPr>
            <w:rStyle w:val="Hyperlink"/>
            <w:rFonts w:ascii="Book Antiqua" w:hAnsi="Book Antiqua"/>
            <w:sz w:val="19"/>
            <w:szCs w:val="19"/>
          </w:rPr>
          <w:t xml:space="preserve">Lei nº 10.436/2002, </w:t>
        </w:r>
        <w:proofErr w:type="spellStart"/>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1º e 2º) </w:t>
        </w:r>
      </w:hyperlink>
      <w:r w:rsidRPr="00895A6D">
        <w:rPr>
          <w:rFonts w:ascii="Book Antiqua" w:hAnsi="Book Antiqua"/>
          <w:sz w:val="19"/>
          <w:szCs w:val="19"/>
        </w:rPr>
        <w:t>.</w:t>
      </w:r>
    </w:p>
    <w:p w14:paraId="2D369C0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A restrição ao emprego de meios publicitários destinados a criar, artificialmente, na opinião pública, estados mentais, emocionais e passionais não pode ser interpretada de forma a inviabilizar a publicidade das candidaturas ou embaraçar a crítica de natureza política, devendo-se proteger, no maior grau possível, a liberdade de pensamento e expressão.</w:t>
      </w:r>
    </w:p>
    <w:p w14:paraId="1C593DA5" w14:textId="6A462BA5" w:rsidR="00F51E37" w:rsidRDefault="00F51E37" w:rsidP="00895A6D">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1º-A. A vedação prevista no caput deste artigo incide sobre o uso de ferramentas tecnológicas para adulterar ou fabricar áudios, imagens, vídeos, representações ou outras mídias destinadas a difundir fato falso ou gravemente descontextualizado sobre candidatas, candidatos ou sobre o processo eleitoral. </w:t>
      </w:r>
      <w:hyperlink r:id="rId115" w:history="1">
        <w:r w:rsidRPr="00F51E37">
          <w:rPr>
            <w:rStyle w:val="Hyperlink"/>
            <w:rFonts w:ascii="Book Antiqua" w:hAnsi="Book Antiqua"/>
            <w:sz w:val="19"/>
            <w:szCs w:val="19"/>
          </w:rPr>
          <w:t>(Incluído pela Resolução nº 23.732/2024)</w:t>
        </w:r>
      </w:hyperlink>
    </w:p>
    <w:p w14:paraId="230D3235" w14:textId="74C3F349"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Sem prejuízo do processo e das penas cominadas, a Justiça Eleitoral adotará medidas para impedir ou fazer cessar imediatamente a propaganda realizada com infração do disposto neste artigo, nos termos do </w:t>
      </w:r>
      <w:hyperlink r:id="rId116" w:anchor="art242" w:tgtFrame="_self" w:history="1">
        <w:r w:rsidRPr="00895A6D">
          <w:rPr>
            <w:rStyle w:val="Hyperlink"/>
            <w:rFonts w:ascii="Book Antiqua" w:hAnsi="Book Antiqua"/>
            <w:sz w:val="19"/>
            <w:szCs w:val="19"/>
          </w:rPr>
          <w:t>art. 242, parágrafo único, do Código Eleitoral </w:t>
        </w:r>
      </w:hyperlink>
      <w:r w:rsidRPr="00895A6D">
        <w:rPr>
          <w:rFonts w:ascii="Book Antiqua" w:hAnsi="Book Antiqua"/>
          <w:sz w:val="19"/>
          <w:szCs w:val="19"/>
        </w:rPr>
        <w:t>, observadas as disposições da seção I do capítulo I desta Resolução.</w:t>
      </w:r>
    </w:p>
    <w:p w14:paraId="4C4BD76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Sem prejuízo das sanções pecuniárias específicas, os atos de propaganda eleitoral que importem abuso do poder econômico, abuso do poder político ou uso indevido dos meios de comunicação social, independentemente do momento de sua realização ou verificação, poderão ser examinados na forma e para os fins previstos no </w:t>
      </w:r>
      <w:hyperlink r:id="rId117" w:anchor="art22" w:tgtFrame="_self" w:history="1">
        <w:r w:rsidRPr="00895A6D">
          <w:rPr>
            <w:rStyle w:val="Hyperlink"/>
            <w:rFonts w:ascii="Book Antiqua" w:hAnsi="Book Antiqua"/>
            <w:sz w:val="19"/>
            <w:szCs w:val="19"/>
          </w:rPr>
          <w:t>art. 22 da Lei Complementar nº 64 </w:t>
        </w:r>
      </w:hyperlink>
      <w:r w:rsidRPr="00895A6D">
        <w:rPr>
          <w:rFonts w:ascii="Book Antiqua" w:hAnsi="Book Antiqua"/>
          <w:sz w:val="19"/>
          <w:szCs w:val="19"/>
        </w:rPr>
        <w:t>, de 18 de maio de 1990.</w:t>
      </w:r>
    </w:p>
    <w:p w14:paraId="14941E9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4º O tratamento de dados pessoais por qualquer controlador ou operador para fins de propaganda eleitoral deverá respeitar a finalidade para a qual o dado foi coletado, observados os demais princípios e normas previstas na </w:t>
      </w:r>
      <w:hyperlink r:id="rId118" w:tgtFrame="_self" w:history="1">
        <w:r w:rsidRPr="00895A6D">
          <w:rPr>
            <w:rStyle w:val="Hyperlink"/>
            <w:rFonts w:ascii="Book Antiqua" w:hAnsi="Book Antiqua"/>
            <w:sz w:val="19"/>
            <w:szCs w:val="19"/>
          </w:rPr>
          <w:t>Lei Geral de Proteção de Dados (LGPD) </w:t>
        </w:r>
      </w:hyperlink>
      <w:r w:rsidRPr="00895A6D">
        <w:rPr>
          <w:rFonts w:ascii="Book Antiqua" w:hAnsi="Book Antiqua"/>
          <w:sz w:val="19"/>
          <w:szCs w:val="19"/>
        </w:rPr>
        <w:t>e as disposições desta Resolução. </w:t>
      </w:r>
      <w:hyperlink r:id="rId119" w:tgtFrame="_self" w:history="1">
        <w:r w:rsidRPr="00895A6D">
          <w:rPr>
            <w:rStyle w:val="Hyperlink"/>
            <w:rFonts w:ascii="Book Antiqua" w:hAnsi="Book Antiqua"/>
            <w:sz w:val="19"/>
            <w:szCs w:val="19"/>
          </w:rPr>
          <w:t>(Incluído pela Resolução nº 23.671/2021)</w:t>
        </w:r>
      </w:hyperlink>
    </w:p>
    <w:p w14:paraId="1166E80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5º As candidatas, os candidatos, os partidos, as federações ou as coligações deverão disponibilizar à(ao) titular informações sobre o tratamento de seus dados nos termos do </w:t>
      </w:r>
      <w:hyperlink r:id="rId120" w:anchor="art9" w:tgtFrame="_self" w:history="1">
        <w:r w:rsidRPr="00895A6D">
          <w:rPr>
            <w:rStyle w:val="Hyperlink"/>
            <w:rFonts w:ascii="Book Antiqua" w:hAnsi="Book Antiqua"/>
            <w:sz w:val="19"/>
            <w:szCs w:val="19"/>
          </w:rPr>
          <w:t>art. 9º da Lei nº 13.709/2018 </w:t>
        </w:r>
      </w:hyperlink>
      <w:r w:rsidRPr="00895A6D">
        <w:rPr>
          <w:rFonts w:ascii="Book Antiqua" w:hAnsi="Book Antiqua"/>
          <w:sz w:val="19"/>
          <w:szCs w:val="19"/>
        </w:rPr>
        <w:t>, bem como um canal de comunicação que permita à(ao) titular obter a confirmação da existência de tratamento de seus dados e formular pedidos de eliminação de dados ou descadastramento, além de exercer seus demais direitos, nos termos do </w:t>
      </w:r>
      <w:hyperlink r:id="rId121" w:anchor="art18" w:tgtFrame="_self" w:history="1">
        <w:r w:rsidRPr="00895A6D">
          <w:rPr>
            <w:rStyle w:val="Hyperlink"/>
            <w:rFonts w:ascii="Book Antiqua" w:hAnsi="Book Antiqua"/>
            <w:sz w:val="19"/>
            <w:szCs w:val="19"/>
          </w:rPr>
          <w:t>art. 18 da Lei nº 13.709/2018 </w:t>
        </w:r>
      </w:hyperlink>
      <w:r w:rsidRPr="00895A6D">
        <w:rPr>
          <w:rFonts w:ascii="Book Antiqua" w:hAnsi="Book Antiqua"/>
          <w:sz w:val="19"/>
          <w:szCs w:val="19"/>
        </w:rPr>
        <w:t>. </w:t>
      </w:r>
      <w:hyperlink r:id="rId122" w:tgtFrame="_self" w:history="1">
        <w:r w:rsidRPr="00895A6D">
          <w:rPr>
            <w:rStyle w:val="Hyperlink"/>
            <w:rFonts w:ascii="Book Antiqua" w:hAnsi="Book Antiqua"/>
            <w:sz w:val="19"/>
            <w:szCs w:val="19"/>
          </w:rPr>
          <w:t>(Incluído pela Resolução nº 23.671/2021)</w:t>
        </w:r>
      </w:hyperlink>
    </w:p>
    <w:p w14:paraId="33DFB4C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6º O canal de comunicação de que trata o § 5º deste artigo, bem como o encarregado pelo tratamento de dados pessoais, deverão ser informados por candidatas, candidatos, partidos, federações e coligações, de forma clara e acessível, nos endereços eletrônicos previstos no art. 28, caput e § 1º desta Resolução. </w:t>
      </w:r>
      <w:hyperlink r:id="rId123" w:tgtFrame="_self" w:history="1">
        <w:r w:rsidRPr="00895A6D">
          <w:rPr>
            <w:rStyle w:val="Hyperlink"/>
            <w:rFonts w:ascii="Book Antiqua" w:hAnsi="Book Antiqua"/>
            <w:sz w:val="19"/>
            <w:szCs w:val="19"/>
          </w:rPr>
          <w:t>(Incluído pela Resolução nº 23.671/2021)</w:t>
        </w:r>
      </w:hyperlink>
    </w:p>
    <w:p w14:paraId="43C4B23D"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6º-A. Os partidos políticos, as federações e as coligações poderão centralizar o canal de comunicação e a contratação de encarregado de dados, em porte compatível com as demandas relacionadas às candidaturas atendidas, distribuindo-se os custos, sob a forma de doação estimável, de modo proporcional entre as candidatas e os candidatos que se utilizem dos serviços contratados para cumprir as obrigações definidas nos §§ 5º e 6º deste artigo. </w:t>
      </w:r>
      <w:hyperlink r:id="rId124" w:history="1">
        <w:r w:rsidRPr="00F51E37">
          <w:rPr>
            <w:rStyle w:val="Hyperlink"/>
            <w:rFonts w:ascii="Book Antiqua" w:hAnsi="Book Antiqua"/>
            <w:sz w:val="19"/>
            <w:szCs w:val="19"/>
          </w:rPr>
          <w:t>(Incluído pela Resolução nº 23.732/2024)</w:t>
        </w:r>
      </w:hyperlink>
    </w:p>
    <w:p w14:paraId="6BF69FE8"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6º-B. Nas eleições municipais em Municípios com menos de 200.000 eleitores, os partidos políticos, as federações, as coligações, as candidatas, os candidatos serão considerados agentes de tratamento de pequeno porte, aplicando-se, no que couber, o disposto na Resolução CD/ANPD nº 2 de 2022, em especial: </w:t>
      </w:r>
      <w:hyperlink r:id="rId125" w:history="1">
        <w:r w:rsidRPr="00F51E37">
          <w:rPr>
            <w:rStyle w:val="Hyperlink"/>
            <w:rFonts w:ascii="Book Antiqua" w:hAnsi="Book Antiqua"/>
            <w:sz w:val="19"/>
            <w:szCs w:val="19"/>
          </w:rPr>
          <w:t>(Incluído pela Resolução nº 23.732/2024)</w:t>
        </w:r>
      </w:hyperlink>
    </w:p>
    <w:p w14:paraId="6F6167A3"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 – a dispensa de indicar encarregado pelo tratamento de dados pessoais, mantida a obrigação de disponibilizar canal de comunicação (art. 11, Resolução CD/ANPD nº 2 de 2022); </w:t>
      </w:r>
      <w:hyperlink r:id="rId126" w:history="1">
        <w:r w:rsidRPr="00F51E37">
          <w:rPr>
            <w:rStyle w:val="Hyperlink"/>
            <w:rFonts w:ascii="Book Antiqua" w:hAnsi="Book Antiqua"/>
            <w:sz w:val="19"/>
            <w:szCs w:val="19"/>
          </w:rPr>
          <w:t>(Incluído pela Resolução nº 23.732/2024)</w:t>
        </w:r>
      </w:hyperlink>
    </w:p>
    <w:p w14:paraId="06D1C8D6"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xml:space="preserve">II – </w:t>
      </w:r>
      <w:proofErr w:type="gramStart"/>
      <w:r w:rsidRPr="00F51E37">
        <w:rPr>
          <w:rFonts w:ascii="Book Antiqua" w:hAnsi="Book Antiqua"/>
          <w:sz w:val="19"/>
          <w:szCs w:val="19"/>
        </w:rPr>
        <w:t>a</w:t>
      </w:r>
      <w:proofErr w:type="gramEnd"/>
      <w:r w:rsidRPr="00F51E37">
        <w:rPr>
          <w:rFonts w:ascii="Book Antiqua" w:hAnsi="Book Antiqua"/>
          <w:sz w:val="19"/>
          <w:szCs w:val="19"/>
        </w:rPr>
        <w:t xml:space="preserve"> faculdade de estabelecer política simplificada de segurança da informação, que deverá contemplar requisitos essenciais e necessários para o tratamento de dados pessoais, com o objetivo de protegê-los de acessos não autorizados e de situações acidentais ou ilícitas de destruição, perda, </w:t>
      </w:r>
      <w:r w:rsidRPr="00F51E37">
        <w:rPr>
          <w:rFonts w:ascii="Book Antiqua" w:hAnsi="Book Antiqua"/>
          <w:sz w:val="19"/>
          <w:szCs w:val="19"/>
        </w:rPr>
        <w:lastRenderedPageBreak/>
        <w:t>alteração, comunicação ou qualquer forma de tratamento inadequado ou ilícito (art. 13, Resolução CD/ANPD nº 2 de 2022). </w:t>
      </w:r>
      <w:hyperlink r:id="rId127" w:history="1">
        <w:r w:rsidRPr="00F51E37">
          <w:rPr>
            <w:rStyle w:val="Hyperlink"/>
            <w:rFonts w:ascii="Book Antiqua" w:hAnsi="Book Antiqua"/>
            <w:sz w:val="19"/>
            <w:szCs w:val="19"/>
          </w:rPr>
          <w:t>(Incluído pela Resolução nº 23.732/2024)</w:t>
        </w:r>
      </w:hyperlink>
    </w:p>
    <w:p w14:paraId="2826E92C" w14:textId="178E372F"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7º O tratamento de dados tornados manifestamente públicos pela(o) titular realizado por candidatas, candidatos, partidos políticos, federações ou coligações para fins de propaganda eleitoral deverá ser devidamente informado à(ao) titular, garantindo a esta(este) o direito de opor-se ao tratamento, resguardados os direitos da(o) titular, os princípios e as demais normas previstas na </w:t>
      </w:r>
      <w:hyperlink r:id="rId128" w:tgtFrame="_self" w:history="1">
        <w:r w:rsidRPr="00895A6D">
          <w:rPr>
            <w:rStyle w:val="Hyperlink"/>
            <w:rFonts w:ascii="Book Antiqua" w:hAnsi="Book Antiqua"/>
            <w:sz w:val="19"/>
            <w:szCs w:val="19"/>
          </w:rPr>
          <w:t>Lei Geral de Proteção de Dados (LGPD) </w:t>
        </w:r>
      </w:hyperlink>
      <w:r w:rsidRPr="00895A6D">
        <w:rPr>
          <w:rFonts w:ascii="Book Antiqua" w:hAnsi="Book Antiqua"/>
          <w:sz w:val="19"/>
          <w:szCs w:val="19"/>
        </w:rPr>
        <w:t>. </w:t>
      </w:r>
      <w:hyperlink r:id="rId129" w:tgtFrame="_self" w:history="1">
        <w:r w:rsidRPr="00895A6D">
          <w:rPr>
            <w:rStyle w:val="Hyperlink"/>
            <w:rFonts w:ascii="Book Antiqua" w:hAnsi="Book Antiqua"/>
            <w:sz w:val="19"/>
            <w:szCs w:val="19"/>
          </w:rPr>
          <w:t>(Incluído pela Resolução nº 23.671/2021)</w:t>
        </w:r>
      </w:hyperlink>
    </w:p>
    <w:p w14:paraId="78661EB0" w14:textId="7E001B2C" w:rsidR="00F51E37" w:rsidRDefault="00F51E37" w:rsidP="00895A6D">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8º O canal de comunicação e o nome do encarregado de tratamento de dados pessoais informados nos termos do § 5º deste artigo serão divulgados pela Justiça Eleitoral junto às informações da candidatura. </w:t>
      </w:r>
      <w:hyperlink r:id="rId130" w:history="1">
        <w:r w:rsidRPr="00F51E37">
          <w:rPr>
            <w:rStyle w:val="Hyperlink"/>
            <w:rFonts w:ascii="Book Antiqua" w:hAnsi="Book Antiqua"/>
            <w:sz w:val="19"/>
            <w:szCs w:val="19"/>
          </w:rPr>
          <w:t>(Incluído pela Resolução nº 23.732/2024)</w:t>
        </w:r>
      </w:hyperlink>
    </w:p>
    <w:p w14:paraId="77CBFD45" w14:textId="01C83356"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11. Na propaganda para eleição majoritária, a federação e a coligação usarão, obrigatoriamente, sob a sua denominação, as legendas de todos os partidos políticos que as integram, nos termos do </w:t>
      </w:r>
      <w:hyperlink r:id="rId131" w:anchor="art6" w:tgtFrame="_self" w:history="1">
        <w:r w:rsidRPr="00895A6D">
          <w:rPr>
            <w:rStyle w:val="Hyperlink"/>
            <w:rFonts w:ascii="Book Antiqua" w:hAnsi="Book Antiqua"/>
            <w:sz w:val="19"/>
            <w:szCs w:val="19"/>
          </w:rPr>
          <w:t>art. 6º, § 2º, da Lei nº 9.504/1997 </w:t>
        </w:r>
      </w:hyperlink>
      <w:r w:rsidRPr="00895A6D">
        <w:rPr>
          <w:rFonts w:ascii="Book Antiqua" w:hAnsi="Book Antiqua"/>
          <w:sz w:val="19"/>
          <w:szCs w:val="19"/>
        </w:rPr>
        <w:t>. </w:t>
      </w:r>
      <w:hyperlink r:id="rId132" w:tgtFrame="_self" w:history="1">
        <w:r w:rsidRPr="00895A6D">
          <w:rPr>
            <w:rStyle w:val="Hyperlink"/>
            <w:rFonts w:ascii="Book Antiqua" w:hAnsi="Book Antiqua"/>
            <w:sz w:val="19"/>
            <w:szCs w:val="19"/>
          </w:rPr>
          <w:t>(Redação dada pela Resolução nº 23.671/2021)</w:t>
        </w:r>
      </w:hyperlink>
    </w:p>
    <w:p w14:paraId="67C03A6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Parágrafo único. No caso de coligação integrada por federação partidária, deve constar da propaganda o nome da federação e de todos os partidos políticos, inclusive daqueles reunidos em federação. </w:t>
      </w:r>
      <w:hyperlink r:id="rId133" w:tgtFrame="_self" w:history="1">
        <w:r w:rsidRPr="00895A6D">
          <w:rPr>
            <w:rStyle w:val="Hyperlink"/>
            <w:rFonts w:ascii="Book Antiqua" w:hAnsi="Book Antiqua"/>
            <w:sz w:val="19"/>
            <w:szCs w:val="19"/>
          </w:rPr>
          <w:t>(Incluído pela Resolução nº 23.671/2021)</w:t>
        </w:r>
      </w:hyperlink>
    </w:p>
    <w:p w14:paraId="548E32E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12. Da propaganda das candidatas e dos candidatos a cargo majoritário deverão constar também os nomes das pessoas candidatas a vice ou a suplentes de senador, de modo claro e legível, em tamanho não inferior a 30% (trinta por cento) do nome da(o) titular </w:t>
      </w:r>
      <w:hyperlink r:id="rId134" w:anchor="art36" w:tgtFrame="_self" w:history="1">
        <w:r w:rsidRPr="00895A6D">
          <w:rPr>
            <w:rStyle w:val="Hyperlink"/>
            <w:rFonts w:ascii="Book Antiqua" w:hAnsi="Book Antiqua"/>
            <w:sz w:val="19"/>
            <w:szCs w:val="19"/>
          </w:rPr>
          <w:t>(Lei nº 9.504/1997, art. 36, § 4º) </w:t>
        </w:r>
      </w:hyperlink>
      <w:r w:rsidRPr="00895A6D">
        <w:rPr>
          <w:rFonts w:ascii="Book Antiqua" w:hAnsi="Book Antiqua"/>
          <w:sz w:val="19"/>
          <w:szCs w:val="19"/>
        </w:rPr>
        <w:t>.</w:t>
      </w:r>
    </w:p>
    <w:p w14:paraId="6E43907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Parágrafo único. A aferição do disposto no caput deste artigo será feita de acordo com a proporção entre os tamanhos das fontes (altura e comprimento das letras) empregadas na grafia dos nomes das candidatas e dos candidatos, sem prejuízo da aferição da legibilidade e da clareza.</w:t>
      </w:r>
    </w:p>
    <w:p w14:paraId="31095F0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13. A realização de qualquer ato de propaganda partidária ou eleitoral, em recinto aberto ou fechado, não depende de licença da polícia </w:t>
      </w:r>
      <w:hyperlink r:id="rId135" w:anchor="art39" w:tgtFrame="_self" w:history="1">
        <w:r w:rsidRPr="00895A6D">
          <w:rPr>
            <w:rStyle w:val="Hyperlink"/>
            <w:rFonts w:ascii="Book Antiqua" w:hAnsi="Book Antiqua"/>
            <w:sz w:val="19"/>
            <w:szCs w:val="19"/>
          </w:rPr>
          <w:t>(Lei nº 9.504/1997, art. 39, caput) </w:t>
        </w:r>
      </w:hyperlink>
      <w:r w:rsidRPr="00895A6D">
        <w:rPr>
          <w:rFonts w:ascii="Book Antiqua" w:hAnsi="Book Antiqua"/>
          <w:sz w:val="19"/>
          <w:szCs w:val="19"/>
        </w:rPr>
        <w:t>.</w:t>
      </w:r>
    </w:p>
    <w:p w14:paraId="4F8F3B8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A candidata, o candidato, o partido político, a federação ou a coligação que promover o ato fará a devida comunicação à Polícia Militar com, no mínimo, 24 (vinte e quatro) horas de antecedência, a fim de que essa lhe garanta, segundo a prioridade do aviso, o direito contra quem pretenda usar o local no mesmo dia e horário ( </w:t>
      </w:r>
      <w:hyperlink r:id="rId136" w:anchor="art39" w:tgtFrame="_self" w:history="1">
        <w:r w:rsidRPr="00895A6D">
          <w:rPr>
            <w:rStyle w:val="Hyperlink"/>
            <w:rFonts w:ascii="Book Antiqua" w:hAnsi="Book Antiqua"/>
            <w:sz w:val="19"/>
            <w:szCs w:val="19"/>
          </w:rPr>
          <w:t>Lei nº 9.504/1997, art. 39, § 1º </w:t>
        </w:r>
      </w:hyperlink>
      <w:r w:rsidRPr="00895A6D">
        <w:rPr>
          <w:rFonts w:ascii="Book Antiqua" w:hAnsi="Book Antiqua"/>
          <w:sz w:val="19"/>
          <w:szCs w:val="19"/>
        </w:rPr>
        <w:t>). </w:t>
      </w:r>
      <w:hyperlink r:id="rId137" w:tgtFrame="_self" w:history="1">
        <w:r w:rsidRPr="00895A6D">
          <w:rPr>
            <w:rStyle w:val="Hyperlink"/>
            <w:rFonts w:ascii="Book Antiqua" w:hAnsi="Book Antiqua"/>
            <w:sz w:val="19"/>
            <w:szCs w:val="19"/>
          </w:rPr>
          <w:t>(Redação dada pela Resolução nº 23.671/2021)</w:t>
        </w:r>
      </w:hyperlink>
    </w:p>
    <w:p w14:paraId="44EB756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A autoridade policial tomará as providências necessárias à garantia da realização do ato e ao funcionamento do tráfego e dos serviços públicos que o evento possa afetar </w:t>
      </w:r>
      <w:hyperlink r:id="rId138" w:anchor="art39" w:tgtFrame="_self" w:history="1">
        <w:r w:rsidRPr="00895A6D">
          <w:rPr>
            <w:rStyle w:val="Hyperlink"/>
            <w:rFonts w:ascii="Book Antiqua" w:hAnsi="Book Antiqua"/>
            <w:sz w:val="19"/>
            <w:szCs w:val="19"/>
          </w:rPr>
          <w:t>(Lei nº 9.504/1997, art. 39, § 2º) </w:t>
        </w:r>
      </w:hyperlink>
      <w:r w:rsidRPr="00895A6D">
        <w:rPr>
          <w:rFonts w:ascii="Book Antiqua" w:hAnsi="Book Antiqua"/>
          <w:sz w:val="19"/>
          <w:szCs w:val="19"/>
        </w:rPr>
        <w:t>.</w:t>
      </w:r>
    </w:p>
    <w:p w14:paraId="5C4497A5" w14:textId="263ACF06" w:rsidR="00F51E37" w:rsidRDefault="00F51E37" w:rsidP="00895A6D">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3º As carreatas, os desfiles em veículos automotivos e outros atos de campanha que envolvam custeio de combustível por partido político, federação, coligação, candidata ou candidato deverão ser comunicados à Justiça Eleitoral com, no mínimo, 24 (vinte e quatro) horas de antecedência, para fins de controle dos respectivos gastos eleitorais. </w:t>
      </w:r>
      <w:hyperlink r:id="rId139" w:history="1">
        <w:r w:rsidRPr="00F51E37">
          <w:rPr>
            <w:rStyle w:val="Hyperlink"/>
            <w:rFonts w:ascii="Book Antiqua" w:hAnsi="Book Antiqua"/>
            <w:sz w:val="19"/>
            <w:szCs w:val="19"/>
          </w:rPr>
          <w:t>(Incluído pela Resolução nº 23.732/2024)</w:t>
        </w:r>
      </w:hyperlink>
    </w:p>
    <w:p w14:paraId="18047FBC" w14:textId="4586B7C3"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14. É assegurado aos partidos políticos, às federações e às coligações que estiverem devidamente registrados o direito de, independentemente de licença da autoridade pública e do pagamento de qualquer contribuição, fazer inscrever, na fachada de suas sedes e dependências, o nome que os designe, pela forma que melhor lhes parecer ( </w:t>
      </w:r>
      <w:hyperlink r:id="rId140" w:anchor="art244" w:tgtFrame="_self" w:history="1">
        <w:r w:rsidRPr="00895A6D">
          <w:rPr>
            <w:rStyle w:val="Hyperlink"/>
            <w:rFonts w:ascii="Book Antiqua" w:hAnsi="Book Antiqua"/>
            <w:sz w:val="19"/>
            <w:szCs w:val="19"/>
          </w:rPr>
          <w:t>Código Eleitoral, art. 244, I </w:t>
        </w:r>
      </w:hyperlink>
      <w:r w:rsidRPr="00895A6D">
        <w:rPr>
          <w:rFonts w:ascii="Book Antiqua" w:hAnsi="Book Antiqua"/>
          <w:sz w:val="19"/>
          <w:szCs w:val="19"/>
        </w:rPr>
        <w:t>). </w:t>
      </w:r>
      <w:hyperlink r:id="rId141" w:tgtFrame="_self" w:history="1">
        <w:r w:rsidRPr="00895A6D">
          <w:rPr>
            <w:rStyle w:val="Hyperlink"/>
            <w:rFonts w:ascii="Book Antiqua" w:hAnsi="Book Antiqua"/>
            <w:sz w:val="19"/>
            <w:szCs w:val="19"/>
          </w:rPr>
          <w:t>(Redação dada pela Resolução nº 23.671/2021)</w:t>
        </w:r>
      </w:hyperlink>
    </w:p>
    <w:p w14:paraId="7FA51E6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As candidatas, os candidatos, os partidos políticos, as federações e as coligações poderão fazer inscrever, na sede do comitê central de campanha, a sua designação, o nome e o número da candidata ou do candidato, em dimensões que não excedam a 4m² (quatro metros quadrados). </w:t>
      </w:r>
      <w:hyperlink r:id="rId142" w:tgtFrame="_self" w:history="1">
        <w:r w:rsidRPr="00895A6D">
          <w:rPr>
            <w:rStyle w:val="Hyperlink"/>
            <w:rFonts w:ascii="Book Antiqua" w:hAnsi="Book Antiqua"/>
            <w:sz w:val="19"/>
            <w:szCs w:val="19"/>
          </w:rPr>
          <w:t>(Redação dada pela Resolução nº 23.671/2021)</w:t>
        </w:r>
      </w:hyperlink>
    </w:p>
    <w:p w14:paraId="7C8CE7E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 2º Nos demais comitês de campanha, que não o central, a divulgação dos dados da candidatura deverá observar o limite de 0,5m2 (meio metro quadrado) previsto no </w:t>
      </w:r>
      <w:hyperlink r:id="rId143" w:anchor="art37" w:tgtFrame="_self" w:history="1">
        <w:r w:rsidRPr="00895A6D">
          <w:rPr>
            <w:rStyle w:val="Hyperlink"/>
            <w:rFonts w:ascii="Book Antiqua" w:hAnsi="Book Antiqua"/>
            <w:sz w:val="19"/>
            <w:szCs w:val="19"/>
          </w:rPr>
          <w:t>art. 37, § 2º, da Lei nº 9.504/1997 </w:t>
        </w:r>
      </w:hyperlink>
      <w:r w:rsidRPr="00895A6D">
        <w:rPr>
          <w:rFonts w:ascii="Book Antiqua" w:hAnsi="Book Antiqua"/>
          <w:sz w:val="19"/>
          <w:szCs w:val="19"/>
        </w:rPr>
        <w:t>.</w:t>
      </w:r>
    </w:p>
    <w:p w14:paraId="44A88A1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Nas hipóteses dos §§ 1º e 2º deste artigo, a justaposição de propaganda que exceda as dimensões neles estabelecidas caracteriza publicidade irregular, em razão do efeito visual único, ainda que se tenha respeitado, individualmente, os limites respectivos.</w:t>
      </w:r>
    </w:p>
    <w:p w14:paraId="10C5743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4º Para efeito do disposto no § 1º deste artigo, as candidatas, os candidatos, os partidos políticos, as federações e as coligações deverão informar, no Requerimento de Registro de Candidatura (RRC) e no Demonstrativo de Regularidade de Atos Partidários (DRAP), o endereço do seu comitê central de campanha. </w:t>
      </w:r>
      <w:hyperlink r:id="rId144" w:tgtFrame="_self" w:history="1">
        <w:r w:rsidRPr="00895A6D">
          <w:rPr>
            <w:rStyle w:val="Hyperlink"/>
            <w:rFonts w:ascii="Book Antiqua" w:hAnsi="Book Antiqua"/>
            <w:sz w:val="19"/>
            <w:szCs w:val="19"/>
          </w:rPr>
          <w:t>(Redação dada pela Resolução nº 23.671/2021)</w:t>
        </w:r>
      </w:hyperlink>
    </w:p>
    <w:p w14:paraId="0208F54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5º A propaganda eleitoral realizada no interior de comitês não se submete aos limites máximos estabelecidos nos §§ 1º e 2º deste artigo, desde que não haja visualização externa. </w:t>
      </w:r>
      <w:hyperlink r:id="rId145" w:tgtFrame="_self" w:history="1">
        <w:r w:rsidRPr="00895A6D">
          <w:rPr>
            <w:rStyle w:val="Hyperlink"/>
            <w:rFonts w:ascii="Book Antiqua" w:hAnsi="Book Antiqua"/>
            <w:sz w:val="19"/>
            <w:szCs w:val="19"/>
          </w:rPr>
          <w:t>(Incluído pela Resolução nº 23.671/2021)</w:t>
        </w:r>
      </w:hyperlink>
    </w:p>
    <w:p w14:paraId="2CB618E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15. O funcionamento de alto-falantes ou amplificadores de som somente é permitido até a véspera da eleição, entre as 8 (oito) e as 22h (vinte e duas horas), sendo vedados a instalação e o uso daqueles equipamentos em distância inferior a 200m (duzentos metros) </w:t>
      </w:r>
      <w:hyperlink r:id="rId146" w:anchor="art39" w:tgtFrame="_self" w:history="1">
        <w:r w:rsidRPr="00895A6D">
          <w:rPr>
            <w:rStyle w:val="Hyperlink"/>
            <w:rFonts w:ascii="Book Antiqua" w:hAnsi="Book Antiqua"/>
            <w:sz w:val="19"/>
            <w:szCs w:val="19"/>
          </w:rPr>
          <w:t>(Lei nº 9.504/1997, art. 39, § 3º) </w:t>
        </w:r>
      </w:hyperlink>
      <w:r w:rsidRPr="00895A6D">
        <w:rPr>
          <w:rFonts w:ascii="Book Antiqua" w:hAnsi="Book Antiqua"/>
          <w:sz w:val="19"/>
          <w:szCs w:val="19"/>
        </w:rPr>
        <w:t>:</w:t>
      </w:r>
    </w:p>
    <w:p w14:paraId="60E54E2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das</w:t>
      </w:r>
      <w:proofErr w:type="gramEnd"/>
      <w:r w:rsidRPr="00895A6D">
        <w:rPr>
          <w:rFonts w:ascii="Book Antiqua" w:hAnsi="Book Antiqua"/>
          <w:sz w:val="19"/>
          <w:szCs w:val="19"/>
        </w:rPr>
        <w:t xml:space="preserve"> sedes dos Poderes Executivo e Legislativo da União, dos Estados, do Distrito Federal e dos Municípios, das sedes dos tribunais judiciais, dos quartéis e de outros estabelecimentos militares;</w:t>
      </w:r>
    </w:p>
    <w:p w14:paraId="57F3F38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dos</w:t>
      </w:r>
      <w:proofErr w:type="gramEnd"/>
      <w:r w:rsidRPr="00895A6D">
        <w:rPr>
          <w:rFonts w:ascii="Book Antiqua" w:hAnsi="Book Antiqua"/>
          <w:sz w:val="19"/>
          <w:szCs w:val="19"/>
        </w:rPr>
        <w:t xml:space="preserve"> hospitais e das casas de saúde;</w:t>
      </w:r>
    </w:p>
    <w:p w14:paraId="44D349B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III - das escolas, das bibliotecas públicas, das igrejas e dos teatros, quando em funcionamento.</w:t>
      </w:r>
    </w:p>
    <w:p w14:paraId="78BF644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A realização de comícios e a utilização de aparelhagens de sonorização fixas são permitidas no horário compreendido entre as 8 (oito) e as 24h (vinte e quatro horas), com exceção do comício de encerramento da campanha, que poderá ser prorrogado por mais 2 (duas) horas </w:t>
      </w:r>
      <w:hyperlink r:id="rId147" w:anchor="art39" w:tgtFrame="_self" w:history="1">
        <w:r w:rsidRPr="00895A6D">
          <w:rPr>
            <w:rStyle w:val="Hyperlink"/>
            <w:rFonts w:ascii="Book Antiqua" w:hAnsi="Book Antiqua"/>
            <w:sz w:val="19"/>
            <w:szCs w:val="19"/>
          </w:rPr>
          <w:t>(Lei nº 9.504/1997, art. 39, § 4º) </w:t>
        </w:r>
      </w:hyperlink>
      <w:r w:rsidRPr="00895A6D">
        <w:rPr>
          <w:rFonts w:ascii="Book Antiqua" w:hAnsi="Book Antiqua"/>
          <w:sz w:val="19"/>
          <w:szCs w:val="19"/>
        </w:rPr>
        <w:t>.</w:t>
      </w:r>
    </w:p>
    <w:p w14:paraId="61776C4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É vedada a utilização de trios elétricos em campanhas eleitorais, exceto para a sonorização de comícios </w:t>
      </w:r>
      <w:hyperlink r:id="rId148" w:anchor="art39" w:tgtFrame="_self" w:history="1">
        <w:r w:rsidRPr="00895A6D">
          <w:rPr>
            <w:rStyle w:val="Hyperlink"/>
            <w:rFonts w:ascii="Book Antiqua" w:hAnsi="Book Antiqua"/>
            <w:sz w:val="19"/>
            <w:szCs w:val="19"/>
          </w:rPr>
          <w:t>(Lei nº 9.504/1997, art. 39, § 10) </w:t>
        </w:r>
      </w:hyperlink>
      <w:r w:rsidRPr="00895A6D">
        <w:rPr>
          <w:rFonts w:ascii="Book Antiqua" w:hAnsi="Book Antiqua"/>
          <w:sz w:val="19"/>
          <w:szCs w:val="19"/>
        </w:rPr>
        <w:t>.</w:t>
      </w:r>
    </w:p>
    <w:p w14:paraId="3D81FAA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A utilização de carro de som ou minitrio como meio de propaganda eleitoral é permitida apenas em carreatas, caminhadas e passeatas ou durante reuniões e comícios, e desde que observado o limite de 80dB (oitenta decibéis) de nível de pressão sonora, medido a 7m (sete metros) de distância do veículo </w:t>
      </w:r>
      <w:hyperlink r:id="rId149" w:anchor="art39" w:tgtFrame="_self" w:history="1">
        <w:r w:rsidRPr="00895A6D">
          <w:rPr>
            <w:rStyle w:val="Hyperlink"/>
            <w:rFonts w:ascii="Book Antiqua" w:hAnsi="Book Antiqua"/>
            <w:sz w:val="19"/>
            <w:szCs w:val="19"/>
          </w:rPr>
          <w:t>(Lei nº 9.504/1997, art. 39, § 11) </w:t>
        </w:r>
      </w:hyperlink>
      <w:r w:rsidRPr="00895A6D">
        <w:rPr>
          <w:rFonts w:ascii="Book Antiqua" w:hAnsi="Book Antiqua"/>
          <w:sz w:val="19"/>
          <w:szCs w:val="19"/>
        </w:rPr>
        <w:t>.</w:t>
      </w:r>
    </w:p>
    <w:p w14:paraId="3E7A5D4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4º Para efeitos desta Resolução, considera-se </w:t>
      </w:r>
      <w:hyperlink r:id="rId150" w:anchor="art39" w:tgtFrame="_self" w:history="1">
        <w:r w:rsidRPr="00895A6D">
          <w:rPr>
            <w:rStyle w:val="Hyperlink"/>
            <w:rFonts w:ascii="Book Antiqua" w:hAnsi="Book Antiqua"/>
            <w:sz w:val="19"/>
            <w:szCs w:val="19"/>
          </w:rPr>
          <w:t xml:space="preserve">(Lei nº 9.504/1997, </w:t>
        </w:r>
        <w:proofErr w:type="spellStart"/>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39, §§ 9º-A, e 12) </w:t>
        </w:r>
      </w:hyperlink>
      <w:r w:rsidRPr="00895A6D">
        <w:rPr>
          <w:rFonts w:ascii="Book Antiqua" w:hAnsi="Book Antiqua"/>
          <w:sz w:val="19"/>
          <w:szCs w:val="19"/>
        </w:rPr>
        <w:t>:</w:t>
      </w:r>
    </w:p>
    <w:p w14:paraId="7758F02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carro</w:t>
      </w:r>
      <w:proofErr w:type="gramEnd"/>
      <w:r w:rsidRPr="00895A6D">
        <w:rPr>
          <w:rFonts w:ascii="Book Antiqua" w:hAnsi="Book Antiqua"/>
          <w:sz w:val="19"/>
          <w:szCs w:val="19"/>
        </w:rPr>
        <w:t xml:space="preserve"> de som: qualquer veículo, motorizado ou não, ou ainda tracionado por animais, que use equipamento de som com potência nominal de amplificação de, no máximo, 10.000W (dez mil watts) e que transite divulgando jingles ou mensagens de candidatas ou candidatos;</w:t>
      </w:r>
    </w:p>
    <w:p w14:paraId="2A025BC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minitrio</w:t>
      </w:r>
      <w:proofErr w:type="gramEnd"/>
      <w:r w:rsidRPr="00895A6D">
        <w:rPr>
          <w:rFonts w:ascii="Book Antiqua" w:hAnsi="Book Antiqua"/>
          <w:sz w:val="19"/>
          <w:szCs w:val="19"/>
        </w:rPr>
        <w:t>: veículo automotor que use equipamento de som com potência nominal de amplificação maior que 10.000W (dez mil watts) e até 20.000W (vinte mil watts);</w:t>
      </w:r>
    </w:p>
    <w:p w14:paraId="3787463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III - trio elétrico: veículo automotor que use equipamento de som com potência nominal de amplificação maior que 20.000W (vinte mil watts).</w:t>
      </w:r>
    </w:p>
    <w:p w14:paraId="5B9EA2C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16. Até as 22h (vinte e duas horas) do dia que antecede o da eleição, serão permitidos distribuição de material gráfico, caminhada, carreata ou passeata, acompanhadas ou não por carro de som ou minitrio </w:t>
      </w:r>
      <w:hyperlink r:id="rId151" w:anchor="art39" w:tgtFrame="_self" w:history="1">
        <w:r w:rsidRPr="00895A6D">
          <w:rPr>
            <w:rStyle w:val="Hyperlink"/>
            <w:rFonts w:ascii="Book Antiqua" w:hAnsi="Book Antiqua"/>
            <w:sz w:val="19"/>
            <w:szCs w:val="19"/>
          </w:rPr>
          <w:t>(Lei nº 9.504/1997, art. 39, §§ 9º e 11) </w:t>
        </w:r>
      </w:hyperlink>
      <w:r w:rsidRPr="00895A6D">
        <w:rPr>
          <w:rFonts w:ascii="Book Antiqua" w:hAnsi="Book Antiqua"/>
          <w:sz w:val="19"/>
          <w:szCs w:val="19"/>
        </w:rPr>
        <w:t>.</w:t>
      </w:r>
    </w:p>
    <w:p w14:paraId="6FD74F2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 xml:space="preserve">Art. 17. É proibida a realização de showmício e de evento assemelhado, presencial ou transmitido pela internet, para promoção de candidatas e candidatos e a apresentação, remunerada ou não, de artistas com a finalidade de animar comício e reunião eleitoral, respondendo a pessoa infratora pelo emprego de processo de propaganda vedada e, se for o caso, pelo abuso de poder (STF: ADI nº 5.970/DF, j. em 7.10.2021, e TSE: CTA nº 0601243-23/DF, </w:t>
      </w:r>
      <w:proofErr w:type="spellStart"/>
      <w:r w:rsidRPr="00895A6D">
        <w:rPr>
          <w:rFonts w:ascii="Book Antiqua" w:hAnsi="Book Antiqua"/>
          <w:sz w:val="19"/>
          <w:szCs w:val="19"/>
        </w:rPr>
        <w:t>DJe</w:t>
      </w:r>
      <w:proofErr w:type="spellEnd"/>
      <w:r w:rsidRPr="00895A6D">
        <w:rPr>
          <w:rFonts w:ascii="Book Antiqua" w:hAnsi="Book Antiqua"/>
          <w:sz w:val="19"/>
          <w:szCs w:val="19"/>
        </w:rPr>
        <w:t xml:space="preserve"> de 23.9.2020). </w:t>
      </w:r>
      <w:hyperlink r:id="rId152" w:tgtFrame="_self" w:history="1">
        <w:r w:rsidRPr="00895A6D">
          <w:rPr>
            <w:rStyle w:val="Hyperlink"/>
            <w:rFonts w:ascii="Book Antiqua" w:hAnsi="Book Antiqua"/>
            <w:sz w:val="19"/>
            <w:szCs w:val="19"/>
          </w:rPr>
          <w:t>(Redação dada pela Resolução nº 23.671/2021)</w:t>
        </w:r>
      </w:hyperlink>
    </w:p>
    <w:p w14:paraId="371EF081"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1º A proibição de que trata o caput deste artigo não se estende: </w:t>
      </w:r>
      <w:hyperlink r:id="rId153" w:tgtFrame="_self" w:history="1">
        <w:r w:rsidRPr="00F51E37">
          <w:rPr>
            <w:rStyle w:val="Hyperlink"/>
            <w:rFonts w:ascii="Book Antiqua" w:hAnsi="Book Antiqua"/>
            <w:sz w:val="19"/>
            <w:szCs w:val="19"/>
          </w:rPr>
          <w:t>(Redação dada pela Resolução nº 23.671/2021)</w:t>
        </w:r>
      </w:hyperlink>
      <w:r w:rsidRPr="00F51E37">
        <w:rPr>
          <w:rFonts w:ascii="Book Antiqua" w:hAnsi="Book Antiqua"/>
          <w:sz w:val="19"/>
          <w:szCs w:val="19"/>
        </w:rPr>
        <w:t> </w:t>
      </w:r>
      <w:hyperlink r:id="rId154" w:history="1">
        <w:r w:rsidRPr="00F51E37">
          <w:rPr>
            <w:rStyle w:val="Hyperlink"/>
            <w:rFonts w:ascii="Book Antiqua" w:hAnsi="Book Antiqua"/>
            <w:sz w:val="19"/>
            <w:szCs w:val="19"/>
          </w:rPr>
          <w:t>(Renumerado pela Resolução nº 23.732/2024)</w:t>
        </w:r>
      </w:hyperlink>
    </w:p>
    <w:p w14:paraId="38FD5A35"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 - às candidatas e aos candidatos que sejam profissionais da classe artística, cantoras, cantores, atrizes, atores, apresentadoras e apresentadores, que poderão exercer as atividades normais de sua profissão durante o período eleitoral, exceto em programas de rádio e de televisão, na animação de comício ou para divulgação, ainda que de forma dissimulada de sua candidatura ou de campanha eleitoral; e </w:t>
      </w:r>
      <w:hyperlink r:id="rId155" w:tgtFrame="_self" w:history="1">
        <w:r w:rsidRPr="00F51E37">
          <w:rPr>
            <w:rStyle w:val="Hyperlink"/>
            <w:rFonts w:ascii="Book Antiqua" w:hAnsi="Book Antiqua"/>
            <w:sz w:val="19"/>
            <w:szCs w:val="19"/>
          </w:rPr>
          <w:t>(Incluído pela Resolução nº 23.671/2021)</w:t>
        </w:r>
      </w:hyperlink>
    </w:p>
    <w:p w14:paraId="6A7A78D2"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II - às apresentações artísticas ou shows musicais em eventos de arrecadação de recursos para campanhas eleitorais previstos no </w:t>
      </w:r>
      <w:hyperlink r:id="rId156" w:anchor="art23" w:tgtFrame="_self" w:history="1">
        <w:r w:rsidRPr="00F51E37">
          <w:rPr>
            <w:rStyle w:val="Hyperlink"/>
            <w:rFonts w:ascii="Book Antiqua" w:hAnsi="Book Antiqua"/>
            <w:sz w:val="19"/>
            <w:szCs w:val="19"/>
          </w:rPr>
          <w:t>art. 23, § 4º, V, da Lei nº 9.504/1997 </w:t>
        </w:r>
      </w:hyperlink>
      <w:r w:rsidRPr="00F51E37">
        <w:rPr>
          <w:rFonts w:ascii="Book Antiqua" w:hAnsi="Book Antiqua"/>
          <w:sz w:val="19"/>
          <w:szCs w:val="19"/>
        </w:rPr>
        <w:t>(STF: ADI nº 5.970/DF, j. em 7.10.2021). </w:t>
      </w:r>
      <w:hyperlink r:id="rId157" w:tgtFrame="_self" w:history="1">
        <w:r w:rsidRPr="00F51E37">
          <w:rPr>
            <w:rStyle w:val="Hyperlink"/>
            <w:rFonts w:ascii="Book Antiqua" w:hAnsi="Book Antiqua"/>
            <w:sz w:val="19"/>
            <w:szCs w:val="19"/>
          </w:rPr>
          <w:t>(Incluído pela Resolução nº 23.671/2021)</w:t>
        </w:r>
      </w:hyperlink>
    </w:p>
    <w:p w14:paraId="7779FAC2"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2º Nos eventos de arrecadação mencionados no inciso II do § 1º deste artigo, é livre a manifestação de opinião política e preferência eleitoral pelas(os) artistas que se apresentarem e a realização de discursos por candidatas, candidatos, apoiadoras e apoiadores. </w:t>
      </w:r>
      <w:hyperlink r:id="rId158" w:history="1">
        <w:r w:rsidRPr="00F51E37">
          <w:rPr>
            <w:rStyle w:val="Hyperlink"/>
            <w:rFonts w:ascii="Book Antiqua" w:hAnsi="Book Antiqua"/>
            <w:sz w:val="19"/>
            <w:szCs w:val="19"/>
          </w:rPr>
          <w:t>(Incluído pela Resolução nº 23.732/2024)</w:t>
        </w:r>
      </w:hyperlink>
    </w:p>
    <w:p w14:paraId="2A56FD9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18. São vedadas na campanha eleitoral confecção, utilização, distribuição por comitê, candidata, candidato, ou com a sua autorização, de camisetas, chaveiros, bonés, canetas, brindes, cestas básicas ou quaisquer outros bens ou materiais que possam proporcionar vantagem a eleitora ou eleitor, respondendo a infratora ou o infrator, conforme o caso, pela prática de captação ilícita de sufrágio, emprego de processo de propaganda vedada e, se for o caso, pelo abuso de poder </w:t>
      </w:r>
      <w:hyperlink r:id="rId159" w:anchor="art39" w:tgtFrame="_self" w:history="1">
        <w:r w:rsidRPr="00895A6D">
          <w:rPr>
            <w:rStyle w:val="Hyperlink"/>
            <w:rFonts w:ascii="Book Antiqua" w:hAnsi="Book Antiqua"/>
            <w:sz w:val="19"/>
            <w:szCs w:val="19"/>
          </w:rPr>
          <w:t>(Lei nº 9.504/1997, art. 39, § 6º </w:t>
        </w:r>
      </w:hyperlink>
      <w:r w:rsidRPr="00895A6D">
        <w:rPr>
          <w:rFonts w:ascii="Book Antiqua" w:hAnsi="Book Antiqua"/>
          <w:sz w:val="19"/>
          <w:szCs w:val="19"/>
        </w:rPr>
        <w:t>; </w:t>
      </w:r>
      <w:hyperlink r:id="rId160" w:anchor="art222" w:tgtFrame="_self" w:history="1">
        <w:r w:rsidRPr="00895A6D">
          <w:rPr>
            <w:rStyle w:val="Hyperlink"/>
            <w:rFonts w:ascii="Book Antiqua" w:hAnsi="Book Antiqua"/>
            <w:sz w:val="19"/>
            <w:szCs w:val="19"/>
          </w:rPr>
          <w:t xml:space="preserve">Código Eleitoral, </w:t>
        </w:r>
        <w:proofErr w:type="spellStart"/>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222 </w:t>
        </w:r>
      </w:hyperlink>
      <w:r w:rsidRPr="00895A6D">
        <w:rPr>
          <w:rFonts w:ascii="Book Antiqua" w:hAnsi="Book Antiqua"/>
          <w:sz w:val="19"/>
          <w:szCs w:val="19"/>
        </w:rPr>
        <w:t>e </w:t>
      </w:r>
      <w:hyperlink r:id="rId161" w:anchor="art237" w:tgtFrame="_self" w:history="1">
        <w:r w:rsidRPr="00895A6D">
          <w:rPr>
            <w:rStyle w:val="Hyperlink"/>
            <w:rFonts w:ascii="Book Antiqua" w:hAnsi="Book Antiqua"/>
            <w:sz w:val="19"/>
            <w:szCs w:val="19"/>
          </w:rPr>
          <w:t>237 </w:t>
        </w:r>
      </w:hyperlink>
      <w:r w:rsidRPr="00895A6D">
        <w:rPr>
          <w:rFonts w:ascii="Book Antiqua" w:hAnsi="Book Antiqua"/>
          <w:sz w:val="19"/>
          <w:szCs w:val="19"/>
        </w:rPr>
        <w:t>; e </w:t>
      </w:r>
      <w:hyperlink r:id="rId162" w:anchor="art22" w:tgtFrame="_self" w:history="1">
        <w:r w:rsidRPr="00895A6D">
          <w:rPr>
            <w:rStyle w:val="Hyperlink"/>
            <w:rFonts w:ascii="Book Antiqua" w:hAnsi="Book Antiqua"/>
            <w:sz w:val="19"/>
            <w:szCs w:val="19"/>
          </w:rPr>
          <w:t>Lei Complementar nº 64/1990, art. 22) </w:t>
        </w:r>
      </w:hyperlink>
      <w:r w:rsidRPr="00895A6D">
        <w:rPr>
          <w:rFonts w:ascii="Book Antiqua" w:hAnsi="Book Antiqua"/>
          <w:sz w:val="19"/>
          <w:szCs w:val="19"/>
        </w:rPr>
        <w:t>.</w:t>
      </w:r>
    </w:p>
    <w:p w14:paraId="664C452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Observadas as vedações previstas no caput deste artigo e no art. 82 desta Resolução, é permitido a qualquer tempo o uso de bandeiras, broches, dísticos, adesivos, camisetas e outros adornos semelhantes pela eleitora e pelo eleitor, como forma de manifestação de suas preferências por partido político, federação, coligação, candidata ou candidato. </w:t>
      </w:r>
      <w:hyperlink r:id="rId163" w:tgtFrame="_self" w:history="1">
        <w:r w:rsidRPr="00895A6D">
          <w:rPr>
            <w:rStyle w:val="Hyperlink"/>
            <w:rFonts w:ascii="Book Antiqua" w:hAnsi="Book Antiqua"/>
            <w:sz w:val="19"/>
            <w:szCs w:val="19"/>
          </w:rPr>
          <w:t>(Incluído pela Resolução nº 23.671/2021)</w:t>
        </w:r>
      </w:hyperlink>
    </w:p>
    <w:p w14:paraId="1705D03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É permitida a entrega de camisas a pessoas que exercem a função de cabos eleitorais para utilização durante o trabalho na campanha, desde que não contenham os elementos explícitos de propaganda eleitoral, cingindo-se à logomarca do partido, da federação ou da coligação, ou ainda ao nome da candidata ou do candidato. </w:t>
      </w:r>
      <w:hyperlink r:id="rId164" w:tgtFrame="_self" w:history="1">
        <w:r w:rsidRPr="00895A6D">
          <w:rPr>
            <w:rStyle w:val="Hyperlink"/>
            <w:rFonts w:ascii="Book Antiqua" w:hAnsi="Book Antiqua"/>
            <w:sz w:val="19"/>
            <w:szCs w:val="19"/>
          </w:rPr>
          <w:t>(Incluído pela Resolução nº 23.671/2021)</w:t>
        </w:r>
      </w:hyperlink>
    </w:p>
    <w:p w14:paraId="5510DEA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19. Nos bens cujo uso dependa de cessão ou permissão do poder público, ou que a ele pertençam, e nos bens de uso comum, inclusive postes de iluminação pública, sinalização de tráfego, viadutos, passarelas, pontes, paradas de ônibus e outros equipamentos urbanos, é vedada a veiculação de propaganda de qualquer natureza, inclusive pichação, inscrição a tinta e exposição de placas, estandartes, faixas, cavaletes, bonecos e assemelhados </w:t>
      </w:r>
      <w:hyperlink r:id="rId165" w:anchor="art37" w:tgtFrame="_self" w:history="1">
        <w:r w:rsidRPr="00895A6D">
          <w:rPr>
            <w:rStyle w:val="Hyperlink"/>
            <w:rFonts w:ascii="Book Antiqua" w:hAnsi="Book Antiqua"/>
            <w:sz w:val="19"/>
            <w:szCs w:val="19"/>
          </w:rPr>
          <w:t>(Lei nº 9.504/1997, art. 37, caput) </w:t>
        </w:r>
      </w:hyperlink>
      <w:r w:rsidRPr="00895A6D">
        <w:rPr>
          <w:rFonts w:ascii="Book Antiqua" w:hAnsi="Book Antiqua"/>
          <w:sz w:val="19"/>
          <w:szCs w:val="19"/>
        </w:rPr>
        <w:t>.</w:t>
      </w:r>
    </w:p>
    <w:p w14:paraId="0339F03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Quem veicular propaganda em desacordo com o disposto no caput será notificado para, no prazo de 48 (quarenta e oito) horas, removê-la e restaurar o bem, sob pena de multa no valor de R$ 2.000,00 (dois mil reais) a R$ 8.000,00 (oito mil reais), a ser fixada na representação de que trata o </w:t>
      </w:r>
      <w:hyperlink r:id="rId166" w:anchor="art96" w:tgtFrame="_self" w:history="1">
        <w:r w:rsidRPr="00895A6D">
          <w:rPr>
            <w:rStyle w:val="Hyperlink"/>
            <w:rFonts w:ascii="Book Antiqua" w:hAnsi="Book Antiqua"/>
            <w:sz w:val="19"/>
            <w:szCs w:val="19"/>
          </w:rPr>
          <w:t>art. 96 da Lei nº 9.504/1997 </w:t>
        </w:r>
      </w:hyperlink>
      <w:r w:rsidRPr="00895A6D">
        <w:rPr>
          <w:rFonts w:ascii="Book Antiqua" w:hAnsi="Book Antiqua"/>
          <w:sz w:val="19"/>
          <w:szCs w:val="19"/>
        </w:rPr>
        <w:t>, após oportunidade de defesa </w:t>
      </w:r>
      <w:hyperlink r:id="rId167" w:anchor="art37" w:tgtFrame="_self" w:history="1">
        <w:r w:rsidRPr="00895A6D">
          <w:rPr>
            <w:rStyle w:val="Hyperlink"/>
            <w:rFonts w:ascii="Book Antiqua" w:hAnsi="Book Antiqua"/>
            <w:sz w:val="19"/>
            <w:szCs w:val="19"/>
          </w:rPr>
          <w:t>(Lei nº 9.504/1997, art. 37, § 1º </w:t>
        </w:r>
      </w:hyperlink>
      <w:r w:rsidRPr="00895A6D">
        <w:rPr>
          <w:rFonts w:ascii="Book Antiqua" w:hAnsi="Book Antiqua"/>
          <w:sz w:val="19"/>
          <w:szCs w:val="19"/>
        </w:rPr>
        <w:t>, e </w:t>
      </w:r>
      <w:hyperlink r:id="rId168" w:anchor="art40b" w:tgtFrame="_self" w:history="1">
        <w:r w:rsidRPr="00895A6D">
          <w:rPr>
            <w:rStyle w:val="Hyperlink"/>
            <w:rFonts w:ascii="Book Antiqua" w:hAnsi="Book Antiqua"/>
            <w:sz w:val="19"/>
            <w:szCs w:val="19"/>
          </w:rPr>
          <w:t>art. 40-B, parágrafo único) </w:t>
        </w:r>
      </w:hyperlink>
      <w:r w:rsidRPr="00895A6D">
        <w:rPr>
          <w:rFonts w:ascii="Book Antiqua" w:hAnsi="Book Antiqua"/>
          <w:sz w:val="19"/>
          <w:szCs w:val="19"/>
        </w:rPr>
        <w:t>.</w:t>
      </w:r>
    </w:p>
    <w:p w14:paraId="60C0BE5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Bens de uso comum, para fins eleitorais, são os assim definidos pelo Código Civil e também aqueles a que a população em geral tem acesso, tais como cinemas, clubes, lojas, centros comerciais, templos, ginásios, estádios, ainda que de propriedade privada </w:t>
      </w:r>
      <w:hyperlink r:id="rId169" w:anchor="art37" w:tgtFrame="_self" w:history="1">
        <w:r w:rsidRPr="00895A6D">
          <w:rPr>
            <w:rStyle w:val="Hyperlink"/>
            <w:rFonts w:ascii="Book Antiqua" w:hAnsi="Book Antiqua"/>
            <w:sz w:val="19"/>
            <w:szCs w:val="19"/>
          </w:rPr>
          <w:t>(Lei nº 9.504/1997, art. 37, § 4º) </w:t>
        </w:r>
      </w:hyperlink>
      <w:r w:rsidRPr="00895A6D">
        <w:rPr>
          <w:rFonts w:ascii="Book Antiqua" w:hAnsi="Book Antiqua"/>
          <w:sz w:val="19"/>
          <w:szCs w:val="19"/>
        </w:rPr>
        <w:t>.</w:t>
      </w:r>
    </w:p>
    <w:p w14:paraId="5D52624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 3º Nas árvores e nos jardins localizados em áreas públicas, bem como em muros, cercas e tapumes divisórios, não é permitida a colocação de propaganda eleitoral de qualquer natureza, mesmo que não lhes cause </w:t>
      </w:r>
      <w:proofErr w:type="spellStart"/>
      <w:r w:rsidRPr="00895A6D">
        <w:rPr>
          <w:rFonts w:ascii="Book Antiqua" w:hAnsi="Book Antiqua"/>
          <w:sz w:val="19"/>
          <w:szCs w:val="19"/>
        </w:rPr>
        <w:t>dano</w:t>
      </w:r>
      <w:proofErr w:type="spellEnd"/>
      <w:r w:rsidRPr="00895A6D">
        <w:rPr>
          <w:rFonts w:ascii="Book Antiqua" w:hAnsi="Book Antiqua"/>
          <w:sz w:val="19"/>
          <w:szCs w:val="19"/>
        </w:rPr>
        <w:t> </w:t>
      </w:r>
      <w:hyperlink r:id="rId170" w:anchor="art37" w:tgtFrame="_self" w:history="1">
        <w:r w:rsidRPr="00895A6D">
          <w:rPr>
            <w:rStyle w:val="Hyperlink"/>
            <w:rFonts w:ascii="Book Antiqua" w:hAnsi="Book Antiqua"/>
            <w:sz w:val="19"/>
            <w:szCs w:val="19"/>
          </w:rPr>
          <w:t>(Lei nº 9.504/1997, art. 37, § 5º) </w:t>
        </w:r>
      </w:hyperlink>
      <w:r w:rsidRPr="00895A6D">
        <w:rPr>
          <w:rFonts w:ascii="Book Antiqua" w:hAnsi="Book Antiqua"/>
          <w:sz w:val="19"/>
          <w:szCs w:val="19"/>
        </w:rPr>
        <w:t>.</w:t>
      </w:r>
    </w:p>
    <w:p w14:paraId="3C910C6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4º É permitida a colocação de mesas para distribuição de material de campanha e a utilização de bandeiras ao longo das vias públicas, desde que móveis e que não dificultem o bom andamento do trânsito de pessoas e veículos </w:t>
      </w:r>
      <w:hyperlink r:id="rId171" w:anchor="art37" w:tgtFrame="_self" w:history="1">
        <w:r w:rsidRPr="00895A6D">
          <w:rPr>
            <w:rStyle w:val="Hyperlink"/>
            <w:rFonts w:ascii="Book Antiqua" w:hAnsi="Book Antiqua"/>
            <w:sz w:val="19"/>
            <w:szCs w:val="19"/>
          </w:rPr>
          <w:t>(Lei nº 9.504/1997, art. 37, § 6º) </w:t>
        </w:r>
      </w:hyperlink>
      <w:r w:rsidRPr="00895A6D">
        <w:rPr>
          <w:rFonts w:ascii="Book Antiqua" w:hAnsi="Book Antiqua"/>
          <w:sz w:val="19"/>
          <w:szCs w:val="19"/>
        </w:rPr>
        <w:t>.</w:t>
      </w:r>
    </w:p>
    <w:p w14:paraId="239546E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5º A mobilidade referida no § 4º deste artigo estará caracterizada com a colocação dos meios de propaganda às 6 (seis) horas e sua retirada às 22 (vinte e duas) horas, ainda que nesse intervalo os aparatos estejam fixados em base ou suporte ( </w:t>
      </w:r>
      <w:hyperlink r:id="rId172" w:anchor="art37" w:tgtFrame="_self" w:history="1">
        <w:r w:rsidRPr="00895A6D">
          <w:rPr>
            <w:rStyle w:val="Hyperlink"/>
            <w:rFonts w:ascii="Book Antiqua" w:hAnsi="Book Antiqua"/>
            <w:sz w:val="19"/>
            <w:szCs w:val="19"/>
          </w:rPr>
          <w:t>Lei nº 9.504/1997, art. 37, § 7º </w:t>
        </w:r>
      </w:hyperlink>
      <w:r w:rsidRPr="00895A6D">
        <w:rPr>
          <w:rFonts w:ascii="Book Antiqua" w:hAnsi="Book Antiqua"/>
          <w:sz w:val="19"/>
          <w:szCs w:val="19"/>
        </w:rPr>
        <w:t>). </w:t>
      </w:r>
      <w:hyperlink r:id="rId173" w:tgtFrame="_self" w:history="1">
        <w:r w:rsidRPr="00895A6D">
          <w:rPr>
            <w:rStyle w:val="Hyperlink"/>
            <w:rFonts w:ascii="Book Antiqua" w:hAnsi="Book Antiqua"/>
            <w:sz w:val="19"/>
            <w:szCs w:val="19"/>
          </w:rPr>
          <w:t>(Redação dada pela Resolução nº 23.671/2021)</w:t>
        </w:r>
      </w:hyperlink>
    </w:p>
    <w:p w14:paraId="30CEA97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6º Nas dependências do Poder Legislativo, a veiculação de propaganda eleitoral ficará a critério da Mesa Diretora </w:t>
      </w:r>
      <w:hyperlink r:id="rId174" w:anchor="art37" w:tgtFrame="_self" w:history="1">
        <w:r w:rsidRPr="00895A6D">
          <w:rPr>
            <w:rStyle w:val="Hyperlink"/>
            <w:rFonts w:ascii="Book Antiqua" w:hAnsi="Book Antiqua"/>
            <w:sz w:val="19"/>
            <w:szCs w:val="19"/>
          </w:rPr>
          <w:t>(Lei nº 9.504/1997, art. 37, § 3º) </w:t>
        </w:r>
      </w:hyperlink>
      <w:r w:rsidRPr="00895A6D">
        <w:rPr>
          <w:rFonts w:ascii="Book Antiqua" w:hAnsi="Book Antiqua"/>
          <w:sz w:val="19"/>
          <w:szCs w:val="19"/>
        </w:rPr>
        <w:t>.</w:t>
      </w:r>
    </w:p>
    <w:p w14:paraId="0348435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7º O derrame ou a anuência com o derrame de material de propaganda no local de votação ou nas vias próximas, ainda que realizado na véspera da eleição, configura propaganda irregular, sujeitando-se a infratora ou o infrator à multa prevista no </w:t>
      </w:r>
      <w:hyperlink r:id="rId175" w:anchor="art37" w:tgtFrame="_self" w:history="1">
        <w:r w:rsidRPr="00895A6D">
          <w:rPr>
            <w:rStyle w:val="Hyperlink"/>
            <w:rFonts w:ascii="Book Antiqua" w:hAnsi="Book Antiqua"/>
            <w:sz w:val="19"/>
            <w:szCs w:val="19"/>
          </w:rPr>
          <w:t>§ 1º do art. 37 da Lei nº 9.504/1997 </w:t>
        </w:r>
      </w:hyperlink>
      <w:r w:rsidRPr="00895A6D">
        <w:rPr>
          <w:rFonts w:ascii="Book Antiqua" w:hAnsi="Book Antiqua"/>
          <w:sz w:val="19"/>
          <w:szCs w:val="19"/>
        </w:rPr>
        <w:t>, sem prejuízo da apuração do crime previsto no </w:t>
      </w:r>
      <w:hyperlink r:id="rId176" w:anchor="art39" w:tgtFrame="_self" w:history="1">
        <w:r w:rsidRPr="00895A6D">
          <w:rPr>
            <w:rStyle w:val="Hyperlink"/>
            <w:rFonts w:ascii="Book Antiqua" w:hAnsi="Book Antiqua"/>
            <w:sz w:val="19"/>
            <w:szCs w:val="19"/>
          </w:rPr>
          <w:t>inciso III do § 5º do art. 39 da Lei nº 9.504/1997 </w:t>
        </w:r>
      </w:hyperlink>
      <w:r w:rsidRPr="00895A6D">
        <w:rPr>
          <w:rFonts w:ascii="Book Antiqua" w:hAnsi="Book Antiqua"/>
          <w:sz w:val="19"/>
          <w:szCs w:val="19"/>
        </w:rPr>
        <w:t>.</w:t>
      </w:r>
    </w:p>
    <w:p w14:paraId="064C969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8º A caracterização da responsabilidade da candidata ou do candidato na hipótese do § 7º deste artigo não depende de prévia notificação, bastando a existência de circunstâncias que revelem a impossibilidade de a pessoa beneficiária não ter tido conhecimento da propaganda.</w:t>
      </w:r>
    </w:p>
    <w:p w14:paraId="433A9A0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8º-A Na hipótese de derrame de material de propaganda no local de votação realizado na véspera ou no dia da eleição, a representação por propaganda eleitoral irregular poderá ser ajuizada até 48 (quarenta e oito) horas após a data do pleito. </w:t>
      </w:r>
      <w:hyperlink r:id="rId177" w:tgtFrame="_self" w:history="1">
        <w:r w:rsidRPr="00895A6D">
          <w:rPr>
            <w:rStyle w:val="Hyperlink"/>
            <w:rFonts w:ascii="Book Antiqua" w:hAnsi="Book Antiqua"/>
            <w:sz w:val="19"/>
            <w:szCs w:val="19"/>
          </w:rPr>
          <w:t>(Incluído pela Resolução nº 23.671/2021)</w:t>
        </w:r>
      </w:hyperlink>
    </w:p>
    <w:p w14:paraId="3A3376E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9º Para os fins do disposto no § 1º deste artigo, serão utilizados os meios de notificação informados no Requerimento de Registro de Candidatura (RRC) e no Demonstrativo de Regularidade dos Atos Partidários (DRAP).</w:t>
      </w:r>
    </w:p>
    <w:p w14:paraId="6364E58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10. O </w:t>
      </w:r>
      <w:hyperlink r:id="rId178" w:anchor="art37" w:tgtFrame="_self" w:history="1">
        <w:r w:rsidRPr="00895A6D">
          <w:rPr>
            <w:rStyle w:val="Hyperlink"/>
            <w:rFonts w:ascii="Book Antiqua" w:hAnsi="Book Antiqua"/>
            <w:sz w:val="19"/>
            <w:szCs w:val="19"/>
          </w:rPr>
          <w:t>art. 37 da Lei nº 9.504/1997 </w:t>
        </w:r>
      </w:hyperlink>
      <w:r w:rsidRPr="00895A6D">
        <w:rPr>
          <w:rFonts w:ascii="Book Antiqua" w:hAnsi="Book Antiqua"/>
          <w:sz w:val="19"/>
          <w:szCs w:val="19"/>
        </w:rPr>
        <w:t xml:space="preserve">não autoriza a prática de atos judiciais ou administrativos pelos quais se possibilite, determine ou promova o ingresso de agentes públicas(os) em universidades públicas e privadas, o recolhimento de documentos, a interrupção de aulas, debates ou manifestações de docentes e discentes universitárias(os), a atividade disciplinar docente e discente e a coleta irregular de depoimentos dessas cidadãs e desses cidadãos pela prática de manifestação livre de ideias e divulgação do pensamento nos ambientes universitários ou em equipamentos sob a administração de universidades públicas e privadas e serventes a seus fins e desempenhos. (ADPF nº 548/DF, </w:t>
      </w:r>
      <w:proofErr w:type="spellStart"/>
      <w:r w:rsidRPr="00895A6D">
        <w:rPr>
          <w:rFonts w:ascii="Book Antiqua" w:hAnsi="Book Antiqua"/>
          <w:sz w:val="19"/>
          <w:szCs w:val="19"/>
        </w:rPr>
        <w:t>DJe</w:t>
      </w:r>
      <w:proofErr w:type="spellEnd"/>
      <w:r w:rsidRPr="00895A6D">
        <w:rPr>
          <w:rFonts w:ascii="Book Antiqua" w:hAnsi="Book Antiqua"/>
          <w:sz w:val="19"/>
          <w:szCs w:val="19"/>
        </w:rPr>
        <w:t xml:space="preserve"> de 9.6.2020). </w:t>
      </w:r>
      <w:hyperlink r:id="rId179" w:tgtFrame="_self" w:history="1">
        <w:r w:rsidRPr="00895A6D">
          <w:rPr>
            <w:rStyle w:val="Hyperlink"/>
            <w:rFonts w:ascii="Book Antiqua" w:hAnsi="Book Antiqua"/>
            <w:sz w:val="19"/>
            <w:szCs w:val="19"/>
          </w:rPr>
          <w:t>(Incluído pela Resolução nº 23.671/2021)</w:t>
        </w:r>
      </w:hyperlink>
    </w:p>
    <w:p w14:paraId="30C5C6E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20. Não é permitida a veiculação de material de propaganda eleitoral em bens públicos ou particulares, exceto de </w:t>
      </w:r>
      <w:hyperlink r:id="rId180" w:anchor="art37" w:tgtFrame="_self" w:history="1">
        <w:r w:rsidRPr="00895A6D">
          <w:rPr>
            <w:rStyle w:val="Hyperlink"/>
            <w:rFonts w:ascii="Book Antiqua" w:hAnsi="Book Antiqua"/>
            <w:sz w:val="19"/>
            <w:szCs w:val="19"/>
          </w:rPr>
          <w:t>(Lei nº 9.504/1997, art. 37, § 2º) </w:t>
        </w:r>
      </w:hyperlink>
      <w:r w:rsidRPr="00895A6D">
        <w:rPr>
          <w:rFonts w:ascii="Book Antiqua" w:hAnsi="Book Antiqua"/>
          <w:sz w:val="19"/>
          <w:szCs w:val="19"/>
        </w:rPr>
        <w:t>:</w:t>
      </w:r>
    </w:p>
    <w:p w14:paraId="2E6B7BF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 - bandeiras ao longo de vias públicas, desde que móveis e que não dificultem o bom andamento do trânsito de pessoas, inclusive daquelas que utilizem cadeiras de rodas ou pisos direcionais e de alerta para se locomoverem, e veículos; </w:t>
      </w:r>
      <w:hyperlink r:id="rId181" w:tgtFrame="_self" w:history="1">
        <w:r w:rsidRPr="00895A6D">
          <w:rPr>
            <w:rStyle w:val="Hyperlink"/>
            <w:rFonts w:ascii="Book Antiqua" w:hAnsi="Book Antiqua"/>
            <w:sz w:val="19"/>
            <w:szCs w:val="19"/>
          </w:rPr>
          <w:t>(Redação dada pela Resolução nº 23.671/2021)</w:t>
        </w:r>
      </w:hyperlink>
    </w:p>
    <w:p w14:paraId="6C8028A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adesivo</w:t>
      </w:r>
      <w:proofErr w:type="gramEnd"/>
      <w:r w:rsidRPr="00895A6D">
        <w:rPr>
          <w:rFonts w:ascii="Book Antiqua" w:hAnsi="Book Antiqua"/>
          <w:sz w:val="19"/>
          <w:szCs w:val="19"/>
        </w:rPr>
        <w:t xml:space="preserve"> plástico em automóveis, caminhões, bicicletas, motocicletas e janelas residenciais, desde que não exceda a 0,5m2 (meio metro quadrado).</w:t>
      </w:r>
    </w:p>
    <w:p w14:paraId="0BA4215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A justaposição de propaganda cuja dimensão exceda a 0,5m² (meio metro quadrado) caracteriza publicidade irregular, em razão do efeito visual único, ainda que se tenha respeitado, individualmente, o limite previsto no inciso II deste artigo.</w:t>
      </w:r>
    </w:p>
    <w:p w14:paraId="329F4FD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A veiculação de propaganda eleitoral em bens particulares deve ser espontânea e gratuita, sendo vedado qualquer tipo de pagamento em troca de espaço para essa finalidade </w:t>
      </w:r>
      <w:hyperlink r:id="rId182" w:anchor="art37" w:tgtFrame="_self" w:history="1">
        <w:r w:rsidRPr="00895A6D">
          <w:rPr>
            <w:rStyle w:val="Hyperlink"/>
            <w:rFonts w:ascii="Book Antiqua" w:hAnsi="Book Antiqua"/>
            <w:sz w:val="19"/>
            <w:szCs w:val="19"/>
          </w:rPr>
          <w:t>(Lei nº 9.504/1997, art. 37, § 8º) </w:t>
        </w:r>
      </w:hyperlink>
      <w:r w:rsidRPr="00895A6D">
        <w:rPr>
          <w:rFonts w:ascii="Book Antiqua" w:hAnsi="Book Antiqua"/>
          <w:sz w:val="19"/>
          <w:szCs w:val="19"/>
        </w:rPr>
        <w:t>.</w:t>
      </w:r>
    </w:p>
    <w:p w14:paraId="24C680B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 xml:space="preserve">§ 3º É proibido colar propaganda eleitoral em veículos, exceto adesivos </w:t>
      </w:r>
      <w:proofErr w:type="spellStart"/>
      <w:r w:rsidRPr="00895A6D">
        <w:rPr>
          <w:rFonts w:ascii="Book Antiqua" w:hAnsi="Book Antiqua"/>
          <w:sz w:val="19"/>
          <w:szCs w:val="19"/>
        </w:rPr>
        <w:t>microperfurados</w:t>
      </w:r>
      <w:proofErr w:type="spellEnd"/>
      <w:r w:rsidRPr="00895A6D">
        <w:rPr>
          <w:rFonts w:ascii="Book Antiqua" w:hAnsi="Book Antiqua"/>
          <w:sz w:val="19"/>
          <w:szCs w:val="19"/>
        </w:rPr>
        <w:t xml:space="preserve"> até a extensão total do para-brisa traseiro e, em outras posições, adesivos que não excedam a 0,5m² (meio metro quadrado), observado o disposto no § 1º deste artigo </w:t>
      </w:r>
      <w:hyperlink r:id="rId183" w:anchor="art37" w:tgtFrame="_self" w:history="1">
        <w:r w:rsidRPr="00895A6D">
          <w:rPr>
            <w:rStyle w:val="Hyperlink"/>
            <w:rFonts w:ascii="Book Antiqua" w:hAnsi="Book Antiqua"/>
            <w:sz w:val="19"/>
            <w:szCs w:val="19"/>
          </w:rPr>
          <w:t>(Lei n° 9.504/1997, art. 37, § 2º, II </w:t>
        </w:r>
      </w:hyperlink>
      <w:r w:rsidRPr="00895A6D">
        <w:rPr>
          <w:rFonts w:ascii="Book Antiqua" w:hAnsi="Book Antiqua"/>
          <w:sz w:val="19"/>
          <w:szCs w:val="19"/>
        </w:rPr>
        <w:t>; e </w:t>
      </w:r>
      <w:hyperlink r:id="rId184" w:anchor="art38" w:tgtFrame="_self" w:history="1">
        <w:r w:rsidRPr="00895A6D">
          <w:rPr>
            <w:rStyle w:val="Hyperlink"/>
            <w:rFonts w:ascii="Book Antiqua" w:hAnsi="Book Antiqua"/>
            <w:sz w:val="19"/>
            <w:szCs w:val="19"/>
          </w:rPr>
          <w:t>art. 38, § 4º) </w:t>
        </w:r>
      </w:hyperlink>
      <w:r w:rsidRPr="00895A6D">
        <w:rPr>
          <w:rFonts w:ascii="Book Antiqua" w:hAnsi="Book Antiqua"/>
          <w:sz w:val="19"/>
          <w:szCs w:val="19"/>
        </w:rPr>
        <w:t>.</w:t>
      </w:r>
    </w:p>
    <w:p w14:paraId="6E439F6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4º Na hipótese do § 3º deste artigo, não é aplicável, em relação ao para-brisa traseiro, o limite máximo estabelecido no inciso II.</w:t>
      </w:r>
    </w:p>
    <w:p w14:paraId="3347067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5º Não incide sanção pecuniária na hipótese de propaganda irregular em bens particulares. </w:t>
      </w:r>
      <w:hyperlink r:id="rId185" w:tgtFrame="_self" w:history="1">
        <w:r w:rsidRPr="00895A6D">
          <w:rPr>
            <w:rStyle w:val="Hyperlink"/>
            <w:rFonts w:ascii="Book Antiqua" w:hAnsi="Book Antiqua"/>
            <w:sz w:val="19"/>
            <w:szCs w:val="19"/>
          </w:rPr>
          <w:t>(Incluído pela Resolução nº 23.671/2021)</w:t>
        </w:r>
      </w:hyperlink>
    </w:p>
    <w:p w14:paraId="46D0BBC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21. Independe da obtenção de licença municipal e de autorização da Justiça Eleitoral a veiculação de propaganda eleitoral por meio de distribuição de folhetos, adesivos, volantes e outros impressos, os quais devem ser editados sob a responsabilidade do partido político, da federação, da coligação, da candidata ou do candidato, sendo-lhes facultada, inclusive, a impressão em Braille dos mesmos conteúdos e a inclusão de texto alternativo para audiodescrição de imagens ( </w:t>
      </w:r>
      <w:hyperlink r:id="rId186" w:anchor="art38" w:tgtFrame="_self" w:history="1">
        <w:r w:rsidRPr="00895A6D">
          <w:rPr>
            <w:rStyle w:val="Hyperlink"/>
            <w:rFonts w:ascii="Book Antiqua" w:hAnsi="Book Antiqua"/>
            <w:sz w:val="19"/>
            <w:szCs w:val="19"/>
          </w:rPr>
          <w:t>Lei nº 9.504/1997, art. 38 </w:t>
        </w:r>
      </w:hyperlink>
      <w:r w:rsidRPr="00895A6D">
        <w:rPr>
          <w:rFonts w:ascii="Book Antiqua" w:hAnsi="Book Antiqua"/>
          <w:sz w:val="19"/>
          <w:szCs w:val="19"/>
        </w:rPr>
        <w:t>; e </w:t>
      </w:r>
      <w:hyperlink r:id="rId187" w:tgtFrame="_self" w:history="1">
        <w:r w:rsidRPr="00895A6D">
          <w:rPr>
            <w:rStyle w:val="Hyperlink"/>
            <w:rFonts w:ascii="Book Antiqua" w:hAnsi="Book Antiqua"/>
            <w:sz w:val="19"/>
            <w:szCs w:val="19"/>
          </w:rPr>
          <w:t xml:space="preserve">Convenção sobre os Direitos das Pessoas com Deficiência - Decreto nº 6.949/2009, </w:t>
        </w:r>
        <w:proofErr w:type="spellStart"/>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9º, 21 e 29 </w:t>
        </w:r>
      </w:hyperlink>
      <w:r w:rsidRPr="00895A6D">
        <w:rPr>
          <w:rFonts w:ascii="Book Antiqua" w:hAnsi="Book Antiqua"/>
          <w:sz w:val="19"/>
          <w:szCs w:val="19"/>
        </w:rPr>
        <w:t>). </w:t>
      </w:r>
      <w:hyperlink r:id="rId188" w:tgtFrame="_self" w:history="1">
        <w:r w:rsidRPr="00895A6D">
          <w:rPr>
            <w:rStyle w:val="Hyperlink"/>
            <w:rFonts w:ascii="Book Antiqua" w:hAnsi="Book Antiqua"/>
            <w:sz w:val="19"/>
            <w:szCs w:val="19"/>
          </w:rPr>
          <w:t>(Redação dada pela Resolução nº 23.671/2021)</w:t>
        </w:r>
      </w:hyperlink>
    </w:p>
    <w:p w14:paraId="50BFCCD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Todo material impresso de campanha eleitoral deverá conter o número de inscrição no CNPJ ou o número de inscrição no CPF da pessoa responsável pela confecção, bem como de quem a contratou, e a respectiva tiragem, respondendo a pessoa infratora pelo emprego de processo de propaganda vedada e, se for o caso, pelo abuso de poder </w:t>
      </w:r>
      <w:hyperlink r:id="rId189" w:anchor="art38" w:tgtFrame="_self" w:history="1">
        <w:r w:rsidRPr="00895A6D">
          <w:rPr>
            <w:rStyle w:val="Hyperlink"/>
            <w:rFonts w:ascii="Book Antiqua" w:hAnsi="Book Antiqua"/>
            <w:sz w:val="19"/>
            <w:szCs w:val="19"/>
          </w:rPr>
          <w:t>(Lei nº 9.504/1997, art. 38, § 1 </w:t>
        </w:r>
      </w:hyperlink>
      <w:r w:rsidRPr="00895A6D">
        <w:rPr>
          <w:rFonts w:ascii="Book Antiqua" w:hAnsi="Book Antiqua"/>
          <w:sz w:val="19"/>
          <w:szCs w:val="19"/>
        </w:rPr>
        <w:t>º; </w:t>
      </w:r>
      <w:hyperlink r:id="rId190" w:anchor="art222" w:tgtFrame="_self" w:history="1">
        <w:r w:rsidRPr="00895A6D">
          <w:rPr>
            <w:rStyle w:val="Hyperlink"/>
            <w:rFonts w:ascii="Book Antiqua" w:hAnsi="Book Antiqua"/>
            <w:sz w:val="19"/>
            <w:szCs w:val="19"/>
          </w:rPr>
          <w:t xml:space="preserve">Código Eleitoral, </w:t>
        </w:r>
        <w:proofErr w:type="spellStart"/>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222 </w:t>
        </w:r>
      </w:hyperlink>
      <w:r w:rsidRPr="00895A6D">
        <w:rPr>
          <w:rFonts w:ascii="Book Antiqua" w:hAnsi="Book Antiqua"/>
          <w:sz w:val="19"/>
          <w:szCs w:val="19"/>
        </w:rPr>
        <w:t>e </w:t>
      </w:r>
      <w:hyperlink r:id="rId191" w:anchor="art237" w:tgtFrame="_self" w:history="1">
        <w:r w:rsidRPr="00895A6D">
          <w:rPr>
            <w:rStyle w:val="Hyperlink"/>
            <w:rFonts w:ascii="Book Antiqua" w:hAnsi="Book Antiqua"/>
            <w:sz w:val="19"/>
            <w:szCs w:val="19"/>
          </w:rPr>
          <w:t>237 </w:t>
        </w:r>
      </w:hyperlink>
      <w:r w:rsidRPr="00895A6D">
        <w:rPr>
          <w:rFonts w:ascii="Book Antiqua" w:hAnsi="Book Antiqua"/>
          <w:sz w:val="19"/>
          <w:szCs w:val="19"/>
        </w:rPr>
        <w:t>; e </w:t>
      </w:r>
      <w:hyperlink r:id="rId192" w:anchor="art22" w:tgtFrame="_self" w:history="1">
        <w:r w:rsidRPr="00895A6D">
          <w:rPr>
            <w:rStyle w:val="Hyperlink"/>
            <w:rFonts w:ascii="Book Antiqua" w:hAnsi="Book Antiqua"/>
            <w:sz w:val="19"/>
            <w:szCs w:val="19"/>
          </w:rPr>
          <w:t>Lei Complementar nº 64/1990, art. 22) </w:t>
        </w:r>
      </w:hyperlink>
      <w:r w:rsidRPr="00895A6D">
        <w:rPr>
          <w:rFonts w:ascii="Book Antiqua" w:hAnsi="Book Antiqua"/>
          <w:sz w:val="19"/>
          <w:szCs w:val="19"/>
        </w:rPr>
        <w:t>.</w:t>
      </w:r>
    </w:p>
    <w:p w14:paraId="6922BD0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Os adesivos de que trata o caput deste artigo poderão ter a dimensão máxima de 0,5 m² (meio metro quadrado) </w:t>
      </w:r>
      <w:hyperlink r:id="rId193" w:anchor="art38" w:tgtFrame="_self" w:history="1">
        <w:r w:rsidRPr="00895A6D">
          <w:rPr>
            <w:rStyle w:val="Hyperlink"/>
            <w:rFonts w:ascii="Book Antiqua" w:hAnsi="Book Antiqua"/>
            <w:sz w:val="19"/>
            <w:szCs w:val="19"/>
          </w:rPr>
          <w:t xml:space="preserve">(Lei nº 9.504/1997, art. 37, § 2º, II, </w:t>
        </w:r>
        <w:proofErr w:type="spellStart"/>
        <w:r w:rsidRPr="00895A6D">
          <w:rPr>
            <w:rStyle w:val="Hyperlink"/>
            <w:rFonts w:ascii="Book Antiqua" w:hAnsi="Book Antiqua"/>
            <w:sz w:val="19"/>
            <w:szCs w:val="19"/>
          </w:rPr>
          <w:t>c.c</w:t>
        </w:r>
        <w:proofErr w:type="spellEnd"/>
        <w:r w:rsidRPr="00895A6D">
          <w:rPr>
            <w:rStyle w:val="Hyperlink"/>
            <w:rFonts w:ascii="Book Antiqua" w:hAnsi="Book Antiqua"/>
            <w:sz w:val="19"/>
            <w:szCs w:val="19"/>
          </w:rPr>
          <w:t>. art. 38, caput) </w:t>
        </w:r>
      </w:hyperlink>
      <w:r w:rsidRPr="00895A6D">
        <w:rPr>
          <w:rFonts w:ascii="Book Antiqua" w:hAnsi="Book Antiqua"/>
          <w:sz w:val="19"/>
          <w:szCs w:val="19"/>
        </w:rPr>
        <w:t>.</w:t>
      </w:r>
    </w:p>
    <w:p w14:paraId="74BBB79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22. Não será tolerada propaganda, respondendo a pessoa infratora pelo emprego de processo de propaganda vedada e, se for o caso, pelo abuso de poder (</w:t>
      </w:r>
      <w:hyperlink r:id="rId194" w:anchor="art222" w:tgtFrame="_self" w:history="1">
        <w:r w:rsidRPr="00895A6D">
          <w:rPr>
            <w:rStyle w:val="Hyperlink"/>
            <w:rFonts w:ascii="Book Antiqua" w:hAnsi="Book Antiqua"/>
            <w:sz w:val="19"/>
            <w:szCs w:val="19"/>
          </w:rPr>
          <w:t xml:space="preserve">Código Eleitoral, </w:t>
        </w:r>
        <w:proofErr w:type="spellStart"/>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222 </w:t>
        </w:r>
      </w:hyperlink>
      <w:r w:rsidRPr="00895A6D">
        <w:rPr>
          <w:rFonts w:ascii="Book Antiqua" w:hAnsi="Book Antiqua"/>
          <w:sz w:val="19"/>
          <w:szCs w:val="19"/>
        </w:rPr>
        <w:t>, </w:t>
      </w:r>
      <w:hyperlink r:id="rId195" w:anchor="art237" w:tgtFrame="_self" w:history="1">
        <w:r w:rsidRPr="00895A6D">
          <w:rPr>
            <w:rStyle w:val="Hyperlink"/>
            <w:rFonts w:ascii="Book Antiqua" w:hAnsi="Book Antiqua"/>
            <w:sz w:val="19"/>
            <w:szCs w:val="19"/>
          </w:rPr>
          <w:t>237 </w:t>
        </w:r>
      </w:hyperlink>
      <w:r w:rsidRPr="00895A6D">
        <w:rPr>
          <w:rFonts w:ascii="Book Antiqua" w:hAnsi="Book Antiqua"/>
          <w:sz w:val="19"/>
          <w:szCs w:val="19"/>
        </w:rPr>
        <w:t>e </w:t>
      </w:r>
      <w:hyperlink r:id="rId196" w:anchor="art243" w:tgtFrame="_self" w:history="1">
        <w:r w:rsidRPr="00895A6D">
          <w:rPr>
            <w:rStyle w:val="Hyperlink"/>
            <w:rFonts w:ascii="Book Antiqua" w:hAnsi="Book Antiqua"/>
            <w:sz w:val="19"/>
            <w:szCs w:val="19"/>
          </w:rPr>
          <w:t>243, I a X </w:t>
        </w:r>
      </w:hyperlink>
      <w:r w:rsidRPr="00895A6D">
        <w:rPr>
          <w:rFonts w:ascii="Book Antiqua" w:hAnsi="Book Antiqua"/>
          <w:sz w:val="19"/>
          <w:szCs w:val="19"/>
        </w:rPr>
        <w:t>; </w:t>
      </w:r>
      <w:hyperlink r:id="rId197" w:tgtFrame="_self" w:history="1">
        <w:r w:rsidRPr="00895A6D">
          <w:rPr>
            <w:rStyle w:val="Hyperlink"/>
            <w:rFonts w:ascii="Book Antiqua" w:hAnsi="Book Antiqua"/>
            <w:sz w:val="19"/>
            <w:szCs w:val="19"/>
          </w:rPr>
          <w:t>Lei nº 5.700/1971 </w:t>
        </w:r>
      </w:hyperlink>
      <w:r w:rsidRPr="00895A6D">
        <w:rPr>
          <w:rFonts w:ascii="Book Antiqua" w:hAnsi="Book Antiqua"/>
          <w:sz w:val="19"/>
          <w:szCs w:val="19"/>
        </w:rPr>
        <w:t>; e </w:t>
      </w:r>
      <w:hyperlink r:id="rId198" w:anchor="art22" w:tgtFrame="_self" w:history="1">
        <w:r w:rsidRPr="00895A6D">
          <w:rPr>
            <w:rStyle w:val="Hyperlink"/>
            <w:rFonts w:ascii="Book Antiqua" w:hAnsi="Book Antiqua"/>
            <w:sz w:val="19"/>
            <w:szCs w:val="19"/>
          </w:rPr>
          <w:t>Lei Complementar nº 64/1990, art. 22</w:t>
        </w:r>
      </w:hyperlink>
      <w:r w:rsidRPr="00895A6D">
        <w:rPr>
          <w:rFonts w:ascii="Book Antiqua" w:hAnsi="Book Antiqua"/>
          <w:sz w:val="19"/>
          <w:szCs w:val="19"/>
        </w:rPr>
        <w:t>): </w:t>
      </w:r>
      <w:hyperlink r:id="rId199" w:tgtFrame="_self" w:history="1">
        <w:r w:rsidRPr="00895A6D">
          <w:rPr>
            <w:rStyle w:val="Hyperlink"/>
            <w:rFonts w:ascii="Book Antiqua" w:hAnsi="Book Antiqua"/>
            <w:sz w:val="19"/>
            <w:szCs w:val="19"/>
          </w:rPr>
          <w:t>(Redação dada pela Resolução nº 23.671/2021)</w:t>
        </w:r>
      </w:hyperlink>
    </w:p>
    <w:p w14:paraId="607E550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 - que veicule preconceitos de origem, etnia, raça, sexo, cor, idade, religiosidade, orientação sexual, identidade de gênero e quaisquer outras formas de discriminação, inclusive contra pessoa em razão de sua deficiência ( </w:t>
      </w:r>
      <w:hyperlink r:id="rId200" w:anchor="art3" w:tgtFrame="_self" w:history="1">
        <w:r w:rsidRPr="00895A6D">
          <w:rPr>
            <w:rStyle w:val="Hyperlink"/>
            <w:rFonts w:ascii="Book Antiqua" w:hAnsi="Book Antiqua"/>
            <w:sz w:val="19"/>
            <w:szCs w:val="19"/>
          </w:rPr>
          <w:t>Constituição Federal, art. 3º, IV </w:t>
        </w:r>
      </w:hyperlink>
      <w:r w:rsidRPr="00895A6D">
        <w:rPr>
          <w:rFonts w:ascii="Book Antiqua" w:hAnsi="Book Antiqua"/>
          <w:sz w:val="19"/>
          <w:szCs w:val="19"/>
        </w:rPr>
        <w:t>e </w:t>
      </w:r>
      <w:hyperlink r:id="rId201" w:anchor="art5" w:tgtFrame="_self" w:history="1">
        <w:r w:rsidRPr="00895A6D">
          <w:rPr>
            <w:rStyle w:val="Hyperlink"/>
            <w:rFonts w:ascii="Book Antiqua" w:hAnsi="Book Antiqua"/>
            <w:sz w:val="19"/>
            <w:szCs w:val="19"/>
          </w:rPr>
          <w:t>art. 5º, XLI e XLII </w:t>
        </w:r>
      </w:hyperlink>
      <w:r w:rsidRPr="00895A6D">
        <w:rPr>
          <w:rFonts w:ascii="Book Antiqua" w:hAnsi="Book Antiqua"/>
          <w:sz w:val="19"/>
          <w:szCs w:val="19"/>
        </w:rPr>
        <w:t>; </w:t>
      </w:r>
      <w:hyperlink r:id="rId202" w:tgtFrame="_self" w:history="1">
        <w:r w:rsidRPr="00895A6D">
          <w:rPr>
            <w:rStyle w:val="Hyperlink"/>
            <w:rFonts w:ascii="Book Antiqua" w:hAnsi="Book Antiqua"/>
            <w:sz w:val="19"/>
            <w:szCs w:val="19"/>
          </w:rPr>
          <w:t>Lei nº 13.146/2015 </w:t>
        </w:r>
      </w:hyperlink>
      <w:r w:rsidRPr="00895A6D">
        <w:rPr>
          <w:rFonts w:ascii="Book Antiqua" w:hAnsi="Book Antiqua"/>
          <w:sz w:val="19"/>
          <w:szCs w:val="19"/>
        </w:rPr>
        <w:t>). </w:t>
      </w:r>
      <w:hyperlink r:id="rId203" w:tgtFrame="_self" w:history="1">
        <w:r w:rsidRPr="00895A6D">
          <w:rPr>
            <w:rStyle w:val="Hyperlink"/>
            <w:rFonts w:ascii="Book Antiqua" w:hAnsi="Book Antiqua"/>
            <w:sz w:val="19"/>
            <w:szCs w:val="19"/>
          </w:rPr>
          <w:t>(Redação dada pela Resolução nº 23.671/2021)</w:t>
        </w:r>
      </w:hyperlink>
    </w:p>
    <w:p w14:paraId="699194A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de</w:t>
      </w:r>
      <w:proofErr w:type="gramEnd"/>
      <w:r w:rsidRPr="00895A6D">
        <w:rPr>
          <w:rFonts w:ascii="Book Antiqua" w:hAnsi="Book Antiqua"/>
          <w:sz w:val="19"/>
          <w:szCs w:val="19"/>
        </w:rPr>
        <w:t xml:space="preserve"> guerra, de processos violentos para subverter o regime, a ordem política e social;</w:t>
      </w:r>
    </w:p>
    <w:p w14:paraId="1101E9E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III - que provoque animosidade entre as Forças Armadas ou contra elas, ou delas contra as classes e as instituições civis;</w:t>
      </w:r>
    </w:p>
    <w:p w14:paraId="1177CF3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IV - </w:t>
      </w:r>
      <w:proofErr w:type="gramStart"/>
      <w:r w:rsidRPr="00895A6D">
        <w:rPr>
          <w:rFonts w:ascii="Book Antiqua" w:hAnsi="Book Antiqua"/>
          <w:sz w:val="19"/>
          <w:szCs w:val="19"/>
        </w:rPr>
        <w:t>de</w:t>
      </w:r>
      <w:proofErr w:type="gramEnd"/>
      <w:r w:rsidRPr="00895A6D">
        <w:rPr>
          <w:rFonts w:ascii="Book Antiqua" w:hAnsi="Book Antiqua"/>
          <w:sz w:val="19"/>
          <w:szCs w:val="19"/>
        </w:rPr>
        <w:t xml:space="preserve"> incitamento de atentado contra pessoa ou bens;</w:t>
      </w:r>
    </w:p>
    <w:p w14:paraId="3C561C1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V - </w:t>
      </w:r>
      <w:proofErr w:type="gramStart"/>
      <w:r w:rsidRPr="00895A6D">
        <w:rPr>
          <w:rFonts w:ascii="Book Antiqua" w:hAnsi="Book Antiqua"/>
          <w:sz w:val="19"/>
          <w:szCs w:val="19"/>
        </w:rPr>
        <w:t>de</w:t>
      </w:r>
      <w:proofErr w:type="gramEnd"/>
      <w:r w:rsidRPr="00895A6D">
        <w:rPr>
          <w:rFonts w:ascii="Book Antiqua" w:hAnsi="Book Antiqua"/>
          <w:sz w:val="19"/>
          <w:szCs w:val="19"/>
        </w:rPr>
        <w:t xml:space="preserve"> instigação à desobediência coletiva ao cumprimento da lei de ordem pública;</w:t>
      </w:r>
    </w:p>
    <w:p w14:paraId="4E80A2C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VI - </w:t>
      </w:r>
      <w:proofErr w:type="gramStart"/>
      <w:r w:rsidRPr="00895A6D">
        <w:rPr>
          <w:rFonts w:ascii="Book Antiqua" w:hAnsi="Book Antiqua"/>
          <w:sz w:val="19"/>
          <w:szCs w:val="19"/>
        </w:rPr>
        <w:t>que</w:t>
      </w:r>
      <w:proofErr w:type="gramEnd"/>
      <w:r w:rsidRPr="00895A6D">
        <w:rPr>
          <w:rFonts w:ascii="Book Antiqua" w:hAnsi="Book Antiqua"/>
          <w:sz w:val="19"/>
          <w:szCs w:val="19"/>
        </w:rPr>
        <w:t xml:space="preserve"> implique oferecimento, promessa ou solicitação de dinheiro, dádiva, rifa, sorteio ou vantagem de qualquer natureza;</w:t>
      </w:r>
    </w:p>
    <w:p w14:paraId="37F09E6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VII - que perturbe o sossego público, com algazarra ou abuso de instrumentos sonoros ou sinais acústicos, inclusive aqueles provocados por fogos de artifício; </w:t>
      </w:r>
      <w:hyperlink r:id="rId204" w:tgtFrame="_self" w:history="1">
        <w:r w:rsidRPr="00895A6D">
          <w:rPr>
            <w:rStyle w:val="Hyperlink"/>
            <w:rFonts w:ascii="Book Antiqua" w:hAnsi="Book Antiqua"/>
            <w:sz w:val="19"/>
            <w:szCs w:val="19"/>
          </w:rPr>
          <w:t>(Redação dada pela Resolução nº 23.671/2021)</w:t>
        </w:r>
      </w:hyperlink>
    </w:p>
    <w:p w14:paraId="24F8C80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VIII - por meio de impressos ou de objeto que pessoa inexperiente ou rústica possa confundir com moeda;</w:t>
      </w:r>
    </w:p>
    <w:p w14:paraId="771E97B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IX - </w:t>
      </w:r>
      <w:proofErr w:type="gramStart"/>
      <w:r w:rsidRPr="00895A6D">
        <w:rPr>
          <w:rFonts w:ascii="Book Antiqua" w:hAnsi="Book Antiqua"/>
          <w:sz w:val="19"/>
          <w:szCs w:val="19"/>
        </w:rPr>
        <w:t>que</w:t>
      </w:r>
      <w:proofErr w:type="gramEnd"/>
      <w:r w:rsidRPr="00895A6D">
        <w:rPr>
          <w:rFonts w:ascii="Book Antiqua" w:hAnsi="Book Antiqua"/>
          <w:sz w:val="19"/>
          <w:szCs w:val="19"/>
        </w:rPr>
        <w:t xml:space="preserve"> prejudique a higiene e a estética urbana;</w:t>
      </w:r>
    </w:p>
    <w:p w14:paraId="6BB0671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 xml:space="preserve">X - </w:t>
      </w:r>
      <w:proofErr w:type="gramStart"/>
      <w:r w:rsidRPr="00895A6D">
        <w:rPr>
          <w:rFonts w:ascii="Book Antiqua" w:hAnsi="Book Antiqua"/>
          <w:sz w:val="19"/>
          <w:szCs w:val="19"/>
        </w:rPr>
        <w:t>que</w:t>
      </w:r>
      <w:proofErr w:type="gramEnd"/>
      <w:r w:rsidRPr="00895A6D">
        <w:rPr>
          <w:rFonts w:ascii="Book Antiqua" w:hAnsi="Book Antiqua"/>
          <w:sz w:val="19"/>
          <w:szCs w:val="19"/>
        </w:rPr>
        <w:t xml:space="preserve"> caluniar, difamar ou injuriar qualquer pessoa, bem como atingir órgãos ou entidades que exerçam autoridade pública;</w:t>
      </w:r>
    </w:p>
    <w:p w14:paraId="6970663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XI - que desrespeite os símbolos nacionais.</w:t>
      </w:r>
    </w:p>
    <w:p w14:paraId="180E9CC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XII - que deprecie a condição de mulher ou estimule sua discriminação em razão do sexo feminino, ou em relação à sua cor, raça ou etnia. </w:t>
      </w:r>
      <w:hyperlink r:id="rId205" w:tgtFrame="_self" w:history="1">
        <w:r w:rsidRPr="00895A6D">
          <w:rPr>
            <w:rStyle w:val="Hyperlink"/>
            <w:rFonts w:ascii="Book Antiqua" w:hAnsi="Book Antiqua"/>
            <w:sz w:val="19"/>
            <w:szCs w:val="19"/>
          </w:rPr>
          <w:t>(Incluído pela Resolução nº 23.671/2021)</w:t>
        </w:r>
      </w:hyperlink>
    </w:p>
    <w:p w14:paraId="03A26D9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23. A pessoa ofendida por calúnia, difamação ou injúria, sem prejuízo e independentemente da ação penal competente, poderá demandar, no juízo cível, a reparação do dano moral, respondendo por este a pessoa que ofende e, solidariamente, o partido político desta, quando responsável por ação ou omissão, e quem quer que, favorecido pelo crime, haja de qualquer modo contribuído para ele </w:t>
      </w:r>
      <w:hyperlink r:id="rId206" w:anchor="art243" w:tgtFrame="_self" w:history="1">
        <w:r w:rsidRPr="00895A6D">
          <w:rPr>
            <w:rStyle w:val="Hyperlink"/>
            <w:rFonts w:ascii="Book Antiqua" w:hAnsi="Book Antiqua"/>
            <w:sz w:val="19"/>
            <w:szCs w:val="19"/>
          </w:rPr>
          <w:t>(Código Eleitoral, art. 243, § 1º) </w:t>
        </w:r>
      </w:hyperlink>
      <w:r w:rsidRPr="00895A6D">
        <w:rPr>
          <w:rFonts w:ascii="Book Antiqua" w:hAnsi="Book Antiqua"/>
          <w:sz w:val="19"/>
          <w:szCs w:val="19"/>
        </w:rPr>
        <w:t>.</w:t>
      </w:r>
    </w:p>
    <w:p w14:paraId="0A7BF4C6"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Art. 23-A. A autora ou o autor de obra artística ou audiovisual utilizada sem autorização para a produção de jingle, ainda que sob forma de paródia, ou de outra peça de propaganda eleitoral poderá requerer a cessação da conduta, por petição dirigida às</w:t>
      </w:r>
      <w:r w:rsidRPr="00F51E37">
        <w:rPr>
          <w:rFonts w:ascii="Book Antiqua" w:hAnsi="Book Antiqua"/>
          <w:sz w:val="19"/>
          <w:szCs w:val="19"/>
        </w:rPr>
        <w:br/>
        <w:t>juízas e aos juízes mencionados no art. 8º desta Resolução. </w:t>
      </w:r>
      <w:hyperlink r:id="rId207" w:history="1">
        <w:r w:rsidRPr="00F51E37">
          <w:rPr>
            <w:rStyle w:val="Hyperlink"/>
            <w:rFonts w:ascii="Book Antiqua" w:hAnsi="Book Antiqua"/>
            <w:sz w:val="19"/>
            <w:szCs w:val="19"/>
          </w:rPr>
          <w:t>(Incluído pela Resolução nº 23.732/2024)</w:t>
        </w:r>
      </w:hyperlink>
    </w:p>
    <w:p w14:paraId="506A0880"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1º A candidata ou o candidato será imediatamente notificado para se manifestar no prazo de dois dias (Lei nº 9.504/1997, art. 96, § 5º). </w:t>
      </w:r>
      <w:hyperlink r:id="rId208" w:history="1">
        <w:r w:rsidRPr="00F51E37">
          <w:rPr>
            <w:rStyle w:val="Hyperlink"/>
            <w:rFonts w:ascii="Book Antiqua" w:hAnsi="Book Antiqua"/>
            <w:sz w:val="19"/>
            <w:szCs w:val="19"/>
          </w:rPr>
          <w:t>(Incluído pela Resolução nº 23.732/2024)</w:t>
        </w:r>
      </w:hyperlink>
    </w:p>
    <w:p w14:paraId="0ED4F5AA"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2º Para o deferimento do pedido, é suficiente a ausência de autorização expressa para uso eleitoral da obra artística ou audiovisual, sendo irrelevante a demonstração da ocorrência de dano ou a existência de culpa ou dolo (Código de Processo Civil, art. 497, parágrafo único). </w:t>
      </w:r>
      <w:hyperlink r:id="rId209" w:history="1">
        <w:r w:rsidRPr="00F51E37">
          <w:rPr>
            <w:rStyle w:val="Hyperlink"/>
            <w:rFonts w:ascii="Book Antiqua" w:hAnsi="Book Antiqua"/>
            <w:sz w:val="19"/>
            <w:szCs w:val="19"/>
          </w:rPr>
          <w:t>(Incluído pela Resolução nº 23.732/2024)</w:t>
        </w:r>
      </w:hyperlink>
    </w:p>
    <w:p w14:paraId="1AE12219"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3º A tutela poderá abranger a proibição de divulgação de material ainda não veiculado, a ordem de remoção de conteúdo já divulgado e a proibição de reiteração do uso desautorizado da obra artística (Código de Processo Civil, art. 497, parágrafo único). </w:t>
      </w:r>
      <w:hyperlink r:id="rId210" w:history="1">
        <w:r w:rsidRPr="00F51E37">
          <w:rPr>
            <w:rStyle w:val="Hyperlink"/>
            <w:rFonts w:ascii="Book Antiqua" w:hAnsi="Book Antiqua"/>
            <w:sz w:val="19"/>
            <w:szCs w:val="19"/>
          </w:rPr>
          <w:t>(Incluído pela Resolução nº 23.732/2024)</w:t>
        </w:r>
      </w:hyperlink>
    </w:p>
    <w:p w14:paraId="49E5DA6B"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4º Demonstrada a plausibilidade do direito e o risco de dano, é cabível a antecipação da tutela, podendo a eficácia da decisão ser assegurada por meios coercitivos, inclusive cominação de multa processual. </w:t>
      </w:r>
      <w:hyperlink r:id="rId211" w:history="1">
        <w:r w:rsidRPr="00F51E37">
          <w:rPr>
            <w:rStyle w:val="Hyperlink"/>
            <w:rFonts w:ascii="Book Antiqua" w:hAnsi="Book Antiqua"/>
            <w:sz w:val="19"/>
            <w:szCs w:val="19"/>
          </w:rPr>
          <w:t>(Incluído pela Resolução nº 23.732/2024)</w:t>
        </w:r>
      </w:hyperlink>
    </w:p>
    <w:p w14:paraId="09532322" w14:textId="3748860B"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24. Às juízas e aos juízes eleitorais designadas(os) pelos Tribunais Regionais Eleitorais, nas capitais e nos municípios onde houver mais de 1 (uma) zona eleitoral, e às juízas ou aos juízes eleitorais, nas demais localidades, competirá julgar as reclamações sobre a localização dos comícios e tomar providências sobre a distribuição equitativa dos locais aos partidos políticos, às federações e às coligações nos termos do </w:t>
      </w:r>
      <w:hyperlink r:id="rId212" w:anchor="art245" w:tgtFrame="_self" w:history="1">
        <w:r w:rsidRPr="00895A6D">
          <w:rPr>
            <w:rStyle w:val="Hyperlink"/>
            <w:rFonts w:ascii="Book Antiqua" w:hAnsi="Book Antiqua"/>
            <w:sz w:val="19"/>
            <w:szCs w:val="19"/>
          </w:rPr>
          <w:t>art. 245, § 3º, Código Eleitoral </w:t>
        </w:r>
      </w:hyperlink>
      <w:r w:rsidRPr="00895A6D">
        <w:rPr>
          <w:rFonts w:ascii="Book Antiqua" w:hAnsi="Book Antiqua"/>
          <w:sz w:val="19"/>
          <w:szCs w:val="19"/>
        </w:rPr>
        <w:t>. </w:t>
      </w:r>
      <w:hyperlink r:id="rId213" w:tgtFrame="_self" w:history="1">
        <w:r w:rsidRPr="00895A6D">
          <w:rPr>
            <w:rStyle w:val="Hyperlink"/>
            <w:rFonts w:ascii="Book Antiqua" w:hAnsi="Book Antiqua"/>
            <w:sz w:val="19"/>
            <w:szCs w:val="19"/>
          </w:rPr>
          <w:t>(Redação dada pela Resolução nº 23.671/2021)</w:t>
        </w:r>
      </w:hyperlink>
    </w:p>
    <w:p w14:paraId="55778AB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25. A candidata ou o candidato cujo pedido de registro esteja sub judice ou que, protocolado no prazo legal, ainda não tenha sido apreciado pela Justiça Eleitoral poderá efetuar todos os atos relativos à sua campanha eleitoral, inclusive utilizar o horário eleitoral gratuito, para sua propaganda, na rádio e na televisão </w:t>
      </w:r>
      <w:hyperlink r:id="rId214" w:anchor="art16a" w:tgtFrame="_self" w:history="1">
        <w:r w:rsidRPr="00895A6D">
          <w:rPr>
            <w:rStyle w:val="Hyperlink"/>
            <w:rFonts w:ascii="Book Antiqua" w:hAnsi="Book Antiqua"/>
            <w:sz w:val="19"/>
            <w:szCs w:val="19"/>
          </w:rPr>
          <w:t xml:space="preserve">(Lei nº 9.504/1997, </w:t>
        </w:r>
        <w:proofErr w:type="spellStart"/>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16-A </w:t>
        </w:r>
      </w:hyperlink>
      <w:r w:rsidRPr="00895A6D">
        <w:rPr>
          <w:rFonts w:ascii="Book Antiqua" w:hAnsi="Book Antiqua"/>
          <w:sz w:val="19"/>
          <w:szCs w:val="19"/>
        </w:rPr>
        <w:t>e </w:t>
      </w:r>
      <w:hyperlink r:id="rId215" w:anchor="art16b" w:tgtFrame="_self" w:history="1">
        <w:r w:rsidRPr="00895A6D">
          <w:rPr>
            <w:rStyle w:val="Hyperlink"/>
            <w:rFonts w:ascii="Book Antiqua" w:hAnsi="Book Antiqua"/>
            <w:sz w:val="19"/>
            <w:szCs w:val="19"/>
          </w:rPr>
          <w:t>16-B) </w:t>
        </w:r>
      </w:hyperlink>
      <w:r w:rsidRPr="00895A6D">
        <w:rPr>
          <w:rFonts w:ascii="Book Antiqua" w:hAnsi="Book Antiqua"/>
          <w:sz w:val="19"/>
          <w:szCs w:val="19"/>
        </w:rPr>
        <w:t>.</w:t>
      </w:r>
    </w:p>
    <w:p w14:paraId="6610A31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Parágrafo único. A cessação da condição sub judice se dará na forma estipulada pela resolução que dispõe sobre a escolha e o registro de candidatas e candidatos para as eleições.</w:t>
      </w:r>
    </w:p>
    <w:p w14:paraId="274E37D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CAPÍTULO III</w:t>
      </w:r>
    </w:p>
    <w:p w14:paraId="7EC14F0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DA PROPAGANDA ELEITORAL EM OUTDOOR</w:t>
      </w:r>
    </w:p>
    <w:p w14:paraId="5901BF8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26. É vedada a propaganda eleitoral por meio de outdoors, inclusive eletrônicos, sujeitando-se a empresa responsável, os partidos políticos, as federações, as coligações, as candidatas e os candidatos à imediata retirada da propaganda irregular e ao pagamento de multa no valor de R$5.000,00 (cinco mil reais) a R$15.000,00 (quinze mil reais), nos termos do </w:t>
      </w:r>
      <w:hyperlink r:id="rId216" w:anchor="art39" w:tgtFrame="_self" w:history="1">
        <w:r w:rsidRPr="00895A6D">
          <w:rPr>
            <w:rStyle w:val="Hyperlink"/>
            <w:rFonts w:ascii="Book Antiqua" w:hAnsi="Book Antiqua"/>
            <w:sz w:val="19"/>
            <w:szCs w:val="19"/>
          </w:rPr>
          <w:t>art. 39, § 8º, da Lei nº 9.504/1997 </w:t>
        </w:r>
      </w:hyperlink>
      <w:r w:rsidRPr="00895A6D">
        <w:rPr>
          <w:rFonts w:ascii="Book Antiqua" w:hAnsi="Book Antiqua"/>
          <w:sz w:val="19"/>
          <w:szCs w:val="19"/>
        </w:rPr>
        <w:t>. </w:t>
      </w:r>
      <w:hyperlink r:id="rId217" w:tgtFrame="_self" w:history="1">
        <w:r w:rsidRPr="00895A6D">
          <w:rPr>
            <w:rStyle w:val="Hyperlink"/>
            <w:rFonts w:ascii="Book Antiqua" w:hAnsi="Book Antiqua"/>
            <w:sz w:val="19"/>
            <w:szCs w:val="19"/>
          </w:rPr>
          <w:t>(Redação dada pela Resolução nº 23.671/2021)</w:t>
        </w:r>
      </w:hyperlink>
    </w:p>
    <w:p w14:paraId="331D347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 1º A utilização de engenhos ou de equipamentos publicitários ou ainda de conjunto de peças de propaganda, justapostas ou não, que se assemelhem ou causem efeito visual de outdoor sujeita a pessoa infratora à multa prevista neste artigo.</w:t>
      </w:r>
    </w:p>
    <w:p w14:paraId="0271DF2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A caracterização da responsabilidade da candidata ou do candidato na hipótese do § 1º deste artigo não depende de prévia notificação, bastando a existência de circunstâncias que demonstrem o seu prévio conhecimento.</w:t>
      </w:r>
    </w:p>
    <w:p w14:paraId="658B41B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CAPÍTULO IV</w:t>
      </w:r>
    </w:p>
    <w:p w14:paraId="2A652C87" w14:textId="2AAD5836" w:rsidR="00895A6D" w:rsidRPr="00895A6D" w:rsidRDefault="00F51E37" w:rsidP="00895A6D">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Dos Conteúdos Político-Eleitorais e da Propaganda Eleitoral na Internet </w:t>
      </w:r>
      <w:hyperlink r:id="rId218" w:history="1">
        <w:r w:rsidRPr="00F51E37">
          <w:rPr>
            <w:rStyle w:val="Hyperlink"/>
            <w:rFonts w:ascii="Book Antiqua" w:hAnsi="Book Antiqua"/>
            <w:sz w:val="19"/>
            <w:szCs w:val="19"/>
          </w:rPr>
          <w:t>(Redação dada pela Resolução nº 23.732/2024)</w:t>
        </w:r>
      </w:hyperlink>
    </w:p>
    <w:p w14:paraId="066A0B1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27. É permitida a propaganda eleitoral na internet a partir do dia 16 de agosto do ano da eleição </w:t>
      </w:r>
      <w:hyperlink r:id="rId219" w:anchor="art57a" w:tgtFrame="_self" w:history="1">
        <w:r w:rsidRPr="00895A6D">
          <w:rPr>
            <w:rStyle w:val="Hyperlink"/>
            <w:rFonts w:ascii="Book Antiqua" w:hAnsi="Book Antiqua"/>
            <w:sz w:val="19"/>
            <w:szCs w:val="19"/>
          </w:rPr>
          <w:t>(Lei nº 9.504/1997, art. 57- A) </w:t>
        </w:r>
      </w:hyperlink>
      <w:r w:rsidRPr="00895A6D">
        <w:rPr>
          <w:rFonts w:ascii="Book Antiqua" w:hAnsi="Book Antiqua"/>
          <w:sz w:val="19"/>
          <w:szCs w:val="19"/>
        </w:rPr>
        <w:t>. ( </w:t>
      </w:r>
      <w:hyperlink r:id="rId220" w:anchor="art11II" w:tgtFrame="_self" w:history="1">
        <w:r w:rsidRPr="00895A6D">
          <w:rPr>
            <w:rStyle w:val="Hyperlink"/>
            <w:rFonts w:ascii="Book Antiqua" w:hAnsi="Book Antiqua"/>
            <w:sz w:val="19"/>
            <w:szCs w:val="19"/>
          </w:rPr>
          <w:t>Vide, para as Eleições de 2020, art. 11, inciso II, da Resolução nº 23.624/2020 </w:t>
        </w:r>
      </w:hyperlink>
      <w:r w:rsidRPr="00895A6D">
        <w:rPr>
          <w:rFonts w:ascii="Book Antiqua" w:hAnsi="Book Antiqua"/>
          <w:sz w:val="19"/>
          <w:szCs w:val="19"/>
        </w:rPr>
        <w:t>)</w:t>
      </w:r>
    </w:p>
    <w:p w14:paraId="2D3929B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A livre manifestação do pensamento de pessoa eleitora identificada ou identificável na internet somente é passível de limitação quando ofender a honra ou a imagem de candidatas, candidatos, partidos, federações ou coligações, ou divulgar fatos sabidamente inverídicos, observado o disposto no art. 9º-A desta Resolução. </w:t>
      </w:r>
      <w:hyperlink r:id="rId221" w:tgtFrame="_self" w:history="1">
        <w:r w:rsidRPr="00895A6D">
          <w:rPr>
            <w:rStyle w:val="Hyperlink"/>
            <w:rFonts w:ascii="Book Antiqua" w:hAnsi="Book Antiqua"/>
            <w:sz w:val="19"/>
            <w:szCs w:val="19"/>
          </w:rPr>
          <w:t>(Redação dada pela Resolução nº 23.671/2021)</w:t>
        </w:r>
      </w:hyperlink>
    </w:p>
    <w:p w14:paraId="0502CEB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As manifestações de apoio ou crítica a partido político ou a candidata ou candidato ocorridas antes da data prevista no caput deste artigo, próprias do debate democrático, são regidas pela liberdade de manifestação. </w:t>
      </w:r>
      <w:hyperlink r:id="rId222" w:tgtFrame="_self" w:history="1">
        <w:r w:rsidRPr="00895A6D">
          <w:rPr>
            <w:rStyle w:val="Hyperlink"/>
            <w:rFonts w:ascii="Book Antiqua" w:hAnsi="Book Antiqua"/>
            <w:sz w:val="19"/>
            <w:szCs w:val="19"/>
          </w:rPr>
          <w:t>(Redação dada pela Resolução nº 23.671/2021)</w:t>
        </w:r>
      </w:hyperlink>
    </w:p>
    <w:p w14:paraId="4C9F5E2A"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xml:space="preserve">Art. 27-A. O provedor de aplicação que preste serviço de impulsionamento de </w:t>
      </w:r>
      <w:proofErr w:type="spellStart"/>
      <w:r w:rsidRPr="00F51E37">
        <w:rPr>
          <w:rFonts w:ascii="Book Antiqua" w:hAnsi="Book Antiqua"/>
          <w:sz w:val="19"/>
          <w:szCs w:val="19"/>
        </w:rPr>
        <w:t>conteúdos</w:t>
      </w:r>
      <w:proofErr w:type="spellEnd"/>
      <w:r w:rsidRPr="00F51E37">
        <w:rPr>
          <w:rFonts w:ascii="Book Antiqua" w:hAnsi="Book Antiqua"/>
          <w:sz w:val="19"/>
          <w:szCs w:val="19"/>
        </w:rPr>
        <w:t xml:space="preserve"> político-eleitorais, inclusive sob a forma de priorização de resultado de busca, deverá: </w:t>
      </w:r>
      <w:hyperlink r:id="rId223" w:history="1">
        <w:r w:rsidRPr="00F51E37">
          <w:rPr>
            <w:rStyle w:val="Hyperlink"/>
            <w:rFonts w:ascii="Book Antiqua" w:hAnsi="Book Antiqua"/>
            <w:sz w:val="19"/>
            <w:szCs w:val="19"/>
          </w:rPr>
          <w:t>(Incluído pela Resolução nº 23.732/2024)</w:t>
        </w:r>
      </w:hyperlink>
    </w:p>
    <w:p w14:paraId="18EC5477"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 - manter repositório desses anúncios para acompanhamento, em tempo real, do conteúdo, dos valores, dos responsáveis pelo pagamento e das características dos grupos populacionais que compõem a audiência (perfilamento) da publicidade contratada; </w:t>
      </w:r>
      <w:hyperlink r:id="rId224" w:history="1">
        <w:r w:rsidRPr="00F51E37">
          <w:rPr>
            <w:rStyle w:val="Hyperlink"/>
            <w:rFonts w:ascii="Book Antiqua" w:hAnsi="Book Antiqua"/>
            <w:sz w:val="19"/>
            <w:szCs w:val="19"/>
          </w:rPr>
          <w:t>(Incluído pela Resolução nº 23.732/2024)</w:t>
        </w:r>
      </w:hyperlink>
    </w:p>
    <w:p w14:paraId="3D711F97"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II – disponibilizar ferramenta de consulta, acessível e de fácil manejo, que permita realizar busca avançada nos dados do repositório que contenha, no mínimo: </w:t>
      </w:r>
      <w:hyperlink r:id="rId225" w:history="1">
        <w:r w:rsidRPr="00F51E37">
          <w:rPr>
            <w:rStyle w:val="Hyperlink"/>
            <w:rFonts w:ascii="Book Antiqua" w:hAnsi="Book Antiqua"/>
            <w:sz w:val="19"/>
            <w:szCs w:val="19"/>
          </w:rPr>
          <w:t>(Incluído pela Resolução nº 23.732/2024)</w:t>
        </w:r>
      </w:hyperlink>
    </w:p>
    <w:p w14:paraId="37D5ACD6"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a) buscas de anúncios a partir de palavras-chave, termos de interesse e nomes de anunciantes; </w:t>
      </w:r>
      <w:hyperlink r:id="rId226" w:history="1">
        <w:r w:rsidRPr="00F51E37">
          <w:rPr>
            <w:rStyle w:val="Hyperlink"/>
            <w:rFonts w:ascii="Book Antiqua" w:hAnsi="Book Antiqua"/>
            <w:sz w:val="19"/>
            <w:szCs w:val="19"/>
          </w:rPr>
          <w:t>(Incluído pela Resolução nº 23.732/2024)</w:t>
        </w:r>
      </w:hyperlink>
    </w:p>
    <w:p w14:paraId="1B546470"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b) acesso a informações precisas sobre os valores despendidos, o período do impulsionamento, a quantidade de pessoas atingidas e os critérios de segmentação definidos pela(o) anunciante no momento da veiculação do anúncio; </w:t>
      </w:r>
      <w:hyperlink r:id="rId227" w:history="1">
        <w:r w:rsidRPr="00F51E37">
          <w:rPr>
            <w:rStyle w:val="Hyperlink"/>
            <w:rFonts w:ascii="Book Antiqua" w:hAnsi="Book Antiqua"/>
            <w:sz w:val="19"/>
            <w:szCs w:val="19"/>
          </w:rPr>
          <w:t>(Incluído pela Resolução nº 23.732/2024)</w:t>
        </w:r>
      </w:hyperlink>
    </w:p>
    <w:p w14:paraId="0F9DD63C"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c) coletas sistemáticas, por meio de interface dedicada (</w:t>
      </w:r>
      <w:proofErr w:type="spellStart"/>
      <w:r w:rsidRPr="00F51E37">
        <w:rPr>
          <w:rFonts w:ascii="Book Antiqua" w:hAnsi="Book Antiqua"/>
          <w:sz w:val="19"/>
          <w:szCs w:val="19"/>
        </w:rPr>
        <w:t>application</w:t>
      </w:r>
      <w:proofErr w:type="spellEnd"/>
      <w:r w:rsidRPr="00F51E37">
        <w:rPr>
          <w:rFonts w:ascii="Book Antiqua" w:hAnsi="Book Antiqua"/>
          <w:sz w:val="19"/>
          <w:szCs w:val="19"/>
        </w:rPr>
        <w:t xml:space="preserve"> </w:t>
      </w:r>
      <w:proofErr w:type="spellStart"/>
      <w:r w:rsidRPr="00F51E37">
        <w:rPr>
          <w:rFonts w:ascii="Book Antiqua" w:hAnsi="Book Antiqua"/>
          <w:sz w:val="19"/>
          <w:szCs w:val="19"/>
        </w:rPr>
        <w:t>programming</w:t>
      </w:r>
      <w:proofErr w:type="spellEnd"/>
      <w:r w:rsidRPr="00F51E37">
        <w:rPr>
          <w:rFonts w:ascii="Book Antiqua" w:hAnsi="Book Antiqua"/>
          <w:sz w:val="19"/>
          <w:szCs w:val="19"/>
        </w:rPr>
        <w:t xml:space="preserve"> interface – API), de dados de anúncios, incluindo seu conteúdo, gasto, alcance, público atingido e responsáveis pelo pagamento. </w:t>
      </w:r>
      <w:hyperlink r:id="rId228" w:history="1">
        <w:r w:rsidRPr="00F51E37">
          <w:rPr>
            <w:rStyle w:val="Hyperlink"/>
            <w:rFonts w:ascii="Book Antiqua" w:hAnsi="Book Antiqua"/>
            <w:sz w:val="19"/>
            <w:szCs w:val="19"/>
          </w:rPr>
          <w:t>(Incluído pela Resolução nº 23.732/2024)</w:t>
        </w:r>
      </w:hyperlink>
    </w:p>
    <w:p w14:paraId="35308275"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1º Para os fins desse artigo, caracteriza conteúdo político-eleitoral, independente da classificação feita pela plataforma, aquele que versar sobre eleições, partidos políticos, federações e coligações, cargos eletivos, pessoas detentoras de cargos eletivos, pessoas candidatas, propostas de governo, projetos de lei, exercício do direito ao voto e de outros direitos políticos ou matérias relacionadas ao processo eleitoral. </w:t>
      </w:r>
      <w:hyperlink r:id="rId229" w:history="1">
        <w:r w:rsidRPr="00F51E37">
          <w:rPr>
            <w:rStyle w:val="Hyperlink"/>
            <w:rFonts w:ascii="Book Antiqua" w:hAnsi="Book Antiqua"/>
            <w:sz w:val="19"/>
            <w:szCs w:val="19"/>
          </w:rPr>
          <w:t>(Incluído pela Resolução nº 23.732/2024)</w:t>
        </w:r>
      </w:hyperlink>
    </w:p>
    <w:p w14:paraId="210980FF"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2º As medidas previstas nos incisos do caput deste artigo deverão ser implementadas: </w:t>
      </w:r>
      <w:hyperlink r:id="rId230" w:history="1">
        <w:r w:rsidRPr="00F51E37">
          <w:rPr>
            <w:rStyle w:val="Hyperlink"/>
            <w:rFonts w:ascii="Book Antiqua" w:hAnsi="Book Antiqua"/>
            <w:sz w:val="19"/>
            <w:szCs w:val="19"/>
          </w:rPr>
          <w:t>(Incluído pela Resolução nº 23.732/2024)</w:t>
        </w:r>
      </w:hyperlink>
    </w:p>
    <w:p w14:paraId="04A67CD9"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lastRenderedPageBreak/>
        <w:t>I - em até 60 (sessenta) dias, a contar da entrada em vigor desta norma, no caso de provedor de aplicação que já ofereça serviço de impulsionamento no Brasil; </w:t>
      </w:r>
      <w:hyperlink r:id="rId231" w:history="1">
        <w:r w:rsidRPr="00F51E37">
          <w:rPr>
            <w:rStyle w:val="Hyperlink"/>
            <w:rFonts w:ascii="Book Antiqua" w:hAnsi="Book Antiqua"/>
            <w:sz w:val="19"/>
            <w:szCs w:val="19"/>
          </w:rPr>
          <w:t>(Incluído pela Resolução nº 23.732/2024)</w:t>
        </w:r>
      </w:hyperlink>
    </w:p>
    <w:p w14:paraId="02104BE1"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xml:space="preserve">II – </w:t>
      </w:r>
      <w:proofErr w:type="gramStart"/>
      <w:r w:rsidRPr="00F51E37">
        <w:rPr>
          <w:rFonts w:ascii="Book Antiqua" w:hAnsi="Book Antiqua"/>
          <w:sz w:val="19"/>
          <w:szCs w:val="19"/>
        </w:rPr>
        <w:t>a</w:t>
      </w:r>
      <w:proofErr w:type="gramEnd"/>
      <w:r w:rsidRPr="00F51E37">
        <w:rPr>
          <w:rFonts w:ascii="Book Antiqua" w:hAnsi="Book Antiqua"/>
          <w:sz w:val="19"/>
          <w:szCs w:val="19"/>
        </w:rPr>
        <w:t xml:space="preserve"> partir do início da prestação do serviço de impulsionamento no Brasil, no caso de provedor de aplicação que passe a oferecê-lo após a entrada em vigor desta norma. </w:t>
      </w:r>
      <w:hyperlink r:id="rId232" w:history="1">
        <w:r w:rsidRPr="00F51E37">
          <w:rPr>
            <w:rStyle w:val="Hyperlink"/>
            <w:rFonts w:ascii="Book Antiqua" w:hAnsi="Book Antiqua"/>
            <w:sz w:val="19"/>
            <w:szCs w:val="19"/>
          </w:rPr>
          <w:t>(Incluído pela Resolução nº 23.732/2024)</w:t>
        </w:r>
      </w:hyperlink>
    </w:p>
    <w:p w14:paraId="463BAF4F"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xml:space="preserve">§ 3º As medidas previstas no caput deste artigo são de cumprimento permanente, inclusive em anos não eleitorais e períodos </w:t>
      </w:r>
      <w:proofErr w:type="spellStart"/>
      <w:r w:rsidRPr="00F51E37">
        <w:rPr>
          <w:rFonts w:ascii="Book Antiqua" w:hAnsi="Book Antiqua"/>
          <w:sz w:val="19"/>
          <w:szCs w:val="19"/>
        </w:rPr>
        <w:t>pré</w:t>
      </w:r>
      <w:proofErr w:type="spellEnd"/>
      <w:r w:rsidRPr="00F51E37">
        <w:rPr>
          <w:rFonts w:ascii="Book Antiqua" w:hAnsi="Book Antiqua"/>
          <w:sz w:val="19"/>
          <w:szCs w:val="19"/>
        </w:rPr>
        <w:t xml:space="preserve"> e pós-eleições. </w:t>
      </w:r>
      <w:hyperlink r:id="rId233" w:history="1">
        <w:r w:rsidRPr="00F51E37">
          <w:rPr>
            <w:rStyle w:val="Hyperlink"/>
            <w:rFonts w:ascii="Book Antiqua" w:hAnsi="Book Antiqua"/>
            <w:sz w:val="19"/>
            <w:szCs w:val="19"/>
          </w:rPr>
          <w:t>(Incluído pela Resolução nº 23.732/2024)</w:t>
        </w:r>
      </w:hyperlink>
    </w:p>
    <w:p w14:paraId="7AC148DB"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4º O cumprimento do disposto neste artigo é requisito para o credenciamento, na Justiça Eleitoral, do provedor de aplicação que pretenda, nos termos dos §§ 3º e 9º do art. 29 desta Resolução, prestar serviço de impulsionamento de propaganda eleitoral. </w:t>
      </w:r>
      <w:hyperlink r:id="rId234" w:history="1">
        <w:r w:rsidRPr="00F51E37">
          <w:rPr>
            <w:rStyle w:val="Hyperlink"/>
            <w:rFonts w:ascii="Book Antiqua" w:hAnsi="Book Antiqua"/>
            <w:sz w:val="19"/>
            <w:szCs w:val="19"/>
          </w:rPr>
          <w:t>(Incluído pela Resolução nº 23.732/2024)</w:t>
        </w:r>
      </w:hyperlink>
    </w:p>
    <w:p w14:paraId="57C20066" w14:textId="03136653"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28. A propaganda eleitoral na internet poderá ser realizada nas seguintes formas </w:t>
      </w:r>
      <w:hyperlink r:id="rId235" w:anchor="art57b" w:tgtFrame="_self" w:history="1">
        <w:r w:rsidRPr="00895A6D">
          <w:rPr>
            <w:rStyle w:val="Hyperlink"/>
            <w:rFonts w:ascii="Book Antiqua" w:hAnsi="Book Antiqua"/>
            <w:sz w:val="19"/>
            <w:szCs w:val="19"/>
          </w:rPr>
          <w:t>(Lei nº 9.504/1997, art. 57-B, I a IV) </w:t>
        </w:r>
      </w:hyperlink>
      <w:r w:rsidRPr="00895A6D">
        <w:rPr>
          <w:rFonts w:ascii="Book Antiqua" w:hAnsi="Book Antiqua"/>
          <w:sz w:val="19"/>
          <w:szCs w:val="19"/>
        </w:rPr>
        <w:t>:</w:t>
      </w:r>
    </w:p>
    <w:p w14:paraId="48963DC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em</w:t>
      </w:r>
      <w:proofErr w:type="gramEnd"/>
      <w:r w:rsidRPr="00895A6D">
        <w:rPr>
          <w:rFonts w:ascii="Book Antiqua" w:hAnsi="Book Antiqua"/>
          <w:sz w:val="19"/>
          <w:szCs w:val="19"/>
        </w:rPr>
        <w:t xml:space="preserve"> sítio da candidata ou do candidato, com endereço eletrônico comunicado à Justiça Eleitoral e hospedado, direta ou indiretamente, em provedor de aplicação de internet estabelecido no país;</w:t>
      </w:r>
    </w:p>
    <w:p w14:paraId="46CD6E6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 - em sítio do partido político, da federação ou da coligação, com endereço eletrônico comunicado à Justiça Eleitoral e hospedado, direta ou indiretamente, em provedor de aplicação de internet estabelecido no país; </w:t>
      </w:r>
      <w:hyperlink r:id="rId236" w:tgtFrame="_self" w:history="1">
        <w:r w:rsidRPr="00895A6D">
          <w:rPr>
            <w:rStyle w:val="Hyperlink"/>
            <w:rFonts w:ascii="Book Antiqua" w:hAnsi="Book Antiqua"/>
            <w:sz w:val="19"/>
            <w:szCs w:val="19"/>
          </w:rPr>
          <w:t>(Redação dada pela Resolução nº 23.671/2021)</w:t>
        </w:r>
      </w:hyperlink>
    </w:p>
    <w:p w14:paraId="5212826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III - por meio de mensagem eletrônica para endereços cadastrados gratuitamente pela candidata ou pelo candidato, pelo partido político, pela federação ou pela coligação desde que presente uma das hipóteses legais que autorizam o tratamento de dados pessoais, nos termos dos </w:t>
      </w:r>
      <w:proofErr w:type="spellStart"/>
      <w:r w:rsidRPr="00895A6D">
        <w:rPr>
          <w:rFonts w:ascii="Book Antiqua" w:hAnsi="Book Antiqua"/>
          <w:sz w:val="19"/>
          <w:szCs w:val="19"/>
        </w:rPr>
        <w:fldChar w:fldCharType="begin"/>
      </w:r>
      <w:r w:rsidRPr="00895A6D">
        <w:rPr>
          <w:rFonts w:ascii="Book Antiqua" w:hAnsi="Book Antiqua"/>
          <w:sz w:val="19"/>
          <w:szCs w:val="19"/>
        </w:rPr>
        <w:instrText>HYPERLINK "https://www.planalto.gov.br/ccivil_03/_ato2015-2018/2018/lei/l13709.htm" \l "art7" \t "_self"</w:instrText>
      </w:r>
      <w:r w:rsidRPr="00895A6D">
        <w:rPr>
          <w:rFonts w:ascii="Book Antiqua" w:hAnsi="Book Antiqua"/>
          <w:sz w:val="19"/>
          <w:szCs w:val="19"/>
        </w:rPr>
      </w:r>
      <w:r w:rsidRPr="00895A6D">
        <w:rPr>
          <w:rFonts w:ascii="Book Antiqua" w:hAnsi="Book Antiqua"/>
          <w:sz w:val="19"/>
          <w:szCs w:val="19"/>
        </w:rPr>
        <w:fldChar w:fldCharType="separate"/>
      </w:r>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7º </w:t>
      </w:r>
      <w:r w:rsidRPr="00895A6D">
        <w:rPr>
          <w:rFonts w:ascii="Book Antiqua" w:hAnsi="Book Antiqua"/>
          <w:sz w:val="19"/>
          <w:szCs w:val="19"/>
        </w:rPr>
        <w:fldChar w:fldCharType="end"/>
      </w:r>
      <w:r w:rsidRPr="00895A6D">
        <w:rPr>
          <w:rFonts w:ascii="Book Antiqua" w:hAnsi="Book Antiqua"/>
          <w:sz w:val="19"/>
          <w:szCs w:val="19"/>
        </w:rPr>
        <w:t>e </w:t>
      </w:r>
      <w:hyperlink r:id="rId237" w:anchor="art11" w:tgtFrame="_self" w:history="1">
        <w:r w:rsidRPr="00895A6D">
          <w:rPr>
            <w:rStyle w:val="Hyperlink"/>
            <w:rFonts w:ascii="Book Antiqua" w:hAnsi="Book Antiqua"/>
            <w:sz w:val="19"/>
            <w:szCs w:val="19"/>
          </w:rPr>
          <w:t>11 da Lei nº 13.709/2018 </w:t>
        </w:r>
      </w:hyperlink>
      <w:r w:rsidRPr="00895A6D">
        <w:rPr>
          <w:rFonts w:ascii="Book Antiqua" w:hAnsi="Book Antiqua"/>
          <w:sz w:val="19"/>
          <w:szCs w:val="19"/>
        </w:rPr>
        <w:t>; </w:t>
      </w:r>
      <w:hyperlink r:id="rId238" w:tgtFrame="_self" w:history="1">
        <w:r w:rsidRPr="00895A6D">
          <w:rPr>
            <w:rStyle w:val="Hyperlink"/>
            <w:rFonts w:ascii="Book Antiqua" w:hAnsi="Book Antiqua"/>
            <w:sz w:val="19"/>
            <w:szCs w:val="19"/>
          </w:rPr>
          <w:t>(Redação dada pela Resolução nº 23.671/2021)</w:t>
        </w:r>
      </w:hyperlink>
    </w:p>
    <w:p w14:paraId="2B224AD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IV - por meio de blogs, redes sociais, sítios de mensagens instantâneas e aplicações de internet assemelhadas, dentre as quais aplicativos de mensagens instantâneas, cujo conteúdo seja gerado ou editado por: </w:t>
      </w:r>
      <w:hyperlink r:id="rId239" w:tgtFrame="_self" w:history="1">
        <w:r w:rsidRPr="00895A6D">
          <w:rPr>
            <w:rStyle w:val="Hyperlink"/>
            <w:rFonts w:ascii="Book Antiqua" w:hAnsi="Book Antiqua"/>
            <w:sz w:val="19"/>
            <w:szCs w:val="19"/>
          </w:rPr>
          <w:t>(Redação dada pela Resolução nº 23.671/2021)</w:t>
        </w:r>
      </w:hyperlink>
    </w:p>
    <w:p w14:paraId="5D9EF41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 candidatas, candidatos, partidos políticos, federações ou coligações, desde que não contratem disparos em massa de conteúdo nos termos do art. 34 desta Resolução ( </w:t>
      </w:r>
      <w:hyperlink r:id="rId240" w:anchor="art57j" w:tgtFrame="_self" w:history="1">
        <w:r w:rsidRPr="00895A6D">
          <w:rPr>
            <w:rStyle w:val="Hyperlink"/>
            <w:rFonts w:ascii="Book Antiqua" w:hAnsi="Book Antiqua"/>
            <w:sz w:val="19"/>
            <w:szCs w:val="19"/>
          </w:rPr>
          <w:t>Lei nº 9.504/1997, art. 57-J </w:t>
        </w:r>
      </w:hyperlink>
      <w:r w:rsidRPr="00895A6D">
        <w:rPr>
          <w:rFonts w:ascii="Book Antiqua" w:hAnsi="Book Antiqua"/>
          <w:sz w:val="19"/>
          <w:szCs w:val="19"/>
        </w:rPr>
        <w:t>); ou </w:t>
      </w:r>
      <w:hyperlink r:id="rId241" w:tgtFrame="_self" w:history="1">
        <w:r w:rsidRPr="00895A6D">
          <w:rPr>
            <w:rStyle w:val="Hyperlink"/>
            <w:rFonts w:ascii="Book Antiqua" w:hAnsi="Book Antiqua"/>
            <w:sz w:val="19"/>
            <w:szCs w:val="19"/>
          </w:rPr>
          <w:t>(Redação dada pela Resolução nº 23.671/2021)</w:t>
        </w:r>
      </w:hyperlink>
    </w:p>
    <w:p w14:paraId="3018A532"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b) pessoa natural, vedada: </w:t>
      </w:r>
      <w:hyperlink r:id="rId242" w:history="1">
        <w:r w:rsidRPr="00F51E37">
          <w:rPr>
            <w:rStyle w:val="Hyperlink"/>
            <w:rFonts w:ascii="Book Antiqua" w:hAnsi="Book Antiqua"/>
            <w:sz w:val="19"/>
            <w:szCs w:val="19"/>
          </w:rPr>
          <w:t>(Redação dada pela Resolução nº 23.732/2024)</w:t>
        </w:r>
      </w:hyperlink>
    </w:p>
    <w:p w14:paraId="3C8632AD"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1. a contratação de impulsionamento e de disparo em massa de conteúdo nos termos do art. 34 desta Resolução (Lei nº 9.504/1997, art. 57-J); </w:t>
      </w:r>
      <w:hyperlink r:id="rId243" w:history="1">
        <w:r w:rsidRPr="00F51E37">
          <w:rPr>
            <w:rStyle w:val="Hyperlink"/>
            <w:rFonts w:ascii="Book Antiqua" w:hAnsi="Book Antiqua"/>
            <w:sz w:val="19"/>
            <w:szCs w:val="19"/>
          </w:rPr>
          <w:t>(Incluído pela Resolução nº 23.732/2024)</w:t>
        </w:r>
      </w:hyperlink>
    </w:p>
    <w:p w14:paraId="0352E394"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2. a remuneração, a monetização ou a concessão de outra vantagem econômica como retribuição à pessoa titular do canal ou perfil, paga pelas(os) beneficiárias(os) da propaganda ou por terceiros. </w:t>
      </w:r>
      <w:hyperlink r:id="rId244" w:history="1">
        <w:r w:rsidRPr="00F51E37">
          <w:rPr>
            <w:rStyle w:val="Hyperlink"/>
            <w:rFonts w:ascii="Book Antiqua" w:hAnsi="Book Antiqua"/>
            <w:sz w:val="19"/>
            <w:szCs w:val="19"/>
          </w:rPr>
          <w:t>(Incluído pela Resolução nº 23.732/2024)</w:t>
        </w:r>
      </w:hyperlink>
    </w:p>
    <w:p w14:paraId="3E77F99B"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1º Os endereços eletrônicos das aplicações de que trata este artigo, incluídos os canais publicamente acessíveis em aplicativos de mensagens, fóruns online e plataformas digitais, salvo aqueles de iniciativa de pessoa natural, deverão ser comunicados à Justiça Eleitoral impreterivelmente: </w:t>
      </w:r>
      <w:hyperlink r:id="rId245" w:history="1">
        <w:r w:rsidRPr="00F51E37">
          <w:rPr>
            <w:rStyle w:val="Hyperlink"/>
            <w:rFonts w:ascii="Book Antiqua" w:hAnsi="Book Antiqua"/>
            <w:sz w:val="19"/>
            <w:szCs w:val="19"/>
          </w:rPr>
          <w:t>(Redação dada pela Resolução nº 23.732/2024)</w:t>
        </w:r>
      </w:hyperlink>
    </w:p>
    <w:p w14:paraId="1BAF96F0"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 - no RRC ou no DRAP, se pré-existentes, podendo ser mantidos durante todo o período eleitoral os mesmos endereços eletrônicos em uso antes do início da propaganda eleitoral (Lei nº 9.504/1997, art. 57-B, § 1º); </w:t>
      </w:r>
      <w:hyperlink r:id="rId246" w:history="1">
        <w:r w:rsidRPr="00F51E37">
          <w:rPr>
            <w:rStyle w:val="Hyperlink"/>
            <w:rFonts w:ascii="Book Antiqua" w:hAnsi="Book Antiqua"/>
            <w:sz w:val="19"/>
            <w:szCs w:val="19"/>
          </w:rPr>
          <w:t>(Incluído pela Resolução nº 23.732/2024)</w:t>
        </w:r>
      </w:hyperlink>
    </w:p>
    <w:p w14:paraId="3A3E30AE"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xml:space="preserve">II - </w:t>
      </w:r>
      <w:proofErr w:type="gramStart"/>
      <w:r w:rsidRPr="00F51E37">
        <w:rPr>
          <w:rFonts w:ascii="Book Antiqua" w:hAnsi="Book Antiqua"/>
          <w:sz w:val="19"/>
          <w:szCs w:val="19"/>
        </w:rPr>
        <w:t>no</w:t>
      </w:r>
      <w:proofErr w:type="gramEnd"/>
      <w:r w:rsidRPr="00F51E37">
        <w:rPr>
          <w:rFonts w:ascii="Book Antiqua" w:hAnsi="Book Antiqua"/>
          <w:sz w:val="19"/>
          <w:szCs w:val="19"/>
        </w:rPr>
        <w:t xml:space="preserve"> prazo de 24 (vinte e quatro) horas a contar de sua criação, se ocorrer no curso da campanha. </w:t>
      </w:r>
      <w:hyperlink r:id="rId247" w:history="1">
        <w:r w:rsidRPr="00F51E37">
          <w:rPr>
            <w:rStyle w:val="Hyperlink"/>
            <w:rFonts w:ascii="Book Antiqua" w:hAnsi="Book Antiqua"/>
            <w:sz w:val="19"/>
            <w:szCs w:val="19"/>
          </w:rPr>
          <w:t>(Incluído pela Resolução nº 23.732/2024)</w:t>
        </w:r>
      </w:hyperlink>
    </w:p>
    <w:p w14:paraId="7EDE6597"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lastRenderedPageBreak/>
        <w:t>§ 1º-A. Os provedores de aplicação que utilizarem sistema de recomendação a usuárias e usuários deverão excluir dos resultados os canais e perfis informados à Justiça Eleitoral nos termos do § 1º deste artigo e, com exceção das hipóteses legais de impulsionamento pago, os conteúdos neles postados. </w:t>
      </w:r>
      <w:hyperlink r:id="rId248" w:history="1">
        <w:r w:rsidRPr="00F51E37">
          <w:rPr>
            <w:rStyle w:val="Hyperlink"/>
            <w:rFonts w:ascii="Book Antiqua" w:hAnsi="Book Antiqua"/>
            <w:sz w:val="19"/>
            <w:szCs w:val="19"/>
          </w:rPr>
          <w:t>(Incluído pela Resolução nº 23.732/2024)</w:t>
        </w:r>
      </w:hyperlink>
    </w:p>
    <w:p w14:paraId="05813497" w14:textId="7F405CA6"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Não é admitida a veiculação de conteúdos de cunho eleitoral mediante cadastro de usuária ou usuário de aplicação de internet com a intenção de falsear identidade </w:t>
      </w:r>
      <w:hyperlink r:id="rId249" w:anchor="art57b" w:tgtFrame="_self" w:history="1">
        <w:r w:rsidRPr="00895A6D">
          <w:rPr>
            <w:rStyle w:val="Hyperlink"/>
            <w:rFonts w:ascii="Book Antiqua" w:hAnsi="Book Antiqua"/>
            <w:sz w:val="19"/>
            <w:szCs w:val="19"/>
          </w:rPr>
          <w:t>(Lei nº 9.504/1997, art. 57-B, § 2º) </w:t>
        </w:r>
      </w:hyperlink>
      <w:r w:rsidRPr="00895A6D">
        <w:rPr>
          <w:rFonts w:ascii="Book Antiqua" w:hAnsi="Book Antiqua"/>
          <w:sz w:val="19"/>
          <w:szCs w:val="19"/>
        </w:rPr>
        <w:t>.</w:t>
      </w:r>
    </w:p>
    <w:p w14:paraId="48CB2FF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É vedada a utilização de impulsionamento de conteúdos e ferramentas digitais não disponibilizadas pelo provedor da aplicação de internet, ainda que gratuitas, para alterar o teor ou a repercussão de propaganda eleitoral, tanto próprios quanto de terceiros </w:t>
      </w:r>
      <w:hyperlink r:id="rId250" w:anchor="art57b" w:tgtFrame="_self" w:history="1">
        <w:r w:rsidRPr="00895A6D">
          <w:rPr>
            <w:rStyle w:val="Hyperlink"/>
            <w:rFonts w:ascii="Book Antiqua" w:hAnsi="Book Antiqua"/>
            <w:sz w:val="19"/>
            <w:szCs w:val="19"/>
          </w:rPr>
          <w:t>(Lei nº 9.504/1997, art. 57-B, § 3º) </w:t>
        </w:r>
      </w:hyperlink>
      <w:r w:rsidRPr="00895A6D">
        <w:rPr>
          <w:rFonts w:ascii="Book Antiqua" w:hAnsi="Book Antiqua"/>
          <w:sz w:val="19"/>
          <w:szCs w:val="19"/>
        </w:rPr>
        <w:t>.</w:t>
      </w:r>
    </w:p>
    <w:p w14:paraId="35FAF50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4º O provedor de aplicação de internet que possibilite o impulsionamento pago de conteúdos deverá contar com canal de comunicação com suas usuárias e seus usuários e somente poderá ser responsabilizado por danos decorrentes do conteúdo impulsionado se, após ordem judicial específica, não tomar as providências para, no âmbito e nos limites técnicos do seu serviço e dentro do prazo assinalado, tornar indisponível o conteúdo apontado como infringente pela Justiça Eleitoral </w:t>
      </w:r>
      <w:hyperlink r:id="rId251" w:anchor="art57b" w:tgtFrame="_self" w:history="1">
        <w:r w:rsidRPr="00895A6D">
          <w:rPr>
            <w:rStyle w:val="Hyperlink"/>
            <w:rFonts w:ascii="Book Antiqua" w:hAnsi="Book Antiqua"/>
            <w:sz w:val="19"/>
            <w:szCs w:val="19"/>
          </w:rPr>
          <w:t>(Lei nº 9.504/1997, art. 57-B, § 4º) </w:t>
        </w:r>
      </w:hyperlink>
      <w:r w:rsidRPr="00895A6D">
        <w:rPr>
          <w:rFonts w:ascii="Book Antiqua" w:hAnsi="Book Antiqua"/>
          <w:sz w:val="19"/>
          <w:szCs w:val="19"/>
        </w:rPr>
        <w:t>.</w:t>
      </w:r>
    </w:p>
    <w:p w14:paraId="779734D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5º A violação do disposto neste artigo sujeita a usuária ou o usuário responsável pelo conteúdo e, quando comprovado seu prévio conhecimento, a pessoa beneficiária, à multa no valor de R$ 5.000,00 (cinco mil reais) a R$ 30.000,00 (trinta mil reais) ou em valor equivalente ao dobro da quantia despendida, se esse cálculo superar o limite máximo da multa </w:t>
      </w:r>
      <w:hyperlink r:id="rId252" w:anchor="art57b" w:tgtFrame="_self" w:history="1">
        <w:r w:rsidRPr="00895A6D">
          <w:rPr>
            <w:rStyle w:val="Hyperlink"/>
            <w:rFonts w:ascii="Book Antiqua" w:hAnsi="Book Antiqua"/>
            <w:sz w:val="19"/>
            <w:szCs w:val="19"/>
          </w:rPr>
          <w:t>(Lei nº 9.504/1997, art. 57-B, § 5º) </w:t>
        </w:r>
      </w:hyperlink>
      <w:r w:rsidRPr="00895A6D">
        <w:rPr>
          <w:rFonts w:ascii="Book Antiqua" w:hAnsi="Book Antiqua"/>
          <w:sz w:val="19"/>
          <w:szCs w:val="19"/>
        </w:rPr>
        <w:t>.</w:t>
      </w:r>
    </w:p>
    <w:p w14:paraId="7ED3A68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6º A manifestação espontânea na internet de pessoas naturais em matéria político-eleitoral, mesmo que sob a forma de elogio ou crítica a candidata, candidato, partido político, federação ou coligação, não será considerada propaganda eleitoral na forma do inciso IV do caput deste artigo, desde que observados os limites estabelecidos no § 1º do art. 27 desta Resolução. </w:t>
      </w:r>
      <w:hyperlink r:id="rId253" w:tgtFrame="_self" w:history="1">
        <w:r w:rsidRPr="00895A6D">
          <w:rPr>
            <w:rStyle w:val="Hyperlink"/>
            <w:rFonts w:ascii="Book Antiqua" w:hAnsi="Book Antiqua"/>
            <w:sz w:val="19"/>
            <w:szCs w:val="19"/>
          </w:rPr>
          <w:t>(Redação dada pela Resolução nº 23.671/2021)</w:t>
        </w:r>
      </w:hyperlink>
    </w:p>
    <w:p w14:paraId="3E4377D6"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6º-A. Observado o disposto no § 6º e nos itens 1 e 2 da alínea b do inciso IV do caput deste artigo, é lícita a veiculação de propaganda eleitoral em canais e perfis de pessoas naturais que: </w:t>
      </w:r>
      <w:hyperlink r:id="rId254" w:history="1">
        <w:r w:rsidRPr="00F51E37">
          <w:rPr>
            <w:rStyle w:val="Hyperlink"/>
            <w:rFonts w:ascii="Book Antiqua" w:hAnsi="Book Antiqua"/>
            <w:sz w:val="19"/>
            <w:szCs w:val="19"/>
          </w:rPr>
          <w:t>(Incluído pela Resolução nº 23.732/2024)</w:t>
        </w:r>
      </w:hyperlink>
    </w:p>
    <w:p w14:paraId="3D590F21"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 - alcancem grande audiência na internet; </w:t>
      </w:r>
      <w:hyperlink r:id="rId255" w:history="1">
        <w:r w:rsidRPr="00F51E37">
          <w:rPr>
            <w:rStyle w:val="Hyperlink"/>
            <w:rFonts w:ascii="Book Antiqua" w:hAnsi="Book Antiqua"/>
            <w:sz w:val="19"/>
            <w:szCs w:val="19"/>
          </w:rPr>
          <w:t>(Incluído pela Resolução nº 23.732/2024)</w:t>
        </w:r>
      </w:hyperlink>
    </w:p>
    <w:p w14:paraId="1CA63C48"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xml:space="preserve">II - </w:t>
      </w:r>
      <w:proofErr w:type="gramStart"/>
      <w:r w:rsidRPr="00F51E37">
        <w:rPr>
          <w:rFonts w:ascii="Book Antiqua" w:hAnsi="Book Antiqua"/>
          <w:sz w:val="19"/>
          <w:szCs w:val="19"/>
        </w:rPr>
        <w:t>ou</w:t>
      </w:r>
      <w:proofErr w:type="gramEnd"/>
      <w:r w:rsidRPr="00F51E37">
        <w:rPr>
          <w:rFonts w:ascii="Book Antiqua" w:hAnsi="Book Antiqua"/>
          <w:sz w:val="19"/>
          <w:szCs w:val="19"/>
        </w:rPr>
        <w:t xml:space="preserve"> participem de atos de mobilização nas redes para ampliar o alcance orgânico da mensagem, como o compartilhamento simultâneo de material distribuído aos participantes, a convocação para eventos virtuais e presenciais e a utilização de hashtags. </w:t>
      </w:r>
      <w:hyperlink r:id="rId256" w:history="1">
        <w:r w:rsidRPr="00F51E37">
          <w:rPr>
            <w:rStyle w:val="Hyperlink"/>
            <w:rFonts w:ascii="Book Antiqua" w:hAnsi="Book Antiqua"/>
            <w:sz w:val="19"/>
            <w:szCs w:val="19"/>
          </w:rPr>
          <w:t>(Incluído pela Resolução nº 23.732/2024)</w:t>
        </w:r>
      </w:hyperlink>
    </w:p>
    <w:p w14:paraId="30636116"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6º-B. Não se aplica o disposto no inciso II do § 6º-A deste artigo para fins ilícitos, sob pena de responsabilização das pessoas organizadoras, das criadoras do conteúdo, das distribuidoras e das participantes, na proporção de suas condutas, pelos ilícitos eleitorais e penais. </w:t>
      </w:r>
      <w:hyperlink r:id="rId257" w:history="1">
        <w:r w:rsidRPr="00F51E37">
          <w:rPr>
            <w:rStyle w:val="Hyperlink"/>
            <w:rFonts w:ascii="Book Antiqua" w:hAnsi="Book Antiqua"/>
            <w:sz w:val="19"/>
            <w:szCs w:val="19"/>
          </w:rPr>
          <w:t>(Incluído pela Resolução nº 23.732/2024)</w:t>
        </w:r>
      </w:hyperlink>
    </w:p>
    <w:p w14:paraId="18A945C4" w14:textId="695FD3B4"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7º Para os fins desta Resolução, inclui-se entre as formas de impulsionamento de conteúdo a priorização paga de conteúdos resultantes de aplicações de busca na internet </w:t>
      </w:r>
      <w:hyperlink r:id="rId258" w:anchor="art26" w:tgtFrame="_self" w:history="1">
        <w:r w:rsidRPr="00895A6D">
          <w:rPr>
            <w:rStyle w:val="Hyperlink"/>
            <w:rFonts w:ascii="Book Antiqua" w:hAnsi="Book Antiqua"/>
            <w:sz w:val="19"/>
            <w:szCs w:val="19"/>
          </w:rPr>
          <w:t>(Lei nº 9.504/1997, art. 26, § 2º) </w:t>
        </w:r>
      </w:hyperlink>
      <w:r w:rsidRPr="00895A6D">
        <w:rPr>
          <w:rFonts w:ascii="Book Antiqua" w:hAnsi="Book Antiqua"/>
          <w:sz w:val="19"/>
          <w:szCs w:val="19"/>
        </w:rPr>
        <w:t>.</w:t>
      </w:r>
    </w:p>
    <w:p w14:paraId="624498CC"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7º-A. O impulsionamento de conteúdo em provedor de aplicação de internet somente poderá ser utilizado para promover ou beneficiar candidatura, partido político ou federação que o contrate, sendo vedado o uso do impulsionamento para propaganda negativa. </w:t>
      </w:r>
      <w:hyperlink r:id="rId259" w:history="1">
        <w:r w:rsidRPr="00F51E37">
          <w:rPr>
            <w:rStyle w:val="Hyperlink"/>
            <w:rFonts w:ascii="Book Antiqua" w:hAnsi="Book Antiqua"/>
            <w:sz w:val="19"/>
            <w:szCs w:val="19"/>
          </w:rPr>
          <w:t>(Incluído pela Resolução nº 23.732/2024)</w:t>
        </w:r>
      </w:hyperlink>
    </w:p>
    <w:p w14:paraId="7CA6A2E5"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7º-B. É vedada a priorização paga de conteúdos em aplicações de busca na internet que: </w:t>
      </w:r>
      <w:hyperlink r:id="rId260" w:history="1">
        <w:r w:rsidRPr="00F51E37">
          <w:rPr>
            <w:rStyle w:val="Hyperlink"/>
            <w:rFonts w:ascii="Book Antiqua" w:hAnsi="Book Antiqua"/>
            <w:sz w:val="19"/>
            <w:szCs w:val="19"/>
          </w:rPr>
          <w:t>(Incluído pela Resolução nº 23.732/2024)</w:t>
        </w:r>
      </w:hyperlink>
    </w:p>
    <w:p w14:paraId="1FC434C3"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lastRenderedPageBreak/>
        <w:t>I - promova propaganda negativa; </w:t>
      </w:r>
      <w:hyperlink r:id="rId261" w:history="1">
        <w:r w:rsidRPr="00F51E37">
          <w:rPr>
            <w:rStyle w:val="Hyperlink"/>
            <w:rFonts w:ascii="Book Antiqua" w:hAnsi="Book Antiqua"/>
            <w:sz w:val="19"/>
            <w:szCs w:val="19"/>
          </w:rPr>
          <w:t>(Incluído pela Resolução nº 23.732/2024)</w:t>
        </w:r>
      </w:hyperlink>
    </w:p>
    <w:p w14:paraId="4528E333"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II - utilize como palavra-chave nome, sigla, alcunha ou apelido de partido, federação, coligação, candidata ou candidato adversário, mesmo com a finalidade de promover propaganda positiva do responsável pelo impulsionamento; </w:t>
      </w:r>
      <w:hyperlink r:id="rId262" w:history="1">
        <w:r w:rsidRPr="00F51E37">
          <w:rPr>
            <w:rStyle w:val="Hyperlink"/>
            <w:rFonts w:ascii="Book Antiqua" w:hAnsi="Book Antiqua"/>
            <w:sz w:val="19"/>
            <w:szCs w:val="19"/>
          </w:rPr>
          <w:t>(Incluído pela Resolução nº 23.732/2024)</w:t>
        </w:r>
      </w:hyperlink>
    </w:p>
    <w:p w14:paraId="4CA0E482"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III – ou difunda dados falsos, notícias fraudulentas ou fatos notoriamente inverídicos ou gravemente descontextualizados, ainda que benéficas à usuária ou a usuário responsável pelo impulsionamento. </w:t>
      </w:r>
      <w:hyperlink r:id="rId263" w:history="1">
        <w:r w:rsidRPr="00F51E37">
          <w:rPr>
            <w:rStyle w:val="Hyperlink"/>
            <w:rFonts w:ascii="Book Antiqua" w:hAnsi="Book Antiqua"/>
            <w:sz w:val="19"/>
            <w:szCs w:val="19"/>
          </w:rPr>
          <w:t>(Incluído pela Resolução nº 23.732/2024)</w:t>
        </w:r>
      </w:hyperlink>
    </w:p>
    <w:p w14:paraId="536B25EB"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7º-C. Sem prejuízo da aplicação do disposto no § 5º deste artigo, as condutas que violarem os §§ 7º-A e 7º-B poderão ser objeto de ações em que se apure a prática de abuso de poder. </w:t>
      </w:r>
      <w:hyperlink r:id="rId264" w:history="1">
        <w:r w:rsidRPr="00F51E37">
          <w:rPr>
            <w:rStyle w:val="Hyperlink"/>
            <w:rFonts w:ascii="Book Antiqua" w:hAnsi="Book Antiqua"/>
            <w:sz w:val="19"/>
            <w:szCs w:val="19"/>
          </w:rPr>
          <w:t>(Incluído pela Resolução nº 23.732/2024)</w:t>
        </w:r>
      </w:hyperlink>
    </w:p>
    <w:p w14:paraId="30E64240" w14:textId="0C3A515E"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8º Tratando-se de empresa estrangeira, responde solidariamente pelo pagamento das multas eleitorais sua filial, sucursal, escritório ou estabelecimento situado no país.</w:t>
      </w:r>
    </w:p>
    <w:p w14:paraId="65E72668" w14:textId="3B59E35B"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9º  </w:t>
      </w:r>
      <w:hyperlink r:id="rId265" w:history="1">
        <w:r w:rsidRPr="00F51E37">
          <w:rPr>
            <w:rStyle w:val="Hyperlink"/>
            <w:rFonts w:ascii="Book Antiqua" w:hAnsi="Book Antiqua"/>
            <w:sz w:val="19"/>
            <w:szCs w:val="19"/>
          </w:rPr>
          <w:t>(Revogado pela Resolução nº 23.732/2024)</w:t>
        </w:r>
      </w:hyperlink>
    </w:p>
    <w:p w14:paraId="6FB94E7A" w14:textId="0273F6E6"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10.  </w:t>
      </w:r>
      <w:hyperlink r:id="rId266" w:history="1">
        <w:r w:rsidRPr="00F51E37">
          <w:rPr>
            <w:rStyle w:val="Hyperlink"/>
            <w:rFonts w:ascii="Book Antiqua" w:hAnsi="Book Antiqua"/>
            <w:sz w:val="19"/>
            <w:szCs w:val="19"/>
          </w:rPr>
          <w:t>(Revogado pela Resolução nº 23.732/2024)</w:t>
        </w:r>
      </w:hyperlink>
    </w:p>
    <w:p w14:paraId="6895B0B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29. É vedada a veiculação de qualquer tipo de propaganda eleitoral paga na internet, excetuado o impulsionamento de conteúdos, desde que identificado de forma inequívoca como tal e contratado exclusivamente por partidos políticos, federações, coligações, candidatas, candidatos e representantes ( </w:t>
      </w:r>
      <w:hyperlink r:id="rId267" w:anchor="art57c" w:tgtFrame="_self" w:history="1">
        <w:r w:rsidRPr="00895A6D">
          <w:rPr>
            <w:rStyle w:val="Hyperlink"/>
            <w:rFonts w:ascii="Book Antiqua" w:hAnsi="Book Antiqua"/>
            <w:sz w:val="19"/>
            <w:szCs w:val="19"/>
          </w:rPr>
          <w:t>Lei nº 9.504/1997, art. 57-C, caput </w:t>
        </w:r>
      </w:hyperlink>
      <w:r w:rsidRPr="00895A6D">
        <w:rPr>
          <w:rFonts w:ascii="Book Antiqua" w:hAnsi="Book Antiqua"/>
          <w:sz w:val="19"/>
          <w:szCs w:val="19"/>
        </w:rPr>
        <w:t>). </w:t>
      </w:r>
      <w:hyperlink r:id="rId268" w:tgtFrame="_self" w:history="1">
        <w:r w:rsidRPr="00895A6D">
          <w:rPr>
            <w:rStyle w:val="Hyperlink"/>
            <w:rFonts w:ascii="Book Antiqua" w:hAnsi="Book Antiqua"/>
            <w:sz w:val="19"/>
            <w:szCs w:val="19"/>
          </w:rPr>
          <w:t>(Redação dada pela Resolução nº 23.671/2021)</w:t>
        </w:r>
      </w:hyperlink>
    </w:p>
    <w:p w14:paraId="51A9B04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É vedada, ainda que gratuitamente, a veiculação de propaganda eleitoral na internet em sítios </w:t>
      </w:r>
      <w:hyperlink r:id="rId269" w:anchor="art57c" w:tgtFrame="_self" w:history="1">
        <w:r w:rsidRPr="00895A6D">
          <w:rPr>
            <w:rStyle w:val="Hyperlink"/>
            <w:rFonts w:ascii="Book Antiqua" w:hAnsi="Book Antiqua"/>
            <w:sz w:val="19"/>
            <w:szCs w:val="19"/>
          </w:rPr>
          <w:t>(Lei nº 9.504/1997, art. 57- C, § 1º, I e II) </w:t>
        </w:r>
      </w:hyperlink>
      <w:r w:rsidRPr="00895A6D">
        <w:rPr>
          <w:rFonts w:ascii="Book Antiqua" w:hAnsi="Book Antiqua"/>
          <w:sz w:val="19"/>
          <w:szCs w:val="19"/>
        </w:rPr>
        <w:t>:</w:t>
      </w:r>
    </w:p>
    <w:p w14:paraId="75DD66E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de</w:t>
      </w:r>
      <w:proofErr w:type="gramEnd"/>
      <w:r w:rsidRPr="00895A6D">
        <w:rPr>
          <w:rFonts w:ascii="Book Antiqua" w:hAnsi="Book Antiqua"/>
          <w:sz w:val="19"/>
          <w:szCs w:val="19"/>
        </w:rPr>
        <w:t xml:space="preserve"> pessoas jurídicas, com ou sem fins lucrativos;</w:t>
      </w:r>
    </w:p>
    <w:p w14:paraId="49C2234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oficiais ou hospedados</w:t>
      </w:r>
      <w:proofErr w:type="gramEnd"/>
      <w:r w:rsidRPr="00895A6D">
        <w:rPr>
          <w:rFonts w:ascii="Book Antiqua" w:hAnsi="Book Antiqua"/>
          <w:sz w:val="19"/>
          <w:szCs w:val="19"/>
        </w:rPr>
        <w:t xml:space="preserve"> por órgãos ou por entidades da administração pública direta ou indireta da União, dos Estados, do Distrito Federal e dos Municípios.</w:t>
      </w:r>
    </w:p>
    <w:p w14:paraId="37CF656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A violação do disposto neste artigo sujeita a(o) responsável pela divulgação da propaganda ou pelo impulsionamento de conteúdos e, quando comprovado seu prévio conhecimento, a pessoa beneficiária, à multa no valor de R$ 5.000,00 (cinco mil reais) a R$ 30.000,00 (trinta mil reais) ou em valor equivalente ao dobro da quantia despendida, se esse cálculo superar o limite máximo da multa </w:t>
      </w:r>
      <w:hyperlink r:id="rId270" w:anchor="art57c" w:tgtFrame="_self" w:history="1">
        <w:r w:rsidRPr="00895A6D">
          <w:rPr>
            <w:rStyle w:val="Hyperlink"/>
            <w:rFonts w:ascii="Book Antiqua" w:hAnsi="Book Antiqua"/>
            <w:sz w:val="19"/>
            <w:szCs w:val="19"/>
          </w:rPr>
          <w:t>(Lei nº 9.504/1997, art. 57-C, § 2º) </w:t>
        </w:r>
      </w:hyperlink>
      <w:r w:rsidRPr="00895A6D">
        <w:rPr>
          <w:rFonts w:ascii="Book Antiqua" w:hAnsi="Book Antiqua"/>
          <w:sz w:val="19"/>
          <w:szCs w:val="19"/>
        </w:rPr>
        <w:t>.</w:t>
      </w:r>
    </w:p>
    <w:p w14:paraId="2A71223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O impulsionamento de que trata o caput deste artigo deverá ser contratado diretamente com provedor da aplicação de internet com sede e foro no país, ou de sua filial, sucursal, escritório, estabelecimento ou representante legalmente estabelecida(o) no país e apenas com o fim de promover ou beneficiar candidatas e candidatos ou suas agremiações, vedada a realização de propaganda negativa </w:t>
      </w:r>
      <w:hyperlink r:id="rId271" w:anchor="art57c" w:tgtFrame="_self" w:history="1">
        <w:r w:rsidRPr="00895A6D">
          <w:rPr>
            <w:rStyle w:val="Hyperlink"/>
            <w:rFonts w:ascii="Book Antiqua" w:hAnsi="Book Antiqua"/>
            <w:sz w:val="19"/>
            <w:szCs w:val="19"/>
          </w:rPr>
          <w:t>(Lei nº 9.504/1997, art. 57-C, § 3º) </w:t>
        </w:r>
      </w:hyperlink>
      <w:r w:rsidRPr="00895A6D">
        <w:rPr>
          <w:rFonts w:ascii="Book Antiqua" w:hAnsi="Book Antiqua"/>
          <w:sz w:val="19"/>
          <w:szCs w:val="19"/>
        </w:rPr>
        <w:t>.</w:t>
      </w:r>
    </w:p>
    <w:p w14:paraId="513B5C7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4º A(O) representante da candidata ou do candidato a que alude o caput deste artigo se restringe à pessoa do administrador financeiro da respectiva campanha.</w:t>
      </w:r>
    </w:p>
    <w:p w14:paraId="6D5841E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5º Todo impulsionamento deverá conter, de forma clara e legível, o número de inscrição no Cadastro Nacional da Pessoa Jurídica (CNPJ) ou o número de inscrição no Cadastro de Pessoas Físicas (CPF) da pessoa responsável, além da expressão "Propaganda Eleitoral".</w:t>
      </w:r>
    </w:p>
    <w:p w14:paraId="6DE5765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5º-A Considera-se cumprido o preceito normativo previsto no parágrafo 5º quando constante na propaganda impulsionada, hiperlink contendo o CNPJ da candidata, do candidato, do partido, da federação ou da coligação responsável pela respectiva postagem, entendendo-se por hiperlink o ícone integrante da propaganda eleitoral que direcione a eleitora ou o eleitor para o CNPJ da pessoa responsável pelo conteúdo digital visualizado. </w:t>
      </w:r>
      <w:hyperlink r:id="rId272" w:tgtFrame="_self" w:history="1">
        <w:r w:rsidRPr="00895A6D">
          <w:rPr>
            <w:rStyle w:val="Hyperlink"/>
            <w:rFonts w:ascii="Book Antiqua" w:hAnsi="Book Antiqua"/>
            <w:sz w:val="19"/>
            <w:szCs w:val="19"/>
          </w:rPr>
          <w:t>(Incluído pela Resolução nº 23.671/2021)</w:t>
        </w:r>
      </w:hyperlink>
    </w:p>
    <w:p w14:paraId="16F8BFD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 6º A divulgação das informações exigidas no § 5º deste artigo é de responsabilidade exclusiva das candidatas, dos candidatos, dos partidos, das federações ou das coligações, cabendo aos provedores de aplicação de internet que permitam impulsionamento de propaganda eleitoral assegurar que seja tecnicamente possível às pessoas contratantes inserirem a informação, por meio de mecanismos de transparência específicos ou livre inserção, desde que sejam atendidas as disposições contratuais e requisitos de cada provedor. </w:t>
      </w:r>
      <w:hyperlink r:id="rId273" w:tgtFrame="_self" w:history="1">
        <w:r w:rsidRPr="00895A6D">
          <w:rPr>
            <w:rStyle w:val="Hyperlink"/>
            <w:rFonts w:ascii="Book Antiqua" w:hAnsi="Book Antiqua"/>
            <w:sz w:val="19"/>
            <w:szCs w:val="19"/>
          </w:rPr>
          <w:t>(Incluído pela Resolução nº 23.671/2021)</w:t>
        </w:r>
      </w:hyperlink>
    </w:p>
    <w:p w14:paraId="5FE480C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7º A identificação de que trata o § 5º deste artigo deve ser mantida quando o conteúdo impulsionado for compartilhado ou encaminhado, observados o âmbito e os limites técnicos de cada provedor de aplicação de internet. </w:t>
      </w:r>
      <w:hyperlink r:id="rId274" w:tgtFrame="_self" w:history="1">
        <w:r w:rsidRPr="00895A6D">
          <w:rPr>
            <w:rStyle w:val="Hyperlink"/>
            <w:rFonts w:ascii="Book Antiqua" w:hAnsi="Book Antiqua"/>
            <w:sz w:val="19"/>
            <w:szCs w:val="19"/>
          </w:rPr>
          <w:t>(Incluído pela Resolução nº 23.671/2021)</w:t>
        </w:r>
      </w:hyperlink>
    </w:p>
    <w:p w14:paraId="5C2D652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 8º Incluem-se entre os tipos de propaganda eleitoral paga vedados pelo caput deste artigo a contratação de pessoas físicas ou jurídicas para que realizem publicações de cunho </w:t>
      </w:r>
      <w:proofErr w:type="spellStart"/>
      <w:r w:rsidRPr="00895A6D">
        <w:rPr>
          <w:rFonts w:ascii="Book Antiqua" w:hAnsi="Book Antiqua"/>
          <w:sz w:val="19"/>
          <w:szCs w:val="19"/>
        </w:rPr>
        <w:t>políticoeleitoral</w:t>
      </w:r>
      <w:proofErr w:type="spellEnd"/>
      <w:r w:rsidRPr="00895A6D">
        <w:rPr>
          <w:rFonts w:ascii="Book Antiqua" w:hAnsi="Book Antiqua"/>
          <w:sz w:val="19"/>
          <w:szCs w:val="19"/>
        </w:rPr>
        <w:t xml:space="preserve"> em seus perfis, páginas, canais, ou assimilados, em redes sociais ou aplicações de internet assimiladas, bem como em seus sítios eletrônicos. </w:t>
      </w:r>
      <w:hyperlink r:id="rId275" w:tgtFrame="_self" w:history="1">
        <w:r w:rsidRPr="00895A6D">
          <w:rPr>
            <w:rStyle w:val="Hyperlink"/>
            <w:rFonts w:ascii="Book Antiqua" w:hAnsi="Book Antiqua"/>
            <w:sz w:val="19"/>
            <w:szCs w:val="19"/>
          </w:rPr>
          <w:t>(Incluído pela Resolução nº 23.671/2021)</w:t>
        </w:r>
      </w:hyperlink>
    </w:p>
    <w:p w14:paraId="548E639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9º O provedor de aplicação que pretenda prestar o serviço de impulsionamento de propaganda conforme o § 3º deste artigo deverá se cadastrar na Justiça Eleitoral, nos termos previstos na Resolução deste Tribunal que regula representações, reclamações e direito de resposta. </w:t>
      </w:r>
      <w:hyperlink r:id="rId276" w:tgtFrame="_self" w:history="1">
        <w:r w:rsidRPr="00895A6D">
          <w:rPr>
            <w:rStyle w:val="Hyperlink"/>
            <w:rFonts w:ascii="Book Antiqua" w:hAnsi="Book Antiqua"/>
            <w:sz w:val="19"/>
            <w:szCs w:val="19"/>
          </w:rPr>
          <w:t>(Incluído pela Resolução nº 23.671/2021)</w:t>
        </w:r>
      </w:hyperlink>
    </w:p>
    <w:p w14:paraId="7590145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10 Somente as empresas cadastradas na Justiça Eleitoral na forma do § 9º poderão realizar os serviços de impulsionamento de propaganda eleitoral previstos no </w:t>
      </w:r>
      <w:hyperlink r:id="rId277" w:anchor="art35" w:tgtFrame="_self" w:history="1">
        <w:r w:rsidRPr="00895A6D">
          <w:rPr>
            <w:rStyle w:val="Hyperlink"/>
            <w:rFonts w:ascii="Book Antiqua" w:hAnsi="Book Antiqua"/>
            <w:sz w:val="19"/>
            <w:szCs w:val="19"/>
          </w:rPr>
          <w:t>art. 35, XII, da Res.-TSE nº 22.607/2019 </w:t>
        </w:r>
      </w:hyperlink>
      <w:r w:rsidRPr="00895A6D">
        <w:rPr>
          <w:rFonts w:ascii="Book Antiqua" w:hAnsi="Book Antiqua"/>
          <w:sz w:val="19"/>
          <w:szCs w:val="19"/>
        </w:rPr>
        <w:t>. </w:t>
      </w:r>
      <w:hyperlink r:id="rId278" w:tgtFrame="_self" w:history="1">
        <w:r w:rsidRPr="00895A6D">
          <w:rPr>
            <w:rStyle w:val="Hyperlink"/>
            <w:rFonts w:ascii="Book Antiqua" w:hAnsi="Book Antiqua"/>
            <w:sz w:val="19"/>
            <w:szCs w:val="19"/>
          </w:rPr>
          <w:t>(Incluído pela Resolução nº 23.671/2021)</w:t>
        </w:r>
      </w:hyperlink>
    </w:p>
    <w:p w14:paraId="2EB44AA5"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11. É vedada, desde 48 (quarenta e oito) horas antes até 24 (vinte e quatro) horas depois da eleição, a circulação paga ou impulsionada de propaganda eleitoral na internet, mesmo se a contratação tiver sido realizada antes desse prazo, cabendo ao provedor de aplicação, que comercializa o impulsionamento, realizar o desligamento da veiculação de propaganda eleitoral. </w:t>
      </w:r>
      <w:hyperlink r:id="rId279" w:history="1">
        <w:r w:rsidRPr="00F51E37">
          <w:rPr>
            <w:rStyle w:val="Hyperlink"/>
            <w:rFonts w:ascii="Book Antiqua" w:hAnsi="Book Antiqua"/>
            <w:sz w:val="19"/>
            <w:szCs w:val="19"/>
          </w:rPr>
          <w:t>(Incluído pela Resolução nº 23.732/2024)</w:t>
        </w:r>
      </w:hyperlink>
    </w:p>
    <w:p w14:paraId="55A06EE3"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Art. 29-A. A live eleitoral, entendida como transmissão em meio digital, realizada por candidata ou candidato, com ou sem a participação de terceiros, com o objetivo de promover candidaturas e conquistar a preferência do eleitorado, mesmo sem pedido explícito de voto, constitui ato de campanha eleitoral de natureza pública. </w:t>
      </w:r>
      <w:hyperlink r:id="rId280" w:history="1">
        <w:r w:rsidRPr="00F51E37">
          <w:rPr>
            <w:rStyle w:val="Hyperlink"/>
            <w:rFonts w:ascii="Book Antiqua" w:hAnsi="Book Antiqua"/>
            <w:sz w:val="19"/>
            <w:szCs w:val="19"/>
          </w:rPr>
          <w:t>(Incluído pela Resolução nº 23.732/2024)</w:t>
        </w:r>
      </w:hyperlink>
    </w:p>
    <w:p w14:paraId="06CAD73B"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1º A partir de 16 de agosto do ano das eleições, a utilização de live por pessoa candidata para promoção pessoal ou de atos referentes a exercício de mandato, mesmo sem menção ao pleito, equivale à promoção de candidatura, nos termos do caput deste artigo. </w:t>
      </w:r>
      <w:hyperlink r:id="rId281" w:history="1">
        <w:r w:rsidRPr="00F51E37">
          <w:rPr>
            <w:rStyle w:val="Hyperlink"/>
            <w:rFonts w:ascii="Book Antiqua" w:hAnsi="Book Antiqua"/>
            <w:sz w:val="19"/>
            <w:szCs w:val="19"/>
          </w:rPr>
          <w:t>(Incluído pela Resolução nº 23.732/2024)</w:t>
        </w:r>
      </w:hyperlink>
    </w:p>
    <w:p w14:paraId="2EAFA0F7"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2º É vedada a transmissão ou retransmissão de live eleitoral: </w:t>
      </w:r>
      <w:hyperlink r:id="rId282" w:history="1">
        <w:r w:rsidRPr="00F51E37">
          <w:rPr>
            <w:rStyle w:val="Hyperlink"/>
            <w:rFonts w:ascii="Book Antiqua" w:hAnsi="Book Antiqua"/>
            <w:sz w:val="19"/>
            <w:szCs w:val="19"/>
          </w:rPr>
          <w:t>(Incluído pela Resolução nº 23.732/2024)</w:t>
        </w:r>
      </w:hyperlink>
    </w:p>
    <w:p w14:paraId="22BEF5DB"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 - em site, perfil ou canal de internet pertencente à pessoa jurídica, à exceção do partido político, da federação ou da coligação a que a candidatura seja vinculada (art. 29, § 1º, I, desta Resolução); </w:t>
      </w:r>
      <w:hyperlink r:id="rId283" w:history="1">
        <w:r w:rsidRPr="00F51E37">
          <w:rPr>
            <w:rStyle w:val="Hyperlink"/>
            <w:rFonts w:ascii="Book Antiqua" w:hAnsi="Book Antiqua"/>
            <w:sz w:val="19"/>
            <w:szCs w:val="19"/>
          </w:rPr>
          <w:t>(Incluído pela Resolução nº 23.732/2024)</w:t>
        </w:r>
      </w:hyperlink>
    </w:p>
    <w:p w14:paraId="12EA8909"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xml:space="preserve">II - </w:t>
      </w:r>
      <w:proofErr w:type="gramStart"/>
      <w:r w:rsidRPr="00F51E37">
        <w:rPr>
          <w:rFonts w:ascii="Book Antiqua" w:hAnsi="Book Antiqua"/>
          <w:sz w:val="19"/>
          <w:szCs w:val="19"/>
        </w:rPr>
        <w:t>por</w:t>
      </w:r>
      <w:proofErr w:type="gramEnd"/>
      <w:r w:rsidRPr="00F51E37">
        <w:rPr>
          <w:rFonts w:ascii="Book Antiqua" w:hAnsi="Book Antiqua"/>
          <w:sz w:val="19"/>
          <w:szCs w:val="19"/>
        </w:rPr>
        <w:t xml:space="preserve"> emissora de rádio e de televisão (art. 43, II, desta Resolução). </w:t>
      </w:r>
      <w:hyperlink r:id="rId284" w:history="1">
        <w:r w:rsidRPr="00F51E37">
          <w:rPr>
            <w:rStyle w:val="Hyperlink"/>
            <w:rFonts w:ascii="Book Antiqua" w:hAnsi="Book Antiqua"/>
            <w:sz w:val="19"/>
            <w:szCs w:val="19"/>
          </w:rPr>
          <w:t>(Incluído pela Resolução nº 23.732/2024)</w:t>
        </w:r>
      </w:hyperlink>
    </w:p>
    <w:p w14:paraId="4A97D3C5"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3º A cobertura jornalística da live eleitoral deve respeitar os limites legais aplicáveis à programação normal de rádio e televisão, cabendo às emissoras zelar para que a exibição de trechos não configure tratamento privilegiado ou exploração econômica de ato de campanha (art. 43, I e § 1º, desta Resolução). </w:t>
      </w:r>
      <w:hyperlink r:id="rId285" w:history="1">
        <w:r w:rsidRPr="00F51E37">
          <w:rPr>
            <w:rStyle w:val="Hyperlink"/>
            <w:rFonts w:ascii="Book Antiqua" w:hAnsi="Book Antiqua"/>
            <w:sz w:val="19"/>
            <w:szCs w:val="19"/>
          </w:rPr>
          <w:t>(Incluído pela Resolução nº 23.732/2024)</w:t>
        </w:r>
      </w:hyperlink>
    </w:p>
    <w:p w14:paraId="336A1292" w14:textId="35D38B0E"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30. É livre a manifestação do pensamento, vedado o anonimato durante a campanha eleitoral, por meio da internet, assegurado o direito de resposta, nos termos dos </w:t>
      </w:r>
      <w:proofErr w:type="spellStart"/>
      <w:r w:rsidRPr="00895A6D">
        <w:rPr>
          <w:rFonts w:ascii="Book Antiqua" w:hAnsi="Book Antiqua"/>
          <w:sz w:val="19"/>
          <w:szCs w:val="19"/>
        </w:rPr>
        <w:fldChar w:fldCharType="begin"/>
      </w:r>
      <w:r w:rsidRPr="00895A6D">
        <w:rPr>
          <w:rFonts w:ascii="Book Antiqua" w:hAnsi="Book Antiqua"/>
          <w:sz w:val="19"/>
          <w:szCs w:val="19"/>
        </w:rPr>
        <w:instrText>HYPERLINK "http://www.planalto.gov.br/ccivil_03/leis/l9504.htm" \l "art58" \t "_self"</w:instrText>
      </w:r>
      <w:r w:rsidRPr="00895A6D">
        <w:rPr>
          <w:rFonts w:ascii="Book Antiqua" w:hAnsi="Book Antiqua"/>
          <w:sz w:val="19"/>
          <w:szCs w:val="19"/>
        </w:rPr>
      </w:r>
      <w:r w:rsidRPr="00895A6D">
        <w:rPr>
          <w:rFonts w:ascii="Book Antiqua" w:hAnsi="Book Antiqua"/>
          <w:sz w:val="19"/>
          <w:szCs w:val="19"/>
        </w:rPr>
        <w:fldChar w:fldCharType="separate"/>
      </w:r>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58, § 3º, IV, alíneas a, b e c </w:t>
      </w:r>
      <w:r w:rsidRPr="00895A6D">
        <w:rPr>
          <w:rFonts w:ascii="Book Antiqua" w:hAnsi="Book Antiqua"/>
          <w:sz w:val="19"/>
          <w:szCs w:val="19"/>
        </w:rPr>
        <w:fldChar w:fldCharType="end"/>
      </w:r>
      <w:r w:rsidRPr="00895A6D">
        <w:rPr>
          <w:rFonts w:ascii="Book Antiqua" w:hAnsi="Book Antiqua"/>
          <w:sz w:val="19"/>
          <w:szCs w:val="19"/>
        </w:rPr>
        <w:t xml:space="preserve">, </w:t>
      </w:r>
      <w:r w:rsidRPr="00895A6D">
        <w:rPr>
          <w:rFonts w:ascii="Book Antiqua" w:hAnsi="Book Antiqua"/>
          <w:sz w:val="19"/>
          <w:szCs w:val="19"/>
        </w:rPr>
        <w:lastRenderedPageBreak/>
        <w:t>e </w:t>
      </w:r>
      <w:hyperlink r:id="rId286" w:anchor="art58a" w:tgtFrame="_self" w:history="1">
        <w:r w:rsidRPr="00895A6D">
          <w:rPr>
            <w:rStyle w:val="Hyperlink"/>
            <w:rFonts w:ascii="Book Antiqua" w:hAnsi="Book Antiqua"/>
            <w:sz w:val="19"/>
            <w:szCs w:val="19"/>
          </w:rPr>
          <w:t>58-A da Lei nº 9.504/1997 </w:t>
        </w:r>
      </w:hyperlink>
      <w:r w:rsidRPr="00895A6D">
        <w:rPr>
          <w:rFonts w:ascii="Book Antiqua" w:hAnsi="Book Antiqua"/>
          <w:sz w:val="19"/>
          <w:szCs w:val="19"/>
        </w:rPr>
        <w:t>, e por outros meios de comunicação interpessoal mediante mensagem eletrônica e mensagem instantânea </w:t>
      </w:r>
      <w:hyperlink r:id="rId287" w:anchor="art57d" w:tgtFrame="_self" w:history="1">
        <w:r w:rsidRPr="00895A6D">
          <w:rPr>
            <w:rStyle w:val="Hyperlink"/>
            <w:rFonts w:ascii="Book Antiqua" w:hAnsi="Book Antiqua"/>
            <w:sz w:val="19"/>
            <w:szCs w:val="19"/>
          </w:rPr>
          <w:t>(Lei nº 9.504/1997, art. 57-D, caput) </w:t>
        </w:r>
      </w:hyperlink>
      <w:r w:rsidRPr="00895A6D">
        <w:rPr>
          <w:rFonts w:ascii="Book Antiqua" w:hAnsi="Book Antiqua"/>
          <w:sz w:val="19"/>
          <w:szCs w:val="19"/>
        </w:rPr>
        <w:t>.</w:t>
      </w:r>
    </w:p>
    <w:p w14:paraId="07573C5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A violação do disposto neste artigo sujeitará o responsável pela divulgação da propaganda e, quando comprovado seu prévio conhecimento, o beneficiário à multa no valor de R$ 5.000,00 (cinco mil reais) a R$ 30.000,00 (trinta mil reais) </w:t>
      </w:r>
      <w:hyperlink r:id="rId288" w:anchor="art57d" w:tgtFrame="_self" w:history="1">
        <w:r w:rsidRPr="00895A6D">
          <w:rPr>
            <w:rStyle w:val="Hyperlink"/>
            <w:rFonts w:ascii="Book Antiqua" w:hAnsi="Book Antiqua"/>
            <w:sz w:val="19"/>
            <w:szCs w:val="19"/>
          </w:rPr>
          <w:t>(Lei nº 9.504/1997, art. 57-D, § 2º) </w:t>
        </w:r>
      </w:hyperlink>
      <w:r w:rsidRPr="00895A6D">
        <w:rPr>
          <w:rFonts w:ascii="Book Antiqua" w:hAnsi="Book Antiqua"/>
          <w:sz w:val="19"/>
          <w:szCs w:val="19"/>
        </w:rPr>
        <w:t>.</w:t>
      </w:r>
    </w:p>
    <w:p w14:paraId="38B28C2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1º-A A multa prevista no § 1º deste artigo não poderá ser aplicada ao provedor de aplicação de internet. </w:t>
      </w:r>
      <w:hyperlink r:id="rId289" w:tgtFrame="_self" w:history="1">
        <w:r w:rsidRPr="00895A6D">
          <w:rPr>
            <w:rStyle w:val="Hyperlink"/>
            <w:rFonts w:ascii="Book Antiqua" w:hAnsi="Book Antiqua"/>
            <w:sz w:val="19"/>
            <w:szCs w:val="19"/>
          </w:rPr>
          <w:t>(Incluído pela Resolução nº 23.671/2021)</w:t>
        </w:r>
      </w:hyperlink>
    </w:p>
    <w:p w14:paraId="34B7970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Sem prejuízo das sanções civis e criminais aplicáveis à(ao) responsável, a Justiça Eleitoral poderá determinar, por solicitação da(o) ofendida(o), a retirada de publicações que contenham agressões ou ataques a candidatas e candidatos em sítios da internet, inclusive redes sociais </w:t>
      </w:r>
      <w:hyperlink r:id="rId290" w:anchor="art57d" w:tgtFrame="_self" w:history="1">
        <w:r w:rsidRPr="00895A6D">
          <w:rPr>
            <w:rStyle w:val="Hyperlink"/>
            <w:rFonts w:ascii="Book Antiqua" w:hAnsi="Book Antiqua"/>
            <w:sz w:val="19"/>
            <w:szCs w:val="19"/>
          </w:rPr>
          <w:t>(Lei nº 9.504/1997, art. 57-D, § 3º) </w:t>
        </w:r>
      </w:hyperlink>
      <w:r w:rsidRPr="00895A6D">
        <w:rPr>
          <w:rFonts w:ascii="Book Antiqua" w:hAnsi="Book Antiqua"/>
          <w:sz w:val="19"/>
          <w:szCs w:val="19"/>
        </w:rPr>
        <w:t>.</w:t>
      </w:r>
    </w:p>
    <w:p w14:paraId="0228A4E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Nos casos de direito de resposta em propaganda eleitoral realizada na internet, prevista no </w:t>
      </w:r>
      <w:hyperlink r:id="rId291" w:anchor="art58" w:tgtFrame="_self" w:history="1">
        <w:r w:rsidRPr="00895A6D">
          <w:rPr>
            <w:rStyle w:val="Hyperlink"/>
            <w:rFonts w:ascii="Book Antiqua" w:hAnsi="Book Antiqua"/>
            <w:sz w:val="19"/>
            <w:szCs w:val="19"/>
          </w:rPr>
          <w:t>art. 58, § 3º, IV, da Lei nº 9.504/1997 </w:t>
        </w:r>
      </w:hyperlink>
      <w:r w:rsidRPr="00895A6D">
        <w:rPr>
          <w:rFonts w:ascii="Book Antiqua" w:hAnsi="Book Antiqua"/>
          <w:sz w:val="19"/>
          <w:szCs w:val="19"/>
        </w:rPr>
        <w:t>, em se tratando de provedor de aplicação de internet que não exerça controle editorial prévio sobre o conteúdo publicado por suas usuárias e seus usuários, a obrigação de divulgar a resposta recairá sobre a usuária ou o usuário responsável pela divulgação do conteúdo ofensivo, na forma e pelo tempo que vierem a ser definidos na respectiva decisão judicial.</w:t>
      </w:r>
    </w:p>
    <w:p w14:paraId="6C4A295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31. É vedada às pessoas relacionadas no </w:t>
      </w:r>
      <w:hyperlink r:id="rId292" w:anchor="art24" w:tgtFrame="_self" w:history="1">
        <w:r w:rsidRPr="00895A6D">
          <w:rPr>
            <w:rStyle w:val="Hyperlink"/>
            <w:rFonts w:ascii="Book Antiqua" w:hAnsi="Book Antiqua"/>
            <w:sz w:val="19"/>
            <w:szCs w:val="19"/>
          </w:rPr>
          <w:t>art. 24 da Lei nº 9.504/1997 </w:t>
        </w:r>
      </w:hyperlink>
      <w:r w:rsidRPr="00895A6D">
        <w:rPr>
          <w:rFonts w:ascii="Book Antiqua" w:hAnsi="Book Antiqua"/>
          <w:sz w:val="19"/>
          <w:szCs w:val="19"/>
        </w:rPr>
        <w:t>e às pessoas jurídicas de direito privado a utilização, doação ou cessão de dados pessoais de clientes em favor de candidatas, candidatos, partidos políticos, federações ou coligações ( </w:t>
      </w:r>
      <w:hyperlink r:id="rId293" w:anchor="art24" w:tgtFrame="_self" w:history="1">
        <w:r w:rsidRPr="00895A6D">
          <w:rPr>
            <w:rStyle w:val="Hyperlink"/>
            <w:rFonts w:ascii="Book Antiqua" w:hAnsi="Book Antiqua"/>
            <w:sz w:val="19"/>
            <w:szCs w:val="19"/>
          </w:rPr>
          <w:t xml:space="preserve">Lei nº 9.504/1997, </w:t>
        </w:r>
        <w:proofErr w:type="spellStart"/>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24 </w:t>
        </w:r>
      </w:hyperlink>
      <w:r w:rsidRPr="00895A6D">
        <w:rPr>
          <w:rFonts w:ascii="Book Antiqua" w:hAnsi="Book Antiqua"/>
          <w:sz w:val="19"/>
          <w:szCs w:val="19"/>
        </w:rPr>
        <w:t>e </w:t>
      </w:r>
      <w:hyperlink r:id="rId294" w:anchor="art57e" w:tgtFrame="_self" w:history="1">
        <w:r w:rsidRPr="00895A6D">
          <w:rPr>
            <w:rStyle w:val="Hyperlink"/>
            <w:rFonts w:ascii="Book Antiqua" w:hAnsi="Book Antiqua"/>
            <w:sz w:val="19"/>
            <w:szCs w:val="19"/>
          </w:rPr>
          <w:t>57-E, caput </w:t>
        </w:r>
      </w:hyperlink>
      <w:r w:rsidRPr="00895A6D">
        <w:rPr>
          <w:rFonts w:ascii="Book Antiqua" w:hAnsi="Book Antiqua"/>
          <w:sz w:val="19"/>
          <w:szCs w:val="19"/>
        </w:rPr>
        <w:t xml:space="preserve">; ADI nº 4.650, </w:t>
      </w:r>
      <w:proofErr w:type="spellStart"/>
      <w:r w:rsidRPr="00895A6D">
        <w:rPr>
          <w:rFonts w:ascii="Book Antiqua" w:hAnsi="Book Antiqua"/>
          <w:sz w:val="19"/>
          <w:szCs w:val="19"/>
        </w:rPr>
        <w:t>DJe</w:t>
      </w:r>
      <w:proofErr w:type="spellEnd"/>
      <w:r w:rsidRPr="00895A6D">
        <w:rPr>
          <w:rFonts w:ascii="Book Antiqua" w:hAnsi="Book Antiqua"/>
          <w:sz w:val="19"/>
          <w:szCs w:val="19"/>
        </w:rPr>
        <w:t xml:space="preserve"> 24.2.2016; e </w:t>
      </w:r>
      <w:hyperlink r:id="rId295" w:anchor="art1" w:tgtFrame="_self" w:history="1">
        <w:r w:rsidRPr="00895A6D">
          <w:rPr>
            <w:rStyle w:val="Hyperlink"/>
            <w:rFonts w:ascii="Book Antiqua" w:hAnsi="Book Antiqua"/>
            <w:sz w:val="19"/>
            <w:szCs w:val="19"/>
          </w:rPr>
          <w:t xml:space="preserve">Lei nº 13.709/2018, </w:t>
        </w:r>
        <w:proofErr w:type="spellStart"/>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1º </w:t>
        </w:r>
      </w:hyperlink>
      <w:r w:rsidRPr="00895A6D">
        <w:rPr>
          <w:rFonts w:ascii="Book Antiqua" w:hAnsi="Book Antiqua"/>
          <w:sz w:val="19"/>
          <w:szCs w:val="19"/>
        </w:rPr>
        <w:t>e </w:t>
      </w:r>
      <w:hyperlink r:id="rId296" w:anchor="art5" w:tgtFrame="_self" w:history="1">
        <w:r w:rsidRPr="00895A6D">
          <w:rPr>
            <w:rStyle w:val="Hyperlink"/>
            <w:rFonts w:ascii="Book Antiqua" w:hAnsi="Book Antiqua"/>
            <w:sz w:val="19"/>
            <w:szCs w:val="19"/>
          </w:rPr>
          <w:t>5º, I </w:t>
        </w:r>
      </w:hyperlink>
      <w:r w:rsidRPr="00895A6D">
        <w:rPr>
          <w:rFonts w:ascii="Book Antiqua" w:hAnsi="Book Antiqua"/>
          <w:sz w:val="19"/>
          <w:szCs w:val="19"/>
        </w:rPr>
        <w:t>). </w:t>
      </w:r>
      <w:hyperlink r:id="rId297" w:tgtFrame="_self" w:history="1">
        <w:r w:rsidRPr="00895A6D">
          <w:rPr>
            <w:rStyle w:val="Hyperlink"/>
            <w:rFonts w:ascii="Book Antiqua" w:hAnsi="Book Antiqua"/>
            <w:sz w:val="19"/>
            <w:szCs w:val="19"/>
          </w:rPr>
          <w:t>(Redação dada pela Resolução nº 23.671/2021)</w:t>
        </w:r>
      </w:hyperlink>
    </w:p>
    <w:p w14:paraId="4E5A04BA" w14:textId="21F3CC5C" w:rsidR="00F51E37" w:rsidRDefault="00F51E37" w:rsidP="00895A6D">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1º É proibida às pessoas jurídicas e às pessoas naturais a venda de cadastro de endereços eletrônicos e banco de dados pessoais, nos termos do § 1º do art. 57- E da Lei nº 9.504/1997. </w:t>
      </w:r>
      <w:hyperlink r:id="rId298" w:history="1">
        <w:r w:rsidRPr="00F51E37">
          <w:rPr>
            <w:rStyle w:val="Hyperlink"/>
            <w:rFonts w:ascii="Book Antiqua" w:hAnsi="Book Antiqua"/>
            <w:sz w:val="19"/>
            <w:szCs w:val="19"/>
          </w:rPr>
          <w:t>(Redação dada pela Resolução nº 23.732/2024)</w:t>
        </w:r>
      </w:hyperlink>
    </w:p>
    <w:p w14:paraId="10F717B1" w14:textId="34196C3C"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1º-A A proibição do § 1º deste artigo abrange a venda de cadastro de números de telefone para finalidade de disparos em massa, nos termos do art. 37, XIX, desta Resolução ( </w:t>
      </w:r>
      <w:hyperlink r:id="rId299" w:anchor="art57b" w:tgtFrame="_self" w:history="1">
        <w:r w:rsidRPr="00895A6D">
          <w:rPr>
            <w:rStyle w:val="Hyperlink"/>
            <w:rFonts w:ascii="Book Antiqua" w:hAnsi="Book Antiqua"/>
            <w:sz w:val="19"/>
            <w:szCs w:val="19"/>
          </w:rPr>
          <w:t>artigo 57-B, § 3º, da Lei nº 9.504/1997 </w:t>
        </w:r>
      </w:hyperlink>
      <w:r w:rsidRPr="00895A6D">
        <w:rPr>
          <w:rFonts w:ascii="Book Antiqua" w:hAnsi="Book Antiqua"/>
          <w:sz w:val="19"/>
          <w:szCs w:val="19"/>
        </w:rPr>
        <w:t>). </w:t>
      </w:r>
      <w:hyperlink r:id="rId300" w:tgtFrame="_self" w:history="1">
        <w:r w:rsidRPr="00895A6D">
          <w:rPr>
            <w:rStyle w:val="Hyperlink"/>
            <w:rFonts w:ascii="Book Antiqua" w:hAnsi="Book Antiqua"/>
            <w:sz w:val="19"/>
            <w:szCs w:val="19"/>
          </w:rPr>
          <w:t>(Incluído pela Resolução nº 23.671/2021)</w:t>
        </w:r>
      </w:hyperlink>
    </w:p>
    <w:p w14:paraId="6FB53B9F" w14:textId="5C3439E9" w:rsidR="00F51E37" w:rsidRDefault="00F51E37" w:rsidP="00895A6D">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1º-B. O cadastro de dados pessoais de contato, detido de forma legítima por pessoa natural, poderá ser cedido gratuitamente a partido político, federação, coligação, candidata ou candidato, condicionando-se o uso lícito na campanha à obtenção prévia de consentimento expresso e informado das(os) destinatárias(os) no primeiro contato por mensagem ou outro meio. </w:t>
      </w:r>
      <w:hyperlink r:id="rId301" w:history="1">
        <w:r w:rsidRPr="00F51E37">
          <w:rPr>
            <w:rStyle w:val="Hyperlink"/>
            <w:rFonts w:ascii="Book Antiqua" w:hAnsi="Book Antiqua"/>
            <w:sz w:val="19"/>
            <w:szCs w:val="19"/>
          </w:rPr>
          <w:t>(Incluído pela Resolução nº 23.732/2024)</w:t>
        </w:r>
      </w:hyperlink>
    </w:p>
    <w:p w14:paraId="725499DE" w14:textId="2CF5E093"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A violação do disposto neste artigo sujeita a(o) responsável pela divulgação da propaganda e, quando comprovado seu prévio conhecimento, a pessoa beneficiária à multa no valor de R$ 5.000,00 (cinco mil reais) a R$ 30.000,00 (trinta mil reais) </w:t>
      </w:r>
      <w:hyperlink r:id="rId302" w:anchor="art57e" w:tgtFrame="_self" w:history="1">
        <w:r w:rsidRPr="00895A6D">
          <w:rPr>
            <w:rStyle w:val="Hyperlink"/>
            <w:rFonts w:ascii="Book Antiqua" w:hAnsi="Book Antiqua"/>
            <w:sz w:val="19"/>
            <w:szCs w:val="19"/>
          </w:rPr>
          <w:t>(Lei nº 9.504/1997, art. 57-E, § 2º) </w:t>
        </w:r>
      </w:hyperlink>
      <w:r w:rsidRPr="00895A6D">
        <w:rPr>
          <w:rFonts w:ascii="Book Antiqua" w:hAnsi="Book Antiqua"/>
          <w:sz w:val="19"/>
          <w:szCs w:val="19"/>
        </w:rPr>
        <w:t>.</w:t>
      </w:r>
    </w:p>
    <w:p w14:paraId="329FDF2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A violação do disposto neste artigo não afasta a aplicação de outras sanções cíveis ou criminais previstas em lei, observado, ainda, o previsto no art. 41 desta Resolução.</w:t>
      </w:r>
    </w:p>
    <w:p w14:paraId="3A4168D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4º Observadas as vedações deste artigo, o tratamento de dados pessoais, inclusive a utilização, doação ou cessão desses por pessoa jurídica ou por pessoa natural, observará as disposições da </w:t>
      </w:r>
      <w:hyperlink r:id="rId303" w:tgtFrame="_self" w:history="1">
        <w:r w:rsidRPr="00895A6D">
          <w:rPr>
            <w:rStyle w:val="Hyperlink"/>
            <w:rFonts w:ascii="Book Antiqua" w:hAnsi="Book Antiqua"/>
            <w:sz w:val="19"/>
            <w:szCs w:val="19"/>
          </w:rPr>
          <w:t>Lei nº 13.709/2018 </w:t>
        </w:r>
      </w:hyperlink>
      <w:r w:rsidRPr="00895A6D">
        <w:rPr>
          <w:rFonts w:ascii="Book Antiqua" w:hAnsi="Book Antiqua"/>
          <w:sz w:val="19"/>
          <w:szCs w:val="19"/>
        </w:rPr>
        <w:t>( </w:t>
      </w:r>
      <w:hyperlink r:id="rId304" w:anchor="art57j" w:tgtFrame="_self" w:history="1">
        <w:r w:rsidRPr="00895A6D">
          <w:rPr>
            <w:rStyle w:val="Hyperlink"/>
            <w:rFonts w:ascii="Book Antiqua" w:hAnsi="Book Antiqua"/>
            <w:sz w:val="19"/>
            <w:szCs w:val="19"/>
          </w:rPr>
          <w:t>Lei nº 9.504/1997, art. 57-J </w:t>
        </w:r>
      </w:hyperlink>
      <w:r w:rsidRPr="00895A6D">
        <w:rPr>
          <w:rFonts w:ascii="Book Antiqua" w:hAnsi="Book Antiqua"/>
          <w:sz w:val="19"/>
          <w:szCs w:val="19"/>
        </w:rPr>
        <w:t>). </w:t>
      </w:r>
      <w:hyperlink r:id="rId305" w:tgtFrame="_self" w:history="1">
        <w:r w:rsidRPr="00895A6D">
          <w:rPr>
            <w:rStyle w:val="Hyperlink"/>
            <w:rFonts w:ascii="Book Antiqua" w:hAnsi="Book Antiqua"/>
            <w:sz w:val="19"/>
            <w:szCs w:val="19"/>
          </w:rPr>
          <w:t>(Redação dada pela Resolução nº 23.671/2021)</w:t>
        </w:r>
      </w:hyperlink>
    </w:p>
    <w:p w14:paraId="7A5FA90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32. Aplicam-se ao provedor de aplicação de internet em que divulgada a propaganda eleitoral de candidato, de partido político ou de coligação as penalidades previstas nesta Resolução se, no prazo determinado pela Justiça Eleitoral, contado a partir da notificação de decisão judicial específica sobre a existência de propaganda irregular, não tomar providências para a cessação dessa divulgação </w:t>
      </w:r>
      <w:hyperlink r:id="rId306" w:anchor="art57f" w:tgtFrame="_self" w:history="1">
        <w:r w:rsidRPr="00895A6D">
          <w:rPr>
            <w:rStyle w:val="Hyperlink"/>
            <w:rFonts w:ascii="Book Antiqua" w:hAnsi="Book Antiqua"/>
            <w:sz w:val="19"/>
            <w:szCs w:val="19"/>
          </w:rPr>
          <w:t>(Lei nº 9.504/1997, art. 57-F, caput </w:t>
        </w:r>
      </w:hyperlink>
      <w:r w:rsidRPr="00895A6D">
        <w:rPr>
          <w:rFonts w:ascii="Book Antiqua" w:hAnsi="Book Antiqua"/>
          <w:sz w:val="19"/>
          <w:szCs w:val="19"/>
        </w:rPr>
        <w:t xml:space="preserve">, </w:t>
      </w:r>
      <w:proofErr w:type="spellStart"/>
      <w:r w:rsidRPr="00895A6D">
        <w:rPr>
          <w:rFonts w:ascii="Book Antiqua" w:hAnsi="Book Antiqua"/>
          <w:sz w:val="19"/>
          <w:szCs w:val="19"/>
        </w:rPr>
        <w:t>c.c</w:t>
      </w:r>
      <w:proofErr w:type="spellEnd"/>
      <w:r w:rsidRPr="00895A6D">
        <w:rPr>
          <w:rFonts w:ascii="Book Antiqua" w:hAnsi="Book Antiqua"/>
          <w:sz w:val="19"/>
          <w:szCs w:val="19"/>
        </w:rPr>
        <w:t>. a </w:t>
      </w:r>
      <w:hyperlink r:id="rId307" w:anchor="art19" w:tgtFrame="_self" w:history="1">
        <w:r w:rsidRPr="00895A6D">
          <w:rPr>
            <w:rStyle w:val="Hyperlink"/>
            <w:rFonts w:ascii="Book Antiqua" w:hAnsi="Book Antiqua"/>
            <w:sz w:val="19"/>
            <w:szCs w:val="19"/>
          </w:rPr>
          <w:t>Lei nº 12.965/2014, art. 19) </w:t>
        </w:r>
      </w:hyperlink>
      <w:r w:rsidRPr="00895A6D">
        <w:rPr>
          <w:rFonts w:ascii="Book Antiqua" w:hAnsi="Book Antiqua"/>
          <w:sz w:val="19"/>
          <w:szCs w:val="19"/>
        </w:rPr>
        <w:t>.</w:t>
      </w:r>
    </w:p>
    <w:p w14:paraId="42E3DF0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Parágrafo único. O provedor de aplicação de internet só será considerado responsável pela divulgação da propaganda se a publicação do material for comprovadamente de seu prévio conhecimento </w:t>
      </w:r>
      <w:hyperlink r:id="rId308" w:anchor="art57f" w:tgtFrame="_self" w:history="1">
        <w:r w:rsidRPr="00895A6D">
          <w:rPr>
            <w:rStyle w:val="Hyperlink"/>
            <w:rFonts w:ascii="Book Antiqua" w:hAnsi="Book Antiqua"/>
            <w:sz w:val="19"/>
            <w:szCs w:val="19"/>
          </w:rPr>
          <w:t>(Lei nº 9.504/1997, art. 57-F, parágrafo único) </w:t>
        </w:r>
      </w:hyperlink>
      <w:r w:rsidRPr="00895A6D">
        <w:rPr>
          <w:rFonts w:ascii="Book Antiqua" w:hAnsi="Book Antiqua"/>
          <w:sz w:val="19"/>
          <w:szCs w:val="19"/>
        </w:rPr>
        <w:t>.</w:t>
      </w:r>
    </w:p>
    <w:p w14:paraId="3AF03B5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33. As mensagens eletrônicas e as mensagens instantâneas enviadas por candidata, candidato, partido político, federação ou coligação, por qualquer meio, deverão oferecer identificação completa da pessoa remetente, bem como dispor de mecanismo que permita à pessoa destinatária a solicitação de descadastramento e eliminação dos seus dados pessoais, obrigada a pessoa remetente a providenciá-los no prazo de 48 (quarenta e oito) horas ( </w:t>
      </w:r>
      <w:hyperlink r:id="rId309" w:anchor="art57g" w:tgtFrame="_self" w:history="1">
        <w:r w:rsidRPr="00895A6D">
          <w:rPr>
            <w:rStyle w:val="Hyperlink"/>
            <w:rFonts w:ascii="Book Antiqua" w:hAnsi="Book Antiqua"/>
            <w:sz w:val="19"/>
            <w:szCs w:val="19"/>
          </w:rPr>
          <w:t xml:space="preserve">Lei nº 9.504/1997, </w:t>
        </w:r>
        <w:proofErr w:type="spellStart"/>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57-G, caput </w:t>
        </w:r>
      </w:hyperlink>
      <w:r w:rsidRPr="00895A6D">
        <w:rPr>
          <w:rFonts w:ascii="Book Antiqua" w:hAnsi="Book Antiqua"/>
          <w:sz w:val="19"/>
          <w:szCs w:val="19"/>
        </w:rPr>
        <w:t>, e </w:t>
      </w:r>
      <w:hyperlink r:id="rId310" w:anchor="art57j" w:tgtFrame="_self" w:history="1">
        <w:r w:rsidRPr="00895A6D">
          <w:rPr>
            <w:rStyle w:val="Hyperlink"/>
            <w:rFonts w:ascii="Book Antiqua" w:hAnsi="Book Antiqua"/>
            <w:sz w:val="19"/>
            <w:szCs w:val="19"/>
          </w:rPr>
          <w:t>57-J </w:t>
        </w:r>
      </w:hyperlink>
      <w:r w:rsidRPr="00895A6D">
        <w:rPr>
          <w:rFonts w:ascii="Book Antiqua" w:hAnsi="Book Antiqua"/>
          <w:sz w:val="19"/>
          <w:szCs w:val="19"/>
        </w:rPr>
        <w:t>; </w:t>
      </w:r>
      <w:hyperlink r:id="rId311" w:anchor="art9" w:tgtFrame="_self" w:history="1">
        <w:r w:rsidRPr="00895A6D">
          <w:rPr>
            <w:rStyle w:val="Hyperlink"/>
            <w:rFonts w:ascii="Book Antiqua" w:hAnsi="Book Antiqua"/>
            <w:sz w:val="19"/>
            <w:szCs w:val="19"/>
          </w:rPr>
          <w:t xml:space="preserve">Lei nº 13.709/2018, </w:t>
        </w:r>
        <w:proofErr w:type="spellStart"/>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9º, III e IV </w:t>
        </w:r>
      </w:hyperlink>
      <w:r w:rsidRPr="00895A6D">
        <w:rPr>
          <w:rFonts w:ascii="Book Antiqua" w:hAnsi="Book Antiqua"/>
          <w:sz w:val="19"/>
          <w:szCs w:val="19"/>
        </w:rPr>
        <w:t>, e </w:t>
      </w:r>
      <w:hyperlink r:id="rId312" w:anchor="art18" w:tgtFrame="_self" w:history="1">
        <w:r w:rsidRPr="00895A6D">
          <w:rPr>
            <w:rStyle w:val="Hyperlink"/>
            <w:rFonts w:ascii="Book Antiqua" w:hAnsi="Book Antiqua"/>
            <w:sz w:val="19"/>
            <w:szCs w:val="19"/>
          </w:rPr>
          <w:t>18, IV e VI </w:t>
        </w:r>
      </w:hyperlink>
      <w:r w:rsidRPr="00895A6D">
        <w:rPr>
          <w:rFonts w:ascii="Book Antiqua" w:hAnsi="Book Antiqua"/>
          <w:sz w:val="19"/>
          <w:szCs w:val="19"/>
        </w:rPr>
        <w:t>). </w:t>
      </w:r>
      <w:hyperlink r:id="rId313" w:tgtFrame="_self" w:history="1">
        <w:r w:rsidRPr="00895A6D">
          <w:rPr>
            <w:rStyle w:val="Hyperlink"/>
            <w:rFonts w:ascii="Book Antiqua" w:hAnsi="Book Antiqua"/>
            <w:sz w:val="19"/>
            <w:szCs w:val="19"/>
          </w:rPr>
          <w:t>(Redação dada pela Resolução nº 23.671/2021)</w:t>
        </w:r>
      </w:hyperlink>
    </w:p>
    <w:p w14:paraId="2D21D8C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Mensagens eletrônicas e mensagens instantâneas enviadas após o término do prazo previsto no caput sujeitam as pessoas responsáveis ao pagamento de multa no valor de R$ 100,00 (cem reais), por mensagem </w:t>
      </w:r>
      <w:hyperlink r:id="rId314" w:anchor="art57g" w:tgtFrame="_self" w:history="1">
        <w:r w:rsidRPr="00895A6D">
          <w:rPr>
            <w:rStyle w:val="Hyperlink"/>
            <w:rFonts w:ascii="Book Antiqua" w:hAnsi="Book Antiqua"/>
            <w:sz w:val="19"/>
            <w:szCs w:val="19"/>
          </w:rPr>
          <w:t>(Lei nº 9.504/1997, art. 57-G, parágrafo único </w:t>
        </w:r>
      </w:hyperlink>
      <w:r w:rsidRPr="00895A6D">
        <w:rPr>
          <w:rFonts w:ascii="Book Antiqua" w:hAnsi="Book Antiqua"/>
          <w:sz w:val="19"/>
          <w:szCs w:val="19"/>
        </w:rPr>
        <w:t>, e </w:t>
      </w:r>
      <w:hyperlink r:id="rId315" w:anchor="art57j" w:tgtFrame="_self" w:history="1">
        <w:r w:rsidRPr="00895A6D">
          <w:rPr>
            <w:rStyle w:val="Hyperlink"/>
            <w:rFonts w:ascii="Book Antiqua" w:hAnsi="Book Antiqua"/>
            <w:sz w:val="19"/>
            <w:szCs w:val="19"/>
          </w:rPr>
          <w:t>art. 57-J) </w:t>
        </w:r>
      </w:hyperlink>
      <w:r w:rsidRPr="00895A6D">
        <w:rPr>
          <w:rFonts w:ascii="Book Antiqua" w:hAnsi="Book Antiqua"/>
          <w:sz w:val="19"/>
          <w:szCs w:val="19"/>
        </w:rPr>
        <w:t>.</w:t>
      </w:r>
    </w:p>
    <w:p w14:paraId="0686A93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As mensagens eletrônicas e as mensagens instantâneas enviadas consensualmente por pessoa natural, de forma privada ou em grupos restritos de participantes, não se submetem ao caput deste artigo e às normas sobre propaganda eleitoral previstas nesta Resolução </w:t>
      </w:r>
      <w:proofErr w:type="spellStart"/>
      <w:r w:rsidRPr="00895A6D">
        <w:rPr>
          <w:rFonts w:ascii="Book Antiqua" w:hAnsi="Book Antiqua"/>
          <w:sz w:val="19"/>
          <w:szCs w:val="19"/>
        </w:rPr>
        <w:t>Resolução</w:t>
      </w:r>
      <w:proofErr w:type="spellEnd"/>
      <w:r w:rsidRPr="00895A6D">
        <w:rPr>
          <w:rFonts w:ascii="Book Antiqua" w:hAnsi="Book Antiqua"/>
          <w:sz w:val="19"/>
          <w:szCs w:val="19"/>
        </w:rPr>
        <w:t> </w:t>
      </w:r>
      <w:hyperlink r:id="rId316" w:anchor="art57j" w:tgtFrame="_self" w:history="1">
        <w:r w:rsidRPr="00895A6D">
          <w:rPr>
            <w:rStyle w:val="Hyperlink"/>
            <w:rFonts w:ascii="Book Antiqua" w:hAnsi="Book Antiqua"/>
            <w:sz w:val="19"/>
            <w:szCs w:val="19"/>
          </w:rPr>
          <w:t>(Lei nº 9.504/1997, art. 57-J) </w:t>
        </w:r>
      </w:hyperlink>
      <w:r w:rsidRPr="00895A6D">
        <w:rPr>
          <w:rFonts w:ascii="Book Antiqua" w:hAnsi="Book Antiqua"/>
          <w:sz w:val="19"/>
          <w:szCs w:val="19"/>
        </w:rPr>
        <w:t>.</w:t>
      </w:r>
    </w:p>
    <w:p w14:paraId="4D262518" w14:textId="751E90AA" w:rsidR="00F51E37" w:rsidRDefault="00F51E37" w:rsidP="00895A6D">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3º A mensagem eletrônica mencionada no caput deste artigo deverá conter a informação sobre o canal de comunicação disponibilizado nos termos do § 5º do art. 10 desta Resolução e explicar, em linguagem simples e acessível, a finalidade do canal. </w:t>
      </w:r>
      <w:hyperlink r:id="rId317" w:history="1">
        <w:r w:rsidRPr="00F51E37">
          <w:rPr>
            <w:rStyle w:val="Hyperlink"/>
            <w:rFonts w:ascii="Book Antiqua" w:hAnsi="Book Antiqua"/>
            <w:sz w:val="19"/>
            <w:szCs w:val="19"/>
          </w:rPr>
          <w:t>(Incluído pela Resolução nº 23.732/2024)</w:t>
        </w:r>
      </w:hyperlink>
    </w:p>
    <w:p w14:paraId="77161856" w14:textId="0757C4D0"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33-A. Os provedores de aplicação deverão informar expressamente às usuárias e aos usuários sobre a possibilidade de tratamento de seus dados pessoais para a veiculação de propaganda eleitoral no âmbito e nos limites técnicos de cada provedor, caso admitam essa forma de propaganda. </w:t>
      </w:r>
      <w:hyperlink r:id="rId318" w:tgtFrame="_self" w:history="1">
        <w:r w:rsidRPr="00895A6D">
          <w:rPr>
            <w:rStyle w:val="Hyperlink"/>
            <w:rFonts w:ascii="Book Antiqua" w:hAnsi="Book Antiqua"/>
            <w:sz w:val="19"/>
            <w:szCs w:val="19"/>
          </w:rPr>
          <w:t>(Incluído pela Resolução nº 23.671/2021)</w:t>
        </w:r>
      </w:hyperlink>
    </w:p>
    <w:p w14:paraId="25B0A36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Toda propaganda eleitoral em provedores de aplicação deve ser identificada como tal por candidatas, candidatos, partidos políticos, federações e coligações, observados ainda o âmbito e os limites técnicos de cada aplicação de internet. </w:t>
      </w:r>
      <w:hyperlink r:id="rId319" w:tgtFrame="_self" w:history="1">
        <w:r w:rsidRPr="00895A6D">
          <w:rPr>
            <w:rStyle w:val="Hyperlink"/>
            <w:rFonts w:ascii="Book Antiqua" w:hAnsi="Book Antiqua"/>
            <w:sz w:val="19"/>
            <w:szCs w:val="19"/>
          </w:rPr>
          <w:t>(Incluído pela Resolução nº 23.671/2021)</w:t>
        </w:r>
      </w:hyperlink>
    </w:p>
    <w:p w14:paraId="3A51D03B" w14:textId="64E24D52"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2º  </w:t>
      </w:r>
      <w:hyperlink r:id="rId320" w:history="1">
        <w:r w:rsidRPr="00F51E37">
          <w:rPr>
            <w:rStyle w:val="Hyperlink"/>
            <w:rFonts w:ascii="Book Antiqua" w:hAnsi="Book Antiqua"/>
            <w:sz w:val="19"/>
            <w:szCs w:val="19"/>
          </w:rPr>
          <w:t>(Revogado pela Resolução nº 23.732/2024)</w:t>
        </w:r>
      </w:hyperlink>
    </w:p>
    <w:p w14:paraId="6FAE2938"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Art. 33-B. Cabe aos provedores de aplicação, aos partidos políticos, às federações, às coligações, às candidatas ou aos candidatos, quando realizarem tratamento de dados pessoais para fins de propaganda eleitoral: </w:t>
      </w:r>
      <w:hyperlink r:id="rId321" w:history="1">
        <w:r w:rsidRPr="00F51E37">
          <w:rPr>
            <w:rStyle w:val="Hyperlink"/>
            <w:rFonts w:ascii="Book Antiqua" w:hAnsi="Book Antiqua"/>
            <w:sz w:val="19"/>
            <w:szCs w:val="19"/>
          </w:rPr>
          <w:t>(Incluído pela Resolução nº 23.732/2024)</w:t>
        </w:r>
      </w:hyperlink>
    </w:p>
    <w:p w14:paraId="0770359E"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xml:space="preserve">I - garantir o acesso facilitado às informações sobre o tratamento de dados, previsto no art. 9º da Lei nº 13.709/2018, em especial quanto aos dados utilizados para realizar perfilamento de usuárias e usuários com vistas ao </w:t>
      </w:r>
      <w:proofErr w:type="spellStart"/>
      <w:r w:rsidRPr="00F51E37">
        <w:rPr>
          <w:rFonts w:ascii="Book Antiqua" w:hAnsi="Book Antiqua"/>
          <w:sz w:val="19"/>
          <w:szCs w:val="19"/>
        </w:rPr>
        <w:t>microdirecionamento</w:t>
      </w:r>
      <w:proofErr w:type="spellEnd"/>
      <w:r w:rsidRPr="00F51E37">
        <w:rPr>
          <w:rFonts w:ascii="Book Antiqua" w:hAnsi="Book Antiqua"/>
          <w:sz w:val="19"/>
          <w:szCs w:val="19"/>
        </w:rPr>
        <w:t xml:space="preserve"> da propaganda eleitoral; </w:t>
      </w:r>
      <w:hyperlink r:id="rId322" w:history="1">
        <w:r w:rsidRPr="00F51E37">
          <w:rPr>
            <w:rStyle w:val="Hyperlink"/>
            <w:rFonts w:ascii="Book Antiqua" w:hAnsi="Book Antiqua"/>
            <w:sz w:val="19"/>
            <w:szCs w:val="19"/>
          </w:rPr>
          <w:t>(Incluído pela Resolução nº 23.732/2024)</w:t>
        </w:r>
      </w:hyperlink>
    </w:p>
    <w:p w14:paraId="76C5B401"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xml:space="preserve">II - </w:t>
      </w:r>
      <w:proofErr w:type="gramStart"/>
      <w:r w:rsidRPr="00F51E37">
        <w:rPr>
          <w:rFonts w:ascii="Book Antiqua" w:hAnsi="Book Antiqua"/>
          <w:sz w:val="19"/>
          <w:szCs w:val="19"/>
        </w:rPr>
        <w:t>garantir</w:t>
      </w:r>
      <w:proofErr w:type="gramEnd"/>
      <w:r w:rsidRPr="00F51E37">
        <w:rPr>
          <w:rFonts w:ascii="Book Antiqua" w:hAnsi="Book Antiqua"/>
          <w:sz w:val="19"/>
          <w:szCs w:val="19"/>
        </w:rPr>
        <w:t xml:space="preserve"> o cumprimento dos direitos previstos nos </w:t>
      </w:r>
      <w:proofErr w:type="spellStart"/>
      <w:r w:rsidRPr="00F51E37">
        <w:rPr>
          <w:rFonts w:ascii="Book Antiqua" w:hAnsi="Book Antiqua"/>
          <w:sz w:val="19"/>
          <w:szCs w:val="19"/>
        </w:rPr>
        <w:t>arts</w:t>
      </w:r>
      <w:proofErr w:type="spellEnd"/>
      <w:r w:rsidRPr="00F51E37">
        <w:rPr>
          <w:rFonts w:ascii="Book Antiqua" w:hAnsi="Book Antiqua"/>
          <w:sz w:val="19"/>
          <w:szCs w:val="19"/>
        </w:rPr>
        <w:t>. 17 a 20 da Lei nº 13.709/2018; </w:t>
      </w:r>
      <w:hyperlink r:id="rId323" w:history="1">
        <w:r w:rsidRPr="00F51E37">
          <w:rPr>
            <w:rStyle w:val="Hyperlink"/>
            <w:rFonts w:ascii="Book Antiqua" w:hAnsi="Book Antiqua"/>
            <w:sz w:val="19"/>
            <w:szCs w:val="19"/>
          </w:rPr>
          <w:t>(Incluído pela Resolução nº 23.732/2024)</w:t>
        </w:r>
      </w:hyperlink>
    </w:p>
    <w:p w14:paraId="199780C1"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III - adotar as medidas necessárias para a proteção contra a discriminação ilícita e abusiva, nos termos do inciso IX do art. 6º da Lei nº 13.709/2018; </w:t>
      </w:r>
      <w:hyperlink r:id="rId324" w:history="1">
        <w:r w:rsidRPr="00F51E37">
          <w:rPr>
            <w:rStyle w:val="Hyperlink"/>
            <w:rFonts w:ascii="Book Antiqua" w:hAnsi="Book Antiqua"/>
            <w:sz w:val="19"/>
            <w:szCs w:val="19"/>
          </w:rPr>
          <w:t>(Incluído pela Resolução nº 23.732/2024)</w:t>
        </w:r>
      </w:hyperlink>
    </w:p>
    <w:p w14:paraId="64331F4A"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IV - usar os dados exclusivamente para as finalidades explicitadas e consentidas pela pessoa titular, respeitando os princípios da finalidade, da necessidade e da adequação; </w:t>
      </w:r>
      <w:hyperlink r:id="rId325" w:history="1">
        <w:r w:rsidRPr="00F51E37">
          <w:rPr>
            <w:rStyle w:val="Hyperlink"/>
            <w:rFonts w:ascii="Book Antiqua" w:hAnsi="Book Antiqua"/>
            <w:sz w:val="19"/>
            <w:szCs w:val="19"/>
          </w:rPr>
          <w:t>(Incluído pela Resolução nº 23.732/2024)</w:t>
        </w:r>
      </w:hyperlink>
    </w:p>
    <w:p w14:paraId="1844360C"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V - implementar medidas de segurança técnica e administrativa para proteger os dados pessoais de acessos não autorizados e de situações acidentais ou ilícitas que possam levar à destruição, perda, alteração, comunicação ou difusão dos dados, nos termos do art. 46 da Lei nº 13.709/2018; </w:t>
      </w:r>
      <w:hyperlink r:id="rId326" w:history="1">
        <w:r w:rsidRPr="00F51E37">
          <w:rPr>
            <w:rStyle w:val="Hyperlink"/>
            <w:rFonts w:ascii="Book Antiqua" w:hAnsi="Book Antiqua"/>
            <w:sz w:val="19"/>
            <w:szCs w:val="19"/>
          </w:rPr>
          <w:t>(Incluído pela Resolução nº 23.732/2024)</w:t>
        </w:r>
      </w:hyperlink>
    </w:p>
    <w:p w14:paraId="0BDA2DE0"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lastRenderedPageBreak/>
        <w:t xml:space="preserve">VI - </w:t>
      </w:r>
      <w:proofErr w:type="gramStart"/>
      <w:r w:rsidRPr="00F51E37">
        <w:rPr>
          <w:rFonts w:ascii="Book Antiqua" w:hAnsi="Book Antiqua"/>
          <w:sz w:val="19"/>
          <w:szCs w:val="19"/>
        </w:rPr>
        <w:t>notificar</w:t>
      </w:r>
      <w:proofErr w:type="gramEnd"/>
      <w:r w:rsidRPr="00F51E37">
        <w:rPr>
          <w:rFonts w:ascii="Book Antiqua" w:hAnsi="Book Antiqua"/>
          <w:sz w:val="19"/>
          <w:szCs w:val="19"/>
        </w:rPr>
        <w:t>, em caso de incidentes de segurança que possam acarretar riscos ou danos relevantes às(aos) titulares dos dados, a autoridade nacional e às(aos) titulares afetadas(os), nos termos do art. 48 da Lei nº 13.709/2018. </w:t>
      </w:r>
      <w:hyperlink r:id="rId327" w:history="1">
        <w:r w:rsidRPr="00F51E37">
          <w:rPr>
            <w:rStyle w:val="Hyperlink"/>
            <w:rFonts w:ascii="Book Antiqua" w:hAnsi="Book Antiqua"/>
            <w:sz w:val="19"/>
            <w:szCs w:val="19"/>
          </w:rPr>
          <w:t>(Incluído pela Resolução nº 23.732/2024)</w:t>
        </w:r>
      </w:hyperlink>
    </w:p>
    <w:p w14:paraId="4C1E90BD"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1º Na propaganda eleitoral, o tratamento de dados pessoais sensíveis ou de dados pessoais que possam revelar dados pessoais sensíveis exige, além do disposto nos incisos do caput deste artigo, o consentimento específico, expresso e destacado do titular. </w:t>
      </w:r>
      <w:hyperlink r:id="rId328" w:history="1">
        <w:r w:rsidRPr="00F51E37">
          <w:rPr>
            <w:rStyle w:val="Hyperlink"/>
            <w:rFonts w:ascii="Book Antiqua" w:hAnsi="Book Antiqua"/>
            <w:sz w:val="19"/>
            <w:szCs w:val="19"/>
          </w:rPr>
          <w:t>(Incluído pela Resolução nº 23.732/2024)</w:t>
        </w:r>
      </w:hyperlink>
    </w:p>
    <w:p w14:paraId="4BA37C80"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2º No caso de dados pessoais sensíveis a que a candidata ou o candidato tenha acesso pessoalmente em decorrência de seu núcleo familiar, de suas relações sociais e de seus vínculos comunitários, como a participação em grupos religiosos, associações e movimentos, o consentimento específico, expresso e destacado de que trata o § 1º deste artigo somente será exigido para a transferência a terceiros, respondendo o cedente por divulgação ou vazamento. </w:t>
      </w:r>
      <w:hyperlink r:id="rId329" w:history="1">
        <w:r w:rsidRPr="00F51E37">
          <w:rPr>
            <w:rStyle w:val="Hyperlink"/>
            <w:rFonts w:ascii="Book Antiqua" w:hAnsi="Book Antiqua"/>
            <w:sz w:val="19"/>
            <w:szCs w:val="19"/>
          </w:rPr>
          <w:t>(Incluído pela Resolução nº 23.732/2024)</w:t>
        </w:r>
      </w:hyperlink>
    </w:p>
    <w:p w14:paraId="59EC0C2C"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3º É dever de partidos políticos, federações, coligações, candidatas e candidatos exigir e fiscalizar o cumprimento do disposto neste artigo pelas pessoas e empresas contratadas por suas campanhas. </w:t>
      </w:r>
      <w:hyperlink r:id="rId330" w:history="1">
        <w:r w:rsidRPr="00F51E37">
          <w:rPr>
            <w:rStyle w:val="Hyperlink"/>
            <w:rFonts w:ascii="Book Antiqua" w:hAnsi="Book Antiqua"/>
            <w:sz w:val="19"/>
            <w:szCs w:val="19"/>
          </w:rPr>
          <w:t>(Incluído pela Resolução nº 23.732/2024)</w:t>
        </w:r>
      </w:hyperlink>
    </w:p>
    <w:p w14:paraId="4F9BCD60"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4º O descumprimento do disposto neste artigo e no § 1º do art. 31 desta Resolução acarretará a remoção do conteúdo veiculado e a comunicação do fato à Autoridade Nacional da Proteção de Dados, a quem compete avaliar a aplicação das sanções previstas no art. 52 da Lei nº 13.702/2018, sem prejuízo da eventual apuração de ilícitos eleitorais ou crimes. </w:t>
      </w:r>
      <w:hyperlink r:id="rId331" w:history="1">
        <w:r w:rsidRPr="00F51E37">
          <w:rPr>
            <w:rStyle w:val="Hyperlink"/>
            <w:rFonts w:ascii="Book Antiqua" w:hAnsi="Book Antiqua"/>
            <w:sz w:val="19"/>
            <w:szCs w:val="19"/>
          </w:rPr>
          <w:t>(Incluído pela Resolução nº 23.732/2024)</w:t>
        </w:r>
      </w:hyperlink>
    </w:p>
    <w:p w14:paraId="2722AA1A"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Art. 33-C. Para os fins previstos nesta Resolução, os partidos políticos, as federações, as coligações, as candidatas e os candidatos devem manter o registro das operações de tratamento de dados pessoais, nele contendo, ao menos: </w:t>
      </w:r>
      <w:hyperlink r:id="rId332" w:history="1">
        <w:r w:rsidRPr="00F51E37">
          <w:rPr>
            <w:rStyle w:val="Hyperlink"/>
            <w:rFonts w:ascii="Book Antiqua" w:hAnsi="Book Antiqua"/>
            <w:sz w:val="19"/>
            <w:szCs w:val="19"/>
          </w:rPr>
          <w:t>(Incluído pela Resolução nº 23.732/2024)</w:t>
        </w:r>
      </w:hyperlink>
    </w:p>
    <w:p w14:paraId="77E47332"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 - o tipo do dado e a sua origem; </w:t>
      </w:r>
      <w:hyperlink r:id="rId333" w:history="1">
        <w:r w:rsidRPr="00F51E37">
          <w:rPr>
            <w:rStyle w:val="Hyperlink"/>
            <w:rFonts w:ascii="Book Antiqua" w:hAnsi="Book Antiqua"/>
            <w:sz w:val="19"/>
            <w:szCs w:val="19"/>
          </w:rPr>
          <w:t>(Incluído pela Resolução nº 23.732/2024)</w:t>
        </w:r>
      </w:hyperlink>
    </w:p>
    <w:p w14:paraId="12243782"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II - as categorias de titulares; </w:t>
      </w:r>
      <w:hyperlink r:id="rId334" w:history="1">
        <w:r w:rsidRPr="00F51E37">
          <w:rPr>
            <w:rStyle w:val="Hyperlink"/>
            <w:rFonts w:ascii="Book Antiqua" w:hAnsi="Book Antiqua"/>
            <w:sz w:val="19"/>
            <w:szCs w:val="19"/>
          </w:rPr>
          <w:t>(Incluído pela Resolução nº 23.732/2024)</w:t>
        </w:r>
      </w:hyperlink>
    </w:p>
    <w:p w14:paraId="127230E6"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III - a descrição do processo e da finalidade; </w:t>
      </w:r>
      <w:hyperlink r:id="rId335" w:history="1">
        <w:r w:rsidRPr="00F51E37">
          <w:rPr>
            <w:rStyle w:val="Hyperlink"/>
            <w:rFonts w:ascii="Book Antiqua" w:hAnsi="Book Antiqua"/>
            <w:sz w:val="19"/>
            <w:szCs w:val="19"/>
          </w:rPr>
          <w:t>(Incluído pela Resolução nº 23.732/2024)</w:t>
        </w:r>
      </w:hyperlink>
    </w:p>
    <w:p w14:paraId="41CAA3A6"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IV - o fundamento legal; </w:t>
      </w:r>
      <w:hyperlink r:id="rId336" w:history="1">
        <w:r w:rsidRPr="00F51E37">
          <w:rPr>
            <w:rStyle w:val="Hyperlink"/>
            <w:rFonts w:ascii="Book Antiqua" w:hAnsi="Book Antiqua"/>
            <w:sz w:val="19"/>
            <w:szCs w:val="19"/>
          </w:rPr>
          <w:t>(Incluído pela Resolução nº 23.732/2024)</w:t>
        </w:r>
      </w:hyperlink>
    </w:p>
    <w:p w14:paraId="15F4E4B5"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V - a duração prevista para o tratamento, nos termos da Lei nº 13.709/2018; </w:t>
      </w:r>
      <w:hyperlink r:id="rId337" w:history="1">
        <w:r w:rsidRPr="00F51E37">
          <w:rPr>
            <w:rStyle w:val="Hyperlink"/>
            <w:rFonts w:ascii="Book Antiqua" w:hAnsi="Book Antiqua"/>
            <w:sz w:val="19"/>
            <w:szCs w:val="19"/>
          </w:rPr>
          <w:t>(Incluído pela Resolução nº 23.732/2024)</w:t>
        </w:r>
      </w:hyperlink>
    </w:p>
    <w:p w14:paraId="6EF6BF94"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VI - o período de armazenamento dos dados pessoais; </w:t>
      </w:r>
      <w:hyperlink r:id="rId338" w:history="1">
        <w:r w:rsidRPr="00F51E37">
          <w:rPr>
            <w:rStyle w:val="Hyperlink"/>
            <w:rFonts w:ascii="Book Antiqua" w:hAnsi="Book Antiqua"/>
            <w:sz w:val="19"/>
            <w:szCs w:val="19"/>
          </w:rPr>
          <w:t>(Incluído pela Resolução nº 23.732/2024)</w:t>
        </w:r>
      </w:hyperlink>
    </w:p>
    <w:p w14:paraId="0B208A14"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VII - a descrição do fluxo de compartilhamento de dados pessoais, se couber; </w:t>
      </w:r>
      <w:hyperlink r:id="rId339" w:history="1">
        <w:r w:rsidRPr="00F51E37">
          <w:rPr>
            <w:rStyle w:val="Hyperlink"/>
            <w:rFonts w:ascii="Book Antiqua" w:hAnsi="Book Antiqua"/>
            <w:sz w:val="19"/>
            <w:szCs w:val="19"/>
          </w:rPr>
          <w:t>(Incluído pela Resolução nº 23.732/2024)</w:t>
        </w:r>
      </w:hyperlink>
    </w:p>
    <w:p w14:paraId="7A5DD7BC"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VIII - os instrumentos contratuais que especifiquem o papel e as responsabilidades de controladores e operadores; </w:t>
      </w:r>
      <w:hyperlink r:id="rId340" w:history="1">
        <w:r w:rsidRPr="00F51E37">
          <w:rPr>
            <w:rStyle w:val="Hyperlink"/>
            <w:rFonts w:ascii="Book Antiqua" w:hAnsi="Book Antiqua"/>
            <w:sz w:val="19"/>
            <w:szCs w:val="19"/>
          </w:rPr>
          <w:t>(Incluído pela Resolução nº 23.732/2024)</w:t>
        </w:r>
      </w:hyperlink>
    </w:p>
    <w:p w14:paraId="7D2A4985"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xml:space="preserve">IX - </w:t>
      </w:r>
      <w:proofErr w:type="gramStart"/>
      <w:r w:rsidRPr="00F51E37">
        <w:rPr>
          <w:rFonts w:ascii="Book Antiqua" w:hAnsi="Book Antiqua"/>
          <w:sz w:val="19"/>
          <w:szCs w:val="19"/>
        </w:rPr>
        <w:t>as</w:t>
      </w:r>
      <w:proofErr w:type="gramEnd"/>
      <w:r w:rsidRPr="00F51E37">
        <w:rPr>
          <w:rFonts w:ascii="Book Antiqua" w:hAnsi="Book Antiqua"/>
          <w:sz w:val="19"/>
          <w:szCs w:val="19"/>
        </w:rPr>
        <w:t xml:space="preserve"> medidas de segurança utilizadas, incluindo boas práticas e políticas de governança. </w:t>
      </w:r>
      <w:hyperlink r:id="rId341" w:history="1">
        <w:r w:rsidRPr="00F51E37">
          <w:rPr>
            <w:rStyle w:val="Hyperlink"/>
            <w:rFonts w:ascii="Book Antiqua" w:hAnsi="Book Antiqua"/>
            <w:sz w:val="19"/>
            <w:szCs w:val="19"/>
          </w:rPr>
          <w:t>(Incluído pela Resolução nº 23.732/2024)</w:t>
        </w:r>
      </w:hyperlink>
    </w:p>
    <w:p w14:paraId="5A5367D4"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1º A Justiça Eleitoral disponibilizará modelo para o registro de operações simplificado de que trata o caput deste artigo. </w:t>
      </w:r>
      <w:hyperlink r:id="rId342" w:history="1">
        <w:r w:rsidRPr="00F51E37">
          <w:rPr>
            <w:rStyle w:val="Hyperlink"/>
            <w:rFonts w:ascii="Book Antiqua" w:hAnsi="Book Antiqua"/>
            <w:sz w:val="19"/>
            <w:szCs w:val="19"/>
          </w:rPr>
          <w:t>(Incluído pela Resolução nº 23.732/2024)</w:t>
        </w:r>
      </w:hyperlink>
    </w:p>
    <w:p w14:paraId="4CC31B3D"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2º O registro de operações deverá ser conservado pelas pessoas mencionadas no caput deste artigo durante o período eleitoral, permanecendo a obrigação em caso de ajuizamento de ação na qual se apure irregularidade ou ilicitude no tratamento de dados pelas campanhas. </w:t>
      </w:r>
      <w:hyperlink r:id="rId343" w:history="1">
        <w:r w:rsidRPr="00F51E37">
          <w:rPr>
            <w:rStyle w:val="Hyperlink"/>
            <w:rFonts w:ascii="Book Antiqua" w:hAnsi="Book Antiqua"/>
            <w:sz w:val="19"/>
            <w:szCs w:val="19"/>
          </w:rPr>
          <w:t>(Incluído pela Resolução nº 23.732/2024)</w:t>
        </w:r>
      </w:hyperlink>
    </w:p>
    <w:p w14:paraId="73F8CA39"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lastRenderedPageBreak/>
        <w:t>§ 3º Nas ações mencionadas no § 2º deste artigo, a autoridade eleitoral poderá determinar a exibição do registro de operações e de documentos que o corroborem. </w:t>
      </w:r>
      <w:hyperlink r:id="rId344" w:history="1">
        <w:r w:rsidRPr="00F51E37">
          <w:rPr>
            <w:rStyle w:val="Hyperlink"/>
            <w:rFonts w:ascii="Book Antiqua" w:hAnsi="Book Antiqua"/>
            <w:sz w:val="19"/>
            <w:szCs w:val="19"/>
          </w:rPr>
          <w:t>(Incluído pela Resolução nº 23.732/2024)</w:t>
        </w:r>
      </w:hyperlink>
    </w:p>
    <w:p w14:paraId="2A72EF75"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Art. 33-D. Nas eleições para os cargos de Presidente da República, Governador, Senador e Prefeito das capitais dos Estados, a Justiça Eleitoral poderá determinar a elaboração de relatório de impacto à proteção de dados nos casos em que o tratamento representa alto risco. </w:t>
      </w:r>
      <w:hyperlink r:id="rId345" w:history="1">
        <w:r w:rsidRPr="00F51E37">
          <w:rPr>
            <w:rStyle w:val="Hyperlink"/>
            <w:rFonts w:ascii="Book Antiqua" w:hAnsi="Book Antiqua"/>
            <w:sz w:val="19"/>
            <w:szCs w:val="19"/>
          </w:rPr>
          <w:t>(Incluído pela Resolução nº 23.732/2024)</w:t>
        </w:r>
      </w:hyperlink>
    </w:p>
    <w:p w14:paraId="165933FF"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1º Considera-se de alto risco o tratamento de dados pessoais que, cumulativamente: </w:t>
      </w:r>
      <w:hyperlink r:id="rId346" w:history="1">
        <w:r w:rsidRPr="00F51E37">
          <w:rPr>
            <w:rStyle w:val="Hyperlink"/>
            <w:rFonts w:ascii="Book Antiqua" w:hAnsi="Book Antiqua"/>
            <w:sz w:val="19"/>
            <w:szCs w:val="19"/>
          </w:rPr>
          <w:t>(Incluído pela Resolução nº 23.732/2024)</w:t>
        </w:r>
      </w:hyperlink>
    </w:p>
    <w:p w14:paraId="772C84F7"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 - seja realizado em larga escala, assim caracterizado quando abranger número de titulares equivalente a, no mínimo, 10% (dez por cento) do eleitorado apto da circunscrição; </w:t>
      </w:r>
      <w:hyperlink r:id="rId347" w:history="1">
        <w:r w:rsidRPr="00F51E37">
          <w:rPr>
            <w:rStyle w:val="Hyperlink"/>
            <w:rFonts w:ascii="Book Antiqua" w:hAnsi="Book Antiqua"/>
            <w:sz w:val="19"/>
            <w:szCs w:val="19"/>
          </w:rPr>
          <w:t>(Incluído pela Resolução nº 23.732/2024)</w:t>
        </w:r>
      </w:hyperlink>
    </w:p>
    <w:p w14:paraId="01F5F4F1"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xml:space="preserve">II - </w:t>
      </w:r>
      <w:proofErr w:type="gramStart"/>
      <w:r w:rsidRPr="00F51E37">
        <w:rPr>
          <w:rFonts w:ascii="Book Antiqua" w:hAnsi="Book Antiqua"/>
          <w:sz w:val="19"/>
          <w:szCs w:val="19"/>
        </w:rPr>
        <w:t>envolva</w:t>
      </w:r>
      <w:proofErr w:type="gramEnd"/>
      <w:r w:rsidRPr="00F51E37">
        <w:rPr>
          <w:rFonts w:ascii="Book Antiqua" w:hAnsi="Book Antiqua"/>
          <w:sz w:val="19"/>
          <w:szCs w:val="19"/>
        </w:rPr>
        <w:t xml:space="preserve"> o uso de dados pessoais sensíveis ou de tecnologias inovadoras ou emergentes para perfilamento de eleitoras e eleitores com vistas ao </w:t>
      </w:r>
      <w:proofErr w:type="spellStart"/>
      <w:r w:rsidRPr="00F51E37">
        <w:rPr>
          <w:rFonts w:ascii="Book Antiqua" w:hAnsi="Book Antiqua"/>
          <w:sz w:val="19"/>
          <w:szCs w:val="19"/>
        </w:rPr>
        <w:t>microdirecionamento</w:t>
      </w:r>
      <w:proofErr w:type="spellEnd"/>
      <w:r w:rsidRPr="00F51E37">
        <w:rPr>
          <w:rFonts w:ascii="Book Antiqua" w:hAnsi="Book Antiqua"/>
          <w:sz w:val="19"/>
          <w:szCs w:val="19"/>
        </w:rPr>
        <w:t xml:space="preserve"> da propaganda eleitoral e da comunicação da campanha. </w:t>
      </w:r>
      <w:hyperlink r:id="rId348" w:history="1">
        <w:r w:rsidRPr="00F51E37">
          <w:rPr>
            <w:rStyle w:val="Hyperlink"/>
            <w:rFonts w:ascii="Book Antiqua" w:hAnsi="Book Antiqua"/>
            <w:sz w:val="19"/>
            <w:szCs w:val="19"/>
          </w:rPr>
          <w:t>(Incluído pela Resolução nº 23.732/2024)</w:t>
        </w:r>
      </w:hyperlink>
    </w:p>
    <w:p w14:paraId="53C262BE"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xml:space="preserve">§ 2º A autoridade eleitoral que concluir necessários </w:t>
      </w:r>
      <w:proofErr w:type="gramStart"/>
      <w:r w:rsidRPr="00F51E37">
        <w:rPr>
          <w:rFonts w:ascii="Book Antiqua" w:hAnsi="Book Antiqua"/>
          <w:sz w:val="19"/>
          <w:szCs w:val="19"/>
        </w:rPr>
        <w:t>os relatórios de impacto na circunscrição expedirá</w:t>
      </w:r>
      <w:proofErr w:type="gramEnd"/>
      <w:r w:rsidRPr="00F51E37">
        <w:rPr>
          <w:rFonts w:ascii="Book Antiqua" w:hAnsi="Book Antiqua"/>
          <w:sz w:val="19"/>
          <w:szCs w:val="19"/>
        </w:rPr>
        <w:t>, até o dia 16 de agosto do ano das eleições, ofício dirigido a todos os partidos políticos, federações e coligações que registrarem candidaturas para os cargos mencionados no caput deste artigo, informando o prazo em que deverá ser atendida a requisição. </w:t>
      </w:r>
      <w:hyperlink r:id="rId349" w:history="1">
        <w:r w:rsidRPr="00F51E37">
          <w:rPr>
            <w:rStyle w:val="Hyperlink"/>
            <w:rFonts w:ascii="Book Antiqua" w:hAnsi="Book Antiqua"/>
            <w:sz w:val="19"/>
            <w:szCs w:val="19"/>
          </w:rPr>
          <w:t>(Incluído pela Resolução nº 23.732/2024)</w:t>
        </w:r>
      </w:hyperlink>
    </w:p>
    <w:p w14:paraId="6352FEC5"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3º Nas eleições gerais, a análise de necessidade do relatório de impacto e a expedição de ofício caberá à(ao) presidente do Tribunal da circunscrição. </w:t>
      </w:r>
      <w:hyperlink r:id="rId350" w:history="1">
        <w:r w:rsidRPr="00F51E37">
          <w:rPr>
            <w:rStyle w:val="Hyperlink"/>
            <w:rFonts w:ascii="Book Antiqua" w:hAnsi="Book Antiqua"/>
            <w:sz w:val="19"/>
            <w:szCs w:val="19"/>
          </w:rPr>
          <w:t>(Incluído pela Resolução nº 23.732/2024)</w:t>
        </w:r>
      </w:hyperlink>
    </w:p>
    <w:p w14:paraId="0204C40E"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4º O relatório de impacto será elaborado sob responsabilidade conjunta da candidata ou do candidato e do partido político, da federação ou da coligação pela qual concorre, devendo conter, no mínimo: </w:t>
      </w:r>
      <w:hyperlink r:id="rId351" w:history="1">
        <w:r w:rsidRPr="00F51E37">
          <w:rPr>
            <w:rStyle w:val="Hyperlink"/>
            <w:rFonts w:ascii="Book Antiqua" w:hAnsi="Book Antiqua"/>
            <w:sz w:val="19"/>
            <w:szCs w:val="19"/>
          </w:rPr>
          <w:t>(Incluído pela Resolução nº 23.732/2024)</w:t>
        </w:r>
      </w:hyperlink>
    </w:p>
    <w:p w14:paraId="0BE20390"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 - a descrição dos tipos de dados pessoais coletados e tratados; </w:t>
      </w:r>
      <w:hyperlink r:id="rId352" w:history="1">
        <w:r w:rsidRPr="00F51E37">
          <w:rPr>
            <w:rStyle w:val="Hyperlink"/>
            <w:rFonts w:ascii="Book Antiqua" w:hAnsi="Book Antiqua"/>
            <w:sz w:val="19"/>
            <w:szCs w:val="19"/>
          </w:rPr>
          <w:t>(Incluído pela Resolução nº 23.732/2024)</w:t>
        </w:r>
      </w:hyperlink>
    </w:p>
    <w:p w14:paraId="78AF60CF"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II - os riscos identificados; </w:t>
      </w:r>
      <w:hyperlink r:id="rId353" w:history="1">
        <w:r w:rsidRPr="00F51E37">
          <w:rPr>
            <w:rStyle w:val="Hyperlink"/>
            <w:rFonts w:ascii="Book Antiqua" w:hAnsi="Book Antiqua"/>
            <w:sz w:val="19"/>
            <w:szCs w:val="19"/>
          </w:rPr>
          <w:t>(Incluído pela Resolução nº 23.732/2024)</w:t>
        </w:r>
      </w:hyperlink>
    </w:p>
    <w:p w14:paraId="7B21F08E"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III - a metodologia usada para o tratamento e para a garantia de segurança das informações; </w:t>
      </w:r>
      <w:hyperlink r:id="rId354" w:history="1">
        <w:r w:rsidRPr="00F51E37">
          <w:rPr>
            <w:rStyle w:val="Hyperlink"/>
            <w:rFonts w:ascii="Book Antiqua" w:hAnsi="Book Antiqua"/>
            <w:sz w:val="19"/>
            <w:szCs w:val="19"/>
          </w:rPr>
          <w:t>(Incluído pela Resolução nº 23.732/2024)</w:t>
        </w:r>
      </w:hyperlink>
    </w:p>
    <w:p w14:paraId="601662F5"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xml:space="preserve">IV - </w:t>
      </w:r>
      <w:proofErr w:type="gramStart"/>
      <w:r w:rsidRPr="00F51E37">
        <w:rPr>
          <w:rFonts w:ascii="Book Antiqua" w:hAnsi="Book Antiqua"/>
          <w:sz w:val="19"/>
          <w:szCs w:val="19"/>
        </w:rPr>
        <w:t>as</w:t>
      </w:r>
      <w:proofErr w:type="gramEnd"/>
      <w:r w:rsidRPr="00F51E37">
        <w:rPr>
          <w:rFonts w:ascii="Book Antiqua" w:hAnsi="Book Antiqua"/>
          <w:sz w:val="19"/>
          <w:szCs w:val="19"/>
        </w:rPr>
        <w:t xml:space="preserve"> medidas, salvaguardas e instrumentos adotados para mitigação de riscos. </w:t>
      </w:r>
      <w:hyperlink r:id="rId355" w:history="1">
        <w:r w:rsidRPr="00F51E37">
          <w:rPr>
            <w:rStyle w:val="Hyperlink"/>
            <w:rFonts w:ascii="Book Antiqua" w:hAnsi="Book Antiqua"/>
            <w:sz w:val="19"/>
            <w:szCs w:val="19"/>
          </w:rPr>
          <w:t>(Incluído pela Resolução nº 23.732/2024)</w:t>
        </w:r>
      </w:hyperlink>
    </w:p>
    <w:p w14:paraId="55DF3615"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5º As campanhas que não realizarem tratamento de alto risco deverão informar, no prazo de resposta ao ofício, o(s) requisito(s) do § 1º deste artigo que não preenchem. </w:t>
      </w:r>
      <w:hyperlink r:id="rId356" w:history="1">
        <w:r w:rsidRPr="00F51E37">
          <w:rPr>
            <w:rStyle w:val="Hyperlink"/>
            <w:rFonts w:ascii="Book Antiqua" w:hAnsi="Book Antiqua"/>
            <w:sz w:val="19"/>
            <w:szCs w:val="19"/>
          </w:rPr>
          <w:t>(Incluído pela Resolução nº 23.732/2024)</w:t>
        </w:r>
      </w:hyperlink>
    </w:p>
    <w:p w14:paraId="6F2A9EBD"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6º Os relatórios recebidos e as informações prestadas nos termos do § 5º deste artigo serão disponibilizados no site da Justiça Eleitoral para consulta pública. </w:t>
      </w:r>
      <w:hyperlink r:id="rId357" w:history="1">
        <w:r w:rsidRPr="00F51E37">
          <w:rPr>
            <w:rStyle w:val="Hyperlink"/>
            <w:rFonts w:ascii="Book Antiqua" w:hAnsi="Book Antiqua"/>
            <w:sz w:val="19"/>
            <w:szCs w:val="19"/>
          </w:rPr>
          <w:t>(Incluído pela Resolução nº 23.732/2024)</w:t>
        </w:r>
      </w:hyperlink>
    </w:p>
    <w:p w14:paraId="5118B411" w14:textId="77777777" w:rsidR="00F51E37" w:rsidRPr="00F51E37" w:rsidRDefault="00F51E37" w:rsidP="00F51E37">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 7º O disposto neste artigo não exclui o exercício simultâneo da competência da Autoridade Nacional de Proteção de Dados prevista no art. 38 da Lei nº 13.709/2018. </w:t>
      </w:r>
      <w:hyperlink r:id="rId358" w:history="1">
        <w:r w:rsidRPr="00F51E37">
          <w:rPr>
            <w:rStyle w:val="Hyperlink"/>
            <w:rFonts w:ascii="Book Antiqua" w:hAnsi="Book Antiqua"/>
            <w:sz w:val="19"/>
            <w:szCs w:val="19"/>
          </w:rPr>
          <w:t>(Incluído pela Resolução nº 23.732/2024)</w:t>
        </w:r>
      </w:hyperlink>
    </w:p>
    <w:p w14:paraId="2D7A7BA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34. É vedada a realização de propaganda: </w:t>
      </w:r>
      <w:hyperlink r:id="rId359" w:tgtFrame="_self" w:history="1">
        <w:r w:rsidRPr="00895A6D">
          <w:rPr>
            <w:rStyle w:val="Hyperlink"/>
            <w:rFonts w:ascii="Book Antiqua" w:hAnsi="Book Antiqua"/>
            <w:sz w:val="19"/>
            <w:szCs w:val="19"/>
          </w:rPr>
          <w:t>(Redação dada pela Resolução nº 23.671/2021)</w:t>
        </w:r>
      </w:hyperlink>
    </w:p>
    <w:p w14:paraId="4EE6F43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via telemarketing em qualquer horário (STF, ADI no 5.122/DF, </w:t>
      </w:r>
      <w:proofErr w:type="spellStart"/>
      <w:r w:rsidRPr="00895A6D">
        <w:rPr>
          <w:rFonts w:ascii="Book Antiqua" w:hAnsi="Book Antiqua"/>
          <w:sz w:val="19"/>
          <w:szCs w:val="19"/>
        </w:rPr>
        <w:t>Dje</w:t>
      </w:r>
      <w:proofErr w:type="spellEnd"/>
      <w:r w:rsidRPr="00895A6D">
        <w:rPr>
          <w:rFonts w:ascii="Book Antiqua" w:hAnsi="Book Antiqua"/>
          <w:sz w:val="19"/>
          <w:szCs w:val="19"/>
        </w:rPr>
        <w:t xml:space="preserve"> de 20.2.2020); </w:t>
      </w:r>
      <w:hyperlink r:id="rId360" w:tgtFrame="_self" w:history="1">
        <w:r w:rsidRPr="00895A6D">
          <w:rPr>
            <w:rStyle w:val="Hyperlink"/>
            <w:rFonts w:ascii="Book Antiqua" w:hAnsi="Book Antiqua"/>
            <w:sz w:val="19"/>
            <w:szCs w:val="19"/>
          </w:rPr>
          <w:t>(Incluído pela Resolução nº 23.671/2021)</w:t>
        </w:r>
      </w:hyperlink>
    </w:p>
    <w:p w14:paraId="0D33921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 xml:space="preserve">II - </w:t>
      </w:r>
      <w:proofErr w:type="gramStart"/>
      <w:r w:rsidRPr="00895A6D">
        <w:rPr>
          <w:rFonts w:ascii="Book Antiqua" w:hAnsi="Book Antiqua"/>
          <w:sz w:val="19"/>
          <w:szCs w:val="19"/>
        </w:rPr>
        <w:t>por</w:t>
      </w:r>
      <w:proofErr w:type="gramEnd"/>
      <w:r w:rsidRPr="00895A6D">
        <w:rPr>
          <w:rFonts w:ascii="Book Antiqua" w:hAnsi="Book Antiqua"/>
          <w:sz w:val="19"/>
          <w:szCs w:val="19"/>
        </w:rPr>
        <w:t xml:space="preserve"> meio de disparo em massa de mensagens instantâneas sem consentimento da pessoa destinatária ou a partir da contratação expedientes, tecnologias ou serviços não fornecidos pelo provedor de aplicação e em desacordo com seus termos de uso. ( </w:t>
      </w:r>
      <w:hyperlink r:id="rId361" w:anchor="art5" w:tgtFrame="_self" w:history="1">
        <w:r w:rsidRPr="00895A6D">
          <w:rPr>
            <w:rStyle w:val="Hyperlink"/>
            <w:rFonts w:ascii="Book Antiqua" w:hAnsi="Book Antiqua"/>
            <w:sz w:val="19"/>
            <w:szCs w:val="19"/>
          </w:rPr>
          <w:t>Constituição Federal, art. 5º, X e XI </w:t>
        </w:r>
      </w:hyperlink>
      <w:r w:rsidRPr="00895A6D">
        <w:rPr>
          <w:rFonts w:ascii="Book Antiqua" w:hAnsi="Book Antiqua"/>
          <w:sz w:val="19"/>
          <w:szCs w:val="19"/>
        </w:rPr>
        <w:t>; </w:t>
      </w:r>
      <w:hyperlink r:id="rId362" w:anchor="art243" w:tgtFrame="_self" w:history="1">
        <w:r w:rsidRPr="00895A6D">
          <w:rPr>
            <w:rStyle w:val="Hyperlink"/>
            <w:rFonts w:ascii="Book Antiqua" w:hAnsi="Book Antiqua"/>
            <w:sz w:val="19"/>
            <w:szCs w:val="19"/>
          </w:rPr>
          <w:t>Código Eleitoral, art. 243, VI </w:t>
        </w:r>
      </w:hyperlink>
      <w:r w:rsidRPr="00895A6D">
        <w:rPr>
          <w:rFonts w:ascii="Book Antiqua" w:hAnsi="Book Antiqua"/>
          <w:sz w:val="19"/>
          <w:szCs w:val="19"/>
        </w:rPr>
        <w:t>; </w:t>
      </w:r>
      <w:hyperlink r:id="rId363" w:anchor="art57j" w:tgtFrame="_self" w:history="1">
        <w:r w:rsidRPr="00895A6D">
          <w:rPr>
            <w:rStyle w:val="Hyperlink"/>
            <w:rFonts w:ascii="Book Antiqua" w:hAnsi="Book Antiqua"/>
            <w:sz w:val="19"/>
            <w:szCs w:val="19"/>
          </w:rPr>
          <w:t>Lei nº 9.504/1997, art. 57-J </w:t>
        </w:r>
      </w:hyperlink>
      <w:r w:rsidRPr="00895A6D">
        <w:rPr>
          <w:rFonts w:ascii="Book Antiqua" w:hAnsi="Book Antiqua"/>
          <w:sz w:val="19"/>
          <w:szCs w:val="19"/>
        </w:rPr>
        <w:t>) </w:t>
      </w:r>
      <w:hyperlink r:id="rId364" w:tgtFrame="_self" w:history="1">
        <w:r w:rsidRPr="00895A6D">
          <w:rPr>
            <w:rStyle w:val="Hyperlink"/>
            <w:rFonts w:ascii="Book Antiqua" w:hAnsi="Book Antiqua"/>
            <w:sz w:val="19"/>
            <w:szCs w:val="19"/>
          </w:rPr>
          <w:t>(Incluído pela Resolução nº 23.671/2021)</w:t>
        </w:r>
      </w:hyperlink>
    </w:p>
    <w:p w14:paraId="0E78210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Na hipótese do inciso II deste artigo, deverá ser observada a regra do art. 33 desta Resolução. </w:t>
      </w:r>
      <w:hyperlink r:id="rId365" w:tgtFrame="_self" w:history="1">
        <w:r w:rsidRPr="00895A6D">
          <w:rPr>
            <w:rStyle w:val="Hyperlink"/>
            <w:rFonts w:ascii="Book Antiqua" w:hAnsi="Book Antiqua"/>
            <w:sz w:val="19"/>
            <w:szCs w:val="19"/>
          </w:rPr>
          <w:t>(Incluído pela Resolução nº 23.671/2021)</w:t>
        </w:r>
      </w:hyperlink>
    </w:p>
    <w:p w14:paraId="3196A9A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Abusos e excessos serão apurados e punidos nos termos do </w:t>
      </w:r>
      <w:hyperlink r:id="rId366" w:anchor="art22" w:tgtFrame="_self" w:history="1">
        <w:r w:rsidRPr="00895A6D">
          <w:rPr>
            <w:rStyle w:val="Hyperlink"/>
            <w:rFonts w:ascii="Book Antiqua" w:hAnsi="Book Antiqua"/>
            <w:sz w:val="19"/>
            <w:szCs w:val="19"/>
          </w:rPr>
          <w:t>art. 22 da Lei Complementar no 64/1990 </w:t>
        </w:r>
      </w:hyperlink>
      <w:r w:rsidRPr="00895A6D">
        <w:rPr>
          <w:rFonts w:ascii="Book Antiqua" w:hAnsi="Book Antiqua"/>
          <w:sz w:val="19"/>
          <w:szCs w:val="19"/>
        </w:rPr>
        <w:t>. </w:t>
      </w:r>
      <w:hyperlink r:id="rId367" w:tgtFrame="_self" w:history="1">
        <w:r w:rsidRPr="00895A6D">
          <w:rPr>
            <w:rStyle w:val="Hyperlink"/>
            <w:rFonts w:ascii="Book Antiqua" w:hAnsi="Book Antiqua"/>
            <w:sz w:val="19"/>
            <w:szCs w:val="19"/>
          </w:rPr>
          <w:t>(Incluído pela Resolução nº 23.671/2021)</w:t>
        </w:r>
      </w:hyperlink>
    </w:p>
    <w:p w14:paraId="7BF775C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35. Sem prejuízo das demais sanções legais cabíveis, sofrerá punição, com multa de R$5.000,00 (cinco mil reais) a R$30.000,00 (trinta mil reais), quem realizar propaganda eleitoral na internet atribuindo indevidamente sua autoria a terceira(o), inclusive candidata, candidato, partido político, federação ou coligação, nos termos do </w:t>
      </w:r>
      <w:hyperlink r:id="rId368" w:anchor="art57h" w:tgtFrame="_self" w:history="1">
        <w:r w:rsidRPr="00895A6D">
          <w:rPr>
            <w:rStyle w:val="Hyperlink"/>
            <w:rFonts w:ascii="Book Antiqua" w:hAnsi="Book Antiqua"/>
            <w:sz w:val="19"/>
            <w:szCs w:val="19"/>
          </w:rPr>
          <w:t>art. 57-H da Lei nº 9.504/1997 </w:t>
        </w:r>
      </w:hyperlink>
      <w:r w:rsidRPr="00895A6D">
        <w:rPr>
          <w:rFonts w:ascii="Book Antiqua" w:hAnsi="Book Antiqua"/>
          <w:sz w:val="19"/>
          <w:szCs w:val="19"/>
        </w:rPr>
        <w:t>. </w:t>
      </w:r>
      <w:hyperlink r:id="rId369" w:tgtFrame="_self" w:history="1">
        <w:r w:rsidRPr="00895A6D">
          <w:rPr>
            <w:rStyle w:val="Hyperlink"/>
            <w:rFonts w:ascii="Book Antiqua" w:hAnsi="Book Antiqua"/>
            <w:sz w:val="19"/>
            <w:szCs w:val="19"/>
          </w:rPr>
          <w:t>(Redação dada pela Resolução nº 23.671/2021)</w:t>
        </w:r>
      </w:hyperlink>
    </w:p>
    <w:p w14:paraId="5F6D8A9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36. A requerimento do Ministério Público, de candidata, candidato, partido político, federação ou coligação, observado o rito previsto no </w:t>
      </w:r>
      <w:hyperlink r:id="rId370" w:anchor="art96" w:tgtFrame="_self" w:history="1">
        <w:r w:rsidRPr="00895A6D">
          <w:rPr>
            <w:rStyle w:val="Hyperlink"/>
            <w:rFonts w:ascii="Book Antiqua" w:hAnsi="Book Antiqua"/>
            <w:sz w:val="19"/>
            <w:szCs w:val="19"/>
          </w:rPr>
          <w:t>art. 96 da Lei nº 9.504/1997 </w:t>
        </w:r>
      </w:hyperlink>
      <w:r w:rsidRPr="00895A6D">
        <w:rPr>
          <w:rFonts w:ascii="Book Antiqua" w:hAnsi="Book Antiqua"/>
          <w:sz w:val="19"/>
          <w:szCs w:val="19"/>
        </w:rPr>
        <w:t>, a Justiça Eleitoral poderá determinar, no âmbito e nos limites técnicos de cada aplicação de internet, a suspensão do acesso a todo conteúdo veiculado que deixar de cumprir as disposições da Lei nº 9.504/1997, devendo o número de horas de suspensão ser definido proporcionalmente à gravidade da infração cometida em cada caso, observado o limite máximo de 24 (vinte e quatro) horas ( </w:t>
      </w:r>
      <w:hyperlink r:id="rId371" w:anchor="art57i" w:tgtFrame="_self" w:history="1">
        <w:r w:rsidRPr="00895A6D">
          <w:rPr>
            <w:rStyle w:val="Hyperlink"/>
            <w:rFonts w:ascii="Book Antiqua" w:hAnsi="Book Antiqua"/>
            <w:sz w:val="19"/>
            <w:szCs w:val="19"/>
          </w:rPr>
          <w:t>Lei nº 9.504/1997, art. 57-I </w:t>
        </w:r>
      </w:hyperlink>
      <w:r w:rsidRPr="00895A6D">
        <w:rPr>
          <w:rFonts w:ascii="Book Antiqua" w:hAnsi="Book Antiqua"/>
          <w:sz w:val="19"/>
          <w:szCs w:val="19"/>
        </w:rPr>
        <w:t>; e </w:t>
      </w:r>
      <w:hyperlink r:id="rId372" w:anchor="art127" w:tgtFrame="_self" w:history="1">
        <w:r w:rsidRPr="00895A6D">
          <w:rPr>
            <w:rStyle w:val="Hyperlink"/>
            <w:rFonts w:ascii="Book Antiqua" w:hAnsi="Book Antiqua"/>
            <w:sz w:val="19"/>
            <w:szCs w:val="19"/>
          </w:rPr>
          <w:t>Constituição Federal, art. 127 </w:t>
        </w:r>
      </w:hyperlink>
      <w:r w:rsidRPr="00895A6D">
        <w:rPr>
          <w:rFonts w:ascii="Book Antiqua" w:hAnsi="Book Antiqua"/>
          <w:sz w:val="19"/>
          <w:szCs w:val="19"/>
        </w:rPr>
        <w:t>). </w:t>
      </w:r>
      <w:hyperlink r:id="rId373" w:tgtFrame="_self" w:history="1">
        <w:r w:rsidRPr="00895A6D">
          <w:rPr>
            <w:rStyle w:val="Hyperlink"/>
            <w:rFonts w:ascii="Book Antiqua" w:hAnsi="Book Antiqua"/>
            <w:sz w:val="19"/>
            <w:szCs w:val="19"/>
          </w:rPr>
          <w:t>(Redação dada pela Resolução nº 23.671/2021)</w:t>
        </w:r>
      </w:hyperlink>
    </w:p>
    <w:p w14:paraId="086B7BA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A cada reiteração de conduta, será duplicado o período de suspensão </w:t>
      </w:r>
      <w:hyperlink r:id="rId374" w:anchor="art57i" w:tgtFrame="_self" w:history="1">
        <w:r w:rsidRPr="00895A6D">
          <w:rPr>
            <w:rStyle w:val="Hyperlink"/>
            <w:rFonts w:ascii="Book Antiqua" w:hAnsi="Book Antiqua"/>
            <w:sz w:val="19"/>
            <w:szCs w:val="19"/>
          </w:rPr>
          <w:t>(Lei nº 9.504/1997, art. 57-I, § 1º) </w:t>
        </w:r>
      </w:hyperlink>
      <w:r w:rsidRPr="00895A6D">
        <w:rPr>
          <w:rFonts w:ascii="Book Antiqua" w:hAnsi="Book Antiqua"/>
          <w:sz w:val="19"/>
          <w:szCs w:val="19"/>
        </w:rPr>
        <w:t>.</w:t>
      </w:r>
    </w:p>
    <w:p w14:paraId="1E74A97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No período de suspensão a que se refere este artigo, a empresa informará a todas as usuárias e todos os usuários que tentarem acessar o conteúdo que ele está temporariamente indisponível por desobediência à legislação eleitoral, nos termos do </w:t>
      </w:r>
      <w:hyperlink r:id="rId375" w:anchor="art57i" w:tgtFrame="_self" w:history="1">
        <w:r w:rsidRPr="00895A6D">
          <w:rPr>
            <w:rStyle w:val="Hyperlink"/>
            <w:rFonts w:ascii="Book Antiqua" w:hAnsi="Book Antiqua"/>
            <w:sz w:val="19"/>
            <w:szCs w:val="19"/>
          </w:rPr>
          <w:t>art. 57-I, § 2º, da Lei nº 9.504/1997 </w:t>
        </w:r>
      </w:hyperlink>
      <w:r w:rsidRPr="00895A6D">
        <w:rPr>
          <w:rFonts w:ascii="Book Antiqua" w:hAnsi="Book Antiqua"/>
          <w:sz w:val="19"/>
          <w:szCs w:val="19"/>
        </w:rPr>
        <w:t>, no âmbito e nos limites técnicos de cada provedor de aplicação de internet.</w:t>
      </w:r>
    </w:p>
    <w:p w14:paraId="7C95F93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37. Para o fim desta Resolução, considera-se:</w:t>
      </w:r>
    </w:p>
    <w:p w14:paraId="2087B68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internet</w:t>
      </w:r>
      <w:proofErr w:type="gramEnd"/>
      <w:r w:rsidRPr="00895A6D">
        <w:rPr>
          <w:rFonts w:ascii="Book Antiqua" w:hAnsi="Book Antiqua"/>
          <w:sz w:val="19"/>
          <w:szCs w:val="19"/>
        </w:rPr>
        <w:t>: o sistema constituído do conjunto de protocolos lógicos, estruturado em escala mundial para uso público e irrestrito, com a finalidade de possibilitar a comunicação de dados entre terminais por meio de diferentes redes;</w:t>
      </w:r>
    </w:p>
    <w:p w14:paraId="1171842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terminal</w:t>
      </w:r>
      <w:proofErr w:type="gramEnd"/>
      <w:r w:rsidRPr="00895A6D">
        <w:rPr>
          <w:rFonts w:ascii="Book Antiqua" w:hAnsi="Book Antiqua"/>
          <w:sz w:val="19"/>
          <w:szCs w:val="19"/>
        </w:rPr>
        <w:t>: o computador ou qualquer dispositivo que se conecte à internet;</w:t>
      </w:r>
    </w:p>
    <w:p w14:paraId="4AE7875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III - endereço de protocolo de internet (endereço IP): o código numérico ou alfanumérico atribuído a um terminal de uma rede para permitir sua identificação, definido segundo parâmetros internacionais;</w:t>
      </w:r>
    </w:p>
    <w:p w14:paraId="2F40C14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IV - </w:t>
      </w:r>
      <w:proofErr w:type="gramStart"/>
      <w:r w:rsidRPr="00895A6D">
        <w:rPr>
          <w:rFonts w:ascii="Book Antiqua" w:hAnsi="Book Antiqua"/>
          <w:sz w:val="19"/>
          <w:szCs w:val="19"/>
        </w:rPr>
        <w:t>administradora</w:t>
      </w:r>
      <w:proofErr w:type="gramEnd"/>
      <w:r w:rsidRPr="00895A6D">
        <w:rPr>
          <w:rFonts w:ascii="Book Antiqua" w:hAnsi="Book Antiqua"/>
          <w:sz w:val="19"/>
          <w:szCs w:val="19"/>
        </w:rPr>
        <w:t xml:space="preserve"> ou administrador de sistema autônomo: a pessoa física ou jurídica que administra blocos de endereço IP específicos e o respectivo sistema autônomo de roteamento, devidamente cadastrada no ente nacional responsável pelo registro e pela distribuição de endereços IP geograficamente referentes ao país;</w:t>
      </w:r>
    </w:p>
    <w:p w14:paraId="6244312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V - </w:t>
      </w:r>
      <w:proofErr w:type="gramStart"/>
      <w:r w:rsidRPr="00895A6D">
        <w:rPr>
          <w:rFonts w:ascii="Book Antiqua" w:hAnsi="Book Antiqua"/>
          <w:sz w:val="19"/>
          <w:szCs w:val="19"/>
        </w:rPr>
        <w:t>conexão</w:t>
      </w:r>
      <w:proofErr w:type="gramEnd"/>
      <w:r w:rsidRPr="00895A6D">
        <w:rPr>
          <w:rFonts w:ascii="Book Antiqua" w:hAnsi="Book Antiqua"/>
          <w:sz w:val="19"/>
          <w:szCs w:val="19"/>
        </w:rPr>
        <w:t xml:space="preserve"> à internet: a habilitação de um terminal para envio e recebimento de pacotes de dados pela internet, mediante a atribuição ou autenticação de um endereço IP;</w:t>
      </w:r>
    </w:p>
    <w:p w14:paraId="6D1EE6B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VI - </w:t>
      </w:r>
      <w:proofErr w:type="gramStart"/>
      <w:r w:rsidRPr="00895A6D">
        <w:rPr>
          <w:rFonts w:ascii="Book Antiqua" w:hAnsi="Book Antiqua"/>
          <w:sz w:val="19"/>
          <w:szCs w:val="19"/>
        </w:rPr>
        <w:t>registro</w:t>
      </w:r>
      <w:proofErr w:type="gramEnd"/>
      <w:r w:rsidRPr="00895A6D">
        <w:rPr>
          <w:rFonts w:ascii="Book Antiqua" w:hAnsi="Book Antiqua"/>
          <w:sz w:val="19"/>
          <w:szCs w:val="19"/>
        </w:rPr>
        <w:t xml:space="preserve"> de conexão: o conjunto de informações referentes à data e hora de início e término de uma conexão à internet, sua duração e o endereço IP utilizado pelo terminal para o envio e recebimento de pacotes de dados;</w:t>
      </w:r>
    </w:p>
    <w:p w14:paraId="55858E6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VII - aplicações de internet: o conjunto de funcionalidades que podem ser acessadas por meio de um terminal conectado à internet;</w:t>
      </w:r>
    </w:p>
    <w:p w14:paraId="7FB5384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VIII - registros de acesso a aplicações de internet: o conjunto de informações referentes à data e hora de uso de uma determinada aplicação de internet a partir de um determinado endereço IP;</w:t>
      </w:r>
    </w:p>
    <w:p w14:paraId="663C9F0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IX - </w:t>
      </w:r>
      <w:proofErr w:type="gramStart"/>
      <w:r w:rsidRPr="00895A6D">
        <w:rPr>
          <w:rFonts w:ascii="Book Antiqua" w:hAnsi="Book Antiqua"/>
          <w:sz w:val="19"/>
          <w:szCs w:val="19"/>
        </w:rPr>
        <w:t>conteúdo</w:t>
      </w:r>
      <w:proofErr w:type="gramEnd"/>
      <w:r w:rsidRPr="00895A6D">
        <w:rPr>
          <w:rFonts w:ascii="Book Antiqua" w:hAnsi="Book Antiqua"/>
          <w:sz w:val="19"/>
          <w:szCs w:val="19"/>
        </w:rPr>
        <w:t xml:space="preserve"> de internet: páginas, textos, arquivos, fotos, vídeos, ou qualquer outro elemento digital que possa ser armazenado na internet e que esteja acessível por meio de uma URI (</w:t>
      </w:r>
      <w:proofErr w:type="spellStart"/>
      <w:r w:rsidRPr="00895A6D">
        <w:rPr>
          <w:rFonts w:ascii="Book Antiqua" w:hAnsi="Book Antiqua"/>
          <w:sz w:val="19"/>
          <w:szCs w:val="19"/>
        </w:rPr>
        <w:t>Uniform</w:t>
      </w:r>
      <w:proofErr w:type="spellEnd"/>
      <w:r w:rsidRPr="00895A6D">
        <w:rPr>
          <w:rFonts w:ascii="Book Antiqua" w:hAnsi="Book Antiqua"/>
          <w:sz w:val="19"/>
          <w:szCs w:val="19"/>
        </w:rPr>
        <w:t xml:space="preserve"> </w:t>
      </w:r>
      <w:proofErr w:type="spellStart"/>
      <w:r w:rsidRPr="00895A6D">
        <w:rPr>
          <w:rFonts w:ascii="Book Antiqua" w:hAnsi="Book Antiqua"/>
          <w:sz w:val="19"/>
          <w:szCs w:val="19"/>
        </w:rPr>
        <w:t>Resource</w:t>
      </w:r>
      <w:proofErr w:type="spellEnd"/>
      <w:r w:rsidRPr="00895A6D">
        <w:rPr>
          <w:rFonts w:ascii="Book Antiqua" w:hAnsi="Book Antiqua"/>
          <w:sz w:val="19"/>
          <w:szCs w:val="19"/>
        </w:rPr>
        <w:t xml:space="preserve"> Indicator), URL (</w:t>
      </w:r>
      <w:proofErr w:type="spellStart"/>
      <w:r w:rsidRPr="00895A6D">
        <w:rPr>
          <w:rFonts w:ascii="Book Antiqua" w:hAnsi="Book Antiqua"/>
          <w:sz w:val="19"/>
          <w:szCs w:val="19"/>
        </w:rPr>
        <w:t>Uniform</w:t>
      </w:r>
      <w:proofErr w:type="spellEnd"/>
      <w:r w:rsidRPr="00895A6D">
        <w:rPr>
          <w:rFonts w:ascii="Book Antiqua" w:hAnsi="Book Antiqua"/>
          <w:sz w:val="19"/>
          <w:szCs w:val="19"/>
        </w:rPr>
        <w:t xml:space="preserve"> </w:t>
      </w:r>
      <w:proofErr w:type="spellStart"/>
      <w:r w:rsidRPr="00895A6D">
        <w:rPr>
          <w:rFonts w:ascii="Book Antiqua" w:hAnsi="Book Antiqua"/>
          <w:sz w:val="19"/>
          <w:szCs w:val="19"/>
        </w:rPr>
        <w:t>Resource</w:t>
      </w:r>
      <w:proofErr w:type="spellEnd"/>
      <w:r w:rsidRPr="00895A6D">
        <w:rPr>
          <w:rFonts w:ascii="Book Antiqua" w:hAnsi="Book Antiqua"/>
          <w:sz w:val="19"/>
          <w:szCs w:val="19"/>
        </w:rPr>
        <w:t xml:space="preserve"> </w:t>
      </w:r>
      <w:proofErr w:type="spellStart"/>
      <w:r w:rsidRPr="00895A6D">
        <w:rPr>
          <w:rFonts w:ascii="Book Antiqua" w:hAnsi="Book Antiqua"/>
          <w:sz w:val="19"/>
          <w:szCs w:val="19"/>
        </w:rPr>
        <w:t>Locator</w:t>
      </w:r>
      <w:proofErr w:type="spellEnd"/>
      <w:r w:rsidRPr="00895A6D">
        <w:rPr>
          <w:rFonts w:ascii="Book Antiqua" w:hAnsi="Book Antiqua"/>
          <w:sz w:val="19"/>
          <w:szCs w:val="19"/>
        </w:rPr>
        <w:t>) ou URN (</w:t>
      </w:r>
      <w:proofErr w:type="spellStart"/>
      <w:r w:rsidRPr="00895A6D">
        <w:rPr>
          <w:rFonts w:ascii="Book Antiqua" w:hAnsi="Book Antiqua"/>
          <w:sz w:val="19"/>
          <w:szCs w:val="19"/>
        </w:rPr>
        <w:t>Uniform</w:t>
      </w:r>
      <w:proofErr w:type="spellEnd"/>
      <w:r w:rsidRPr="00895A6D">
        <w:rPr>
          <w:rFonts w:ascii="Book Antiqua" w:hAnsi="Book Antiqua"/>
          <w:sz w:val="19"/>
          <w:szCs w:val="19"/>
        </w:rPr>
        <w:t xml:space="preserve"> </w:t>
      </w:r>
      <w:proofErr w:type="spellStart"/>
      <w:r w:rsidRPr="00895A6D">
        <w:rPr>
          <w:rFonts w:ascii="Book Antiqua" w:hAnsi="Book Antiqua"/>
          <w:sz w:val="19"/>
          <w:szCs w:val="19"/>
        </w:rPr>
        <w:t>Resource</w:t>
      </w:r>
      <w:proofErr w:type="spellEnd"/>
      <w:r w:rsidRPr="00895A6D">
        <w:rPr>
          <w:rFonts w:ascii="Book Antiqua" w:hAnsi="Book Antiqua"/>
          <w:sz w:val="19"/>
          <w:szCs w:val="19"/>
        </w:rPr>
        <w:t xml:space="preserve"> </w:t>
      </w:r>
      <w:proofErr w:type="spellStart"/>
      <w:r w:rsidRPr="00895A6D">
        <w:rPr>
          <w:rFonts w:ascii="Book Antiqua" w:hAnsi="Book Antiqua"/>
          <w:sz w:val="19"/>
          <w:szCs w:val="19"/>
        </w:rPr>
        <w:t>Name</w:t>
      </w:r>
      <w:proofErr w:type="spellEnd"/>
      <w:r w:rsidRPr="00895A6D">
        <w:rPr>
          <w:rFonts w:ascii="Book Antiqua" w:hAnsi="Book Antiqua"/>
          <w:sz w:val="19"/>
          <w:szCs w:val="19"/>
        </w:rPr>
        <w:t>);</w:t>
      </w:r>
    </w:p>
    <w:p w14:paraId="3EACF7F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X - </w:t>
      </w:r>
      <w:proofErr w:type="gramStart"/>
      <w:r w:rsidRPr="00895A6D">
        <w:rPr>
          <w:rFonts w:ascii="Book Antiqua" w:hAnsi="Book Antiqua"/>
          <w:sz w:val="19"/>
          <w:szCs w:val="19"/>
        </w:rPr>
        <w:t>sítio</w:t>
      </w:r>
      <w:proofErr w:type="gramEnd"/>
      <w:r w:rsidRPr="00895A6D">
        <w:rPr>
          <w:rFonts w:ascii="Book Antiqua" w:hAnsi="Book Antiqua"/>
          <w:sz w:val="19"/>
          <w:szCs w:val="19"/>
        </w:rPr>
        <w:t xml:space="preserve"> hospedado diretamente em provedor de internet estabelecido no país: aquele cujo endereço (URL </w:t>
      </w:r>
      <w:proofErr w:type="spellStart"/>
      <w:r w:rsidRPr="00895A6D">
        <w:rPr>
          <w:rFonts w:ascii="Book Antiqua" w:hAnsi="Book Antiqua"/>
          <w:sz w:val="19"/>
          <w:szCs w:val="19"/>
        </w:rPr>
        <w:t>Uniform</w:t>
      </w:r>
      <w:proofErr w:type="spellEnd"/>
      <w:r w:rsidRPr="00895A6D">
        <w:rPr>
          <w:rFonts w:ascii="Book Antiqua" w:hAnsi="Book Antiqua"/>
          <w:sz w:val="19"/>
          <w:szCs w:val="19"/>
        </w:rPr>
        <w:t xml:space="preserve"> </w:t>
      </w:r>
      <w:proofErr w:type="spellStart"/>
      <w:r w:rsidRPr="00895A6D">
        <w:rPr>
          <w:rFonts w:ascii="Book Antiqua" w:hAnsi="Book Antiqua"/>
          <w:sz w:val="19"/>
          <w:szCs w:val="19"/>
        </w:rPr>
        <w:t>Resource</w:t>
      </w:r>
      <w:proofErr w:type="spellEnd"/>
      <w:r w:rsidRPr="00895A6D">
        <w:rPr>
          <w:rFonts w:ascii="Book Antiqua" w:hAnsi="Book Antiqua"/>
          <w:sz w:val="19"/>
          <w:szCs w:val="19"/>
        </w:rPr>
        <w:t xml:space="preserve"> </w:t>
      </w:r>
      <w:proofErr w:type="spellStart"/>
      <w:r w:rsidRPr="00895A6D">
        <w:rPr>
          <w:rFonts w:ascii="Book Antiqua" w:hAnsi="Book Antiqua"/>
          <w:sz w:val="19"/>
          <w:szCs w:val="19"/>
        </w:rPr>
        <w:t>Locator</w:t>
      </w:r>
      <w:proofErr w:type="spellEnd"/>
      <w:r w:rsidRPr="00895A6D">
        <w:rPr>
          <w:rFonts w:ascii="Book Antiqua" w:hAnsi="Book Antiqua"/>
          <w:sz w:val="19"/>
          <w:szCs w:val="19"/>
        </w:rPr>
        <w:t>) é registrado no organismo regulador da internet no Brasil e cujo conteúdo é mantido pelo provedor de hospedagem em servidor instalado em solo brasileiro;</w:t>
      </w:r>
    </w:p>
    <w:p w14:paraId="0CB1188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XI - sítio hospedado indiretamente em provedor de internet estabelecido no país: aquele cujo endereço é registrado em organismos internacionais e cujo conteúdo é mantido por provedor de hospedagem em equipamento servidor instalado em solo brasileiro;</w:t>
      </w:r>
    </w:p>
    <w:p w14:paraId="010667B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XII - sítio: o endereço eletrônico na internet subdividido em uma ou mais páginas que possam ser acessadas com base na mesma raiz;</w:t>
      </w:r>
    </w:p>
    <w:p w14:paraId="6DC63A5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XIII - blog: o endereço eletrônico na internet, mantido ou não por provedor de hospedagem, composto por uma única página em caráter pessoal;</w:t>
      </w:r>
    </w:p>
    <w:p w14:paraId="68B9DBE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XIV - impulsionamento de conteúdo: o mecanismo ou serviço que, mediante contratação com os provedores de aplicação de internet, potencializem o alcance e a divulgação da informação para atingir usuárias e usuários que, normalmente, não teriam acesso ao seu conteúdo, incluída entre as formas de impulsionamento a priorização paga de conteúdos resultantes de aplicações de busca na internet, nos termos do </w:t>
      </w:r>
      <w:hyperlink r:id="rId376" w:anchor="art26" w:tgtFrame="_self" w:history="1">
        <w:r w:rsidRPr="00895A6D">
          <w:rPr>
            <w:rStyle w:val="Hyperlink"/>
            <w:rFonts w:ascii="Book Antiqua" w:hAnsi="Book Antiqua"/>
            <w:sz w:val="19"/>
            <w:szCs w:val="19"/>
          </w:rPr>
          <w:t>art. 26, § 2º, da Lei nº 9.504/1997 </w:t>
        </w:r>
      </w:hyperlink>
      <w:r w:rsidRPr="00895A6D">
        <w:rPr>
          <w:rFonts w:ascii="Book Antiqua" w:hAnsi="Book Antiqua"/>
          <w:sz w:val="19"/>
          <w:szCs w:val="19"/>
        </w:rPr>
        <w:t>;</w:t>
      </w:r>
    </w:p>
    <w:p w14:paraId="3D36E5E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XV - </w:t>
      </w:r>
      <w:proofErr w:type="gramStart"/>
      <w:r w:rsidRPr="00895A6D">
        <w:rPr>
          <w:rFonts w:ascii="Book Antiqua" w:hAnsi="Book Antiqua"/>
          <w:sz w:val="19"/>
          <w:szCs w:val="19"/>
        </w:rPr>
        <w:t>rede</w:t>
      </w:r>
      <w:proofErr w:type="gramEnd"/>
      <w:r w:rsidRPr="00895A6D">
        <w:rPr>
          <w:rFonts w:ascii="Book Antiqua" w:hAnsi="Book Antiqua"/>
          <w:sz w:val="19"/>
          <w:szCs w:val="19"/>
        </w:rPr>
        <w:t xml:space="preserve"> social na internet: a estrutura social composta por pessoas ou organizações, conectadas por um ou vários tipos de relações, que compartilham valores e objetivos comuns;</w:t>
      </w:r>
    </w:p>
    <w:p w14:paraId="7E1E510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XVI - aplicativo de mensagens instantâneas ou chamada de voz: o aplicativo multiplataforma de mensagens instantâneas e chamadas de voz para smartphones;</w:t>
      </w:r>
    </w:p>
    <w:p w14:paraId="6C16E39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XVII - provedor de conexão à internet: a pessoa jurídica fornecedora de serviços que consistem em possibilitar o acesso de seus consumidores à internet;</w:t>
      </w:r>
    </w:p>
    <w:p w14:paraId="4525E94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XVIII - provedor de aplicação de internet: a empresa, organização ou pessoa natural que, de forma profissional ou amadora, forneça um conjunto de funcionalidades que podem ser acessadas por meio de um terminal conectado à internet, não importando se os objetivos são econômicos;</w:t>
      </w:r>
    </w:p>
    <w:p w14:paraId="5A7419E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XIX - endereço eletrônico: conjunto de letras, números e/ou símbolos utilizados com o propósito de receber, enviar ou armazenar comunicações ou conteúdos por meio eletrônico, incluindo, mas não se limitando a endereço de e-mail, número de protocolo de internet, perfis em redes sociais, números de telefone;</w:t>
      </w:r>
    </w:p>
    <w:p w14:paraId="331247C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XX - </w:t>
      </w:r>
      <w:proofErr w:type="gramStart"/>
      <w:r w:rsidRPr="00895A6D">
        <w:rPr>
          <w:rFonts w:ascii="Book Antiqua" w:hAnsi="Book Antiqua"/>
          <w:sz w:val="19"/>
          <w:szCs w:val="19"/>
        </w:rPr>
        <w:t>cadastro</w:t>
      </w:r>
      <w:proofErr w:type="gramEnd"/>
      <w:r w:rsidRPr="00895A6D">
        <w:rPr>
          <w:rFonts w:ascii="Book Antiqua" w:hAnsi="Book Antiqua"/>
          <w:sz w:val="19"/>
          <w:szCs w:val="19"/>
        </w:rPr>
        <w:t xml:space="preserve"> de endereços eletrônicos: relação com um ou mais dos endereços referidos no inciso XIX deste artigo;</w:t>
      </w:r>
    </w:p>
    <w:p w14:paraId="6D5E775C" w14:textId="1C7116B4" w:rsidR="00F51E37" w:rsidRDefault="00F51E37" w:rsidP="00895A6D">
      <w:pPr>
        <w:spacing w:before="100" w:beforeAutospacing="1" w:after="100" w:afterAutospacing="1" w:line="240" w:lineRule="auto"/>
        <w:jc w:val="both"/>
        <w:rPr>
          <w:rFonts w:ascii="Book Antiqua" w:hAnsi="Book Antiqua"/>
          <w:sz w:val="19"/>
          <w:szCs w:val="19"/>
        </w:rPr>
      </w:pPr>
      <w:r w:rsidRPr="00F51E37">
        <w:rPr>
          <w:rFonts w:ascii="Book Antiqua" w:hAnsi="Book Antiqua"/>
          <w:sz w:val="19"/>
          <w:szCs w:val="19"/>
        </w:rPr>
        <w:t>XXI - disparo em massa: estratégia coordenada de envio, compartilhamento ou encaminhamento de um mesmo conteúdo, ou de suas variações, para grande número de destinatárias e destinatários, por qualquer meio de comunicação interpessoal; </w:t>
      </w:r>
      <w:hyperlink r:id="rId377" w:history="1">
        <w:r w:rsidRPr="00F51E37">
          <w:rPr>
            <w:rStyle w:val="Hyperlink"/>
            <w:rFonts w:ascii="Book Antiqua" w:hAnsi="Book Antiqua"/>
            <w:sz w:val="19"/>
            <w:szCs w:val="19"/>
          </w:rPr>
          <w:t>(Redação dada pela Resolução nº 23.732/2024)</w:t>
        </w:r>
      </w:hyperlink>
    </w:p>
    <w:p w14:paraId="34BB55E5" w14:textId="58BD331B"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XXII - dado pessoal: informação relacionada a pessoa natural identificada ou identificável; </w:t>
      </w:r>
      <w:hyperlink r:id="rId378" w:tgtFrame="_self" w:history="1">
        <w:r w:rsidRPr="00895A6D">
          <w:rPr>
            <w:rStyle w:val="Hyperlink"/>
            <w:rFonts w:ascii="Book Antiqua" w:hAnsi="Book Antiqua"/>
            <w:sz w:val="19"/>
            <w:szCs w:val="19"/>
          </w:rPr>
          <w:t>(Incluído pela Resolução nº 23.671/2021)</w:t>
        </w:r>
      </w:hyperlink>
    </w:p>
    <w:p w14:paraId="11DB00A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XXIII - dado pessoal sensível: dado pessoal sobre origem racial ou étnica, convicção religiosa, opinião política, filiação a sindicato ou a organização de caráter religioso, filosófico ou político, dado referente </w:t>
      </w:r>
      <w:r w:rsidRPr="00895A6D">
        <w:rPr>
          <w:rFonts w:ascii="Book Antiqua" w:hAnsi="Book Antiqua"/>
          <w:sz w:val="19"/>
          <w:szCs w:val="19"/>
        </w:rPr>
        <w:lastRenderedPageBreak/>
        <w:t>à saúde ou à vida sexual, dado genético ou biométrico, quando vinculado a uma pessoa natural; </w:t>
      </w:r>
      <w:hyperlink r:id="rId379" w:tgtFrame="_self" w:history="1">
        <w:r w:rsidRPr="00895A6D">
          <w:rPr>
            <w:rStyle w:val="Hyperlink"/>
            <w:rFonts w:ascii="Book Antiqua" w:hAnsi="Book Antiqua"/>
            <w:sz w:val="19"/>
            <w:szCs w:val="19"/>
          </w:rPr>
          <w:t>(Incluído pela Resolução nº 23.671/2021)</w:t>
        </w:r>
      </w:hyperlink>
    </w:p>
    <w:p w14:paraId="19B4743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XXIV - titular: pessoa natural a quem se referem os dados pessoais que são objeto de tratamento; </w:t>
      </w:r>
      <w:hyperlink r:id="rId380" w:tgtFrame="_self" w:history="1">
        <w:r w:rsidRPr="00895A6D">
          <w:rPr>
            <w:rStyle w:val="Hyperlink"/>
            <w:rFonts w:ascii="Book Antiqua" w:hAnsi="Book Antiqua"/>
            <w:sz w:val="19"/>
            <w:szCs w:val="19"/>
          </w:rPr>
          <w:t>(Incluído pela Resolução nº 23.671/2021)</w:t>
        </w:r>
      </w:hyperlink>
    </w:p>
    <w:p w14:paraId="3ADC07C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XXV - controlador: pessoa natural ou jurídica, de direito público ou privado, a quem competem as decisões referentes ao tratamento de dados pessoais; </w:t>
      </w:r>
      <w:hyperlink r:id="rId381" w:tgtFrame="_self" w:history="1">
        <w:r w:rsidRPr="00895A6D">
          <w:rPr>
            <w:rStyle w:val="Hyperlink"/>
            <w:rFonts w:ascii="Book Antiqua" w:hAnsi="Book Antiqua"/>
            <w:sz w:val="19"/>
            <w:szCs w:val="19"/>
          </w:rPr>
          <w:t>(Incluído pela Resolução nº 23.671/2021)</w:t>
        </w:r>
      </w:hyperlink>
    </w:p>
    <w:p w14:paraId="262318F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XXVI - tratamento: toda operação realizada com dados pessoais, como as que se referem à coleta, à produção, à recepção, à classificação, à utilização, ao acesso, à reprodução, à transmissão, à distribuição, ao processamento, ao arquivamento, ao armazenamento, à eliminação, à avaliação ou ao controle da informação, à modificação, à comunicação, à transferência, à difusão ou à extração; </w:t>
      </w:r>
      <w:hyperlink r:id="rId382" w:tgtFrame="_self" w:history="1">
        <w:r w:rsidRPr="00895A6D">
          <w:rPr>
            <w:rStyle w:val="Hyperlink"/>
            <w:rFonts w:ascii="Book Antiqua" w:hAnsi="Book Antiqua"/>
            <w:sz w:val="19"/>
            <w:szCs w:val="19"/>
          </w:rPr>
          <w:t>(Incluído pela Resolução nº 23.671/2021)</w:t>
        </w:r>
      </w:hyperlink>
    </w:p>
    <w:p w14:paraId="2B80792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XXVII - consentimento: manifestação livre, informada e inequívoca pela qual a pessoa que é titular concorda com o tratamento de seus dados pessoais para uma finalidade determinada; </w:t>
      </w:r>
      <w:hyperlink r:id="rId383" w:tgtFrame="_self" w:history="1">
        <w:r w:rsidRPr="00895A6D">
          <w:rPr>
            <w:rStyle w:val="Hyperlink"/>
            <w:rFonts w:ascii="Book Antiqua" w:hAnsi="Book Antiqua"/>
            <w:sz w:val="19"/>
            <w:szCs w:val="19"/>
          </w:rPr>
          <w:t>(Incluído pela Resolução nº 23.671/2021)</w:t>
        </w:r>
      </w:hyperlink>
    </w:p>
    <w:p w14:paraId="7AB43EA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XXVIII - eliminação de dados pessoais: exclusão de dado ou de conjunto de dados armazenados em banco de dados, independentemente do procedimento empregado; </w:t>
      </w:r>
      <w:hyperlink r:id="rId384" w:tgtFrame="_self" w:history="1">
        <w:r w:rsidRPr="00895A6D">
          <w:rPr>
            <w:rStyle w:val="Hyperlink"/>
            <w:rFonts w:ascii="Book Antiqua" w:hAnsi="Book Antiqua"/>
            <w:sz w:val="19"/>
            <w:szCs w:val="19"/>
          </w:rPr>
          <w:t>(Incluído pela Resolução nº 23.671/2021)</w:t>
        </w:r>
      </w:hyperlink>
    </w:p>
    <w:p w14:paraId="6FD39D8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XXIX - descadastramento: impedimento de utilização de dados pessoais para fins de envio de comunicações, a pedido da pessoa que é titular. </w:t>
      </w:r>
      <w:hyperlink r:id="rId385" w:tgtFrame="_self" w:history="1">
        <w:r w:rsidRPr="00895A6D">
          <w:rPr>
            <w:rStyle w:val="Hyperlink"/>
            <w:rFonts w:ascii="Book Antiqua" w:hAnsi="Book Antiqua"/>
            <w:sz w:val="19"/>
            <w:szCs w:val="19"/>
          </w:rPr>
          <w:t>(Incluído pela Resolução nº 23.671/2021)</w:t>
        </w:r>
      </w:hyperlink>
    </w:p>
    <w:p w14:paraId="78B8CA1D" w14:textId="77777777" w:rsidR="009D75B6" w:rsidRPr="009D75B6" w:rsidRDefault="009D75B6" w:rsidP="009D75B6">
      <w:pPr>
        <w:spacing w:before="100" w:beforeAutospacing="1" w:after="100" w:afterAutospacing="1" w:line="240" w:lineRule="auto"/>
        <w:jc w:val="both"/>
        <w:rPr>
          <w:rFonts w:ascii="Book Antiqua" w:hAnsi="Book Antiqua"/>
          <w:sz w:val="19"/>
          <w:szCs w:val="19"/>
        </w:rPr>
      </w:pPr>
      <w:r w:rsidRPr="009D75B6">
        <w:rPr>
          <w:rFonts w:ascii="Book Antiqua" w:hAnsi="Book Antiqua"/>
          <w:sz w:val="19"/>
          <w:szCs w:val="19"/>
        </w:rPr>
        <w:t>XXX - operador: pessoa natural ou jurídica, de direito público ou privado, que realiza o tratamento de dados pessoais em nome do controlador; </w:t>
      </w:r>
      <w:hyperlink r:id="rId386" w:history="1">
        <w:r w:rsidRPr="009D75B6">
          <w:rPr>
            <w:rStyle w:val="Hyperlink"/>
            <w:rFonts w:ascii="Book Antiqua" w:hAnsi="Book Antiqua"/>
            <w:sz w:val="19"/>
            <w:szCs w:val="19"/>
          </w:rPr>
          <w:t>(Incluído pela Resolução nº 23.732/2024)</w:t>
        </w:r>
      </w:hyperlink>
    </w:p>
    <w:p w14:paraId="642EBC4F" w14:textId="77777777" w:rsidR="009D75B6" w:rsidRPr="009D75B6" w:rsidRDefault="009D75B6" w:rsidP="009D75B6">
      <w:pPr>
        <w:spacing w:before="100" w:beforeAutospacing="1" w:after="100" w:afterAutospacing="1" w:line="240" w:lineRule="auto"/>
        <w:jc w:val="both"/>
        <w:rPr>
          <w:rFonts w:ascii="Book Antiqua" w:hAnsi="Book Antiqua"/>
          <w:sz w:val="19"/>
          <w:szCs w:val="19"/>
        </w:rPr>
      </w:pPr>
      <w:r w:rsidRPr="009D75B6">
        <w:rPr>
          <w:rFonts w:ascii="Book Antiqua" w:hAnsi="Book Antiqua"/>
          <w:sz w:val="19"/>
          <w:szCs w:val="19"/>
        </w:rPr>
        <w:t>XXXI - encarregado: pessoa indicada pelo controlador para intermediar a comunicação com a Autoridade Nacional de Proteção de Dados, orientar o pessoal de campanha sobre as práticas a serem adotadas em relação à proteção de dados pessoais e prestar esclarecimentos e tomar providências sobre as reclamações e comunicações formuladas pelos titulares; </w:t>
      </w:r>
      <w:hyperlink r:id="rId387" w:history="1">
        <w:r w:rsidRPr="009D75B6">
          <w:rPr>
            <w:rStyle w:val="Hyperlink"/>
            <w:rFonts w:ascii="Book Antiqua" w:hAnsi="Book Antiqua"/>
            <w:sz w:val="19"/>
            <w:szCs w:val="19"/>
          </w:rPr>
          <w:t>(Incluído pela Resolução nº 23.732/2024)</w:t>
        </w:r>
      </w:hyperlink>
    </w:p>
    <w:p w14:paraId="6FFB139D" w14:textId="77777777" w:rsidR="009D75B6" w:rsidRPr="009D75B6" w:rsidRDefault="009D75B6" w:rsidP="009D75B6">
      <w:pPr>
        <w:spacing w:before="100" w:beforeAutospacing="1" w:after="100" w:afterAutospacing="1" w:line="240" w:lineRule="auto"/>
        <w:jc w:val="both"/>
        <w:rPr>
          <w:rFonts w:ascii="Book Antiqua" w:hAnsi="Book Antiqua"/>
          <w:sz w:val="19"/>
          <w:szCs w:val="19"/>
        </w:rPr>
      </w:pPr>
      <w:r w:rsidRPr="009D75B6">
        <w:rPr>
          <w:rFonts w:ascii="Book Antiqua" w:hAnsi="Book Antiqua"/>
          <w:sz w:val="19"/>
          <w:szCs w:val="19"/>
        </w:rPr>
        <w:t>XXXII - perfilamento: tratamento de múltiplos tipos de dados de pessoa natural, identificada ou identificável, em geral realizado de modo automatizado, com o objetivo de formar perfis baseados em padrões de comportamento, gostos, hábitos e preferências e de classificar esses perfis em grupos e setores, utilizando-os para análises ou previsões de movimentos e tendências de interesse político-eleitoral; </w:t>
      </w:r>
      <w:hyperlink r:id="rId388" w:history="1">
        <w:r w:rsidRPr="009D75B6">
          <w:rPr>
            <w:rStyle w:val="Hyperlink"/>
            <w:rFonts w:ascii="Book Antiqua" w:hAnsi="Book Antiqua"/>
            <w:sz w:val="19"/>
            <w:szCs w:val="19"/>
          </w:rPr>
          <w:t>(Incluído pela Resolução nº 23.732/2024)</w:t>
        </w:r>
      </w:hyperlink>
    </w:p>
    <w:p w14:paraId="0E2C63FA" w14:textId="77777777" w:rsidR="009D75B6" w:rsidRPr="009D75B6" w:rsidRDefault="009D75B6" w:rsidP="009D75B6">
      <w:pPr>
        <w:spacing w:before="100" w:beforeAutospacing="1" w:after="100" w:afterAutospacing="1" w:line="240" w:lineRule="auto"/>
        <w:jc w:val="both"/>
        <w:rPr>
          <w:rFonts w:ascii="Book Antiqua" w:hAnsi="Book Antiqua"/>
          <w:sz w:val="19"/>
          <w:szCs w:val="19"/>
        </w:rPr>
      </w:pPr>
      <w:r w:rsidRPr="009D75B6">
        <w:rPr>
          <w:rFonts w:ascii="Book Antiqua" w:hAnsi="Book Antiqua"/>
          <w:sz w:val="19"/>
          <w:szCs w:val="19"/>
        </w:rPr>
        <w:t xml:space="preserve">XXXIII - </w:t>
      </w:r>
      <w:proofErr w:type="spellStart"/>
      <w:r w:rsidRPr="009D75B6">
        <w:rPr>
          <w:rFonts w:ascii="Book Antiqua" w:hAnsi="Book Antiqua"/>
          <w:sz w:val="19"/>
          <w:szCs w:val="19"/>
        </w:rPr>
        <w:t>microdirecionamento</w:t>
      </w:r>
      <w:proofErr w:type="spellEnd"/>
      <w:r w:rsidRPr="009D75B6">
        <w:rPr>
          <w:rFonts w:ascii="Book Antiqua" w:hAnsi="Book Antiqua"/>
          <w:sz w:val="19"/>
          <w:szCs w:val="19"/>
        </w:rPr>
        <w:t xml:space="preserve">: estratégia de segmentação da propaganda eleitoral ou da comunicação de campanha que consiste em selecionar pessoas, grupos ou setores, classificados por meio de perfilamento, como público-alvo ou audiência de mensagens, ações e </w:t>
      </w:r>
      <w:proofErr w:type="spellStart"/>
      <w:r w:rsidRPr="009D75B6">
        <w:rPr>
          <w:rFonts w:ascii="Book Antiqua" w:hAnsi="Book Antiqua"/>
          <w:sz w:val="19"/>
          <w:szCs w:val="19"/>
        </w:rPr>
        <w:t>conteúdos</w:t>
      </w:r>
      <w:proofErr w:type="spellEnd"/>
      <w:r w:rsidRPr="009D75B6">
        <w:rPr>
          <w:rFonts w:ascii="Book Antiqua" w:hAnsi="Book Antiqua"/>
          <w:sz w:val="19"/>
          <w:szCs w:val="19"/>
        </w:rPr>
        <w:t xml:space="preserve"> político-eleitorais desenvolvidos com base nos interesses perfilados, visando ampliar a influência sobre seu comportamento; </w:t>
      </w:r>
      <w:hyperlink r:id="rId389" w:history="1">
        <w:r w:rsidRPr="009D75B6">
          <w:rPr>
            <w:rStyle w:val="Hyperlink"/>
            <w:rFonts w:ascii="Book Antiqua" w:hAnsi="Book Antiqua"/>
            <w:sz w:val="19"/>
            <w:szCs w:val="19"/>
          </w:rPr>
          <w:t>(Incluído pela Resolução nº 23.732/2024)</w:t>
        </w:r>
      </w:hyperlink>
    </w:p>
    <w:p w14:paraId="58041DB3" w14:textId="77777777" w:rsidR="009D75B6" w:rsidRPr="009D75B6" w:rsidRDefault="009D75B6" w:rsidP="009D75B6">
      <w:pPr>
        <w:spacing w:before="100" w:beforeAutospacing="1" w:after="100" w:afterAutospacing="1" w:line="240" w:lineRule="auto"/>
        <w:jc w:val="both"/>
        <w:rPr>
          <w:rFonts w:ascii="Book Antiqua" w:hAnsi="Book Antiqua"/>
          <w:sz w:val="19"/>
          <w:szCs w:val="19"/>
        </w:rPr>
      </w:pPr>
      <w:r w:rsidRPr="009D75B6">
        <w:rPr>
          <w:rFonts w:ascii="Book Antiqua" w:hAnsi="Book Antiqua"/>
          <w:sz w:val="19"/>
          <w:szCs w:val="19"/>
        </w:rPr>
        <w:t xml:space="preserve">XXXIV - inteligência artificial (IA): sistema computacional desenvolvido com base em lógica, em representação do conhecimento ou em aprendizagem de máquina, obtendo arquitetura que o habilita a utilizar dados de entrada provenientes de máquinas ou seres humanos para, com maior ou menor grau de autonomia, produzir </w:t>
      </w:r>
      <w:proofErr w:type="spellStart"/>
      <w:r w:rsidRPr="009D75B6">
        <w:rPr>
          <w:rFonts w:ascii="Book Antiqua" w:hAnsi="Book Antiqua"/>
          <w:sz w:val="19"/>
          <w:szCs w:val="19"/>
        </w:rPr>
        <w:t>conteúdos</w:t>
      </w:r>
      <w:proofErr w:type="spellEnd"/>
      <w:r w:rsidRPr="009D75B6">
        <w:rPr>
          <w:rFonts w:ascii="Book Antiqua" w:hAnsi="Book Antiqua"/>
          <w:sz w:val="19"/>
          <w:szCs w:val="19"/>
        </w:rPr>
        <w:t xml:space="preserve"> sintéticos, previsões, recomendações ou decisões que atendam a um conjunto de objetivos previamente definidos e sejam aptos a influenciar ambientes virtuais ou reais. </w:t>
      </w:r>
      <w:hyperlink r:id="rId390" w:history="1">
        <w:r w:rsidRPr="009D75B6">
          <w:rPr>
            <w:rStyle w:val="Hyperlink"/>
            <w:rFonts w:ascii="Book Antiqua" w:hAnsi="Book Antiqua"/>
            <w:sz w:val="19"/>
            <w:szCs w:val="19"/>
          </w:rPr>
          <w:t>(Incluído pela Resolução nº 23.732/2024)</w:t>
        </w:r>
      </w:hyperlink>
    </w:p>
    <w:p w14:paraId="30F4387D" w14:textId="77777777" w:rsidR="009D75B6" w:rsidRPr="009D75B6" w:rsidRDefault="009D75B6" w:rsidP="009D75B6">
      <w:pPr>
        <w:spacing w:before="100" w:beforeAutospacing="1" w:after="100" w:afterAutospacing="1" w:line="240" w:lineRule="auto"/>
        <w:jc w:val="both"/>
        <w:rPr>
          <w:rFonts w:ascii="Book Antiqua" w:hAnsi="Book Antiqua"/>
          <w:sz w:val="19"/>
          <w:szCs w:val="19"/>
        </w:rPr>
      </w:pPr>
      <w:r w:rsidRPr="009D75B6">
        <w:rPr>
          <w:rFonts w:ascii="Book Antiqua" w:hAnsi="Book Antiqua"/>
          <w:sz w:val="19"/>
          <w:szCs w:val="19"/>
        </w:rPr>
        <w:t>XXXV - conteúdo sintético: imagem, vídeo, áudio, texto ou objeto virtual gerado ou significativamente modificado por tecnologia digital, incluída a inteligência artificial. </w:t>
      </w:r>
      <w:hyperlink r:id="rId391" w:history="1">
        <w:r w:rsidRPr="009D75B6">
          <w:rPr>
            <w:rStyle w:val="Hyperlink"/>
            <w:rFonts w:ascii="Book Antiqua" w:hAnsi="Book Antiqua"/>
            <w:sz w:val="19"/>
            <w:szCs w:val="19"/>
          </w:rPr>
          <w:t>(Incluído pela Resolução nº 23.732/2024)</w:t>
        </w:r>
      </w:hyperlink>
    </w:p>
    <w:p w14:paraId="244FF5D4" w14:textId="077B07F6"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Seção I</w:t>
      </w:r>
    </w:p>
    <w:p w14:paraId="2A96842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Da Remoção de Conteúdo da Internet</w:t>
      </w:r>
    </w:p>
    <w:p w14:paraId="6B57D61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b/>
          <w:bCs/>
          <w:sz w:val="19"/>
          <w:szCs w:val="19"/>
          <w:highlight w:val="magenta"/>
        </w:rPr>
        <w:t>Art. 38</w:t>
      </w:r>
      <w:r w:rsidRPr="00895A6D">
        <w:rPr>
          <w:rFonts w:ascii="Book Antiqua" w:hAnsi="Book Antiqua"/>
          <w:sz w:val="19"/>
          <w:szCs w:val="19"/>
        </w:rPr>
        <w:t>. A atuação da Justiça Eleitoral em relação a conteúdos divulgados na internet deve ser realizada com a menor interferência possível no debate democrático </w:t>
      </w:r>
      <w:hyperlink r:id="rId392" w:anchor="art57j" w:tgtFrame="_self" w:history="1">
        <w:r w:rsidRPr="00895A6D">
          <w:rPr>
            <w:rStyle w:val="Hyperlink"/>
            <w:rFonts w:ascii="Book Antiqua" w:hAnsi="Book Antiqua"/>
            <w:sz w:val="19"/>
            <w:szCs w:val="19"/>
          </w:rPr>
          <w:t>(Lei nº 9.504/1997, art. 57-J) </w:t>
        </w:r>
      </w:hyperlink>
      <w:r w:rsidRPr="00895A6D">
        <w:rPr>
          <w:rFonts w:ascii="Book Antiqua" w:hAnsi="Book Antiqua"/>
          <w:sz w:val="19"/>
          <w:szCs w:val="19"/>
        </w:rPr>
        <w:t>.</w:t>
      </w:r>
    </w:p>
    <w:p w14:paraId="23BCB34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Com o intuito de assegurar a liberdade de expressão e impedir a censura, as ordens judiciais de remoção de conteúdo divulgado na internet serão limitadas às hipóteses em que, mediante decisão fundamentada, sejam constatadas violações às regras eleitorais ou ofensas a direitos de pessoas que participam do processo eleitoral.</w:t>
      </w:r>
    </w:p>
    <w:p w14:paraId="193687E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A ausência de identificação imediata da usuária ou do usuário responsável pela divulgação do conteúdo não constitui circunstância suficiente para o deferimento do pedido de remoção de conteúdo da internet.</w:t>
      </w:r>
    </w:p>
    <w:p w14:paraId="5C0986D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A publicação somente será considerada anônima caso não seja possível a identificação das usuárias ou dos usuários após a adoção das providências previstas no art. 40 desta Resolução.</w:t>
      </w:r>
    </w:p>
    <w:p w14:paraId="74867D4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4º A ordem judicial que determinar a remoção de conteúdo divulgado na internet fixará prazo razoável para o cumprimento, não inferior a 24 (vinte e quatro) horas, e deverá conter, sob pena de nulidade, a URL e, caso inexistente esta, a URI ou a URN do conteúdo específico, observados, nos termos do </w:t>
      </w:r>
      <w:hyperlink r:id="rId393" w:anchor="art19" w:tgtFrame="_self" w:history="1">
        <w:r w:rsidRPr="00895A6D">
          <w:rPr>
            <w:rStyle w:val="Hyperlink"/>
            <w:rFonts w:ascii="Book Antiqua" w:hAnsi="Book Antiqua"/>
            <w:sz w:val="19"/>
            <w:szCs w:val="19"/>
          </w:rPr>
          <w:t>art. 19 da Lei nº 12.965/2014 </w:t>
        </w:r>
      </w:hyperlink>
      <w:r w:rsidRPr="00895A6D">
        <w:rPr>
          <w:rFonts w:ascii="Book Antiqua" w:hAnsi="Book Antiqua"/>
          <w:sz w:val="19"/>
          <w:szCs w:val="19"/>
        </w:rPr>
        <w:t>, o âmbito e os limites técnicos de cada provedor de aplicação de internet.</w:t>
      </w:r>
    </w:p>
    <w:p w14:paraId="66802BA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5º Em circunstâncias excepcionais devidamente justificadas, o prazo de que trata o parágrafo anterior poderá ser reduzido.</w:t>
      </w:r>
    </w:p>
    <w:p w14:paraId="5E18C931" w14:textId="77777777" w:rsid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6º O provedor responsável pela aplicação de internet em que hospedado o material deverá promover a sua remoção dentro do prazo razoável assinalado, sob pena de arcar com as sanções aplicáveis à espécie.</w:t>
      </w:r>
    </w:p>
    <w:p w14:paraId="49CA07D9" w14:textId="30205C8C" w:rsidR="009D75B6" w:rsidRPr="00895A6D" w:rsidRDefault="009D75B6" w:rsidP="00895A6D">
      <w:pPr>
        <w:spacing w:before="100" w:beforeAutospacing="1" w:after="100" w:afterAutospacing="1" w:line="240" w:lineRule="auto"/>
        <w:jc w:val="both"/>
        <w:rPr>
          <w:rFonts w:ascii="Book Antiqua" w:hAnsi="Book Antiqua"/>
          <w:sz w:val="19"/>
          <w:szCs w:val="19"/>
        </w:rPr>
      </w:pPr>
      <w:r w:rsidRPr="005C2A75">
        <w:rPr>
          <w:rFonts w:ascii="Book Antiqua" w:hAnsi="Book Antiqua"/>
          <w:b/>
          <w:bCs/>
          <w:sz w:val="19"/>
          <w:szCs w:val="19"/>
          <w:highlight w:val="magenta"/>
        </w:rPr>
        <w:t>§ 7º</w:t>
      </w:r>
      <w:r w:rsidRPr="005C2A75">
        <w:rPr>
          <w:rFonts w:ascii="Book Antiqua" w:hAnsi="Book Antiqua"/>
          <w:b/>
          <w:bCs/>
          <w:sz w:val="19"/>
          <w:szCs w:val="19"/>
        </w:rPr>
        <w:t xml:space="preserve"> As ordens judiciais de remoção de conteúdo da internet terão seus efeitos mantidos, mesmo após o período eleitoral, salvo se houver decisão judicial que declare a perda do objeto ou afaste a conclusão de irregularidade</w:t>
      </w:r>
      <w:r w:rsidRPr="009D75B6">
        <w:rPr>
          <w:rFonts w:ascii="Book Antiqua" w:hAnsi="Book Antiqua"/>
          <w:sz w:val="19"/>
          <w:szCs w:val="19"/>
        </w:rPr>
        <w:t>. </w:t>
      </w:r>
      <w:hyperlink r:id="rId394" w:history="1">
        <w:r w:rsidRPr="009D75B6">
          <w:rPr>
            <w:rStyle w:val="Hyperlink"/>
            <w:rFonts w:ascii="Book Antiqua" w:hAnsi="Book Antiqua"/>
            <w:sz w:val="19"/>
            <w:szCs w:val="19"/>
          </w:rPr>
          <w:t>(Redação dada pela Resolução nº 23.732/2024)</w:t>
        </w:r>
      </w:hyperlink>
      <w:r w:rsidR="005C2A75">
        <w:rPr>
          <w:rFonts w:ascii="Book Antiqua" w:hAnsi="Book Antiqua"/>
          <w:sz w:val="19"/>
          <w:szCs w:val="19"/>
        </w:rPr>
        <w:t xml:space="preserve"> </w:t>
      </w:r>
      <w:r w:rsidR="005C2A75">
        <w:rPr>
          <w:rFonts w:ascii="Book Antiqua" w:hAnsi="Book Antiqua"/>
          <w:b/>
          <w:color w:val="FF0000"/>
          <w:sz w:val="16"/>
          <w:szCs w:val="16"/>
          <w:u w:val="single"/>
        </w:rPr>
        <w:t>(MPSC-2024)</w:t>
      </w:r>
    </w:p>
    <w:p w14:paraId="0C5FDC22" w14:textId="2972750D" w:rsidR="009D75B6" w:rsidRPr="009D75B6" w:rsidRDefault="009D75B6" w:rsidP="009D75B6">
      <w:pPr>
        <w:spacing w:before="100" w:beforeAutospacing="1" w:after="100" w:afterAutospacing="1" w:line="240" w:lineRule="auto"/>
        <w:jc w:val="both"/>
        <w:rPr>
          <w:rFonts w:ascii="Book Antiqua" w:hAnsi="Book Antiqua"/>
          <w:sz w:val="19"/>
          <w:szCs w:val="19"/>
        </w:rPr>
      </w:pPr>
      <w:r w:rsidRPr="009D75B6">
        <w:rPr>
          <w:rFonts w:ascii="Book Antiqua" w:hAnsi="Book Antiqua"/>
          <w:b/>
          <w:bCs/>
          <w:sz w:val="19"/>
          <w:szCs w:val="19"/>
          <w:highlight w:val="magenta"/>
        </w:rPr>
        <w:t>§ 8º</w:t>
      </w:r>
      <w:r w:rsidRPr="009D75B6">
        <w:rPr>
          <w:rFonts w:ascii="Book Antiqua" w:hAnsi="Book Antiqua"/>
          <w:b/>
          <w:bCs/>
          <w:sz w:val="19"/>
          <w:szCs w:val="19"/>
        </w:rPr>
        <w:t xml:space="preserve"> A perda de objeto das ordens judiciais de remoção de conteúdo da internet relacionadas a candidatas ou candidatos que disputam o segundo turno somente poderá ser declarada após sua realização</w:t>
      </w:r>
      <w:r w:rsidRPr="009D75B6">
        <w:rPr>
          <w:rFonts w:ascii="Book Antiqua" w:hAnsi="Book Antiqua"/>
          <w:sz w:val="19"/>
          <w:szCs w:val="19"/>
        </w:rPr>
        <w:t>. </w:t>
      </w:r>
      <w:hyperlink r:id="rId395" w:history="1">
        <w:r w:rsidRPr="009D75B6">
          <w:rPr>
            <w:rStyle w:val="Hyperlink"/>
            <w:rFonts w:ascii="Book Antiqua" w:hAnsi="Book Antiqua"/>
            <w:sz w:val="19"/>
            <w:szCs w:val="19"/>
          </w:rPr>
          <w:t>(Redação dada pela Resolução nº 23.732/2024)</w:t>
        </w:r>
      </w:hyperlink>
      <w:r w:rsidR="005C2A75">
        <w:rPr>
          <w:rFonts w:ascii="Book Antiqua" w:hAnsi="Book Antiqua"/>
          <w:sz w:val="19"/>
          <w:szCs w:val="19"/>
        </w:rPr>
        <w:t xml:space="preserve"> </w:t>
      </w:r>
      <w:r w:rsidR="005C2A75">
        <w:rPr>
          <w:rFonts w:ascii="Book Antiqua" w:hAnsi="Book Antiqua"/>
          <w:b/>
          <w:color w:val="FF0000"/>
          <w:sz w:val="16"/>
          <w:szCs w:val="16"/>
          <w:u w:val="single"/>
        </w:rPr>
        <w:t>(MPSC-2024)</w:t>
      </w:r>
    </w:p>
    <w:p w14:paraId="548CCB3C" w14:textId="46DC96AE" w:rsidR="009D75B6" w:rsidRPr="009D75B6" w:rsidRDefault="009D75B6" w:rsidP="009D75B6">
      <w:pPr>
        <w:spacing w:before="100" w:beforeAutospacing="1" w:after="100" w:afterAutospacing="1" w:line="240" w:lineRule="auto"/>
        <w:jc w:val="both"/>
        <w:rPr>
          <w:rFonts w:ascii="Book Antiqua" w:hAnsi="Book Antiqua"/>
          <w:sz w:val="19"/>
          <w:szCs w:val="19"/>
        </w:rPr>
      </w:pPr>
      <w:r w:rsidRPr="009D75B6">
        <w:rPr>
          <w:rFonts w:ascii="Book Antiqua" w:hAnsi="Book Antiqua"/>
          <w:b/>
          <w:bCs/>
          <w:sz w:val="19"/>
          <w:szCs w:val="19"/>
          <w:highlight w:val="magenta"/>
        </w:rPr>
        <w:t>§ 8º-A</w:t>
      </w:r>
      <w:r w:rsidRPr="009D75B6">
        <w:rPr>
          <w:rFonts w:ascii="Book Antiqua" w:hAnsi="Book Antiqua"/>
          <w:b/>
          <w:bCs/>
          <w:sz w:val="19"/>
          <w:szCs w:val="19"/>
        </w:rPr>
        <w:t>. A realização do pleito não acarreta a perda de objeto dos procedimentos em que se apure anonimato ou manifestação abusiva na propaganda eleitoral na internet, inclusive a disseminação de fato notoriamente inverídico ou gravemente descontextualizado tendente a atingir a honra ou a imagem de candidata ou candidato</w:t>
      </w:r>
      <w:r w:rsidRPr="009D75B6">
        <w:rPr>
          <w:rFonts w:ascii="Book Antiqua" w:hAnsi="Book Antiqua"/>
          <w:sz w:val="19"/>
          <w:szCs w:val="19"/>
        </w:rPr>
        <w:t>. </w:t>
      </w:r>
      <w:hyperlink r:id="rId396" w:history="1">
        <w:r w:rsidRPr="009D75B6">
          <w:rPr>
            <w:rStyle w:val="Hyperlink"/>
            <w:rFonts w:ascii="Book Antiqua" w:hAnsi="Book Antiqua"/>
            <w:sz w:val="19"/>
            <w:szCs w:val="19"/>
          </w:rPr>
          <w:t>(Incluído pela Resolução nº 23.732/2024)</w:t>
        </w:r>
      </w:hyperlink>
      <w:r w:rsidR="005C2A75">
        <w:rPr>
          <w:rFonts w:ascii="Book Antiqua" w:hAnsi="Book Antiqua"/>
          <w:sz w:val="19"/>
          <w:szCs w:val="19"/>
        </w:rPr>
        <w:t xml:space="preserve"> </w:t>
      </w:r>
      <w:r w:rsidR="005C2A75">
        <w:rPr>
          <w:rFonts w:ascii="Book Antiqua" w:hAnsi="Book Antiqua"/>
          <w:b/>
          <w:color w:val="FF0000"/>
          <w:sz w:val="16"/>
          <w:szCs w:val="16"/>
          <w:u w:val="single"/>
        </w:rPr>
        <w:t>(MPSC-2024)</w:t>
      </w:r>
    </w:p>
    <w:p w14:paraId="6808C56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9º As sanções aplicadas em razão da demora ou do descumprimento da ordem judicial reverterão aos cofres da União.</w:t>
      </w:r>
    </w:p>
    <w:p w14:paraId="33893D4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Seção II</w:t>
      </w:r>
    </w:p>
    <w:p w14:paraId="3300D69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Da Requisição Judicial de Dados e Registros Eletrônicos</w:t>
      </w:r>
    </w:p>
    <w:p w14:paraId="423513C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39. O provedor responsável pela guarda somente será obrigado a disponibilizar os registros de conexão e de acesso a aplicações de internet, de forma autônoma ou associados a dados cadastrais, a dados pessoais ou a outras informações disponíveis que possam contribuir para a identificação da usuária ou do usuário, mediante ordem judicial, na forma prevista nesta Seção </w:t>
      </w:r>
      <w:hyperlink r:id="rId397" w:anchor="art10" w:tgtFrame="_self" w:history="1">
        <w:r w:rsidRPr="00895A6D">
          <w:rPr>
            <w:rStyle w:val="Hyperlink"/>
            <w:rFonts w:ascii="Book Antiqua" w:hAnsi="Book Antiqua"/>
            <w:sz w:val="19"/>
            <w:szCs w:val="19"/>
          </w:rPr>
          <w:t>(Lei nº 12.965/2014, art. 10, caput e § 1º) </w:t>
        </w:r>
      </w:hyperlink>
      <w:r w:rsidRPr="00895A6D">
        <w:rPr>
          <w:rFonts w:ascii="Book Antiqua" w:hAnsi="Book Antiqua"/>
          <w:sz w:val="19"/>
          <w:szCs w:val="19"/>
        </w:rPr>
        <w:t>.</w:t>
      </w:r>
    </w:p>
    <w:p w14:paraId="0943B61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Art. 40. A parte interessada poderá, com o propósito de formar conjunto probatório em processo judicial, em caráter incidental ou autônomo, requerer ao juízo eleitoral que ordene à(ao) responsável </w:t>
      </w:r>
      <w:r w:rsidRPr="00895A6D">
        <w:rPr>
          <w:rFonts w:ascii="Book Antiqua" w:hAnsi="Book Antiqua"/>
          <w:sz w:val="19"/>
          <w:szCs w:val="19"/>
        </w:rPr>
        <w:lastRenderedPageBreak/>
        <w:t>pela guarda o fornecimento dos dados constantes do art. 39 desta Resolução </w:t>
      </w:r>
      <w:hyperlink r:id="rId398" w:anchor="art22" w:tgtFrame="_self" w:history="1">
        <w:r w:rsidRPr="00895A6D">
          <w:rPr>
            <w:rStyle w:val="Hyperlink"/>
            <w:rFonts w:ascii="Book Antiqua" w:hAnsi="Book Antiqua"/>
            <w:sz w:val="19"/>
            <w:szCs w:val="19"/>
          </w:rPr>
          <w:t>(Lei nº 12.965/2014, art. 22) </w:t>
        </w:r>
      </w:hyperlink>
      <w:r w:rsidRPr="00895A6D">
        <w:rPr>
          <w:rFonts w:ascii="Book Antiqua" w:hAnsi="Book Antiqua"/>
          <w:sz w:val="19"/>
          <w:szCs w:val="19"/>
        </w:rPr>
        <w:t>.</w:t>
      </w:r>
    </w:p>
    <w:p w14:paraId="05AD8E8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Sem prejuízo dos demais requisitos legais, o requerimento deverá conter, sob pena de inadmissibilidade </w:t>
      </w:r>
      <w:hyperlink r:id="rId399" w:anchor="art22" w:tgtFrame="_self" w:history="1">
        <w:r w:rsidRPr="00895A6D">
          <w:rPr>
            <w:rStyle w:val="Hyperlink"/>
            <w:rFonts w:ascii="Book Antiqua" w:hAnsi="Book Antiqua"/>
            <w:sz w:val="19"/>
            <w:szCs w:val="19"/>
          </w:rPr>
          <w:t>(Lei nº 12.965/2014, art. 22, parágrafo único) </w:t>
        </w:r>
      </w:hyperlink>
      <w:r w:rsidRPr="00895A6D">
        <w:rPr>
          <w:rFonts w:ascii="Book Antiqua" w:hAnsi="Book Antiqua"/>
          <w:sz w:val="19"/>
          <w:szCs w:val="19"/>
        </w:rPr>
        <w:t>:</w:t>
      </w:r>
    </w:p>
    <w:p w14:paraId="6E41F31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fundados</w:t>
      </w:r>
      <w:proofErr w:type="gramEnd"/>
      <w:r w:rsidRPr="00895A6D">
        <w:rPr>
          <w:rFonts w:ascii="Book Antiqua" w:hAnsi="Book Antiqua"/>
          <w:sz w:val="19"/>
          <w:szCs w:val="19"/>
        </w:rPr>
        <w:t xml:space="preserve"> indícios da ocorrência do ilícito de natureza eleitoral;</w:t>
      </w:r>
    </w:p>
    <w:p w14:paraId="7318751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justificativa</w:t>
      </w:r>
      <w:proofErr w:type="gramEnd"/>
      <w:r w:rsidRPr="00895A6D">
        <w:rPr>
          <w:rFonts w:ascii="Book Antiqua" w:hAnsi="Book Antiqua"/>
          <w:sz w:val="19"/>
          <w:szCs w:val="19"/>
        </w:rPr>
        <w:t xml:space="preserve"> motivada da utilidade dos dados solicitados para fins de investigação ou instrução probatória;</w:t>
      </w:r>
    </w:p>
    <w:p w14:paraId="0C51511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III - período ao qual se referem os registros; e </w:t>
      </w:r>
      <w:hyperlink r:id="rId400" w:tgtFrame="_self" w:history="1">
        <w:r w:rsidRPr="00895A6D">
          <w:rPr>
            <w:rStyle w:val="Hyperlink"/>
            <w:rFonts w:ascii="Book Antiqua" w:hAnsi="Book Antiqua"/>
            <w:sz w:val="19"/>
            <w:szCs w:val="19"/>
          </w:rPr>
          <w:t>(Redação dada pela Resolução nº 23.671/2021)</w:t>
        </w:r>
      </w:hyperlink>
    </w:p>
    <w:p w14:paraId="269FE54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IV - a identificação do endereço da postagem ou conta em questão (URL ou, caso inexistente, URI ou URN), observados, nos termos do </w:t>
      </w:r>
      <w:hyperlink r:id="rId401" w:anchor="art19" w:tgtFrame="_self" w:history="1">
        <w:r w:rsidRPr="00895A6D">
          <w:rPr>
            <w:rStyle w:val="Hyperlink"/>
            <w:rFonts w:ascii="Book Antiqua" w:hAnsi="Book Antiqua"/>
            <w:sz w:val="19"/>
            <w:szCs w:val="19"/>
          </w:rPr>
          <w:t>art. 19 da Lei nº 12.965/2014 </w:t>
        </w:r>
      </w:hyperlink>
      <w:r w:rsidRPr="00895A6D">
        <w:rPr>
          <w:rFonts w:ascii="Book Antiqua" w:hAnsi="Book Antiqua"/>
          <w:sz w:val="19"/>
          <w:szCs w:val="19"/>
        </w:rPr>
        <w:t>, o âmbito e os limites técnicos de cada provedor de aplicação de internet. </w:t>
      </w:r>
      <w:hyperlink r:id="rId402" w:tgtFrame="_self" w:history="1">
        <w:r w:rsidRPr="00895A6D">
          <w:rPr>
            <w:rStyle w:val="Hyperlink"/>
            <w:rFonts w:ascii="Book Antiqua" w:hAnsi="Book Antiqua"/>
            <w:sz w:val="19"/>
            <w:szCs w:val="19"/>
          </w:rPr>
          <w:t>(Incluído pela Resolução nº 23.671/2021)</w:t>
        </w:r>
      </w:hyperlink>
    </w:p>
    <w:p w14:paraId="5F2C729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A ausência de identificação imediata da usuária ou do usuário responsável pela divulgação do conteúdo não constitui circunstância suficiente para o deferimento liminar do pedido de quebra de sigilo de dados.</w:t>
      </w:r>
    </w:p>
    <w:p w14:paraId="47341C5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A ordem judicial que apreciar o pedido deverá conter, sob pena de nulidade, fundamentação específica quanto ao preenchimento de todos os requisitos legais previstos nos incisos I a III do § 1º deste artigo.</w:t>
      </w:r>
    </w:p>
    <w:p w14:paraId="352FEC2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4º Nos casos previstos no caput deste artigo, os provedores indicados no art. 39 desta Resolução podem ser oficiados para cumprir determinações judiciais, sem que sejam incluídos no polo passivo das demandas, nos termos do § 1º-B do artigo 17 da resolução deste Tribunal que regula representações, reclamações e direito de resposta. </w:t>
      </w:r>
      <w:hyperlink r:id="rId403" w:tgtFrame="_self" w:history="1">
        <w:r w:rsidRPr="00895A6D">
          <w:rPr>
            <w:rStyle w:val="Hyperlink"/>
            <w:rFonts w:ascii="Book Antiqua" w:hAnsi="Book Antiqua"/>
            <w:sz w:val="19"/>
            <w:szCs w:val="19"/>
          </w:rPr>
          <w:t>(Incluído pela Resolução nº 23.671/2021)</w:t>
        </w:r>
      </w:hyperlink>
    </w:p>
    <w:p w14:paraId="0A83770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41. Além das disposições expressamente previstas nesta Resolução, aplica-se, no que couber, o disposto na </w:t>
      </w:r>
      <w:hyperlink r:id="rId404" w:tgtFrame="_self" w:history="1">
        <w:r w:rsidRPr="00895A6D">
          <w:rPr>
            <w:rStyle w:val="Hyperlink"/>
            <w:rFonts w:ascii="Book Antiqua" w:hAnsi="Book Antiqua"/>
            <w:sz w:val="19"/>
            <w:szCs w:val="19"/>
          </w:rPr>
          <w:t>Lei nº 13.709/2018 (LGPD) </w:t>
        </w:r>
      </w:hyperlink>
      <w:r w:rsidRPr="00895A6D">
        <w:rPr>
          <w:rFonts w:ascii="Book Antiqua" w:hAnsi="Book Antiqua"/>
          <w:sz w:val="19"/>
          <w:szCs w:val="19"/>
        </w:rPr>
        <w:t>. </w:t>
      </w:r>
      <w:hyperlink r:id="rId405" w:tgtFrame="_self" w:history="1">
        <w:r w:rsidRPr="00895A6D">
          <w:rPr>
            <w:rStyle w:val="Hyperlink"/>
            <w:rFonts w:ascii="Book Antiqua" w:hAnsi="Book Antiqua"/>
            <w:sz w:val="19"/>
            <w:szCs w:val="19"/>
          </w:rPr>
          <w:t>(Redação dada pela Resolução nº 23.671/2021)</w:t>
        </w:r>
      </w:hyperlink>
    </w:p>
    <w:p w14:paraId="707904E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CAPÍTULO V</w:t>
      </w:r>
    </w:p>
    <w:p w14:paraId="6DBD095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DA PROPAGANDA ELEITORAL NA IMPRENSA</w:t>
      </w:r>
    </w:p>
    <w:p w14:paraId="081B8A0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42. São permitidas, até a antevéspera das eleições, a divulgação paga, na imprensa escrita, e a reprodução na internet do jornal impresso, de até 10 (dez) anúncios de propaganda eleitoral, por veículo, em datas diversas, para cada candidata e candidato, no espaço máximo, por edição, de 1/8 (um oitavo) de página de jornal padrão e de 1/4 (um quarto) de página de revista ou tabloide </w:t>
      </w:r>
      <w:hyperlink r:id="rId406" w:anchor="art43" w:tgtFrame="_self" w:history="1">
        <w:r w:rsidRPr="00895A6D">
          <w:rPr>
            <w:rStyle w:val="Hyperlink"/>
            <w:rFonts w:ascii="Book Antiqua" w:hAnsi="Book Antiqua"/>
            <w:sz w:val="19"/>
            <w:szCs w:val="19"/>
          </w:rPr>
          <w:t>(Lei nº 9.504/1997, art. 43, caput) </w:t>
        </w:r>
      </w:hyperlink>
      <w:r w:rsidRPr="00895A6D">
        <w:rPr>
          <w:rFonts w:ascii="Book Antiqua" w:hAnsi="Book Antiqua"/>
          <w:sz w:val="19"/>
          <w:szCs w:val="19"/>
        </w:rPr>
        <w:t>.</w:t>
      </w:r>
    </w:p>
    <w:p w14:paraId="238BC08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Deverá constar do anúncio, de forma visível, o valor pago pela inserção </w:t>
      </w:r>
      <w:hyperlink r:id="rId407" w:anchor="art43" w:tgtFrame="_self" w:history="1">
        <w:r w:rsidRPr="00895A6D">
          <w:rPr>
            <w:rStyle w:val="Hyperlink"/>
            <w:rFonts w:ascii="Book Antiqua" w:hAnsi="Book Antiqua"/>
            <w:sz w:val="19"/>
            <w:szCs w:val="19"/>
          </w:rPr>
          <w:t>(Lei nº 9.504/1997, art. 43, § 1º) </w:t>
        </w:r>
      </w:hyperlink>
      <w:r w:rsidRPr="00895A6D">
        <w:rPr>
          <w:rFonts w:ascii="Book Antiqua" w:hAnsi="Book Antiqua"/>
          <w:sz w:val="19"/>
          <w:szCs w:val="19"/>
        </w:rPr>
        <w:t>.</w:t>
      </w:r>
    </w:p>
    <w:p w14:paraId="4366EB6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A inobservância do disposto neste artigo sujeita as pessoas responsáveis pelos veículos de divulgação e os partidos políticos, as federações, as coligações ou as candidatas e os candidatos beneficiadas(os) à multa no valor de R$1.000,00 (mil reais) a R$10.000,00 (dez mil reais) ou equivalente ao da divulgação da propaganda paga, se este for maior ( </w:t>
      </w:r>
      <w:hyperlink r:id="rId408" w:anchor="art43" w:tgtFrame="_self" w:history="1">
        <w:r w:rsidRPr="00895A6D">
          <w:rPr>
            <w:rStyle w:val="Hyperlink"/>
            <w:rFonts w:ascii="Book Antiqua" w:hAnsi="Book Antiqua"/>
            <w:sz w:val="19"/>
            <w:szCs w:val="19"/>
          </w:rPr>
          <w:t>Lei nº 9.504/1997, art. 43, § 2º </w:t>
        </w:r>
      </w:hyperlink>
      <w:r w:rsidRPr="00895A6D">
        <w:rPr>
          <w:rFonts w:ascii="Book Antiqua" w:hAnsi="Book Antiqua"/>
          <w:sz w:val="19"/>
          <w:szCs w:val="19"/>
        </w:rPr>
        <w:t>). </w:t>
      </w:r>
      <w:hyperlink r:id="rId409" w:tgtFrame="_self" w:history="1">
        <w:r w:rsidRPr="00895A6D">
          <w:rPr>
            <w:rStyle w:val="Hyperlink"/>
            <w:rFonts w:ascii="Book Antiqua" w:hAnsi="Book Antiqua"/>
            <w:sz w:val="19"/>
            <w:szCs w:val="19"/>
          </w:rPr>
          <w:t>(Redação dada pela Resolução nº 23.671/2021)</w:t>
        </w:r>
      </w:hyperlink>
    </w:p>
    <w:p w14:paraId="5E61331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Ao jornal de dimensão diversa do padrão e do tabloide, aplica-se a regra do caput deste artigo, de acordo com o tipo de que mais se aproxime.</w:t>
      </w:r>
    </w:p>
    <w:p w14:paraId="51F107E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 4º Não caracterizará propaganda eleitoral a divulgação de opinião favorável a candidata, candidato, partido político, federação ou coligação pela imprensa escrita, desde que não seja matéria paga, mas os abusos e os excessos, assim como as demais formas de uso indevido do meio de comunicação, serão </w:t>
      </w:r>
      <w:r w:rsidRPr="00895A6D">
        <w:rPr>
          <w:rFonts w:ascii="Book Antiqua" w:hAnsi="Book Antiqua"/>
          <w:sz w:val="19"/>
          <w:szCs w:val="19"/>
        </w:rPr>
        <w:lastRenderedPageBreak/>
        <w:t>apurados e punidos nos termos do </w:t>
      </w:r>
      <w:hyperlink r:id="rId410" w:anchor="art22" w:tgtFrame="_self" w:history="1">
        <w:r w:rsidRPr="00895A6D">
          <w:rPr>
            <w:rStyle w:val="Hyperlink"/>
            <w:rFonts w:ascii="Book Antiqua" w:hAnsi="Book Antiqua"/>
            <w:sz w:val="19"/>
            <w:szCs w:val="19"/>
          </w:rPr>
          <w:t>art. 22 da Lei Complementar no 64/1990 </w:t>
        </w:r>
      </w:hyperlink>
      <w:r w:rsidRPr="00895A6D">
        <w:rPr>
          <w:rFonts w:ascii="Book Antiqua" w:hAnsi="Book Antiqua"/>
          <w:sz w:val="19"/>
          <w:szCs w:val="19"/>
        </w:rPr>
        <w:t>. </w:t>
      </w:r>
      <w:hyperlink r:id="rId411" w:tgtFrame="_self" w:history="1">
        <w:r w:rsidRPr="00895A6D">
          <w:rPr>
            <w:rStyle w:val="Hyperlink"/>
            <w:rFonts w:ascii="Book Antiqua" w:hAnsi="Book Antiqua"/>
            <w:sz w:val="19"/>
            <w:szCs w:val="19"/>
          </w:rPr>
          <w:t>(Redação dada pela Resolução nº 23.671/2021)</w:t>
        </w:r>
      </w:hyperlink>
    </w:p>
    <w:p w14:paraId="26C975B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5º É autorizada a reprodução virtual das páginas do jornal impresso na internet, desde que seja feita no sítio eletrônico do próprio jornal, independentemente do seu conteúdo, devendo ser respeitados integralmente o formato gráfico e o conteúdo editorial da versão impressa, atendido, nesta hipótese, o disposto no caput deste artigo.</w:t>
      </w:r>
    </w:p>
    <w:p w14:paraId="19B517C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6º O limite de anúncios previsto no caput deste artigo será verificado de acordo com a imagem ou o nome da(o) respectiva(o) candidata ou candidato, independentemente de quem tenha contratado a divulgação da propaganda.</w:t>
      </w:r>
    </w:p>
    <w:p w14:paraId="535D757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CAPÍTULO VI</w:t>
      </w:r>
    </w:p>
    <w:p w14:paraId="4370706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DA PROGRAMAÇÃO NORMAL E DO NOTICIÁRIO NA RÁDIO E NA TELEVISÃO</w:t>
      </w:r>
    </w:p>
    <w:p w14:paraId="4B96251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43. A partir de 6 de agosto do ano da eleição, é vedado às emissoras de rádio e de televisão, em sua programação normal e noticiário </w:t>
      </w:r>
      <w:hyperlink r:id="rId412" w:anchor="art45" w:tgtFrame="_self" w:history="1">
        <w:r w:rsidRPr="00895A6D">
          <w:rPr>
            <w:rStyle w:val="Hyperlink"/>
            <w:rFonts w:ascii="Book Antiqua" w:hAnsi="Book Antiqua"/>
            <w:sz w:val="19"/>
            <w:szCs w:val="19"/>
          </w:rPr>
          <w:t>(Lei nº 9.504/1997, art. 45, I, III, IV, V e VI </w:t>
        </w:r>
      </w:hyperlink>
      <w:r w:rsidRPr="00895A6D">
        <w:rPr>
          <w:rFonts w:ascii="Book Antiqua" w:hAnsi="Book Antiqua"/>
          <w:sz w:val="19"/>
          <w:szCs w:val="19"/>
        </w:rPr>
        <w:t>; vide </w:t>
      </w:r>
      <w:hyperlink r:id="rId413" w:tgtFrame="_self" w:history="1">
        <w:r w:rsidRPr="00895A6D">
          <w:rPr>
            <w:rStyle w:val="Hyperlink"/>
            <w:rFonts w:ascii="Book Antiqua" w:hAnsi="Book Antiqua"/>
            <w:sz w:val="19"/>
            <w:szCs w:val="19"/>
          </w:rPr>
          <w:t>ADI nº 4.451) </w:t>
        </w:r>
      </w:hyperlink>
      <w:r w:rsidRPr="00895A6D">
        <w:rPr>
          <w:rFonts w:ascii="Book Antiqua" w:hAnsi="Book Antiqua"/>
          <w:sz w:val="19"/>
          <w:szCs w:val="19"/>
        </w:rPr>
        <w:t>: ( </w:t>
      </w:r>
      <w:hyperlink r:id="rId414" w:anchor="art11III" w:tgtFrame="_self" w:history="1">
        <w:r w:rsidRPr="00895A6D">
          <w:rPr>
            <w:rStyle w:val="Hyperlink"/>
            <w:rFonts w:ascii="Book Antiqua" w:hAnsi="Book Antiqua"/>
            <w:sz w:val="19"/>
            <w:szCs w:val="19"/>
          </w:rPr>
          <w:t>Vide, para as Eleições de 2020, art. 11, inciso III, da Resolução nº 23.624/2020 </w:t>
        </w:r>
      </w:hyperlink>
      <w:r w:rsidRPr="00895A6D">
        <w:rPr>
          <w:rFonts w:ascii="Book Antiqua" w:hAnsi="Book Antiqua"/>
          <w:sz w:val="19"/>
          <w:szCs w:val="19"/>
        </w:rPr>
        <w:t>)</w:t>
      </w:r>
    </w:p>
    <w:p w14:paraId="5A1AE51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transmitir</w:t>
      </w:r>
      <w:proofErr w:type="gramEnd"/>
      <w:r w:rsidRPr="00895A6D">
        <w:rPr>
          <w:rFonts w:ascii="Book Antiqua" w:hAnsi="Book Antiqua"/>
          <w:sz w:val="19"/>
          <w:szCs w:val="19"/>
        </w:rPr>
        <w:t>, ainda que sob a forma de entrevista jornalística, imagens de realização de pesquisa ou qualquer outro tipo de consulta popular de natureza eleitoral em que seja possível identificar quem for entrevistado ou em que haja manipulação de dados;</w:t>
      </w:r>
    </w:p>
    <w:p w14:paraId="54D35A2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veicular</w:t>
      </w:r>
      <w:proofErr w:type="gramEnd"/>
      <w:r w:rsidRPr="00895A6D">
        <w:rPr>
          <w:rFonts w:ascii="Book Antiqua" w:hAnsi="Book Antiqua"/>
          <w:sz w:val="19"/>
          <w:szCs w:val="19"/>
        </w:rPr>
        <w:t xml:space="preserve"> propaganda política;</w:t>
      </w:r>
    </w:p>
    <w:p w14:paraId="28560DD8" w14:textId="43FD70C6" w:rsidR="009D75B6" w:rsidRDefault="009D75B6" w:rsidP="00895A6D">
      <w:pPr>
        <w:spacing w:before="100" w:beforeAutospacing="1" w:after="100" w:afterAutospacing="1" w:line="240" w:lineRule="auto"/>
        <w:jc w:val="both"/>
        <w:rPr>
          <w:rFonts w:ascii="Book Antiqua" w:hAnsi="Book Antiqua"/>
          <w:sz w:val="19"/>
          <w:szCs w:val="19"/>
        </w:rPr>
      </w:pPr>
      <w:r w:rsidRPr="009D75B6">
        <w:rPr>
          <w:rFonts w:ascii="Book Antiqua" w:hAnsi="Book Antiqua"/>
          <w:sz w:val="19"/>
          <w:szCs w:val="19"/>
        </w:rPr>
        <w:t>III - dar tratamento privilegiado a candidata, candidato, partido político, federação ou coligação, inclusive sob a forma de retransmissão de live eleitoral de que trata o art. 29-A desta Resolução; </w:t>
      </w:r>
      <w:hyperlink r:id="rId415" w:history="1">
        <w:r w:rsidRPr="009D75B6">
          <w:rPr>
            <w:rStyle w:val="Hyperlink"/>
            <w:rFonts w:ascii="Book Antiqua" w:hAnsi="Book Antiqua"/>
            <w:sz w:val="19"/>
            <w:szCs w:val="19"/>
          </w:rPr>
          <w:t>(Redação dada pela Resolução nº 23.732/2024)</w:t>
        </w:r>
      </w:hyperlink>
    </w:p>
    <w:p w14:paraId="5852C052" w14:textId="7705F5FB" w:rsidR="009D75B6" w:rsidRDefault="009D75B6" w:rsidP="00895A6D">
      <w:pPr>
        <w:spacing w:before="100" w:beforeAutospacing="1" w:after="100" w:afterAutospacing="1" w:line="240" w:lineRule="auto"/>
        <w:jc w:val="both"/>
        <w:rPr>
          <w:rFonts w:ascii="Book Antiqua" w:hAnsi="Book Antiqua"/>
          <w:sz w:val="19"/>
          <w:szCs w:val="19"/>
        </w:rPr>
      </w:pPr>
      <w:r w:rsidRPr="009D75B6">
        <w:rPr>
          <w:rFonts w:ascii="Book Antiqua" w:hAnsi="Book Antiqua"/>
          <w:sz w:val="19"/>
          <w:szCs w:val="19"/>
        </w:rPr>
        <w:t>IV - veicular ou divulgar filmes, novelas, minisséries ou qualquer outro programa com alusão ou crítica voltada especificamente a candidata, candidato, partido político, federação ou coligação, mesmo que dissimuladamente, exceto programas jornalísticos ou debates políticos; </w:t>
      </w:r>
      <w:hyperlink r:id="rId416" w:history="1">
        <w:r w:rsidRPr="009D75B6">
          <w:rPr>
            <w:rStyle w:val="Hyperlink"/>
            <w:rFonts w:ascii="Book Antiqua" w:hAnsi="Book Antiqua"/>
            <w:sz w:val="19"/>
            <w:szCs w:val="19"/>
          </w:rPr>
          <w:t>(Redação dada pela Resolução nº 23.732/2024)</w:t>
        </w:r>
      </w:hyperlink>
    </w:p>
    <w:p w14:paraId="38D11EA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V - </w:t>
      </w:r>
      <w:proofErr w:type="gramStart"/>
      <w:r w:rsidRPr="00895A6D">
        <w:rPr>
          <w:rFonts w:ascii="Book Antiqua" w:hAnsi="Book Antiqua"/>
          <w:sz w:val="19"/>
          <w:szCs w:val="19"/>
        </w:rPr>
        <w:t>divulgar</w:t>
      </w:r>
      <w:proofErr w:type="gramEnd"/>
      <w:r w:rsidRPr="00895A6D">
        <w:rPr>
          <w:rFonts w:ascii="Book Antiqua" w:hAnsi="Book Antiqua"/>
          <w:sz w:val="19"/>
          <w:szCs w:val="19"/>
        </w:rPr>
        <w:t xml:space="preserve"> nome de programa que se refira a candidata ou candidato escolhido em convenção, ainda quando preexistente, inclusive se coincidente com o nome da candidata ou do candidato ou o nome por ela ou ele indicado para uso na urna eletrônica, e, sendo coincidentes os nomes do programa e da candidata ou do candidato, fica proibida a sua divulgação, sob pena de cancelamento do respectivo registro.</w:t>
      </w:r>
    </w:p>
    <w:p w14:paraId="4992E9D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O convite às candidatas ou aos candidatos mais bem colocadas(os) nas pesquisas eleitorais para participar de entrevistas não configura, por si só, o tratamento privilegiado referido no inciso III deste artigo, desde que não configurados abusos ou excessos, os quais poderão, inclusive, ser apurados na forma do </w:t>
      </w:r>
      <w:hyperlink r:id="rId417" w:anchor="art22" w:tgtFrame="_self" w:history="1">
        <w:r w:rsidRPr="00895A6D">
          <w:rPr>
            <w:rStyle w:val="Hyperlink"/>
            <w:rFonts w:ascii="Book Antiqua" w:hAnsi="Book Antiqua"/>
            <w:sz w:val="19"/>
            <w:szCs w:val="19"/>
          </w:rPr>
          <w:t>art. 22 da Lei Complementar nº 64/1990 </w:t>
        </w:r>
      </w:hyperlink>
      <w:r w:rsidRPr="00895A6D">
        <w:rPr>
          <w:rFonts w:ascii="Book Antiqua" w:hAnsi="Book Antiqua"/>
          <w:sz w:val="19"/>
          <w:szCs w:val="19"/>
        </w:rPr>
        <w:t>.</w:t>
      </w:r>
    </w:p>
    <w:p w14:paraId="2421441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A partir de 30 de junho do ano da eleição, é vedado, ainda, às emissoras transmitir programa apresentado ou comentado por pré-candidata ou pré-candidato, sob pena, no caso de sua escolha na convenção partidária, de imposição da multa prevista no § 3º deste artigo e de cancelamento do registro da candidatura da beneficiária ou do beneficiário </w:t>
      </w:r>
      <w:hyperlink r:id="rId418" w:anchor="art45" w:tgtFrame="_self" w:history="1">
        <w:r w:rsidRPr="00895A6D">
          <w:rPr>
            <w:rStyle w:val="Hyperlink"/>
            <w:rFonts w:ascii="Book Antiqua" w:hAnsi="Book Antiqua"/>
            <w:sz w:val="19"/>
            <w:szCs w:val="19"/>
          </w:rPr>
          <w:t>(Lei nº 9.504/1997, art. 45, § 1º) </w:t>
        </w:r>
      </w:hyperlink>
      <w:r w:rsidRPr="00895A6D">
        <w:rPr>
          <w:rFonts w:ascii="Book Antiqua" w:hAnsi="Book Antiqua"/>
          <w:sz w:val="19"/>
          <w:szCs w:val="19"/>
        </w:rPr>
        <w:t>. ( </w:t>
      </w:r>
      <w:hyperlink r:id="rId419" w:anchor="art11IV" w:tgtFrame="_self" w:history="1">
        <w:r w:rsidRPr="00895A6D">
          <w:rPr>
            <w:rStyle w:val="Hyperlink"/>
            <w:rFonts w:ascii="Book Antiqua" w:hAnsi="Book Antiqua"/>
            <w:sz w:val="19"/>
            <w:szCs w:val="19"/>
          </w:rPr>
          <w:t>Vide, para as Eleições de 2020, art. 11, inciso IV, da Resolução nº 23.624/2020 </w:t>
        </w:r>
      </w:hyperlink>
      <w:r w:rsidRPr="00895A6D">
        <w:rPr>
          <w:rFonts w:ascii="Book Antiqua" w:hAnsi="Book Antiqua"/>
          <w:sz w:val="19"/>
          <w:szCs w:val="19"/>
        </w:rPr>
        <w:t>)</w:t>
      </w:r>
    </w:p>
    <w:p w14:paraId="2B3D99D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Sem prejuízo do disposto no parágrafo único do art. 75 desta Resolução, a inobservância do estabelecido neste artigo sujeita a emissora ao pagamento de multa no valor de R$ 21.282,00 (vinte e um mil, duzentos e oitenta e dois reais) a R$ 106.410,00 (cento e seis mil, quatrocentos e dez reais), duplicada em caso de reincidência </w:t>
      </w:r>
      <w:hyperlink r:id="rId420" w:anchor="art45" w:tgtFrame="_self" w:history="1">
        <w:r w:rsidRPr="00895A6D">
          <w:rPr>
            <w:rStyle w:val="Hyperlink"/>
            <w:rFonts w:ascii="Book Antiqua" w:hAnsi="Book Antiqua"/>
            <w:sz w:val="19"/>
            <w:szCs w:val="19"/>
          </w:rPr>
          <w:t>(Lei nº 9.504/1997, art. 45, § 2º) </w:t>
        </w:r>
      </w:hyperlink>
      <w:r w:rsidRPr="00895A6D">
        <w:rPr>
          <w:rFonts w:ascii="Book Antiqua" w:hAnsi="Book Antiqua"/>
          <w:sz w:val="19"/>
          <w:szCs w:val="19"/>
        </w:rPr>
        <w:t>.</w:t>
      </w:r>
    </w:p>
    <w:p w14:paraId="7543C07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 4º É permitido às emissoras de radiodifusão realizarem a transmissão de sessões plenárias de órgãos do Poder Legislativo ou Judiciário, ainda que realizadas durante o período eleitoral, desde que </w:t>
      </w:r>
      <w:r w:rsidRPr="00895A6D">
        <w:rPr>
          <w:rFonts w:ascii="Book Antiqua" w:hAnsi="Book Antiqua"/>
          <w:sz w:val="19"/>
          <w:szCs w:val="19"/>
        </w:rPr>
        <w:lastRenderedPageBreak/>
        <w:t>observado o disposto no inciso III deste artigo, e sem prejuízo da apuração de eventuais abusos na forma do </w:t>
      </w:r>
      <w:hyperlink r:id="rId421" w:anchor="art22" w:tgtFrame="_self" w:history="1">
        <w:r w:rsidRPr="00895A6D">
          <w:rPr>
            <w:rStyle w:val="Hyperlink"/>
            <w:rFonts w:ascii="Book Antiqua" w:hAnsi="Book Antiqua"/>
            <w:sz w:val="19"/>
            <w:szCs w:val="19"/>
          </w:rPr>
          <w:t>art. 22 da Lei Complementar nº 64/1990 </w:t>
        </w:r>
      </w:hyperlink>
      <w:r w:rsidRPr="00895A6D">
        <w:rPr>
          <w:rFonts w:ascii="Book Antiqua" w:hAnsi="Book Antiqua"/>
          <w:sz w:val="19"/>
          <w:szCs w:val="19"/>
        </w:rPr>
        <w:t>. </w:t>
      </w:r>
      <w:hyperlink r:id="rId422" w:tgtFrame="_self" w:history="1">
        <w:r w:rsidRPr="00895A6D">
          <w:rPr>
            <w:rStyle w:val="Hyperlink"/>
            <w:rFonts w:ascii="Book Antiqua" w:hAnsi="Book Antiqua"/>
            <w:sz w:val="19"/>
            <w:szCs w:val="19"/>
          </w:rPr>
          <w:t>(Incluído pela Resolução nº 23.671/2021)</w:t>
        </w:r>
      </w:hyperlink>
    </w:p>
    <w:p w14:paraId="433C977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Seção I</w:t>
      </w:r>
    </w:p>
    <w:p w14:paraId="068C57A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Dos Debates</w:t>
      </w:r>
    </w:p>
    <w:p w14:paraId="510C435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44. Os debates, transmitidos por emissora de rádio ou de televisão, serão realizados segundo as regras estabelecidas em acordo celebrado entre os partidos políticos e a pessoa jurídica interessada na realização do evento, dando-se ciência à Justiça Eleitoral </w:t>
      </w:r>
      <w:hyperlink r:id="rId423" w:anchor="art46" w:tgtFrame="_self" w:history="1">
        <w:r w:rsidRPr="00895A6D">
          <w:rPr>
            <w:rStyle w:val="Hyperlink"/>
            <w:rFonts w:ascii="Book Antiqua" w:hAnsi="Book Antiqua"/>
            <w:sz w:val="19"/>
            <w:szCs w:val="19"/>
          </w:rPr>
          <w:t>(Lei nº 9.504/1997, art. 46, caput e § 4º) </w:t>
        </w:r>
      </w:hyperlink>
      <w:r w:rsidRPr="00895A6D">
        <w:rPr>
          <w:rFonts w:ascii="Book Antiqua" w:hAnsi="Book Antiqua"/>
          <w:sz w:val="19"/>
          <w:szCs w:val="19"/>
        </w:rPr>
        <w:t>.</w:t>
      </w:r>
    </w:p>
    <w:p w14:paraId="5E8042F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Deve ser assegurada a participação de candidatas e candidatos de partidos, de federações ou de coligações com representação no Congresso Nacional de, no mínimo, cinco parlamentares, facultada a dos demais ( </w:t>
      </w:r>
      <w:hyperlink r:id="rId424" w:anchor="art46" w:tgtFrame="_self" w:history="1">
        <w:r w:rsidRPr="00895A6D">
          <w:rPr>
            <w:rStyle w:val="Hyperlink"/>
            <w:rFonts w:ascii="Book Antiqua" w:hAnsi="Book Antiqua"/>
            <w:sz w:val="19"/>
            <w:szCs w:val="19"/>
          </w:rPr>
          <w:t>Lei nº 9.504/1997, art. 46, caput </w:t>
        </w:r>
      </w:hyperlink>
      <w:r w:rsidRPr="00895A6D">
        <w:rPr>
          <w:rFonts w:ascii="Book Antiqua" w:hAnsi="Book Antiqua"/>
          <w:sz w:val="19"/>
          <w:szCs w:val="19"/>
        </w:rPr>
        <w:t>) , desde que, quando cessada a condição sub judice na forma estipulada pela resolução que dispõe sobre a escolha e o registro de candidatas e candidatos para as eleições, o registro de candidatura não tenha sido indeferido, cancelado ou não conhecido. </w:t>
      </w:r>
      <w:hyperlink r:id="rId425" w:tgtFrame="_self" w:history="1">
        <w:r w:rsidRPr="00895A6D">
          <w:rPr>
            <w:rStyle w:val="Hyperlink"/>
            <w:rFonts w:ascii="Book Antiqua" w:hAnsi="Book Antiqua"/>
            <w:sz w:val="19"/>
            <w:szCs w:val="19"/>
          </w:rPr>
          <w:t>(Redação dada pela Resolução nº 23.671/2021)</w:t>
        </w:r>
      </w:hyperlink>
    </w:p>
    <w:p w14:paraId="7996AA5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Na elaboração das regras para a realização dos debates, serão observadas as seguintes vedações </w:t>
      </w:r>
      <w:hyperlink r:id="rId426" w:anchor="art46" w:tgtFrame="_self" w:history="1">
        <w:r w:rsidRPr="00895A6D">
          <w:rPr>
            <w:rStyle w:val="Hyperlink"/>
            <w:rFonts w:ascii="Book Antiqua" w:hAnsi="Book Antiqua"/>
            <w:sz w:val="19"/>
            <w:szCs w:val="19"/>
          </w:rPr>
          <w:t>(Lei nº 9.504/1997, art. 46, caput </w:t>
        </w:r>
      </w:hyperlink>
      <w:r w:rsidRPr="00895A6D">
        <w:rPr>
          <w:rFonts w:ascii="Book Antiqua" w:hAnsi="Book Antiqua"/>
          <w:sz w:val="19"/>
          <w:szCs w:val="19"/>
        </w:rPr>
        <w:t>; vide </w:t>
      </w:r>
      <w:proofErr w:type="spellStart"/>
      <w:r w:rsidRPr="00895A6D">
        <w:rPr>
          <w:rFonts w:ascii="Book Antiqua" w:hAnsi="Book Antiqua"/>
          <w:sz w:val="19"/>
          <w:szCs w:val="19"/>
        </w:rPr>
        <w:fldChar w:fldCharType="begin"/>
      </w:r>
      <w:r w:rsidRPr="00895A6D">
        <w:rPr>
          <w:rFonts w:ascii="Book Antiqua" w:hAnsi="Book Antiqua"/>
          <w:sz w:val="19"/>
          <w:szCs w:val="19"/>
        </w:rPr>
        <w:instrText>HYPERLINK "http://portal.stf.jus.br/processos/detalhe.asp?incidente=4949201" \t "_self"</w:instrText>
      </w:r>
      <w:r w:rsidRPr="00895A6D">
        <w:rPr>
          <w:rFonts w:ascii="Book Antiqua" w:hAnsi="Book Antiqua"/>
          <w:sz w:val="19"/>
          <w:szCs w:val="19"/>
        </w:rPr>
      </w:r>
      <w:r w:rsidRPr="00895A6D">
        <w:rPr>
          <w:rFonts w:ascii="Book Antiqua" w:hAnsi="Book Antiqua"/>
          <w:sz w:val="19"/>
          <w:szCs w:val="19"/>
        </w:rPr>
        <w:fldChar w:fldCharType="separate"/>
      </w:r>
      <w:r w:rsidRPr="00895A6D">
        <w:rPr>
          <w:rStyle w:val="Hyperlink"/>
          <w:rFonts w:ascii="Book Antiqua" w:hAnsi="Book Antiqua"/>
          <w:sz w:val="19"/>
          <w:szCs w:val="19"/>
        </w:rPr>
        <w:t>ADIs</w:t>
      </w:r>
      <w:proofErr w:type="spellEnd"/>
      <w:r w:rsidRPr="00895A6D">
        <w:rPr>
          <w:rStyle w:val="Hyperlink"/>
          <w:rFonts w:ascii="Book Antiqua" w:hAnsi="Book Antiqua"/>
          <w:sz w:val="19"/>
          <w:szCs w:val="19"/>
        </w:rPr>
        <w:t xml:space="preserve"> nos 5487 </w:t>
      </w:r>
      <w:r w:rsidRPr="00895A6D">
        <w:rPr>
          <w:rFonts w:ascii="Book Antiqua" w:hAnsi="Book Antiqua"/>
          <w:sz w:val="19"/>
          <w:szCs w:val="19"/>
        </w:rPr>
        <w:fldChar w:fldCharType="end"/>
      </w:r>
      <w:r w:rsidRPr="00895A6D">
        <w:rPr>
          <w:rFonts w:ascii="Book Antiqua" w:hAnsi="Book Antiqua"/>
          <w:sz w:val="19"/>
          <w:szCs w:val="19"/>
        </w:rPr>
        <w:t>e </w:t>
      </w:r>
      <w:hyperlink r:id="rId427" w:tgtFrame="_self" w:history="1">
        <w:r w:rsidRPr="00895A6D">
          <w:rPr>
            <w:rStyle w:val="Hyperlink"/>
            <w:rFonts w:ascii="Book Antiqua" w:hAnsi="Book Antiqua"/>
            <w:sz w:val="19"/>
            <w:szCs w:val="19"/>
          </w:rPr>
          <w:t>5488) </w:t>
        </w:r>
      </w:hyperlink>
      <w:r w:rsidRPr="00895A6D">
        <w:rPr>
          <w:rFonts w:ascii="Book Antiqua" w:hAnsi="Book Antiqua"/>
          <w:sz w:val="19"/>
          <w:szCs w:val="19"/>
        </w:rPr>
        <w:t>:</w:t>
      </w:r>
    </w:p>
    <w:p w14:paraId="2411C1E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não</w:t>
      </w:r>
      <w:proofErr w:type="gramEnd"/>
      <w:r w:rsidRPr="00895A6D">
        <w:rPr>
          <w:rFonts w:ascii="Book Antiqua" w:hAnsi="Book Antiqua"/>
          <w:sz w:val="19"/>
          <w:szCs w:val="19"/>
        </w:rPr>
        <w:t xml:space="preserve"> poderá haver deliberação pela exclusão de candidata e candidato cuja presença seja assegurada na forma do § 1º deste artigo; e</w:t>
      </w:r>
    </w:p>
    <w:p w14:paraId="5849270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não</w:t>
      </w:r>
      <w:proofErr w:type="gramEnd"/>
      <w:r w:rsidRPr="00895A6D">
        <w:rPr>
          <w:rFonts w:ascii="Book Antiqua" w:hAnsi="Book Antiqua"/>
          <w:sz w:val="19"/>
          <w:szCs w:val="19"/>
        </w:rPr>
        <w:t xml:space="preserve"> poderá haver deliberação pela exclusão de candidata e candidato cuja participação seja facultativa e que tenha sido convidada(o) pela emissora de rádio ou de televisão.</w:t>
      </w:r>
    </w:p>
    <w:p w14:paraId="096AABB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Para os debates que se realizarem no primeiro turno das eleições, serão consideradas aprovadas as regras, inclusive as que definirem o número de participantes, que obtiverem a concordância de pelo menos 2/3 (dois terços) de candidatas e candidatos aptas(os), no caso de eleição majoritária, e de pelo menos 2/3 (dois terços) dos partidos ou das federações com candidatas e candidatos aptas(os), no caso de eleição proporcional ( </w:t>
      </w:r>
      <w:hyperlink r:id="rId428" w:anchor="art46" w:tgtFrame="_self" w:history="1">
        <w:r w:rsidRPr="00895A6D">
          <w:rPr>
            <w:rStyle w:val="Hyperlink"/>
            <w:rFonts w:ascii="Book Antiqua" w:hAnsi="Book Antiqua"/>
            <w:sz w:val="19"/>
            <w:szCs w:val="19"/>
          </w:rPr>
          <w:t>Lei nº 9.504/1997, art. 46, § 5º </w:t>
        </w:r>
      </w:hyperlink>
      <w:r w:rsidRPr="00895A6D">
        <w:rPr>
          <w:rFonts w:ascii="Book Antiqua" w:hAnsi="Book Antiqua"/>
          <w:sz w:val="19"/>
          <w:szCs w:val="19"/>
        </w:rPr>
        <w:t>). </w:t>
      </w:r>
      <w:hyperlink r:id="rId429" w:tgtFrame="_self" w:history="1">
        <w:r w:rsidRPr="00895A6D">
          <w:rPr>
            <w:rStyle w:val="Hyperlink"/>
            <w:rFonts w:ascii="Book Antiqua" w:hAnsi="Book Antiqua"/>
            <w:sz w:val="19"/>
            <w:szCs w:val="19"/>
          </w:rPr>
          <w:t>(Redação dada pela Resolução nº 23.671/2021)</w:t>
        </w:r>
      </w:hyperlink>
    </w:p>
    <w:p w14:paraId="5C49FDC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4º São consideradas(os) aptas(os), para os fins do § 3º deste artigo, as candidatas e os candidatos filiadas(os) a partido político com representação no Congresso Nacional, de, no mínimo, cinco parlamentares </w:t>
      </w:r>
      <w:hyperlink r:id="rId430" w:anchor="art46" w:tgtFrame="_self" w:history="1">
        <w:r w:rsidRPr="00895A6D">
          <w:rPr>
            <w:rStyle w:val="Hyperlink"/>
            <w:rFonts w:ascii="Book Antiqua" w:hAnsi="Book Antiqua"/>
            <w:sz w:val="19"/>
            <w:szCs w:val="19"/>
          </w:rPr>
          <w:t>(Lei nº 9.504/1997, art. 46, § 5º) </w:t>
        </w:r>
      </w:hyperlink>
      <w:r w:rsidRPr="00895A6D">
        <w:rPr>
          <w:rFonts w:ascii="Book Antiqua" w:hAnsi="Book Antiqua"/>
          <w:sz w:val="19"/>
          <w:szCs w:val="19"/>
        </w:rPr>
        <w:t>.</w:t>
      </w:r>
    </w:p>
    <w:p w14:paraId="1D993F3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 5º Os debates transmitidos na televisão deverão utilizar, entre outros recursos, </w:t>
      </w:r>
      <w:proofErr w:type="spellStart"/>
      <w:r w:rsidRPr="00895A6D">
        <w:rPr>
          <w:rFonts w:ascii="Book Antiqua" w:hAnsi="Book Antiqua"/>
          <w:sz w:val="19"/>
          <w:szCs w:val="19"/>
        </w:rPr>
        <w:t>subtitulação</w:t>
      </w:r>
      <w:proofErr w:type="spellEnd"/>
      <w:r w:rsidRPr="00895A6D">
        <w:rPr>
          <w:rFonts w:ascii="Book Antiqua" w:hAnsi="Book Antiqua"/>
          <w:sz w:val="19"/>
          <w:szCs w:val="19"/>
        </w:rPr>
        <w:t xml:space="preserve"> por meio de legenda oculta, janela com intérprete da Língua Brasileira de Sinais (Libras) que ocupe, no mínimo, metade da altura e 1/4 (um quarto) da largura da tela e audiodescrição, os quais devem ser mantidos em eventuais novas veiculações de trechos do debate ( </w:t>
      </w:r>
      <w:hyperlink r:id="rId431" w:anchor="art67" w:tgtFrame="_self" w:history="1">
        <w:r w:rsidRPr="00895A6D">
          <w:rPr>
            <w:rStyle w:val="Hyperlink"/>
            <w:rFonts w:ascii="Book Antiqua" w:hAnsi="Book Antiqua"/>
            <w:sz w:val="19"/>
            <w:szCs w:val="19"/>
          </w:rPr>
          <w:t xml:space="preserve">Lei nº 13.146/2015, </w:t>
        </w:r>
        <w:proofErr w:type="spellStart"/>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67 </w:t>
        </w:r>
      </w:hyperlink>
      <w:r w:rsidRPr="00895A6D">
        <w:rPr>
          <w:rFonts w:ascii="Book Antiqua" w:hAnsi="Book Antiqua"/>
          <w:sz w:val="19"/>
          <w:szCs w:val="19"/>
        </w:rPr>
        <w:t>e </w:t>
      </w:r>
      <w:hyperlink r:id="rId432" w:anchor="art76" w:tgtFrame="_self" w:history="1">
        <w:r w:rsidRPr="00895A6D">
          <w:rPr>
            <w:rStyle w:val="Hyperlink"/>
            <w:rFonts w:ascii="Book Antiqua" w:hAnsi="Book Antiqua"/>
            <w:sz w:val="19"/>
            <w:szCs w:val="19"/>
          </w:rPr>
          <w:t>76, § 1º, III </w:t>
        </w:r>
      </w:hyperlink>
      <w:r w:rsidRPr="00895A6D">
        <w:rPr>
          <w:rFonts w:ascii="Book Antiqua" w:hAnsi="Book Antiqua"/>
          <w:sz w:val="19"/>
          <w:szCs w:val="19"/>
        </w:rPr>
        <w:t>; e ABNT/NBR 15290:2016). </w:t>
      </w:r>
      <w:hyperlink r:id="rId433" w:tgtFrame="_self" w:history="1">
        <w:r w:rsidRPr="00895A6D">
          <w:rPr>
            <w:rStyle w:val="Hyperlink"/>
            <w:rFonts w:ascii="Book Antiqua" w:hAnsi="Book Antiqua"/>
            <w:sz w:val="19"/>
            <w:szCs w:val="19"/>
          </w:rPr>
          <w:t>(Redação dada pela Resolução nº 23.671/2021)</w:t>
        </w:r>
      </w:hyperlink>
    </w:p>
    <w:p w14:paraId="1B19FF5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6º Para efeito do disposto neste artigo, considera-se a representação de cada partido político no Congresso Nacional a resultante da última eleição geral, com eventuais alterações decorrentes de novas totalizações operadas até o dia 20 de julho do ano da eleição, conforme tabela a ser publicada pelo Tribunal Superior Eleitoral até 02 (dois) dias antes do início do prazo para a convocação da reunião do plano de mídia de que trata o </w:t>
      </w:r>
      <w:hyperlink r:id="rId434" w:anchor="art52" w:tgtFrame="_self" w:history="1">
        <w:r w:rsidRPr="00895A6D">
          <w:rPr>
            <w:rStyle w:val="Hyperlink"/>
            <w:rFonts w:ascii="Book Antiqua" w:hAnsi="Book Antiqua"/>
            <w:sz w:val="19"/>
            <w:szCs w:val="19"/>
          </w:rPr>
          <w:t>art. 52 da Lei nº 9.504/1997 </w:t>
        </w:r>
      </w:hyperlink>
      <w:r w:rsidRPr="00895A6D">
        <w:rPr>
          <w:rFonts w:ascii="Book Antiqua" w:hAnsi="Book Antiqua"/>
          <w:sz w:val="19"/>
          <w:szCs w:val="19"/>
        </w:rPr>
        <w:t>. </w:t>
      </w:r>
      <w:hyperlink r:id="rId435" w:tgtFrame="_self" w:history="1">
        <w:r w:rsidRPr="00895A6D">
          <w:rPr>
            <w:rStyle w:val="Hyperlink"/>
            <w:rFonts w:ascii="Book Antiqua" w:hAnsi="Book Antiqua"/>
            <w:sz w:val="19"/>
            <w:szCs w:val="19"/>
          </w:rPr>
          <w:t>(Redação dada pela Resolução nº 23.671/2021)</w:t>
        </w:r>
      </w:hyperlink>
    </w:p>
    <w:p w14:paraId="4F664DF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 - (revogado)</w:t>
      </w:r>
    </w:p>
    <w:p w14:paraId="22CA5CB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 - (revogado)</w:t>
      </w:r>
    </w:p>
    <w:p w14:paraId="4852C93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7º (revogado)</w:t>
      </w:r>
    </w:p>
    <w:p w14:paraId="2AFE37C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Art. 45. Inexistindo acordo, os debates transmitidos por emissora de rádio ou de televisão deverão obedecer às seguintes regras </w:t>
      </w:r>
      <w:hyperlink r:id="rId436" w:anchor="art46" w:tgtFrame="_self" w:history="1">
        <w:r w:rsidRPr="00895A6D">
          <w:rPr>
            <w:rStyle w:val="Hyperlink"/>
            <w:rFonts w:ascii="Book Antiqua" w:hAnsi="Book Antiqua"/>
            <w:sz w:val="19"/>
            <w:szCs w:val="19"/>
          </w:rPr>
          <w:t>(Lei nº 9.504/1997, art. 46, I, alíneas a e b, II e III) </w:t>
        </w:r>
      </w:hyperlink>
      <w:r w:rsidRPr="00895A6D">
        <w:rPr>
          <w:rFonts w:ascii="Book Antiqua" w:hAnsi="Book Antiqua"/>
          <w:sz w:val="19"/>
          <w:szCs w:val="19"/>
        </w:rPr>
        <w:t>:</w:t>
      </w:r>
    </w:p>
    <w:p w14:paraId="75AF476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nas</w:t>
      </w:r>
      <w:proofErr w:type="gramEnd"/>
      <w:r w:rsidRPr="00895A6D">
        <w:rPr>
          <w:rFonts w:ascii="Book Antiqua" w:hAnsi="Book Antiqua"/>
          <w:sz w:val="19"/>
          <w:szCs w:val="19"/>
        </w:rPr>
        <w:t xml:space="preserve"> eleições majoritárias, a apresentação dos debates poderá ser feita: a) em conjunto, estando presentes todas as candidatas e todos os candidatos a um mesmo cargo eletivo; b) em grupos, estando presentes, no mínimo, três pessoas candidatas;</w:t>
      </w:r>
    </w:p>
    <w:p w14:paraId="6053206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 - nas eleições proporcionais, os debates deverão ser organizados de modo que assegurem a presença de número equivalente de candidaturas de todos os partidos políticos ou das federações a um mesmo cargo eletivo e poderão desdobrar-se em mais de um dia, respeitada a proporção de homens e mulheres estabelecida no </w:t>
      </w:r>
      <w:hyperlink r:id="rId437" w:anchor="art10" w:tgtFrame="_self" w:history="1">
        <w:r w:rsidRPr="00895A6D">
          <w:rPr>
            <w:rStyle w:val="Hyperlink"/>
            <w:rFonts w:ascii="Book Antiqua" w:hAnsi="Book Antiqua"/>
            <w:sz w:val="19"/>
            <w:szCs w:val="19"/>
          </w:rPr>
          <w:t>§ 3º do art. 10 da Lei nº 9.504/1997 </w:t>
        </w:r>
      </w:hyperlink>
      <w:r w:rsidRPr="00895A6D">
        <w:rPr>
          <w:rFonts w:ascii="Book Antiqua" w:hAnsi="Book Antiqua"/>
          <w:sz w:val="19"/>
          <w:szCs w:val="19"/>
        </w:rPr>
        <w:t>( </w:t>
      </w:r>
      <w:hyperlink r:id="rId438" w:anchor="art46" w:tgtFrame="_self" w:history="1">
        <w:r w:rsidRPr="00895A6D">
          <w:rPr>
            <w:rStyle w:val="Hyperlink"/>
            <w:rFonts w:ascii="Book Antiqua" w:hAnsi="Book Antiqua"/>
            <w:sz w:val="19"/>
            <w:szCs w:val="19"/>
          </w:rPr>
          <w:t>Lei nº 9.504/1997, art. 46, II </w:t>
        </w:r>
      </w:hyperlink>
      <w:r w:rsidRPr="00895A6D">
        <w:rPr>
          <w:rFonts w:ascii="Book Antiqua" w:hAnsi="Book Antiqua"/>
          <w:sz w:val="19"/>
          <w:szCs w:val="19"/>
        </w:rPr>
        <w:t>); </w:t>
      </w:r>
      <w:hyperlink r:id="rId439" w:tgtFrame="_self" w:history="1">
        <w:r w:rsidRPr="00895A6D">
          <w:rPr>
            <w:rStyle w:val="Hyperlink"/>
            <w:rFonts w:ascii="Book Antiqua" w:hAnsi="Book Antiqua"/>
            <w:sz w:val="19"/>
            <w:szCs w:val="19"/>
          </w:rPr>
          <w:t>(Redação dada pela Resolução nº 23.671/2021)</w:t>
        </w:r>
      </w:hyperlink>
    </w:p>
    <w:p w14:paraId="700EA4C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III - os debates deverão ser parte de programação previamente estabelecida e divulgada pela emissora, fazendo-se a escolha do dia e da ordem de fala de cada candidato mediante sorteio.</w:t>
      </w:r>
    </w:p>
    <w:p w14:paraId="7CD410D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46. Em qualquer hipótese, deverá ser observado o seguinte:</w:t>
      </w:r>
    </w:p>
    <w:p w14:paraId="6E975BA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 - é admitida a realização de debate sem a presença de candidata ou candidato de algum partido político, federação ou coligação, desde que o veículo de comunicação responsável comprove haver enviado convite com a antecedência mínima de 72 (setenta e duas) horas da realização do debate ( </w:t>
      </w:r>
      <w:hyperlink r:id="rId440" w:anchor="art46" w:tgtFrame="_self" w:history="1">
        <w:r w:rsidRPr="00895A6D">
          <w:rPr>
            <w:rStyle w:val="Hyperlink"/>
            <w:rFonts w:ascii="Book Antiqua" w:hAnsi="Book Antiqua"/>
            <w:sz w:val="19"/>
            <w:szCs w:val="19"/>
          </w:rPr>
          <w:t>Lei nº 9.504/1997, art. 46, § 1º </w:t>
        </w:r>
      </w:hyperlink>
      <w:r w:rsidRPr="00895A6D">
        <w:rPr>
          <w:rFonts w:ascii="Book Antiqua" w:hAnsi="Book Antiqua"/>
          <w:sz w:val="19"/>
          <w:szCs w:val="19"/>
        </w:rPr>
        <w:t>); </w:t>
      </w:r>
      <w:hyperlink r:id="rId441" w:tgtFrame="_self" w:history="1">
        <w:r w:rsidRPr="00895A6D">
          <w:rPr>
            <w:rStyle w:val="Hyperlink"/>
            <w:rFonts w:ascii="Book Antiqua" w:hAnsi="Book Antiqua"/>
            <w:sz w:val="19"/>
            <w:szCs w:val="19"/>
          </w:rPr>
          <w:t>(Redação dada pela Resolução nº 23.671/2021)</w:t>
        </w:r>
      </w:hyperlink>
    </w:p>
    <w:p w14:paraId="3FA300A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 - é vedada a presença de uma mesma pessoa candidata à eleição proporcional em mais de um debate da mesma emissora </w:t>
      </w:r>
      <w:hyperlink r:id="rId442" w:anchor="art46" w:tgtFrame="_self" w:history="1">
        <w:r w:rsidRPr="00895A6D">
          <w:rPr>
            <w:rStyle w:val="Hyperlink"/>
            <w:rFonts w:ascii="Book Antiqua" w:hAnsi="Book Antiqua"/>
            <w:sz w:val="19"/>
            <w:szCs w:val="19"/>
          </w:rPr>
          <w:t>(Lei nº 9.504/1997, art. 46, § 2º) </w:t>
        </w:r>
      </w:hyperlink>
      <w:r w:rsidRPr="00895A6D">
        <w:rPr>
          <w:rFonts w:ascii="Book Antiqua" w:hAnsi="Book Antiqua"/>
          <w:sz w:val="19"/>
          <w:szCs w:val="19"/>
        </w:rPr>
        <w:t>;</w:t>
      </w:r>
    </w:p>
    <w:p w14:paraId="6B5C3C4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III - o horário designado para a realização de debate poderá ser destinado à entrevista de candidata ou candidato, caso apenas esta(este) tenha comparecido ao evento (Ac.-TSE nº 19.433, de 25 de junho de 2002);</w:t>
      </w:r>
    </w:p>
    <w:p w14:paraId="4C80C86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IV - </w:t>
      </w:r>
      <w:proofErr w:type="gramStart"/>
      <w:r w:rsidRPr="00895A6D">
        <w:rPr>
          <w:rFonts w:ascii="Book Antiqua" w:hAnsi="Book Antiqua"/>
          <w:sz w:val="19"/>
          <w:szCs w:val="19"/>
        </w:rPr>
        <w:t>no</w:t>
      </w:r>
      <w:proofErr w:type="gramEnd"/>
      <w:r w:rsidRPr="00895A6D">
        <w:rPr>
          <w:rFonts w:ascii="Book Antiqua" w:hAnsi="Book Antiqua"/>
          <w:sz w:val="19"/>
          <w:szCs w:val="19"/>
        </w:rPr>
        <w:t xml:space="preserve"> primeiro turno, o debate poderá estender-se até as 7h (sete horas) da sexta-feira imediatamente anterior ao dia da eleição e, no caso de segundo turno, não poderá ultrapassar o horário de meia-noite da sexta-feira imediatamente anterior ao dia do pleito.</w:t>
      </w:r>
    </w:p>
    <w:p w14:paraId="03941CC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47. O descumprimento do disposto nesta seção sujeita a empresa infratora à suspensão, por 24 (vinte e quatro) horas, da sua programação, com a transmissão, intercalada, a cada 15 (quinze) minutos, de mensagem de orientação à eleitora e ao eleitor; em cada reiteração de conduta, o período de suspensão será duplicado </w:t>
      </w:r>
      <w:hyperlink r:id="rId443" w:anchor="art46" w:tgtFrame="_self" w:history="1">
        <w:r w:rsidRPr="00895A6D">
          <w:rPr>
            <w:rStyle w:val="Hyperlink"/>
            <w:rFonts w:ascii="Book Antiqua" w:hAnsi="Book Antiqua"/>
            <w:sz w:val="19"/>
            <w:szCs w:val="19"/>
          </w:rPr>
          <w:t xml:space="preserve">(Lei nº 9.504/1997, </w:t>
        </w:r>
        <w:proofErr w:type="spellStart"/>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46, § 3º </w:t>
        </w:r>
      </w:hyperlink>
      <w:r w:rsidRPr="00895A6D">
        <w:rPr>
          <w:rFonts w:ascii="Book Antiqua" w:hAnsi="Book Antiqua"/>
          <w:sz w:val="19"/>
          <w:szCs w:val="19"/>
        </w:rPr>
        <w:t>, e </w:t>
      </w:r>
      <w:hyperlink r:id="rId444" w:anchor="art56" w:tgtFrame="_self" w:history="1">
        <w:r w:rsidRPr="00895A6D">
          <w:rPr>
            <w:rStyle w:val="Hyperlink"/>
            <w:rFonts w:ascii="Book Antiqua" w:hAnsi="Book Antiqua"/>
            <w:sz w:val="19"/>
            <w:szCs w:val="19"/>
          </w:rPr>
          <w:t>56, §§ 1º e 2º) </w:t>
        </w:r>
      </w:hyperlink>
      <w:r w:rsidRPr="00895A6D">
        <w:rPr>
          <w:rFonts w:ascii="Book Antiqua" w:hAnsi="Book Antiqua"/>
          <w:sz w:val="19"/>
          <w:szCs w:val="19"/>
        </w:rPr>
        <w:t>.</w:t>
      </w:r>
    </w:p>
    <w:p w14:paraId="6420316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A sanção prevista neste artigo somente poderá ser aplicada em processo judicial em que seja assegurada a ampla defesa e o contraditório.</w:t>
      </w:r>
    </w:p>
    <w:p w14:paraId="4214A1C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A suspensão de que trata este artigo será aplicável apenas na circunscrição do pleito.</w:t>
      </w:r>
    </w:p>
    <w:p w14:paraId="2C8F02D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CAPÍTULO VII</w:t>
      </w:r>
    </w:p>
    <w:p w14:paraId="056CF11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DA PROPAGANDA ELEITORAL GRATUITA NA RÁDIO E NA TELEVISÃO</w:t>
      </w:r>
    </w:p>
    <w:p w14:paraId="3F6A947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48. A propaganda eleitoral no rádio e na televisão se restringirá ao horário gratuito definido nesta Resolução, vedada a veiculação de propaganda paga, respondendo a candidata, o candidato, o partido político, a federação e a coligação pelo seu conteúdo, conforme o </w:t>
      </w:r>
      <w:hyperlink r:id="rId445" w:anchor="art44" w:tgtFrame="_self" w:history="1">
        <w:r w:rsidRPr="00895A6D">
          <w:rPr>
            <w:rStyle w:val="Hyperlink"/>
            <w:rFonts w:ascii="Book Antiqua" w:hAnsi="Book Antiqua"/>
            <w:sz w:val="19"/>
            <w:szCs w:val="19"/>
          </w:rPr>
          <w:t>art. 44 da Lei nº 9.504/1997 </w:t>
        </w:r>
      </w:hyperlink>
      <w:r w:rsidRPr="00895A6D">
        <w:rPr>
          <w:rFonts w:ascii="Book Antiqua" w:hAnsi="Book Antiqua"/>
          <w:sz w:val="19"/>
          <w:szCs w:val="19"/>
        </w:rPr>
        <w:t>. </w:t>
      </w:r>
      <w:hyperlink r:id="rId446" w:tgtFrame="_self" w:history="1">
        <w:r w:rsidRPr="00895A6D">
          <w:rPr>
            <w:rStyle w:val="Hyperlink"/>
            <w:rFonts w:ascii="Book Antiqua" w:hAnsi="Book Antiqua"/>
            <w:sz w:val="19"/>
            <w:szCs w:val="19"/>
          </w:rPr>
          <w:t>(Redação dada pela Resolução nº 23.671/2021)</w:t>
        </w:r>
      </w:hyperlink>
    </w:p>
    <w:p w14:paraId="76CD81A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A propaganda no horário eleitoral gratuito será veiculada nas emissoras de rádio, inclusive nas comunitárias, e de televisão que operam em VHF e UHF, bem como nos canais de TV por assinatura sob a responsabilidade do Senado Federal, da Câmara dos Deputados, das Assembleias Legislativas, da Câmara Legislativa do Distrito Federal ou das Câmaras Municipais </w:t>
      </w:r>
      <w:hyperlink r:id="rId447" w:anchor="art57" w:tgtFrame="_self" w:history="1">
        <w:r w:rsidRPr="00895A6D">
          <w:rPr>
            <w:rStyle w:val="Hyperlink"/>
            <w:rFonts w:ascii="Book Antiqua" w:hAnsi="Book Antiqua"/>
            <w:sz w:val="19"/>
            <w:szCs w:val="19"/>
          </w:rPr>
          <w:t>(Lei nº 9.504/1997, art. 57) </w:t>
        </w:r>
      </w:hyperlink>
      <w:r w:rsidRPr="00895A6D">
        <w:rPr>
          <w:rFonts w:ascii="Book Antiqua" w:hAnsi="Book Antiqua"/>
          <w:sz w:val="19"/>
          <w:szCs w:val="19"/>
        </w:rPr>
        <w:t>.</w:t>
      </w:r>
    </w:p>
    <w:p w14:paraId="44F3ABE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 2º As emissoras de rádio sob responsabilidade do Senado Federal e da Câmara dos Deputados instaladas em localidades fora do Distrito Federal são dispensadas da veiculação da propaganda eleitoral gratuita de que tratam os </w:t>
      </w:r>
      <w:hyperlink r:id="rId448" w:anchor="art47" w:tgtFrame="_self" w:history="1">
        <w:r w:rsidRPr="00895A6D">
          <w:rPr>
            <w:rStyle w:val="Hyperlink"/>
            <w:rFonts w:ascii="Book Antiqua" w:hAnsi="Book Antiqua"/>
            <w:sz w:val="19"/>
            <w:szCs w:val="19"/>
          </w:rPr>
          <w:t>incisos II a VI do § 1º do art. 47 da Lei das Eleições </w:t>
        </w:r>
      </w:hyperlink>
      <w:hyperlink r:id="rId449" w:anchor="art47" w:tgtFrame="_self" w:history="1">
        <w:r w:rsidRPr="00895A6D">
          <w:rPr>
            <w:rStyle w:val="Hyperlink"/>
            <w:rFonts w:ascii="Book Antiqua" w:hAnsi="Book Antiqua"/>
            <w:sz w:val="19"/>
            <w:szCs w:val="19"/>
          </w:rPr>
          <w:t>(Lei nº 9.504/1997, art. 47, § 9º) </w:t>
        </w:r>
      </w:hyperlink>
      <w:r w:rsidRPr="00895A6D">
        <w:rPr>
          <w:rFonts w:ascii="Book Antiqua" w:hAnsi="Book Antiqua"/>
          <w:sz w:val="19"/>
          <w:szCs w:val="19"/>
        </w:rPr>
        <w:t>.</w:t>
      </w:r>
    </w:p>
    <w:p w14:paraId="5316744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Em eleições municipais, a transmissão da propaganda no horário eleitoral gratuito será assegurada nos municípios em que haja emissora de rádio e de televisão e naqueles de que trata o art. 54, caput, desta Resolução </w:t>
      </w:r>
      <w:hyperlink r:id="rId450" w:anchor="art48" w:tgtFrame="_self" w:history="1">
        <w:r w:rsidRPr="00895A6D">
          <w:rPr>
            <w:rStyle w:val="Hyperlink"/>
            <w:rFonts w:ascii="Book Antiqua" w:hAnsi="Book Antiqua"/>
            <w:sz w:val="19"/>
            <w:szCs w:val="19"/>
          </w:rPr>
          <w:t>(Lei nº 9.504/1997, art. 48) </w:t>
        </w:r>
      </w:hyperlink>
      <w:r w:rsidRPr="00895A6D">
        <w:rPr>
          <w:rFonts w:ascii="Book Antiqua" w:hAnsi="Book Antiqua"/>
          <w:sz w:val="19"/>
          <w:szCs w:val="19"/>
        </w:rPr>
        <w:t>.</w:t>
      </w:r>
    </w:p>
    <w:p w14:paraId="1F781DA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 4º A propaganda eleitoral gratuita na televisão deverá utilizar, entre outros recursos, </w:t>
      </w:r>
      <w:proofErr w:type="spellStart"/>
      <w:r w:rsidRPr="00895A6D">
        <w:rPr>
          <w:rFonts w:ascii="Book Antiqua" w:hAnsi="Book Antiqua"/>
          <w:sz w:val="19"/>
          <w:szCs w:val="19"/>
        </w:rPr>
        <w:t>subtitulação</w:t>
      </w:r>
      <w:proofErr w:type="spellEnd"/>
      <w:r w:rsidRPr="00895A6D">
        <w:rPr>
          <w:rFonts w:ascii="Book Antiqua" w:hAnsi="Book Antiqua"/>
          <w:sz w:val="19"/>
          <w:szCs w:val="19"/>
        </w:rPr>
        <w:t xml:space="preserve"> por meio de legenda aberta, janela com intérprete de Libras e audiodescrição, sob responsabilidade dos partidos políticos, das federações e das coligações, observado o disposto na ABNT NBR 15290:2016, e, para a janela de Libras, o tamanho mínimo de metade da altura e 1/4 (um quarto) da largura da tela ( </w:t>
      </w:r>
      <w:hyperlink r:id="rId451" w:anchor="art67" w:tgtFrame="_self" w:history="1">
        <w:r w:rsidRPr="00895A6D">
          <w:rPr>
            <w:rStyle w:val="Hyperlink"/>
            <w:rFonts w:ascii="Book Antiqua" w:hAnsi="Book Antiqua"/>
            <w:sz w:val="19"/>
            <w:szCs w:val="19"/>
          </w:rPr>
          <w:t xml:space="preserve">Lei nº 13.146/2015, </w:t>
        </w:r>
        <w:proofErr w:type="spellStart"/>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67 </w:t>
        </w:r>
      </w:hyperlink>
      <w:r w:rsidRPr="00895A6D">
        <w:rPr>
          <w:rFonts w:ascii="Book Antiqua" w:hAnsi="Book Antiqua"/>
          <w:sz w:val="19"/>
          <w:szCs w:val="19"/>
        </w:rPr>
        <w:t>e </w:t>
      </w:r>
      <w:hyperlink r:id="rId452" w:anchor="art76" w:tgtFrame="_self" w:history="1">
        <w:r w:rsidRPr="00895A6D">
          <w:rPr>
            <w:rStyle w:val="Hyperlink"/>
            <w:rFonts w:ascii="Book Antiqua" w:hAnsi="Book Antiqua"/>
            <w:sz w:val="19"/>
            <w:szCs w:val="19"/>
          </w:rPr>
          <w:t>76, § 1º, III </w:t>
        </w:r>
      </w:hyperlink>
      <w:r w:rsidRPr="00895A6D">
        <w:rPr>
          <w:rFonts w:ascii="Book Antiqua" w:hAnsi="Book Antiqua"/>
          <w:sz w:val="19"/>
          <w:szCs w:val="19"/>
        </w:rPr>
        <w:t>). </w:t>
      </w:r>
      <w:hyperlink r:id="rId453" w:tgtFrame="_self" w:history="1">
        <w:r w:rsidRPr="00895A6D">
          <w:rPr>
            <w:rStyle w:val="Hyperlink"/>
            <w:rFonts w:ascii="Book Antiqua" w:hAnsi="Book Antiqua"/>
            <w:sz w:val="19"/>
            <w:szCs w:val="19"/>
          </w:rPr>
          <w:t>(Redação dada pela Resolução nº 23.671/2021)</w:t>
        </w:r>
      </w:hyperlink>
    </w:p>
    <w:p w14:paraId="5E15DF7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5º No horário reservado para a propaganda eleitoral, não se permitirá utilização comercial ou propaganda realizada com a intenção, ainda que disfarçada ou subliminar, de promover marca ou produto </w:t>
      </w:r>
      <w:hyperlink r:id="rId454" w:anchor="art44" w:tgtFrame="_self" w:history="1">
        <w:r w:rsidRPr="00895A6D">
          <w:rPr>
            <w:rStyle w:val="Hyperlink"/>
            <w:rFonts w:ascii="Book Antiqua" w:hAnsi="Book Antiqua"/>
            <w:sz w:val="19"/>
            <w:szCs w:val="19"/>
          </w:rPr>
          <w:t>(Lei nº 9.504/1997, art. 44, § 2º) </w:t>
        </w:r>
      </w:hyperlink>
      <w:r w:rsidRPr="00895A6D">
        <w:rPr>
          <w:rFonts w:ascii="Book Antiqua" w:hAnsi="Book Antiqua"/>
          <w:sz w:val="19"/>
          <w:szCs w:val="19"/>
        </w:rPr>
        <w:t>.</w:t>
      </w:r>
    </w:p>
    <w:p w14:paraId="082BA01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6º Será punida, nos termos do </w:t>
      </w:r>
      <w:hyperlink r:id="rId455" w:anchor="art37" w:tgtFrame="_self" w:history="1">
        <w:r w:rsidRPr="00895A6D">
          <w:rPr>
            <w:rStyle w:val="Hyperlink"/>
            <w:rFonts w:ascii="Book Antiqua" w:hAnsi="Book Antiqua"/>
            <w:sz w:val="19"/>
            <w:szCs w:val="19"/>
          </w:rPr>
          <w:t>§ 1º do art. 37 da Lei nº 9.504/1997 </w:t>
        </w:r>
      </w:hyperlink>
      <w:r w:rsidRPr="00895A6D">
        <w:rPr>
          <w:rFonts w:ascii="Book Antiqua" w:hAnsi="Book Antiqua"/>
          <w:sz w:val="19"/>
          <w:szCs w:val="19"/>
        </w:rPr>
        <w:t>, a emissora que, não autorizada a funcionar pelo poder competente, veicular propaganda eleitoral </w:t>
      </w:r>
      <w:hyperlink r:id="rId456" w:anchor="art44" w:tgtFrame="_self" w:history="1">
        <w:r w:rsidRPr="00895A6D">
          <w:rPr>
            <w:rStyle w:val="Hyperlink"/>
            <w:rFonts w:ascii="Book Antiqua" w:hAnsi="Book Antiqua"/>
            <w:sz w:val="19"/>
            <w:szCs w:val="19"/>
          </w:rPr>
          <w:t>(Lei nº 9.504/1997, art. 44, § 3º) </w:t>
        </w:r>
      </w:hyperlink>
      <w:r w:rsidRPr="00895A6D">
        <w:rPr>
          <w:rFonts w:ascii="Book Antiqua" w:hAnsi="Book Antiqua"/>
          <w:sz w:val="19"/>
          <w:szCs w:val="19"/>
        </w:rPr>
        <w:t>.</w:t>
      </w:r>
    </w:p>
    <w:p w14:paraId="0CAA735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7º Na hipótese do § 6º deste artigo, demonstrada a participação direta, anuência ou benefício exclusivo de candidata, candidato, partido político, federação ou coligação em razão da transmissão de propaganda eleitoral por emissora não autorizada, a gravidade dos fatos poderá ser apurada nos termos do </w:t>
      </w:r>
      <w:hyperlink r:id="rId457" w:anchor="art22" w:tgtFrame="_self" w:history="1">
        <w:r w:rsidRPr="00895A6D">
          <w:rPr>
            <w:rStyle w:val="Hyperlink"/>
            <w:rFonts w:ascii="Book Antiqua" w:hAnsi="Book Antiqua"/>
            <w:sz w:val="19"/>
            <w:szCs w:val="19"/>
          </w:rPr>
          <w:t>art. 22 da Lei Complementar no 64/1990 </w:t>
        </w:r>
      </w:hyperlink>
      <w:r w:rsidRPr="00895A6D">
        <w:rPr>
          <w:rFonts w:ascii="Book Antiqua" w:hAnsi="Book Antiqua"/>
          <w:sz w:val="19"/>
          <w:szCs w:val="19"/>
        </w:rPr>
        <w:t>. </w:t>
      </w:r>
      <w:hyperlink r:id="rId458" w:tgtFrame="_self" w:history="1">
        <w:r w:rsidRPr="00895A6D">
          <w:rPr>
            <w:rStyle w:val="Hyperlink"/>
            <w:rFonts w:ascii="Book Antiqua" w:hAnsi="Book Antiqua"/>
            <w:sz w:val="19"/>
            <w:szCs w:val="19"/>
          </w:rPr>
          <w:t>(Redação dada pela Resolução nº 23.671/2021)</w:t>
        </w:r>
      </w:hyperlink>
    </w:p>
    <w:p w14:paraId="0217C5A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8º A propaganda gratuita no rádio e na televisão não abrange as manifestações favoráveis e contrárias às questões submetidas às consultas populares nos termos do </w:t>
      </w:r>
      <w:hyperlink r:id="rId459" w:anchor="art14" w:tgtFrame="_self" w:history="1">
        <w:r w:rsidRPr="00895A6D">
          <w:rPr>
            <w:rStyle w:val="Hyperlink"/>
            <w:rFonts w:ascii="Book Antiqua" w:hAnsi="Book Antiqua"/>
            <w:sz w:val="19"/>
            <w:szCs w:val="19"/>
          </w:rPr>
          <w:t>§ 12 do art. 14 da Constituição Federal </w:t>
        </w:r>
      </w:hyperlink>
      <w:r w:rsidRPr="00895A6D">
        <w:rPr>
          <w:rFonts w:ascii="Book Antiqua" w:hAnsi="Book Antiqua"/>
          <w:sz w:val="19"/>
          <w:szCs w:val="19"/>
        </w:rPr>
        <w:t>. </w:t>
      </w:r>
      <w:hyperlink r:id="rId460" w:tgtFrame="_self" w:history="1">
        <w:r w:rsidRPr="00895A6D">
          <w:rPr>
            <w:rStyle w:val="Hyperlink"/>
            <w:rFonts w:ascii="Book Antiqua" w:hAnsi="Book Antiqua"/>
            <w:sz w:val="19"/>
            <w:szCs w:val="19"/>
          </w:rPr>
          <w:t>(Incluído pela Resolução nº 23.671/2021)</w:t>
        </w:r>
      </w:hyperlink>
    </w:p>
    <w:p w14:paraId="65061A2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49. Nos 35 (trinta e cinco) dias anteriores à antevéspera do primeiro turno, as emissoras de rádio e de televisão indicadas no § 1º do art. 48 desta Resolução devem veicular a propaganda eleitoral gratuita, em rede, da seguinte forma, observado o horário de Brasília </w:t>
      </w:r>
      <w:hyperlink r:id="rId461" w:anchor="art47" w:tgtFrame="_self" w:history="1">
        <w:r w:rsidRPr="00895A6D">
          <w:rPr>
            <w:rStyle w:val="Hyperlink"/>
            <w:rFonts w:ascii="Book Antiqua" w:hAnsi="Book Antiqua"/>
            <w:sz w:val="19"/>
            <w:szCs w:val="19"/>
          </w:rPr>
          <w:t>(Lei nº 9.504/1997, art. 47, caput e § 1º, I, II e VI) </w:t>
        </w:r>
      </w:hyperlink>
      <w:r w:rsidRPr="00895A6D">
        <w:rPr>
          <w:rFonts w:ascii="Book Antiqua" w:hAnsi="Book Antiqua"/>
          <w:sz w:val="19"/>
          <w:szCs w:val="19"/>
        </w:rPr>
        <w:t>:</w:t>
      </w:r>
    </w:p>
    <w:p w14:paraId="3625B0B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na</w:t>
      </w:r>
      <w:proofErr w:type="gramEnd"/>
      <w:r w:rsidRPr="00895A6D">
        <w:rPr>
          <w:rFonts w:ascii="Book Antiqua" w:hAnsi="Book Antiqua"/>
          <w:sz w:val="19"/>
          <w:szCs w:val="19"/>
        </w:rPr>
        <w:t xml:space="preserve"> eleição para presidente da República, às terças e quintas-feiras e aos sábados:</w:t>
      </w:r>
    </w:p>
    <w:p w14:paraId="5EF8706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 das 7h (sete horas) às 7h12m30 (sete horas, doze minutos e trinta segundos) e das 12h (doze horas) às 12h12m30 (doze horas, doze minutos e trinta segundos), na rádio;</w:t>
      </w:r>
    </w:p>
    <w:p w14:paraId="7BFE2F0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b) das 13h (treze horas) às 13h12m30 (treze horas, doze minutos e trinta segundos) e das 20h30 (vinte horas e trinta minutos) às 20h42m30 (vinte horas, quarenta e dois minutos e trinta segundos), na televisão;</w:t>
      </w:r>
    </w:p>
    <w:p w14:paraId="615E540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nas</w:t>
      </w:r>
      <w:proofErr w:type="gramEnd"/>
      <w:r w:rsidRPr="00895A6D">
        <w:rPr>
          <w:rFonts w:ascii="Book Antiqua" w:hAnsi="Book Antiqua"/>
          <w:sz w:val="19"/>
          <w:szCs w:val="19"/>
        </w:rPr>
        <w:t xml:space="preserve"> eleições para cargo de deputado federal, às terças e quintas-feiras e aos sábados:</w:t>
      </w:r>
    </w:p>
    <w:p w14:paraId="7AC9F3B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 das 7h12m30 (sete horas, doze minutos e trinta segundos) às 7h25 (sete horas e vinte e cinco minutos) e das 12h12m30 (doze horas, doze minutos e trinta segundos) às 12h25 (doze horas e vinte e cinco minutos), na rádio;</w:t>
      </w:r>
    </w:p>
    <w:p w14:paraId="3096D02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b) das 13h12m30 (treze horas, doze minutos e trinta segundos) às 13h25 (treze horas e vinte e cinco minutos) e das 20h42m30 (vinte horas, quarenta e dois minutos e trinta segundos) às 20h55 (vinte horas e cinquenta e cinco minutos), na televisão;</w:t>
      </w:r>
    </w:p>
    <w:p w14:paraId="24BB3B2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III - nas eleições para cargo de prefeito, de segunda a sábado:</w:t>
      </w:r>
    </w:p>
    <w:p w14:paraId="3DD95E1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a) das 7h (sete horas) às 7h10 (sete horas e dez minutos) e das 12h (doze horas) às 12h10 (doze horas e dez minutos), na rádio;</w:t>
      </w:r>
    </w:p>
    <w:p w14:paraId="56FAD1F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b) das 13h (treze horas) às 13h10 (treze horas e dez minutos) e das 20h30 (vinte horas e trinta minutos) às 20h40 (vinte horas e quarenta minutos), na televisão.</w:t>
      </w:r>
    </w:p>
    <w:p w14:paraId="6F570E5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50. No mesmo período do art. 49 desta Resolução, quando a renovação do Senado se der por 1/3 (um terço), a veiculação da propaganda eleitoral gratuita em rede ocorrerá da seguinte forma, observado o horário de Brasília </w:t>
      </w:r>
      <w:hyperlink r:id="rId462" w:anchor="art47" w:tgtFrame="_self" w:history="1">
        <w:r w:rsidRPr="00895A6D">
          <w:rPr>
            <w:rStyle w:val="Hyperlink"/>
            <w:rFonts w:ascii="Book Antiqua" w:hAnsi="Book Antiqua"/>
            <w:sz w:val="19"/>
            <w:szCs w:val="19"/>
          </w:rPr>
          <w:t>(Lei nº 9.504/1997, art. 47, caput e § 1º, III, IV e V) </w:t>
        </w:r>
      </w:hyperlink>
      <w:r w:rsidRPr="00895A6D">
        <w:rPr>
          <w:rFonts w:ascii="Book Antiqua" w:hAnsi="Book Antiqua"/>
          <w:sz w:val="19"/>
          <w:szCs w:val="19"/>
        </w:rPr>
        <w:t>:</w:t>
      </w:r>
    </w:p>
    <w:p w14:paraId="79CDC5E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nas</w:t>
      </w:r>
      <w:proofErr w:type="gramEnd"/>
      <w:r w:rsidRPr="00895A6D">
        <w:rPr>
          <w:rFonts w:ascii="Book Antiqua" w:hAnsi="Book Antiqua"/>
          <w:sz w:val="19"/>
          <w:szCs w:val="19"/>
        </w:rPr>
        <w:t xml:space="preserve"> eleições para cargo de senador, às segundas, quartas e sextas-feiras:</w:t>
      </w:r>
    </w:p>
    <w:p w14:paraId="662DB52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 das 7h (sete horas) às 7h05 (sete horas e cinco minutos) e das 12h (doze horas) às 12h05 (doze horas e cinco minutos), na rádio;</w:t>
      </w:r>
    </w:p>
    <w:p w14:paraId="028ADC8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b) das 13h (treze horas) às 13h05 (treze horas e cinco minutos) e das 20h30 (vinte horas e trinta minutos) às 20h35 (vinte horas e trinta e cinco minutos), na televisão;</w:t>
      </w:r>
    </w:p>
    <w:p w14:paraId="243BE91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nas</w:t>
      </w:r>
      <w:proofErr w:type="gramEnd"/>
      <w:r w:rsidRPr="00895A6D">
        <w:rPr>
          <w:rFonts w:ascii="Book Antiqua" w:hAnsi="Book Antiqua"/>
          <w:sz w:val="19"/>
          <w:szCs w:val="19"/>
        </w:rPr>
        <w:t xml:space="preserve"> eleições para cargo de deputado estadual e deputado distrital, às segundas, quartas e sextas-feiras:</w:t>
      </w:r>
    </w:p>
    <w:p w14:paraId="2969BEF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 das 7h05 (sete horas e cinco minutos) às 7h15 (sete horas e quinze minutos) e das 12h05 (doze horas e cinco minutos) às 12h15 (doze horas e quinze minutos), na rádio;</w:t>
      </w:r>
    </w:p>
    <w:p w14:paraId="58D10A7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b) das 13h05 (treze horas e cinco minutos) às 13h15 (treze horas e quinze minutos) e das 20h35 (vinte horas e trinta e sete minutos) às 20h45 (vinte horas e quarenta e cinco minutos), na televisão;</w:t>
      </w:r>
    </w:p>
    <w:p w14:paraId="668C2CA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III - na eleição para cargo de governador de estado e do Distrito Federal, às segundas, quartas e sextas-feiras:</w:t>
      </w:r>
    </w:p>
    <w:p w14:paraId="2A9B162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 das 7h15 (sete horas e quinze minutos) às 7h25 (sete horas e vinte e cinco minutos) e das 12h15 (doze horas e quinze minutos) às 12h25 (doze horas e vinte e cinco minutos), na rádio;</w:t>
      </w:r>
    </w:p>
    <w:p w14:paraId="1AADDB8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b) das 13h15 (treze horas e quinze minutos) às 13h25 (treze horas e vinte e cinco minutos) e das 20h45 (vinte horas e quarenta e cinco minutos) às 20h55 (vinte horas e cinquenta e cinco minutos), na televisão.</w:t>
      </w:r>
    </w:p>
    <w:p w14:paraId="1ACC234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51. No mesmo período do art. 49 desta Resolução, quando a renovação do Senado se der por 2/3 (dois terços), a veiculação da propaganda eleitoral gratuita em rede ocorrerá da seguinte forma, observado o horário de Brasília </w:t>
      </w:r>
      <w:hyperlink r:id="rId463" w:anchor="art47" w:tgtFrame="_self" w:history="1">
        <w:r w:rsidRPr="00895A6D">
          <w:rPr>
            <w:rStyle w:val="Hyperlink"/>
            <w:rFonts w:ascii="Book Antiqua" w:hAnsi="Book Antiqua"/>
            <w:sz w:val="19"/>
            <w:szCs w:val="19"/>
          </w:rPr>
          <w:t>(Lei nº 9.504/1997, art. 47, caput e § 1º, III, IV e V) </w:t>
        </w:r>
      </w:hyperlink>
      <w:r w:rsidRPr="00895A6D">
        <w:rPr>
          <w:rFonts w:ascii="Book Antiqua" w:hAnsi="Book Antiqua"/>
          <w:sz w:val="19"/>
          <w:szCs w:val="19"/>
        </w:rPr>
        <w:t>:</w:t>
      </w:r>
    </w:p>
    <w:p w14:paraId="24718AE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nas</w:t>
      </w:r>
      <w:proofErr w:type="gramEnd"/>
      <w:r w:rsidRPr="00895A6D">
        <w:rPr>
          <w:rFonts w:ascii="Book Antiqua" w:hAnsi="Book Antiqua"/>
          <w:sz w:val="19"/>
          <w:szCs w:val="19"/>
        </w:rPr>
        <w:t xml:space="preserve"> eleições para cargo de senador, às segundas, quartas e sextas-feiras:</w:t>
      </w:r>
    </w:p>
    <w:p w14:paraId="32EB417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 das 7h (sete horas) às 7h07 (sete horas e sete minutos) e das 12h (doze horas) às 12h07 (doze horas e sete minutos), na rádio;</w:t>
      </w:r>
    </w:p>
    <w:p w14:paraId="063A97B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b) das 13h (treze horas) às 13h07 (treze horas e sete minutos) e das 20h30 (vinte horas e trinta minutos) às 20h37 (vinte horas e trinta e sete minutos), na televisão;</w:t>
      </w:r>
    </w:p>
    <w:p w14:paraId="10DB378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nas</w:t>
      </w:r>
      <w:proofErr w:type="gramEnd"/>
      <w:r w:rsidRPr="00895A6D">
        <w:rPr>
          <w:rFonts w:ascii="Book Antiqua" w:hAnsi="Book Antiqua"/>
          <w:sz w:val="19"/>
          <w:szCs w:val="19"/>
        </w:rPr>
        <w:t xml:space="preserve"> eleições para cargo de deputado estadual e deputado distrital, às segundas, quartas e sextas-feiras:</w:t>
      </w:r>
    </w:p>
    <w:p w14:paraId="44ECF22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 das 7h07 (sete horas e sete minutos) às 7h16 (sete horas e dezesseis minutos) e das 12h07 (doze horas e sete minutos) às 12h16 (doze horas e dezesseis minutos), na rádio;</w:t>
      </w:r>
    </w:p>
    <w:p w14:paraId="5113AFE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b) das 13h07 (treze horas e sete minutos) às 13h16 (treze horas e dezesseis minutos) e das 20h37 (vinte horas e trinta e sete minutos) às 20h46 (vinte horas e quarenta e seis minutos), na televisão;</w:t>
      </w:r>
    </w:p>
    <w:p w14:paraId="7B4FAE3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III - na eleição para cargo de governador de estado e do Distrito Federal, às segundas, quartas e sextas-feiras:</w:t>
      </w:r>
    </w:p>
    <w:p w14:paraId="3ADB85D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 das 7h16 (sete horas e dezesseis minutos) às 7h25 (sete horas e vinte e cinco minutos) e das 12h16 (doze horas e dezesseis minutos) às 12h25 (doze horas e vinte e cinco minutos), na rádio;</w:t>
      </w:r>
    </w:p>
    <w:p w14:paraId="12AB624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b) das 13h16 (treze horas e dezesseis minutos) às 13h25 (treze horas e vinte e cinco minutos) e das 20h46 (vinte horas e quarenta e seis minutos) às 20h55 (vinte horas e cinquenta e cinco minutos), na televisão.</w:t>
      </w:r>
    </w:p>
    <w:p w14:paraId="53E6F6D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52. No mesmo período reservado à propaganda eleitoral em rede, as emissoras de rádio e de televisão indicadas no § 1º do art. 48 desta Resolução reservarão, ainda, de segunda-feira a domingo, 70 (setenta) minutos diários para a propaganda eleitoral gratuita em inserções de 30 (trinta) e 60 (sessenta) segundos, a critério do respectivo partido político, da federação ou da coligação, assinadas obrigatoriamente pelo partido político, pela federação ou pela coligação e distribuídas, ao longo da programação veiculada entre as 5h (cinco horas) e as 24h (vinte e quatro horas), observados os critérios de proporcionalidade do art. 55 desta Resolução, obedecido o seguinte ( </w:t>
      </w:r>
      <w:hyperlink r:id="rId464" w:anchor="art51" w:tgtFrame="_self" w:history="1">
        <w:r w:rsidRPr="00895A6D">
          <w:rPr>
            <w:rStyle w:val="Hyperlink"/>
            <w:rFonts w:ascii="Book Antiqua" w:hAnsi="Book Antiqua"/>
            <w:sz w:val="19"/>
            <w:szCs w:val="19"/>
          </w:rPr>
          <w:t>Lei nº 9.504/1997, art. 51, caput </w:t>
        </w:r>
      </w:hyperlink>
      <w:r w:rsidRPr="00895A6D">
        <w:rPr>
          <w:rFonts w:ascii="Book Antiqua" w:hAnsi="Book Antiqua"/>
          <w:sz w:val="19"/>
          <w:szCs w:val="19"/>
        </w:rPr>
        <w:t>): </w:t>
      </w:r>
      <w:hyperlink r:id="rId465" w:tgtFrame="_self" w:history="1">
        <w:r w:rsidRPr="00895A6D">
          <w:rPr>
            <w:rStyle w:val="Hyperlink"/>
            <w:rFonts w:ascii="Book Antiqua" w:hAnsi="Book Antiqua"/>
            <w:sz w:val="19"/>
            <w:szCs w:val="19"/>
          </w:rPr>
          <w:t>(Redação dada pela Resolução nº 23.671/2021)</w:t>
        </w:r>
      </w:hyperlink>
    </w:p>
    <w:p w14:paraId="5E98924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 - nas eleições gerais e municipais, a distribuição levará em conta os seguintes blocos de audiência </w:t>
      </w:r>
      <w:hyperlink r:id="rId466" w:anchor="art51" w:tgtFrame="_self" w:history="1">
        <w:r w:rsidRPr="00895A6D">
          <w:rPr>
            <w:rStyle w:val="Hyperlink"/>
            <w:rFonts w:ascii="Book Antiqua" w:hAnsi="Book Antiqua"/>
            <w:sz w:val="19"/>
            <w:szCs w:val="19"/>
          </w:rPr>
          <w:t>(Lei nº 9.504/1997, art. 51, III) </w:t>
        </w:r>
      </w:hyperlink>
      <w:r w:rsidRPr="00895A6D">
        <w:rPr>
          <w:rFonts w:ascii="Book Antiqua" w:hAnsi="Book Antiqua"/>
          <w:sz w:val="19"/>
          <w:szCs w:val="19"/>
        </w:rPr>
        <w:t>:</w:t>
      </w:r>
    </w:p>
    <w:p w14:paraId="1E2FED5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 entre as 5h (cinco horas) e as 11h (onze horas);</w:t>
      </w:r>
    </w:p>
    <w:p w14:paraId="2FB18DC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b) entre as 11h (onze horas) e as 18h (dezoito horas);</w:t>
      </w:r>
    </w:p>
    <w:p w14:paraId="4999F83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c) entre as 18h (dezoito horas) e as 24h (vinte e quatro horas);</w:t>
      </w:r>
    </w:p>
    <w:p w14:paraId="32D3604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 - nas eleições gerais, o tempo será dividido em partes iguais para a utilização nas campanhas das candidatas e dos candidatos às eleições majoritárias e proporcionais e de suas legendas partidárias ou das que componham a federação ou a coligação, quando for o caso ( </w:t>
      </w:r>
      <w:hyperlink r:id="rId467" w:anchor="art51" w:tgtFrame="_self" w:history="1">
        <w:r w:rsidRPr="00895A6D">
          <w:rPr>
            <w:rStyle w:val="Hyperlink"/>
            <w:rFonts w:ascii="Book Antiqua" w:hAnsi="Book Antiqua"/>
            <w:sz w:val="19"/>
            <w:szCs w:val="19"/>
          </w:rPr>
          <w:t>Lei nº 9.504 /1997, art. 51, I </w:t>
        </w:r>
      </w:hyperlink>
      <w:r w:rsidRPr="00895A6D">
        <w:rPr>
          <w:rFonts w:ascii="Book Antiqua" w:hAnsi="Book Antiqua"/>
          <w:sz w:val="19"/>
          <w:szCs w:val="19"/>
        </w:rPr>
        <w:t>); </w:t>
      </w:r>
      <w:hyperlink r:id="rId468" w:tgtFrame="_self" w:history="1">
        <w:r w:rsidRPr="00895A6D">
          <w:rPr>
            <w:rStyle w:val="Hyperlink"/>
            <w:rFonts w:ascii="Book Antiqua" w:hAnsi="Book Antiqua"/>
            <w:sz w:val="19"/>
            <w:szCs w:val="19"/>
          </w:rPr>
          <w:t>(Redação dada pela Resolução nº 23.671/2021)</w:t>
        </w:r>
      </w:hyperlink>
    </w:p>
    <w:p w14:paraId="7221033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III - nas eleições municipais, o tempo será dividido na proporção de sessenta por cento para cargo de prefeito e de quarenta por cento para cargo de vereador </w:t>
      </w:r>
      <w:hyperlink r:id="rId469" w:anchor="art47" w:tgtFrame="_self" w:history="1">
        <w:r w:rsidRPr="00895A6D">
          <w:rPr>
            <w:rStyle w:val="Hyperlink"/>
            <w:rFonts w:ascii="Book Antiqua" w:hAnsi="Book Antiqua"/>
            <w:sz w:val="19"/>
            <w:szCs w:val="19"/>
          </w:rPr>
          <w:t>(Lei nº 9.504/1997, art. 47, § 1º, VII) </w:t>
        </w:r>
      </w:hyperlink>
      <w:r w:rsidRPr="00895A6D">
        <w:rPr>
          <w:rFonts w:ascii="Book Antiqua" w:hAnsi="Book Antiqua"/>
          <w:sz w:val="19"/>
          <w:szCs w:val="19"/>
        </w:rPr>
        <w:t>.</w:t>
      </w:r>
    </w:p>
    <w:p w14:paraId="77845D9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É vedada a veiculação de inserções idênticas no mesmo intervalo de programação, exceto se o número de inserções de que dispuser o partido político ou a federação exceder os intervalos disponíveis ou se o material apresentado pelo partido político ou pela federação impossibilitar a veiculação nos termos estabelecidos neste parágrafo, sendo vedada, em qualquer caso, a transmissão em sequência para o mesmo partido político ou para a mesma federação ( </w:t>
      </w:r>
      <w:hyperlink r:id="rId470" w:anchor="art51" w:tgtFrame="_self" w:history="1">
        <w:r w:rsidRPr="00895A6D">
          <w:rPr>
            <w:rStyle w:val="Hyperlink"/>
            <w:rFonts w:ascii="Book Antiqua" w:hAnsi="Book Antiqua"/>
            <w:sz w:val="19"/>
            <w:szCs w:val="19"/>
          </w:rPr>
          <w:t>Lei nº 9.504/1997, art. 51, § 1º </w:t>
        </w:r>
      </w:hyperlink>
      <w:r w:rsidRPr="00895A6D">
        <w:rPr>
          <w:rFonts w:ascii="Book Antiqua" w:hAnsi="Book Antiqua"/>
          <w:sz w:val="19"/>
          <w:szCs w:val="19"/>
        </w:rPr>
        <w:t>). </w:t>
      </w:r>
      <w:hyperlink r:id="rId471" w:tgtFrame="_self" w:history="1">
        <w:r w:rsidRPr="00895A6D">
          <w:rPr>
            <w:rStyle w:val="Hyperlink"/>
            <w:rFonts w:ascii="Book Antiqua" w:hAnsi="Book Antiqua"/>
            <w:sz w:val="19"/>
            <w:szCs w:val="19"/>
          </w:rPr>
          <w:t>(Redação dada pela Resolução nº 23.671/2021)</w:t>
        </w:r>
      </w:hyperlink>
    </w:p>
    <w:p w14:paraId="2C08691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A distribuição das inserções dentro da grade de programação deverá ser feita de modo uniforme e com espaçamento equilibrado.</w:t>
      </w:r>
    </w:p>
    <w:p w14:paraId="59B55AF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 3º Os partidos políticos, as federações e as coligações poderão optar por agrupar as inserções de 30 (trinta) segundos em módulos de 60 (sessenta) segundos dentro de um mesmo bloco, observados os prazos estabelecidos nos </w:t>
      </w:r>
      <w:proofErr w:type="spellStart"/>
      <w:r w:rsidRPr="00895A6D">
        <w:rPr>
          <w:rFonts w:ascii="Book Antiqua" w:hAnsi="Book Antiqua"/>
          <w:sz w:val="19"/>
          <w:szCs w:val="19"/>
        </w:rPr>
        <w:t>arts</w:t>
      </w:r>
      <w:proofErr w:type="spellEnd"/>
      <w:r w:rsidRPr="00895A6D">
        <w:rPr>
          <w:rFonts w:ascii="Book Antiqua" w:hAnsi="Book Antiqua"/>
          <w:sz w:val="19"/>
          <w:szCs w:val="19"/>
        </w:rPr>
        <w:t>. 63, III, e 65, § 5º, desta Resolução. </w:t>
      </w:r>
      <w:hyperlink r:id="rId472" w:tgtFrame="_self" w:history="1">
        <w:r w:rsidRPr="00895A6D">
          <w:rPr>
            <w:rStyle w:val="Hyperlink"/>
            <w:rFonts w:ascii="Book Antiqua" w:hAnsi="Book Antiqua"/>
            <w:sz w:val="19"/>
            <w:szCs w:val="19"/>
          </w:rPr>
          <w:t>(Redação dada pela Resolução nº 23.671/2021)</w:t>
        </w:r>
      </w:hyperlink>
    </w:p>
    <w:p w14:paraId="1D6FC95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 3º-A Realizada a opção pelo agrupamento previsto no § 3º deste artigo, a inserção de 60 (sessenta) segundos será veiculada na posição indicada pelo partido político, pela federação ou pela coligação à emissora, dentre aquelas já atribuídas a ele naquele bloco, observados os prazos estabelecidos nos </w:t>
      </w:r>
      <w:proofErr w:type="spellStart"/>
      <w:r w:rsidRPr="00895A6D">
        <w:rPr>
          <w:rFonts w:ascii="Book Antiqua" w:hAnsi="Book Antiqua"/>
          <w:sz w:val="19"/>
          <w:szCs w:val="19"/>
        </w:rPr>
        <w:t>arts</w:t>
      </w:r>
      <w:proofErr w:type="spellEnd"/>
      <w:r w:rsidRPr="00895A6D">
        <w:rPr>
          <w:rFonts w:ascii="Book Antiqua" w:hAnsi="Book Antiqua"/>
          <w:sz w:val="19"/>
          <w:szCs w:val="19"/>
        </w:rPr>
        <w:t>. 63, III, e 65, § 5º, desta Resolução. </w:t>
      </w:r>
      <w:hyperlink r:id="rId473" w:tgtFrame="_self" w:history="1">
        <w:r w:rsidRPr="00895A6D">
          <w:rPr>
            <w:rStyle w:val="Hyperlink"/>
            <w:rFonts w:ascii="Book Antiqua" w:hAnsi="Book Antiqua"/>
            <w:sz w:val="19"/>
            <w:szCs w:val="19"/>
          </w:rPr>
          <w:t>(Incluído pela Resolução nº 23.671/2021)</w:t>
        </w:r>
      </w:hyperlink>
    </w:p>
    <w:p w14:paraId="648BE20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4º Nas eleições municipais, somente serão exibidas as inserções de televisão a que se refere o inciso III do caput deste artigo nos municípios em que houver estação geradora de serviços de radiodifusão de sons e imagens </w:t>
      </w:r>
      <w:hyperlink r:id="rId474" w:anchor="art47" w:tgtFrame="_self" w:history="1">
        <w:r w:rsidRPr="00895A6D">
          <w:rPr>
            <w:rStyle w:val="Hyperlink"/>
            <w:rFonts w:ascii="Book Antiqua" w:hAnsi="Book Antiqua"/>
            <w:sz w:val="19"/>
            <w:szCs w:val="19"/>
          </w:rPr>
          <w:t>(Lei nº 9.504/1997, art. 47, § 1ºA) </w:t>
        </w:r>
      </w:hyperlink>
      <w:r w:rsidRPr="00895A6D">
        <w:rPr>
          <w:rFonts w:ascii="Book Antiqua" w:hAnsi="Book Antiqua"/>
          <w:sz w:val="19"/>
          <w:szCs w:val="19"/>
        </w:rPr>
        <w:t>.</w:t>
      </w:r>
    </w:p>
    <w:p w14:paraId="6569FA3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Art. 53. A partir de 15 de agosto do ano da eleição, a Justiça Eleitoral deve convocar os partidos políticos, as federações e a representação das emissoras de rádio e de televisão para elaborar, até 5 (cinco) dias antes da data de início da propaganda eleitoral gratuita, plano de mídia, para uso da parcela do horário eleitoral gratuito a que tenham direito, garantida a todos a participação nos horários de maior e de menor audiência, nos termos do </w:t>
      </w:r>
      <w:hyperlink r:id="rId475" w:anchor="art52" w:tgtFrame="_self" w:history="1">
        <w:r w:rsidRPr="00895A6D">
          <w:rPr>
            <w:rStyle w:val="Hyperlink"/>
            <w:rFonts w:ascii="Book Antiqua" w:hAnsi="Book Antiqua"/>
            <w:sz w:val="19"/>
            <w:szCs w:val="19"/>
          </w:rPr>
          <w:t>art. 52 da Lei nº 9.504/1997 </w:t>
        </w:r>
      </w:hyperlink>
      <w:r w:rsidRPr="00895A6D">
        <w:rPr>
          <w:rFonts w:ascii="Book Antiqua" w:hAnsi="Book Antiqua"/>
          <w:sz w:val="19"/>
          <w:szCs w:val="19"/>
        </w:rPr>
        <w:t>. </w:t>
      </w:r>
      <w:hyperlink r:id="rId476" w:tgtFrame="_self" w:history="1">
        <w:r w:rsidRPr="00895A6D">
          <w:rPr>
            <w:rStyle w:val="Hyperlink"/>
            <w:rFonts w:ascii="Book Antiqua" w:hAnsi="Book Antiqua"/>
            <w:sz w:val="19"/>
            <w:szCs w:val="19"/>
          </w:rPr>
          <w:t>(Redação dada pela Resolução nº 23.671/2021)</w:t>
        </w:r>
      </w:hyperlink>
    </w:p>
    <w:p w14:paraId="2DB0A5C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Na mesma ocasião referida no caput deste artigo, devem ser efetuados sorteios para a escolha da ordem de veiculação da propaganda em rede de cada partido político, federação ou coligação para o primeiro dia do horário eleitoral gratuito, nos termos do </w:t>
      </w:r>
      <w:hyperlink r:id="rId477" w:anchor="art50" w:tgtFrame="_self" w:history="1">
        <w:r w:rsidRPr="00895A6D">
          <w:rPr>
            <w:rStyle w:val="Hyperlink"/>
            <w:rFonts w:ascii="Book Antiqua" w:hAnsi="Book Antiqua"/>
            <w:sz w:val="19"/>
            <w:szCs w:val="19"/>
          </w:rPr>
          <w:t>art. 50 da Lei nº 9.504/1997 </w:t>
        </w:r>
      </w:hyperlink>
      <w:r w:rsidRPr="00895A6D">
        <w:rPr>
          <w:rFonts w:ascii="Book Antiqua" w:hAnsi="Book Antiqua"/>
          <w:sz w:val="19"/>
          <w:szCs w:val="19"/>
        </w:rPr>
        <w:t>, e de inserções provenientes de eventuais sobras de tempo. </w:t>
      </w:r>
      <w:hyperlink r:id="rId478" w:tgtFrame="_self" w:history="1">
        <w:r w:rsidRPr="00895A6D">
          <w:rPr>
            <w:rStyle w:val="Hyperlink"/>
            <w:rFonts w:ascii="Book Antiqua" w:hAnsi="Book Antiqua"/>
            <w:sz w:val="19"/>
            <w:szCs w:val="19"/>
          </w:rPr>
          <w:t>(Redação dada pela Resolução nº 23.671/2021)</w:t>
        </w:r>
      </w:hyperlink>
    </w:p>
    <w:p w14:paraId="6CD4E46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A Justiça Eleitoral, os partidos políticos, as federações, as coligações e as emissoras poderão utilizar o Sistema de Horário Eleitoral desenvolvido pelo Tribunal Superior Eleitoral para elaborar o plano de mídia a que se refere o caput deste artigo. </w:t>
      </w:r>
      <w:hyperlink r:id="rId479" w:tgtFrame="_self" w:history="1">
        <w:r w:rsidRPr="00895A6D">
          <w:rPr>
            <w:rStyle w:val="Hyperlink"/>
            <w:rFonts w:ascii="Book Antiqua" w:hAnsi="Book Antiqua"/>
            <w:sz w:val="19"/>
            <w:szCs w:val="19"/>
          </w:rPr>
          <w:t>(Redação dada pela Resolução nº 23.671/2021)</w:t>
        </w:r>
      </w:hyperlink>
    </w:p>
    <w:p w14:paraId="3E4A980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54. Nas eleições municipais, nos municípios em que não haja emissora de rádio e de televisão, a Justiça Eleitoral garantirá aos partidos políticos e às federações participantes do pleito a veiculação de propaganda eleitoral gratuita nas localidades aptas à realização de segundo turno de eleições e nas quais seja operacionalmente viável realizar a retransmissão ( </w:t>
      </w:r>
      <w:hyperlink r:id="rId480" w:anchor="art48" w:tgtFrame="_self" w:history="1">
        <w:r w:rsidRPr="00895A6D">
          <w:rPr>
            <w:rStyle w:val="Hyperlink"/>
            <w:rFonts w:ascii="Book Antiqua" w:hAnsi="Book Antiqua"/>
            <w:sz w:val="19"/>
            <w:szCs w:val="19"/>
          </w:rPr>
          <w:t>Lei nº 9.504/1997, art. 48 </w:t>
        </w:r>
      </w:hyperlink>
      <w:r w:rsidRPr="00895A6D">
        <w:rPr>
          <w:rFonts w:ascii="Book Antiqua" w:hAnsi="Book Antiqua"/>
          <w:sz w:val="19"/>
          <w:szCs w:val="19"/>
        </w:rPr>
        <w:t>). </w:t>
      </w:r>
      <w:hyperlink r:id="rId481" w:tgtFrame="_self" w:history="1">
        <w:r w:rsidRPr="00895A6D">
          <w:rPr>
            <w:rStyle w:val="Hyperlink"/>
            <w:rFonts w:ascii="Book Antiqua" w:hAnsi="Book Antiqua"/>
            <w:sz w:val="19"/>
            <w:szCs w:val="19"/>
          </w:rPr>
          <w:t>(Redação dada pela Resolução nº 23.671/2021)</w:t>
        </w:r>
      </w:hyperlink>
    </w:p>
    <w:p w14:paraId="4EB764A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Os órgãos municipais de direção dos partidos políticos ou das federações participantes do pleito poderão requerer ao Tribunal Regional Eleitoral, até 15 de agosto do ano da eleição, a veiculação da propaganda em rede pelas emissoras que os atingem. </w:t>
      </w:r>
      <w:hyperlink r:id="rId482" w:tgtFrame="_self" w:history="1">
        <w:r w:rsidRPr="00895A6D">
          <w:rPr>
            <w:rStyle w:val="Hyperlink"/>
            <w:rFonts w:ascii="Book Antiqua" w:hAnsi="Book Antiqua"/>
            <w:sz w:val="19"/>
            <w:szCs w:val="19"/>
          </w:rPr>
          <w:t>(Redação dada pela Resolução nº 23.671/2021)</w:t>
        </w:r>
      </w:hyperlink>
    </w:p>
    <w:p w14:paraId="6C9DADF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O Tribunal Regional Eleitoral efetuará, até 17 de agosto do ano da eleição, a indicação das emissoras que transmitirão a propaganda das candidatas e dos candidatos para cada município requerente, de acordo com a orientação da maioria dos órgãos regionais dos partidos políticos e das federações envolvidas. </w:t>
      </w:r>
      <w:hyperlink r:id="rId483" w:tgtFrame="_self" w:history="1">
        <w:r w:rsidRPr="00895A6D">
          <w:rPr>
            <w:rStyle w:val="Hyperlink"/>
            <w:rFonts w:ascii="Book Antiqua" w:hAnsi="Book Antiqua"/>
            <w:sz w:val="19"/>
            <w:szCs w:val="19"/>
          </w:rPr>
          <w:t>(Redação dada pela Resolução nº 23.671/2021)</w:t>
        </w:r>
      </w:hyperlink>
    </w:p>
    <w:p w14:paraId="7827BF4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Havendo um número de emissoras menor que o de municípios requerentes, a escolha das localidades que terão seus programas eleitorais transmitidos será feita na ordem do maior número de eleitoras e eleitores de cada município.</w:t>
      </w:r>
    </w:p>
    <w:p w14:paraId="27E141C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4º Havendo um número de emissoras maior que o de municípios requerentes, as emissoras não contempladas pela escolha a que se refere o § 2º deste artigo transmitirão o programa eleitoral do município no qual esteja localizada a sua antena transmissora.</w:t>
      </w:r>
    </w:p>
    <w:p w14:paraId="07A58AC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5º Ao município no qual esteja localizada a antena transmissora fica assegurada a transmissão do programa eleitoral em pelo menos uma emissora.</w:t>
      </w:r>
    </w:p>
    <w:p w14:paraId="74C97DB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6º Não havendo consenso da maioria dos órgãos regionais dos partidos políticos e das federações para a indicação de que trata o § 2º deste artigo, o Tribunal Regional Eleitoral procederá à indicação, de acordo com o número de eleitoras e eleitores de cada município e com o alcance de cada emissora, de forma a contemplar o maior número de municípios possível. </w:t>
      </w:r>
      <w:hyperlink r:id="rId484" w:tgtFrame="_self" w:history="1">
        <w:r w:rsidRPr="00895A6D">
          <w:rPr>
            <w:rStyle w:val="Hyperlink"/>
            <w:rFonts w:ascii="Book Antiqua" w:hAnsi="Book Antiqua"/>
            <w:sz w:val="19"/>
            <w:szCs w:val="19"/>
          </w:rPr>
          <w:t>(Redação dada pela Resolução nº 23.671/2021)</w:t>
        </w:r>
      </w:hyperlink>
    </w:p>
    <w:p w14:paraId="70E96AC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7º Na hipótese do § 6º deste artigo, havendo igualdade de alcance do sinal de uma ou mais emissoras para determinado município, o Tribunal Regional Eleitoral, se persistir a ausência de consenso entre os órgãos regionais dos partidos políticos e das federações, procederá ao sorteio das emissoras. </w:t>
      </w:r>
      <w:hyperlink r:id="rId485" w:tgtFrame="_self" w:history="1">
        <w:r w:rsidRPr="00895A6D">
          <w:rPr>
            <w:rStyle w:val="Hyperlink"/>
            <w:rFonts w:ascii="Book Antiqua" w:hAnsi="Book Antiqua"/>
            <w:sz w:val="19"/>
            <w:szCs w:val="19"/>
          </w:rPr>
          <w:t>(Redação dada pela Resolução nº 23.671/2021)</w:t>
        </w:r>
      </w:hyperlink>
    </w:p>
    <w:p w14:paraId="45B2AAF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8º Na hipótese prevista neste artigo, os partidos políticos, as coligações, as federações, as candidatas e os candidatos serão responsáveis pelo transporte e pela entrega das mídias que contêm a propaganda eleitoral na sede da emissora localizada em outro município. </w:t>
      </w:r>
      <w:hyperlink r:id="rId486" w:tgtFrame="_self" w:history="1">
        <w:r w:rsidRPr="00895A6D">
          <w:rPr>
            <w:rStyle w:val="Hyperlink"/>
            <w:rFonts w:ascii="Book Antiqua" w:hAnsi="Book Antiqua"/>
            <w:sz w:val="19"/>
            <w:szCs w:val="19"/>
          </w:rPr>
          <w:t>(Redação dada pela Resolução nº 23.671/2021)</w:t>
        </w:r>
      </w:hyperlink>
    </w:p>
    <w:p w14:paraId="725588A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Art. 55. Os órgãos da Justiça Eleitoral distribuirão os horários reservados à propaganda de cada eleição entre os partidos políticos, as federações e as coligações que tenham candidata ou candidato e que atendam ao disposto na </w:t>
      </w:r>
      <w:hyperlink r:id="rId487" w:tgtFrame="_self" w:history="1">
        <w:r w:rsidRPr="00895A6D">
          <w:rPr>
            <w:rStyle w:val="Hyperlink"/>
            <w:rFonts w:ascii="Book Antiqua" w:hAnsi="Book Antiqua"/>
            <w:sz w:val="19"/>
            <w:szCs w:val="19"/>
          </w:rPr>
          <w:t>Emenda Constitucional nº 97/2017 </w:t>
        </w:r>
      </w:hyperlink>
      <w:r w:rsidRPr="00895A6D">
        <w:rPr>
          <w:rFonts w:ascii="Book Antiqua" w:hAnsi="Book Antiqua"/>
          <w:sz w:val="19"/>
          <w:szCs w:val="19"/>
        </w:rPr>
        <w:t>, , observados os seguintes critérios, tanto para distribuição em rede quanto para inserções ( </w:t>
      </w:r>
      <w:hyperlink r:id="rId488" w:anchor="art47" w:tgtFrame="_self" w:history="1">
        <w:r w:rsidRPr="00895A6D">
          <w:rPr>
            <w:rStyle w:val="Hyperlink"/>
            <w:rFonts w:ascii="Book Antiqua" w:hAnsi="Book Antiqua"/>
            <w:sz w:val="19"/>
            <w:szCs w:val="19"/>
          </w:rPr>
          <w:t xml:space="preserve">Lei nº 9.504/1997, </w:t>
        </w:r>
        <w:proofErr w:type="spellStart"/>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47, § 2º </w:t>
        </w:r>
      </w:hyperlink>
      <w:r w:rsidRPr="00895A6D">
        <w:rPr>
          <w:rFonts w:ascii="Book Antiqua" w:hAnsi="Book Antiqua"/>
          <w:sz w:val="19"/>
          <w:szCs w:val="19"/>
        </w:rPr>
        <w:t>, e </w:t>
      </w:r>
      <w:hyperlink r:id="rId489" w:anchor="art51" w:tgtFrame="_self" w:history="1">
        <w:r w:rsidRPr="00895A6D">
          <w:rPr>
            <w:rStyle w:val="Hyperlink"/>
            <w:rFonts w:ascii="Book Antiqua" w:hAnsi="Book Antiqua"/>
            <w:sz w:val="19"/>
            <w:szCs w:val="19"/>
          </w:rPr>
          <w:t>51 </w:t>
        </w:r>
      </w:hyperlink>
      <w:r w:rsidRPr="00895A6D">
        <w:rPr>
          <w:rFonts w:ascii="Book Antiqua" w:hAnsi="Book Antiqua"/>
          <w:sz w:val="19"/>
          <w:szCs w:val="19"/>
        </w:rPr>
        <w:t>; e </w:t>
      </w:r>
      <w:hyperlink r:id="rId490" w:tgtFrame="_self" w:history="1">
        <w:r w:rsidRPr="00895A6D">
          <w:rPr>
            <w:rStyle w:val="Hyperlink"/>
            <w:rFonts w:ascii="Book Antiqua" w:hAnsi="Book Antiqua"/>
            <w:sz w:val="19"/>
            <w:szCs w:val="19"/>
          </w:rPr>
          <w:t>Emenda Constitucional nº 97/2017 </w:t>
        </w:r>
      </w:hyperlink>
      <w:r w:rsidRPr="00895A6D">
        <w:rPr>
          <w:rFonts w:ascii="Book Antiqua" w:hAnsi="Book Antiqua"/>
          <w:sz w:val="19"/>
          <w:szCs w:val="19"/>
        </w:rPr>
        <w:t>): </w:t>
      </w:r>
      <w:hyperlink r:id="rId491" w:tgtFrame="_self" w:history="1">
        <w:r w:rsidRPr="00895A6D">
          <w:rPr>
            <w:rStyle w:val="Hyperlink"/>
            <w:rFonts w:ascii="Book Antiqua" w:hAnsi="Book Antiqua"/>
            <w:sz w:val="19"/>
            <w:szCs w:val="19"/>
          </w:rPr>
          <w:t>(Redação dada pela Resolução nº 23.671/2021)</w:t>
        </w:r>
      </w:hyperlink>
    </w:p>
    <w:p w14:paraId="5667DD4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 - 90% (noventa por cento) distribuídos proporcionalmente ao número de representantes na Câmara dos Deputados, considerando, no caso de coligações para as eleições majoritárias, o resultado da soma do número de representantes dos seis maiores partidos políticos ou das federações que a integrem e, no caso das federações, o resultado da soma do número de representantes de todos os partidos que a integrem; </w:t>
      </w:r>
      <w:hyperlink r:id="rId492" w:tgtFrame="_self" w:history="1">
        <w:r w:rsidRPr="00895A6D">
          <w:rPr>
            <w:rStyle w:val="Hyperlink"/>
            <w:rFonts w:ascii="Book Antiqua" w:hAnsi="Book Antiqua"/>
            <w:sz w:val="19"/>
            <w:szCs w:val="19"/>
          </w:rPr>
          <w:t>(Redação dada pela Resolução nº 23.671/2021)</w:t>
        </w:r>
      </w:hyperlink>
    </w:p>
    <w:p w14:paraId="69A10DF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 - 10% (dez por cento) distribuídos igualitariamente.</w:t>
      </w:r>
    </w:p>
    <w:p w14:paraId="0F99D0A3" w14:textId="77777777" w:rsidR="009D75B6" w:rsidRPr="009D75B6" w:rsidRDefault="009D75B6" w:rsidP="009D75B6">
      <w:pPr>
        <w:spacing w:before="100" w:beforeAutospacing="1" w:after="100" w:afterAutospacing="1" w:line="240" w:lineRule="auto"/>
        <w:jc w:val="both"/>
        <w:rPr>
          <w:rFonts w:ascii="Book Antiqua" w:hAnsi="Book Antiqua"/>
          <w:sz w:val="19"/>
          <w:szCs w:val="19"/>
        </w:rPr>
      </w:pPr>
      <w:r w:rsidRPr="009D75B6">
        <w:rPr>
          <w:rFonts w:ascii="Book Antiqua" w:hAnsi="Book Antiqua"/>
          <w:sz w:val="19"/>
          <w:szCs w:val="19"/>
        </w:rPr>
        <w:t>§ 1º Para os fins deste artigo, a representação de cada partido na Câmara dos Deputados é a resultante da última eleição, consideradas as novas totalizações do resultado que ocorrerem até: </w:t>
      </w:r>
      <w:hyperlink r:id="rId493" w:history="1">
        <w:r w:rsidRPr="009D75B6">
          <w:rPr>
            <w:rStyle w:val="Hyperlink"/>
            <w:rFonts w:ascii="Book Antiqua" w:hAnsi="Book Antiqua"/>
            <w:sz w:val="19"/>
            <w:szCs w:val="19"/>
          </w:rPr>
          <w:t>(Redação dada pela Resolução nº 23.732/2024)</w:t>
        </w:r>
      </w:hyperlink>
    </w:p>
    <w:p w14:paraId="1AE5C5AC" w14:textId="77777777" w:rsidR="009D75B6" w:rsidRPr="009D75B6" w:rsidRDefault="009D75B6" w:rsidP="009D75B6">
      <w:pPr>
        <w:spacing w:before="100" w:beforeAutospacing="1" w:after="100" w:afterAutospacing="1" w:line="240" w:lineRule="auto"/>
        <w:jc w:val="both"/>
        <w:rPr>
          <w:rFonts w:ascii="Book Antiqua" w:hAnsi="Book Antiqua"/>
          <w:sz w:val="19"/>
          <w:szCs w:val="19"/>
        </w:rPr>
      </w:pPr>
      <w:r w:rsidRPr="009D75B6">
        <w:rPr>
          <w:rFonts w:ascii="Book Antiqua" w:hAnsi="Book Antiqua"/>
          <w:sz w:val="19"/>
          <w:szCs w:val="19"/>
        </w:rPr>
        <w:t>I - 20 de julho do ano da eleição, no caso de eleições ordinárias; </w:t>
      </w:r>
      <w:hyperlink r:id="rId494" w:history="1">
        <w:r w:rsidRPr="009D75B6">
          <w:rPr>
            <w:rStyle w:val="Hyperlink"/>
            <w:rFonts w:ascii="Book Antiqua" w:hAnsi="Book Antiqua"/>
            <w:sz w:val="19"/>
            <w:szCs w:val="19"/>
          </w:rPr>
          <w:t>(Incluído pela Resolução nº 23.732/2024)</w:t>
        </w:r>
      </w:hyperlink>
    </w:p>
    <w:p w14:paraId="7BDD23C2" w14:textId="77777777" w:rsidR="009D75B6" w:rsidRPr="009D75B6" w:rsidRDefault="009D75B6" w:rsidP="009D75B6">
      <w:pPr>
        <w:spacing w:before="100" w:beforeAutospacing="1" w:after="100" w:afterAutospacing="1" w:line="240" w:lineRule="auto"/>
        <w:jc w:val="both"/>
        <w:rPr>
          <w:rFonts w:ascii="Book Antiqua" w:hAnsi="Book Antiqua"/>
          <w:sz w:val="19"/>
          <w:szCs w:val="19"/>
        </w:rPr>
      </w:pPr>
      <w:r w:rsidRPr="009D75B6">
        <w:rPr>
          <w:rFonts w:ascii="Book Antiqua" w:hAnsi="Book Antiqua"/>
          <w:sz w:val="19"/>
          <w:szCs w:val="19"/>
        </w:rPr>
        <w:t xml:space="preserve">II – </w:t>
      </w:r>
      <w:proofErr w:type="gramStart"/>
      <w:r w:rsidRPr="009D75B6">
        <w:rPr>
          <w:rFonts w:ascii="Book Antiqua" w:hAnsi="Book Antiqua"/>
          <w:sz w:val="19"/>
          <w:szCs w:val="19"/>
        </w:rPr>
        <w:t>ou</w:t>
      </w:r>
      <w:proofErr w:type="gramEnd"/>
      <w:r w:rsidRPr="009D75B6">
        <w:rPr>
          <w:rFonts w:ascii="Book Antiqua" w:hAnsi="Book Antiqua"/>
          <w:sz w:val="19"/>
          <w:szCs w:val="19"/>
        </w:rPr>
        <w:t xml:space="preserve"> 50 (cinquenta) dias antes da data designada para a eleição, se forem convocadas novas eleições. </w:t>
      </w:r>
      <w:hyperlink r:id="rId495" w:history="1">
        <w:r w:rsidRPr="009D75B6">
          <w:rPr>
            <w:rStyle w:val="Hyperlink"/>
            <w:rFonts w:ascii="Book Antiqua" w:hAnsi="Book Antiqua"/>
            <w:sz w:val="19"/>
            <w:szCs w:val="19"/>
          </w:rPr>
          <w:t>(Incluído pela Resolução nº 23.732/2024)</w:t>
        </w:r>
      </w:hyperlink>
    </w:p>
    <w:p w14:paraId="6A6DE3F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O número de representantes de partido político que tenha resultado de fusão ou a que se tenha incorporado outro corresponde à soma das vagas obtidas pelo partido político de origem na eleição, observado o § 1º deste artigo </w:t>
      </w:r>
      <w:hyperlink r:id="rId496" w:anchor="art47" w:tgtFrame="_self" w:history="1">
        <w:r w:rsidRPr="00895A6D">
          <w:rPr>
            <w:rStyle w:val="Hyperlink"/>
            <w:rFonts w:ascii="Book Antiqua" w:hAnsi="Book Antiqua"/>
            <w:sz w:val="19"/>
            <w:szCs w:val="19"/>
          </w:rPr>
          <w:t>(Lei nº 9.504/1997, art. 47, § 4º </w:t>
        </w:r>
      </w:hyperlink>
      <w:r w:rsidRPr="00895A6D">
        <w:rPr>
          <w:rFonts w:ascii="Book Antiqua" w:hAnsi="Book Antiqua"/>
          <w:sz w:val="19"/>
          <w:szCs w:val="19"/>
        </w:rPr>
        <w:t>; e </w:t>
      </w:r>
      <w:hyperlink r:id="rId497" w:anchor="art29" w:tgtFrame="_self" w:history="1">
        <w:r w:rsidRPr="00895A6D">
          <w:rPr>
            <w:rStyle w:val="Hyperlink"/>
            <w:rFonts w:ascii="Book Antiqua" w:hAnsi="Book Antiqua"/>
            <w:sz w:val="19"/>
            <w:szCs w:val="19"/>
          </w:rPr>
          <w:t>Lei nº 9.096/1995, art. 29, § 7º </w:t>
        </w:r>
      </w:hyperlink>
      <w:r w:rsidRPr="00895A6D">
        <w:rPr>
          <w:rFonts w:ascii="Book Antiqua" w:hAnsi="Book Antiqua"/>
          <w:sz w:val="19"/>
          <w:szCs w:val="19"/>
        </w:rPr>
        <w:t>). ( </w:t>
      </w:r>
      <w:hyperlink r:id="rId498" w:anchor="art11XI" w:tgtFrame="_self" w:history="1">
        <w:r w:rsidRPr="00895A6D">
          <w:rPr>
            <w:rStyle w:val="Hyperlink"/>
            <w:rFonts w:ascii="Book Antiqua" w:hAnsi="Book Antiqua"/>
            <w:sz w:val="19"/>
            <w:szCs w:val="19"/>
          </w:rPr>
          <w:t>Vide, para as Eleições de 2020, art. 11, inciso XI, da Resolução nº 23.624/2020 </w:t>
        </w:r>
      </w:hyperlink>
      <w:r w:rsidRPr="00895A6D">
        <w:rPr>
          <w:rFonts w:ascii="Book Antiqua" w:hAnsi="Book Antiqua"/>
          <w:sz w:val="19"/>
          <w:szCs w:val="19"/>
        </w:rPr>
        <w:t>)</w:t>
      </w:r>
    </w:p>
    <w:p w14:paraId="14CFEDC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Para efeito do disposto neste artigo, será desconsiderada qualquer mudança de filiação partidária ( </w:t>
      </w:r>
      <w:hyperlink r:id="rId499" w:anchor="art17" w:tgtFrame="_self" w:history="1">
        <w:r w:rsidRPr="00895A6D">
          <w:rPr>
            <w:rStyle w:val="Hyperlink"/>
            <w:rFonts w:ascii="Book Antiqua" w:hAnsi="Book Antiqua"/>
            <w:sz w:val="19"/>
            <w:szCs w:val="19"/>
          </w:rPr>
          <w:t>Constituição Federal, art. 17, § 6º </w:t>
        </w:r>
      </w:hyperlink>
      <w:r w:rsidRPr="00895A6D">
        <w:rPr>
          <w:rFonts w:ascii="Book Antiqua" w:hAnsi="Book Antiqua"/>
          <w:sz w:val="19"/>
          <w:szCs w:val="19"/>
        </w:rPr>
        <w:t xml:space="preserve">; e STF: ADI nº 4583, </w:t>
      </w:r>
      <w:proofErr w:type="spellStart"/>
      <w:r w:rsidRPr="00895A6D">
        <w:rPr>
          <w:rFonts w:ascii="Book Antiqua" w:hAnsi="Book Antiqua"/>
          <w:sz w:val="19"/>
          <w:szCs w:val="19"/>
        </w:rPr>
        <w:t>DJe</w:t>
      </w:r>
      <w:proofErr w:type="spellEnd"/>
      <w:r w:rsidRPr="00895A6D">
        <w:rPr>
          <w:rFonts w:ascii="Book Antiqua" w:hAnsi="Book Antiqua"/>
          <w:sz w:val="19"/>
          <w:szCs w:val="19"/>
        </w:rPr>
        <w:t xml:space="preserve"> de 3.12.2020). </w:t>
      </w:r>
      <w:hyperlink r:id="rId500" w:tgtFrame="_self" w:history="1">
        <w:r w:rsidRPr="00895A6D">
          <w:rPr>
            <w:rStyle w:val="Hyperlink"/>
            <w:rFonts w:ascii="Book Antiqua" w:hAnsi="Book Antiqua"/>
            <w:sz w:val="19"/>
            <w:szCs w:val="19"/>
          </w:rPr>
          <w:t>(Redação dada pela Resolução nº 23.671/2021)</w:t>
        </w:r>
      </w:hyperlink>
    </w:p>
    <w:p w14:paraId="07E28E3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4º (revogado)</w:t>
      </w:r>
    </w:p>
    <w:p w14:paraId="19779FE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5º Aos partidos políticos, às federações e às coligações que, após a aplicação dos critérios de distribuição referidos neste artigo, obtiverem direito a parcela do horário eleitoral em rede inferior a 30 (trinta) segundos, será assegurado o direito de acumulá-la para uso em tempo equivalente, nos termos do </w:t>
      </w:r>
      <w:hyperlink r:id="rId501" w:anchor="art47" w:tgtFrame="_self" w:history="1">
        <w:r w:rsidRPr="00895A6D">
          <w:rPr>
            <w:rStyle w:val="Hyperlink"/>
            <w:rFonts w:ascii="Book Antiqua" w:hAnsi="Book Antiqua"/>
            <w:sz w:val="19"/>
            <w:szCs w:val="19"/>
          </w:rPr>
          <w:t>art. 47, § 6º, da Lei nº 9.504/1997 </w:t>
        </w:r>
      </w:hyperlink>
      <w:r w:rsidRPr="00895A6D">
        <w:rPr>
          <w:rFonts w:ascii="Book Antiqua" w:hAnsi="Book Antiqua"/>
          <w:sz w:val="19"/>
          <w:szCs w:val="19"/>
        </w:rPr>
        <w:t>. </w:t>
      </w:r>
      <w:hyperlink r:id="rId502" w:tgtFrame="_self" w:history="1">
        <w:r w:rsidRPr="00895A6D">
          <w:rPr>
            <w:rStyle w:val="Hyperlink"/>
            <w:rFonts w:ascii="Book Antiqua" w:hAnsi="Book Antiqua"/>
            <w:sz w:val="19"/>
            <w:szCs w:val="19"/>
          </w:rPr>
          <w:t>(Redação dada pela Resolução nº 23.671/2021)</w:t>
        </w:r>
      </w:hyperlink>
    </w:p>
    <w:p w14:paraId="1D3EA11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6º Na distribuição do tempo para o horário eleitoral gratuito em rede, as sobras e os excessos devem ser compensados entre os partidos políticos, as federações e as coligações concorrentes, respeitando-se o horário reservado para a propaganda eleitoral gratuita. </w:t>
      </w:r>
      <w:hyperlink r:id="rId503" w:tgtFrame="_self" w:history="1">
        <w:r w:rsidRPr="00895A6D">
          <w:rPr>
            <w:rStyle w:val="Hyperlink"/>
            <w:rFonts w:ascii="Book Antiqua" w:hAnsi="Book Antiqua"/>
            <w:sz w:val="19"/>
            <w:szCs w:val="19"/>
          </w:rPr>
          <w:t>(Redação dada pela Resolução nº 23.671/2021)</w:t>
        </w:r>
      </w:hyperlink>
    </w:p>
    <w:p w14:paraId="06B7857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7º Depois de sorteada a ordem de veiculação da propaganda em rede para o primeiro dia, a cada dia que se seguir, o partido político, a federação ou a coligação que veiculou sua propaganda em último lugar será o primeiro a apresentá-la no dia seguinte, apresentando-se as demais na ordem do sorteio ( </w:t>
      </w:r>
      <w:hyperlink r:id="rId504" w:anchor="art50" w:tgtFrame="_self" w:history="1">
        <w:r w:rsidRPr="00895A6D">
          <w:rPr>
            <w:rStyle w:val="Hyperlink"/>
            <w:rFonts w:ascii="Book Antiqua" w:hAnsi="Book Antiqua"/>
            <w:sz w:val="19"/>
            <w:szCs w:val="19"/>
          </w:rPr>
          <w:t>Lei nº 9.504/1997, art. 50 </w:t>
        </w:r>
      </w:hyperlink>
      <w:r w:rsidRPr="00895A6D">
        <w:rPr>
          <w:rFonts w:ascii="Book Antiqua" w:hAnsi="Book Antiqua"/>
          <w:sz w:val="19"/>
          <w:szCs w:val="19"/>
        </w:rPr>
        <w:t>). </w:t>
      </w:r>
      <w:hyperlink r:id="rId505" w:tgtFrame="_self" w:history="1">
        <w:r w:rsidRPr="00895A6D">
          <w:rPr>
            <w:rStyle w:val="Hyperlink"/>
            <w:rFonts w:ascii="Book Antiqua" w:hAnsi="Book Antiqua"/>
            <w:sz w:val="19"/>
            <w:szCs w:val="19"/>
          </w:rPr>
          <w:t>(Redação dada pela Resolução nº 23.671/2021)</w:t>
        </w:r>
      </w:hyperlink>
    </w:p>
    <w:p w14:paraId="4988EFD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8º Para efeito do disposto neste artigo, os partidos políticos, as federações e as coligações deverão observar as disposições do art. 77 desta Resolução quanto à distribuição do tempo da propaganda conforme gênero e raça das candidatas e dos candidatos. </w:t>
      </w:r>
      <w:hyperlink r:id="rId506" w:tgtFrame="_self" w:history="1">
        <w:r w:rsidRPr="00895A6D">
          <w:rPr>
            <w:rStyle w:val="Hyperlink"/>
            <w:rFonts w:ascii="Book Antiqua" w:hAnsi="Book Antiqua"/>
            <w:sz w:val="19"/>
            <w:szCs w:val="19"/>
          </w:rPr>
          <w:t>(Redação dada pela Resolução nº 23.671/2021)</w:t>
        </w:r>
      </w:hyperlink>
    </w:p>
    <w:p w14:paraId="2565E65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56. Se a candidata ou o candidato à eleição majoritária deixar de concorrer, em qualquer etapa do pleito, e não havendo substituição, será feita nova distribuição do tempo entre as pessoas candidatas remanescentes </w:t>
      </w:r>
      <w:hyperlink r:id="rId507" w:anchor="art47" w:tgtFrame="_self" w:history="1">
        <w:r w:rsidRPr="00895A6D">
          <w:rPr>
            <w:rStyle w:val="Hyperlink"/>
            <w:rFonts w:ascii="Book Antiqua" w:hAnsi="Book Antiqua"/>
            <w:sz w:val="19"/>
            <w:szCs w:val="19"/>
          </w:rPr>
          <w:t>(Lei nº 9.504/1997, art. 47, § 5º) </w:t>
        </w:r>
      </w:hyperlink>
      <w:r w:rsidRPr="00895A6D">
        <w:rPr>
          <w:rFonts w:ascii="Book Antiqua" w:hAnsi="Book Antiqua"/>
          <w:sz w:val="19"/>
          <w:szCs w:val="19"/>
        </w:rPr>
        <w:t>.</w:t>
      </w:r>
    </w:p>
    <w:p w14:paraId="5143872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Art. 57. Nas eleições proporcionais, se um partido político ou uma federação deixar de concorrer definitivamente em qualquer etapa do pleito, será feita nova distribuição do tempo entre os remanescentes. </w:t>
      </w:r>
      <w:hyperlink r:id="rId508" w:tgtFrame="_self" w:history="1">
        <w:r w:rsidRPr="00895A6D">
          <w:rPr>
            <w:rStyle w:val="Hyperlink"/>
            <w:rFonts w:ascii="Book Antiqua" w:hAnsi="Book Antiqua"/>
            <w:sz w:val="19"/>
            <w:szCs w:val="19"/>
          </w:rPr>
          <w:t>(Redação dada pela Resolução nº 23.671/2021)</w:t>
        </w:r>
      </w:hyperlink>
    </w:p>
    <w:p w14:paraId="26A3D4C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58. A candidata ou o candidato cujo pedido de registro esteja sub judice ou que, protocolado no prazo legal, ainda não tenha sido apreciado pela Justiça Eleitoral, poderá participar do horário eleitoral gratuito </w:t>
      </w:r>
      <w:hyperlink r:id="rId509" w:anchor="art16a" w:tgtFrame="_self" w:history="1">
        <w:r w:rsidRPr="00895A6D">
          <w:rPr>
            <w:rStyle w:val="Hyperlink"/>
            <w:rFonts w:ascii="Book Antiqua" w:hAnsi="Book Antiqua"/>
            <w:sz w:val="19"/>
            <w:szCs w:val="19"/>
          </w:rPr>
          <w:t xml:space="preserve">(Lei nº 9.504/1997, </w:t>
        </w:r>
        <w:proofErr w:type="spellStart"/>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16-A </w:t>
        </w:r>
      </w:hyperlink>
      <w:r w:rsidRPr="00895A6D">
        <w:rPr>
          <w:rFonts w:ascii="Book Antiqua" w:hAnsi="Book Antiqua"/>
          <w:sz w:val="19"/>
          <w:szCs w:val="19"/>
        </w:rPr>
        <w:t>e </w:t>
      </w:r>
      <w:hyperlink r:id="rId510" w:anchor="art16b" w:tgtFrame="_self" w:history="1">
        <w:r w:rsidRPr="00895A6D">
          <w:rPr>
            <w:rStyle w:val="Hyperlink"/>
            <w:rFonts w:ascii="Book Antiqua" w:hAnsi="Book Antiqua"/>
            <w:sz w:val="19"/>
            <w:szCs w:val="19"/>
          </w:rPr>
          <w:t>16-B) </w:t>
        </w:r>
      </w:hyperlink>
      <w:r w:rsidRPr="00895A6D">
        <w:rPr>
          <w:rFonts w:ascii="Book Antiqua" w:hAnsi="Book Antiqua"/>
          <w:sz w:val="19"/>
          <w:szCs w:val="19"/>
        </w:rPr>
        <w:t>.</w:t>
      </w:r>
    </w:p>
    <w:p w14:paraId="7627B82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Parágrafo único. A cessação da condição sub judice se dará na forma estipulada pela resolução que dispõe sobre a escolha e o registro de candidatas e candidatos para as eleições.</w:t>
      </w:r>
    </w:p>
    <w:p w14:paraId="6CD1924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59. Na hipótese de dissidência partidária, o órgão da Justiça Eleitoral competente para julgar o registro da candidata ou do candidato decidirá qual das(os) envolvidas(os) poderá participar da distribuição do horário eleitoral gratuito.</w:t>
      </w:r>
    </w:p>
    <w:p w14:paraId="3EE5986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60. Se houver segundo turno, as emissoras de rádio e de televisão reservarão, a partir da sexta-feira seguinte à realização do primeiro turno e até a antevéspera da eleição, horário destinado à divulgação da propaganda eleitoral gratuita em rede, da seguinte forma </w:t>
      </w:r>
      <w:hyperlink r:id="rId511" w:anchor="art49" w:tgtFrame="_self" w:history="1">
        <w:r w:rsidRPr="00895A6D">
          <w:rPr>
            <w:rStyle w:val="Hyperlink"/>
            <w:rFonts w:ascii="Book Antiqua" w:hAnsi="Book Antiqua"/>
            <w:sz w:val="19"/>
            <w:szCs w:val="19"/>
          </w:rPr>
          <w:t>(Lei nº 9.504/1997, art. 49, caput e § 1º) </w:t>
        </w:r>
      </w:hyperlink>
      <w:r w:rsidRPr="00895A6D">
        <w:rPr>
          <w:rFonts w:ascii="Book Antiqua" w:hAnsi="Book Antiqua"/>
          <w:sz w:val="19"/>
          <w:szCs w:val="19"/>
        </w:rPr>
        <w:t>:</w:t>
      </w:r>
    </w:p>
    <w:p w14:paraId="091506A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onde</w:t>
      </w:r>
      <w:proofErr w:type="gramEnd"/>
      <w:r w:rsidRPr="00895A6D">
        <w:rPr>
          <w:rFonts w:ascii="Book Antiqua" w:hAnsi="Book Antiqua"/>
          <w:sz w:val="19"/>
          <w:szCs w:val="19"/>
        </w:rPr>
        <w:t xml:space="preserve"> houver eleição para cargo de presidente da República e governador, diariamente, de segunda-feira a sábado:</w:t>
      </w:r>
    </w:p>
    <w:p w14:paraId="06AC2C7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 das 7h (sete horas) às 7h10 (sete horas e dez minutos), e das 12h (doze horas) às 12h10 (doze horas e dez minutos) para presidente, na rádio;</w:t>
      </w:r>
    </w:p>
    <w:p w14:paraId="1632091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b) das 7h10 (sete horas e dez minutos) às 7h20 (sete horas e vinte minutos), e das 12h10 (doze horas e dez minutos) às 12h20 (doze horas e vinte minutos) para governador, na rádio;</w:t>
      </w:r>
    </w:p>
    <w:p w14:paraId="1892FAD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c) das 13h (treze horas) às 13h10 (treze horas e dez minutos), e das 20h30 (vinte horas e trinta minutos) às 20h40 (vinte horas e quarenta minutos) para presidente, na televisão;</w:t>
      </w:r>
    </w:p>
    <w:p w14:paraId="59ACE06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d) das 13h10 (treze horas e dez minutos) às 13h20 (treze horas e vinte minutos), e das 20h40 (vinte horas e quarenta minutos) às 20h50 (vinte horas e cinquenta minutos) para governador, na televisão;</w:t>
      </w:r>
    </w:p>
    <w:p w14:paraId="58294C9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nas</w:t>
      </w:r>
      <w:proofErr w:type="gramEnd"/>
      <w:r w:rsidRPr="00895A6D">
        <w:rPr>
          <w:rFonts w:ascii="Book Antiqua" w:hAnsi="Book Antiqua"/>
          <w:sz w:val="19"/>
          <w:szCs w:val="19"/>
        </w:rPr>
        <w:t xml:space="preserve"> eleições gerais onde houver eleição apenas para um dos cargos, e nas eleições municipais para cargo de prefeito, diariamente, de segunda-feira a sábado:</w:t>
      </w:r>
    </w:p>
    <w:p w14:paraId="436B5AA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 das 7h (sete horas) às 7h10 (sete horas e dez minutos) e das 12h (doze horas) às 12h10 (doze horas e dez minutos), na rádio;</w:t>
      </w:r>
    </w:p>
    <w:p w14:paraId="088080F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b) das 13h (treze horas) às 13h10 (treze horas e dez minutos) e das 20h30 (vinte horas e trinta minutos) às 20h40 (vinte horas e quarenta minutos), na televisão.</w:t>
      </w:r>
    </w:p>
    <w:p w14:paraId="44DF8F1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61. Durante o período previsto no art. 60 desta Resolução, onde houver segundo turno, as emissoras de rádio e de televisão e os canais de televisão por assinatura reservarão, por cada cargo em disputa, 25 (vinte e cinco) minutos, de segunda-feira a domingo, para serem usados em inserções de 30 (trinta) e de 60 (sessenta) segundos, observado o § 1º do art. 52 desta Resolução e levando-se em conta os seguintes blocos de audiência </w:t>
      </w:r>
      <w:hyperlink r:id="rId512" w:anchor="art51" w:tgtFrame="_self" w:history="1">
        <w:r w:rsidRPr="00895A6D">
          <w:rPr>
            <w:rStyle w:val="Hyperlink"/>
            <w:rFonts w:ascii="Book Antiqua" w:hAnsi="Book Antiqua"/>
            <w:sz w:val="19"/>
            <w:szCs w:val="19"/>
          </w:rPr>
          <w:t>(Lei nº 9.504/1997, art. 51, § 2º) </w:t>
        </w:r>
      </w:hyperlink>
      <w:r w:rsidRPr="00895A6D">
        <w:rPr>
          <w:rFonts w:ascii="Book Antiqua" w:hAnsi="Book Antiqua"/>
          <w:sz w:val="19"/>
          <w:szCs w:val="19"/>
        </w:rPr>
        <w:t>:</w:t>
      </w:r>
    </w:p>
    <w:p w14:paraId="4F80602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entre</w:t>
      </w:r>
      <w:proofErr w:type="gramEnd"/>
      <w:r w:rsidRPr="00895A6D">
        <w:rPr>
          <w:rFonts w:ascii="Book Antiqua" w:hAnsi="Book Antiqua"/>
          <w:sz w:val="19"/>
          <w:szCs w:val="19"/>
        </w:rPr>
        <w:t xml:space="preserve"> as 5h (cinco horas) e as 11h (onze horas);</w:t>
      </w:r>
    </w:p>
    <w:p w14:paraId="0AF4D3D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entre</w:t>
      </w:r>
      <w:proofErr w:type="gramEnd"/>
      <w:r w:rsidRPr="00895A6D">
        <w:rPr>
          <w:rFonts w:ascii="Book Antiqua" w:hAnsi="Book Antiqua"/>
          <w:sz w:val="19"/>
          <w:szCs w:val="19"/>
        </w:rPr>
        <w:t xml:space="preserve"> as 11h (onze horas) e as 18h (dezoito horas);</w:t>
      </w:r>
    </w:p>
    <w:p w14:paraId="6D6FB0A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III - entre as 18h (dezoito horas) e as 24h (vinte e quatro horas).</w:t>
      </w:r>
    </w:p>
    <w:p w14:paraId="70D7DBF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Art. 62. Se houver segundo turno, a Justiça Eleitoral elaborará nova distribuição de horário eleitoral, observado que o tempo de propaganda em rede e por inserções será dividido igualitariamente entre </w:t>
      </w:r>
      <w:r w:rsidRPr="00895A6D">
        <w:rPr>
          <w:rFonts w:ascii="Book Antiqua" w:hAnsi="Book Antiqua"/>
          <w:sz w:val="19"/>
          <w:szCs w:val="19"/>
        </w:rPr>
        <w:lastRenderedPageBreak/>
        <w:t>os partidos, as federações ou as coligações das candidatas e dos candidatos que disputam o segundo turno, iniciando-se pela candidatura que obteve maior votação no primeiro turno, com a alternância da ordem a cada programa em bloco ou veiculação de inserção. </w:t>
      </w:r>
      <w:hyperlink r:id="rId513" w:tgtFrame="_self" w:history="1">
        <w:r w:rsidRPr="00895A6D">
          <w:rPr>
            <w:rStyle w:val="Hyperlink"/>
            <w:rFonts w:ascii="Book Antiqua" w:hAnsi="Book Antiqua"/>
            <w:sz w:val="19"/>
            <w:szCs w:val="19"/>
          </w:rPr>
          <w:t>(Redação dada pela Resolução nº 23.671/2021)</w:t>
        </w:r>
      </w:hyperlink>
    </w:p>
    <w:p w14:paraId="241D831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 - (revogado)</w:t>
      </w:r>
    </w:p>
    <w:p w14:paraId="1B3B01C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 - (revogado)</w:t>
      </w:r>
    </w:p>
    <w:p w14:paraId="41BF921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Parágrafo único. Nos municípios em que ocorrer segundo turno para o cargo de prefeito, mas não houver emissora de rádio e de televisão, os partidos políticos, as federações e as coligações, tão logo divulgado o resultado provisório do primeiro turno das eleições, poderão requerer a transmissão da propaganda eleitoral gratuita, observadas, no que couber, as disposições do art. 54 desta Resolução. </w:t>
      </w:r>
      <w:hyperlink r:id="rId514" w:tgtFrame="_self" w:history="1">
        <w:r w:rsidRPr="00895A6D">
          <w:rPr>
            <w:rStyle w:val="Hyperlink"/>
            <w:rFonts w:ascii="Book Antiqua" w:hAnsi="Book Antiqua"/>
            <w:sz w:val="19"/>
            <w:szCs w:val="19"/>
          </w:rPr>
          <w:t>(Redação dada pela Resolução nº 23.671/2021)</w:t>
        </w:r>
      </w:hyperlink>
    </w:p>
    <w:p w14:paraId="6D539C8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63. No plano de mídia de que trata o art. 53 desta Resolução, e no relativo ao segundo turno, no que couber, será observado o seguinte:</w:t>
      </w:r>
    </w:p>
    <w:p w14:paraId="3BA88E4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 - as emissoras deverão organizar-se e informar à Justiça Eleitoral, aos partidos políticos, às federações e às coligações quais serão os períodos e as emissoras responsáveis pela geração da propaganda, ou se adotarão a formação de pool de emissoras, nos termos do art. 64 desta Resolução; </w:t>
      </w:r>
      <w:hyperlink r:id="rId515" w:tgtFrame="_self" w:history="1">
        <w:r w:rsidRPr="00895A6D">
          <w:rPr>
            <w:rStyle w:val="Hyperlink"/>
            <w:rFonts w:ascii="Book Antiqua" w:hAnsi="Book Antiqua"/>
            <w:sz w:val="19"/>
            <w:szCs w:val="19"/>
          </w:rPr>
          <w:t>(Redação dada pela Resolução nº 23.671/2021)</w:t>
        </w:r>
      </w:hyperlink>
    </w:p>
    <w:p w14:paraId="4C68271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caso</w:t>
      </w:r>
      <w:proofErr w:type="gramEnd"/>
      <w:r w:rsidRPr="00895A6D">
        <w:rPr>
          <w:rFonts w:ascii="Book Antiqua" w:hAnsi="Book Antiqua"/>
          <w:sz w:val="19"/>
          <w:szCs w:val="19"/>
        </w:rPr>
        <w:t xml:space="preserve"> não haja acordo entre as emissoras, a Justiça Eleitoral dividirá o período da propaganda pela quantidade de emissoras disponíveis e atribuirá, por sorteio, a responsabilidade pela geração da propaganda durante os períodos resultantes;</w:t>
      </w:r>
    </w:p>
    <w:p w14:paraId="52AFA41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III - as inserções serão de 30 (trinta) segundos, e os partidos políticos, as federações e as coligações poderão optar por, dentro de um mesmo bloco, agrupá-las em módulos de 60 (sessenta) segundos, respeitados os prazos previstos no inciso V deste artigo e no art. 65, § 5º, desta Resolução; </w:t>
      </w:r>
      <w:hyperlink r:id="rId516" w:tgtFrame="_self" w:history="1">
        <w:r w:rsidRPr="00895A6D">
          <w:rPr>
            <w:rStyle w:val="Hyperlink"/>
            <w:rFonts w:ascii="Book Antiqua" w:hAnsi="Book Antiqua"/>
            <w:sz w:val="19"/>
            <w:szCs w:val="19"/>
          </w:rPr>
          <w:t>(Redação dada pela Resolução nº 23.671/2021)</w:t>
        </w:r>
      </w:hyperlink>
    </w:p>
    <w:p w14:paraId="3738172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IV - definidos o plano de mídia e os tempos de propaganda eleitoral ou verificada qualquer alteração posterior, os órgãos da Justiça Eleitoral darão ciência aos partidos políticos, às federações e às coligações que disputam o pleito e a todas as emissoras responsáveis pela transmissão da propaganda na circunscrição; </w:t>
      </w:r>
      <w:hyperlink r:id="rId517" w:tgtFrame="_self" w:history="1">
        <w:r w:rsidRPr="00895A6D">
          <w:rPr>
            <w:rStyle w:val="Hyperlink"/>
            <w:rFonts w:ascii="Book Antiqua" w:hAnsi="Book Antiqua"/>
            <w:sz w:val="19"/>
            <w:szCs w:val="19"/>
          </w:rPr>
          <w:t>(Redação dada pela Resolução nº 23.671/2021)</w:t>
        </w:r>
      </w:hyperlink>
    </w:p>
    <w:p w14:paraId="7DDCD72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V - os partidos políticos, as federações e as coligações que optarem por agrupar inserções dentro do mesmo bloco de exibição deverão comunicar essa intenção às emissoras com a antecedência mínima de 48 (quarenta e oito) horas, a fim de que elas possam efetuar as alterações necessárias em sua grade de programação; </w:t>
      </w:r>
      <w:hyperlink r:id="rId518" w:tgtFrame="_self" w:history="1">
        <w:r w:rsidRPr="00895A6D">
          <w:rPr>
            <w:rStyle w:val="Hyperlink"/>
            <w:rFonts w:ascii="Book Antiqua" w:hAnsi="Book Antiqua"/>
            <w:sz w:val="19"/>
            <w:szCs w:val="19"/>
          </w:rPr>
          <w:t>(Redação dada pela Resolução nº 23.671/2021)</w:t>
        </w:r>
      </w:hyperlink>
    </w:p>
    <w:p w14:paraId="1C36146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VI - na distribuição das inserções para a eleição de vereadoras e vereadores, considerado o tempo diário de vinte e oito minutos, a divisão das cinquenta e seis inserções possíveis entre os três blocos de audiência, de que trata o art. 61 desta Resolução, será feita atribuindo-se, diariamente, de forma alternada, dezenove inserções para dois blocos de audiência e dezoito para um bloco de audiência </w:t>
      </w:r>
      <w:hyperlink r:id="rId519" w:anchor="art47" w:tgtFrame="_self" w:history="1">
        <w:r w:rsidRPr="00895A6D">
          <w:rPr>
            <w:rStyle w:val="Hyperlink"/>
            <w:rFonts w:ascii="Book Antiqua" w:hAnsi="Book Antiqua"/>
            <w:sz w:val="19"/>
            <w:szCs w:val="19"/>
          </w:rPr>
          <w:t>(Lei nº 9.504/1997, art. 47, § 1º, VII) </w:t>
        </w:r>
      </w:hyperlink>
      <w:r w:rsidRPr="00895A6D">
        <w:rPr>
          <w:rFonts w:ascii="Book Antiqua" w:hAnsi="Book Antiqua"/>
          <w:sz w:val="19"/>
          <w:szCs w:val="19"/>
        </w:rPr>
        <w:t>.</w:t>
      </w:r>
    </w:p>
    <w:p w14:paraId="61B8D62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64. Nas Unidades da Federação e nos municípios em que a veiculação da propaganda eleitoral for realizada por mais de uma emissora de rádio ou de televisão, as emissoras geradoras poderão reunir-se em grupo único, o qual ficará encarregado do recebimento dos arquivos que contêm a propaganda eleitoral e será responsável pela geração do sinal que deverá ser retransmitido por todas as emissoras.</w:t>
      </w:r>
    </w:p>
    <w:p w14:paraId="0AFBAAB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Na hipótese de formação de grupo único, a Justiça Eleitoral, de acordo com a disponibilidade existente, poderá designar local para o funcionamento de posto de atendimento.</w:t>
      </w:r>
    </w:p>
    <w:p w14:paraId="73D142E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 2º Em até 7 (sete) dias antes do início da propaganda eleitoral gratuita, conforme data fixada no calendário eleitoral, as emissoras distribuirão, entre si, as atribuições relativas ao fornecimento de </w:t>
      </w:r>
      <w:r w:rsidRPr="00895A6D">
        <w:rPr>
          <w:rFonts w:ascii="Book Antiqua" w:hAnsi="Book Antiqua"/>
          <w:sz w:val="19"/>
          <w:szCs w:val="19"/>
        </w:rPr>
        <w:lastRenderedPageBreak/>
        <w:t>equipamentos e mão de obra especializada para a geração da propaganda eleitoral, bem como definirão:</w:t>
      </w:r>
    </w:p>
    <w:p w14:paraId="3E00DE5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a</w:t>
      </w:r>
      <w:proofErr w:type="gramEnd"/>
      <w:r w:rsidRPr="00895A6D">
        <w:rPr>
          <w:rFonts w:ascii="Book Antiqua" w:hAnsi="Book Antiqua"/>
          <w:sz w:val="19"/>
          <w:szCs w:val="19"/>
        </w:rPr>
        <w:t xml:space="preserve"> forma de veiculação de sinal único de propaganda;</w:t>
      </w:r>
    </w:p>
    <w:p w14:paraId="425E15C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a</w:t>
      </w:r>
      <w:proofErr w:type="gramEnd"/>
      <w:r w:rsidRPr="00895A6D">
        <w:rPr>
          <w:rFonts w:ascii="Book Antiqua" w:hAnsi="Book Antiqua"/>
          <w:sz w:val="19"/>
          <w:szCs w:val="19"/>
        </w:rPr>
        <w:t xml:space="preserve"> forma pela qual todas as emissoras deverão captar e retransmitir o sinal.</w:t>
      </w:r>
    </w:p>
    <w:p w14:paraId="2E7573C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65. Independentemente do meio de geração, os partidos políticos, as federações e as coligações deverão apresentar mapas de mídia diários ou periódicos às emissoras e ao pool de emissoras, se houver, de forma física ou eletrônica, conforme deliberado na reunião para elaboração do plano de mídia, observados os seguintes requisitos, a serem informados conforme o modelo disponível no Anexo III da Resolução: </w:t>
      </w:r>
      <w:hyperlink r:id="rId520" w:tgtFrame="_self" w:history="1">
        <w:r w:rsidRPr="00895A6D">
          <w:rPr>
            <w:rStyle w:val="Hyperlink"/>
            <w:rFonts w:ascii="Book Antiqua" w:hAnsi="Book Antiqua"/>
            <w:sz w:val="19"/>
            <w:szCs w:val="19"/>
          </w:rPr>
          <w:t>(Redação dada pela Resolução nº 23.671/2021)</w:t>
        </w:r>
      </w:hyperlink>
    </w:p>
    <w:p w14:paraId="6AE6FA3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 - nome do partido político, da federação ou da coligação; </w:t>
      </w:r>
      <w:hyperlink r:id="rId521" w:tgtFrame="_self" w:history="1">
        <w:r w:rsidRPr="00895A6D">
          <w:rPr>
            <w:rStyle w:val="Hyperlink"/>
            <w:rFonts w:ascii="Book Antiqua" w:hAnsi="Book Antiqua"/>
            <w:sz w:val="19"/>
            <w:szCs w:val="19"/>
          </w:rPr>
          <w:t>(Redação dada pela Resolução nº 23.671/2021)</w:t>
        </w:r>
      </w:hyperlink>
    </w:p>
    <w:p w14:paraId="3A1941C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título ou número</w:t>
      </w:r>
      <w:proofErr w:type="gramEnd"/>
      <w:r w:rsidRPr="00895A6D">
        <w:rPr>
          <w:rFonts w:ascii="Book Antiqua" w:hAnsi="Book Antiqua"/>
          <w:sz w:val="19"/>
          <w:szCs w:val="19"/>
        </w:rPr>
        <w:t xml:space="preserve"> do filme a ser veiculado;</w:t>
      </w:r>
    </w:p>
    <w:p w14:paraId="75FC710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III - duração do filme;</w:t>
      </w:r>
    </w:p>
    <w:p w14:paraId="708963F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IV - </w:t>
      </w:r>
      <w:proofErr w:type="gramStart"/>
      <w:r w:rsidRPr="00895A6D">
        <w:rPr>
          <w:rFonts w:ascii="Book Antiqua" w:hAnsi="Book Antiqua"/>
          <w:sz w:val="19"/>
          <w:szCs w:val="19"/>
        </w:rPr>
        <w:t>dias e faixas</w:t>
      </w:r>
      <w:proofErr w:type="gramEnd"/>
      <w:r w:rsidRPr="00895A6D">
        <w:rPr>
          <w:rFonts w:ascii="Book Antiqua" w:hAnsi="Book Antiqua"/>
          <w:sz w:val="19"/>
          <w:szCs w:val="19"/>
        </w:rPr>
        <w:t xml:space="preserve"> de veiculação;</w:t>
      </w:r>
    </w:p>
    <w:p w14:paraId="61CE260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V - </w:t>
      </w:r>
      <w:proofErr w:type="gramStart"/>
      <w:r w:rsidRPr="00895A6D">
        <w:rPr>
          <w:rFonts w:ascii="Book Antiqua" w:hAnsi="Book Antiqua"/>
          <w:sz w:val="19"/>
          <w:szCs w:val="19"/>
        </w:rPr>
        <w:t>nome</w:t>
      </w:r>
      <w:proofErr w:type="gramEnd"/>
      <w:r w:rsidRPr="00895A6D">
        <w:rPr>
          <w:rFonts w:ascii="Book Antiqua" w:hAnsi="Book Antiqua"/>
          <w:sz w:val="19"/>
          <w:szCs w:val="19"/>
        </w:rPr>
        <w:t>, assinatura e identificação eletrônica correspondente, se for o caso, de pessoa credenciada pelos partidos políticos, pelas federações e pelas coligações para a entrega das mídias com os programas que serão veiculados, nos termos dos §§ 1º e 2º deste artigo. </w:t>
      </w:r>
      <w:hyperlink r:id="rId522" w:tgtFrame="_self" w:history="1">
        <w:r w:rsidRPr="00895A6D">
          <w:rPr>
            <w:rStyle w:val="Hyperlink"/>
            <w:rFonts w:ascii="Book Antiqua" w:hAnsi="Book Antiqua"/>
            <w:sz w:val="19"/>
            <w:szCs w:val="19"/>
          </w:rPr>
          <w:t>(Redação dada pela Resolução nº 23.671/2021)</w:t>
        </w:r>
      </w:hyperlink>
    </w:p>
    <w:p w14:paraId="3C96704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VI - </w:t>
      </w:r>
      <w:proofErr w:type="gramStart"/>
      <w:r w:rsidRPr="00895A6D">
        <w:rPr>
          <w:rFonts w:ascii="Book Antiqua" w:hAnsi="Book Antiqua"/>
          <w:sz w:val="19"/>
          <w:szCs w:val="19"/>
        </w:rPr>
        <w:t>informação</w:t>
      </w:r>
      <w:proofErr w:type="gramEnd"/>
      <w:r w:rsidRPr="00895A6D">
        <w:rPr>
          <w:rFonts w:ascii="Book Antiqua" w:hAnsi="Book Antiqua"/>
          <w:sz w:val="19"/>
          <w:szCs w:val="19"/>
        </w:rPr>
        <w:t xml:space="preserve"> a respeito da distribuição do tempo, indicando o percentual destinado a candidatura de mulheres, mulheres negras e homens negros, nos termos do § 1º do art. 77 desta Resolução. </w:t>
      </w:r>
      <w:hyperlink r:id="rId523" w:tgtFrame="_self" w:history="1">
        <w:r w:rsidRPr="00895A6D">
          <w:rPr>
            <w:rStyle w:val="Hyperlink"/>
            <w:rFonts w:ascii="Book Antiqua" w:hAnsi="Book Antiqua"/>
            <w:sz w:val="19"/>
            <w:szCs w:val="19"/>
          </w:rPr>
          <w:t>(Incluído pela Resolução nº 23.671/2021)</w:t>
        </w:r>
      </w:hyperlink>
    </w:p>
    <w:p w14:paraId="725F20E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Os partidos políticos, as federações e as coligações deverão indicar ao grupo de emissoras ou à emissora responsável pela geração, em até 2 (dois) dias antes do início da propaganda eleitoral gratuita, conforme data fixada no Calendário Eleitoral, as pessoas autorizadas a entregar os mapas e as mídias, comunicando eventual substituição com 24 (vinte e quatro) horas de antecedência mínima. </w:t>
      </w:r>
      <w:hyperlink r:id="rId524" w:tgtFrame="_self" w:history="1">
        <w:r w:rsidRPr="00895A6D">
          <w:rPr>
            <w:rStyle w:val="Hyperlink"/>
            <w:rFonts w:ascii="Book Antiqua" w:hAnsi="Book Antiqua"/>
            <w:sz w:val="19"/>
            <w:szCs w:val="19"/>
          </w:rPr>
          <w:t>(Redação dada pela Resolução nº 23.671/2021)</w:t>
        </w:r>
      </w:hyperlink>
    </w:p>
    <w:p w14:paraId="01F68D3C" w14:textId="6E39B225" w:rsidR="009D75B6" w:rsidRDefault="009D75B6" w:rsidP="00895A6D">
      <w:pPr>
        <w:spacing w:before="100" w:beforeAutospacing="1" w:after="100" w:afterAutospacing="1" w:line="240" w:lineRule="auto"/>
        <w:jc w:val="both"/>
        <w:rPr>
          <w:rFonts w:ascii="Book Antiqua" w:hAnsi="Book Antiqua"/>
          <w:sz w:val="19"/>
          <w:szCs w:val="19"/>
        </w:rPr>
      </w:pPr>
      <w:r w:rsidRPr="009D75B6">
        <w:rPr>
          <w:rFonts w:ascii="Book Antiqua" w:hAnsi="Book Antiqua"/>
          <w:sz w:val="19"/>
          <w:szCs w:val="19"/>
        </w:rPr>
        <w:t>§ 1º-A Na reunião para elaboração do plano de mídia, as emissoras, os partidos políticos, as federações e as coligações poderão se manifestar sobre as especificações técnicas de cada tipo de mídia, as tecnologias compatíveis com o envio dos arquivos, a forma de entrega do material (se física, eletrônica ou ambas) e outros aspectos que entenderem relevantes para o bom funcionamento do horário eleitoral gratuito, a fim de que a deliberação considere os diferentes pontos de vista. </w:t>
      </w:r>
      <w:hyperlink r:id="rId525" w:history="1">
        <w:r w:rsidRPr="009D75B6">
          <w:rPr>
            <w:rStyle w:val="Hyperlink"/>
            <w:rFonts w:ascii="Book Antiqua" w:hAnsi="Book Antiqua"/>
            <w:sz w:val="19"/>
            <w:szCs w:val="19"/>
          </w:rPr>
          <w:t>(Redação dada pela Resolução nº 23.732/2024)</w:t>
        </w:r>
      </w:hyperlink>
    </w:p>
    <w:p w14:paraId="467EED9A" w14:textId="326C5B4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1º-B No caso de entrega eletrônica de mídia por meio das plataformas digitais, também devem ser cadastrados junto às emissoras de radiodifusão os dados de login das usuárias e dos usuários que acessarão tal meio de entrega, no mesmo prazo do § 1º, sob pena de recusa dos materiais entregues por usuárias e usuários não cadastradas(os). </w:t>
      </w:r>
      <w:hyperlink r:id="rId526" w:tgtFrame="_self" w:history="1">
        <w:r w:rsidRPr="00895A6D">
          <w:rPr>
            <w:rStyle w:val="Hyperlink"/>
            <w:rFonts w:ascii="Book Antiqua" w:hAnsi="Book Antiqua"/>
            <w:sz w:val="19"/>
            <w:szCs w:val="19"/>
          </w:rPr>
          <w:t>(Incluído pela Resolução nº 23.671/2021)</w:t>
        </w:r>
      </w:hyperlink>
    </w:p>
    <w:p w14:paraId="0E6E0E2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O credenciamento de pessoas autorizadas a entregar os mapas e as mídias obedecerá ao modelo estabelecido na forma do Anexo I e deverá ser assinado por representante ou por advogada ou advogado do partido político, da federação ou da coligação. </w:t>
      </w:r>
      <w:hyperlink r:id="rId527" w:tgtFrame="_self" w:history="1">
        <w:r w:rsidRPr="00895A6D">
          <w:rPr>
            <w:rStyle w:val="Hyperlink"/>
            <w:rFonts w:ascii="Book Antiqua" w:hAnsi="Book Antiqua"/>
            <w:sz w:val="19"/>
            <w:szCs w:val="19"/>
          </w:rPr>
          <w:t>(Redação dada pela Resolução nº 23.671/2021)</w:t>
        </w:r>
      </w:hyperlink>
    </w:p>
    <w:p w14:paraId="2F20D20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 3º Será dispensado o credenciamento para as(os) presidentes das legendas, as(os) vice-presidentes e as delegadas ou os </w:t>
      </w:r>
      <w:proofErr w:type="gramStart"/>
      <w:r w:rsidRPr="00895A6D">
        <w:rPr>
          <w:rFonts w:ascii="Book Antiqua" w:hAnsi="Book Antiqua"/>
          <w:sz w:val="19"/>
          <w:szCs w:val="19"/>
        </w:rPr>
        <w:t>delegados credenciadas</w:t>
      </w:r>
      <w:proofErr w:type="gramEnd"/>
      <w:r w:rsidRPr="00895A6D">
        <w:rPr>
          <w:rFonts w:ascii="Book Antiqua" w:hAnsi="Book Antiqua"/>
          <w:sz w:val="19"/>
          <w:szCs w:val="19"/>
        </w:rPr>
        <w:t>(os), desde que apresentada a respectiva certidão obtida no sítio eletrônico do Tribunal Superior Eleitoral.</w:t>
      </w:r>
    </w:p>
    <w:p w14:paraId="1925CEF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 4º Sem prejuízo do prazo para a entrega das mídias, os mapas de mídia deverão ser apresentados ao grupo de emissoras ou à emissora responsável pela geração do sinal de televisão até as 14h (quatorze horas) da véspera de sua veiculação.</w:t>
      </w:r>
    </w:p>
    <w:p w14:paraId="5A82196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5º Para as transmissões previstas para sábados, domingos e segundas-feiras, os mapas deverão ser apresentados ao grupo de emissoras ou à emissora responsável pela geração até as 14h (quatorze horas) da sexta-feira imediatamente anterior; e para as transmissões previstas para os feriados, até as 14h (quatorze horas) do dia útil anterior.</w:t>
      </w:r>
    </w:p>
    <w:p w14:paraId="4C1529F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6º O grupo de emissoras ou a emissora responsável pela geração ficam eximidos de responsabilidade decorrente de transmissão de programa em desacordo com os mapas de mídia apresentados, quando não observados os prazos estabelecidos nos §§ 4º e 5º deste artigo.</w:t>
      </w:r>
    </w:p>
    <w:p w14:paraId="62F775E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 7º O grupo de emissoras e a emissora responsável pela geração estarão desobrigados do recebimento de mapas de mídia e de mídias que não forem encaminhados pelas pessoas credenciadas ou por presidentes das legendas, vice-presidentes e delegadas ou </w:t>
      </w:r>
      <w:proofErr w:type="gramStart"/>
      <w:r w:rsidRPr="00895A6D">
        <w:rPr>
          <w:rFonts w:ascii="Book Antiqua" w:hAnsi="Book Antiqua"/>
          <w:sz w:val="19"/>
          <w:szCs w:val="19"/>
        </w:rPr>
        <w:t>delegados credenciadas</w:t>
      </w:r>
      <w:proofErr w:type="gramEnd"/>
      <w:r w:rsidRPr="00895A6D">
        <w:rPr>
          <w:rFonts w:ascii="Book Antiqua" w:hAnsi="Book Antiqua"/>
          <w:sz w:val="19"/>
          <w:szCs w:val="19"/>
        </w:rPr>
        <w:t>(os), devidamente identificadas(os) nos termos do § 3º deste artigo.</w:t>
      </w:r>
    </w:p>
    <w:p w14:paraId="4A73910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7º-A Os partidos, as federações e as coligações devem manter, até a data prevista no art. 68-A desta Resolução, cópia do mapa de mídia e do documento previsto no caput deste artigo. </w:t>
      </w:r>
      <w:hyperlink r:id="rId528" w:tgtFrame="_self" w:history="1">
        <w:r w:rsidRPr="00895A6D">
          <w:rPr>
            <w:rStyle w:val="Hyperlink"/>
            <w:rFonts w:ascii="Book Antiqua" w:hAnsi="Book Antiqua"/>
            <w:sz w:val="19"/>
            <w:szCs w:val="19"/>
          </w:rPr>
          <w:t>(Incluído pela Resolução nº 23.671/2021)</w:t>
        </w:r>
      </w:hyperlink>
    </w:p>
    <w:p w14:paraId="4E8EF55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8º O grupo de emissoras e as emissoras responsáveis pela geração deverão fornecer à Justiça Eleitoral, aos partidos políticos, às federações e às coligações, por meio do formulário estabelecido no Anexo II, seus telefones, endereços, inclusive eletrônico, e nomes das pessoas responsáveis pelo recebimento de mapas e de mídias, até 2 (dois) dias antes do início da propaganda eleitoral gratuita, conforme data fixada no Calendário Eleitoral. </w:t>
      </w:r>
      <w:hyperlink r:id="rId529" w:tgtFrame="_self" w:history="1">
        <w:r w:rsidRPr="00895A6D">
          <w:rPr>
            <w:rStyle w:val="Hyperlink"/>
            <w:rFonts w:ascii="Book Antiqua" w:hAnsi="Book Antiqua"/>
            <w:sz w:val="19"/>
            <w:szCs w:val="19"/>
          </w:rPr>
          <w:t>(Redação dada pela Resolução nº 23.671/2021)</w:t>
        </w:r>
      </w:hyperlink>
    </w:p>
    <w:p w14:paraId="5D67990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9º Aplicam-se às emissoras de rádio e de televisão as disciplinas deste artigo, exceto no que se referir às eleições para os cargos de presidente e vice-presidente da República, caso em que será observado o disposto no § 10 deste artigo.</w:t>
      </w:r>
    </w:p>
    <w:p w14:paraId="6A66436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10. As emissoras de rádio, quanto aos cargos de presidente e vice-presidente da República, estão obrigadas a transmitir as inserções da propaganda eleitoral exclusivamente com base nos mapas de mídias disponibilizados na página do TSE na internet, observado, no que couber, o disposto nos §§ 1º, 2º, 7º e 8º deste artigo.</w:t>
      </w:r>
    </w:p>
    <w:p w14:paraId="7034F0E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11. Para o cumprimento da obrigação prevista no § 10 deste artigo, os partidos políticos, as federações e as coligações deverão apresentar os mapas de mídias no TSE, com 40 (quarenta) horas de antecedência da veiculação da inserção, observado o prazo até as 22 horas da quinta-feira imediatamente anterior, para as transmissões previstas para sábados, domingos e segundas-feiras. </w:t>
      </w:r>
      <w:hyperlink r:id="rId530" w:tgtFrame="_self" w:history="1">
        <w:r w:rsidRPr="00895A6D">
          <w:rPr>
            <w:rStyle w:val="Hyperlink"/>
            <w:rFonts w:ascii="Book Antiqua" w:hAnsi="Book Antiqua"/>
            <w:sz w:val="19"/>
            <w:szCs w:val="19"/>
          </w:rPr>
          <w:t>(Redação dada pela Resolução nº 23.671/2021)</w:t>
        </w:r>
      </w:hyperlink>
    </w:p>
    <w:p w14:paraId="3A09CA7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12. Na hipótese de o grupo de emissoras ou emissoras responsáveis pela geração não fornecerem os dados de que trata o § 8º deste artigo, as entregas dos mapas de mídia e das mídias com as gravações da propaganda eleitoral serão consideradas como válidas se enviadas ou entregues na portaria da sede da emissora ou enviadas por qualquer outro meio de comunicação disponível pela emissora, que arcará com a responsabilidade por eventual omissão ou desacerto na geração da propaganda eleitoral.</w:t>
      </w:r>
    </w:p>
    <w:p w14:paraId="24AA2D3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13. No caso do uso de plataformas digitais e outras formas de entrega digital de mídias, devem ser cadastrados junto às emissoras de radiodifusão os dados de identificação eletrônica das pessoas que acessarão tais meios de entrega, conforme o inciso V do caput do art. 65 desta Resolução, nos mesmos prazos previstos para o credenciamento físico, sob pena de recusa dos materiais entregues por pessoas não cadastradas. </w:t>
      </w:r>
      <w:hyperlink r:id="rId531" w:tgtFrame="_self" w:history="1">
        <w:r w:rsidRPr="00895A6D">
          <w:rPr>
            <w:rStyle w:val="Hyperlink"/>
            <w:rFonts w:ascii="Book Antiqua" w:hAnsi="Book Antiqua"/>
            <w:sz w:val="19"/>
            <w:szCs w:val="19"/>
          </w:rPr>
          <w:t>(Incluído pela Resolução nº 23.671/2021)</w:t>
        </w:r>
      </w:hyperlink>
    </w:p>
    <w:p w14:paraId="2F94C6C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Art. 66. Os arquivos com as gravações da propaganda eleitoral </w:t>
      </w:r>
      <w:proofErr w:type="spellStart"/>
      <w:r w:rsidRPr="00895A6D">
        <w:rPr>
          <w:rFonts w:ascii="Book Antiqua" w:hAnsi="Book Antiqua"/>
          <w:sz w:val="19"/>
          <w:szCs w:val="19"/>
        </w:rPr>
        <w:t>na</w:t>
      </w:r>
      <w:proofErr w:type="spellEnd"/>
      <w:r w:rsidRPr="00895A6D">
        <w:rPr>
          <w:rFonts w:ascii="Book Antiqua" w:hAnsi="Book Antiqua"/>
          <w:sz w:val="19"/>
          <w:szCs w:val="19"/>
        </w:rPr>
        <w:t xml:space="preserve"> rádio e na televisão serão entregues ou encaminhados ao grupo de emissoras ou à emissora responsável pela geração, inclusive nos sábados, domingos e feriados, com a antecedência mínima </w:t>
      </w:r>
      <w:hyperlink r:id="rId532" w:anchor="art47" w:tgtFrame="_self" w:history="1">
        <w:r w:rsidRPr="00895A6D">
          <w:rPr>
            <w:rStyle w:val="Hyperlink"/>
            <w:rFonts w:ascii="Book Antiqua" w:hAnsi="Book Antiqua"/>
            <w:sz w:val="19"/>
            <w:szCs w:val="19"/>
          </w:rPr>
          <w:t>(Lei nº 9.504/1997, art. 47, § 8º) </w:t>
        </w:r>
      </w:hyperlink>
      <w:r w:rsidRPr="00895A6D">
        <w:rPr>
          <w:rFonts w:ascii="Book Antiqua" w:hAnsi="Book Antiqua"/>
          <w:sz w:val="19"/>
          <w:szCs w:val="19"/>
        </w:rPr>
        <w:t>:</w:t>
      </w:r>
    </w:p>
    <w:p w14:paraId="799BBF6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 xml:space="preserve">I - </w:t>
      </w:r>
      <w:proofErr w:type="gramStart"/>
      <w:r w:rsidRPr="00895A6D">
        <w:rPr>
          <w:rFonts w:ascii="Book Antiqua" w:hAnsi="Book Antiqua"/>
          <w:sz w:val="19"/>
          <w:szCs w:val="19"/>
        </w:rPr>
        <w:t>de</w:t>
      </w:r>
      <w:proofErr w:type="gramEnd"/>
      <w:r w:rsidRPr="00895A6D">
        <w:rPr>
          <w:rFonts w:ascii="Book Antiqua" w:hAnsi="Book Antiqua"/>
          <w:sz w:val="19"/>
          <w:szCs w:val="19"/>
        </w:rPr>
        <w:t xml:space="preserve"> 6 (seis) horas do horário previsto para o início da transmissão, no caso dos programas em rede;</w:t>
      </w:r>
    </w:p>
    <w:p w14:paraId="670AA1D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de</w:t>
      </w:r>
      <w:proofErr w:type="gramEnd"/>
      <w:r w:rsidRPr="00895A6D">
        <w:rPr>
          <w:rFonts w:ascii="Book Antiqua" w:hAnsi="Book Antiqua"/>
          <w:sz w:val="19"/>
          <w:szCs w:val="19"/>
        </w:rPr>
        <w:t xml:space="preserve"> 12 (doze) horas do horário previsto para o início da transmissão do primeiro bloco de audiência, no caso das inserções. </w:t>
      </w:r>
      <w:hyperlink r:id="rId533" w:tgtFrame="_self" w:history="1">
        <w:r w:rsidRPr="00895A6D">
          <w:rPr>
            <w:rStyle w:val="Hyperlink"/>
            <w:rFonts w:ascii="Book Antiqua" w:hAnsi="Book Antiqua"/>
            <w:sz w:val="19"/>
            <w:szCs w:val="19"/>
          </w:rPr>
          <w:t>(Redação dada pela Resolução nº 23.671/2021)</w:t>
        </w:r>
      </w:hyperlink>
    </w:p>
    <w:p w14:paraId="1DEFA3A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Parágrafo único. Por ocasião da elaboração do plano de mídia, as emissoras, os partidos políticos, as federações e as coligações poderão acordar outros prazos, sob a supervisão da Justiça Eleitoral. </w:t>
      </w:r>
      <w:hyperlink r:id="rId534" w:tgtFrame="_self" w:history="1">
        <w:r w:rsidRPr="00895A6D">
          <w:rPr>
            <w:rStyle w:val="Hyperlink"/>
            <w:rFonts w:ascii="Book Antiqua" w:hAnsi="Book Antiqua"/>
            <w:sz w:val="19"/>
            <w:szCs w:val="19"/>
          </w:rPr>
          <w:t>(Redação dada pela Resolução nº 23.671/2021)</w:t>
        </w:r>
      </w:hyperlink>
    </w:p>
    <w:p w14:paraId="0D6507E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67. As mídias apresentadas deverão ser individuais, delas constando apenas uma peça de propaganda eleitoral, seja ela destinada à propaganda em rede (bloco) ou à modalidade de inserções, e deverão ser gravadas e apresentadas em meio de armazenamento compatível com as condições técnicas da emissora, observado o disposto no art. 68 desta Resolução. </w:t>
      </w:r>
      <w:hyperlink r:id="rId535" w:tgtFrame="_self" w:history="1">
        <w:r w:rsidRPr="00895A6D">
          <w:rPr>
            <w:rStyle w:val="Hyperlink"/>
            <w:rFonts w:ascii="Book Antiqua" w:hAnsi="Book Antiqua"/>
            <w:sz w:val="19"/>
            <w:szCs w:val="19"/>
          </w:rPr>
          <w:t>(Redação dada pela Resolução nº 23.671/2021)</w:t>
        </w:r>
      </w:hyperlink>
    </w:p>
    <w:p w14:paraId="77EC9CB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As emissoras deverão informar, por ocasião da realização da reunião do plano de mídia, os tipos compatíveis de armazenamento aos partidos políticos, às federações ou às coligações para veiculação da propaganda. </w:t>
      </w:r>
      <w:hyperlink r:id="rId536" w:tgtFrame="_self" w:history="1">
        <w:r w:rsidRPr="00895A6D">
          <w:rPr>
            <w:rStyle w:val="Hyperlink"/>
            <w:rFonts w:ascii="Book Antiqua" w:hAnsi="Book Antiqua"/>
            <w:sz w:val="19"/>
            <w:szCs w:val="19"/>
          </w:rPr>
          <w:t>(Redação dada pela Resolução nº 23.671/2021)</w:t>
        </w:r>
      </w:hyperlink>
    </w:p>
    <w:p w14:paraId="4B448E4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Em cada mídia, o partido político ou a coligação deverá incluir a claquete, na qual deverão estar registradas as informações constantes dos incisos I a III do caput do art. 65 desta Resolução, que servirão para controle interno da emissora, não devendo ser veiculadas ou computadas no tempo reservado para o programa eleitoral. </w:t>
      </w:r>
      <w:hyperlink r:id="rId537" w:tgtFrame="_self" w:history="1">
        <w:r w:rsidRPr="00895A6D">
          <w:rPr>
            <w:rStyle w:val="Hyperlink"/>
            <w:rFonts w:ascii="Book Antiqua" w:hAnsi="Book Antiqua"/>
            <w:sz w:val="19"/>
            <w:szCs w:val="19"/>
          </w:rPr>
          <w:t>(Redação dada pela Resolução nº 23.671/2021)</w:t>
        </w:r>
      </w:hyperlink>
    </w:p>
    <w:p w14:paraId="2157E26B" w14:textId="4A74992E" w:rsidR="009D75B6" w:rsidRDefault="009D75B6" w:rsidP="00895A6D">
      <w:pPr>
        <w:spacing w:before="100" w:beforeAutospacing="1" w:after="100" w:afterAutospacing="1" w:line="240" w:lineRule="auto"/>
        <w:jc w:val="both"/>
        <w:rPr>
          <w:rFonts w:ascii="Book Antiqua" w:hAnsi="Book Antiqua"/>
          <w:sz w:val="19"/>
          <w:szCs w:val="19"/>
        </w:rPr>
      </w:pPr>
      <w:r w:rsidRPr="009D75B6">
        <w:rPr>
          <w:rFonts w:ascii="Book Antiqua" w:hAnsi="Book Antiqua"/>
          <w:sz w:val="19"/>
          <w:szCs w:val="19"/>
        </w:rPr>
        <w:t>Art. 68. Os arquivos com as peças de propaganda eleitoral serão entregues às emissoras conforme deliberado na reunião para elaboração do plano de mídia, acompanhados do formulário do Anexo IV desta Resolução, no qual constará campo para que seja informado o percentual do programa destinado a candidatas mulheres, a candidatas negras e a candidatos negros, nos termos do § 1º do art. 77 desta Resolução. </w:t>
      </w:r>
      <w:hyperlink r:id="rId538" w:history="1">
        <w:r w:rsidRPr="009D75B6">
          <w:rPr>
            <w:rStyle w:val="Hyperlink"/>
            <w:rFonts w:ascii="Book Antiqua" w:hAnsi="Book Antiqua"/>
            <w:sz w:val="19"/>
            <w:szCs w:val="19"/>
          </w:rPr>
          <w:t>(Redação dada pela Resolução nº 23.732/2024)</w:t>
        </w:r>
      </w:hyperlink>
    </w:p>
    <w:p w14:paraId="0AD29902" w14:textId="35ABC3DC" w:rsidR="009D75B6" w:rsidRDefault="009D75B6" w:rsidP="00895A6D">
      <w:pPr>
        <w:spacing w:before="100" w:beforeAutospacing="1" w:after="100" w:afterAutospacing="1" w:line="240" w:lineRule="auto"/>
        <w:jc w:val="both"/>
        <w:rPr>
          <w:rFonts w:ascii="Book Antiqua" w:hAnsi="Book Antiqua"/>
          <w:sz w:val="19"/>
          <w:szCs w:val="19"/>
        </w:rPr>
      </w:pPr>
      <w:r w:rsidRPr="009D75B6">
        <w:rPr>
          <w:rFonts w:ascii="Book Antiqua" w:hAnsi="Book Antiqua"/>
          <w:sz w:val="19"/>
          <w:szCs w:val="19"/>
        </w:rPr>
        <w:t>§1º Se for eletrônica a entrega, os arquivos mencionados no caput deste artigo deverão estar acompanhados de todas as informações indicadas no formulário do Anexo IV desta Resolução e o procedimento deverá observar: </w:t>
      </w:r>
      <w:hyperlink r:id="rId539" w:history="1">
        <w:r w:rsidRPr="009D75B6">
          <w:rPr>
            <w:rStyle w:val="Hyperlink"/>
            <w:rFonts w:ascii="Book Antiqua" w:hAnsi="Book Antiqua"/>
            <w:sz w:val="19"/>
            <w:szCs w:val="19"/>
          </w:rPr>
          <w:t>(Redação dada pela Resolução nº 23.732/2024)</w:t>
        </w:r>
      </w:hyperlink>
    </w:p>
    <w:p w14:paraId="0A75C88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meios</w:t>
      </w:r>
      <w:proofErr w:type="gramEnd"/>
      <w:r w:rsidRPr="00895A6D">
        <w:rPr>
          <w:rFonts w:ascii="Book Antiqua" w:hAnsi="Book Antiqua"/>
          <w:sz w:val="19"/>
          <w:szCs w:val="19"/>
        </w:rPr>
        <w:t xml:space="preserve"> que assegurem o imediato atesto do recebimento e da boa qualidade técnica do arquivo e da duração do programa;</w:t>
      </w:r>
    </w:p>
    <w:p w14:paraId="639A040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 - meios para devolução ao partido ou à federação veiculadora da propaganda, com o registro das razões da recusa, quando verificada incompatibilidade, erro ou defeito no arquivo ou inadequação dos dados com a descrição do arquivo; </w:t>
      </w:r>
      <w:hyperlink r:id="rId540" w:tgtFrame="_self" w:history="1">
        <w:r w:rsidRPr="00895A6D">
          <w:rPr>
            <w:rStyle w:val="Hyperlink"/>
            <w:rFonts w:ascii="Book Antiqua" w:hAnsi="Book Antiqua"/>
            <w:sz w:val="19"/>
            <w:szCs w:val="19"/>
          </w:rPr>
          <w:t>(Redação dada pela Resolução nº 23.671/2021)</w:t>
        </w:r>
      </w:hyperlink>
    </w:p>
    <w:p w14:paraId="26999AD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III - o direito de acesso de todos os partidos e todas as federações que façam jus a tempo de propaganda gratuita em rede ou inserções, nos termos do art. 55 desta Resolução, e a máxima efetividade do direito constitucional da eleitora e do eleitor à informação; e </w:t>
      </w:r>
      <w:hyperlink r:id="rId541" w:tgtFrame="_self" w:history="1">
        <w:r w:rsidRPr="00895A6D">
          <w:rPr>
            <w:rStyle w:val="Hyperlink"/>
            <w:rFonts w:ascii="Book Antiqua" w:hAnsi="Book Antiqua"/>
            <w:sz w:val="19"/>
            <w:szCs w:val="19"/>
          </w:rPr>
          <w:t>(Redação dada pela Resolução nº 23.671/2021)</w:t>
        </w:r>
      </w:hyperlink>
    </w:p>
    <w:p w14:paraId="6DD5440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IV - </w:t>
      </w:r>
      <w:proofErr w:type="gramStart"/>
      <w:r w:rsidRPr="00895A6D">
        <w:rPr>
          <w:rFonts w:ascii="Book Antiqua" w:hAnsi="Book Antiqua"/>
          <w:sz w:val="19"/>
          <w:szCs w:val="19"/>
        </w:rPr>
        <w:t>os</w:t>
      </w:r>
      <w:proofErr w:type="gramEnd"/>
      <w:r w:rsidRPr="00895A6D">
        <w:rPr>
          <w:rFonts w:ascii="Book Antiqua" w:hAnsi="Book Antiqua"/>
          <w:sz w:val="19"/>
          <w:szCs w:val="19"/>
        </w:rPr>
        <w:t xml:space="preserve"> prazos de conservação e de arquivamento das gravações, pelas emissoras, nos termos do art. 71 desta Resolução.</w:t>
      </w:r>
    </w:p>
    <w:p w14:paraId="29A097C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As mídias deverão estar identificadas inequivocamente, de modo que seja possível associá-las às informações constantes do formulário de entrega e na claquete gravada.</w:t>
      </w:r>
    </w:p>
    <w:p w14:paraId="10EBFDF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No momento do recebimento físico das mídias e na presença da pessoa representante credenciada do partido político, da federação ou da coligação, será efetuada a conferência da qualidade da mídia e da duração do programa e, constatada a perfeição técnica do material, o formulário de entrega será protocolado, devendo permanecer uma via no local e ser devolvida a outra à pessoa autorizada. </w:t>
      </w:r>
      <w:hyperlink r:id="rId542" w:tgtFrame="_self" w:history="1">
        <w:r w:rsidRPr="00895A6D">
          <w:rPr>
            <w:rStyle w:val="Hyperlink"/>
            <w:rFonts w:ascii="Book Antiqua" w:hAnsi="Book Antiqua"/>
            <w:sz w:val="19"/>
            <w:szCs w:val="19"/>
          </w:rPr>
          <w:t>(Redação dada pela Resolução nº 23.671/2021)</w:t>
        </w:r>
      </w:hyperlink>
    </w:p>
    <w:p w14:paraId="487AE7E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 4º Caso os arquivos sejam entregues fisicamente, o formulário estabelecido no Anexo IV deverá constar de duas vias, sendo uma para recibo, e, caso encaminhados eletronicamente, a emissora deverá </w:t>
      </w:r>
      <w:r w:rsidRPr="00895A6D">
        <w:rPr>
          <w:rFonts w:ascii="Book Antiqua" w:hAnsi="Book Antiqua"/>
          <w:sz w:val="19"/>
          <w:szCs w:val="19"/>
        </w:rPr>
        <w:lastRenderedPageBreak/>
        <w:t>confirmar o recebimento, a boa qualidade técnica do arquivo e a duração do programa pelo mesmo meio eletrônico.</w:t>
      </w:r>
    </w:p>
    <w:p w14:paraId="2E1FC72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5º Verificada incompatibilidade, erro ou defeito na mídia ou inadequação dos dados com a descrição constante no formulário de entrega, o material será devolvido à portadora ou ao portador com o registro das razões da recusa nas duas vias do formulário de entrega, aplicando-se, em caso de encaminhamento eletrônico do arquivo, o disposto nos §§ 1º e 4º deste artigo.</w:t>
      </w:r>
    </w:p>
    <w:p w14:paraId="142850D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6º Os partidos, as federações e as coligações devem manter, até a data prevista no art. 68-A desta Resolução, cópia dos arquivos com as propagandas, independentemente do meio de entrega, bem como do formulário estabelecido no Anexo IV, nos termos do caput e § 4º deste artigo. </w:t>
      </w:r>
      <w:hyperlink r:id="rId543" w:tgtFrame="_self" w:history="1">
        <w:r w:rsidRPr="00895A6D">
          <w:rPr>
            <w:rStyle w:val="Hyperlink"/>
            <w:rFonts w:ascii="Book Antiqua" w:hAnsi="Book Antiqua"/>
            <w:sz w:val="19"/>
            <w:szCs w:val="19"/>
          </w:rPr>
          <w:t>(Incluído pela Resolução nº 23.671/2021)</w:t>
        </w:r>
      </w:hyperlink>
    </w:p>
    <w:p w14:paraId="69B296A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68-A. Os dados pessoais constantes dos formulários estabelecidos nos Anexos I, II, III e IV, referidos no caput, §§ 2º e 8º, do art. 65 e no caput, §§ 1º e 4º, do art. 68 desta Resolução, serão eliminados após a diplomação, salvo se os documentos servirem para instruir processo ainda em tramitação. </w:t>
      </w:r>
      <w:hyperlink r:id="rId544" w:tgtFrame="_self" w:history="1">
        <w:r w:rsidRPr="00895A6D">
          <w:rPr>
            <w:rStyle w:val="Hyperlink"/>
            <w:rFonts w:ascii="Book Antiqua" w:hAnsi="Book Antiqua"/>
            <w:sz w:val="19"/>
            <w:szCs w:val="19"/>
          </w:rPr>
          <w:t>(Incluído pela Resolução nº 23.671/2021)</w:t>
        </w:r>
      </w:hyperlink>
    </w:p>
    <w:p w14:paraId="034B891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69. Se o partido político, a federação ou a coligação desejar substituir uma propaganda por outra anteriormente encaminhada, deverá indicar, com destaque, a substituição do arquivo, além de respeitar o prazo de entrega do material. </w:t>
      </w:r>
      <w:hyperlink r:id="rId545" w:tgtFrame="_self" w:history="1">
        <w:r w:rsidRPr="00895A6D">
          <w:rPr>
            <w:rStyle w:val="Hyperlink"/>
            <w:rFonts w:ascii="Book Antiqua" w:hAnsi="Book Antiqua"/>
            <w:sz w:val="19"/>
            <w:szCs w:val="19"/>
          </w:rPr>
          <w:t>(Redação dada pela Resolução nº 23.671/2021)</w:t>
        </w:r>
      </w:hyperlink>
    </w:p>
    <w:p w14:paraId="03D74F8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70. Caso o partido político, a federação ou a coligação não entregue, na forma e no prazo previstos, o arquivo que contém o programa ou inserção a ser veiculado, ou esse não apresente condições técnicas para a sua veiculação, o último programa ou inserção entregue deverá ser retransmitido no horário reservado ao respectivo partido político, à respectiva federação ou coligação. </w:t>
      </w:r>
      <w:hyperlink r:id="rId546" w:tgtFrame="_self" w:history="1">
        <w:r w:rsidRPr="00895A6D">
          <w:rPr>
            <w:rStyle w:val="Hyperlink"/>
            <w:rFonts w:ascii="Book Antiqua" w:hAnsi="Book Antiqua"/>
            <w:sz w:val="19"/>
            <w:szCs w:val="19"/>
          </w:rPr>
          <w:t>(Redação dada pela Resolução nº 23.671/2021)</w:t>
        </w:r>
      </w:hyperlink>
    </w:p>
    <w:p w14:paraId="7613113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Se nenhum programa tiver sido entregue, as emissoras de rádio e de televisão deverão transmitir propaganda com os conteúdos previstos nos </w:t>
      </w:r>
      <w:proofErr w:type="spellStart"/>
      <w:r w:rsidRPr="00895A6D">
        <w:rPr>
          <w:rFonts w:ascii="Book Antiqua" w:hAnsi="Book Antiqua"/>
          <w:sz w:val="19"/>
          <w:szCs w:val="19"/>
        </w:rPr>
        <w:fldChar w:fldCharType="begin"/>
      </w:r>
      <w:r w:rsidRPr="00895A6D">
        <w:rPr>
          <w:rFonts w:ascii="Book Antiqua" w:hAnsi="Book Antiqua"/>
          <w:sz w:val="19"/>
          <w:szCs w:val="19"/>
        </w:rPr>
        <w:instrText>HYPERLINK "http://www.planalto.gov.br/ccivil_03/leis/l9504.htm" \l "art93" \t "_self"</w:instrText>
      </w:r>
      <w:r w:rsidRPr="00895A6D">
        <w:rPr>
          <w:rFonts w:ascii="Book Antiqua" w:hAnsi="Book Antiqua"/>
          <w:sz w:val="19"/>
          <w:szCs w:val="19"/>
        </w:rPr>
      </w:r>
      <w:r w:rsidRPr="00895A6D">
        <w:rPr>
          <w:rFonts w:ascii="Book Antiqua" w:hAnsi="Book Antiqua"/>
          <w:sz w:val="19"/>
          <w:szCs w:val="19"/>
        </w:rPr>
        <w:fldChar w:fldCharType="separate"/>
      </w:r>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93 </w:t>
      </w:r>
      <w:r w:rsidRPr="00895A6D">
        <w:rPr>
          <w:rFonts w:ascii="Book Antiqua" w:hAnsi="Book Antiqua"/>
          <w:sz w:val="19"/>
          <w:szCs w:val="19"/>
        </w:rPr>
        <w:fldChar w:fldCharType="end"/>
      </w:r>
      <w:r w:rsidRPr="00895A6D">
        <w:rPr>
          <w:rFonts w:ascii="Book Antiqua" w:hAnsi="Book Antiqua"/>
          <w:sz w:val="19"/>
          <w:szCs w:val="19"/>
        </w:rPr>
        <w:t>e </w:t>
      </w:r>
      <w:hyperlink r:id="rId547" w:anchor="art93a" w:tgtFrame="_self" w:history="1">
        <w:r w:rsidRPr="00895A6D">
          <w:rPr>
            <w:rStyle w:val="Hyperlink"/>
            <w:rFonts w:ascii="Book Antiqua" w:hAnsi="Book Antiqua"/>
            <w:sz w:val="19"/>
            <w:szCs w:val="19"/>
          </w:rPr>
          <w:t>93-A da Lei nº 9.504/1997 </w:t>
        </w:r>
      </w:hyperlink>
      <w:r w:rsidRPr="00895A6D">
        <w:rPr>
          <w:rFonts w:ascii="Book Antiqua" w:hAnsi="Book Antiqua"/>
          <w:sz w:val="19"/>
          <w:szCs w:val="19"/>
        </w:rPr>
        <w:t>, a ser disponibilizada pela Justiça Eleitoral conforme orientações transmitidas na reunião de que trata o art. 53 da Resolução.</w:t>
      </w:r>
    </w:p>
    <w:p w14:paraId="5489332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Na propaganda em bloco, as emissoras de rádio e de televisão deverão cortar de sua parte final o que ultrapassar o tempo atribuído ao partido político, à federação ou à coligação e, caso a duração seja insuficiente, o tempo será completado pela emissora geradora com a veiculação de propaganda, em vídeo ou slide, com os conteúdos previstos nos </w:t>
      </w:r>
      <w:proofErr w:type="spellStart"/>
      <w:r w:rsidRPr="00895A6D">
        <w:rPr>
          <w:rFonts w:ascii="Book Antiqua" w:hAnsi="Book Antiqua"/>
          <w:sz w:val="19"/>
          <w:szCs w:val="19"/>
        </w:rPr>
        <w:fldChar w:fldCharType="begin"/>
      </w:r>
      <w:r w:rsidRPr="00895A6D">
        <w:rPr>
          <w:rFonts w:ascii="Book Antiqua" w:hAnsi="Book Antiqua"/>
          <w:sz w:val="19"/>
          <w:szCs w:val="19"/>
        </w:rPr>
        <w:instrText>HYPERLINK "https://www.planalto.gov.br/ccivil_03/leis/l9504.htm" \l "art93" \t "_self"</w:instrText>
      </w:r>
      <w:r w:rsidRPr="00895A6D">
        <w:rPr>
          <w:rFonts w:ascii="Book Antiqua" w:hAnsi="Book Antiqua"/>
          <w:sz w:val="19"/>
          <w:szCs w:val="19"/>
        </w:rPr>
      </w:r>
      <w:r w:rsidRPr="00895A6D">
        <w:rPr>
          <w:rFonts w:ascii="Book Antiqua" w:hAnsi="Book Antiqua"/>
          <w:sz w:val="19"/>
          <w:szCs w:val="19"/>
        </w:rPr>
        <w:fldChar w:fldCharType="separate"/>
      </w:r>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93 </w:t>
      </w:r>
      <w:r w:rsidRPr="00895A6D">
        <w:rPr>
          <w:rFonts w:ascii="Book Antiqua" w:hAnsi="Book Antiqua"/>
          <w:sz w:val="19"/>
          <w:szCs w:val="19"/>
        </w:rPr>
        <w:fldChar w:fldCharType="end"/>
      </w:r>
      <w:r w:rsidRPr="00895A6D">
        <w:rPr>
          <w:rFonts w:ascii="Book Antiqua" w:hAnsi="Book Antiqua"/>
          <w:sz w:val="19"/>
          <w:szCs w:val="19"/>
        </w:rPr>
        <w:t>e </w:t>
      </w:r>
      <w:hyperlink r:id="rId548" w:anchor="art93a" w:tgtFrame="_self" w:history="1">
        <w:r w:rsidRPr="00895A6D">
          <w:rPr>
            <w:rStyle w:val="Hyperlink"/>
            <w:rFonts w:ascii="Book Antiqua" w:hAnsi="Book Antiqua"/>
            <w:sz w:val="19"/>
            <w:szCs w:val="19"/>
          </w:rPr>
          <w:t>93-A da Lei nº 9.504/1997 </w:t>
        </w:r>
      </w:hyperlink>
      <w:r w:rsidRPr="00895A6D">
        <w:rPr>
          <w:rFonts w:ascii="Book Antiqua" w:hAnsi="Book Antiqua"/>
          <w:sz w:val="19"/>
          <w:szCs w:val="19"/>
        </w:rPr>
        <w:t>, a ser disponibilizada pela Justiça Eleitoral conforme orientações transmitidas na reunião de que trata o art. 53 desta Resolução. </w:t>
      </w:r>
      <w:hyperlink r:id="rId549" w:tgtFrame="_self" w:history="1">
        <w:r w:rsidRPr="00895A6D">
          <w:rPr>
            <w:rStyle w:val="Hyperlink"/>
            <w:rFonts w:ascii="Book Antiqua" w:hAnsi="Book Antiqua"/>
            <w:sz w:val="19"/>
            <w:szCs w:val="19"/>
          </w:rPr>
          <w:t>(Redação dada pela Resolução nº 23.671/2021)</w:t>
        </w:r>
      </w:hyperlink>
    </w:p>
    <w:p w14:paraId="2E7C66B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Na propaganda em inserções, caso a duração ultrapasse o tempo destinado e estabelecido no plano de mídia, o corte do excesso será realizado na parte final da propaganda.</w:t>
      </w:r>
    </w:p>
    <w:p w14:paraId="757D448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4º Na hipótese de algum partido político, alguma federação ou coligação não entregar o mapa de mídia indicando qual inserção deverá ser veiculada em determinado horário, as emissoras de rádio e de televisão poderão transmitir qualquer inserção anteriormente entregue que não tenha sido obstada por ordem judicial. </w:t>
      </w:r>
      <w:hyperlink r:id="rId550" w:tgtFrame="_self" w:history="1">
        <w:r w:rsidRPr="00895A6D">
          <w:rPr>
            <w:rStyle w:val="Hyperlink"/>
            <w:rFonts w:ascii="Book Antiqua" w:hAnsi="Book Antiqua"/>
            <w:sz w:val="19"/>
            <w:szCs w:val="19"/>
          </w:rPr>
          <w:t>(Redação dada pela Resolução nº 23.671/2021)</w:t>
        </w:r>
      </w:hyperlink>
    </w:p>
    <w:p w14:paraId="61BA1AB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5º Nas eleições municipais, na hipótese de nenhum dos partidos políticos ou nenhuma das federações entregar a propaganda eleitoral do município que não possua emissoras de rádio e de televisão e seja contemplado pelos termos do art. 54 desta Resolução, as emissoras deverão transmitir propaganda com os conteúdos previstos nos </w:t>
      </w:r>
      <w:proofErr w:type="spellStart"/>
      <w:r w:rsidRPr="00895A6D">
        <w:rPr>
          <w:rFonts w:ascii="Book Antiqua" w:hAnsi="Book Antiqua"/>
          <w:sz w:val="19"/>
          <w:szCs w:val="19"/>
        </w:rPr>
        <w:fldChar w:fldCharType="begin"/>
      </w:r>
      <w:r w:rsidRPr="00895A6D">
        <w:rPr>
          <w:rFonts w:ascii="Book Antiqua" w:hAnsi="Book Antiqua"/>
          <w:sz w:val="19"/>
          <w:szCs w:val="19"/>
        </w:rPr>
        <w:instrText>HYPERLINK "https://www.planalto.gov.br/ccivil_03/leis/l9504.htm" \l "art93" \t "_self"</w:instrText>
      </w:r>
      <w:r w:rsidRPr="00895A6D">
        <w:rPr>
          <w:rFonts w:ascii="Book Antiqua" w:hAnsi="Book Antiqua"/>
          <w:sz w:val="19"/>
          <w:szCs w:val="19"/>
        </w:rPr>
      </w:r>
      <w:r w:rsidRPr="00895A6D">
        <w:rPr>
          <w:rFonts w:ascii="Book Antiqua" w:hAnsi="Book Antiqua"/>
          <w:sz w:val="19"/>
          <w:szCs w:val="19"/>
        </w:rPr>
        <w:fldChar w:fldCharType="separate"/>
      </w:r>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93 </w:t>
      </w:r>
      <w:r w:rsidRPr="00895A6D">
        <w:rPr>
          <w:rFonts w:ascii="Book Antiqua" w:hAnsi="Book Antiqua"/>
          <w:sz w:val="19"/>
          <w:szCs w:val="19"/>
        </w:rPr>
        <w:fldChar w:fldCharType="end"/>
      </w:r>
      <w:r w:rsidRPr="00895A6D">
        <w:rPr>
          <w:rFonts w:ascii="Book Antiqua" w:hAnsi="Book Antiqua"/>
          <w:sz w:val="19"/>
          <w:szCs w:val="19"/>
        </w:rPr>
        <w:t>e </w:t>
      </w:r>
      <w:hyperlink r:id="rId551" w:anchor="art93a" w:tgtFrame="_self" w:history="1">
        <w:r w:rsidRPr="00895A6D">
          <w:rPr>
            <w:rStyle w:val="Hyperlink"/>
            <w:rFonts w:ascii="Book Antiqua" w:hAnsi="Book Antiqua"/>
            <w:sz w:val="19"/>
            <w:szCs w:val="19"/>
          </w:rPr>
          <w:t>93-A da Lei nº 9.504/1997 </w:t>
        </w:r>
      </w:hyperlink>
      <w:r w:rsidRPr="00895A6D">
        <w:rPr>
          <w:rFonts w:ascii="Book Antiqua" w:hAnsi="Book Antiqua"/>
          <w:sz w:val="19"/>
          <w:szCs w:val="19"/>
        </w:rPr>
        <w:t>, a ser disponibilizada pela Justiça Eleitoral conforme orientações transmitidas na reunião de que trata o art. 53 desta Resolução. </w:t>
      </w:r>
      <w:hyperlink r:id="rId552" w:tgtFrame="_self" w:history="1">
        <w:r w:rsidRPr="00895A6D">
          <w:rPr>
            <w:rStyle w:val="Hyperlink"/>
            <w:rFonts w:ascii="Book Antiqua" w:hAnsi="Book Antiqua"/>
            <w:sz w:val="19"/>
            <w:szCs w:val="19"/>
          </w:rPr>
          <w:t>(Redação dada pela Resolução nº 23.671/2021)</w:t>
        </w:r>
      </w:hyperlink>
    </w:p>
    <w:p w14:paraId="3BA1046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71. As gravações da propaganda eleitoral deverão ser conservadas pelo prazo de 20 (vinte) dias após transmitidas pelas emissoras de até 1kW (um quilowatt) e pelo prazo de 30 (trinta) dias pelas demais </w:t>
      </w:r>
      <w:hyperlink r:id="rId553" w:anchor="art71" w:tgtFrame="_self" w:history="1">
        <w:r w:rsidRPr="00895A6D">
          <w:rPr>
            <w:rStyle w:val="Hyperlink"/>
            <w:rFonts w:ascii="Book Antiqua" w:hAnsi="Book Antiqua"/>
            <w:sz w:val="19"/>
            <w:szCs w:val="19"/>
          </w:rPr>
          <w:t>(Lei nº 4.117/1962, art. 71, § 3º </w:t>
        </w:r>
      </w:hyperlink>
      <w:r w:rsidRPr="00895A6D">
        <w:rPr>
          <w:rFonts w:ascii="Book Antiqua" w:hAnsi="Book Antiqua"/>
          <w:sz w:val="19"/>
          <w:szCs w:val="19"/>
        </w:rPr>
        <w:t>, com alterações do </w:t>
      </w:r>
      <w:hyperlink r:id="rId554" w:tgtFrame="_self" w:history="1">
        <w:r w:rsidRPr="00895A6D">
          <w:rPr>
            <w:rStyle w:val="Hyperlink"/>
            <w:rFonts w:ascii="Book Antiqua" w:hAnsi="Book Antiqua"/>
            <w:sz w:val="19"/>
            <w:szCs w:val="19"/>
          </w:rPr>
          <w:t>Decreto-Lei nº 236, de 28 de fevereiro de 1967) </w:t>
        </w:r>
      </w:hyperlink>
      <w:r w:rsidRPr="00895A6D">
        <w:rPr>
          <w:rFonts w:ascii="Book Antiqua" w:hAnsi="Book Antiqua"/>
          <w:sz w:val="19"/>
          <w:szCs w:val="19"/>
        </w:rPr>
        <w:t>.</w:t>
      </w:r>
    </w:p>
    <w:p w14:paraId="2B32B64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Parágrafo único. Durante os períodos mencionados no caput, as gravações ficarão no arquivo da emissora, mas à disposição da Justiça Eleitoral, para servir como prova sempre que requerido.</w:t>
      </w:r>
    </w:p>
    <w:p w14:paraId="53880AA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72. Não serão admitidos cortes instantâneos ou qualquer tipo de censura prévia nos programas eleitorais gratuitos </w:t>
      </w:r>
      <w:hyperlink r:id="rId555" w:anchor="art53" w:tgtFrame="_self" w:history="1">
        <w:r w:rsidRPr="00895A6D">
          <w:rPr>
            <w:rStyle w:val="Hyperlink"/>
            <w:rFonts w:ascii="Book Antiqua" w:hAnsi="Book Antiqua"/>
            <w:sz w:val="19"/>
            <w:szCs w:val="19"/>
          </w:rPr>
          <w:t>(Lei nº 9.504/1997, art. 53, caput) </w:t>
        </w:r>
      </w:hyperlink>
      <w:r w:rsidRPr="00895A6D">
        <w:rPr>
          <w:rFonts w:ascii="Book Antiqua" w:hAnsi="Book Antiqua"/>
          <w:sz w:val="19"/>
          <w:szCs w:val="19"/>
        </w:rPr>
        <w:t>.</w:t>
      </w:r>
    </w:p>
    <w:p w14:paraId="250E67D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É vedada a veiculação de propaganda que possa degradar ou ridicularizar candidatas e candidatos, sujeitando-se o partido político, a federação ou a coligação que cometeu infração à perda do direito à veiculação de propaganda no horário eleitoral gratuito do dia seguinte ao da decisão nos termos dos </w:t>
      </w:r>
      <w:proofErr w:type="spellStart"/>
      <w:r w:rsidRPr="00895A6D">
        <w:rPr>
          <w:rFonts w:ascii="Book Antiqua" w:hAnsi="Book Antiqua"/>
          <w:sz w:val="19"/>
          <w:szCs w:val="19"/>
        </w:rPr>
        <w:fldChar w:fldCharType="begin"/>
      </w:r>
      <w:r w:rsidRPr="00895A6D">
        <w:rPr>
          <w:rFonts w:ascii="Book Antiqua" w:hAnsi="Book Antiqua"/>
          <w:sz w:val="19"/>
          <w:szCs w:val="19"/>
        </w:rPr>
        <w:instrText>HYPERLINK "https://www.planalto.gov.br/ccivil_03/leis/l9504.htm" \l "art51" \t "_self"</w:instrText>
      </w:r>
      <w:r w:rsidRPr="00895A6D">
        <w:rPr>
          <w:rFonts w:ascii="Book Antiqua" w:hAnsi="Book Antiqua"/>
          <w:sz w:val="19"/>
          <w:szCs w:val="19"/>
        </w:rPr>
      </w:r>
      <w:r w:rsidRPr="00895A6D">
        <w:rPr>
          <w:rFonts w:ascii="Book Antiqua" w:hAnsi="Book Antiqua"/>
          <w:sz w:val="19"/>
          <w:szCs w:val="19"/>
        </w:rPr>
        <w:fldChar w:fldCharType="separate"/>
      </w:r>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51, IV </w:t>
      </w:r>
      <w:r w:rsidRPr="00895A6D">
        <w:rPr>
          <w:rFonts w:ascii="Book Antiqua" w:hAnsi="Book Antiqua"/>
          <w:sz w:val="19"/>
          <w:szCs w:val="19"/>
        </w:rPr>
        <w:fldChar w:fldCharType="end"/>
      </w:r>
      <w:r w:rsidRPr="00895A6D">
        <w:rPr>
          <w:rFonts w:ascii="Book Antiqua" w:hAnsi="Book Antiqua"/>
          <w:sz w:val="19"/>
          <w:szCs w:val="19"/>
        </w:rPr>
        <w:t>, e </w:t>
      </w:r>
      <w:hyperlink r:id="rId556" w:anchor="art53" w:tgtFrame="_self" w:history="1">
        <w:r w:rsidRPr="00895A6D">
          <w:rPr>
            <w:rStyle w:val="Hyperlink"/>
            <w:rFonts w:ascii="Book Antiqua" w:hAnsi="Book Antiqua"/>
            <w:sz w:val="19"/>
            <w:szCs w:val="19"/>
          </w:rPr>
          <w:t>53, § 1º, da Lei nº 9.504/1997 </w:t>
        </w:r>
      </w:hyperlink>
      <w:r w:rsidRPr="00895A6D">
        <w:rPr>
          <w:rFonts w:ascii="Book Antiqua" w:hAnsi="Book Antiqua"/>
          <w:sz w:val="19"/>
          <w:szCs w:val="19"/>
        </w:rPr>
        <w:t>. </w:t>
      </w:r>
      <w:hyperlink r:id="rId557" w:tgtFrame="_self" w:history="1">
        <w:r w:rsidRPr="00895A6D">
          <w:rPr>
            <w:rStyle w:val="Hyperlink"/>
            <w:rFonts w:ascii="Book Antiqua" w:hAnsi="Book Antiqua"/>
            <w:sz w:val="19"/>
            <w:szCs w:val="19"/>
          </w:rPr>
          <w:t>(Redação dada pela Resolução nº 23.671/2021)</w:t>
        </w:r>
      </w:hyperlink>
    </w:p>
    <w:p w14:paraId="34B35B0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Sem prejuízo do disposto no § 1º deste artigo, a requerimento de partido político, coligação, federação, candidata, candidato ou do Ministério Público, a Justiça Eleitoral impedirá a reapresentação de propaganda eleitoral gratuita ofensiva à honra de candidata ou candidato, à moral e aos bons costumes ( </w:t>
      </w:r>
      <w:hyperlink r:id="rId558" w:anchor="art53" w:tgtFrame="_self" w:history="1">
        <w:r w:rsidRPr="00895A6D">
          <w:rPr>
            <w:rStyle w:val="Hyperlink"/>
            <w:rFonts w:ascii="Book Antiqua" w:hAnsi="Book Antiqua"/>
            <w:sz w:val="19"/>
            <w:szCs w:val="19"/>
          </w:rPr>
          <w:t>Lei nº 9.504/1997, art. 53, § 2º </w:t>
        </w:r>
      </w:hyperlink>
      <w:r w:rsidRPr="00895A6D">
        <w:rPr>
          <w:rFonts w:ascii="Book Antiqua" w:hAnsi="Book Antiqua"/>
          <w:sz w:val="19"/>
          <w:szCs w:val="19"/>
        </w:rPr>
        <w:t>; e </w:t>
      </w:r>
      <w:hyperlink r:id="rId559" w:anchor="art127" w:tgtFrame="_self" w:history="1">
        <w:r w:rsidRPr="00895A6D">
          <w:rPr>
            <w:rStyle w:val="Hyperlink"/>
            <w:rFonts w:ascii="Book Antiqua" w:hAnsi="Book Antiqua"/>
            <w:sz w:val="19"/>
            <w:szCs w:val="19"/>
          </w:rPr>
          <w:t>Constituição Federal, art. 127 </w:t>
        </w:r>
      </w:hyperlink>
      <w:r w:rsidRPr="00895A6D">
        <w:rPr>
          <w:rFonts w:ascii="Book Antiqua" w:hAnsi="Book Antiqua"/>
          <w:sz w:val="19"/>
          <w:szCs w:val="19"/>
        </w:rPr>
        <w:t>). </w:t>
      </w:r>
      <w:hyperlink r:id="rId560" w:tgtFrame="_self" w:history="1">
        <w:r w:rsidRPr="00895A6D">
          <w:rPr>
            <w:rStyle w:val="Hyperlink"/>
            <w:rFonts w:ascii="Book Antiqua" w:hAnsi="Book Antiqua"/>
            <w:sz w:val="19"/>
            <w:szCs w:val="19"/>
          </w:rPr>
          <w:t>(Redação dada pela Resolução nº 23.671/2021)</w:t>
        </w:r>
      </w:hyperlink>
    </w:p>
    <w:p w14:paraId="5FB8224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A reiteração de conduta que já tenha sido punida pela Justiça Eleitoral poderá ensejar a suspensão temporária da participação do partido político, da federação ou da coligação no programa eleitoral gratuito. </w:t>
      </w:r>
      <w:hyperlink r:id="rId561" w:tgtFrame="_self" w:history="1">
        <w:r w:rsidRPr="00895A6D">
          <w:rPr>
            <w:rStyle w:val="Hyperlink"/>
            <w:rFonts w:ascii="Book Antiqua" w:hAnsi="Book Antiqua"/>
            <w:sz w:val="19"/>
            <w:szCs w:val="19"/>
          </w:rPr>
          <w:t>(Redação dada pela Resolução nº 23.671/2021)</w:t>
        </w:r>
      </w:hyperlink>
    </w:p>
    <w:p w14:paraId="360754C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4º Verificada alguma das hipóteses previstas nos §§ 1º e 3º deste artigo, as emissoras de rádio e de televisão deverão transmitir propaganda com os conteúdos previstos nos </w:t>
      </w:r>
      <w:proofErr w:type="spellStart"/>
      <w:r w:rsidRPr="00895A6D">
        <w:rPr>
          <w:rFonts w:ascii="Book Antiqua" w:hAnsi="Book Antiqua"/>
          <w:sz w:val="19"/>
          <w:szCs w:val="19"/>
        </w:rPr>
        <w:fldChar w:fldCharType="begin"/>
      </w:r>
      <w:r w:rsidRPr="00895A6D">
        <w:rPr>
          <w:rFonts w:ascii="Book Antiqua" w:hAnsi="Book Antiqua"/>
          <w:sz w:val="19"/>
          <w:szCs w:val="19"/>
        </w:rPr>
        <w:instrText>HYPERLINK "http://www.planalto.gov.br/ccivil_03/leis/l9504.htm" \l "art93" \t "_self"</w:instrText>
      </w:r>
      <w:r w:rsidRPr="00895A6D">
        <w:rPr>
          <w:rFonts w:ascii="Book Antiqua" w:hAnsi="Book Antiqua"/>
          <w:sz w:val="19"/>
          <w:szCs w:val="19"/>
        </w:rPr>
      </w:r>
      <w:r w:rsidRPr="00895A6D">
        <w:rPr>
          <w:rFonts w:ascii="Book Antiqua" w:hAnsi="Book Antiqua"/>
          <w:sz w:val="19"/>
          <w:szCs w:val="19"/>
        </w:rPr>
        <w:fldChar w:fldCharType="separate"/>
      </w:r>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93 </w:t>
      </w:r>
      <w:r w:rsidRPr="00895A6D">
        <w:rPr>
          <w:rFonts w:ascii="Book Antiqua" w:hAnsi="Book Antiqua"/>
          <w:sz w:val="19"/>
          <w:szCs w:val="19"/>
        </w:rPr>
        <w:fldChar w:fldCharType="end"/>
      </w:r>
      <w:r w:rsidRPr="00895A6D">
        <w:rPr>
          <w:rFonts w:ascii="Book Antiqua" w:hAnsi="Book Antiqua"/>
          <w:sz w:val="19"/>
          <w:szCs w:val="19"/>
        </w:rPr>
        <w:t>e </w:t>
      </w:r>
      <w:hyperlink r:id="rId562" w:anchor="art93a" w:tgtFrame="_self" w:history="1">
        <w:r w:rsidRPr="00895A6D">
          <w:rPr>
            <w:rStyle w:val="Hyperlink"/>
            <w:rFonts w:ascii="Book Antiqua" w:hAnsi="Book Antiqua"/>
            <w:sz w:val="19"/>
            <w:szCs w:val="19"/>
          </w:rPr>
          <w:t>93-A da Lei nº 9.504/1997 </w:t>
        </w:r>
      </w:hyperlink>
      <w:r w:rsidRPr="00895A6D">
        <w:rPr>
          <w:rFonts w:ascii="Book Antiqua" w:hAnsi="Book Antiqua"/>
          <w:sz w:val="19"/>
          <w:szCs w:val="19"/>
        </w:rPr>
        <w:t>, a ser disponibilizada pela Justiça Eleitoral conforme orientações transmitidas na reunião de que trata o art. 53 da Resolução.</w:t>
      </w:r>
    </w:p>
    <w:p w14:paraId="524D555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73. É vedado aos partidos políticos, às federações e às coligações incluir, no horário destinado às candidatas e aos candidatos às eleições proporcionais, propaganda das candidaturas a eleições majoritárias ou vice-versa, ressalvada a utilização, durante a exibição do programa, de legendas com referência às candidaturas majoritárias, ou, ao fundo, de cartazes ou fotografias das candidatas e/ou dos candidatos, ficando autorizada a menção ao nome e ao número de qualquer candidata e/ou candidato do partido político, da federação ou da coligação ( </w:t>
      </w:r>
      <w:hyperlink r:id="rId563" w:anchor="art53a" w:tgtFrame="_self" w:history="1">
        <w:r w:rsidRPr="00895A6D">
          <w:rPr>
            <w:rStyle w:val="Hyperlink"/>
            <w:rFonts w:ascii="Book Antiqua" w:hAnsi="Book Antiqua"/>
            <w:sz w:val="19"/>
            <w:szCs w:val="19"/>
          </w:rPr>
          <w:t>Lei nº 9.504/1997, art. 53-A, caput e § 2º </w:t>
        </w:r>
      </w:hyperlink>
      <w:r w:rsidRPr="00895A6D">
        <w:rPr>
          <w:rFonts w:ascii="Book Antiqua" w:hAnsi="Book Antiqua"/>
          <w:sz w:val="19"/>
          <w:szCs w:val="19"/>
        </w:rPr>
        <w:t>). </w:t>
      </w:r>
      <w:hyperlink r:id="rId564" w:tgtFrame="_self" w:history="1">
        <w:r w:rsidRPr="00895A6D">
          <w:rPr>
            <w:rStyle w:val="Hyperlink"/>
            <w:rFonts w:ascii="Book Antiqua" w:hAnsi="Book Antiqua"/>
            <w:sz w:val="19"/>
            <w:szCs w:val="19"/>
          </w:rPr>
          <w:t>(Redação dada pela Resolução nº 23.671/2021)</w:t>
        </w:r>
      </w:hyperlink>
    </w:p>
    <w:p w14:paraId="7BCF3FF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É facultada a inserção de depoimento de candidatas e candidatos a eleições proporcionais no horário da propaganda das candidaturas majoritárias e vice-versa, registrados sob o mesmo partido político, a mesma federação ou coligação, desde que o depoimento consista exclusivamente em pedido de voto à candidata e/ou ao candidato que cedeu o tempo e não exceda 25% (vinte e cinco por cento) do tempo de cada programa ou inserção ( </w:t>
      </w:r>
      <w:hyperlink r:id="rId565" w:anchor="art53a" w:tgtFrame="_self" w:history="1">
        <w:r w:rsidRPr="00895A6D">
          <w:rPr>
            <w:rStyle w:val="Hyperlink"/>
            <w:rFonts w:ascii="Book Antiqua" w:hAnsi="Book Antiqua"/>
            <w:sz w:val="19"/>
            <w:szCs w:val="19"/>
          </w:rPr>
          <w:t xml:space="preserve">Lei nº 9.504/1997, </w:t>
        </w:r>
        <w:proofErr w:type="spellStart"/>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53-A, § 1º </w:t>
        </w:r>
      </w:hyperlink>
      <w:r w:rsidRPr="00895A6D">
        <w:rPr>
          <w:rFonts w:ascii="Book Antiqua" w:hAnsi="Book Antiqua"/>
          <w:sz w:val="19"/>
          <w:szCs w:val="19"/>
        </w:rPr>
        <w:t>, e </w:t>
      </w:r>
      <w:hyperlink r:id="rId566" w:anchor="art54" w:tgtFrame="_self" w:history="1">
        <w:r w:rsidRPr="00895A6D">
          <w:rPr>
            <w:rStyle w:val="Hyperlink"/>
            <w:rFonts w:ascii="Book Antiqua" w:hAnsi="Book Antiqua"/>
            <w:sz w:val="19"/>
            <w:szCs w:val="19"/>
          </w:rPr>
          <w:t>54 </w:t>
        </w:r>
      </w:hyperlink>
      <w:r w:rsidRPr="00895A6D">
        <w:rPr>
          <w:rFonts w:ascii="Book Antiqua" w:hAnsi="Book Antiqua"/>
          <w:sz w:val="19"/>
          <w:szCs w:val="19"/>
        </w:rPr>
        <w:t>). </w:t>
      </w:r>
      <w:hyperlink r:id="rId567" w:tgtFrame="_self" w:history="1">
        <w:r w:rsidRPr="00895A6D">
          <w:rPr>
            <w:rStyle w:val="Hyperlink"/>
            <w:rFonts w:ascii="Book Antiqua" w:hAnsi="Book Antiqua"/>
            <w:sz w:val="19"/>
            <w:szCs w:val="19"/>
          </w:rPr>
          <w:t>(Redação dada pela Resolução nº 23.671/2021)</w:t>
        </w:r>
      </w:hyperlink>
    </w:p>
    <w:p w14:paraId="58D5FFB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O partido político, a federação ou a coligação que não observar a regra constante deste artigo perderá, em seu horário de propaganda gratuita, tempo equivalente no horário reservado à propaganda da eleição disputada pela candidata ou pelo candidato beneficiada(o), nos termos do </w:t>
      </w:r>
      <w:hyperlink r:id="rId568" w:anchor="art53a" w:tgtFrame="_self" w:history="1">
        <w:r w:rsidRPr="00895A6D">
          <w:rPr>
            <w:rStyle w:val="Hyperlink"/>
            <w:rFonts w:ascii="Book Antiqua" w:hAnsi="Book Antiqua"/>
            <w:sz w:val="19"/>
            <w:szCs w:val="19"/>
          </w:rPr>
          <w:t>art. 53-A, § 3º, da Lei nº 9.504/1997 </w:t>
        </w:r>
      </w:hyperlink>
      <w:r w:rsidRPr="00895A6D">
        <w:rPr>
          <w:rFonts w:ascii="Book Antiqua" w:hAnsi="Book Antiqua"/>
          <w:sz w:val="19"/>
          <w:szCs w:val="19"/>
        </w:rPr>
        <w:t>, devendo as emissoras de rádio e de televisão, em tal hipótese, transmitir propaganda com os conteúdos previstos nos </w:t>
      </w:r>
      <w:proofErr w:type="spellStart"/>
      <w:r w:rsidRPr="00895A6D">
        <w:rPr>
          <w:rFonts w:ascii="Book Antiqua" w:hAnsi="Book Antiqua"/>
          <w:sz w:val="19"/>
          <w:szCs w:val="19"/>
        </w:rPr>
        <w:fldChar w:fldCharType="begin"/>
      </w:r>
      <w:r w:rsidRPr="00895A6D">
        <w:rPr>
          <w:rFonts w:ascii="Book Antiqua" w:hAnsi="Book Antiqua"/>
          <w:sz w:val="19"/>
          <w:szCs w:val="19"/>
        </w:rPr>
        <w:instrText>HYPERLINK "https://www.planalto.gov.br/ccivil_03/leis/l9504.htm" \l "art93" \t "_self"</w:instrText>
      </w:r>
      <w:r w:rsidRPr="00895A6D">
        <w:rPr>
          <w:rFonts w:ascii="Book Antiqua" w:hAnsi="Book Antiqua"/>
          <w:sz w:val="19"/>
          <w:szCs w:val="19"/>
        </w:rPr>
      </w:r>
      <w:r w:rsidRPr="00895A6D">
        <w:rPr>
          <w:rFonts w:ascii="Book Antiqua" w:hAnsi="Book Antiqua"/>
          <w:sz w:val="19"/>
          <w:szCs w:val="19"/>
        </w:rPr>
        <w:fldChar w:fldCharType="separate"/>
      </w:r>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93 </w:t>
      </w:r>
      <w:r w:rsidRPr="00895A6D">
        <w:rPr>
          <w:rFonts w:ascii="Book Antiqua" w:hAnsi="Book Antiqua"/>
          <w:sz w:val="19"/>
          <w:szCs w:val="19"/>
        </w:rPr>
        <w:fldChar w:fldCharType="end"/>
      </w:r>
      <w:r w:rsidRPr="00895A6D">
        <w:rPr>
          <w:rFonts w:ascii="Book Antiqua" w:hAnsi="Book Antiqua"/>
          <w:sz w:val="19"/>
          <w:szCs w:val="19"/>
        </w:rPr>
        <w:t>e </w:t>
      </w:r>
      <w:hyperlink r:id="rId569" w:anchor="art93a" w:tgtFrame="_self" w:history="1">
        <w:r w:rsidRPr="00895A6D">
          <w:rPr>
            <w:rStyle w:val="Hyperlink"/>
            <w:rFonts w:ascii="Book Antiqua" w:hAnsi="Book Antiqua"/>
            <w:sz w:val="19"/>
            <w:szCs w:val="19"/>
          </w:rPr>
          <w:t>93-A da Lei nº 9.504/1997 </w:t>
        </w:r>
      </w:hyperlink>
      <w:r w:rsidRPr="00895A6D">
        <w:rPr>
          <w:rFonts w:ascii="Book Antiqua" w:hAnsi="Book Antiqua"/>
          <w:sz w:val="19"/>
          <w:szCs w:val="19"/>
        </w:rPr>
        <w:t>, a ser disponibilizada pela Justiça Eleitoral conforme orientações transmitidas na reunião de que trata o art. 53 desta Resolução. </w:t>
      </w:r>
      <w:hyperlink r:id="rId570" w:tgtFrame="_self" w:history="1">
        <w:r w:rsidRPr="00895A6D">
          <w:rPr>
            <w:rStyle w:val="Hyperlink"/>
            <w:rFonts w:ascii="Book Antiqua" w:hAnsi="Book Antiqua"/>
            <w:sz w:val="19"/>
            <w:szCs w:val="19"/>
          </w:rPr>
          <w:t>(Redação dada pela Resolução nº 23.671/2021)</w:t>
        </w:r>
      </w:hyperlink>
    </w:p>
    <w:p w14:paraId="24C0A5D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74. Nos programas e nas inserções de rádio e de televisão destinados à propaganda eleitoral gratuita de cada partido político, federação ou coligação, só poderão aparecer, em gravações internas e externas, observado o disposto no § 2º deste artigo, candidatas, candidatos, caracteres com propostas, fotos, jingles, clipes com música ou vinhetas, inclusive de passagem, com indicação do número da candidata, do candidato ou do partido político e de pessoas apoiadoras, inclusive as candidatas e os candidatos de que trata o </w:t>
      </w:r>
      <w:hyperlink r:id="rId571" w:anchor="art53a" w:tgtFrame="_self" w:history="1">
        <w:r w:rsidRPr="00895A6D">
          <w:rPr>
            <w:rStyle w:val="Hyperlink"/>
            <w:rFonts w:ascii="Book Antiqua" w:hAnsi="Book Antiqua"/>
            <w:sz w:val="19"/>
            <w:szCs w:val="19"/>
          </w:rPr>
          <w:t>§ 1º do art. 53-A da Lei nº 9.504/1997 </w:t>
        </w:r>
      </w:hyperlink>
      <w:r w:rsidRPr="00895A6D">
        <w:rPr>
          <w:rFonts w:ascii="Book Antiqua" w:hAnsi="Book Antiqua"/>
          <w:sz w:val="19"/>
          <w:szCs w:val="19"/>
        </w:rPr>
        <w:t>, que poderão dispor de até 25% (vinte e cinco por cento) do tempo de cada programa ou inserção, sendo vedadas montagens, trucagens, computação gráfica, desenhos animados e efeitos especiais ( </w:t>
      </w:r>
      <w:hyperlink r:id="rId572" w:anchor="art54" w:tgtFrame="_self" w:history="1">
        <w:r w:rsidRPr="00895A6D">
          <w:rPr>
            <w:rStyle w:val="Hyperlink"/>
            <w:rFonts w:ascii="Book Antiqua" w:hAnsi="Book Antiqua"/>
            <w:sz w:val="19"/>
            <w:szCs w:val="19"/>
          </w:rPr>
          <w:t>Lei nº 9.504/1997, art. 54 </w:t>
        </w:r>
      </w:hyperlink>
      <w:r w:rsidRPr="00895A6D">
        <w:rPr>
          <w:rFonts w:ascii="Book Antiqua" w:hAnsi="Book Antiqua"/>
          <w:sz w:val="19"/>
          <w:szCs w:val="19"/>
        </w:rPr>
        <w:t>). </w:t>
      </w:r>
      <w:hyperlink r:id="rId573" w:tgtFrame="_self" w:history="1">
        <w:r w:rsidRPr="00895A6D">
          <w:rPr>
            <w:rStyle w:val="Hyperlink"/>
            <w:rFonts w:ascii="Book Antiqua" w:hAnsi="Book Antiqua"/>
            <w:sz w:val="19"/>
            <w:szCs w:val="19"/>
          </w:rPr>
          <w:t>(Redação dada pela Resolução nº 23.671/2021)</w:t>
        </w:r>
      </w:hyperlink>
    </w:p>
    <w:p w14:paraId="0DA6FB1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 1º No segundo turno das eleições, não será permitida, nos programas de que trata este artigo, a participação de quem se filiou a partidos políticos que tenham formalizado o apoio a outras candidaturas, ou que integrem federação que tenha formalizado apoio a outras candidaturas ( </w:t>
      </w:r>
      <w:hyperlink r:id="rId574" w:anchor="art54" w:tgtFrame="_self" w:history="1">
        <w:r w:rsidRPr="00895A6D">
          <w:rPr>
            <w:rStyle w:val="Hyperlink"/>
            <w:rFonts w:ascii="Book Antiqua" w:hAnsi="Book Antiqua"/>
            <w:sz w:val="19"/>
            <w:szCs w:val="19"/>
          </w:rPr>
          <w:t>Lei nº 9.504/1997, art. 54, § 1º </w:t>
        </w:r>
      </w:hyperlink>
      <w:r w:rsidRPr="00895A6D">
        <w:rPr>
          <w:rFonts w:ascii="Book Antiqua" w:hAnsi="Book Antiqua"/>
          <w:sz w:val="19"/>
          <w:szCs w:val="19"/>
        </w:rPr>
        <w:t>). </w:t>
      </w:r>
      <w:hyperlink r:id="rId575" w:tgtFrame="_self" w:history="1">
        <w:r w:rsidRPr="00895A6D">
          <w:rPr>
            <w:rStyle w:val="Hyperlink"/>
            <w:rFonts w:ascii="Book Antiqua" w:hAnsi="Book Antiqua"/>
            <w:sz w:val="19"/>
            <w:szCs w:val="19"/>
          </w:rPr>
          <w:t>(Redação dada pela Resolução nº 23.671/2021)</w:t>
        </w:r>
      </w:hyperlink>
    </w:p>
    <w:p w14:paraId="59FAFD2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Será permitida a veiculação de entrevistas com a candidata ou o candidato e de cenas externas nas quais ele, pessoalmente, exponha </w:t>
      </w:r>
      <w:hyperlink r:id="rId576" w:anchor="art54" w:tgtFrame="_self" w:history="1">
        <w:r w:rsidRPr="00895A6D">
          <w:rPr>
            <w:rStyle w:val="Hyperlink"/>
            <w:rFonts w:ascii="Book Antiqua" w:hAnsi="Book Antiqua"/>
            <w:sz w:val="19"/>
            <w:szCs w:val="19"/>
          </w:rPr>
          <w:t>(Lei nº 9.504/1997, art. 54, § 2º) </w:t>
        </w:r>
      </w:hyperlink>
      <w:r w:rsidRPr="00895A6D">
        <w:rPr>
          <w:rFonts w:ascii="Book Antiqua" w:hAnsi="Book Antiqua"/>
          <w:sz w:val="19"/>
          <w:szCs w:val="19"/>
        </w:rPr>
        <w:t>:</w:t>
      </w:r>
    </w:p>
    <w:p w14:paraId="0CCF185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realizações</w:t>
      </w:r>
      <w:proofErr w:type="gramEnd"/>
      <w:r w:rsidRPr="00895A6D">
        <w:rPr>
          <w:rFonts w:ascii="Book Antiqua" w:hAnsi="Book Antiqua"/>
          <w:sz w:val="19"/>
          <w:szCs w:val="19"/>
        </w:rPr>
        <w:t xml:space="preserve"> de governo ou da administração pública;</w:t>
      </w:r>
    </w:p>
    <w:p w14:paraId="7FE6750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falhas</w:t>
      </w:r>
      <w:proofErr w:type="gramEnd"/>
      <w:r w:rsidRPr="00895A6D">
        <w:rPr>
          <w:rFonts w:ascii="Book Antiqua" w:hAnsi="Book Antiqua"/>
          <w:sz w:val="19"/>
          <w:szCs w:val="19"/>
        </w:rPr>
        <w:t xml:space="preserve"> administrativas e deficiências verificadas em obras e serviços públicos em geral;</w:t>
      </w:r>
    </w:p>
    <w:p w14:paraId="4724BE8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III - atos parlamentares e debates legislativos.</w:t>
      </w:r>
    </w:p>
    <w:p w14:paraId="67ADF60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O limite de 25% (vinte e cinco por cento) previsto no caput aplica-se à participação de quaisquer apoiadoras e apoiadores no programa eleitoral, pessoas candidatas ou não;</w:t>
      </w:r>
    </w:p>
    <w:p w14:paraId="17C3E16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4º Considera-se apoiadora ou apoiador, para fins deste artigo, a figura potencialmente apta a propiciar benefícios eleitorais à candidata, ao candidato, ao partido, à federação ou à coligação que veicula a propaganda, não integrando tal conceito as pessoas apresentadoras ou interlocutoras, que tão somente emprestam sua voz para transmissão da mensagem eleitoral. </w:t>
      </w:r>
      <w:hyperlink r:id="rId577" w:tgtFrame="_self" w:history="1">
        <w:r w:rsidRPr="00895A6D">
          <w:rPr>
            <w:rStyle w:val="Hyperlink"/>
            <w:rFonts w:ascii="Book Antiqua" w:hAnsi="Book Antiqua"/>
            <w:sz w:val="19"/>
            <w:szCs w:val="19"/>
          </w:rPr>
          <w:t>(Redação dada pela Resolução nº 23.671/2021)</w:t>
        </w:r>
      </w:hyperlink>
    </w:p>
    <w:p w14:paraId="50AB001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75. Na propaganda eleitoral gratuita, é vedado ao partido político, à coligação, à federação, à candidata ou ao candidato transmitir, ainda que sob a forma de entrevista jornalística, imagens de realização de pesquisa ou qualquer outro tipo de consulta popular de natureza eleitoral em que seja possível identificar a pessoa entrevistada ou em que haja manipulação de dados ( </w:t>
      </w:r>
      <w:hyperlink r:id="rId578" w:anchor="art55" w:tgtFrame="_self" w:history="1">
        <w:r w:rsidRPr="00895A6D">
          <w:rPr>
            <w:rStyle w:val="Hyperlink"/>
            <w:rFonts w:ascii="Book Antiqua" w:hAnsi="Book Antiqua"/>
            <w:sz w:val="19"/>
            <w:szCs w:val="19"/>
          </w:rPr>
          <w:t>Lei nº 9.504/1997, art. 55, caput </w:t>
        </w:r>
      </w:hyperlink>
      <w:r w:rsidRPr="00895A6D">
        <w:rPr>
          <w:rFonts w:ascii="Book Antiqua" w:hAnsi="Book Antiqua"/>
          <w:sz w:val="19"/>
          <w:szCs w:val="19"/>
        </w:rPr>
        <w:t xml:space="preserve">, </w:t>
      </w:r>
      <w:proofErr w:type="spellStart"/>
      <w:r w:rsidRPr="00895A6D">
        <w:rPr>
          <w:rFonts w:ascii="Book Antiqua" w:hAnsi="Book Antiqua"/>
          <w:sz w:val="19"/>
          <w:szCs w:val="19"/>
        </w:rPr>
        <w:t>c.c</w:t>
      </w:r>
      <w:proofErr w:type="spellEnd"/>
      <w:r w:rsidRPr="00895A6D">
        <w:rPr>
          <w:rFonts w:ascii="Book Antiqua" w:hAnsi="Book Antiqua"/>
          <w:sz w:val="19"/>
          <w:szCs w:val="19"/>
        </w:rPr>
        <w:t>. o </w:t>
      </w:r>
      <w:hyperlink r:id="rId579" w:anchor="art45" w:tgtFrame="_self" w:history="1">
        <w:r w:rsidRPr="00895A6D">
          <w:rPr>
            <w:rStyle w:val="Hyperlink"/>
            <w:rFonts w:ascii="Book Antiqua" w:hAnsi="Book Antiqua"/>
            <w:sz w:val="19"/>
            <w:szCs w:val="19"/>
          </w:rPr>
          <w:t>art. 45, caput e I </w:t>
        </w:r>
      </w:hyperlink>
      <w:r w:rsidRPr="00895A6D">
        <w:rPr>
          <w:rFonts w:ascii="Book Antiqua" w:hAnsi="Book Antiqua"/>
          <w:sz w:val="19"/>
          <w:szCs w:val="19"/>
        </w:rPr>
        <w:t xml:space="preserve">; e STF: ADI nº 4.451, </w:t>
      </w:r>
      <w:proofErr w:type="spellStart"/>
      <w:r w:rsidRPr="00895A6D">
        <w:rPr>
          <w:rFonts w:ascii="Book Antiqua" w:hAnsi="Book Antiqua"/>
          <w:sz w:val="19"/>
          <w:szCs w:val="19"/>
        </w:rPr>
        <w:t>DJe</w:t>
      </w:r>
      <w:proofErr w:type="spellEnd"/>
      <w:r w:rsidRPr="00895A6D">
        <w:rPr>
          <w:rFonts w:ascii="Book Antiqua" w:hAnsi="Book Antiqua"/>
          <w:sz w:val="19"/>
          <w:szCs w:val="19"/>
        </w:rPr>
        <w:t xml:space="preserve"> de 6.3.2019). </w:t>
      </w:r>
      <w:hyperlink r:id="rId580" w:tgtFrame="_self" w:history="1">
        <w:r w:rsidRPr="00895A6D">
          <w:rPr>
            <w:rStyle w:val="Hyperlink"/>
            <w:rFonts w:ascii="Book Antiqua" w:hAnsi="Book Antiqua"/>
            <w:sz w:val="19"/>
            <w:szCs w:val="19"/>
          </w:rPr>
          <w:t>(Redação dada pela Resolução nº 23.671/2021)</w:t>
        </w:r>
      </w:hyperlink>
    </w:p>
    <w:p w14:paraId="4B302E4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Parágrafo único. A inobservância do disposto neste artigo sujeita o partido político, a federação ou a coligação à perda de tempo equivalente ao dobro do usado na prática do ilícito, no período do horário gratuito subsequente, dobrada a cada reincidência, devendo o tempo correspondente ser veiculado após o programa das demais candidatas e dos demais candidatos com propaganda com os conteúdos previstos nos </w:t>
      </w:r>
      <w:proofErr w:type="spellStart"/>
      <w:r w:rsidRPr="00895A6D">
        <w:rPr>
          <w:rFonts w:ascii="Book Antiqua" w:hAnsi="Book Antiqua"/>
          <w:sz w:val="19"/>
          <w:szCs w:val="19"/>
        </w:rPr>
        <w:fldChar w:fldCharType="begin"/>
      </w:r>
      <w:r w:rsidRPr="00895A6D">
        <w:rPr>
          <w:rFonts w:ascii="Book Antiqua" w:hAnsi="Book Antiqua"/>
          <w:sz w:val="19"/>
          <w:szCs w:val="19"/>
        </w:rPr>
        <w:instrText>HYPERLINK "https://www.planalto.gov.br/ccivil_03/leis/l9504.htm" \l "art93" \t "_self"</w:instrText>
      </w:r>
      <w:r w:rsidRPr="00895A6D">
        <w:rPr>
          <w:rFonts w:ascii="Book Antiqua" w:hAnsi="Book Antiqua"/>
          <w:sz w:val="19"/>
          <w:szCs w:val="19"/>
        </w:rPr>
      </w:r>
      <w:r w:rsidRPr="00895A6D">
        <w:rPr>
          <w:rFonts w:ascii="Book Antiqua" w:hAnsi="Book Antiqua"/>
          <w:sz w:val="19"/>
          <w:szCs w:val="19"/>
        </w:rPr>
        <w:fldChar w:fldCharType="separate"/>
      </w:r>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93 </w:t>
      </w:r>
      <w:r w:rsidRPr="00895A6D">
        <w:rPr>
          <w:rFonts w:ascii="Book Antiqua" w:hAnsi="Book Antiqua"/>
          <w:sz w:val="19"/>
          <w:szCs w:val="19"/>
        </w:rPr>
        <w:fldChar w:fldCharType="end"/>
      </w:r>
      <w:r w:rsidRPr="00895A6D">
        <w:rPr>
          <w:rFonts w:ascii="Book Antiqua" w:hAnsi="Book Antiqua"/>
          <w:sz w:val="19"/>
          <w:szCs w:val="19"/>
        </w:rPr>
        <w:t>e </w:t>
      </w:r>
      <w:hyperlink r:id="rId581" w:anchor="art93a" w:tgtFrame="_self" w:history="1">
        <w:r w:rsidRPr="00895A6D">
          <w:rPr>
            <w:rStyle w:val="Hyperlink"/>
            <w:rFonts w:ascii="Book Antiqua" w:hAnsi="Book Antiqua"/>
            <w:sz w:val="19"/>
            <w:szCs w:val="19"/>
          </w:rPr>
          <w:t>93-A da Lei nº 9.504/1997 </w:t>
        </w:r>
      </w:hyperlink>
      <w:r w:rsidRPr="00895A6D">
        <w:rPr>
          <w:rFonts w:ascii="Book Antiqua" w:hAnsi="Book Antiqua"/>
          <w:sz w:val="19"/>
          <w:szCs w:val="19"/>
        </w:rPr>
        <w:t>e acompanhada de tarja com a informação de que a não veiculação do programa resulta de infração à lei eleitoral, a ser disponibilizada pela Justiça Eleitoral conforme orientações transmitidas na reunião de que trata o art. 53 desta Resolução ( </w:t>
      </w:r>
      <w:hyperlink r:id="rId582" w:anchor="art55" w:tgtFrame="_self" w:history="1">
        <w:r w:rsidRPr="00895A6D">
          <w:rPr>
            <w:rStyle w:val="Hyperlink"/>
            <w:rFonts w:ascii="Book Antiqua" w:hAnsi="Book Antiqua"/>
            <w:sz w:val="19"/>
            <w:szCs w:val="19"/>
          </w:rPr>
          <w:t>Lei nº 9.504/1997, art. 55, parágrafo único </w:t>
        </w:r>
      </w:hyperlink>
      <w:r w:rsidRPr="00895A6D">
        <w:rPr>
          <w:rFonts w:ascii="Book Antiqua" w:hAnsi="Book Antiqua"/>
          <w:sz w:val="19"/>
          <w:szCs w:val="19"/>
        </w:rPr>
        <w:t>). </w:t>
      </w:r>
      <w:hyperlink r:id="rId583" w:tgtFrame="_self" w:history="1">
        <w:r w:rsidRPr="00895A6D">
          <w:rPr>
            <w:rStyle w:val="Hyperlink"/>
            <w:rFonts w:ascii="Book Antiqua" w:hAnsi="Book Antiqua"/>
            <w:sz w:val="19"/>
            <w:szCs w:val="19"/>
          </w:rPr>
          <w:t>(Redação dada pela Resolução nº 23.671/2021)</w:t>
        </w:r>
      </w:hyperlink>
    </w:p>
    <w:p w14:paraId="126B45A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76. Durante toda a transmissão pela televisão, em bloco ou em inserções, a propaganda deverá ser identificada pela legenda "Propaganda Eleitoral Gratuita".</w:t>
      </w:r>
    </w:p>
    <w:p w14:paraId="385C3A4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Parágrafo único. A identificação de que trata o caput deste artigo é de responsabilidade dos partidos políticos, das federações e das coligações. </w:t>
      </w:r>
      <w:hyperlink r:id="rId584" w:tgtFrame="_self" w:history="1">
        <w:r w:rsidRPr="00895A6D">
          <w:rPr>
            <w:rStyle w:val="Hyperlink"/>
            <w:rFonts w:ascii="Book Antiqua" w:hAnsi="Book Antiqua"/>
            <w:sz w:val="19"/>
            <w:szCs w:val="19"/>
          </w:rPr>
          <w:t>(Redação dada pela Resolução nº 23.671/2021)</w:t>
        </w:r>
      </w:hyperlink>
    </w:p>
    <w:p w14:paraId="4533FC5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b/>
          <w:bCs/>
          <w:sz w:val="19"/>
          <w:szCs w:val="19"/>
          <w:highlight w:val="magenta"/>
        </w:rPr>
        <w:t>Art. 77</w:t>
      </w:r>
      <w:r w:rsidRPr="00895A6D">
        <w:rPr>
          <w:rFonts w:ascii="Book Antiqua" w:hAnsi="Book Antiqua"/>
          <w:sz w:val="19"/>
          <w:szCs w:val="19"/>
        </w:rPr>
        <w:t>. Competirá aos partidos políticos, às federações e às coligações distribuir entre as candidaturas registradas os horários que lhes forem destinados pela Justiça Eleitoral. </w:t>
      </w:r>
      <w:hyperlink r:id="rId585" w:tgtFrame="_self" w:history="1">
        <w:r w:rsidRPr="00895A6D">
          <w:rPr>
            <w:rStyle w:val="Hyperlink"/>
            <w:rFonts w:ascii="Book Antiqua" w:hAnsi="Book Antiqua"/>
            <w:sz w:val="19"/>
            <w:szCs w:val="19"/>
          </w:rPr>
          <w:t>(Redação dada pela Resolução nº 23.671/2021)</w:t>
        </w:r>
      </w:hyperlink>
    </w:p>
    <w:p w14:paraId="7663C9C6" w14:textId="24D14F90" w:rsidR="00895A6D" w:rsidRPr="00895A6D" w:rsidRDefault="00895A6D" w:rsidP="00895A6D">
      <w:pPr>
        <w:spacing w:before="100" w:beforeAutospacing="1" w:after="100" w:afterAutospacing="1" w:line="240" w:lineRule="auto"/>
        <w:jc w:val="both"/>
        <w:rPr>
          <w:rFonts w:ascii="Book Antiqua" w:hAnsi="Book Antiqua"/>
          <w:b/>
          <w:bCs/>
          <w:sz w:val="19"/>
          <w:szCs w:val="19"/>
          <w:u w:val="single"/>
        </w:rPr>
      </w:pPr>
      <w:r w:rsidRPr="00895A6D">
        <w:rPr>
          <w:rFonts w:ascii="Book Antiqua" w:hAnsi="Book Antiqua"/>
          <w:b/>
          <w:bCs/>
          <w:sz w:val="19"/>
          <w:szCs w:val="19"/>
          <w:highlight w:val="magenta"/>
        </w:rPr>
        <w:t>§ 1º</w:t>
      </w:r>
      <w:r w:rsidRPr="00895A6D">
        <w:rPr>
          <w:rFonts w:ascii="Book Antiqua" w:hAnsi="Book Antiqua"/>
          <w:b/>
          <w:bCs/>
          <w:sz w:val="19"/>
          <w:szCs w:val="19"/>
        </w:rPr>
        <w:t xml:space="preserve"> A distribuição do tempo de propaganda eleitoral gratuita no rádio e na televisão para as candidaturas proporcionais deve observar os seguintes parâmetros</w:t>
      </w:r>
      <w:r w:rsidRPr="00895A6D">
        <w:rPr>
          <w:rFonts w:ascii="Book Antiqua" w:hAnsi="Book Antiqua"/>
          <w:sz w:val="19"/>
          <w:szCs w:val="19"/>
        </w:rPr>
        <w:t>: </w:t>
      </w:r>
      <w:hyperlink r:id="rId586" w:tgtFrame="_self" w:history="1">
        <w:r w:rsidRPr="00895A6D">
          <w:rPr>
            <w:rStyle w:val="Hyperlink"/>
            <w:rFonts w:ascii="Book Antiqua" w:hAnsi="Book Antiqua"/>
            <w:sz w:val="19"/>
            <w:szCs w:val="19"/>
          </w:rPr>
          <w:t>(Redação dada pela Resolução nº 23.671/2021)</w:t>
        </w:r>
      </w:hyperlink>
      <w:r w:rsidR="00992E46">
        <w:rPr>
          <w:rFonts w:ascii="Book Antiqua" w:hAnsi="Book Antiqua"/>
          <w:sz w:val="19"/>
          <w:szCs w:val="19"/>
        </w:rPr>
        <w:t xml:space="preserve"> </w:t>
      </w:r>
      <w:r w:rsidR="00992E46" w:rsidRPr="00992E46">
        <w:rPr>
          <w:rFonts w:ascii="Book Antiqua" w:hAnsi="Book Antiqua"/>
          <w:b/>
          <w:bCs/>
          <w:color w:val="FF0000"/>
          <w:sz w:val="19"/>
          <w:szCs w:val="19"/>
          <w:u w:val="single"/>
        </w:rPr>
        <w:t>(TJSP-2023)</w:t>
      </w:r>
    </w:p>
    <w:p w14:paraId="6D40B806" w14:textId="3D7305D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b/>
          <w:bCs/>
          <w:sz w:val="19"/>
          <w:szCs w:val="19"/>
        </w:rPr>
        <w:t>I - destinação proporcional ao percentual de candidaturas de mulheres, calculado com base no total de pedidos de registro apresentados pelo partido ou pela federação na circunscrição, respeitado o mínimo de 30% (trinta por cento) estabelecido no </w:t>
      </w:r>
      <w:hyperlink r:id="rId587" w:anchor="art10" w:tgtFrame="_self" w:history="1">
        <w:r w:rsidRPr="00895A6D">
          <w:rPr>
            <w:rStyle w:val="Hyperlink"/>
            <w:rFonts w:ascii="Book Antiqua" w:hAnsi="Book Antiqua"/>
            <w:b/>
            <w:bCs/>
            <w:sz w:val="19"/>
            <w:szCs w:val="19"/>
          </w:rPr>
          <w:t>art. 10, § 3º, da Lei nº 9.504/1997 </w:t>
        </w:r>
      </w:hyperlink>
      <w:r w:rsidRPr="00895A6D">
        <w:rPr>
          <w:rFonts w:ascii="Book Antiqua" w:hAnsi="Book Antiqua"/>
          <w:b/>
          <w:bCs/>
          <w:sz w:val="19"/>
          <w:szCs w:val="19"/>
        </w:rPr>
        <w:t xml:space="preserve">(Vide ADI nº 5.617, </w:t>
      </w:r>
      <w:proofErr w:type="spellStart"/>
      <w:r w:rsidRPr="00895A6D">
        <w:rPr>
          <w:rFonts w:ascii="Book Antiqua" w:hAnsi="Book Antiqua"/>
          <w:b/>
          <w:bCs/>
          <w:sz w:val="19"/>
          <w:szCs w:val="19"/>
        </w:rPr>
        <w:t>DJe</w:t>
      </w:r>
      <w:proofErr w:type="spellEnd"/>
      <w:r w:rsidRPr="00895A6D">
        <w:rPr>
          <w:rFonts w:ascii="Book Antiqua" w:hAnsi="Book Antiqua"/>
          <w:b/>
          <w:bCs/>
          <w:sz w:val="19"/>
          <w:szCs w:val="19"/>
        </w:rPr>
        <w:t xml:space="preserve"> de 8.3.2019 e Consulta TSE nº 0600252-18, </w:t>
      </w:r>
      <w:proofErr w:type="spellStart"/>
      <w:r w:rsidRPr="00895A6D">
        <w:rPr>
          <w:rFonts w:ascii="Book Antiqua" w:hAnsi="Book Antiqua"/>
          <w:b/>
          <w:bCs/>
          <w:sz w:val="19"/>
          <w:szCs w:val="19"/>
        </w:rPr>
        <w:t>DJe</w:t>
      </w:r>
      <w:proofErr w:type="spellEnd"/>
      <w:r w:rsidRPr="00895A6D">
        <w:rPr>
          <w:rFonts w:ascii="Book Antiqua" w:hAnsi="Book Antiqua"/>
          <w:b/>
          <w:bCs/>
          <w:sz w:val="19"/>
          <w:szCs w:val="19"/>
        </w:rPr>
        <w:t xml:space="preserve"> de 15.8.2018); </w:t>
      </w:r>
      <w:hyperlink r:id="rId588" w:tgtFrame="_self" w:history="1">
        <w:r w:rsidRPr="00895A6D">
          <w:rPr>
            <w:rStyle w:val="Hyperlink"/>
            <w:rFonts w:ascii="Book Antiqua" w:hAnsi="Book Antiqua"/>
            <w:sz w:val="19"/>
            <w:szCs w:val="19"/>
          </w:rPr>
          <w:t>(Incluído pela Resolução nº 23.671/2021)</w:t>
        </w:r>
      </w:hyperlink>
      <w:r w:rsidR="00992E46">
        <w:rPr>
          <w:rFonts w:ascii="Book Antiqua" w:hAnsi="Book Antiqua"/>
          <w:sz w:val="19"/>
          <w:szCs w:val="19"/>
        </w:rPr>
        <w:t xml:space="preserve"> </w:t>
      </w:r>
      <w:r w:rsidR="00992E46" w:rsidRPr="00992E46">
        <w:rPr>
          <w:rFonts w:ascii="Book Antiqua" w:hAnsi="Book Antiqua"/>
          <w:b/>
          <w:bCs/>
          <w:color w:val="FF0000"/>
          <w:sz w:val="19"/>
          <w:szCs w:val="19"/>
          <w:u w:val="single"/>
        </w:rPr>
        <w:t>(TJSP-2023)</w:t>
      </w:r>
    </w:p>
    <w:p w14:paraId="66E0AB33" w14:textId="204BF780"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b/>
          <w:bCs/>
          <w:sz w:val="19"/>
          <w:szCs w:val="19"/>
        </w:rPr>
        <w:lastRenderedPageBreak/>
        <w:t xml:space="preserve">II - </w:t>
      </w:r>
      <w:proofErr w:type="gramStart"/>
      <w:r w:rsidRPr="00895A6D">
        <w:rPr>
          <w:rFonts w:ascii="Book Antiqua" w:hAnsi="Book Antiqua"/>
          <w:b/>
          <w:bCs/>
          <w:sz w:val="19"/>
          <w:szCs w:val="19"/>
        </w:rPr>
        <w:t>destinação</w:t>
      </w:r>
      <w:proofErr w:type="gramEnd"/>
      <w:r w:rsidRPr="00895A6D">
        <w:rPr>
          <w:rFonts w:ascii="Book Antiqua" w:hAnsi="Book Antiqua"/>
          <w:b/>
          <w:bCs/>
          <w:sz w:val="19"/>
          <w:szCs w:val="19"/>
        </w:rPr>
        <w:t xml:space="preserve"> proporcional ao percentual de candidaturas de mulheres negras e não negras, calculado com base no total de pedidos de registro apresentados pelo partido ou pela federação na circunscrição (Consulta nº 060030647, </w:t>
      </w:r>
      <w:proofErr w:type="spellStart"/>
      <w:r w:rsidRPr="00895A6D">
        <w:rPr>
          <w:rFonts w:ascii="Book Antiqua" w:hAnsi="Book Antiqua"/>
          <w:b/>
          <w:bCs/>
          <w:sz w:val="19"/>
          <w:szCs w:val="19"/>
        </w:rPr>
        <w:t>DJe</w:t>
      </w:r>
      <w:proofErr w:type="spellEnd"/>
      <w:r w:rsidRPr="00895A6D">
        <w:rPr>
          <w:rFonts w:ascii="Book Antiqua" w:hAnsi="Book Antiqua"/>
          <w:b/>
          <w:bCs/>
          <w:sz w:val="19"/>
          <w:szCs w:val="19"/>
        </w:rPr>
        <w:t xml:space="preserve"> de 5.10.2020).</w:t>
      </w:r>
      <w:r w:rsidRPr="00895A6D">
        <w:rPr>
          <w:rFonts w:ascii="Book Antiqua" w:hAnsi="Book Antiqua"/>
          <w:sz w:val="19"/>
          <w:szCs w:val="19"/>
        </w:rPr>
        <w:t> </w:t>
      </w:r>
      <w:hyperlink r:id="rId589" w:tgtFrame="_self" w:history="1">
        <w:r w:rsidRPr="00895A6D">
          <w:rPr>
            <w:rStyle w:val="Hyperlink"/>
            <w:rFonts w:ascii="Book Antiqua" w:hAnsi="Book Antiqua"/>
            <w:sz w:val="19"/>
            <w:szCs w:val="19"/>
          </w:rPr>
          <w:t>(Incluído pela Resolução nº 23.671/2021)</w:t>
        </w:r>
      </w:hyperlink>
      <w:r w:rsidR="003E3CC8">
        <w:rPr>
          <w:rFonts w:ascii="Book Antiqua" w:hAnsi="Book Antiqua"/>
          <w:sz w:val="19"/>
          <w:szCs w:val="19"/>
        </w:rPr>
        <w:t xml:space="preserve"> </w:t>
      </w:r>
      <w:r w:rsidR="003E3CC8" w:rsidRPr="00992E46">
        <w:rPr>
          <w:rFonts w:ascii="Book Antiqua" w:hAnsi="Book Antiqua"/>
          <w:b/>
          <w:bCs/>
          <w:color w:val="FF0000"/>
          <w:sz w:val="19"/>
          <w:szCs w:val="19"/>
          <w:u w:val="single"/>
        </w:rPr>
        <w:t>(TJSP-2023)</w:t>
      </w:r>
    </w:p>
    <w:p w14:paraId="5414A87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III - destinação proporcional ao percentual de candidaturas de homens negros e não negros, calculado com base no total de pedidos de registro apresentados pelo partido ou pela federação na circunscrição (Consulta nº 060030647, </w:t>
      </w:r>
      <w:proofErr w:type="spellStart"/>
      <w:r w:rsidRPr="00895A6D">
        <w:rPr>
          <w:rFonts w:ascii="Book Antiqua" w:hAnsi="Book Antiqua"/>
          <w:sz w:val="19"/>
          <w:szCs w:val="19"/>
        </w:rPr>
        <w:t>DJe</w:t>
      </w:r>
      <w:proofErr w:type="spellEnd"/>
      <w:r w:rsidRPr="00895A6D">
        <w:rPr>
          <w:rFonts w:ascii="Book Antiqua" w:hAnsi="Book Antiqua"/>
          <w:sz w:val="19"/>
          <w:szCs w:val="19"/>
        </w:rPr>
        <w:t xml:space="preserve"> de 5.10.2020). </w:t>
      </w:r>
      <w:hyperlink r:id="rId590" w:tgtFrame="_self" w:history="1">
        <w:r w:rsidRPr="00895A6D">
          <w:rPr>
            <w:rStyle w:val="Hyperlink"/>
            <w:rFonts w:ascii="Book Antiqua" w:hAnsi="Book Antiqua"/>
            <w:sz w:val="19"/>
            <w:szCs w:val="19"/>
          </w:rPr>
          <w:t>(Incluído pela Resolução nº 23.671/2021)</w:t>
        </w:r>
      </w:hyperlink>
    </w:p>
    <w:p w14:paraId="378F5DA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(revogado)</w:t>
      </w:r>
    </w:p>
    <w:p w14:paraId="1209B98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Os percentuais de candidatas negras e de candidatos negros serão definidos, a cada eleição, com base na autodeclaração da cor preta e da cor parda, lançada no formulário do registro de candidatura. </w:t>
      </w:r>
      <w:hyperlink r:id="rId591" w:tgtFrame="_self" w:history="1">
        <w:r w:rsidRPr="00895A6D">
          <w:rPr>
            <w:rStyle w:val="Hyperlink"/>
            <w:rFonts w:ascii="Book Antiqua" w:hAnsi="Book Antiqua"/>
            <w:sz w:val="19"/>
            <w:szCs w:val="19"/>
          </w:rPr>
          <w:t>(Incluído pela Resolução nº 23.671/2021)</w:t>
        </w:r>
      </w:hyperlink>
    </w:p>
    <w:p w14:paraId="15793CB0" w14:textId="77777777" w:rsidR="009D75B6" w:rsidRPr="009D75B6" w:rsidRDefault="009D75B6" w:rsidP="009D75B6">
      <w:pPr>
        <w:spacing w:before="100" w:beforeAutospacing="1" w:after="100" w:afterAutospacing="1" w:line="240" w:lineRule="auto"/>
        <w:jc w:val="both"/>
        <w:rPr>
          <w:rFonts w:ascii="Book Antiqua" w:hAnsi="Book Antiqua"/>
          <w:sz w:val="19"/>
          <w:szCs w:val="19"/>
        </w:rPr>
      </w:pPr>
      <w:r w:rsidRPr="009D75B6">
        <w:rPr>
          <w:rFonts w:ascii="Book Antiqua" w:hAnsi="Book Antiqua"/>
          <w:sz w:val="19"/>
          <w:szCs w:val="19"/>
        </w:rPr>
        <w:t>§ 4º Os parâmetros previstos nos incisos do § 1º deste artigo deverão ser observados tanto globalmente quanto se separando o tempo no rádio e na televisão e, em cada um desses meios, nos blocos e nas inserções. </w:t>
      </w:r>
      <w:hyperlink r:id="rId592" w:history="1">
        <w:r w:rsidRPr="009D75B6">
          <w:rPr>
            <w:rStyle w:val="Hyperlink"/>
            <w:rFonts w:ascii="Book Antiqua" w:hAnsi="Book Antiqua"/>
            <w:sz w:val="19"/>
            <w:szCs w:val="19"/>
          </w:rPr>
          <w:t>(Incluído pela Resolução nº 23.732/2024)</w:t>
        </w:r>
      </w:hyperlink>
    </w:p>
    <w:p w14:paraId="6719E04F" w14:textId="77777777" w:rsidR="009D75B6" w:rsidRPr="009D75B6" w:rsidRDefault="009D75B6" w:rsidP="009D75B6">
      <w:pPr>
        <w:spacing w:before="100" w:beforeAutospacing="1" w:after="100" w:afterAutospacing="1" w:line="240" w:lineRule="auto"/>
        <w:jc w:val="both"/>
        <w:rPr>
          <w:rFonts w:ascii="Book Antiqua" w:hAnsi="Book Antiqua"/>
          <w:sz w:val="19"/>
          <w:szCs w:val="19"/>
        </w:rPr>
      </w:pPr>
      <w:r w:rsidRPr="009D75B6">
        <w:rPr>
          <w:rFonts w:ascii="Book Antiqua" w:hAnsi="Book Antiqua"/>
          <w:sz w:val="19"/>
          <w:szCs w:val="19"/>
        </w:rPr>
        <w:t>§ 5º A aferição do disposto no § 4º deste artigo será feita no período total de campanha e em cada ciclo semanal da propaganda. </w:t>
      </w:r>
      <w:hyperlink r:id="rId593" w:history="1">
        <w:r w:rsidRPr="009D75B6">
          <w:rPr>
            <w:rStyle w:val="Hyperlink"/>
            <w:rFonts w:ascii="Book Antiqua" w:hAnsi="Book Antiqua"/>
            <w:sz w:val="19"/>
            <w:szCs w:val="19"/>
          </w:rPr>
          <w:t>(Incluído pela Resolução nº 23.732/2024)</w:t>
        </w:r>
      </w:hyperlink>
    </w:p>
    <w:p w14:paraId="66BF35A0" w14:textId="77777777" w:rsidR="009D75B6" w:rsidRPr="009D75B6" w:rsidRDefault="009D75B6" w:rsidP="009D75B6">
      <w:pPr>
        <w:spacing w:before="100" w:beforeAutospacing="1" w:after="100" w:afterAutospacing="1" w:line="240" w:lineRule="auto"/>
        <w:jc w:val="both"/>
        <w:rPr>
          <w:rFonts w:ascii="Book Antiqua" w:hAnsi="Book Antiqua"/>
          <w:sz w:val="19"/>
          <w:szCs w:val="19"/>
        </w:rPr>
      </w:pPr>
      <w:r w:rsidRPr="009D75B6">
        <w:rPr>
          <w:rFonts w:ascii="Book Antiqua" w:hAnsi="Book Antiqua"/>
          <w:sz w:val="19"/>
          <w:szCs w:val="19"/>
        </w:rPr>
        <w:t>§ 6º Comprovado o não atingimento dos percentuais destinados às candidaturas de mulheres e de pessoas negras em um ciclo semanal de propaganda eleitoral gratuita, o tempo faltante deverá ser compensado nas semanas seguintes, pelo período necessário para assegurar o cumprimento da proporcionalidade até o fim da campanha. </w:t>
      </w:r>
      <w:hyperlink r:id="rId594" w:history="1">
        <w:r w:rsidRPr="009D75B6">
          <w:rPr>
            <w:rStyle w:val="Hyperlink"/>
            <w:rFonts w:ascii="Book Antiqua" w:hAnsi="Book Antiqua"/>
            <w:sz w:val="19"/>
            <w:szCs w:val="19"/>
          </w:rPr>
          <w:t>(Incluído pela Resolução nº 23.732/2024)</w:t>
        </w:r>
      </w:hyperlink>
    </w:p>
    <w:p w14:paraId="50792FCA" w14:textId="77777777" w:rsidR="009D75B6" w:rsidRPr="009D75B6" w:rsidRDefault="009D75B6" w:rsidP="009D75B6">
      <w:pPr>
        <w:spacing w:before="100" w:beforeAutospacing="1" w:after="100" w:afterAutospacing="1" w:line="240" w:lineRule="auto"/>
        <w:jc w:val="both"/>
        <w:rPr>
          <w:rFonts w:ascii="Book Antiqua" w:hAnsi="Book Antiqua"/>
          <w:sz w:val="19"/>
          <w:szCs w:val="19"/>
        </w:rPr>
      </w:pPr>
      <w:r w:rsidRPr="009D75B6">
        <w:rPr>
          <w:rFonts w:ascii="Book Antiqua" w:hAnsi="Book Antiqua"/>
          <w:sz w:val="19"/>
          <w:szCs w:val="19"/>
        </w:rPr>
        <w:t>§ 7º As candidatas e os candidatos prejudicadas(os) pelo descumprimento do disposto nos §§ 1º a 6º deste artigo poderão requerer judicialmente a compensação do tempo de propaganda a que têm direito, observado o procedimento previsto no art. 96 da Lei nº 9.504/1997. </w:t>
      </w:r>
      <w:hyperlink r:id="rId595" w:history="1">
        <w:r w:rsidRPr="009D75B6">
          <w:rPr>
            <w:rStyle w:val="Hyperlink"/>
            <w:rFonts w:ascii="Book Antiqua" w:hAnsi="Book Antiqua"/>
            <w:sz w:val="19"/>
            <w:szCs w:val="19"/>
          </w:rPr>
          <w:t>(Incluído pela Resolução nº 23.732/2024)</w:t>
        </w:r>
      </w:hyperlink>
    </w:p>
    <w:p w14:paraId="542B2B1A" w14:textId="77777777" w:rsidR="009D75B6" w:rsidRPr="009D75B6" w:rsidRDefault="009D75B6" w:rsidP="009D75B6">
      <w:pPr>
        <w:spacing w:before="100" w:beforeAutospacing="1" w:after="100" w:afterAutospacing="1" w:line="240" w:lineRule="auto"/>
        <w:jc w:val="both"/>
        <w:rPr>
          <w:rFonts w:ascii="Book Antiqua" w:hAnsi="Book Antiqua"/>
          <w:sz w:val="19"/>
          <w:szCs w:val="19"/>
        </w:rPr>
      </w:pPr>
      <w:r w:rsidRPr="009D75B6">
        <w:rPr>
          <w:rFonts w:ascii="Book Antiqua" w:hAnsi="Book Antiqua"/>
          <w:sz w:val="19"/>
          <w:szCs w:val="19"/>
        </w:rPr>
        <w:t>§ 8º Para assegurar a eficácia da decisão judicial que determine a compensação de tempo, poderão ser adotadas medidas coercitivas, incluída a cominação de multa processual até seu efetivo cumprimento. </w:t>
      </w:r>
      <w:hyperlink r:id="rId596" w:history="1">
        <w:r w:rsidRPr="009D75B6">
          <w:rPr>
            <w:rStyle w:val="Hyperlink"/>
            <w:rFonts w:ascii="Book Antiqua" w:hAnsi="Book Antiqua"/>
            <w:sz w:val="19"/>
            <w:szCs w:val="19"/>
          </w:rPr>
          <w:t>(Incluído pela Resolução nº 23.732/2024)</w:t>
        </w:r>
      </w:hyperlink>
    </w:p>
    <w:p w14:paraId="172172AB" w14:textId="77777777" w:rsidR="009D75B6" w:rsidRPr="009D75B6" w:rsidRDefault="009D75B6" w:rsidP="009D75B6">
      <w:pPr>
        <w:spacing w:before="100" w:beforeAutospacing="1" w:after="100" w:afterAutospacing="1" w:line="240" w:lineRule="auto"/>
        <w:jc w:val="both"/>
        <w:rPr>
          <w:rFonts w:ascii="Book Antiqua" w:hAnsi="Book Antiqua"/>
          <w:sz w:val="19"/>
          <w:szCs w:val="19"/>
        </w:rPr>
      </w:pPr>
      <w:r w:rsidRPr="009D75B6">
        <w:rPr>
          <w:rFonts w:ascii="Book Antiqua" w:hAnsi="Book Antiqua"/>
          <w:sz w:val="19"/>
          <w:szCs w:val="19"/>
        </w:rPr>
        <w:t>§ 9º Para possibilitar o controle das regras previstas neste artigo, os tribunais eleitorais disponibilizarão, em suas páginas na internet, a informação sobre o tempo de propaganda gratuita destinado às candidaturas de mulheres e de pessoas negras, que será extraída dos dados fornecidos pelos partidos políticos, federações e coligações pelos formulários dos Anexos III e IV desta Resolução. </w:t>
      </w:r>
      <w:hyperlink r:id="rId597" w:history="1">
        <w:r w:rsidRPr="009D75B6">
          <w:rPr>
            <w:rStyle w:val="Hyperlink"/>
            <w:rFonts w:ascii="Book Antiqua" w:hAnsi="Book Antiqua"/>
            <w:sz w:val="19"/>
            <w:szCs w:val="19"/>
          </w:rPr>
          <w:t>(Incluído pela Resolução nº 23.732/2024)</w:t>
        </w:r>
      </w:hyperlink>
    </w:p>
    <w:p w14:paraId="1A1E1C73" w14:textId="79592024"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78. Na divulgação de pesquisas, no horário eleitoral gratuito, devem ser informados, com clareza, o período de sua realização e a margem de erro, não sendo obrigatória a menção aos concorrentes, desde que o modo de apresentação dos resultados não induza a eleitora ou o eleitor em erro quanto ao desempenho da candidata ou do candidato em relação aos demais.</w:t>
      </w:r>
    </w:p>
    <w:p w14:paraId="10361D0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79. Até o dia 20 de julho do ano da eleição, as emissoras de rádio e de televisão deverão, independentemente de intimação, apresentar ao órgão da Justiça Eleitoral definido pelo tribunal eleitoral, em meio eletrônico previamente divulgado, a indicação da pessoa representante legal e dos endereços de correspondência e correio eletrônico (e-mail) e do número de telefone móvel que disponha de aplicativo de mensagens instantâneas pelos quais receberão ofícios, intimações ou citações, na forma deste artigo e da resolução deste Tribunal que regula representações, reclamações e direito de resposta, e poderão, ainda, indicar procuradora ou procurador com ou sem poderes para receber citação, hipótese em que farão juntar a procuração respectiva. </w:t>
      </w:r>
      <w:hyperlink r:id="rId598" w:tgtFrame="_self" w:history="1">
        <w:r w:rsidRPr="00895A6D">
          <w:rPr>
            <w:rStyle w:val="Hyperlink"/>
            <w:rFonts w:ascii="Book Antiqua" w:hAnsi="Book Antiqua"/>
            <w:sz w:val="19"/>
            <w:szCs w:val="19"/>
          </w:rPr>
          <w:t>(Redação dada pela Resolução nº 23.671/2021)</w:t>
        </w:r>
      </w:hyperlink>
    </w:p>
    <w:p w14:paraId="07055B2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 1º É facultado às emissoras referidas no caput deste artigo optar por receber exclusivamente pelo correio eletrônico informado as notificações para cumprimento de determinações administrativas e de ordens judiciais em feitos nos quais não sejam parte.</w:t>
      </w:r>
    </w:p>
    <w:p w14:paraId="7387DD4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Não exercida a faculdade prevista no § 1º deste artigo, as notificações nele referidas serão realizadas, sucessivamente, por mensagem instantânea, por e-mail e por correio, nos números e endereços informados.</w:t>
      </w:r>
    </w:p>
    <w:p w14:paraId="3E4110B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Reputam-se válidas as notificações realizadas nas formas referidas no § 2º:</w:t>
      </w:r>
    </w:p>
    <w:p w14:paraId="612BE69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quando</w:t>
      </w:r>
      <w:proofErr w:type="gramEnd"/>
      <w:r w:rsidRPr="00895A6D">
        <w:rPr>
          <w:rFonts w:ascii="Book Antiqua" w:hAnsi="Book Antiqua"/>
          <w:sz w:val="19"/>
          <w:szCs w:val="19"/>
        </w:rPr>
        <w:t xml:space="preserve"> realizada pelos meios eletrônicos, pela confirmação de entrega à destinatária ou ao destinatário da mensagem ou e-mail no número de telefone ou endereço informado pela emissora, dispensada a confirmação de leitura;</w:t>
      </w:r>
    </w:p>
    <w:p w14:paraId="6C3B31E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quando</w:t>
      </w:r>
      <w:proofErr w:type="gramEnd"/>
      <w:r w:rsidRPr="00895A6D">
        <w:rPr>
          <w:rFonts w:ascii="Book Antiqua" w:hAnsi="Book Antiqua"/>
          <w:sz w:val="19"/>
          <w:szCs w:val="19"/>
        </w:rPr>
        <w:t xml:space="preserve"> realizada por correio, pela assinatura do aviso de recebimento de pessoa que se apresente como apta ao recebimento de correspondência no endereço informado pela emissora.</w:t>
      </w:r>
    </w:p>
    <w:p w14:paraId="35F7854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4º Não será prevista ou adotada notificação simultânea ou de reforço por mais de um meio, somente se passando ao subsequente em caso de frustrada a realizada sob a forma anterior.</w:t>
      </w:r>
    </w:p>
    <w:p w14:paraId="73C1AEF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5º Considera-se frustrada a notificação apenas quando desatendidos os critérios referidos no § 3º, incumbindo às emissoras acessar os meios informados. § 6º Na hipótese de a emissora não atender ao disposto neste artigo, as notificações, as citações e as intimações serão consideradas como válidas no momento de sua entrega na portaria da sede da emissora.</w:t>
      </w:r>
    </w:p>
    <w:p w14:paraId="68622B5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80. As emissoras que sejam obrigadas por lei a transmitir a propaganda eleitoral não poderão deixar de fazê-lo sob a alegação de desconhecer as informações relativas à captação do sinal e à veiculação da propaganda eleitoral.</w:t>
      </w:r>
    </w:p>
    <w:p w14:paraId="1924D0B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As emissoras de rádio e de televisão não poderão deixar de exibir a propaganda eleitoral, salvo se o partido político, a federação ou a coligação deixar de entregar ao grupo de emissoras ou à emissora geradora o respectivo arquivo, situação na qual deverá ser reexibida a propaganda anterior, nas hipóteses previstas nesta Resolução, ou, na sua falta, veiculada propaganda com os conteúdos previstos nos </w:t>
      </w:r>
      <w:proofErr w:type="spellStart"/>
      <w:r w:rsidRPr="00895A6D">
        <w:rPr>
          <w:rFonts w:ascii="Book Antiqua" w:hAnsi="Book Antiqua"/>
          <w:sz w:val="19"/>
          <w:szCs w:val="19"/>
        </w:rPr>
        <w:fldChar w:fldCharType="begin"/>
      </w:r>
      <w:r w:rsidRPr="00895A6D">
        <w:rPr>
          <w:rFonts w:ascii="Book Antiqua" w:hAnsi="Book Antiqua"/>
          <w:sz w:val="19"/>
          <w:szCs w:val="19"/>
        </w:rPr>
        <w:instrText>HYPERLINK "https://www.planalto.gov.br/ccivil_03/leis/l9504.htm" \l "art93" \t "_self"</w:instrText>
      </w:r>
      <w:r w:rsidRPr="00895A6D">
        <w:rPr>
          <w:rFonts w:ascii="Book Antiqua" w:hAnsi="Book Antiqua"/>
          <w:sz w:val="19"/>
          <w:szCs w:val="19"/>
        </w:rPr>
      </w:r>
      <w:r w:rsidRPr="00895A6D">
        <w:rPr>
          <w:rFonts w:ascii="Book Antiqua" w:hAnsi="Book Antiqua"/>
          <w:sz w:val="19"/>
          <w:szCs w:val="19"/>
        </w:rPr>
        <w:fldChar w:fldCharType="separate"/>
      </w:r>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93 </w:t>
      </w:r>
      <w:r w:rsidRPr="00895A6D">
        <w:rPr>
          <w:rFonts w:ascii="Book Antiqua" w:hAnsi="Book Antiqua"/>
          <w:sz w:val="19"/>
          <w:szCs w:val="19"/>
        </w:rPr>
        <w:fldChar w:fldCharType="end"/>
      </w:r>
      <w:r w:rsidRPr="00895A6D">
        <w:rPr>
          <w:rFonts w:ascii="Book Antiqua" w:hAnsi="Book Antiqua"/>
          <w:sz w:val="19"/>
          <w:szCs w:val="19"/>
        </w:rPr>
        <w:t>e </w:t>
      </w:r>
      <w:hyperlink r:id="rId599" w:anchor="art93a" w:tgtFrame="_self" w:history="1">
        <w:r w:rsidRPr="00895A6D">
          <w:rPr>
            <w:rStyle w:val="Hyperlink"/>
            <w:rFonts w:ascii="Book Antiqua" w:hAnsi="Book Antiqua"/>
            <w:sz w:val="19"/>
            <w:szCs w:val="19"/>
          </w:rPr>
          <w:t>93-A da Lei nº 9.504/1997 </w:t>
        </w:r>
      </w:hyperlink>
      <w:r w:rsidRPr="00895A6D">
        <w:rPr>
          <w:rFonts w:ascii="Book Antiqua" w:hAnsi="Book Antiqua"/>
          <w:sz w:val="19"/>
          <w:szCs w:val="19"/>
        </w:rPr>
        <w:t>, a ser disponibilizada pela Justiça Eleitoral conforme orientações transmitidas na reunião de que trata o art. 53 desta Resolução. </w:t>
      </w:r>
      <w:hyperlink r:id="rId600" w:tgtFrame="_self" w:history="1">
        <w:r w:rsidRPr="00895A6D">
          <w:rPr>
            <w:rStyle w:val="Hyperlink"/>
            <w:rFonts w:ascii="Book Antiqua" w:hAnsi="Book Antiqua"/>
            <w:sz w:val="19"/>
            <w:szCs w:val="19"/>
          </w:rPr>
          <w:t>(Redação dada pela Resolução nº 23.671/2021)</w:t>
        </w:r>
      </w:hyperlink>
    </w:p>
    <w:p w14:paraId="3467D3D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Não sendo transmitida a propaganda eleitoral, a Justiça Eleitoral, a requerimento dos partidos políticos, das coligações, das federações, das candidatas, dos candidatos ou do Ministério Público, poderá determinar a intimação pessoal da pessoa representante da emissora para que obedeçam, imediatamente, às disposições legais vigentes e transmitam a propaganda eleitoral gratuita, sem prejuízo do ajuizamento da ação cabível para a apuração de responsabilidade ou de eventual abuso, a qual, observados o contraditório e a ampla defesa, será decidida, com a aplicação das devidas sanções. </w:t>
      </w:r>
      <w:hyperlink r:id="rId601" w:tgtFrame="_self" w:history="1">
        <w:r w:rsidRPr="00895A6D">
          <w:rPr>
            <w:rStyle w:val="Hyperlink"/>
            <w:rFonts w:ascii="Book Antiqua" w:hAnsi="Book Antiqua"/>
            <w:sz w:val="19"/>
            <w:szCs w:val="19"/>
          </w:rPr>
          <w:t>(Redação dada pela Resolução nº 23.671/2021)</w:t>
        </w:r>
      </w:hyperlink>
    </w:p>
    <w:p w14:paraId="0E36FDB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Constatado, na hipótese prevista no § 2º deste artigo, que houve a divulgação da propaganda eleitoral de apenas um ou de alguns partidos políticos, uma ou de algumas federações ou coligações, a Justiça Eleitoral poderá determinar a exibição da propaganda eleitoral dos partidos políticos, das federações ou das coligações preteridos no horário da programação normal da emissora, imediatamente posterior ao reservado para a propaganda eleitoral, arcando a emissora com os custos de tal exibição. </w:t>
      </w:r>
      <w:hyperlink r:id="rId602" w:tgtFrame="_self" w:history="1">
        <w:r w:rsidRPr="00895A6D">
          <w:rPr>
            <w:rStyle w:val="Hyperlink"/>
            <w:rFonts w:ascii="Book Antiqua" w:hAnsi="Book Antiqua"/>
            <w:sz w:val="19"/>
            <w:szCs w:val="19"/>
          </w:rPr>
          <w:t>(Redação dada pela Resolução nº 23.671/2021)</w:t>
        </w:r>
      </w:hyperlink>
    </w:p>
    <w:p w14:paraId="6EB0B6D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4º Verificada a exibição da propaganda eleitoral com falha técnica relevante atribuída à emissora, que comprometa a sua compreensão, a Justiça Eleitoral determinará as providências necessárias para que o fato não se repita e, se for o caso, determinará nova exibição da propaganda nos termos do § 3º deste artigo.</w:t>
      </w:r>
    </w:p>
    <w:p w14:paraId="0C64248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 5º Erros técnicos na geração da propaganda eleitoral não excluirão a responsabilidade das emissoras que não estavam encarregadas da geração por eventual retransmissão que venha a ser determinada pela Justiça Eleitoral.</w:t>
      </w:r>
    </w:p>
    <w:p w14:paraId="78D9828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81. A requerimento do Ministério Público, de partido político, coligação, federação, candidata ou candidato, a Justiça Eleitoral poderá determinar a suspensão, por 24 (vinte e quatro) horas, da programação normal de emissora que deixar de cumprir as disposições desta Resolução ( </w:t>
      </w:r>
      <w:hyperlink r:id="rId603" w:anchor="art56" w:tgtFrame="_self" w:history="1">
        <w:r w:rsidRPr="00895A6D">
          <w:rPr>
            <w:rStyle w:val="Hyperlink"/>
            <w:rFonts w:ascii="Book Antiqua" w:hAnsi="Book Antiqua"/>
            <w:sz w:val="19"/>
            <w:szCs w:val="19"/>
          </w:rPr>
          <w:t>Lei nº 9.504/1997, art. 56 </w:t>
        </w:r>
      </w:hyperlink>
      <w:r w:rsidRPr="00895A6D">
        <w:rPr>
          <w:rFonts w:ascii="Book Antiqua" w:hAnsi="Book Antiqua"/>
          <w:sz w:val="19"/>
          <w:szCs w:val="19"/>
        </w:rPr>
        <w:t>; e </w:t>
      </w:r>
      <w:hyperlink r:id="rId604" w:anchor="art127" w:tgtFrame="_self" w:history="1">
        <w:r w:rsidRPr="00895A6D">
          <w:rPr>
            <w:rStyle w:val="Hyperlink"/>
            <w:rFonts w:ascii="Book Antiqua" w:hAnsi="Book Antiqua"/>
            <w:sz w:val="19"/>
            <w:szCs w:val="19"/>
          </w:rPr>
          <w:t>Constituição Federal, art. 127 </w:t>
        </w:r>
      </w:hyperlink>
      <w:r w:rsidRPr="00895A6D">
        <w:rPr>
          <w:rFonts w:ascii="Book Antiqua" w:hAnsi="Book Antiqua"/>
          <w:sz w:val="19"/>
          <w:szCs w:val="19"/>
        </w:rPr>
        <w:t>). </w:t>
      </w:r>
      <w:hyperlink r:id="rId605" w:tgtFrame="_self" w:history="1">
        <w:r w:rsidRPr="00895A6D">
          <w:rPr>
            <w:rStyle w:val="Hyperlink"/>
            <w:rFonts w:ascii="Book Antiqua" w:hAnsi="Book Antiqua"/>
            <w:sz w:val="19"/>
            <w:szCs w:val="19"/>
          </w:rPr>
          <w:t>(Redação dada pela Resolução nº 23.671/2021)</w:t>
        </w:r>
      </w:hyperlink>
    </w:p>
    <w:p w14:paraId="4B71D6E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No período de suspensão a que se refere este artigo, a Justiça Eleitoral veiculará mensagem de orientação à eleitora ou ao eleitor, intercalada, a cada 15 (quinze) minutos </w:t>
      </w:r>
      <w:hyperlink r:id="rId606" w:anchor="art56" w:tgtFrame="_self" w:history="1">
        <w:r w:rsidRPr="00895A6D">
          <w:rPr>
            <w:rStyle w:val="Hyperlink"/>
            <w:rFonts w:ascii="Book Antiqua" w:hAnsi="Book Antiqua"/>
            <w:sz w:val="19"/>
            <w:szCs w:val="19"/>
          </w:rPr>
          <w:t>(Lei nº 9.504/1997, art. 56, § 1º) </w:t>
        </w:r>
      </w:hyperlink>
      <w:r w:rsidRPr="00895A6D">
        <w:rPr>
          <w:rFonts w:ascii="Book Antiqua" w:hAnsi="Book Antiqua"/>
          <w:sz w:val="19"/>
          <w:szCs w:val="19"/>
        </w:rPr>
        <w:t>.</w:t>
      </w:r>
    </w:p>
    <w:p w14:paraId="694D3B3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Em cada reiteração de conduta, o período de suspensão será duplicado </w:t>
      </w:r>
      <w:hyperlink r:id="rId607" w:anchor="art56" w:tgtFrame="_self" w:history="1">
        <w:r w:rsidRPr="00895A6D">
          <w:rPr>
            <w:rStyle w:val="Hyperlink"/>
            <w:rFonts w:ascii="Book Antiqua" w:hAnsi="Book Antiqua"/>
            <w:sz w:val="19"/>
            <w:szCs w:val="19"/>
          </w:rPr>
          <w:t>(Lei nº 9.504/1997, art. 56, § 2º) </w:t>
        </w:r>
      </w:hyperlink>
      <w:r w:rsidRPr="00895A6D">
        <w:rPr>
          <w:rFonts w:ascii="Book Antiqua" w:hAnsi="Book Antiqua"/>
          <w:sz w:val="19"/>
          <w:szCs w:val="19"/>
        </w:rPr>
        <w:t>.</w:t>
      </w:r>
    </w:p>
    <w:p w14:paraId="52E4D59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81-A. As pessoas intérpretes de Libras contratadas para os debates e as propagandas referidos no § 5º do art. 44 e no § 4º do art. 48 desta Resolução devem atender a pelo menos um dos seguintes requisitos: </w:t>
      </w:r>
      <w:hyperlink r:id="rId608" w:tgtFrame="_self" w:history="1">
        <w:r w:rsidRPr="00895A6D">
          <w:rPr>
            <w:rStyle w:val="Hyperlink"/>
            <w:rFonts w:ascii="Book Antiqua" w:hAnsi="Book Antiqua"/>
            <w:sz w:val="19"/>
            <w:szCs w:val="19"/>
          </w:rPr>
          <w:t>(Incluído pela Resolução nº 23.671/2021)</w:t>
        </w:r>
      </w:hyperlink>
    </w:p>
    <w:p w14:paraId="2FE3C9D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 - apresentar diploma em cursos superiores de bacharelado em tradução e interpretação em Libras - Língua Portuguesa ou em Letras com habilitação em tradução e interpretação de Libras e Língua Portuguesa, oficiais ou reconhecidos pelo Ministério da Educação; </w:t>
      </w:r>
      <w:hyperlink r:id="rId609" w:tgtFrame="_self" w:history="1">
        <w:r w:rsidRPr="00895A6D">
          <w:rPr>
            <w:rStyle w:val="Hyperlink"/>
            <w:rFonts w:ascii="Book Antiqua" w:hAnsi="Book Antiqua"/>
            <w:sz w:val="19"/>
            <w:szCs w:val="19"/>
          </w:rPr>
          <w:t>(Incluído pela Resolução nº 23.671/2021)</w:t>
        </w:r>
      </w:hyperlink>
    </w:p>
    <w:p w14:paraId="50C2325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 - apresentar certificado de exame de proficiência em Tradução e Interpretação de Libras - Língua Portuguesa; ou </w:t>
      </w:r>
      <w:hyperlink r:id="rId610" w:tgtFrame="_self" w:history="1">
        <w:r w:rsidRPr="00895A6D">
          <w:rPr>
            <w:rStyle w:val="Hyperlink"/>
            <w:rFonts w:ascii="Book Antiqua" w:hAnsi="Book Antiqua"/>
            <w:sz w:val="19"/>
            <w:szCs w:val="19"/>
          </w:rPr>
          <w:t>(Incluído pela Resolução nº 23.671/2021)</w:t>
        </w:r>
      </w:hyperlink>
    </w:p>
    <w:p w14:paraId="4511FE2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III - apresentar declaração de organização da sociedade civil representativa da comunidade surda que comprove a atuação como intérprete de Libras. </w:t>
      </w:r>
      <w:hyperlink r:id="rId611" w:tgtFrame="_self" w:history="1">
        <w:r w:rsidRPr="00895A6D">
          <w:rPr>
            <w:rStyle w:val="Hyperlink"/>
            <w:rFonts w:ascii="Book Antiqua" w:hAnsi="Book Antiqua"/>
            <w:sz w:val="19"/>
            <w:szCs w:val="19"/>
          </w:rPr>
          <w:t>(Incluído pela Resolução nº 23.671/2021)</w:t>
        </w:r>
      </w:hyperlink>
    </w:p>
    <w:p w14:paraId="5E503A7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81-B. Os recursos de acessibilidade referidos no § 5º do art. 44 e no § 4º do art. 48 desta Resolução devem atender ao disposto na ABNT-NBR 15290 e na ABNT-NBR 16452. </w:t>
      </w:r>
      <w:hyperlink r:id="rId612" w:tgtFrame="_self" w:history="1">
        <w:r w:rsidRPr="00895A6D">
          <w:rPr>
            <w:rStyle w:val="Hyperlink"/>
            <w:rFonts w:ascii="Book Antiqua" w:hAnsi="Book Antiqua"/>
            <w:sz w:val="19"/>
            <w:szCs w:val="19"/>
          </w:rPr>
          <w:t>(Incluído pela Resolução nº 23.671/2021)</w:t>
        </w:r>
      </w:hyperlink>
    </w:p>
    <w:p w14:paraId="46DFE3B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Parágrafo único. As emissoras de televisão responsáveis pela veiculação dos debates devem observar, ainda, a ABNT-NBR 15610. </w:t>
      </w:r>
      <w:hyperlink r:id="rId613" w:tgtFrame="_self" w:history="1">
        <w:r w:rsidRPr="00895A6D">
          <w:rPr>
            <w:rStyle w:val="Hyperlink"/>
            <w:rFonts w:ascii="Book Antiqua" w:hAnsi="Book Antiqua"/>
            <w:sz w:val="19"/>
            <w:szCs w:val="19"/>
          </w:rPr>
          <w:t>(Incluído pela Resolução nº 23.671/2021)</w:t>
        </w:r>
      </w:hyperlink>
    </w:p>
    <w:p w14:paraId="162EA57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CAPÍTULO VIII</w:t>
      </w:r>
    </w:p>
    <w:p w14:paraId="168E877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DAS PERMISSÕES E VEDAÇÕES NO DIA DA ELEIÇÃO</w:t>
      </w:r>
    </w:p>
    <w:p w14:paraId="74F0CEA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82. É permitida, no dia das eleições, a manifestação individual e silenciosa da preferência da eleitora ou do eleitor por partido político, coligação, federação, candidata ou candidato, revelada exclusivamente pelo uso de bandeiras, broches, dísticos, adesivos e camisetas ( </w:t>
      </w:r>
      <w:hyperlink r:id="rId614" w:anchor="art39a" w:tgtFrame="_self" w:history="1">
        <w:r w:rsidRPr="00895A6D">
          <w:rPr>
            <w:rStyle w:val="Hyperlink"/>
            <w:rFonts w:ascii="Book Antiqua" w:hAnsi="Book Antiqua"/>
            <w:sz w:val="19"/>
            <w:szCs w:val="19"/>
          </w:rPr>
          <w:t>Lei nº 9.504/1997, art. 39-A, caput </w:t>
        </w:r>
      </w:hyperlink>
      <w:r w:rsidRPr="00895A6D">
        <w:rPr>
          <w:rFonts w:ascii="Book Antiqua" w:hAnsi="Book Antiqua"/>
          <w:sz w:val="19"/>
          <w:szCs w:val="19"/>
        </w:rPr>
        <w:t>). </w:t>
      </w:r>
      <w:hyperlink r:id="rId615" w:tgtFrame="_self" w:history="1">
        <w:r w:rsidRPr="00895A6D">
          <w:rPr>
            <w:rStyle w:val="Hyperlink"/>
            <w:rFonts w:ascii="Book Antiqua" w:hAnsi="Book Antiqua"/>
            <w:sz w:val="19"/>
            <w:szCs w:val="19"/>
          </w:rPr>
          <w:t>(Redação dada pela Resolução nº 23.671/2021)</w:t>
        </w:r>
      </w:hyperlink>
    </w:p>
    <w:p w14:paraId="5533D8D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Para fins do disposto no caput, é vedado, no dia da eleição, até o término do horário de votação, com ou sem utilização de veículos </w:t>
      </w:r>
      <w:hyperlink r:id="rId616" w:anchor="art39a" w:tgtFrame="_self" w:history="1">
        <w:r w:rsidRPr="00895A6D">
          <w:rPr>
            <w:rStyle w:val="Hyperlink"/>
            <w:rFonts w:ascii="Book Antiqua" w:hAnsi="Book Antiqua"/>
            <w:sz w:val="19"/>
            <w:szCs w:val="19"/>
          </w:rPr>
          <w:t>(Lei nº 9.504/1997, art. 39, § 5º, III e art. 39-A, § 1º) </w:t>
        </w:r>
      </w:hyperlink>
      <w:r w:rsidRPr="00895A6D">
        <w:rPr>
          <w:rFonts w:ascii="Book Antiqua" w:hAnsi="Book Antiqua"/>
          <w:sz w:val="19"/>
          <w:szCs w:val="19"/>
        </w:rPr>
        <w:t>:</w:t>
      </w:r>
    </w:p>
    <w:p w14:paraId="4113A98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aglomeração</w:t>
      </w:r>
      <w:proofErr w:type="gramEnd"/>
      <w:r w:rsidRPr="00895A6D">
        <w:rPr>
          <w:rFonts w:ascii="Book Antiqua" w:hAnsi="Book Antiqua"/>
          <w:sz w:val="19"/>
          <w:szCs w:val="19"/>
        </w:rPr>
        <w:t xml:space="preserve"> de pessoas portando vestuário padronizado ou os instrumentos de propaganda referidos no caput deste artigo;</w:t>
      </w:r>
    </w:p>
    <w:p w14:paraId="2A5B2A3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caracterização</w:t>
      </w:r>
      <w:proofErr w:type="gramEnd"/>
      <w:r w:rsidRPr="00895A6D">
        <w:rPr>
          <w:rFonts w:ascii="Book Antiqua" w:hAnsi="Book Antiqua"/>
          <w:sz w:val="19"/>
          <w:szCs w:val="19"/>
        </w:rPr>
        <w:t xml:space="preserve"> de manifestação coletiva e/ou ruidosa;</w:t>
      </w:r>
    </w:p>
    <w:p w14:paraId="06700E4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III - abordagem, aliciamento, utilização de métodos de persuasão ou convencimento;</w:t>
      </w:r>
    </w:p>
    <w:p w14:paraId="13DF678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IV - </w:t>
      </w:r>
      <w:proofErr w:type="gramStart"/>
      <w:r w:rsidRPr="00895A6D">
        <w:rPr>
          <w:rFonts w:ascii="Book Antiqua" w:hAnsi="Book Antiqua"/>
          <w:sz w:val="19"/>
          <w:szCs w:val="19"/>
        </w:rPr>
        <w:t>distribuição</w:t>
      </w:r>
      <w:proofErr w:type="gramEnd"/>
      <w:r w:rsidRPr="00895A6D">
        <w:rPr>
          <w:rFonts w:ascii="Book Antiqua" w:hAnsi="Book Antiqua"/>
          <w:sz w:val="19"/>
          <w:szCs w:val="19"/>
        </w:rPr>
        <w:t xml:space="preserve"> de camisetas.</w:t>
      </w:r>
    </w:p>
    <w:p w14:paraId="7C94257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 2º No recinto das seções eleitorais e juntas apuradoras, é proibido às servidoras e aos servidores da Justiça Eleitoral, às mesárias e aos mesários e às escrutinadoras e aos escrutinadores o uso de vestuário ou objeto que contenha qualquer propaganda de partido político, coligação, federação, candidata ou candidato ( </w:t>
      </w:r>
      <w:hyperlink r:id="rId617" w:anchor="art39a" w:tgtFrame="_self" w:history="1">
        <w:r w:rsidRPr="00895A6D">
          <w:rPr>
            <w:rStyle w:val="Hyperlink"/>
            <w:rFonts w:ascii="Book Antiqua" w:hAnsi="Book Antiqua"/>
            <w:sz w:val="19"/>
            <w:szCs w:val="19"/>
          </w:rPr>
          <w:t>Lei nº 9.504/1997, art. 39-A, § 2º </w:t>
        </w:r>
      </w:hyperlink>
      <w:r w:rsidRPr="00895A6D">
        <w:rPr>
          <w:rFonts w:ascii="Book Antiqua" w:hAnsi="Book Antiqua"/>
          <w:sz w:val="19"/>
          <w:szCs w:val="19"/>
        </w:rPr>
        <w:t>). </w:t>
      </w:r>
      <w:hyperlink r:id="rId618" w:tgtFrame="_self" w:history="1">
        <w:r w:rsidRPr="00895A6D">
          <w:rPr>
            <w:rStyle w:val="Hyperlink"/>
            <w:rFonts w:ascii="Book Antiqua" w:hAnsi="Book Antiqua"/>
            <w:sz w:val="19"/>
            <w:szCs w:val="19"/>
          </w:rPr>
          <w:t>(Redação dada pela Resolução nº 23.671/2021)</w:t>
        </w:r>
      </w:hyperlink>
    </w:p>
    <w:p w14:paraId="5A6E74F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À fiscalização partidária, nos trabalhos de votação, só é permitido que, de seus crachás, constem o nome e a sigla do partido político, da federação ou da coligação a que sirvam, vedada a padronização do vestuário ( </w:t>
      </w:r>
      <w:hyperlink r:id="rId619" w:anchor="art39a" w:tgtFrame="_self" w:history="1">
        <w:r w:rsidRPr="00895A6D">
          <w:rPr>
            <w:rStyle w:val="Hyperlink"/>
            <w:rFonts w:ascii="Book Antiqua" w:hAnsi="Book Antiqua"/>
            <w:sz w:val="19"/>
            <w:szCs w:val="19"/>
          </w:rPr>
          <w:t>Lei nº 9.504/1997, art. 39-A, § 3º </w:t>
        </w:r>
      </w:hyperlink>
      <w:r w:rsidRPr="00895A6D">
        <w:rPr>
          <w:rFonts w:ascii="Book Antiqua" w:hAnsi="Book Antiqua"/>
          <w:sz w:val="19"/>
          <w:szCs w:val="19"/>
        </w:rPr>
        <w:t>). </w:t>
      </w:r>
      <w:hyperlink r:id="rId620" w:tgtFrame="_self" w:history="1">
        <w:r w:rsidRPr="00895A6D">
          <w:rPr>
            <w:rStyle w:val="Hyperlink"/>
            <w:rFonts w:ascii="Book Antiqua" w:hAnsi="Book Antiqua"/>
            <w:sz w:val="19"/>
            <w:szCs w:val="19"/>
          </w:rPr>
          <w:t>(Redação dada pela Resolução nº 23.671/2021)</w:t>
        </w:r>
      </w:hyperlink>
    </w:p>
    <w:p w14:paraId="5A89F1A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4º No dia da eleição, serão afixadas cópias deste artigo em lugares visíveis nos locais de votação </w:t>
      </w:r>
      <w:hyperlink r:id="rId621" w:anchor="art39a" w:tgtFrame="_self" w:history="1">
        <w:r w:rsidRPr="00895A6D">
          <w:rPr>
            <w:rStyle w:val="Hyperlink"/>
            <w:rFonts w:ascii="Book Antiqua" w:hAnsi="Book Antiqua"/>
            <w:sz w:val="19"/>
            <w:szCs w:val="19"/>
          </w:rPr>
          <w:t>(Lei nº 9.504/1997, art. 39-A, § 4º) </w:t>
        </w:r>
      </w:hyperlink>
      <w:r w:rsidRPr="00895A6D">
        <w:rPr>
          <w:rFonts w:ascii="Book Antiqua" w:hAnsi="Book Antiqua"/>
          <w:sz w:val="19"/>
          <w:szCs w:val="19"/>
        </w:rPr>
        <w:t>.</w:t>
      </w:r>
    </w:p>
    <w:p w14:paraId="7909AB2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5º A violação dos §§ 1º a 3º deste artigo configurará divulgação de propaganda, nos termos do </w:t>
      </w:r>
      <w:hyperlink r:id="rId622" w:anchor="art39" w:tgtFrame="_self" w:history="1">
        <w:r w:rsidRPr="00895A6D">
          <w:rPr>
            <w:rStyle w:val="Hyperlink"/>
            <w:rFonts w:ascii="Book Antiqua" w:hAnsi="Book Antiqua"/>
            <w:sz w:val="19"/>
            <w:szCs w:val="19"/>
          </w:rPr>
          <w:t>inciso III do § 5º do art. 39 da Lei nº 9.504/1997 </w:t>
        </w:r>
      </w:hyperlink>
      <w:r w:rsidRPr="00895A6D">
        <w:rPr>
          <w:rFonts w:ascii="Book Antiqua" w:hAnsi="Book Antiqua"/>
          <w:sz w:val="19"/>
          <w:szCs w:val="19"/>
        </w:rPr>
        <w:t>.</w:t>
      </w:r>
    </w:p>
    <w:p w14:paraId="02F6E1B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CAPÍTULO IX</w:t>
      </w:r>
    </w:p>
    <w:p w14:paraId="543CE88A" w14:textId="3ABB5853"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DAS CONDUTAS VEDADAS A AGENTES PÚBLICOS EM CAMPANHA ELEITORAL</w:t>
      </w:r>
      <w:hyperlink r:id="rId623" w:history="1">
        <w:r w:rsidR="009D75B6" w:rsidRPr="009D75B6">
          <w:rPr>
            <w:rStyle w:val="Hyperlink"/>
            <w:rFonts w:ascii="Book Antiqua" w:hAnsi="Book Antiqua"/>
            <w:sz w:val="19"/>
            <w:szCs w:val="19"/>
          </w:rPr>
          <w:t>(Revogado pela Resolução nº 23.732/2024)</w:t>
        </w:r>
      </w:hyperlink>
    </w:p>
    <w:p w14:paraId="6AA04B7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CAPÍTULO X</w:t>
      </w:r>
    </w:p>
    <w:p w14:paraId="227B23E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DISPOSIÇÕES PENAIS RELATIVAS À PROPAGANDA ELEITORAL</w:t>
      </w:r>
    </w:p>
    <w:p w14:paraId="691D972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87. Constituem crimes, no dia da eleição, puníveis com detenção de 6 (seis) meses a 1 (um) ano, com a alternativa de prestação de serviços à comunidade pelo mesmo período, e multa no valor de R$ 5.320,50 (cinco mil, trezentos e vinte reais e cinquenta centavos) a R$ 15.961,50 (quinze mil, novecentos e sessenta e um reais e cinquenta centavos) </w:t>
      </w:r>
      <w:hyperlink r:id="rId624" w:anchor="art39" w:tgtFrame="_self" w:history="1">
        <w:r w:rsidRPr="00895A6D">
          <w:rPr>
            <w:rStyle w:val="Hyperlink"/>
            <w:rFonts w:ascii="Book Antiqua" w:hAnsi="Book Antiqua"/>
            <w:sz w:val="19"/>
            <w:szCs w:val="19"/>
          </w:rPr>
          <w:t>(Lei nº 9.504/1997, art. 39, § 5º, I a IV) </w:t>
        </w:r>
      </w:hyperlink>
      <w:r w:rsidRPr="00895A6D">
        <w:rPr>
          <w:rFonts w:ascii="Book Antiqua" w:hAnsi="Book Antiqua"/>
          <w:sz w:val="19"/>
          <w:szCs w:val="19"/>
        </w:rPr>
        <w:t>:</w:t>
      </w:r>
    </w:p>
    <w:p w14:paraId="2F3BC60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o</w:t>
      </w:r>
      <w:proofErr w:type="gramEnd"/>
      <w:r w:rsidRPr="00895A6D">
        <w:rPr>
          <w:rFonts w:ascii="Book Antiqua" w:hAnsi="Book Antiqua"/>
          <w:sz w:val="19"/>
          <w:szCs w:val="19"/>
        </w:rPr>
        <w:t xml:space="preserve"> uso de alto-falantes e amplificadores de som ou a promoção de comício ou carreata;</w:t>
      </w:r>
    </w:p>
    <w:p w14:paraId="2327AEE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a</w:t>
      </w:r>
      <w:proofErr w:type="gramEnd"/>
      <w:r w:rsidRPr="00895A6D">
        <w:rPr>
          <w:rFonts w:ascii="Book Antiqua" w:hAnsi="Book Antiqua"/>
          <w:sz w:val="19"/>
          <w:szCs w:val="19"/>
        </w:rPr>
        <w:t xml:space="preserve"> arregimentação de eleitora e eleitor ou a propaganda de boca de urna;</w:t>
      </w:r>
    </w:p>
    <w:p w14:paraId="446D1FD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III - a divulgação de qualquer espécie de propaganda de partidos políticos ou de suas candidatas ou seus candidatos;</w:t>
      </w:r>
    </w:p>
    <w:p w14:paraId="296B721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IV - a publicação de novos conteúdos ou o impulsionamento de conteúdos nas aplicações de internet de que trata o </w:t>
      </w:r>
      <w:hyperlink r:id="rId625" w:anchor="art57b" w:tgtFrame="_self" w:history="1">
        <w:r w:rsidRPr="00895A6D">
          <w:rPr>
            <w:rStyle w:val="Hyperlink"/>
            <w:rFonts w:ascii="Book Antiqua" w:hAnsi="Book Antiqua"/>
            <w:sz w:val="19"/>
            <w:szCs w:val="19"/>
          </w:rPr>
          <w:t>art. 57-B da Lei nº 9.504/1997 </w:t>
        </w:r>
      </w:hyperlink>
      <w:r w:rsidRPr="00895A6D">
        <w:rPr>
          <w:rFonts w:ascii="Book Antiqua" w:hAnsi="Book Antiqua"/>
          <w:sz w:val="19"/>
          <w:szCs w:val="19"/>
        </w:rPr>
        <w:t>, podendo ser mantidos em funcionamento as aplicações e os conteúdos publicados anteriormente.</w:t>
      </w:r>
    </w:p>
    <w:p w14:paraId="1A04C74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O disposto no inciso III deste artigo não inclui a manutenção da propaganda que tenha sido divulgada na internet antes do dia da eleição.</w:t>
      </w:r>
    </w:p>
    <w:p w14:paraId="445DD05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As circunstâncias relativas ao derrame de material impresso de propaganda no dia da eleição ou na véspera, previstas no § 7º do art. 19 desta Resolução, poderão ser apuradas para efeito do estabelecimento da culpabilidade dos envolvidos diante do crime de que trata o inciso III deste artigo.</w:t>
      </w:r>
    </w:p>
    <w:p w14:paraId="5E0ED33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88. Constitui crime, punível com detenção de 6 (seis) meses a 1 (um) ano, com a alternativa de prestação de serviços à comunidade pelo mesmo período, e multa no valor de R$ 10.641,00 (dez mil, seiscentos e quarenta e um reais) a R$ 21.282,00 (vinte e um mil, duzentos e oitenta e dois reais), o uso, na propaganda eleitoral, de símbolos, frases ou imagens, associadas ou semelhantes às empregadas por órgão de governo, por empresa pública ou por sociedade de economia mista </w:t>
      </w:r>
      <w:hyperlink r:id="rId626" w:anchor="art40" w:tgtFrame="_self" w:history="1">
        <w:r w:rsidRPr="00895A6D">
          <w:rPr>
            <w:rStyle w:val="Hyperlink"/>
            <w:rFonts w:ascii="Book Antiqua" w:hAnsi="Book Antiqua"/>
            <w:sz w:val="19"/>
            <w:szCs w:val="19"/>
          </w:rPr>
          <w:t>(Lei nº 9.504/1997, art. 40) </w:t>
        </w:r>
      </w:hyperlink>
      <w:r w:rsidRPr="00895A6D">
        <w:rPr>
          <w:rFonts w:ascii="Book Antiqua" w:hAnsi="Book Antiqua"/>
          <w:sz w:val="19"/>
          <w:szCs w:val="19"/>
        </w:rPr>
        <w:t>.</w:t>
      </w:r>
    </w:p>
    <w:p w14:paraId="79C948C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Art. 89. Constitui crime, punível com detenção de 2 (dois) a 4 (quatro) anos e multa de R$15.000,00 (quinze mil reais) a R$50.000,00 (cinquenta mil reais), a contratação direta ou indireta de grupo de pessoas com a finalidade específica de emitir mensagens ou comentários na internet para ofender a </w:t>
      </w:r>
      <w:r w:rsidRPr="00895A6D">
        <w:rPr>
          <w:rFonts w:ascii="Book Antiqua" w:hAnsi="Book Antiqua"/>
          <w:sz w:val="19"/>
          <w:szCs w:val="19"/>
        </w:rPr>
        <w:lastRenderedPageBreak/>
        <w:t>honra ou desabonar a imagem de candidata, candidato, partido político ou coligação ( </w:t>
      </w:r>
      <w:hyperlink r:id="rId627" w:anchor="art57h" w:tgtFrame="_self" w:history="1">
        <w:r w:rsidRPr="00895A6D">
          <w:rPr>
            <w:rStyle w:val="Hyperlink"/>
            <w:rFonts w:ascii="Book Antiqua" w:hAnsi="Book Antiqua"/>
            <w:sz w:val="19"/>
            <w:szCs w:val="19"/>
          </w:rPr>
          <w:t>Lei nº 9.504/1997, art. 57-H, § 1º </w:t>
        </w:r>
      </w:hyperlink>
      <w:r w:rsidRPr="00895A6D">
        <w:rPr>
          <w:rFonts w:ascii="Book Antiqua" w:hAnsi="Book Antiqua"/>
          <w:sz w:val="19"/>
          <w:szCs w:val="19"/>
        </w:rPr>
        <w:t>). </w:t>
      </w:r>
      <w:hyperlink r:id="rId628" w:tgtFrame="_self" w:history="1">
        <w:r w:rsidRPr="00895A6D">
          <w:rPr>
            <w:rStyle w:val="Hyperlink"/>
            <w:rFonts w:ascii="Book Antiqua" w:hAnsi="Book Antiqua"/>
            <w:sz w:val="19"/>
            <w:szCs w:val="19"/>
          </w:rPr>
          <w:t>(Redação dada pela Resolução nº 23.671/2021)</w:t>
        </w:r>
      </w:hyperlink>
    </w:p>
    <w:p w14:paraId="39FAFBA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Parágrafo único. Igualmente incorrem em crime, punível com detenção de 6 (seis) meses a 1 (um) ano, com alternativa de prestação de serviços à comunidade pelo mesmo período, e multa de R$ 5.000,00 (cinco mil reais) a R$ 30.000,00 (trinta mil reais), as pessoas contratadas na forma do caput </w:t>
      </w:r>
      <w:hyperlink r:id="rId629" w:anchor="art57h" w:tgtFrame="_self" w:history="1">
        <w:r w:rsidRPr="00895A6D">
          <w:rPr>
            <w:rStyle w:val="Hyperlink"/>
            <w:rFonts w:ascii="Book Antiqua" w:hAnsi="Book Antiqua"/>
            <w:sz w:val="19"/>
            <w:szCs w:val="19"/>
          </w:rPr>
          <w:t>(Lei nº 9.504/1997, art. 57-H, § 2º) </w:t>
        </w:r>
      </w:hyperlink>
      <w:r w:rsidRPr="00895A6D">
        <w:rPr>
          <w:rFonts w:ascii="Book Antiqua" w:hAnsi="Book Antiqua"/>
          <w:sz w:val="19"/>
          <w:szCs w:val="19"/>
        </w:rPr>
        <w:t>.</w:t>
      </w:r>
    </w:p>
    <w:p w14:paraId="6C94F00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90. Constitui crime, punível com detenção de 2 (dois) meses a 1 (um) ano ou pagamento de 120 (cento e vinte) a 150 (cento e cinquenta) dias-multa, divulgar, na propaganda eleitoral ou durante período de campanha eleitoral, fatos que sabe inverídicos em relação a partidos ou candidatas e candidatos e capazes de exercer influência perante a eleitora e o eleitor ( </w:t>
      </w:r>
      <w:hyperlink r:id="rId630" w:anchor="art323" w:tgtFrame="_self" w:history="1">
        <w:r w:rsidRPr="00895A6D">
          <w:rPr>
            <w:rStyle w:val="Hyperlink"/>
            <w:rFonts w:ascii="Book Antiqua" w:hAnsi="Book Antiqua"/>
            <w:sz w:val="19"/>
            <w:szCs w:val="19"/>
          </w:rPr>
          <w:t>Código Eleitoral, art. 323, caput </w:t>
        </w:r>
      </w:hyperlink>
      <w:r w:rsidRPr="00895A6D">
        <w:rPr>
          <w:rFonts w:ascii="Book Antiqua" w:hAnsi="Book Antiqua"/>
          <w:sz w:val="19"/>
          <w:szCs w:val="19"/>
        </w:rPr>
        <w:t>). </w:t>
      </w:r>
      <w:hyperlink r:id="rId631" w:tgtFrame="_self" w:history="1">
        <w:r w:rsidRPr="00895A6D">
          <w:rPr>
            <w:rStyle w:val="Hyperlink"/>
            <w:rFonts w:ascii="Book Antiqua" w:hAnsi="Book Antiqua"/>
            <w:sz w:val="19"/>
            <w:szCs w:val="19"/>
          </w:rPr>
          <w:t>(Redação dada pela Resolução nº 23.671/2021)</w:t>
        </w:r>
      </w:hyperlink>
    </w:p>
    <w:p w14:paraId="28C9763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Nas mesmas penas incorre quem produz, oferece ou vende vídeo com conteúdo inverídico acerca de partidos ou candidatas e candidatos </w:t>
      </w:r>
      <w:proofErr w:type="spellStart"/>
      <w:r w:rsidRPr="00895A6D">
        <w:rPr>
          <w:rFonts w:ascii="Book Antiqua" w:hAnsi="Book Antiqua"/>
          <w:sz w:val="19"/>
          <w:szCs w:val="19"/>
        </w:rPr>
        <w:t>candidatos</w:t>
      </w:r>
      <w:proofErr w:type="spellEnd"/>
      <w:r w:rsidRPr="00895A6D">
        <w:rPr>
          <w:rFonts w:ascii="Book Antiqua" w:hAnsi="Book Antiqua"/>
          <w:sz w:val="19"/>
          <w:szCs w:val="19"/>
        </w:rPr>
        <w:t xml:space="preserve"> ( </w:t>
      </w:r>
      <w:hyperlink r:id="rId632" w:anchor="art323" w:tgtFrame="_self" w:history="1">
        <w:r w:rsidRPr="00895A6D">
          <w:rPr>
            <w:rStyle w:val="Hyperlink"/>
            <w:rFonts w:ascii="Book Antiqua" w:hAnsi="Book Antiqua"/>
            <w:sz w:val="19"/>
            <w:szCs w:val="19"/>
          </w:rPr>
          <w:t>Código Eleitoral, art. 323, § 1º </w:t>
        </w:r>
      </w:hyperlink>
      <w:r w:rsidRPr="00895A6D">
        <w:rPr>
          <w:rFonts w:ascii="Book Antiqua" w:hAnsi="Book Antiqua"/>
          <w:sz w:val="19"/>
          <w:szCs w:val="19"/>
        </w:rPr>
        <w:t>). </w:t>
      </w:r>
      <w:hyperlink r:id="rId633" w:tgtFrame="_self" w:history="1">
        <w:r w:rsidRPr="00895A6D">
          <w:rPr>
            <w:rStyle w:val="Hyperlink"/>
            <w:rFonts w:ascii="Book Antiqua" w:hAnsi="Book Antiqua"/>
            <w:sz w:val="19"/>
            <w:szCs w:val="19"/>
          </w:rPr>
          <w:t>(Incluído pela Resolução nº 23.671/2021)</w:t>
        </w:r>
      </w:hyperlink>
    </w:p>
    <w:p w14:paraId="53C8FA0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Aumenta-se a pena de 1/3 (um terço) até metade se o crime ( </w:t>
      </w:r>
      <w:hyperlink r:id="rId634" w:anchor="art323" w:tgtFrame="_self" w:history="1">
        <w:r w:rsidRPr="00895A6D">
          <w:rPr>
            <w:rStyle w:val="Hyperlink"/>
            <w:rFonts w:ascii="Book Antiqua" w:hAnsi="Book Antiqua"/>
            <w:sz w:val="19"/>
            <w:szCs w:val="19"/>
          </w:rPr>
          <w:t>Código Eleitoral, art. 323, § 2º </w:t>
        </w:r>
      </w:hyperlink>
      <w:r w:rsidRPr="00895A6D">
        <w:rPr>
          <w:rFonts w:ascii="Book Antiqua" w:hAnsi="Book Antiqua"/>
          <w:sz w:val="19"/>
          <w:szCs w:val="19"/>
        </w:rPr>
        <w:t>): </w:t>
      </w:r>
      <w:hyperlink r:id="rId635" w:tgtFrame="_self" w:history="1">
        <w:r w:rsidRPr="00895A6D">
          <w:rPr>
            <w:rStyle w:val="Hyperlink"/>
            <w:rFonts w:ascii="Book Antiqua" w:hAnsi="Book Antiqua"/>
            <w:sz w:val="19"/>
            <w:szCs w:val="19"/>
          </w:rPr>
          <w:t>(Incluído pela Resolução nº 23.671/2021)</w:t>
        </w:r>
      </w:hyperlink>
    </w:p>
    <w:p w14:paraId="602C43B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 - é cometido por meio da imprensa, do rádio ou da televisão, ou por meio da internet ou de rede social, ou é transmitido em tempo real; </w:t>
      </w:r>
      <w:hyperlink r:id="rId636" w:tgtFrame="_self" w:history="1">
        <w:r w:rsidRPr="00895A6D">
          <w:rPr>
            <w:rStyle w:val="Hyperlink"/>
            <w:rFonts w:ascii="Book Antiqua" w:hAnsi="Book Antiqua"/>
            <w:sz w:val="19"/>
            <w:szCs w:val="19"/>
          </w:rPr>
          <w:t>(Incluído pela Resolução nº 23.671/2021)</w:t>
        </w:r>
      </w:hyperlink>
    </w:p>
    <w:p w14:paraId="1D2EC2A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envolve</w:t>
      </w:r>
      <w:proofErr w:type="gramEnd"/>
      <w:r w:rsidRPr="00895A6D">
        <w:rPr>
          <w:rFonts w:ascii="Book Antiqua" w:hAnsi="Book Antiqua"/>
          <w:sz w:val="19"/>
          <w:szCs w:val="19"/>
        </w:rPr>
        <w:t xml:space="preserve"> menosprezo ou discriminação à condição de mulher ou à sua cor, raça ou etnia. </w:t>
      </w:r>
      <w:hyperlink r:id="rId637" w:tgtFrame="_self" w:history="1">
        <w:r w:rsidRPr="00895A6D">
          <w:rPr>
            <w:rStyle w:val="Hyperlink"/>
            <w:rFonts w:ascii="Book Antiqua" w:hAnsi="Book Antiqua"/>
            <w:sz w:val="19"/>
            <w:szCs w:val="19"/>
          </w:rPr>
          <w:t>(Incluído pela Resolução nº 23.671/2021)</w:t>
        </w:r>
      </w:hyperlink>
    </w:p>
    <w:p w14:paraId="25EDA40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91. Constitui crime, punível com detenção de 6 (seis) meses a 2 (dois) anos e pagamento de 10 (dez) a 40 (quarenta) dias- multa, caluniar alguém, na propaganda eleitoral ou para fins de propaganda, imputando-lhe falsamente fato definido como crime </w:t>
      </w:r>
      <w:hyperlink r:id="rId638" w:anchor="art324" w:tgtFrame="_self" w:history="1">
        <w:r w:rsidRPr="00895A6D">
          <w:rPr>
            <w:rStyle w:val="Hyperlink"/>
            <w:rFonts w:ascii="Book Antiqua" w:hAnsi="Book Antiqua"/>
            <w:sz w:val="19"/>
            <w:szCs w:val="19"/>
          </w:rPr>
          <w:t>(Código Eleitoral, art. 324, caput) </w:t>
        </w:r>
      </w:hyperlink>
      <w:r w:rsidRPr="00895A6D">
        <w:rPr>
          <w:rFonts w:ascii="Book Antiqua" w:hAnsi="Book Antiqua"/>
          <w:sz w:val="19"/>
          <w:szCs w:val="19"/>
        </w:rPr>
        <w:t>.</w:t>
      </w:r>
    </w:p>
    <w:p w14:paraId="28BB99C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Nas mesmas penas incorre quem, sabendo falsa a imputação, a propala ou a divulga </w:t>
      </w:r>
      <w:hyperlink r:id="rId639" w:anchor="art324" w:tgtFrame="_self" w:history="1">
        <w:r w:rsidRPr="00895A6D">
          <w:rPr>
            <w:rStyle w:val="Hyperlink"/>
            <w:rFonts w:ascii="Book Antiqua" w:hAnsi="Book Antiqua"/>
            <w:sz w:val="19"/>
            <w:szCs w:val="19"/>
          </w:rPr>
          <w:t>(Código Eleitoral, art. 324, § 1º) </w:t>
        </w:r>
      </w:hyperlink>
      <w:r w:rsidRPr="00895A6D">
        <w:rPr>
          <w:rFonts w:ascii="Book Antiqua" w:hAnsi="Book Antiqua"/>
          <w:sz w:val="19"/>
          <w:szCs w:val="19"/>
        </w:rPr>
        <w:t>.</w:t>
      </w:r>
    </w:p>
    <w:p w14:paraId="4008632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A prova da verdade do fato imputado exclui o crime, mas não é admitida </w:t>
      </w:r>
      <w:hyperlink r:id="rId640" w:anchor="art324" w:tgtFrame="_self" w:history="1">
        <w:r w:rsidRPr="00895A6D">
          <w:rPr>
            <w:rStyle w:val="Hyperlink"/>
            <w:rFonts w:ascii="Book Antiqua" w:hAnsi="Book Antiqua"/>
            <w:sz w:val="19"/>
            <w:szCs w:val="19"/>
          </w:rPr>
          <w:t>(Código Eleitoral, art. 324, § 2º, I a III) </w:t>
        </w:r>
      </w:hyperlink>
      <w:r w:rsidRPr="00895A6D">
        <w:rPr>
          <w:rFonts w:ascii="Book Antiqua" w:hAnsi="Book Antiqua"/>
          <w:sz w:val="19"/>
          <w:szCs w:val="19"/>
        </w:rPr>
        <w:t>:</w:t>
      </w:r>
    </w:p>
    <w:p w14:paraId="1CD1B26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se</w:t>
      </w:r>
      <w:proofErr w:type="gramEnd"/>
      <w:r w:rsidRPr="00895A6D">
        <w:rPr>
          <w:rFonts w:ascii="Book Antiqua" w:hAnsi="Book Antiqua"/>
          <w:sz w:val="19"/>
          <w:szCs w:val="19"/>
        </w:rPr>
        <w:t>, constituindo o fato imputado crime de ação privada, a pessoa ofendida não foi condenada por sentença irrecorrível;</w:t>
      </w:r>
    </w:p>
    <w:p w14:paraId="33B5F95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se</w:t>
      </w:r>
      <w:proofErr w:type="gramEnd"/>
      <w:r w:rsidRPr="00895A6D">
        <w:rPr>
          <w:rFonts w:ascii="Book Antiqua" w:hAnsi="Book Antiqua"/>
          <w:sz w:val="19"/>
          <w:szCs w:val="19"/>
        </w:rPr>
        <w:t xml:space="preserve"> o fato é imputado à(ao) Presidente da República ou a chefe de governo estrangeiro;</w:t>
      </w:r>
    </w:p>
    <w:p w14:paraId="672AD22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III - se do crime imputado, embora de ação pública, a pessoa ofendida foi absolvida por sentença irrecorrível.</w:t>
      </w:r>
    </w:p>
    <w:p w14:paraId="70CDC6D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92. Constitui crime, punível com detenção de 3 (três) meses a 1 (um) ano e pagamento de 5 (cinco) a 30 (trinta) dias-multa, difamar alguém, na propaganda eleitoral ou para fins de propaganda, imputando-lhe fato ofensivo à sua reputação </w:t>
      </w:r>
      <w:hyperlink r:id="rId641" w:anchor="art325" w:tgtFrame="_self" w:history="1">
        <w:r w:rsidRPr="00895A6D">
          <w:rPr>
            <w:rStyle w:val="Hyperlink"/>
            <w:rFonts w:ascii="Book Antiqua" w:hAnsi="Book Antiqua"/>
            <w:sz w:val="19"/>
            <w:szCs w:val="19"/>
          </w:rPr>
          <w:t>(Código Eleitoral, art. 325, caput) </w:t>
        </w:r>
      </w:hyperlink>
      <w:r w:rsidRPr="00895A6D">
        <w:rPr>
          <w:rFonts w:ascii="Book Antiqua" w:hAnsi="Book Antiqua"/>
          <w:sz w:val="19"/>
          <w:szCs w:val="19"/>
        </w:rPr>
        <w:t>.</w:t>
      </w:r>
    </w:p>
    <w:p w14:paraId="2151EC5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Parágrafo único. A exceção da verdade somente se admite se a pessoa ofendida é funcionária pública e a ofensa é relativa ao exercício de suas funções </w:t>
      </w:r>
      <w:hyperlink r:id="rId642" w:anchor="art325" w:tgtFrame="_self" w:history="1">
        <w:r w:rsidRPr="00895A6D">
          <w:rPr>
            <w:rStyle w:val="Hyperlink"/>
            <w:rFonts w:ascii="Book Antiqua" w:hAnsi="Book Antiqua"/>
            <w:sz w:val="19"/>
            <w:szCs w:val="19"/>
          </w:rPr>
          <w:t>(Código Eleitoral, art. 325, parágrafo único) </w:t>
        </w:r>
      </w:hyperlink>
      <w:r w:rsidRPr="00895A6D">
        <w:rPr>
          <w:rFonts w:ascii="Book Antiqua" w:hAnsi="Book Antiqua"/>
          <w:sz w:val="19"/>
          <w:szCs w:val="19"/>
        </w:rPr>
        <w:t>.</w:t>
      </w:r>
    </w:p>
    <w:p w14:paraId="5EE39A8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Art. 93. Constitui crime, punível com detenção de até 6 (seis) meses ou pagamento de 30 (trinta) a 60 (sessenta) dias-multa, injuriar alguém, na propaganda eleitoral ou visando a fins de propaganda, </w:t>
      </w:r>
      <w:proofErr w:type="spellStart"/>
      <w:r w:rsidRPr="00895A6D">
        <w:rPr>
          <w:rFonts w:ascii="Book Antiqua" w:hAnsi="Book Antiqua"/>
          <w:sz w:val="19"/>
          <w:szCs w:val="19"/>
        </w:rPr>
        <w:t>ofendendo-lhe</w:t>
      </w:r>
      <w:proofErr w:type="spellEnd"/>
      <w:r w:rsidRPr="00895A6D">
        <w:rPr>
          <w:rFonts w:ascii="Book Antiqua" w:hAnsi="Book Antiqua"/>
          <w:sz w:val="19"/>
          <w:szCs w:val="19"/>
        </w:rPr>
        <w:t xml:space="preserve"> a dignidade ou o decoro </w:t>
      </w:r>
      <w:hyperlink r:id="rId643" w:anchor="art326" w:tgtFrame="_self" w:history="1">
        <w:r w:rsidRPr="00895A6D">
          <w:rPr>
            <w:rStyle w:val="Hyperlink"/>
            <w:rFonts w:ascii="Book Antiqua" w:hAnsi="Book Antiqua"/>
            <w:sz w:val="19"/>
            <w:szCs w:val="19"/>
          </w:rPr>
          <w:t>(Código Eleitoral, art. 326, caput) </w:t>
        </w:r>
      </w:hyperlink>
      <w:r w:rsidRPr="00895A6D">
        <w:rPr>
          <w:rFonts w:ascii="Book Antiqua" w:hAnsi="Book Antiqua"/>
          <w:sz w:val="19"/>
          <w:szCs w:val="19"/>
        </w:rPr>
        <w:t>.</w:t>
      </w:r>
    </w:p>
    <w:p w14:paraId="5CACAC6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A juíza ou o juiz pode deixar de aplicar a pena </w:t>
      </w:r>
      <w:hyperlink r:id="rId644" w:anchor="art326" w:tgtFrame="_self" w:history="1">
        <w:r w:rsidRPr="00895A6D">
          <w:rPr>
            <w:rStyle w:val="Hyperlink"/>
            <w:rFonts w:ascii="Book Antiqua" w:hAnsi="Book Antiqua"/>
            <w:sz w:val="19"/>
            <w:szCs w:val="19"/>
          </w:rPr>
          <w:t>(Código Eleitoral, art. 326, § 1º, I e II) </w:t>
        </w:r>
      </w:hyperlink>
      <w:r w:rsidRPr="00895A6D">
        <w:rPr>
          <w:rFonts w:ascii="Book Antiqua" w:hAnsi="Book Antiqua"/>
          <w:sz w:val="19"/>
          <w:szCs w:val="19"/>
        </w:rPr>
        <w:t>:</w:t>
      </w:r>
    </w:p>
    <w:p w14:paraId="675EA01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 xml:space="preserve">I - </w:t>
      </w:r>
      <w:proofErr w:type="gramStart"/>
      <w:r w:rsidRPr="00895A6D">
        <w:rPr>
          <w:rFonts w:ascii="Book Antiqua" w:hAnsi="Book Antiqua"/>
          <w:sz w:val="19"/>
          <w:szCs w:val="19"/>
        </w:rPr>
        <w:t>se</w:t>
      </w:r>
      <w:proofErr w:type="gramEnd"/>
      <w:r w:rsidRPr="00895A6D">
        <w:rPr>
          <w:rFonts w:ascii="Book Antiqua" w:hAnsi="Book Antiqua"/>
          <w:sz w:val="19"/>
          <w:szCs w:val="19"/>
        </w:rPr>
        <w:t xml:space="preserve"> a pessoa ofendida, de forma reprovável, provocou diretamente a injúria;</w:t>
      </w:r>
    </w:p>
    <w:p w14:paraId="343086C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no</w:t>
      </w:r>
      <w:proofErr w:type="gramEnd"/>
      <w:r w:rsidRPr="00895A6D">
        <w:rPr>
          <w:rFonts w:ascii="Book Antiqua" w:hAnsi="Book Antiqua"/>
          <w:sz w:val="19"/>
          <w:szCs w:val="19"/>
        </w:rPr>
        <w:t xml:space="preserve"> caso de retorsão imediata que consista em outra injúria.</w:t>
      </w:r>
    </w:p>
    <w:p w14:paraId="44AFFDE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Se a injúria consistir em violência ou em vias de fato, que, por sua natureza ou meio empregado, se considere aviltante, a pena será de detenção de 3 (três) meses a 1 (um) ano e pagamento de 5 (cinco) a 20 (vinte) dias-multa, além das penas correspondentes à violência previstas no Código Penal </w:t>
      </w:r>
      <w:hyperlink r:id="rId645" w:anchor="art326" w:tgtFrame="_self" w:history="1">
        <w:r w:rsidRPr="00895A6D">
          <w:rPr>
            <w:rStyle w:val="Hyperlink"/>
            <w:rFonts w:ascii="Book Antiqua" w:hAnsi="Book Antiqua"/>
            <w:sz w:val="19"/>
            <w:szCs w:val="19"/>
          </w:rPr>
          <w:t>(Código Eleitoral, art. 326, § 2º) </w:t>
        </w:r>
      </w:hyperlink>
      <w:r w:rsidRPr="00895A6D">
        <w:rPr>
          <w:rFonts w:ascii="Book Antiqua" w:hAnsi="Book Antiqua"/>
          <w:sz w:val="19"/>
          <w:szCs w:val="19"/>
        </w:rPr>
        <w:t>.</w:t>
      </w:r>
    </w:p>
    <w:p w14:paraId="2EAD415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93-A. Constitui crime, punível com reclusão, de 2 (dois) a 8 (oito) anos, e multa, dar causa à instauração de investigação policial, de processo judicial, de investigação administrativa, de inquérito civil ou ação de improbidade administrativa, atribuindo a alguém a prática de crime ou ato infracional de que o sabe inocente, com finalidade eleitoral ( </w:t>
      </w:r>
      <w:hyperlink r:id="rId646" w:anchor="art326a" w:tgtFrame="_self" w:history="1">
        <w:r w:rsidRPr="00895A6D">
          <w:rPr>
            <w:rStyle w:val="Hyperlink"/>
            <w:rFonts w:ascii="Book Antiqua" w:hAnsi="Book Antiqua"/>
            <w:sz w:val="19"/>
            <w:szCs w:val="19"/>
          </w:rPr>
          <w:t>Código Eleitoral, art. 326-A, caput </w:t>
        </w:r>
      </w:hyperlink>
      <w:r w:rsidRPr="00895A6D">
        <w:rPr>
          <w:rFonts w:ascii="Book Antiqua" w:hAnsi="Book Antiqua"/>
          <w:sz w:val="19"/>
          <w:szCs w:val="19"/>
        </w:rPr>
        <w:t>). </w:t>
      </w:r>
      <w:hyperlink r:id="rId647" w:tgtFrame="_self" w:history="1">
        <w:r w:rsidRPr="00895A6D">
          <w:rPr>
            <w:rStyle w:val="Hyperlink"/>
            <w:rFonts w:ascii="Book Antiqua" w:hAnsi="Book Antiqua"/>
            <w:sz w:val="19"/>
            <w:szCs w:val="19"/>
          </w:rPr>
          <w:t>(Incluído pela Resolução nº 23.671/2021)</w:t>
        </w:r>
      </w:hyperlink>
    </w:p>
    <w:p w14:paraId="47AFA08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A pena é aumentada de sexta parte, se a(o) agente se serve do anonimato ou de nome suposto ( </w:t>
      </w:r>
      <w:hyperlink r:id="rId648" w:anchor="art326a" w:tgtFrame="_self" w:history="1">
        <w:r w:rsidRPr="00895A6D">
          <w:rPr>
            <w:rStyle w:val="Hyperlink"/>
            <w:rFonts w:ascii="Book Antiqua" w:hAnsi="Book Antiqua"/>
            <w:sz w:val="19"/>
            <w:szCs w:val="19"/>
          </w:rPr>
          <w:t>Código Eleitoral, art. 326-A, § 1º </w:t>
        </w:r>
      </w:hyperlink>
      <w:r w:rsidRPr="00895A6D">
        <w:rPr>
          <w:rFonts w:ascii="Book Antiqua" w:hAnsi="Book Antiqua"/>
          <w:sz w:val="19"/>
          <w:szCs w:val="19"/>
        </w:rPr>
        <w:t>). </w:t>
      </w:r>
      <w:hyperlink r:id="rId649" w:tgtFrame="_self" w:history="1">
        <w:r w:rsidRPr="00895A6D">
          <w:rPr>
            <w:rStyle w:val="Hyperlink"/>
            <w:rFonts w:ascii="Book Antiqua" w:hAnsi="Book Antiqua"/>
            <w:sz w:val="19"/>
            <w:szCs w:val="19"/>
          </w:rPr>
          <w:t>(Incluído pela Resolução nº 23.671/2021)</w:t>
        </w:r>
      </w:hyperlink>
    </w:p>
    <w:p w14:paraId="37AF698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A pena é diminuída de metade, se a imputação é de prática de contravenção ( </w:t>
      </w:r>
      <w:hyperlink r:id="rId650" w:anchor="art326a" w:tgtFrame="_self" w:history="1">
        <w:r w:rsidRPr="00895A6D">
          <w:rPr>
            <w:rStyle w:val="Hyperlink"/>
            <w:rFonts w:ascii="Book Antiqua" w:hAnsi="Book Antiqua"/>
            <w:sz w:val="19"/>
            <w:szCs w:val="19"/>
          </w:rPr>
          <w:t>Código Eleitoral, art. 326-A, § 2º </w:t>
        </w:r>
      </w:hyperlink>
      <w:r w:rsidRPr="00895A6D">
        <w:rPr>
          <w:rFonts w:ascii="Book Antiqua" w:hAnsi="Book Antiqua"/>
          <w:sz w:val="19"/>
          <w:szCs w:val="19"/>
        </w:rPr>
        <w:t>). </w:t>
      </w:r>
      <w:hyperlink r:id="rId651" w:tgtFrame="_self" w:history="1">
        <w:r w:rsidRPr="00895A6D">
          <w:rPr>
            <w:rStyle w:val="Hyperlink"/>
            <w:rFonts w:ascii="Book Antiqua" w:hAnsi="Book Antiqua"/>
            <w:sz w:val="19"/>
            <w:szCs w:val="19"/>
          </w:rPr>
          <w:t>(Incluído pela Resolução nº 23.671/2021)</w:t>
        </w:r>
      </w:hyperlink>
    </w:p>
    <w:p w14:paraId="5F6F9F1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 3º Incorrerá nas mesmas penas deste artigo quem, comprovadamente ciente da inocência da pessoa denunciada e com finalidade eleitoral, divulga ou propala, por qualquer meio ou forma, o ato ou fato que lhe foi falsamente atribuído (STF: ADI nº 6.225/DF, </w:t>
      </w:r>
      <w:proofErr w:type="spellStart"/>
      <w:r w:rsidRPr="00895A6D">
        <w:rPr>
          <w:rFonts w:ascii="Book Antiqua" w:hAnsi="Book Antiqua"/>
          <w:sz w:val="19"/>
          <w:szCs w:val="19"/>
        </w:rPr>
        <w:t>DJe</w:t>
      </w:r>
      <w:proofErr w:type="spellEnd"/>
      <w:r w:rsidRPr="00895A6D">
        <w:rPr>
          <w:rFonts w:ascii="Book Antiqua" w:hAnsi="Book Antiqua"/>
          <w:sz w:val="19"/>
          <w:szCs w:val="19"/>
        </w:rPr>
        <w:t xml:space="preserve"> de 1º.9.2021) </w:t>
      </w:r>
      <w:hyperlink r:id="rId652" w:tgtFrame="_self" w:history="1">
        <w:r w:rsidRPr="00895A6D">
          <w:rPr>
            <w:rStyle w:val="Hyperlink"/>
            <w:rFonts w:ascii="Book Antiqua" w:hAnsi="Book Antiqua"/>
            <w:sz w:val="19"/>
            <w:szCs w:val="19"/>
          </w:rPr>
          <w:t>(Incluído pela Resolução nº 23.671/2021)</w:t>
        </w:r>
      </w:hyperlink>
    </w:p>
    <w:p w14:paraId="5836AFF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93-B. Constitui crime, punível com reclusão, de 1 (um) a 4 (quatro) anos, e multa, assediar, constranger, humilhar, perseguir ou ameaçar, por qualquer meio, candidata a cargo eletivo ou detentora de mandato eletivo, utilizando-se de menosprezo ou discriminação à condição de mulher ou à sua cor, raça ou etnia, com a finalidade de impedir ou de dificultar a sua campanha eleitoral ou o desempenho de seu mandato eletivo ( </w:t>
      </w:r>
      <w:hyperlink r:id="rId653" w:anchor="art326b" w:tgtFrame="_self" w:history="1">
        <w:r w:rsidRPr="00895A6D">
          <w:rPr>
            <w:rStyle w:val="Hyperlink"/>
            <w:rFonts w:ascii="Book Antiqua" w:hAnsi="Book Antiqua"/>
            <w:sz w:val="19"/>
            <w:szCs w:val="19"/>
          </w:rPr>
          <w:t>Código Eleitoral, art. 326-B, caput </w:t>
        </w:r>
      </w:hyperlink>
      <w:r w:rsidRPr="00895A6D">
        <w:rPr>
          <w:rFonts w:ascii="Book Antiqua" w:hAnsi="Book Antiqua"/>
          <w:sz w:val="19"/>
          <w:szCs w:val="19"/>
        </w:rPr>
        <w:t>). </w:t>
      </w:r>
      <w:hyperlink r:id="rId654" w:tgtFrame="_self" w:history="1">
        <w:r w:rsidRPr="00895A6D">
          <w:rPr>
            <w:rStyle w:val="Hyperlink"/>
            <w:rFonts w:ascii="Book Antiqua" w:hAnsi="Book Antiqua"/>
            <w:sz w:val="19"/>
            <w:szCs w:val="19"/>
          </w:rPr>
          <w:t>(Incluído pela Resolução nº 23.671/2021)</w:t>
        </w:r>
      </w:hyperlink>
    </w:p>
    <w:p w14:paraId="4509473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Parágrafo único. Aumenta-se a pena em 1/3 (um terço) se o crime </w:t>
      </w:r>
      <w:proofErr w:type="spellStart"/>
      <w:r w:rsidRPr="00895A6D">
        <w:rPr>
          <w:rFonts w:ascii="Book Antiqua" w:hAnsi="Book Antiqua"/>
          <w:sz w:val="19"/>
          <w:szCs w:val="19"/>
        </w:rPr>
        <w:t>é</w:t>
      </w:r>
      <w:proofErr w:type="spellEnd"/>
      <w:r w:rsidRPr="00895A6D">
        <w:rPr>
          <w:rFonts w:ascii="Book Antiqua" w:hAnsi="Book Antiqua"/>
          <w:sz w:val="19"/>
          <w:szCs w:val="19"/>
        </w:rPr>
        <w:t xml:space="preserve"> cometido contra mulher ( </w:t>
      </w:r>
      <w:hyperlink r:id="rId655" w:anchor="art326b" w:tgtFrame="_self" w:history="1">
        <w:r w:rsidRPr="00895A6D">
          <w:rPr>
            <w:rStyle w:val="Hyperlink"/>
            <w:rFonts w:ascii="Book Antiqua" w:hAnsi="Book Antiqua"/>
            <w:sz w:val="19"/>
            <w:szCs w:val="19"/>
          </w:rPr>
          <w:t>Código Eleitoral, art. 326-B, parágrafo único </w:t>
        </w:r>
      </w:hyperlink>
      <w:r w:rsidRPr="00895A6D">
        <w:rPr>
          <w:rFonts w:ascii="Book Antiqua" w:hAnsi="Book Antiqua"/>
          <w:sz w:val="19"/>
          <w:szCs w:val="19"/>
        </w:rPr>
        <w:t>): </w:t>
      </w:r>
      <w:hyperlink r:id="rId656" w:tgtFrame="_self" w:history="1">
        <w:r w:rsidRPr="00895A6D">
          <w:rPr>
            <w:rStyle w:val="Hyperlink"/>
            <w:rFonts w:ascii="Book Antiqua" w:hAnsi="Book Antiqua"/>
            <w:sz w:val="19"/>
            <w:szCs w:val="19"/>
          </w:rPr>
          <w:t>(Incluído pela Resolução nº 23.671/2021)</w:t>
        </w:r>
      </w:hyperlink>
    </w:p>
    <w:p w14:paraId="0FFDAA1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 - gestante; </w:t>
      </w:r>
      <w:hyperlink r:id="rId657" w:tgtFrame="_self" w:history="1">
        <w:r w:rsidRPr="00895A6D">
          <w:rPr>
            <w:rStyle w:val="Hyperlink"/>
            <w:rFonts w:ascii="Book Antiqua" w:hAnsi="Book Antiqua"/>
            <w:sz w:val="19"/>
            <w:szCs w:val="19"/>
          </w:rPr>
          <w:t>(Incluído pela Resolução nº 23.671/2021)</w:t>
        </w:r>
      </w:hyperlink>
    </w:p>
    <w:p w14:paraId="117365D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 - maior de 60 (sessenta) anos; </w:t>
      </w:r>
      <w:hyperlink r:id="rId658" w:tgtFrame="_self" w:history="1">
        <w:r w:rsidRPr="00895A6D">
          <w:rPr>
            <w:rStyle w:val="Hyperlink"/>
            <w:rFonts w:ascii="Book Antiqua" w:hAnsi="Book Antiqua"/>
            <w:sz w:val="19"/>
            <w:szCs w:val="19"/>
          </w:rPr>
          <w:t>(Incluído pela Resolução nº 23.671/2021)</w:t>
        </w:r>
      </w:hyperlink>
    </w:p>
    <w:p w14:paraId="13178E8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III - com deficiência. </w:t>
      </w:r>
      <w:hyperlink r:id="rId659" w:tgtFrame="_self" w:history="1">
        <w:r w:rsidRPr="00895A6D">
          <w:rPr>
            <w:rStyle w:val="Hyperlink"/>
            <w:rFonts w:ascii="Book Antiqua" w:hAnsi="Book Antiqua"/>
            <w:sz w:val="19"/>
            <w:szCs w:val="19"/>
          </w:rPr>
          <w:t>(Incluído pela Resolução nº 23.671/2021)</w:t>
        </w:r>
      </w:hyperlink>
    </w:p>
    <w:p w14:paraId="09C3903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93-C. Considera-se violência política contra a mulher toda ação, conduta ou omissão com a finalidade de impedir, obstaculizar ou restringir os direitos políticos da mulher. </w:t>
      </w:r>
      <w:hyperlink r:id="rId660" w:tgtFrame="_self" w:history="1">
        <w:r w:rsidRPr="00895A6D">
          <w:rPr>
            <w:rStyle w:val="Hyperlink"/>
            <w:rFonts w:ascii="Book Antiqua" w:hAnsi="Book Antiqua"/>
            <w:sz w:val="19"/>
            <w:szCs w:val="19"/>
          </w:rPr>
          <w:t>(Incluído pela Resolução nº 23.671/2021)</w:t>
        </w:r>
      </w:hyperlink>
    </w:p>
    <w:p w14:paraId="2E801FD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Constituem igualmente atos de violência política contra a mulher qualquer distinção, exclusão ou restrição no reconhecimento, gozo ou exercício de seus direitos e de suas liberdades políticas fundamentais, em virtude do gênero. </w:t>
      </w:r>
      <w:hyperlink r:id="rId661" w:tgtFrame="_self" w:history="1">
        <w:r w:rsidRPr="00895A6D">
          <w:rPr>
            <w:rStyle w:val="Hyperlink"/>
            <w:rFonts w:ascii="Book Antiqua" w:hAnsi="Book Antiqua"/>
            <w:sz w:val="19"/>
            <w:szCs w:val="19"/>
          </w:rPr>
          <w:t>(Incluído pela Resolução nº 23.671/2021)</w:t>
        </w:r>
      </w:hyperlink>
    </w:p>
    <w:p w14:paraId="0451513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Serão garantidos os direitos de participação política da mulher, vedadas a discriminação e a desigualdade de tratamento em virtude de gênero ou de raça no acesso às instâncias de representação política e no exercício de funções públicas. </w:t>
      </w:r>
      <w:hyperlink r:id="rId662" w:tgtFrame="_self" w:history="1">
        <w:r w:rsidRPr="00895A6D">
          <w:rPr>
            <w:rStyle w:val="Hyperlink"/>
            <w:rFonts w:ascii="Book Antiqua" w:hAnsi="Book Antiqua"/>
            <w:sz w:val="19"/>
            <w:szCs w:val="19"/>
          </w:rPr>
          <w:t>(Incluído pela Resolução nº 23.671/2021)</w:t>
        </w:r>
      </w:hyperlink>
    </w:p>
    <w:p w14:paraId="3EA699D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As autoridades competentes priorizarão o imediato exercício do direito violado, conferindo especial importância às declarações da vítima e aos elementos indiciários. </w:t>
      </w:r>
      <w:hyperlink r:id="rId663" w:tgtFrame="_self" w:history="1">
        <w:r w:rsidRPr="00895A6D">
          <w:rPr>
            <w:rStyle w:val="Hyperlink"/>
            <w:rFonts w:ascii="Book Antiqua" w:hAnsi="Book Antiqua"/>
            <w:sz w:val="19"/>
            <w:szCs w:val="19"/>
          </w:rPr>
          <w:t>(Incluído pela Resolução nº 23.671/2021)</w:t>
        </w:r>
      </w:hyperlink>
    </w:p>
    <w:p w14:paraId="18683FD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Art. 94. As penas cominadas nos </w:t>
      </w:r>
      <w:proofErr w:type="spellStart"/>
      <w:r w:rsidRPr="00895A6D">
        <w:rPr>
          <w:rFonts w:ascii="Book Antiqua" w:hAnsi="Book Antiqua"/>
          <w:sz w:val="19"/>
          <w:szCs w:val="19"/>
        </w:rPr>
        <w:fldChar w:fldCharType="begin"/>
      </w:r>
      <w:r w:rsidRPr="00895A6D">
        <w:rPr>
          <w:rFonts w:ascii="Book Antiqua" w:hAnsi="Book Antiqua"/>
          <w:sz w:val="19"/>
          <w:szCs w:val="19"/>
        </w:rPr>
        <w:instrText>HYPERLINK "https://www.planalto.gov.br/ccivil_03/leis/l4737.htm" \l "art324" \t "_self"</w:instrText>
      </w:r>
      <w:r w:rsidRPr="00895A6D">
        <w:rPr>
          <w:rFonts w:ascii="Book Antiqua" w:hAnsi="Book Antiqua"/>
          <w:sz w:val="19"/>
          <w:szCs w:val="19"/>
        </w:rPr>
      </w:r>
      <w:r w:rsidRPr="00895A6D">
        <w:rPr>
          <w:rFonts w:ascii="Book Antiqua" w:hAnsi="Book Antiqua"/>
          <w:sz w:val="19"/>
          <w:szCs w:val="19"/>
        </w:rPr>
        <w:fldChar w:fldCharType="separate"/>
      </w:r>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324 </w:t>
      </w:r>
      <w:r w:rsidRPr="00895A6D">
        <w:rPr>
          <w:rFonts w:ascii="Book Antiqua" w:hAnsi="Book Antiqua"/>
          <w:sz w:val="19"/>
          <w:szCs w:val="19"/>
        </w:rPr>
        <w:fldChar w:fldCharType="end"/>
      </w:r>
      <w:r w:rsidRPr="00895A6D">
        <w:rPr>
          <w:rFonts w:ascii="Book Antiqua" w:hAnsi="Book Antiqua"/>
          <w:sz w:val="19"/>
          <w:szCs w:val="19"/>
        </w:rPr>
        <w:t>, </w:t>
      </w:r>
      <w:hyperlink r:id="rId664" w:anchor="art325" w:tgtFrame="_self" w:history="1">
        <w:r w:rsidRPr="00895A6D">
          <w:rPr>
            <w:rStyle w:val="Hyperlink"/>
            <w:rFonts w:ascii="Book Antiqua" w:hAnsi="Book Antiqua"/>
            <w:sz w:val="19"/>
            <w:szCs w:val="19"/>
          </w:rPr>
          <w:t>325 </w:t>
        </w:r>
      </w:hyperlink>
      <w:r w:rsidRPr="00895A6D">
        <w:rPr>
          <w:rFonts w:ascii="Book Antiqua" w:hAnsi="Book Antiqua"/>
          <w:sz w:val="19"/>
          <w:szCs w:val="19"/>
        </w:rPr>
        <w:t>e </w:t>
      </w:r>
      <w:hyperlink r:id="rId665" w:anchor="art326" w:tgtFrame="_self" w:history="1">
        <w:r w:rsidRPr="00895A6D">
          <w:rPr>
            <w:rStyle w:val="Hyperlink"/>
            <w:rFonts w:ascii="Book Antiqua" w:hAnsi="Book Antiqua"/>
            <w:sz w:val="19"/>
            <w:szCs w:val="19"/>
          </w:rPr>
          <w:t>326 do Código Eleitoral </w:t>
        </w:r>
      </w:hyperlink>
      <w:r w:rsidRPr="00895A6D">
        <w:rPr>
          <w:rFonts w:ascii="Book Antiqua" w:hAnsi="Book Antiqua"/>
          <w:sz w:val="19"/>
          <w:szCs w:val="19"/>
        </w:rPr>
        <w:t>aumentam-se de 1/3 (um terço) até metade, se qualquer dos crimes é cometido ( </w:t>
      </w:r>
      <w:hyperlink r:id="rId666" w:anchor="art327" w:tgtFrame="_self" w:history="1">
        <w:r w:rsidRPr="00895A6D">
          <w:rPr>
            <w:rStyle w:val="Hyperlink"/>
            <w:rFonts w:ascii="Book Antiqua" w:hAnsi="Book Antiqua"/>
            <w:sz w:val="19"/>
            <w:szCs w:val="19"/>
          </w:rPr>
          <w:t>Código Eleitoral, art. 327, caput e incisos I a IV </w:t>
        </w:r>
      </w:hyperlink>
      <w:r w:rsidRPr="00895A6D">
        <w:rPr>
          <w:rFonts w:ascii="Book Antiqua" w:hAnsi="Book Antiqua"/>
          <w:sz w:val="19"/>
          <w:szCs w:val="19"/>
        </w:rPr>
        <w:t>): </w:t>
      </w:r>
      <w:hyperlink r:id="rId667" w:tgtFrame="_self" w:history="1">
        <w:r w:rsidRPr="00895A6D">
          <w:rPr>
            <w:rStyle w:val="Hyperlink"/>
            <w:rFonts w:ascii="Book Antiqua" w:hAnsi="Book Antiqua"/>
            <w:sz w:val="19"/>
            <w:szCs w:val="19"/>
          </w:rPr>
          <w:t>(Redação dada pela Resolução nº 23.671/2021)</w:t>
        </w:r>
      </w:hyperlink>
    </w:p>
    <w:p w14:paraId="7266158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 - </w:t>
      </w:r>
      <w:proofErr w:type="gramStart"/>
      <w:r w:rsidRPr="00895A6D">
        <w:rPr>
          <w:rFonts w:ascii="Book Antiqua" w:hAnsi="Book Antiqua"/>
          <w:sz w:val="19"/>
          <w:szCs w:val="19"/>
        </w:rPr>
        <w:t>contra</w:t>
      </w:r>
      <w:proofErr w:type="gramEnd"/>
      <w:r w:rsidRPr="00895A6D">
        <w:rPr>
          <w:rFonts w:ascii="Book Antiqua" w:hAnsi="Book Antiqua"/>
          <w:sz w:val="19"/>
          <w:szCs w:val="19"/>
        </w:rPr>
        <w:t xml:space="preserve"> a(o) Presidente da República ou chefe de governo estrangeiro;</w:t>
      </w:r>
    </w:p>
    <w:p w14:paraId="5155215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w:t>
      </w:r>
      <w:proofErr w:type="gramStart"/>
      <w:r w:rsidRPr="00895A6D">
        <w:rPr>
          <w:rFonts w:ascii="Book Antiqua" w:hAnsi="Book Antiqua"/>
          <w:sz w:val="19"/>
          <w:szCs w:val="19"/>
        </w:rPr>
        <w:t>contra</w:t>
      </w:r>
      <w:proofErr w:type="gramEnd"/>
      <w:r w:rsidRPr="00895A6D">
        <w:rPr>
          <w:rFonts w:ascii="Book Antiqua" w:hAnsi="Book Antiqua"/>
          <w:sz w:val="19"/>
          <w:szCs w:val="19"/>
        </w:rPr>
        <w:t xml:space="preserve"> funcionária ou funcionário pública(o), em razão de suas funções;</w:t>
      </w:r>
    </w:p>
    <w:p w14:paraId="49EC776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III - na presença de várias pessoas, ou por meio que facilite a divulgação da ofensa.</w:t>
      </w:r>
    </w:p>
    <w:p w14:paraId="0FAD3C6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IV - com menosprezo ou discriminação à condição de mulher ou à sua cor, raça ou etnia; </w:t>
      </w:r>
      <w:hyperlink r:id="rId668" w:tgtFrame="_self" w:history="1">
        <w:r w:rsidRPr="00895A6D">
          <w:rPr>
            <w:rStyle w:val="Hyperlink"/>
            <w:rFonts w:ascii="Book Antiqua" w:hAnsi="Book Antiqua"/>
            <w:sz w:val="19"/>
            <w:szCs w:val="19"/>
          </w:rPr>
          <w:t>(Incluído pela Resolução nº 23.671/2021)</w:t>
        </w:r>
      </w:hyperlink>
    </w:p>
    <w:p w14:paraId="03F305A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V - por meio da internet ou de rede social ou com transmissão em tempo real. </w:t>
      </w:r>
      <w:hyperlink r:id="rId669" w:tgtFrame="_self" w:history="1">
        <w:r w:rsidRPr="00895A6D">
          <w:rPr>
            <w:rStyle w:val="Hyperlink"/>
            <w:rFonts w:ascii="Book Antiqua" w:hAnsi="Book Antiqua"/>
            <w:sz w:val="19"/>
            <w:szCs w:val="19"/>
          </w:rPr>
          <w:t>(Incluído pela Resolução nº 23.671/2021)</w:t>
        </w:r>
      </w:hyperlink>
    </w:p>
    <w:p w14:paraId="1D2D718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95. Constitui crime, punível com detenção de até 6 (seis) meses ou pagamento de 90 (noventa) a 120 (cento e vinte) dias multa, inutilizar, alterar ou perturbar meio de propaganda devidamente empregado </w:t>
      </w:r>
      <w:hyperlink r:id="rId670" w:anchor="art331" w:tgtFrame="_self" w:history="1">
        <w:r w:rsidRPr="00895A6D">
          <w:rPr>
            <w:rStyle w:val="Hyperlink"/>
            <w:rFonts w:ascii="Book Antiqua" w:hAnsi="Book Antiqua"/>
            <w:sz w:val="19"/>
            <w:szCs w:val="19"/>
          </w:rPr>
          <w:t>(Código Eleitoral, art. 331) </w:t>
        </w:r>
      </w:hyperlink>
      <w:r w:rsidRPr="00895A6D">
        <w:rPr>
          <w:rFonts w:ascii="Book Antiqua" w:hAnsi="Book Antiqua"/>
          <w:sz w:val="19"/>
          <w:szCs w:val="19"/>
        </w:rPr>
        <w:t>.</w:t>
      </w:r>
    </w:p>
    <w:p w14:paraId="7369EE6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96. Constitui crime, punível com detenção de até 6 (seis) meses e pagamento de 30 (trinta) a 60 (sessenta) dias-multa, impedir o exercício de propaganda </w:t>
      </w:r>
      <w:hyperlink r:id="rId671" w:anchor="art332" w:tgtFrame="_self" w:history="1">
        <w:r w:rsidRPr="00895A6D">
          <w:rPr>
            <w:rStyle w:val="Hyperlink"/>
            <w:rFonts w:ascii="Book Antiqua" w:hAnsi="Book Antiqua"/>
            <w:sz w:val="19"/>
            <w:szCs w:val="19"/>
          </w:rPr>
          <w:t>(Código Eleitoral, art. 332) </w:t>
        </w:r>
      </w:hyperlink>
      <w:r w:rsidRPr="00895A6D">
        <w:rPr>
          <w:rFonts w:ascii="Book Antiqua" w:hAnsi="Book Antiqua"/>
          <w:sz w:val="19"/>
          <w:szCs w:val="19"/>
        </w:rPr>
        <w:t>.</w:t>
      </w:r>
    </w:p>
    <w:p w14:paraId="41ED0BB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97. Constitui crime, punível com detenção de 6 (seis) meses a 1 (um) ano e cassação do registro, se a pessoa responsável for candidata e utilizar organização comercial de vendas, distribuição de mercadorias, prêmios e sorteios para propaganda ou aliciamento de eleitores </w:t>
      </w:r>
      <w:hyperlink r:id="rId672" w:anchor="art334" w:tgtFrame="_self" w:history="1">
        <w:r w:rsidRPr="00895A6D">
          <w:rPr>
            <w:rStyle w:val="Hyperlink"/>
            <w:rFonts w:ascii="Book Antiqua" w:hAnsi="Book Antiqua"/>
            <w:sz w:val="19"/>
            <w:szCs w:val="19"/>
          </w:rPr>
          <w:t>(Código Eleitoral, art. 334) </w:t>
        </w:r>
      </w:hyperlink>
      <w:r w:rsidRPr="00895A6D">
        <w:rPr>
          <w:rFonts w:ascii="Book Antiqua" w:hAnsi="Book Antiqua"/>
          <w:sz w:val="19"/>
          <w:szCs w:val="19"/>
        </w:rPr>
        <w:t>.</w:t>
      </w:r>
    </w:p>
    <w:p w14:paraId="3DE73AD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98. Constitui crime, punível com detenção de 3 (três) a 6 (seis) meses e pagamento de 30 (trinta) a 60 (sessenta) dias multa, fazer propaganda, qualquer que seja a sua forma, em língua estrangeira </w:t>
      </w:r>
      <w:hyperlink r:id="rId673" w:anchor="art335" w:tgtFrame="_self" w:history="1">
        <w:r w:rsidRPr="00895A6D">
          <w:rPr>
            <w:rStyle w:val="Hyperlink"/>
            <w:rFonts w:ascii="Book Antiqua" w:hAnsi="Book Antiqua"/>
            <w:sz w:val="19"/>
            <w:szCs w:val="19"/>
          </w:rPr>
          <w:t>(Código Eleitoral, art. 335) </w:t>
        </w:r>
      </w:hyperlink>
      <w:r w:rsidRPr="00895A6D">
        <w:rPr>
          <w:rFonts w:ascii="Book Antiqua" w:hAnsi="Book Antiqua"/>
          <w:sz w:val="19"/>
          <w:szCs w:val="19"/>
        </w:rPr>
        <w:t>.</w:t>
      </w:r>
    </w:p>
    <w:p w14:paraId="6AC8BE9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Parágrafo único. Além da pena cominada, a infração a este artigo importa a apreensão e a perda do material utilizado na propaganda </w:t>
      </w:r>
      <w:hyperlink r:id="rId674" w:anchor="art335" w:tgtFrame="_self" w:history="1">
        <w:r w:rsidRPr="00895A6D">
          <w:rPr>
            <w:rStyle w:val="Hyperlink"/>
            <w:rFonts w:ascii="Book Antiqua" w:hAnsi="Book Antiqua"/>
            <w:sz w:val="19"/>
            <w:szCs w:val="19"/>
          </w:rPr>
          <w:t>(Código Eleitoral, art. 335, parágrafo único) </w:t>
        </w:r>
      </w:hyperlink>
      <w:r w:rsidRPr="00895A6D">
        <w:rPr>
          <w:rFonts w:ascii="Book Antiqua" w:hAnsi="Book Antiqua"/>
          <w:sz w:val="19"/>
          <w:szCs w:val="19"/>
        </w:rPr>
        <w:t>.</w:t>
      </w:r>
    </w:p>
    <w:p w14:paraId="32439B9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99. Constitui crime, punível com o pagamento de 30 (trinta) a 60 (sessenta) dias-multa, não assegurar à funcionária ou ao funcionário postal a prioridade prevista no </w:t>
      </w:r>
      <w:hyperlink r:id="rId675" w:anchor="art239" w:tgtFrame="_self" w:history="1">
        <w:r w:rsidRPr="00895A6D">
          <w:rPr>
            <w:rStyle w:val="Hyperlink"/>
            <w:rFonts w:ascii="Book Antiqua" w:hAnsi="Book Antiqua"/>
            <w:sz w:val="19"/>
            <w:szCs w:val="19"/>
          </w:rPr>
          <w:t>art. 239 do Código Eleitoral </w:t>
        </w:r>
      </w:hyperlink>
      <w:hyperlink r:id="rId676" w:anchor="art338" w:tgtFrame="_self" w:history="1">
        <w:r w:rsidRPr="00895A6D">
          <w:rPr>
            <w:rStyle w:val="Hyperlink"/>
            <w:rFonts w:ascii="Book Antiqua" w:hAnsi="Book Antiqua"/>
            <w:sz w:val="19"/>
            <w:szCs w:val="19"/>
          </w:rPr>
          <w:t>(Código Eleitoral, art. 338) </w:t>
        </w:r>
      </w:hyperlink>
      <w:r w:rsidRPr="00895A6D">
        <w:rPr>
          <w:rFonts w:ascii="Book Antiqua" w:hAnsi="Book Antiqua"/>
          <w:sz w:val="19"/>
          <w:szCs w:val="19"/>
        </w:rPr>
        <w:t>.</w:t>
      </w:r>
    </w:p>
    <w:p w14:paraId="66B3C9E3"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100. Constitui crime, punível com reclusão de até 4 (quatro) anos e pagamento de 5 (cinco) a 15 (quinze) dias-multa, dar, oferecer, prometer, solicitar ou receber, para si ou para outrem, dinheiro, dádiva, ou qualquer outra vantagem, para obter ou dar voto e para conseguir ou prometer abstenção, ainda que a oferta não seja aceita </w:t>
      </w:r>
      <w:hyperlink r:id="rId677" w:anchor="art299" w:tgtFrame="_self" w:history="1">
        <w:r w:rsidRPr="00895A6D">
          <w:rPr>
            <w:rStyle w:val="Hyperlink"/>
            <w:rFonts w:ascii="Book Antiqua" w:hAnsi="Book Antiqua"/>
            <w:sz w:val="19"/>
            <w:szCs w:val="19"/>
          </w:rPr>
          <w:t>(Código Eleitoral, art. 299) </w:t>
        </w:r>
      </w:hyperlink>
      <w:r w:rsidRPr="00895A6D">
        <w:rPr>
          <w:rFonts w:ascii="Book Antiqua" w:hAnsi="Book Antiqua"/>
          <w:sz w:val="19"/>
          <w:szCs w:val="19"/>
        </w:rPr>
        <w:t>.</w:t>
      </w:r>
    </w:p>
    <w:p w14:paraId="1A54FCD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101. Aplicam-se aos fatos incriminados no </w:t>
      </w:r>
      <w:hyperlink r:id="rId678" w:tgtFrame="_self" w:history="1">
        <w:r w:rsidRPr="00895A6D">
          <w:rPr>
            <w:rStyle w:val="Hyperlink"/>
            <w:rFonts w:ascii="Book Antiqua" w:hAnsi="Book Antiqua"/>
            <w:sz w:val="19"/>
            <w:szCs w:val="19"/>
          </w:rPr>
          <w:t>Código Eleitoral </w:t>
        </w:r>
      </w:hyperlink>
      <w:r w:rsidRPr="00895A6D">
        <w:rPr>
          <w:rFonts w:ascii="Book Antiqua" w:hAnsi="Book Antiqua"/>
          <w:sz w:val="19"/>
          <w:szCs w:val="19"/>
        </w:rPr>
        <w:t>e na </w:t>
      </w:r>
      <w:hyperlink r:id="rId679" w:tgtFrame="_self" w:history="1">
        <w:r w:rsidRPr="00895A6D">
          <w:rPr>
            <w:rStyle w:val="Hyperlink"/>
            <w:rFonts w:ascii="Book Antiqua" w:hAnsi="Book Antiqua"/>
            <w:sz w:val="19"/>
            <w:szCs w:val="19"/>
          </w:rPr>
          <w:t>Lei nº 9.504/1997 </w:t>
        </w:r>
      </w:hyperlink>
      <w:r w:rsidRPr="00895A6D">
        <w:rPr>
          <w:rFonts w:ascii="Book Antiqua" w:hAnsi="Book Antiqua"/>
          <w:sz w:val="19"/>
          <w:szCs w:val="19"/>
        </w:rPr>
        <w:t>as regras gerais do </w:t>
      </w:r>
      <w:hyperlink r:id="rId680" w:tgtFrame="_self" w:history="1">
        <w:r w:rsidRPr="00895A6D">
          <w:rPr>
            <w:rStyle w:val="Hyperlink"/>
            <w:rFonts w:ascii="Book Antiqua" w:hAnsi="Book Antiqua"/>
            <w:sz w:val="19"/>
            <w:szCs w:val="19"/>
          </w:rPr>
          <w:t>Código Penal </w:t>
        </w:r>
      </w:hyperlink>
      <w:hyperlink r:id="rId681" w:anchor="art287" w:tgtFrame="_self" w:history="1">
        <w:r w:rsidRPr="00895A6D">
          <w:rPr>
            <w:rStyle w:val="Hyperlink"/>
            <w:rFonts w:ascii="Book Antiqua" w:hAnsi="Book Antiqua"/>
            <w:sz w:val="19"/>
            <w:szCs w:val="19"/>
          </w:rPr>
          <w:t>(Código Eleitoral, art. 287 </w:t>
        </w:r>
      </w:hyperlink>
      <w:r w:rsidRPr="00895A6D">
        <w:rPr>
          <w:rFonts w:ascii="Book Antiqua" w:hAnsi="Book Antiqua"/>
          <w:sz w:val="19"/>
          <w:szCs w:val="19"/>
        </w:rPr>
        <w:t>; e </w:t>
      </w:r>
      <w:hyperlink r:id="rId682" w:anchor="art90" w:tgtFrame="_self" w:history="1">
        <w:r w:rsidRPr="00895A6D">
          <w:rPr>
            <w:rStyle w:val="Hyperlink"/>
            <w:rFonts w:ascii="Book Antiqua" w:hAnsi="Book Antiqua"/>
            <w:sz w:val="19"/>
            <w:szCs w:val="19"/>
          </w:rPr>
          <w:t>Lei nº 9.504/1997, art. 90, caput) </w:t>
        </w:r>
      </w:hyperlink>
      <w:r w:rsidRPr="00895A6D">
        <w:rPr>
          <w:rFonts w:ascii="Book Antiqua" w:hAnsi="Book Antiqua"/>
          <w:sz w:val="19"/>
          <w:szCs w:val="19"/>
        </w:rPr>
        <w:t>.</w:t>
      </w:r>
    </w:p>
    <w:p w14:paraId="49752CE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102. As infrações penais aludidas nesta Resolução são puníveis mediante ação pública, e o processo seguirá o disposto nos </w:t>
      </w:r>
      <w:proofErr w:type="spellStart"/>
      <w:r w:rsidRPr="00895A6D">
        <w:rPr>
          <w:rFonts w:ascii="Book Antiqua" w:hAnsi="Book Antiqua"/>
          <w:sz w:val="19"/>
          <w:szCs w:val="19"/>
        </w:rPr>
        <w:fldChar w:fldCharType="begin"/>
      </w:r>
      <w:r w:rsidRPr="00895A6D">
        <w:rPr>
          <w:rFonts w:ascii="Book Antiqua" w:hAnsi="Book Antiqua"/>
          <w:sz w:val="19"/>
          <w:szCs w:val="19"/>
        </w:rPr>
        <w:instrText>HYPERLINK "http://www.planalto.gov.br/ccivil_03/leis/l4737.htm" \l "art357" \t "_self"</w:instrText>
      </w:r>
      <w:r w:rsidRPr="00895A6D">
        <w:rPr>
          <w:rFonts w:ascii="Book Antiqua" w:hAnsi="Book Antiqua"/>
          <w:sz w:val="19"/>
          <w:szCs w:val="19"/>
        </w:rPr>
      </w:r>
      <w:r w:rsidRPr="00895A6D">
        <w:rPr>
          <w:rFonts w:ascii="Book Antiqua" w:hAnsi="Book Antiqua"/>
          <w:sz w:val="19"/>
          <w:szCs w:val="19"/>
        </w:rPr>
        <w:fldChar w:fldCharType="separate"/>
      </w:r>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357 e seguintes do Código Eleitoral </w:t>
      </w:r>
      <w:r w:rsidRPr="00895A6D">
        <w:rPr>
          <w:rFonts w:ascii="Book Antiqua" w:hAnsi="Book Antiqua"/>
          <w:sz w:val="19"/>
          <w:szCs w:val="19"/>
        </w:rPr>
        <w:fldChar w:fldCharType="end"/>
      </w:r>
      <w:hyperlink r:id="rId683" w:anchor="art355" w:tgtFrame="_self" w:history="1">
        <w:r w:rsidRPr="00895A6D">
          <w:rPr>
            <w:rStyle w:val="Hyperlink"/>
            <w:rFonts w:ascii="Book Antiqua" w:hAnsi="Book Antiqua"/>
            <w:sz w:val="19"/>
            <w:szCs w:val="19"/>
          </w:rPr>
          <w:t>(Código Eleitoral, art. 355 </w:t>
        </w:r>
      </w:hyperlink>
      <w:r w:rsidRPr="00895A6D">
        <w:rPr>
          <w:rFonts w:ascii="Book Antiqua" w:hAnsi="Book Antiqua"/>
          <w:sz w:val="19"/>
          <w:szCs w:val="19"/>
        </w:rPr>
        <w:t>; e </w:t>
      </w:r>
      <w:hyperlink r:id="rId684" w:anchor="art90" w:tgtFrame="_self" w:history="1">
        <w:r w:rsidRPr="00895A6D">
          <w:rPr>
            <w:rStyle w:val="Hyperlink"/>
            <w:rFonts w:ascii="Book Antiqua" w:hAnsi="Book Antiqua"/>
            <w:sz w:val="19"/>
            <w:szCs w:val="19"/>
          </w:rPr>
          <w:t>Lei nº 9.504/1997, art. 90, caput) </w:t>
        </w:r>
      </w:hyperlink>
      <w:r w:rsidRPr="00895A6D">
        <w:rPr>
          <w:rFonts w:ascii="Book Antiqua" w:hAnsi="Book Antiqua"/>
          <w:sz w:val="19"/>
          <w:szCs w:val="19"/>
        </w:rPr>
        <w:t>.</w:t>
      </w:r>
    </w:p>
    <w:p w14:paraId="2F48A7D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Art. 103. Na sentença que julgar ação penal pela infração de qualquer dos </w:t>
      </w:r>
      <w:proofErr w:type="spellStart"/>
      <w:r w:rsidRPr="00895A6D">
        <w:rPr>
          <w:rFonts w:ascii="Book Antiqua" w:hAnsi="Book Antiqua"/>
          <w:sz w:val="19"/>
          <w:szCs w:val="19"/>
        </w:rPr>
        <w:t>arts</w:t>
      </w:r>
      <w:proofErr w:type="spellEnd"/>
      <w:r w:rsidRPr="00895A6D">
        <w:rPr>
          <w:rFonts w:ascii="Book Antiqua" w:hAnsi="Book Antiqua"/>
          <w:sz w:val="19"/>
          <w:szCs w:val="19"/>
        </w:rPr>
        <w:t>. 90 a 93 e 95 a 98 desta Resolução, deve a juíza ou o juiz verificar, de acordo com o seu livre convencimento, se o diretório local do partido político, por qualquer dos seus membros, concorreu para a prática de delito, ou dela se beneficiou conscientemente </w:t>
      </w:r>
      <w:hyperlink r:id="rId685" w:anchor="art336" w:tgtFrame="_self" w:history="1">
        <w:r w:rsidRPr="00895A6D">
          <w:rPr>
            <w:rStyle w:val="Hyperlink"/>
            <w:rFonts w:ascii="Book Antiqua" w:hAnsi="Book Antiqua"/>
            <w:sz w:val="19"/>
            <w:szCs w:val="19"/>
          </w:rPr>
          <w:t>(Código Eleitoral, art. 336, caput) </w:t>
        </w:r>
      </w:hyperlink>
      <w:r w:rsidRPr="00895A6D">
        <w:rPr>
          <w:rFonts w:ascii="Book Antiqua" w:hAnsi="Book Antiqua"/>
          <w:sz w:val="19"/>
          <w:szCs w:val="19"/>
        </w:rPr>
        <w:t>.</w:t>
      </w:r>
    </w:p>
    <w:p w14:paraId="115B714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Parágrafo único. Nesse caso, a juíza ou o juiz imporá ao diretório responsável pena de suspensão de sua atividade eleitoral pelo prazo de 6 (seis) a 12 (doze) meses, agravada até o dobro nas reincidências </w:t>
      </w:r>
      <w:hyperlink r:id="rId686" w:anchor="art336" w:tgtFrame="_self" w:history="1">
        <w:r w:rsidRPr="00895A6D">
          <w:rPr>
            <w:rStyle w:val="Hyperlink"/>
            <w:rFonts w:ascii="Book Antiqua" w:hAnsi="Book Antiqua"/>
            <w:sz w:val="19"/>
            <w:szCs w:val="19"/>
          </w:rPr>
          <w:t>(Código Eleitoral, art. 336, parágrafo único) </w:t>
        </w:r>
      </w:hyperlink>
      <w:r w:rsidRPr="00895A6D">
        <w:rPr>
          <w:rFonts w:ascii="Book Antiqua" w:hAnsi="Book Antiqua"/>
          <w:sz w:val="19"/>
          <w:szCs w:val="19"/>
        </w:rPr>
        <w:t>.</w:t>
      </w:r>
    </w:p>
    <w:p w14:paraId="7C15243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104. Toda cidadã ou todo cidadão que tiver conhecimento de infração penal prevista na legislação eleitoral deverá comunicá-la ao juízo da zona eleitoral onde aquela se verificou </w:t>
      </w:r>
      <w:hyperlink r:id="rId687" w:anchor="art356" w:tgtFrame="_self" w:history="1">
        <w:r w:rsidRPr="00895A6D">
          <w:rPr>
            <w:rStyle w:val="Hyperlink"/>
            <w:rFonts w:ascii="Book Antiqua" w:hAnsi="Book Antiqua"/>
            <w:sz w:val="19"/>
            <w:szCs w:val="19"/>
          </w:rPr>
          <w:t>(Código Eleitoral, art. 356, caput) </w:t>
        </w:r>
      </w:hyperlink>
      <w:r w:rsidRPr="00895A6D">
        <w:rPr>
          <w:rFonts w:ascii="Book Antiqua" w:hAnsi="Book Antiqua"/>
          <w:sz w:val="19"/>
          <w:szCs w:val="19"/>
        </w:rPr>
        <w:t>.</w:t>
      </w:r>
    </w:p>
    <w:p w14:paraId="521ACB5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Quando a comunicação for verbal, mandará a autoridade judicial reduzi-la a termo, assinado pela(o) comunicante e por duas testemunhas, e remeterá ao órgão do Ministério Público local, que procederá na forma do Código Eleitoral </w:t>
      </w:r>
      <w:hyperlink r:id="rId688" w:anchor="art356" w:tgtFrame="_self" w:history="1">
        <w:r w:rsidRPr="00895A6D">
          <w:rPr>
            <w:rStyle w:val="Hyperlink"/>
            <w:rFonts w:ascii="Book Antiqua" w:hAnsi="Book Antiqua"/>
            <w:sz w:val="19"/>
            <w:szCs w:val="19"/>
          </w:rPr>
          <w:t>(Código Eleitoral, art. 356, § 1º) </w:t>
        </w:r>
      </w:hyperlink>
      <w:r w:rsidRPr="00895A6D">
        <w:rPr>
          <w:rFonts w:ascii="Book Antiqua" w:hAnsi="Book Antiqua"/>
          <w:sz w:val="19"/>
          <w:szCs w:val="19"/>
        </w:rPr>
        <w:t>.</w:t>
      </w:r>
    </w:p>
    <w:p w14:paraId="68F68F9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Se o Ministério Público julgar necessários mais esclarecimentos e documentos complementares ou outros elementos de convicção, deverá requisitá-los diretamente de quaisquer autoridades ou funcionárias e funcionários que possam fornecê-los </w:t>
      </w:r>
      <w:hyperlink r:id="rId689" w:anchor="art356" w:tgtFrame="_self" w:history="1">
        <w:r w:rsidRPr="00895A6D">
          <w:rPr>
            <w:rStyle w:val="Hyperlink"/>
            <w:rFonts w:ascii="Book Antiqua" w:hAnsi="Book Antiqua"/>
            <w:sz w:val="19"/>
            <w:szCs w:val="19"/>
          </w:rPr>
          <w:t>(Código Eleitoral, art. 356, § 2º) </w:t>
        </w:r>
      </w:hyperlink>
      <w:r w:rsidRPr="00895A6D">
        <w:rPr>
          <w:rFonts w:ascii="Book Antiqua" w:hAnsi="Book Antiqua"/>
          <w:sz w:val="19"/>
          <w:szCs w:val="19"/>
        </w:rPr>
        <w:t>.</w:t>
      </w:r>
    </w:p>
    <w:p w14:paraId="55F01B7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105. Para os efeitos da </w:t>
      </w:r>
      <w:hyperlink r:id="rId690" w:tgtFrame="_self" w:history="1">
        <w:r w:rsidRPr="00895A6D">
          <w:rPr>
            <w:rStyle w:val="Hyperlink"/>
            <w:rFonts w:ascii="Book Antiqua" w:hAnsi="Book Antiqua"/>
            <w:sz w:val="19"/>
            <w:szCs w:val="19"/>
          </w:rPr>
          <w:t>Lei nº 9.504/1997 </w:t>
        </w:r>
      </w:hyperlink>
      <w:r w:rsidRPr="00895A6D">
        <w:rPr>
          <w:rFonts w:ascii="Book Antiqua" w:hAnsi="Book Antiqua"/>
          <w:sz w:val="19"/>
          <w:szCs w:val="19"/>
        </w:rPr>
        <w:t>, respondem penalmente pelos partidos políticos e pelas coligações as(os) suas(seus) representantes legais ( </w:t>
      </w:r>
      <w:hyperlink r:id="rId691" w:anchor="art90" w:tgtFrame="_self" w:history="1">
        <w:r w:rsidRPr="00895A6D">
          <w:rPr>
            <w:rStyle w:val="Hyperlink"/>
            <w:rFonts w:ascii="Book Antiqua" w:hAnsi="Book Antiqua"/>
            <w:sz w:val="19"/>
            <w:szCs w:val="19"/>
          </w:rPr>
          <w:t>Lei nº 9.504/1997, art. 90, § 1º </w:t>
        </w:r>
      </w:hyperlink>
      <w:r w:rsidRPr="00895A6D">
        <w:rPr>
          <w:rFonts w:ascii="Book Antiqua" w:hAnsi="Book Antiqua"/>
          <w:sz w:val="19"/>
          <w:szCs w:val="19"/>
        </w:rPr>
        <w:t>. </w:t>
      </w:r>
      <w:hyperlink r:id="rId692" w:tgtFrame="_self" w:history="1">
        <w:r w:rsidRPr="00895A6D">
          <w:rPr>
            <w:rStyle w:val="Hyperlink"/>
            <w:rFonts w:ascii="Book Antiqua" w:hAnsi="Book Antiqua"/>
            <w:sz w:val="19"/>
            <w:szCs w:val="19"/>
          </w:rPr>
          <w:t>(Redação dada pela Resolução nº 23.671/2021)</w:t>
        </w:r>
      </w:hyperlink>
    </w:p>
    <w:p w14:paraId="775A0B6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Art. 106. Nos casos de reincidência no descumprimento dos </w:t>
      </w:r>
      <w:proofErr w:type="spellStart"/>
      <w:r w:rsidRPr="00895A6D">
        <w:rPr>
          <w:rFonts w:ascii="Book Antiqua" w:hAnsi="Book Antiqua"/>
          <w:sz w:val="19"/>
          <w:szCs w:val="19"/>
        </w:rPr>
        <w:t>arts</w:t>
      </w:r>
      <w:proofErr w:type="spellEnd"/>
      <w:r w:rsidRPr="00895A6D">
        <w:rPr>
          <w:rFonts w:ascii="Book Antiqua" w:hAnsi="Book Antiqua"/>
          <w:sz w:val="19"/>
          <w:szCs w:val="19"/>
        </w:rPr>
        <w:t>. 87 a 89 desta Resolução, as penas pecuniárias serão aplicadas em dobro </w:t>
      </w:r>
      <w:hyperlink r:id="rId693" w:anchor="art90" w:tgtFrame="_self" w:history="1">
        <w:r w:rsidRPr="00895A6D">
          <w:rPr>
            <w:rStyle w:val="Hyperlink"/>
            <w:rFonts w:ascii="Book Antiqua" w:hAnsi="Book Antiqua"/>
            <w:sz w:val="19"/>
            <w:szCs w:val="19"/>
          </w:rPr>
          <w:t>(Lei nº 9.504/1997, art. 90, § 2º) </w:t>
        </w:r>
      </w:hyperlink>
      <w:r w:rsidRPr="00895A6D">
        <w:rPr>
          <w:rFonts w:ascii="Book Antiqua" w:hAnsi="Book Antiqua"/>
          <w:sz w:val="19"/>
          <w:szCs w:val="19"/>
        </w:rPr>
        <w:t>.</w:t>
      </w:r>
    </w:p>
    <w:p w14:paraId="5475501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CAPÍTULO XI</w:t>
      </w:r>
    </w:p>
    <w:p w14:paraId="338DF64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DISPOSIÇÕES FINAIS</w:t>
      </w:r>
    </w:p>
    <w:p w14:paraId="682E6BB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107. A representação relativa à propaganda irregular deve ser instruída na forma da resolução que disciplina o processamento das representações, reclamações e pedidos de direito de resposta.</w:t>
      </w:r>
    </w:p>
    <w:p w14:paraId="57E74ED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A responsabilidade da candidata ou do candidato estará demonstrada se essa(esse), intimada (o) da existência da propaganda irregular, não providenciar, no prazo de 48 (quarenta e oito) horas, sua retirada ou regularização e, ainda, se as circunstâncias e as peculiaridades do caso específico revelarem a impossibilidade de a pessoa beneficiária não ter tido conhecimento da propaganda </w:t>
      </w:r>
      <w:hyperlink r:id="rId694" w:anchor="art40b" w:tgtFrame="_self" w:history="1">
        <w:r w:rsidRPr="00895A6D">
          <w:rPr>
            <w:rStyle w:val="Hyperlink"/>
            <w:rFonts w:ascii="Book Antiqua" w:hAnsi="Book Antiqua"/>
            <w:sz w:val="19"/>
            <w:szCs w:val="19"/>
          </w:rPr>
          <w:t>(Lei nº 9.504/1997, art. 40-B, parágrafo único) </w:t>
        </w:r>
      </w:hyperlink>
      <w:r w:rsidRPr="00895A6D">
        <w:rPr>
          <w:rFonts w:ascii="Book Antiqua" w:hAnsi="Book Antiqua"/>
          <w:sz w:val="19"/>
          <w:szCs w:val="19"/>
        </w:rPr>
        <w:t>.</w:t>
      </w:r>
    </w:p>
    <w:p w14:paraId="5FC804D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A notificação de que trata o § 1º deste artigo poderá ser realizada por candidata, candidato, partido político, federação, coligação, Ministério Público ou pela Justiça Eleitoral, por meio de comunicação feita diretamente à pessoa responsável ou beneficiária da propaganda, com prova de recebimento, devendo dela constar a precisa identificação da propaganda apontada como irregular. </w:t>
      </w:r>
      <w:hyperlink r:id="rId695" w:tgtFrame="_self" w:history="1">
        <w:r w:rsidRPr="00895A6D">
          <w:rPr>
            <w:rStyle w:val="Hyperlink"/>
            <w:rFonts w:ascii="Book Antiqua" w:hAnsi="Book Antiqua"/>
            <w:sz w:val="19"/>
            <w:szCs w:val="19"/>
          </w:rPr>
          <w:t>(Redação dada pela Resolução nº 23.671/2021)</w:t>
        </w:r>
      </w:hyperlink>
    </w:p>
    <w:p w14:paraId="176D8BB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3º Para os fins do disposto neste artigo, serão utilizados os meios de notificação informados no Requerimento de Registro de Candidatura (RRC) e no Demonstrativo de Regularidade dos Atos Partidários (DRAP).</w:t>
      </w:r>
    </w:p>
    <w:p w14:paraId="6094968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108. A comprovação do cumprimento das determinações da Justiça Eleitoral relacionadas a propaganda realizada em desconformidade com o disposto na </w:t>
      </w:r>
      <w:hyperlink r:id="rId696" w:tgtFrame="_self" w:history="1">
        <w:r w:rsidRPr="00895A6D">
          <w:rPr>
            <w:rStyle w:val="Hyperlink"/>
            <w:rFonts w:ascii="Book Antiqua" w:hAnsi="Book Antiqua"/>
            <w:sz w:val="19"/>
            <w:szCs w:val="19"/>
          </w:rPr>
          <w:t>Lei nº 9.504/1997 </w:t>
        </w:r>
      </w:hyperlink>
      <w:r w:rsidRPr="00895A6D">
        <w:rPr>
          <w:rFonts w:ascii="Book Antiqua" w:hAnsi="Book Antiqua"/>
          <w:sz w:val="19"/>
          <w:szCs w:val="19"/>
        </w:rPr>
        <w:t>poderá ser apresentada no Tribunal Superior Eleitoral, no caso de candidatas e candidatos a presidente e vice-presidente da República, nas sedes dos respectivos tribunais regionais eleitorais, no caso de candidatas e candidatos aos cargos de governador, vice-governador, deputado federal, senador da República, deputados estadual e distrital, e no Juízo Eleitoral, na hipótese de candidatas e candidatos aos cargos de prefeito, vice-prefeito e vereador </w:t>
      </w:r>
      <w:hyperlink r:id="rId697" w:anchor="art36" w:tgtFrame="_self" w:history="1">
        <w:r w:rsidRPr="00895A6D">
          <w:rPr>
            <w:rStyle w:val="Hyperlink"/>
            <w:rFonts w:ascii="Book Antiqua" w:hAnsi="Book Antiqua"/>
            <w:sz w:val="19"/>
            <w:szCs w:val="19"/>
          </w:rPr>
          <w:t>(Lei nº 9.504/1997, art. 36, § 5º) </w:t>
        </w:r>
      </w:hyperlink>
      <w:r w:rsidRPr="00895A6D">
        <w:rPr>
          <w:rFonts w:ascii="Book Antiqua" w:hAnsi="Book Antiqua"/>
          <w:sz w:val="19"/>
          <w:szCs w:val="19"/>
        </w:rPr>
        <w:t>.</w:t>
      </w:r>
    </w:p>
    <w:p w14:paraId="3F5FD71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Parágrafo único. A comprovação de que trata o caput poderá ser apresentada diretamente à juíza ou ao juiz eleitoral que determinou a regularização ou a retirada da propaganda eleitoral.</w:t>
      </w:r>
    </w:p>
    <w:p w14:paraId="5ACA8416" w14:textId="79316294"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Art. 109. </w:t>
      </w:r>
      <w:hyperlink r:id="rId698" w:history="1">
        <w:r w:rsidR="009D75B6" w:rsidRPr="009D75B6">
          <w:rPr>
            <w:rStyle w:val="Hyperlink"/>
            <w:rFonts w:ascii="Book Antiqua" w:hAnsi="Book Antiqua"/>
            <w:sz w:val="19"/>
            <w:szCs w:val="19"/>
          </w:rPr>
          <w:t>(Revogado pela Resolução nº 23.732/2024)</w:t>
        </w:r>
      </w:hyperlink>
      <w:r w:rsidRPr="00895A6D">
        <w:rPr>
          <w:rFonts w:ascii="Book Antiqua" w:hAnsi="Book Antiqua"/>
          <w:sz w:val="19"/>
          <w:szCs w:val="19"/>
        </w:rPr>
        <w:t>.</w:t>
      </w:r>
    </w:p>
    <w:p w14:paraId="4BD2BD1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Art. 110. Ninguém poderá impedir a propaganda eleitoral nem inutilizar, alterar ou perturbar os meios lícitos nela empregados, bem como realizar propaganda eleitoral vedada por lei ou por esta Resolução </w:t>
      </w:r>
      <w:hyperlink r:id="rId699" w:anchor="art248" w:tgtFrame="_self" w:history="1">
        <w:r w:rsidRPr="00895A6D">
          <w:rPr>
            <w:rStyle w:val="Hyperlink"/>
            <w:rFonts w:ascii="Book Antiqua" w:hAnsi="Book Antiqua"/>
            <w:sz w:val="19"/>
            <w:szCs w:val="19"/>
          </w:rPr>
          <w:t>(Código Eleitoral, art. 248) </w:t>
        </w:r>
      </w:hyperlink>
      <w:r w:rsidRPr="00895A6D">
        <w:rPr>
          <w:rFonts w:ascii="Book Antiqua" w:hAnsi="Book Antiqua"/>
          <w:sz w:val="19"/>
          <w:szCs w:val="19"/>
        </w:rPr>
        <w:t>.</w:t>
      </w:r>
    </w:p>
    <w:p w14:paraId="6EAD0CD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111. A requerimento da interessada ou do interessado, a Justiça Eleitoral adotará as providências necessárias para coibir, no horário eleitoral gratuito, propaganda que se utilize de criação intelectual sem autorização da respectiva autora ou do respectivo autor ou titular. Parágrafo único. A indenização pela violação do direito autoral deverá ser pleiteada na Justiça Comum.</w:t>
      </w:r>
    </w:p>
    <w:p w14:paraId="7FD3A7F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112. É vedada a utilização de artefato que se assemelhe à urna eletrônica como veículo de propaganda eleitoral </w:t>
      </w:r>
      <w:hyperlink r:id="rId700" w:tgtFrame="_self" w:history="1">
        <w:r w:rsidRPr="00895A6D">
          <w:rPr>
            <w:rStyle w:val="Hyperlink"/>
            <w:rFonts w:ascii="Book Antiqua" w:hAnsi="Book Antiqua"/>
            <w:sz w:val="19"/>
            <w:szCs w:val="19"/>
          </w:rPr>
          <w:t>(Res.-TSE nº 21.161/2002) </w:t>
        </w:r>
      </w:hyperlink>
      <w:r w:rsidRPr="00895A6D">
        <w:rPr>
          <w:rFonts w:ascii="Book Antiqua" w:hAnsi="Book Antiqua"/>
          <w:sz w:val="19"/>
          <w:szCs w:val="19"/>
        </w:rPr>
        <w:t>.</w:t>
      </w:r>
    </w:p>
    <w:p w14:paraId="75DFB0B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113. As disposições desta Resolução se aplicam às emissoras de rádio, inclusive comunitárias, e às emissoras de televisão que operam em VHF e UHF, aos provedores de internet e aos canais de TV por assinatura sob a responsabilidade do Senado Federal, da Câmara dos Deputados, das Assembleias Legislativas, da Câmara Legislativa do Distrito Federal ou das Câmaras Municipais </w:t>
      </w:r>
      <w:hyperlink r:id="rId701" w:anchor="art57" w:tgtFrame="_self" w:history="1">
        <w:r w:rsidRPr="00895A6D">
          <w:rPr>
            <w:rStyle w:val="Hyperlink"/>
            <w:rFonts w:ascii="Book Antiqua" w:hAnsi="Book Antiqua"/>
            <w:sz w:val="19"/>
            <w:szCs w:val="19"/>
          </w:rPr>
          <w:t xml:space="preserve">(Lei nº 9.504/1997, </w:t>
        </w:r>
        <w:proofErr w:type="spellStart"/>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57 </w:t>
        </w:r>
      </w:hyperlink>
      <w:r w:rsidRPr="00895A6D">
        <w:rPr>
          <w:rFonts w:ascii="Book Antiqua" w:hAnsi="Book Antiqua"/>
          <w:sz w:val="19"/>
          <w:szCs w:val="19"/>
        </w:rPr>
        <w:t>e </w:t>
      </w:r>
      <w:hyperlink r:id="rId702" w:anchor="art57a" w:tgtFrame="_self" w:history="1">
        <w:r w:rsidRPr="00895A6D">
          <w:rPr>
            <w:rStyle w:val="Hyperlink"/>
            <w:rFonts w:ascii="Book Antiqua" w:hAnsi="Book Antiqua"/>
            <w:sz w:val="19"/>
            <w:szCs w:val="19"/>
          </w:rPr>
          <w:t>57-A) </w:t>
        </w:r>
      </w:hyperlink>
      <w:r w:rsidRPr="00895A6D">
        <w:rPr>
          <w:rFonts w:ascii="Book Antiqua" w:hAnsi="Book Antiqua"/>
          <w:sz w:val="19"/>
          <w:szCs w:val="19"/>
        </w:rPr>
        <w:t>.</w:t>
      </w:r>
    </w:p>
    <w:p w14:paraId="218BD57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Parágrafo único. Aos canais de televisão por assinatura não compreendidos no caput, será vedada a veiculação de qualquer propaganda eleitoral, salvo a retransmissão integral do horário eleitoral gratuito e a realização de debates, observadas as disposições legais.</w:t>
      </w:r>
    </w:p>
    <w:p w14:paraId="0C8926D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114. As emissoras de rádio e de televisão terão direito à compensação fiscal pela cessão do horário gratuito previsto nesta Resolução </w:t>
      </w:r>
      <w:hyperlink r:id="rId703" w:anchor="art99" w:tgtFrame="_self" w:history="1">
        <w:r w:rsidRPr="00895A6D">
          <w:rPr>
            <w:rStyle w:val="Hyperlink"/>
            <w:rFonts w:ascii="Book Antiqua" w:hAnsi="Book Antiqua"/>
            <w:sz w:val="19"/>
            <w:szCs w:val="19"/>
          </w:rPr>
          <w:t>(Lei nº 9.504/1997, art. 99) </w:t>
        </w:r>
      </w:hyperlink>
      <w:r w:rsidRPr="00895A6D">
        <w:rPr>
          <w:rFonts w:ascii="Book Antiqua" w:hAnsi="Book Antiqua"/>
          <w:sz w:val="19"/>
          <w:szCs w:val="19"/>
        </w:rPr>
        <w:t>.</w:t>
      </w:r>
    </w:p>
    <w:p w14:paraId="04A42CE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115. O Tribunal Superior Eleitoral poderá divulgar, no período compreendido entre 1 (um) mês antes do início da propaganda eleitoral e nos 3 (três) dias que antecedem o pleito, até 10 (dez) minutos diários requisitados das emissoras de rádio e de televisão, contínuos ou não, que poderão ser somados e usados em dias espaçados, comunicados, boletins e instruções ao eleitorado </w:t>
      </w:r>
      <w:hyperlink r:id="rId704" w:anchor="art93" w:tgtFrame="_self" w:history="1">
        <w:r w:rsidRPr="00895A6D">
          <w:rPr>
            <w:rStyle w:val="Hyperlink"/>
            <w:rFonts w:ascii="Book Antiqua" w:hAnsi="Book Antiqua"/>
            <w:sz w:val="19"/>
            <w:szCs w:val="19"/>
          </w:rPr>
          <w:t>(Lei nº 9.504/1997, art. 93) </w:t>
        </w:r>
      </w:hyperlink>
      <w:r w:rsidRPr="00895A6D">
        <w:rPr>
          <w:rFonts w:ascii="Book Antiqua" w:hAnsi="Book Antiqua"/>
          <w:sz w:val="19"/>
          <w:szCs w:val="19"/>
        </w:rPr>
        <w:t>.</w:t>
      </w:r>
    </w:p>
    <w:p w14:paraId="295B33C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Parágrafo único. O Tribunal Superior Eleitoral, a seu juízo exclusivo, poderá ceder parte do tempo referido no caput para utilização por tribunal regional eleitoral.</w:t>
      </w:r>
    </w:p>
    <w:p w14:paraId="2ADDD99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116. O Tribunal Superior Eleitoral, no período compreendido entre 1º de abril e 30 de julho dos anos eleitorais, promoverá, em até 5 (cinco) minutos diários, contínuos ou não, requisitados às emissoras de rádio e televisão, propaganda institucional, em rádio e televisão, destinada a incentivar a participação feminina, das(os) jovens e da comunidade negra na política, bem como a esclarecer as cidadãs e os cidadãos sobre as regras e o funcionamento do sistema eleitoral brasileiro </w:t>
      </w:r>
      <w:hyperlink r:id="rId705" w:anchor="art93a" w:tgtFrame="_self" w:history="1">
        <w:r w:rsidRPr="00895A6D">
          <w:rPr>
            <w:rStyle w:val="Hyperlink"/>
            <w:rFonts w:ascii="Book Antiqua" w:hAnsi="Book Antiqua"/>
            <w:sz w:val="19"/>
            <w:szCs w:val="19"/>
          </w:rPr>
          <w:t>(Lei nº 9.504/1997, art. 93-A)</w:t>
        </w:r>
      </w:hyperlink>
      <w:r w:rsidRPr="00895A6D">
        <w:rPr>
          <w:rFonts w:ascii="Book Antiqua" w:hAnsi="Book Antiqua"/>
          <w:sz w:val="19"/>
          <w:szCs w:val="19"/>
        </w:rPr>
        <w:t>. ( </w:t>
      </w:r>
      <w:hyperlink r:id="rId706" w:anchor="art11XV" w:tgtFrame="_self" w:history="1">
        <w:r w:rsidRPr="00895A6D">
          <w:rPr>
            <w:rStyle w:val="Hyperlink"/>
            <w:rFonts w:ascii="Book Antiqua" w:hAnsi="Book Antiqua"/>
            <w:sz w:val="19"/>
            <w:szCs w:val="19"/>
          </w:rPr>
          <w:t>Vide, para as Eleições de 2020, art. 11, inciso XV, da Resolução nº 23.624/2020 </w:t>
        </w:r>
      </w:hyperlink>
      <w:r w:rsidRPr="00895A6D">
        <w:rPr>
          <w:rFonts w:ascii="Book Antiqua" w:hAnsi="Book Antiqua"/>
          <w:sz w:val="19"/>
          <w:szCs w:val="19"/>
        </w:rPr>
        <w:t>)</w:t>
      </w:r>
    </w:p>
    <w:p w14:paraId="1BF16B9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Art. 117. Nas hipóteses previstas nos </w:t>
      </w:r>
      <w:proofErr w:type="spellStart"/>
      <w:r w:rsidRPr="00895A6D">
        <w:rPr>
          <w:rFonts w:ascii="Book Antiqua" w:hAnsi="Book Antiqua"/>
          <w:sz w:val="19"/>
          <w:szCs w:val="19"/>
        </w:rPr>
        <w:t>arts</w:t>
      </w:r>
      <w:proofErr w:type="spellEnd"/>
      <w:r w:rsidRPr="00895A6D">
        <w:rPr>
          <w:rFonts w:ascii="Book Antiqua" w:hAnsi="Book Antiqua"/>
          <w:sz w:val="19"/>
          <w:szCs w:val="19"/>
        </w:rPr>
        <w:t>. 70, §§ 1º, 2º e 5º; 72, §§ 1º e 3º; 73, caput e §§ 1º e 2º, 75, caput e parágrafo único, e 80, § 1º, desta Resolução, deverá ser veiculada propaganda com os conteúdos previstos nos </w:t>
      </w:r>
      <w:proofErr w:type="spellStart"/>
      <w:r w:rsidRPr="00895A6D">
        <w:rPr>
          <w:rFonts w:ascii="Book Antiqua" w:hAnsi="Book Antiqua"/>
          <w:sz w:val="19"/>
          <w:szCs w:val="19"/>
        </w:rPr>
        <w:fldChar w:fldCharType="begin"/>
      </w:r>
      <w:r w:rsidRPr="00895A6D">
        <w:rPr>
          <w:rFonts w:ascii="Book Antiqua" w:hAnsi="Book Antiqua"/>
          <w:sz w:val="19"/>
          <w:szCs w:val="19"/>
        </w:rPr>
        <w:instrText>HYPERLINK "http://www.planalto.gov.br/ccivil_03/leis/l9504.htm" \l "art93" \t "_self"</w:instrText>
      </w:r>
      <w:r w:rsidRPr="00895A6D">
        <w:rPr>
          <w:rFonts w:ascii="Book Antiqua" w:hAnsi="Book Antiqua"/>
          <w:sz w:val="19"/>
          <w:szCs w:val="19"/>
        </w:rPr>
      </w:r>
      <w:r w:rsidRPr="00895A6D">
        <w:rPr>
          <w:rFonts w:ascii="Book Antiqua" w:hAnsi="Book Antiqua"/>
          <w:sz w:val="19"/>
          <w:szCs w:val="19"/>
        </w:rPr>
        <w:fldChar w:fldCharType="separate"/>
      </w:r>
      <w:r w:rsidRPr="00895A6D">
        <w:rPr>
          <w:rStyle w:val="Hyperlink"/>
          <w:rFonts w:ascii="Book Antiqua" w:hAnsi="Book Antiqua"/>
          <w:sz w:val="19"/>
          <w:szCs w:val="19"/>
        </w:rPr>
        <w:t>arts</w:t>
      </w:r>
      <w:proofErr w:type="spellEnd"/>
      <w:r w:rsidRPr="00895A6D">
        <w:rPr>
          <w:rStyle w:val="Hyperlink"/>
          <w:rFonts w:ascii="Book Antiqua" w:hAnsi="Book Antiqua"/>
          <w:sz w:val="19"/>
          <w:szCs w:val="19"/>
        </w:rPr>
        <w:t>. 93 </w:t>
      </w:r>
      <w:r w:rsidRPr="00895A6D">
        <w:rPr>
          <w:rFonts w:ascii="Book Antiqua" w:hAnsi="Book Antiqua"/>
          <w:sz w:val="19"/>
          <w:szCs w:val="19"/>
        </w:rPr>
        <w:fldChar w:fldCharType="end"/>
      </w:r>
      <w:r w:rsidRPr="00895A6D">
        <w:rPr>
          <w:rFonts w:ascii="Book Antiqua" w:hAnsi="Book Antiqua"/>
          <w:sz w:val="19"/>
          <w:szCs w:val="19"/>
        </w:rPr>
        <w:t>e </w:t>
      </w:r>
      <w:hyperlink r:id="rId707" w:anchor="art93a" w:tgtFrame="_self" w:history="1">
        <w:r w:rsidRPr="00895A6D">
          <w:rPr>
            <w:rStyle w:val="Hyperlink"/>
            <w:rFonts w:ascii="Book Antiqua" w:hAnsi="Book Antiqua"/>
            <w:sz w:val="19"/>
            <w:szCs w:val="19"/>
          </w:rPr>
          <w:t>93-A da Lei nº 9.504/1997 </w:t>
        </w:r>
      </w:hyperlink>
      <w:r w:rsidRPr="00895A6D">
        <w:rPr>
          <w:rFonts w:ascii="Book Antiqua" w:hAnsi="Book Antiqua"/>
          <w:sz w:val="19"/>
          <w:szCs w:val="19"/>
        </w:rPr>
        <w:t>, a ser disponibilizada pela Justiça Eleitoral conforme orientações transmitidas na reunião de que trata o art. 53 da Resolução.</w:t>
      </w:r>
    </w:p>
    <w:p w14:paraId="17B8813B"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1º Na hipótese do art. 75, caput e parágrafo único, desta Resolução, a propaganda prevista no caput deste artigo deverá estar acompanhada de tarja com a informação de que a não veiculação do programa resulta de infração à lei eleitoral </w:t>
      </w:r>
      <w:hyperlink r:id="rId708" w:anchor="art55" w:tgtFrame="_self" w:history="1">
        <w:r w:rsidRPr="00895A6D">
          <w:rPr>
            <w:rStyle w:val="Hyperlink"/>
            <w:rFonts w:ascii="Book Antiqua" w:hAnsi="Book Antiqua"/>
            <w:sz w:val="19"/>
            <w:szCs w:val="19"/>
          </w:rPr>
          <w:t>(Lei nº 9.504/1997, art. 55, parágrafo único) </w:t>
        </w:r>
      </w:hyperlink>
      <w:r w:rsidRPr="00895A6D">
        <w:rPr>
          <w:rFonts w:ascii="Book Antiqua" w:hAnsi="Book Antiqua"/>
          <w:sz w:val="19"/>
          <w:szCs w:val="19"/>
        </w:rPr>
        <w:t>;</w:t>
      </w:r>
    </w:p>
    <w:p w14:paraId="1C4268F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2º Caso ocorra falha atribuível à Justiça Eleitoral que impeça o acesso à propaganda referida neste artigo, deverá ser veiculada tarja, nos seguintes moldes:</w:t>
      </w:r>
    </w:p>
    <w:p w14:paraId="3AC1658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I - "Horário reservado à propaganda eleitoral gratuita - </w:t>
      </w:r>
      <w:hyperlink r:id="rId709" w:tgtFrame="_self" w:history="1">
        <w:r w:rsidRPr="00895A6D">
          <w:rPr>
            <w:rStyle w:val="Hyperlink"/>
            <w:rFonts w:ascii="Book Antiqua" w:hAnsi="Book Antiqua"/>
            <w:sz w:val="19"/>
            <w:szCs w:val="19"/>
          </w:rPr>
          <w:t>Lei nº 9.504/1997 </w:t>
        </w:r>
      </w:hyperlink>
      <w:r w:rsidRPr="00895A6D">
        <w:rPr>
          <w:rFonts w:ascii="Book Antiqua" w:hAnsi="Book Antiqua"/>
          <w:sz w:val="19"/>
          <w:szCs w:val="19"/>
        </w:rPr>
        <w:t xml:space="preserve">", na hipótese dos </w:t>
      </w:r>
      <w:proofErr w:type="spellStart"/>
      <w:r w:rsidRPr="00895A6D">
        <w:rPr>
          <w:rFonts w:ascii="Book Antiqua" w:hAnsi="Book Antiqua"/>
          <w:sz w:val="19"/>
          <w:szCs w:val="19"/>
        </w:rPr>
        <w:t>arts</w:t>
      </w:r>
      <w:proofErr w:type="spellEnd"/>
      <w:r w:rsidRPr="00895A6D">
        <w:rPr>
          <w:rFonts w:ascii="Book Antiqua" w:hAnsi="Book Antiqua"/>
          <w:sz w:val="19"/>
          <w:szCs w:val="19"/>
        </w:rPr>
        <w:t>. 70, §§ 1º, 2º e 5º; e art. 80, § 1º.</w:t>
      </w:r>
    </w:p>
    <w:p w14:paraId="285FF24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II - "Tempo de propaganda suspenso por decisão da Justiça Eleitoral", na hipótese dos </w:t>
      </w:r>
      <w:proofErr w:type="spellStart"/>
      <w:r w:rsidRPr="00895A6D">
        <w:rPr>
          <w:rFonts w:ascii="Book Antiqua" w:hAnsi="Book Antiqua"/>
          <w:sz w:val="19"/>
          <w:szCs w:val="19"/>
        </w:rPr>
        <w:t>arts</w:t>
      </w:r>
      <w:proofErr w:type="spellEnd"/>
      <w:r w:rsidRPr="00895A6D">
        <w:rPr>
          <w:rFonts w:ascii="Book Antiqua" w:hAnsi="Book Antiqua"/>
          <w:sz w:val="19"/>
          <w:szCs w:val="19"/>
        </w:rPr>
        <w:t>. 72, §§ 1º e 3º; 73, caput e §§ 1º e 2º; e 75, caput e parágrafo único.</w:t>
      </w:r>
    </w:p>
    <w:p w14:paraId="03DEADF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Art. 118. As autoridades administrativas federais, estaduais e municipais proporcionarão aos partidos políticos, às federações e às coligações, em igualdade de condições, as facilidades permitidas para a respectiva propaganda ( </w:t>
      </w:r>
      <w:hyperlink r:id="rId710" w:anchor="art256" w:tgtFrame="_self" w:history="1">
        <w:r w:rsidRPr="00895A6D">
          <w:rPr>
            <w:rStyle w:val="Hyperlink"/>
            <w:rFonts w:ascii="Book Antiqua" w:hAnsi="Book Antiqua"/>
            <w:sz w:val="19"/>
            <w:szCs w:val="19"/>
          </w:rPr>
          <w:t>Código Eleitoral, art. 256 </w:t>
        </w:r>
      </w:hyperlink>
      <w:r w:rsidRPr="00895A6D">
        <w:rPr>
          <w:rFonts w:ascii="Book Antiqua" w:hAnsi="Book Antiqua"/>
          <w:sz w:val="19"/>
          <w:szCs w:val="19"/>
        </w:rPr>
        <w:t>). </w:t>
      </w:r>
      <w:hyperlink r:id="rId711" w:tgtFrame="_self" w:history="1">
        <w:r w:rsidRPr="00895A6D">
          <w:rPr>
            <w:rStyle w:val="Hyperlink"/>
            <w:rFonts w:ascii="Book Antiqua" w:hAnsi="Book Antiqua"/>
            <w:sz w:val="19"/>
            <w:szCs w:val="19"/>
          </w:rPr>
          <w:t>(Redação dada pela Resolução nº 23.671/2021)</w:t>
        </w:r>
      </w:hyperlink>
    </w:p>
    <w:p w14:paraId="10C5AA1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Parágrafo único. A partir de 16 de agosto do ano da eleição, independentemente do critério de prioridade, os serviços telefônicos, oficiais ou concedidos, farão instalar, nas sedes dos diretórios nacionais, regionais e municipais devidamente registrados, telefones necessários, mediante requerimento do respectivo presidente e pagamento das taxas devidas </w:t>
      </w:r>
      <w:hyperlink r:id="rId712" w:anchor="art256" w:tgtFrame="_self" w:history="1">
        <w:r w:rsidRPr="00895A6D">
          <w:rPr>
            <w:rStyle w:val="Hyperlink"/>
            <w:rFonts w:ascii="Book Antiqua" w:hAnsi="Book Antiqua"/>
            <w:sz w:val="19"/>
            <w:szCs w:val="19"/>
          </w:rPr>
          <w:t>(Código Eleitoral, art. 256, § 1º </w:t>
        </w:r>
      </w:hyperlink>
      <w:r w:rsidRPr="00895A6D">
        <w:rPr>
          <w:rFonts w:ascii="Book Antiqua" w:hAnsi="Book Antiqua"/>
          <w:sz w:val="19"/>
          <w:szCs w:val="19"/>
        </w:rPr>
        <w:t>, c/c </w:t>
      </w:r>
      <w:hyperlink r:id="rId713" w:anchor="art36" w:tgtFrame="_self" w:history="1">
        <w:r w:rsidRPr="00895A6D">
          <w:rPr>
            <w:rStyle w:val="Hyperlink"/>
            <w:rFonts w:ascii="Book Antiqua" w:hAnsi="Book Antiqua"/>
            <w:sz w:val="19"/>
            <w:szCs w:val="19"/>
          </w:rPr>
          <w:t>Lei nº 9.504/1997, art. 36, caput) </w:t>
        </w:r>
      </w:hyperlink>
      <w:r w:rsidRPr="00895A6D">
        <w:rPr>
          <w:rFonts w:ascii="Book Antiqua" w:hAnsi="Book Antiqua"/>
          <w:sz w:val="19"/>
          <w:szCs w:val="19"/>
        </w:rPr>
        <w:t>. ( </w:t>
      </w:r>
      <w:hyperlink r:id="rId714" w:anchor="art11XVI" w:tgtFrame="_self" w:history="1">
        <w:r w:rsidRPr="00895A6D">
          <w:rPr>
            <w:rStyle w:val="Hyperlink"/>
            <w:rFonts w:ascii="Book Antiqua" w:hAnsi="Book Antiqua"/>
            <w:sz w:val="19"/>
            <w:szCs w:val="19"/>
          </w:rPr>
          <w:t>Vide, para as Eleições de 2020, art. 11, inciso XVI, da Resolução nº 23.624/2020 </w:t>
        </w:r>
      </w:hyperlink>
      <w:r w:rsidRPr="00895A6D">
        <w:rPr>
          <w:rFonts w:ascii="Book Antiqua" w:hAnsi="Book Antiqua"/>
          <w:sz w:val="19"/>
          <w:szCs w:val="19"/>
        </w:rPr>
        <w:t>)</w:t>
      </w:r>
    </w:p>
    <w:p w14:paraId="0A1AEC68"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119. O serviço de qualquer repartição federal, estadual ou municipal, autarquia, fundação pública, sociedade de economia mista, entidade mantida ou subvencionada pelo Poder Público, ou que realize contrato com esse, inclusive o respectivo prédio e suas dependências, não poderá ser utilizado para beneficiar partido político, federação ou coligação ( </w:t>
      </w:r>
      <w:hyperlink r:id="rId715" w:anchor="art377" w:tgtFrame="_self" w:history="1">
        <w:r w:rsidRPr="00895A6D">
          <w:rPr>
            <w:rStyle w:val="Hyperlink"/>
            <w:rFonts w:ascii="Book Antiqua" w:hAnsi="Book Antiqua"/>
            <w:sz w:val="19"/>
            <w:szCs w:val="19"/>
          </w:rPr>
          <w:t>Código Eleitoral, art. 377, caput </w:t>
        </w:r>
      </w:hyperlink>
      <w:r w:rsidRPr="00895A6D">
        <w:rPr>
          <w:rFonts w:ascii="Book Antiqua" w:hAnsi="Book Antiqua"/>
          <w:sz w:val="19"/>
          <w:szCs w:val="19"/>
        </w:rPr>
        <w:t>). </w:t>
      </w:r>
      <w:hyperlink r:id="rId716" w:tgtFrame="_self" w:history="1">
        <w:r w:rsidRPr="00895A6D">
          <w:rPr>
            <w:rStyle w:val="Hyperlink"/>
            <w:rFonts w:ascii="Book Antiqua" w:hAnsi="Book Antiqua"/>
            <w:sz w:val="19"/>
            <w:szCs w:val="19"/>
          </w:rPr>
          <w:t>(Redação dada pela Resolução nº 23.671/2021)</w:t>
        </w:r>
      </w:hyperlink>
    </w:p>
    <w:p w14:paraId="45EC002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Parágrafo único. O disposto no caput será tornado efetivo, a qualquer tempo, pelo órgão competente da Justiça Eleitoral, conforme o âmbito nacional, regional ou municipal do órgão infrator, mediante representação fundamentada de autoridade pública, de representante partidário ou de qualquer eleitora ou eleitor </w:t>
      </w:r>
      <w:hyperlink r:id="rId717" w:anchor="art377" w:tgtFrame="_self" w:history="1">
        <w:r w:rsidRPr="00895A6D">
          <w:rPr>
            <w:rStyle w:val="Hyperlink"/>
            <w:rFonts w:ascii="Book Antiqua" w:hAnsi="Book Antiqua"/>
            <w:sz w:val="19"/>
            <w:szCs w:val="19"/>
          </w:rPr>
          <w:t>(Código Eleitoral, art. 377, parágrafo único) </w:t>
        </w:r>
      </w:hyperlink>
      <w:r w:rsidRPr="00895A6D">
        <w:rPr>
          <w:rFonts w:ascii="Book Antiqua" w:hAnsi="Book Antiqua"/>
          <w:sz w:val="19"/>
          <w:szCs w:val="19"/>
        </w:rPr>
        <w:t>.</w:t>
      </w:r>
    </w:p>
    <w:p w14:paraId="09CF0F7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120. Aos partidos políticos, às federações e às coligações, é assegurada a prioridade postal nos 60 (sessenta) dias que antecedem a eleição, para a remessa de material de propaganda de suas candidatas e de seus candidatos ( </w:t>
      </w:r>
      <w:hyperlink r:id="rId718" w:anchor="art239" w:tgtFrame="_self" w:history="1">
        <w:r w:rsidRPr="00895A6D">
          <w:rPr>
            <w:rStyle w:val="Hyperlink"/>
            <w:rFonts w:ascii="Book Antiqua" w:hAnsi="Book Antiqua"/>
            <w:sz w:val="19"/>
            <w:szCs w:val="19"/>
          </w:rPr>
          <w:t>Código Eleitoral, art. 239 </w:t>
        </w:r>
      </w:hyperlink>
      <w:r w:rsidRPr="00895A6D">
        <w:rPr>
          <w:rFonts w:ascii="Book Antiqua" w:hAnsi="Book Antiqua"/>
          <w:sz w:val="19"/>
          <w:szCs w:val="19"/>
        </w:rPr>
        <w:t>). </w:t>
      </w:r>
      <w:hyperlink r:id="rId719" w:tgtFrame="_self" w:history="1">
        <w:r w:rsidRPr="00895A6D">
          <w:rPr>
            <w:rStyle w:val="Hyperlink"/>
            <w:rFonts w:ascii="Book Antiqua" w:hAnsi="Book Antiqua"/>
            <w:sz w:val="19"/>
            <w:szCs w:val="19"/>
          </w:rPr>
          <w:t>(Redação dada pela Resolução nº 23.671/2021)</w:t>
        </w:r>
      </w:hyperlink>
    </w:p>
    <w:p w14:paraId="67904721"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121. No prazo de até 30 (trinta) dias após a eleição, as candidatas, os candidatos, os partidos políticos, as federações e as coligações deverão remover a propaganda eleitoral, com a restauração do bem em que foi afixada, se for o caso. </w:t>
      </w:r>
      <w:hyperlink r:id="rId720" w:tgtFrame="_self" w:history="1">
        <w:r w:rsidRPr="00895A6D">
          <w:rPr>
            <w:rStyle w:val="Hyperlink"/>
            <w:rFonts w:ascii="Book Antiqua" w:hAnsi="Book Antiqua"/>
            <w:sz w:val="19"/>
            <w:szCs w:val="19"/>
          </w:rPr>
          <w:t>(Redação dada pela Resolução nº 23.671/2021)</w:t>
        </w:r>
      </w:hyperlink>
    </w:p>
    <w:p w14:paraId="2505981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Parágrafo único. O descumprimento do que determinado no caput sujeitará as pessoas responsáveis às consequências previstas na legislação comum aplicável.</w:t>
      </w:r>
    </w:p>
    <w:p w14:paraId="62A8F27D"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122. O material da propaganda eleitoral gratuita deverá ser retirado das emissoras 60 (sessenta) dias após a respectiva divulgação, sob pena de sua destruição.</w:t>
      </w:r>
    </w:p>
    <w:p w14:paraId="27B0C251" w14:textId="3773B7F2" w:rsidR="00895A6D" w:rsidRPr="00895A6D" w:rsidRDefault="00895A6D" w:rsidP="009D75B6">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Art. 123. </w:t>
      </w:r>
      <w:hyperlink r:id="rId721" w:history="1">
        <w:r w:rsidR="009D75B6" w:rsidRPr="009D75B6">
          <w:rPr>
            <w:rStyle w:val="Hyperlink"/>
            <w:rFonts w:ascii="Book Antiqua" w:hAnsi="Book Antiqua"/>
            <w:sz w:val="19"/>
            <w:szCs w:val="19"/>
          </w:rPr>
          <w:t>(Revogado pela Resolução nº 23.732/2024)</w:t>
        </w:r>
      </w:hyperlink>
    </w:p>
    <w:p w14:paraId="0E624CE6" w14:textId="426472F8" w:rsidR="00895A6D" w:rsidRPr="00895A6D" w:rsidRDefault="00895A6D" w:rsidP="009D75B6">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 xml:space="preserve">Art. 124. </w:t>
      </w:r>
      <w:hyperlink r:id="rId722" w:history="1">
        <w:r w:rsidR="009D75B6" w:rsidRPr="009D75B6">
          <w:rPr>
            <w:rStyle w:val="Hyperlink"/>
            <w:rFonts w:ascii="Book Antiqua" w:hAnsi="Book Antiqua"/>
            <w:sz w:val="19"/>
            <w:szCs w:val="19"/>
          </w:rPr>
          <w:t>(Revogado pela Resolução nº 23.732/2024)</w:t>
        </w:r>
      </w:hyperlink>
    </w:p>
    <w:p w14:paraId="6C2CC262"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125. A definição sobre veiculação de propaganda eleitoral entre as eleitoras e os eleitores recolhidas(os) em estabelecimentos penais e unidades de internação de adolescentes observará a disciplina específica prevista na Resolução de Atos Gerais do Processo Eleitoral.</w:t>
      </w:r>
    </w:p>
    <w:p w14:paraId="0C2A179A"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125-A. As corregedorias regionais, sob a supervisão da Corregedoria-Geral Eleitoral, deverão desenvolver ações e programas direcionados a mitigar os efeitos da poluição ambiental, sob todas as suas formas, decorrentes do exercício da propaganda eleitoral. </w:t>
      </w:r>
      <w:hyperlink r:id="rId723" w:tgtFrame="_self" w:history="1">
        <w:r w:rsidRPr="00895A6D">
          <w:rPr>
            <w:rStyle w:val="Hyperlink"/>
            <w:rFonts w:ascii="Book Antiqua" w:hAnsi="Book Antiqua"/>
            <w:sz w:val="19"/>
            <w:szCs w:val="19"/>
          </w:rPr>
          <w:t>(Incluído pela Resolução n° 23.688/2022)</w:t>
        </w:r>
      </w:hyperlink>
    </w:p>
    <w:p w14:paraId="45D814E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Parágrafo único. As ações e programas propostos serão de caráter propositivo e não poderão restringir o pleno exercício da propaganda eleitoral por partidos, federações e candidatas e candidatos. </w:t>
      </w:r>
      <w:hyperlink r:id="rId724" w:tgtFrame="_self" w:history="1">
        <w:r w:rsidRPr="00895A6D">
          <w:rPr>
            <w:rStyle w:val="Hyperlink"/>
            <w:rFonts w:ascii="Book Antiqua" w:hAnsi="Book Antiqua"/>
            <w:sz w:val="19"/>
            <w:szCs w:val="19"/>
          </w:rPr>
          <w:t>(Incluído pela Resolução n° 23.688/2022)</w:t>
        </w:r>
      </w:hyperlink>
    </w:p>
    <w:p w14:paraId="0DA7F230"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126. Fica revogada a </w:t>
      </w:r>
      <w:hyperlink r:id="rId725" w:tgtFrame="_self" w:history="1">
        <w:r w:rsidRPr="00895A6D">
          <w:rPr>
            <w:rStyle w:val="Hyperlink"/>
            <w:rFonts w:ascii="Book Antiqua" w:hAnsi="Book Antiqua"/>
            <w:sz w:val="19"/>
            <w:szCs w:val="19"/>
          </w:rPr>
          <w:t>Res.-TSE nº 23.551 </w:t>
        </w:r>
      </w:hyperlink>
      <w:r w:rsidRPr="00895A6D">
        <w:rPr>
          <w:rFonts w:ascii="Book Antiqua" w:hAnsi="Book Antiqua"/>
          <w:sz w:val="19"/>
          <w:szCs w:val="19"/>
        </w:rPr>
        <w:t>, de 18 de dezembro de 2017.</w:t>
      </w:r>
    </w:p>
    <w:p w14:paraId="7F02DB59"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Art. 127. Esta Resolução entra em vigor na data de sua publicação.</w:t>
      </w:r>
    </w:p>
    <w:p w14:paraId="2BA5E337"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Brasília, 18 de dezembro de 2019.</w:t>
      </w:r>
    </w:p>
    <w:p w14:paraId="160A6E74"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lastRenderedPageBreak/>
        <w:t>MINISTRO LUÍS ROBERTO BARROSO - RELATOR</w:t>
      </w:r>
    </w:p>
    <w:p w14:paraId="293C17D5"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hyperlink r:id="rId726" w:history="1">
        <w:r w:rsidRPr="00895A6D">
          <w:rPr>
            <w:rStyle w:val="Hyperlink"/>
            <w:rFonts w:ascii="Book Antiqua" w:hAnsi="Book Antiqua"/>
            <w:sz w:val="19"/>
            <w:szCs w:val="19"/>
          </w:rPr>
          <w:t>ANEXO I</w:t>
        </w:r>
      </w:hyperlink>
    </w:p>
    <w:p w14:paraId="016B08FF"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hyperlink r:id="rId727" w:anchor="page=2" w:history="1">
        <w:r w:rsidRPr="00895A6D">
          <w:rPr>
            <w:rStyle w:val="Hyperlink"/>
            <w:rFonts w:ascii="Book Antiqua" w:hAnsi="Book Antiqua"/>
            <w:sz w:val="19"/>
            <w:szCs w:val="19"/>
          </w:rPr>
          <w:t>ANEXO II</w:t>
        </w:r>
      </w:hyperlink>
    </w:p>
    <w:p w14:paraId="0244BE1C"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hyperlink r:id="rId728" w:anchor="page=3" w:history="1">
        <w:r w:rsidRPr="00895A6D">
          <w:rPr>
            <w:rStyle w:val="Hyperlink"/>
            <w:rFonts w:ascii="Book Antiqua" w:hAnsi="Book Antiqua"/>
            <w:sz w:val="19"/>
            <w:szCs w:val="19"/>
          </w:rPr>
          <w:t>ANEXO III</w:t>
        </w:r>
      </w:hyperlink>
    </w:p>
    <w:p w14:paraId="223DF6BE"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hyperlink r:id="rId729" w:anchor="page=4" w:history="1">
        <w:r w:rsidRPr="00895A6D">
          <w:rPr>
            <w:rStyle w:val="Hyperlink"/>
            <w:rFonts w:ascii="Book Antiqua" w:hAnsi="Book Antiqua"/>
            <w:sz w:val="19"/>
            <w:szCs w:val="19"/>
          </w:rPr>
          <w:t>ANEXO IV</w:t>
        </w:r>
      </w:hyperlink>
    </w:p>
    <w:p w14:paraId="3E2F8956" w14:textId="77777777" w:rsidR="00895A6D"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Este texto não substitui o publicado no </w:t>
      </w:r>
      <w:hyperlink r:id="rId730" w:tgtFrame="_self" w:history="1">
        <w:r w:rsidRPr="00895A6D">
          <w:rPr>
            <w:rStyle w:val="Hyperlink"/>
            <w:rFonts w:ascii="Book Antiqua" w:hAnsi="Book Antiqua"/>
            <w:sz w:val="19"/>
            <w:szCs w:val="19"/>
          </w:rPr>
          <w:t>DJE-TSE, nº 249, de 27.12.2019, p. 156-184</w:t>
        </w:r>
      </w:hyperlink>
      <w:r w:rsidRPr="00895A6D">
        <w:rPr>
          <w:rFonts w:ascii="Book Antiqua" w:hAnsi="Book Antiqua"/>
          <w:sz w:val="19"/>
          <w:szCs w:val="19"/>
        </w:rPr>
        <w:t>, republicado* no </w:t>
      </w:r>
      <w:hyperlink r:id="rId731" w:tgtFrame="_self" w:history="1">
        <w:r w:rsidRPr="00895A6D">
          <w:rPr>
            <w:rStyle w:val="Hyperlink"/>
            <w:rFonts w:ascii="Book Antiqua" w:hAnsi="Book Antiqua"/>
            <w:sz w:val="19"/>
            <w:szCs w:val="19"/>
          </w:rPr>
          <w:t>DJE-TSE, nº 37, de 7.3.2022, p. 18-60,</w:t>
        </w:r>
      </w:hyperlink>
      <w:r w:rsidRPr="00895A6D">
        <w:rPr>
          <w:rFonts w:ascii="Book Antiqua" w:hAnsi="Book Antiqua"/>
          <w:sz w:val="19"/>
          <w:szCs w:val="19"/>
        </w:rPr>
        <w:t> republicado no </w:t>
      </w:r>
      <w:hyperlink r:id="rId732" w:tgtFrame="_self" w:history="1">
        <w:r w:rsidRPr="00895A6D">
          <w:rPr>
            <w:rStyle w:val="Hyperlink"/>
            <w:rFonts w:ascii="Book Antiqua" w:hAnsi="Book Antiqua"/>
            <w:sz w:val="19"/>
            <w:szCs w:val="19"/>
          </w:rPr>
          <w:t>DJE-TSE, nº 45, de 16.3.2022, p. 111-153</w:t>
        </w:r>
      </w:hyperlink>
      <w:r w:rsidRPr="00895A6D">
        <w:rPr>
          <w:rFonts w:ascii="Book Antiqua" w:hAnsi="Book Antiqua"/>
          <w:sz w:val="19"/>
          <w:szCs w:val="19"/>
        </w:rPr>
        <w:t> e republicado no </w:t>
      </w:r>
      <w:hyperlink r:id="rId733" w:history="1">
        <w:r w:rsidRPr="00895A6D">
          <w:rPr>
            <w:rStyle w:val="Hyperlink"/>
            <w:rFonts w:ascii="Book Antiqua" w:hAnsi="Book Antiqua"/>
            <w:sz w:val="19"/>
            <w:szCs w:val="19"/>
          </w:rPr>
          <w:t>DJE-TSE, nº 147, de 4.8.2022, p. 343-386.</w:t>
        </w:r>
      </w:hyperlink>
    </w:p>
    <w:p w14:paraId="1D8678CE" w14:textId="687B8B68" w:rsidR="00D47339" w:rsidRPr="00895A6D" w:rsidRDefault="00895A6D" w:rsidP="00895A6D">
      <w:pPr>
        <w:spacing w:before="100" w:beforeAutospacing="1" w:after="100" w:afterAutospacing="1" w:line="240" w:lineRule="auto"/>
        <w:jc w:val="both"/>
        <w:rPr>
          <w:rFonts w:ascii="Book Antiqua" w:hAnsi="Book Antiqua"/>
          <w:sz w:val="19"/>
          <w:szCs w:val="19"/>
        </w:rPr>
      </w:pPr>
      <w:r w:rsidRPr="00895A6D">
        <w:rPr>
          <w:rFonts w:ascii="Book Antiqua" w:hAnsi="Book Antiqua"/>
          <w:sz w:val="19"/>
          <w:szCs w:val="19"/>
        </w:rPr>
        <w:t>*Texto republicado para fins de consolidação das alterações promovidas pela </w:t>
      </w:r>
      <w:hyperlink r:id="rId734" w:tgtFrame="_self" w:history="1">
        <w:r w:rsidRPr="00895A6D">
          <w:rPr>
            <w:rStyle w:val="Hyperlink"/>
            <w:rFonts w:ascii="Book Antiqua" w:hAnsi="Book Antiqua"/>
            <w:sz w:val="19"/>
            <w:szCs w:val="19"/>
          </w:rPr>
          <w:t>Resolução nº 23.671/2021 </w:t>
        </w:r>
      </w:hyperlink>
      <w:r w:rsidRPr="00895A6D">
        <w:rPr>
          <w:rFonts w:ascii="Book Antiqua" w:hAnsi="Book Antiqua"/>
          <w:sz w:val="19"/>
          <w:szCs w:val="19"/>
        </w:rPr>
        <w:t>, observância do preconizado na </w:t>
      </w:r>
      <w:hyperlink r:id="rId735" w:tgtFrame="_self" w:history="1">
        <w:r w:rsidRPr="00895A6D">
          <w:rPr>
            <w:rStyle w:val="Hyperlink"/>
            <w:rFonts w:ascii="Book Antiqua" w:hAnsi="Book Antiqua"/>
            <w:sz w:val="19"/>
            <w:szCs w:val="19"/>
          </w:rPr>
          <w:t>Resolução do Conselho Nacional de Justiça nº 376 </w:t>
        </w:r>
      </w:hyperlink>
      <w:r w:rsidRPr="00895A6D">
        <w:rPr>
          <w:rFonts w:ascii="Book Antiqua" w:hAnsi="Book Antiqua"/>
          <w:sz w:val="19"/>
          <w:szCs w:val="19"/>
        </w:rPr>
        <w:t>, de 2 de março de 2021, quanto à obrigatoriedade da flexão de gênero, e correção de erro material (Vide </w:t>
      </w:r>
      <w:hyperlink r:id="rId736" w:anchor="art4" w:tgtFrame="_self" w:history="1">
        <w:r w:rsidRPr="00895A6D">
          <w:rPr>
            <w:rStyle w:val="Hyperlink"/>
            <w:rFonts w:ascii="Book Antiqua" w:hAnsi="Book Antiqua"/>
            <w:sz w:val="19"/>
            <w:szCs w:val="19"/>
          </w:rPr>
          <w:t>art. 4º da Resolução nº 23.671/2021 </w:t>
        </w:r>
      </w:hyperlink>
      <w:r w:rsidRPr="00895A6D">
        <w:rPr>
          <w:rFonts w:ascii="Book Antiqua" w:hAnsi="Book Antiqua"/>
          <w:sz w:val="19"/>
          <w:szCs w:val="19"/>
        </w:rPr>
        <w:t>).</w:t>
      </w:r>
    </w:p>
    <w:sectPr w:rsidR="00D47339" w:rsidRPr="00895A6D" w:rsidSect="00D56548">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339"/>
    <w:rsid w:val="0036187D"/>
    <w:rsid w:val="003E3CC8"/>
    <w:rsid w:val="00405868"/>
    <w:rsid w:val="005C2A75"/>
    <w:rsid w:val="00895A6D"/>
    <w:rsid w:val="00992E46"/>
    <w:rsid w:val="009D75B6"/>
    <w:rsid w:val="00B92955"/>
    <w:rsid w:val="00D47339"/>
    <w:rsid w:val="00D56548"/>
    <w:rsid w:val="00DE795F"/>
    <w:rsid w:val="00F51E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C2115"/>
  <w15:chartTrackingRefBased/>
  <w15:docId w15:val="{8A2B64E1-8C09-4851-9F5C-DB89C1C69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D5654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56548"/>
    <w:rPr>
      <w:rFonts w:ascii="Times New Roman" w:eastAsia="Times New Roman" w:hAnsi="Times New Roman" w:cs="Times New Roman"/>
      <w:b/>
      <w:bCs/>
      <w:kern w:val="36"/>
      <w:sz w:val="48"/>
      <w:szCs w:val="48"/>
      <w:lang w:eastAsia="pt-BR"/>
    </w:rPr>
  </w:style>
  <w:style w:type="paragraph" w:customStyle="1" w:styleId="msonormal0">
    <w:name w:val="msonormal"/>
    <w:basedOn w:val="Normal"/>
    <w:rsid w:val="00D5654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D5654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D56548"/>
    <w:rPr>
      <w:color w:val="0000FF"/>
      <w:u w:val="single"/>
    </w:rPr>
  </w:style>
  <w:style w:type="character" w:styleId="HiperlinkVisitado">
    <w:name w:val="FollowedHyperlink"/>
    <w:basedOn w:val="Fontepargpadro"/>
    <w:uiPriority w:val="99"/>
    <w:semiHidden/>
    <w:unhideWhenUsed/>
    <w:rsid w:val="00D56548"/>
    <w:rPr>
      <w:color w:val="800080"/>
      <w:u w:val="single"/>
    </w:rPr>
  </w:style>
  <w:style w:type="character" w:styleId="Forte">
    <w:name w:val="Strong"/>
    <w:basedOn w:val="Fontepargpadro"/>
    <w:uiPriority w:val="22"/>
    <w:qFormat/>
    <w:rsid w:val="00D56548"/>
    <w:rPr>
      <w:b/>
      <w:bCs/>
    </w:rPr>
  </w:style>
  <w:style w:type="character" w:styleId="nfase">
    <w:name w:val="Emphasis"/>
    <w:basedOn w:val="Fontepargpadro"/>
    <w:uiPriority w:val="20"/>
    <w:qFormat/>
    <w:rsid w:val="00D56548"/>
    <w:rPr>
      <w:i/>
      <w:iCs/>
    </w:rPr>
  </w:style>
  <w:style w:type="character" w:styleId="MenoPendente">
    <w:name w:val="Unresolved Mention"/>
    <w:basedOn w:val="Fontepargpadro"/>
    <w:uiPriority w:val="99"/>
    <w:semiHidden/>
    <w:unhideWhenUsed/>
    <w:rsid w:val="00D56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1799">
      <w:bodyDiv w:val="1"/>
      <w:marLeft w:val="0"/>
      <w:marRight w:val="0"/>
      <w:marTop w:val="0"/>
      <w:marBottom w:val="0"/>
      <w:divBdr>
        <w:top w:val="none" w:sz="0" w:space="0" w:color="auto"/>
        <w:left w:val="none" w:sz="0" w:space="0" w:color="auto"/>
        <w:bottom w:val="none" w:sz="0" w:space="0" w:color="auto"/>
        <w:right w:val="none" w:sz="0" w:space="0" w:color="auto"/>
      </w:divBdr>
    </w:div>
    <w:div w:id="100954935">
      <w:bodyDiv w:val="1"/>
      <w:marLeft w:val="0"/>
      <w:marRight w:val="0"/>
      <w:marTop w:val="0"/>
      <w:marBottom w:val="0"/>
      <w:divBdr>
        <w:top w:val="none" w:sz="0" w:space="0" w:color="auto"/>
        <w:left w:val="none" w:sz="0" w:space="0" w:color="auto"/>
        <w:bottom w:val="none" w:sz="0" w:space="0" w:color="auto"/>
        <w:right w:val="none" w:sz="0" w:space="0" w:color="auto"/>
      </w:divBdr>
    </w:div>
    <w:div w:id="111748969">
      <w:bodyDiv w:val="1"/>
      <w:marLeft w:val="0"/>
      <w:marRight w:val="0"/>
      <w:marTop w:val="0"/>
      <w:marBottom w:val="0"/>
      <w:divBdr>
        <w:top w:val="none" w:sz="0" w:space="0" w:color="auto"/>
        <w:left w:val="none" w:sz="0" w:space="0" w:color="auto"/>
        <w:bottom w:val="none" w:sz="0" w:space="0" w:color="auto"/>
        <w:right w:val="none" w:sz="0" w:space="0" w:color="auto"/>
      </w:divBdr>
    </w:div>
    <w:div w:id="139812085">
      <w:bodyDiv w:val="1"/>
      <w:marLeft w:val="0"/>
      <w:marRight w:val="0"/>
      <w:marTop w:val="0"/>
      <w:marBottom w:val="0"/>
      <w:divBdr>
        <w:top w:val="none" w:sz="0" w:space="0" w:color="auto"/>
        <w:left w:val="none" w:sz="0" w:space="0" w:color="auto"/>
        <w:bottom w:val="none" w:sz="0" w:space="0" w:color="auto"/>
        <w:right w:val="none" w:sz="0" w:space="0" w:color="auto"/>
      </w:divBdr>
      <w:divsChild>
        <w:div w:id="438373861">
          <w:marLeft w:val="0"/>
          <w:marRight w:val="0"/>
          <w:marTop w:val="0"/>
          <w:marBottom w:val="750"/>
          <w:divBdr>
            <w:top w:val="none" w:sz="0" w:space="0" w:color="auto"/>
            <w:left w:val="none" w:sz="0" w:space="0" w:color="auto"/>
            <w:bottom w:val="none" w:sz="0" w:space="0" w:color="auto"/>
            <w:right w:val="none" w:sz="0" w:space="0" w:color="auto"/>
          </w:divBdr>
          <w:divsChild>
            <w:div w:id="1909879934">
              <w:marLeft w:val="0"/>
              <w:marRight w:val="0"/>
              <w:marTop w:val="0"/>
              <w:marBottom w:val="0"/>
              <w:divBdr>
                <w:top w:val="none" w:sz="0" w:space="0" w:color="auto"/>
                <w:left w:val="none" w:sz="0" w:space="0" w:color="auto"/>
                <w:bottom w:val="none" w:sz="0" w:space="0" w:color="auto"/>
                <w:right w:val="none" w:sz="0" w:space="0" w:color="auto"/>
              </w:divBdr>
            </w:div>
            <w:div w:id="806354958">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 w:id="178013226">
      <w:bodyDiv w:val="1"/>
      <w:marLeft w:val="0"/>
      <w:marRight w:val="0"/>
      <w:marTop w:val="0"/>
      <w:marBottom w:val="0"/>
      <w:divBdr>
        <w:top w:val="none" w:sz="0" w:space="0" w:color="auto"/>
        <w:left w:val="none" w:sz="0" w:space="0" w:color="auto"/>
        <w:bottom w:val="none" w:sz="0" w:space="0" w:color="auto"/>
        <w:right w:val="none" w:sz="0" w:space="0" w:color="auto"/>
      </w:divBdr>
    </w:div>
    <w:div w:id="178935518">
      <w:bodyDiv w:val="1"/>
      <w:marLeft w:val="0"/>
      <w:marRight w:val="0"/>
      <w:marTop w:val="0"/>
      <w:marBottom w:val="0"/>
      <w:divBdr>
        <w:top w:val="none" w:sz="0" w:space="0" w:color="auto"/>
        <w:left w:val="none" w:sz="0" w:space="0" w:color="auto"/>
        <w:bottom w:val="none" w:sz="0" w:space="0" w:color="auto"/>
        <w:right w:val="none" w:sz="0" w:space="0" w:color="auto"/>
      </w:divBdr>
    </w:div>
    <w:div w:id="339891425">
      <w:bodyDiv w:val="1"/>
      <w:marLeft w:val="0"/>
      <w:marRight w:val="0"/>
      <w:marTop w:val="0"/>
      <w:marBottom w:val="0"/>
      <w:divBdr>
        <w:top w:val="none" w:sz="0" w:space="0" w:color="auto"/>
        <w:left w:val="none" w:sz="0" w:space="0" w:color="auto"/>
        <w:bottom w:val="none" w:sz="0" w:space="0" w:color="auto"/>
        <w:right w:val="none" w:sz="0" w:space="0" w:color="auto"/>
      </w:divBdr>
    </w:div>
    <w:div w:id="601692919">
      <w:bodyDiv w:val="1"/>
      <w:marLeft w:val="0"/>
      <w:marRight w:val="0"/>
      <w:marTop w:val="0"/>
      <w:marBottom w:val="0"/>
      <w:divBdr>
        <w:top w:val="none" w:sz="0" w:space="0" w:color="auto"/>
        <w:left w:val="none" w:sz="0" w:space="0" w:color="auto"/>
        <w:bottom w:val="none" w:sz="0" w:space="0" w:color="auto"/>
        <w:right w:val="none" w:sz="0" w:space="0" w:color="auto"/>
      </w:divBdr>
    </w:div>
    <w:div w:id="724449934">
      <w:bodyDiv w:val="1"/>
      <w:marLeft w:val="0"/>
      <w:marRight w:val="0"/>
      <w:marTop w:val="0"/>
      <w:marBottom w:val="0"/>
      <w:divBdr>
        <w:top w:val="none" w:sz="0" w:space="0" w:color="auto"/>
        <w:left w:val="none" w:sz="0" w:space="0" w:color="auto"/>
        <w:bottom w:val="none" w:sz="0" w:space="0" w:color="auto"/>
        <w:right w:val="none" w:sz="0" w:space="0" w:color="auto"/>
      </w:divBdr>
    </w:div>
    <w:div w:id="765492814">
      <w:bodyDiv w:val="1"/>
      <w:marLeft w:val="0"/>
      <w:marRight w:val="0"/>
      <w:marTop w:val="0"/>
      <w:marBottom w:val="0"/>
      <w:divBdr>
        <w:top w:val="none" w:sz="0" w:space="0" w:color="auto"/>
        <w:left w:val="none" w:sz="0" w:space="0" w:color="auto"/>
        <w:bottom w:val="none" w:sz="0" w:space="0" w:color="auto"/>
        <w:right w:val="none" w:sz="0" w:space="0" w:color="auto"/>
      </w:divBdr>
    </w:div>
    <w:div w:id="776407380">
      <w:bodyDiv w:val="1"/>
      <w:marLeft w:val="0"/>
      <w:marRight w:val="0"/>
      <w:marTop w:val="0"/>
      <w:marBottom w:val="0"/>
      <w:divBdr>
        <w:top w:val="none" w:sz="0" w:space="0" w:color="auto"/>
        <w:left w:val="none" w:sz="0" w:space="0" w:color="auto"/>
        <w:bottom w:val="none" w:sz="0" w:space="0" w:color="auto"/>
        <w:right w:val="none" w:sz="0" w:space="0" w:color="auto"/>
      </w:divBdr>
    </w:div>
    <w:div w:id="906769718">
      <w:bodyDiv w:val="1"/>
      <w:marLeft w:val="0"/>
      <w:marRight w:val="0"/>
      <w:marTop w:val="0"/>
      <w:marBottom w:val="0"/>
      <w:divBdr>
        <w:top w:val="none" w:sz="0" w:space="0" w:color="auto"/>
        <w:left w:val="none" w:sz="0" w:space="0" w:color="auto"/>
        <w:bottom w:val="none" w:sz="0" w:space="0" w:color="auto"/>
        <w:right w:val="none" w:sz="0" w:space="0" w:color="auto"/>
      </w:divBdr>
      <w:divsChild>
        <w:div w:id="2059084947">
          <w:marLeft w:val="0"/>
          <w:marRight w:val="0"/>
          <w:marTop w:val="0"/>
          <w:marBottom w:val="750"/>
          <w:divBdr>
            <w:top w:val="none" w:sz="0" w:space="0" w:color="auto"/>
            <w:left w:val="none" w:sz="0" w:space="0" w:color="auto"/>
            <w:bottom w:val="none" w:sz="0" w:space="0" w:color="auto"/>
            <w:right w:val="none" w:sz="0" w:space="0" w:color="auto"/>
          </w:divBdr>
          <w:divsChild>
            <w:div w:id="68163819">
              <w:marLeft w:val="0"/>
              <w:marRight w:val="0"/>
              <w:marTop w:val="0"/>
              <w:marBottom w:val="0"/>
              <w:divBdr>
                <w:top w:val="none" w:sz="0" w:space="0" w:color="auto"/>
                <w:left w:val="none" w:sz="0" w:space="0" w:color="auto"/>
                <w:bottom w:val="none" w:sz="0" w:space="0" w:color="auto"/>
                <w:right w:val="none" w:sz="0" w:space="0" w:color="auto"/>
              </w:divBdr>
            </w:div>
            <w:div w:id="1819568659">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 w:id="924261434">
      <w:bodyDiv w:val="1"/>
      <w:marLeft w:val="0"/>
      <w:marRight w:val="0"/>
      <w:marTop w:val="0"/>
      <w:marBottom w:val="0"/>
      <w:divBdr>
        <w:top w:val="none" w:sz="0" w:space="0" w:color="auto"/>
        <w:left w:val="none" w:sz="0" w:space="0" w:color="auto"/>
        <w:bottom w:val="none" w:sz="0" w:space="0" w:color="auto"/>
        <w:right w:val="none" w:sz="0" w:space="0" w:color="auto"/>
      </w:divBdr>
    </w:div>
    <w:div w:id="924388088">
      <w:bodyDiv w:val="1"/>
      <w:marLeft w:val="0"/>
      <w:marRight w:val="0"/>
      <w:marTop w:val="0"/>
      <w:marBottom w:val="0"/>
      <w:divBdr>
        <w:top w:val="none" w:sz="0" w:space="0" w:color="auto"/>
        <w:left w:val="none" w:sz="0" w:space="0" w:color="auto"/>
        <w:bottom w:val="none" w:sz="0" w:space="0" w:color="auto"/>
        <w:right w:val="none" w:sz="0" w:space="0" w:color="auto"/>
      </w:divBdr>
      <w:divsChild>
        <w:div w:id="400638088">
          <w:marLeft w:val="0"/>
          <w:marRight w:val="0"/>
          <w:marTop w:val="0"/>
          <w:marBottom w:val="750"/>
          <w:divBdr>
            <w:top w:val="none" w:sz="0" w:space="0" w:color="auto"/>
            <w:left w:val="none" w:sz="0" w:space="0" w:color="auto"/>
            <w:bottom w:val="none" w:sz="0" w:space="0" w:color="auto"/>
            <w:right w:val="none" w:sz="0" w:space="0" w:color="auto"/>
          </w:divBdr>
          <w:divsChild>
            <w:div w:id="1686245172">
              <w:marLeft w:val="0"/>
              <w:marRight w:val="0"/>
              <w:marTop w:val="0"/>
              <w:marBottom w:val="0"/>
              <w:divBdr>
                <w:top w:val="none" w:sz="0" w:space="0" w:color="auto"/>
                <w:left w:val="none" w:sz="0" w:space="0" w:color="auto"/>
                <w:bottom w:val="none" w:sz="0" w:space="0" w:color="auto"/>
                <w:right w:val="none" w:sz="0" w:space="0" w:color="auto"/>
              </w:divBdr>
            </w:div>
            <w:div w:id="1117721919">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 w:id="1022442407">
      <w:bodyDiv w:val="1"/>
      <w:marLeft w:val="0"/>
      <w:marRight w:val="0"/>
      <w:marTop w:val="0"/>
      <w:marBottom w:val="0"/>
      <w:divBdr>
        <w:top w:val="none" w:sz="0" w:space="0" w:color="auto"/>
        <w:left w:val="none" w:sz="0" w:space="0" w:color="auto"/>
        <w:bottom w:val="none" w:sz="0" w:space="0" w:color="auto"/>
        <w:right w:val="none" w:sz="0" w:space="0" w:color="auto"/>
      </w:divBdr>
    </w:div>
    <w:div w:id="1121414109">
      <w:bodyDiv w:val="1"/>
      <w:marLeft w:val="0"/>
      <w:marRight w:val="0"/>
      <w:marTop w:val="0"/>
      <w:marBottom w:val="0"/>
      <w:divBdr>
        <w:top w:val="none" w:sz="0" w:space="0" w:color="auto"/>
        <w:left w:val="none" w:sz="0" w:space="0" w:color="auto"/>
        <w:bottom w:val="none" w:sz="0" w:space="0" w:color="auto"/>
        <w:right w:val="none" w:sz="0" w:space="0" w:color="auto"/>
      </w:divBdr>
    </w:div>
    <w:div w:id="1132282294">
      <w:bodyDiv w:val="1"/>
      <w:marLeft w:val="0"/>
      <w:marRight w:val="0"/>
      <w:marTop w:val="0"/>
      <w:marBottom w:val="0"/>
      <w:divBdr>
        <w:top w:val="none" w:sz="0" w:space="0" w:color="auto"/>
        <w:left w:val="none" w:sz="0" w:space="0" w:color="auto"/>
        <w:bottom w:val="none" w:sz="0" w:space="0" w:color="auto"/>
        <w:right w:val="none" w:sz="0" w:space="0" w:color="auto"/>
      </w:divBdr>
    </w:div>
    <w:div w:id="1275794654">
      <w:bodyDiv w:val="1"/>
      <w:marLeft w:val="0"/>
      <w:marRight w:val="0"/>
      <w:marTop w:val="0"/>
      <w:marBottom w:val="0"/>
      <w:divBdr>
        <w:top w:val="none" w:sz="0" w:space="0" w:color="auto"/>
        <w:left w:val="none" w:sz="0" w:space="0" w:color="auto"/>
        <w:bottom w:val="none" w:sz="0" w:space="0" w:color="auto"/>
        <w:right w:val="none" w:sz="0" w:space="0" w:color="auto"/>
      </w:divBdr>
    </w:div>
    <w:div w:id="1437871579">
      <w:bodyDiv w:val="1"/>
      <w:marLeft w:val="0"/>
      <w:marRight w:val="0"/>
      <w:marTop w:val="0"/>
      <w:marBottom w:val="0"/>
      <w:divBdr>
        <w:top w:val="none" w:sz="0" w:space="0" w:color="auto"/>
        <w:left w:val="none" w:sz="0" w:space="0" w:color="auto"/>
        <w:bottom w:val="none" w:sz="0" w:space="0" w:color="auto"/>
        <w:right w:val="none" w:sz="0" w:space="0" w:color="auto"/>
      </w:divBdr>
    </w:div>
    <w:div w:id="1448507913">
      <w:bodyDiv w:val="1"/>
      <w:marLeft w:val="0"/>
      <w:marRight w:val="0"/>
      <w:marTop w:val="0"/>
      <w:marBottom w:val="0"/>
      <w:divBdr>
        <w:top w:val="none" w:sz="0" w:space="0" w:color="auto"/>
        <w:left w:val="none" w:sz="0" w:space="0" w:color="auto"/>
        <w:bottom w:val="none" w:sz="0" w:space="0" w:color="auto"/>
        <w:right w:val="none" w:sz="0" w:space="0" w:color="auto"/>
      </w:divBdr>
    </w:div>
    <w:div w:id="1592590773">
      <w:bodyDiv w:val="1"/>
      <w:marLeft w:val="0"/>
      <w:marRight w:val="0"/>
      <w:marTop w:val="0"/>
      <w:marBottom w:val="0"/>
      <w:divBdr>
        <w:top w:val="none" w:sz="0" w:space="0" w:color="auto"/>
        <w:left w:val="none" w:sz="0" w:space="0" w:color="auto"/>
        <w:bottom w:val="none" w:sz="0" w:space="0" w:color="auto"/>
        <w:right w:val="none" w:sz="0" w:space="0" w:color="auto"/>
      </w:divBdr>
    </w:div>
    <w:div w:id="1711610218">
      <w:bodyDiv w:val="1"/>
      <w:marLeft w:val="0"/>
      <w:marRight w:val="0"/>
      <w:marTop w:val="0"/>
      <w:marBottom w:val="0"/>
      <w:divBdr>
        <w:top w:val="none" w:sz="0" w:space="0" w:color="auto"/>
        <w:left w:val="none" w:sz="0" w:space="0" w:color="auto"/>
        <w:bottom w:val="none" w:sz="0" w:space="0" w:color="auto"/>
        <w:right w:val="none" w:sz="0" w:space="0" w:color="auto"/>
      </w:divBdr>
      <w:divsChild>
        <w:div w:id="398480759">
          <w:marLeft w:val="0"/>
          <w:marRight w:val="0"/>
          <w:marTop w:val="0"/>
          <w:marBottom w:val="750"/>
          <w:divBdr>
            <w:top w:val="none" w:sz="0" w:space="0" w:color="auto"/>
            <w:left w:val="none" w:sz="0" w:space="0" w:color="auto"/>
            <w:bottom w:val="none" w:sz="0" w:space="0" w:color="auto"/>
            <w:right w:val="none" w:sz="0" w:space="0" w:color="auto"/>
          </w:divBdr>
          <w:divsChild>
            <w:div w:id="1934777685">
              <w:marLeft w:val="0"/>
              <w:marRight w:val="0"/>
              <w:marTop w:val="0"/>
              <w:marBottom w:val="0"/>
              <w:divBdr>
                <w:top w:val="none" w:sz="0" w:space="0" w:color="auto"/>
                <w:left w:val="none" w:sz="0" w:space="0" w:color="auto"/>
                <w:bottom w:val="none" w:sz="0" w:space="0" w:color="auto"/>
                <w:right w:val="none" w:sz="0" w:space="0" w:color="auto"/>
              </w:divBdr>
            </w:div>
            <w:div w:id="433983329">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 w:id="2034450471">
      <w:bodyDiv w:val="1"/>
      <w:marLeft w:val="0"/>
      <w:marRight w:val="0"/>
      <w:marTop w:val="0"/>
      <w:marBottom w:val="0"/>
      <w:divBdr>
        <w:top w:val="none" w:sz="0" w:space="0" w:color="auto"/>
        <w:left w:val="none" w:sz="0" w:space="0" w:color="auto"/>
        <w:bottom w:val="none" w:sz="0" w:space="0" w:color="auto"/>
        <w:right w:val="none" w:sz="0" w:space="0" w:color="auto"/>
      </w:divBdr>
    </w:div>
    <w:div w:id="2129085792">
      <w:bodyDiv w:val="1"/>
      <w:marLeft w:val="0"/>
      <w:marRight w:val="0"/>
      <w:marTop w:val="0"/>
      <w:marBottom w:val="0"/>
      <w:divBdr>
        <w:top w:val="none" w:sz="0" w:space="0" w:color="auto"/>
        <w:left w:val="none" w:sz="0" w:space="0" w:color="auto"/>
        <w:bottom w:val="none" w:sz="0" w:space="0" w:color="auto"/>
        <w:right w:val="none" w:sz="0" w:space="0" w:color="auto"/>
      </w:divBdr>
      <w:divsChild>
        <w:div w:id="942494145">
          <w:marLeft w:val="0"/>
          <w:marRight w:val="0"/>
          <w:marTop w:val="0"/>
          <w:marBottom w:val="750"/>
          <w:divBdr>
            <w:top w:val="none" w:sz="0" w:space="0" w:color="auto"/>
            <w:left w:val="none" w:sz="0" w:space="0" w:color="auto"/>
            <w:bottom w:val="none" w:sz="0" w:space="0" w:color="auto"/>
            <w:right w:val="none" w:sz="0" w:space="0" w:color="auto"/>
          </w:divBdr>
          <w:divsChild>
            <w:div w:id="768426493">
              <w:marLeft w:val="0"/>
              <w:marRight w:val="0"/>
              <w:marTop w:val="0"/>
              <w:marBottom w:val="0"/>
              <w:divBdr>
                <w:top w:val="none" w:sz="0" w:space="0" w:color="auto"/>
                <w:left w:val="none" w:sz="0" w:space="0" w:color="auto"/>
                <w:bottom w:val="none" w:sz="0" w:space="0" w:color="auto"/>
                <w:right w:val="none" w:sz="0" w:space="0" w:color="auto"/>
              </w:divBdr>
            </w:div>
            <w:div w:id="880675195">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cp/lcp64.htm" TargetMode="External"/><Relationship Id="rId671" Type="http://schemas.openxmlformats.org/officeDocument/2006/relationships/hyperlink" Target="http://www.planalto.gov.br/ccivil_03/leis/L4737.htm" TargetMode="External"/><Relationship Id="rId21" Type="http://schemas.openxmlformats.org/officeDocument/2006/relationships/hyperlink" Target="http://www.planalto.gov.br/ccivil_03/leis/l9504.htm" TargetMode="External"/><Relationship Id="rId324" Type="http://schemas.openxmlformats.org/officeDocument/2006/relationships/hyperlink" Target="https://www.tse.jus.br/legislacao/compilada/res/2024/resolucao-no-23-732-de-27-de-fevereiro-de-2024" TargetMode="External"/><Relationship Id="rId531" Type="http://schemas.openxmlformats.org/officeDocument/2006/relationships/hyperlink" Target="https://www.tse.jus.br/legislacao/compilada/res/2021/resolucao-no-23-671-de-14-de-dezembro-de-2021" TargetMode="External"/><Relationship Id="rId629" Type="http://schemas.openxmlformats.org/officeDocument/2006/relationships/hyperlink" Target="http://www.planalto.gov.br/ccivil_03/leis/l9504.htm" TargetMode="External"/><Relationship Id="rId170" Type="http://schemas.openxmlformats.org/officeDocument/2006/relationships/hyperlink" Target="http://www.planalto.gov.br/ccivil_03/leis/l9504.htm" TargetMode="External"/><Relationship Id="rId268" Type="http://schemas.openxmlformats.org/officeDocument/2006/relationships/hyperlink" Target="https://www.tse.jus.br/legislacao/compilada/res/2021/resolucao-no-23-671-de-14-de-dezembro-de-2021" TargetMode="External"/><Relationship Id="rId475" Type="http://schemas.openxmlformats.org/officeDocument/2006/relationships/hyperlink" Target="https://www.planalto.gov.br/ccivil_03/leis/l9504.htm" TargetMode="External"/><Relationship Id="rId682" Type="http://schemas.openxmlformats.org/officeDocument/2006/relationships/hyperlink" Target="http://www.planalto.gov.br/ccivil_03/leis/L9504.htm" TargetMode="External"/><Relationship Id="rId32" Type="http://schemas.openxmlformats.org/officeDocument/2006/relationships/hyperlink" Target="http://www.planalto.gov.br/ccivil_03/leis/l9504.htm" TargetMode="External"/><Relationship Id="rId128" Type="http://schemas.openxmlformats.org/officeDocument/2006/relationships/hyperlink" Target="https://www.planalto.gov.br/ccivil_03/_ato2015-2018/2018/lei/l13709.htm" TargetMode="External"/><Relationship Id="rId335" Type="http://schemas.openxmlformats.org/officeDocument/2006/relationships/hyperlink" Target="https://www.tse.jus.br/legislacao/compilada/res/2024/resolucao-no-23-732-de-27-de-fevereiro-de-2024" TargetMode="External"/><Relationship Id="rId542" Type="http://schemas.openxmlformats.org/officeDocument/2006/relationships/hyperlink" Target="https://www.tse.jus.br/legislacao/compilada/res/2021/resolucao-no-23-671-de-14-de-dezembro-de-2021" TargetMode="External"/><Relationship Id="rId181" Type="http://schemas.openxmlformats.org/officeDocument/2006/relationships/hyperlink" Target="https://www.tse.jus.br/legislacao/compilada/res/2021/resolucao-no-23-671-de-14-de-dezembro-de-2021" TargetMode="External"/><Relationship Id="rId402" Type="http://schemas.openxmlformats.org/officeDocument/2006/relationships/hyperlink" Target="https://www.tse.jus.br/legislacao/compilada/res/2021/resolucao-no-23-671-de-14-de-dezembro-de-2021" TargetMode="External"/><Relationship Id="rId279" Type="http://schemas.openxmlformats.org/officeDocument/2006/relationships/hyperlink" Target="https://www.tse.jus.br/legislacao/compilada/res/2024/resolucao-no-23-732-de-27-de-fevereiro-de-2024" TargetMode="External"/><Relationship Id="rId486" Type="http://schemas.openxmlformats.org/officeDocument/2006/relationships/hyperlink" Target="https://www.tse.jus.br/legislacao/compilada/res/2021/resolucao-no-23-671-de-14-de-dezembro-de-2021" TargetMode="External"/><Relationship Id="rId693" Type="http://schemas.openxmlformats.org/officeDocument/2006/relationships/hyperlink" Target="http://www.planalto.gov.br/ccivil_03/leis/L9504.htm" TargetMode="External"/><Relationship Id="rId707" Type="http://schemas.openxmlformats.org/officeDocument/2006/relationships/hyperlink" Target="http://www.planalto.gov.br/ccivil_03/leis/l9504.htm" TargetMode="External"/><Relationship Id="rId43" Type="http://schemas.openxmlformats.org/officeDocument/2006/relationships/hyperlink" Target="https://www.tse.jus.br/legislacao/compilada/res/2024/resolucao-no-23-732-de-27-de-fevereiro-de-2024" TargetMode="External"/><Relationship Id="rId139" Type="http://schemas.openxmlformats.org/officeDocument/2006/relationships/hyperlink" Target="https://www.tse.jus.br/legislacao/compilada/res/2024/resolucao-no-23-732-de-27-de-fevereiro-de-2024" TargetMode="External"/><Relationship Id="rId346" Type="http://schemas.openxmlformats.org/officeDocument/2006/relationships/hyperlink" Target="https://www.tse.jus.br/legislacao/compilada/res/2024/resolucao-no-23-732-de-27-de-fevereiro-de-2024" TargetMode="External"/><Relationship Id="rId553" Type="http://schemas.openxmlformats.org/officeDocument/2006/relationships/hyperlink" Target="http://www.planalto.gov.br/ccivil_03/leis/l4117.htm" TargetMode="External"/><Relationship Id="rId192" Type="http://schemas.openxmlformats.org/officeDocument/2006/relationships/hyperlink" Target="http://www.planalto.gov.br/ccivil_03/leis/lcp/lcp64.htm" TargetMode="External"/><Relationship Id="rId206" Type="http://schemas.openxmlformats.org/officeDocument/2006/relationships/hyperlink" Target="http://www.planalto.gov.br/ccivil_03/leis/L4737.htm" TargetMode="External"/><Relationship Id="rId413" Type="http://schemas.openxmlformats.org/officeDocument/2006/relationships/hyperlink" Target="https://portal.stf.jus.br/processos/detalhe.asp?incidente=3938343" TargetMode="External"/><Relationship Id="rId497" Type="http://schemas.openxmlformats.org/officeDocument/2006/relationships/hyperlink" Target="http://www.planalto.gov.br/ccivil_03/leis/l9096.htm" TargetMode="External"/><Relationship Id="rId620" Type="http://schemas.openxmlformats.org/officeDocument/2006/relationships/hyperlink" Target="https://www.tse.jus.br/legislacao/compilada/res/2021/resolucao-no-23-671-de-14-de-dezembro-de-2021" TargetMode="External"/><Relationship Id="rId718" Type="http://schemas.openxmlformats.org/officeDocument/2006/relationships/hyperlink" Target="https://www.planalto.gov.br/ccivil_03/leis/l4737.htm" TargetMode="External"/><Relationship Id="rId357" Type="http://schemas.openxmlformats.org/officeDocument/2006/relationships/hyperlink" Target="https://www.tse.jus.br/legislacao/compilada/res/2024/resolucao-no-23-732-de-27-de-fevereiro-de-2024" TargetMode="External"/><Relationship Id="rId54" Type="http://schemas.openxmlformats.org/officeDocument/2006/relationships/hyperlink" Target="https://www.tse.jus.br/legislacao/compilada/res/2024/resolucao-no-23-732-de-27-de-fevereiro-de-2024" TargetMode="External"/><Relationship Id="rId217" Type="http://schemas.openxmlformats.org/officeDocument/2006/relationships/hyperlink" Target="https://www.tse.jus.br/legislacao/compilada/res/2021/resolucao-no-23-671-de-14-de-dezembro-de-2021" TargetMode="External"/><Relationship Id="rId564" Type="http://schemas.openxmlformats.org/officeDocument/2006/relationships/hyperlink" Target="https://www.tse.jus.br/legislacao/compilada/res/2021/resolucao-no-23-671-de-14-de-dezembro-de-2021" TargetMode="External"/><Relationship Id="rId424" Type="http://schemas.openxmlformats.org/officeDocument/2006/relationships/hyperlink" Target="https://www.planalto.gov.br/ccivil_03/leis/l9504.htm" TargetMode="External"/><Relationship Id="rId631" Type="http://schemas.openxmlformats.org/officeDocument/2006/relationships/hyperlink" Target="https://www.tse.jus.br/legislacao/compilada/res/2021/resolucao-no-23-671-de-14-de-dezembro-de-2021" TargetMode="External"/><Relationship Id="rId729" Type="http://schemas.openxmlformats.org/officeDocument/2006/relationships/hyperlink" Target="https://sintse.tse.jus.br/documentos/2022/Ago/4/diario-da-justica-eletronico-tse/anexos-republicacao-resolucao-no-23-671-de-14-de-dezembro-de-2021-altera-a-res-tse-no-23-610-de-18-d" TargetMode="External"/><Relationship Id="rId270" Type="http://schemas.openxmlformats.org/officeDocument/2006/relationships/hyperlink" Target="http://www.planalto.gov.br/ccivil_03/leis/l9504.htm" TargetMode="External"/><Relationship Id="rId65" Type="http://schemas.openxmlformats.org/officeDocument/2006/relationships/hyperlink" Target="https://www.tse.jus.br/legislacao/compilada/res/2024/resolucao-no-23-732-de-27-de-fevereiro-de-2024" TargetMode="External"/><Relationship Id="rId130" Type="http://schemas.openxmlformats.org/officeDocument/2006/relationships/hyperlink" Target="https://www.tse.jus.br/legislacao/compilada/res/2024/resolucao-no-23-732-de-27-de-fevereiro-de-2024" TargetMode="External"/><Relationship Id="rId368" Type="http://schemas.openxmlformats.org/officeDocument/2006/relationships/hyperlink" Target="https://www.planalto.gov.br/ccivil_03/leis/l9504.htm" TargetMode="External"/><Relationship Id="rId575" Type="http://schemas.openxmlformats.org/officeDocument/2006/relationships/hyperlink" Target="https://www.tse.jus.br/legislacao/compilada/res/2021/resolucao-no-23-671-de-14-de-dezembro-de-2021" TargetMode="External"/><Relationship Id="rId228" Type="http://schemas.openxmlformats.org/officeDocument/2006/relationships/hyperlink" Target="https://www.tse.jus.br/legislacao/compilada/res/2024/resolucao-no-23-732-de-27-de-fevereiro-de-2024" TargetMode="External"/><Relationship Id="rId435" Type="http://schemas.openxmlformats.org/officeDocument/2006/relationships/hyperlink" Target="https://www.tse.jus.br/legislacao/compilada/res/2021/resolucao-no-23-671-de-14-de-dezembro-de-2021" TargetMode="External"/><Relationship Id="rId642" Type="http://schemas.openxmlformats.org/officeDocument/2006/relationships/hyperlink" Target="http://www.planalto.gov.br/ccivil_03/leis/L4737.htm" TargetMode="External"/><Relationship Id="rId281" Type="http://schemas.openxmlformats.org/officeDocument/2006/relationships/hyperlink" Target="https://www.tse.jus.br/legislacao/compilada/res/2024/resolucao-no-23-732-de-27-de-fevereiro-de-2024" TargetMode="External"/><Relationship Id="rId502" Type="http://schemas.openxmlformats.org/officeDocument/2006/relationships/hyperlink" Target="https://www.tse.jus.br/legislacao/compilada/res/2021/resolucao-no-23-671-de-14-de-dezembro-de-2021" TargetMode="External"/><Relationship Id="rId76" Type="http://schemas.openxmlformats.org/officeDocument/2006/relationships/hyperlink" Target="https://www.tse.jus.br/legislacao/compilada/res/2024/resolucao-no-23-732-de-27-de-fevereiro-de-2024" TargetMode="External"/><Relationship Id="rId141" Type="http://schemas.openxmlformats.org/officeDocument/2006/relationships/hyperlink" Target="https://www.tse.jus.br/legislacao/compilada/res/2021/resolucao-no-23-671-de-14-de-dezembro-de-2021" TargetMode="External"/><Relationship Id="rId379" Type="http://schemas.openxmlformats.org/officeDocument/2006/relationships/hyperlink" Target="https://www.tse.jus.br/legislacao/compilada/res/2021/resolucao-no-23-671-de-14-de-dezembro-de-2021" TargetMode="External"/><Relationship Id="rId586" Type="http://schemas.openxmlformats.org/officeDocument/2006/relationships/hyperlink" Target="https://www.tse.jus.br/legislacao/compilada/res/2021/resolucao-no-23-671-de-14-de-dezembro-de-2021" TargetMode="External"/><Relationship Id="rId7" Type="http://schemas.openxmlformats.org/officeDocument/2006/relationships/hyperlink" Target="http://www.planalto.gov.br/ccivil_03/leis/l4737.htm" TargetMode="External"/><Relationship Id="rId239" Type="http://schemas.openxmlformats.org/officeDocument/2006/relationships/hyperlink" Target="https://www.tse.jus.br/legislacao/compilada/res/2021/resolucao-no-23-671-de-14-de-dezembro-de-2021" TargetMode="External"/><Relationship Id="rId446" Type="http://schemas.openxmlformats.org/officeDocument/2006/relationships/hyperlink" Target="https://www.tse.jus.br/legislacao/compilada/res/2021/resolucao-no-23-671-de-14-de-dezembro-de-2021" TargetMode="External"/><Relationship Id="rId653" Type="http://schemas.openxmlformats.org/officeDocument/2006/relationships/hyperlink" Target="https://www.planalto.gov.br/ccivil_03/leis/l4737.htm" TargetMode="External"/><Relationship Id="rId292" Type="http://schemas.openxmlformats.org/officeDocument/2006/relationships/hyperlink" Target="https://www.planalto.gov.br/ccivil_03/leis/l9504.htm" TargetMode="External"/><Relationship Id="rId306" Type="http://schemas.openxmlformats.org/officeDocument/2006/relationships/hyperlink" Target="http://www.planalto.gov.br/ccivil_03/leis/l9504.htm" TargetMode="External"/><Relationship Id="rId87" Type="http://schemas.openxmlformats.org/officeDocument/2006/relationships/hyperlink" Target="https://www.tse.jus.br/legislacao/compilada/res/2024/resolucao-no-23-732-de-27-de-fevereiro-de-2024" TargetMode="External"/><Relationship Id="rId513" Type="http://schemas.openxmlformats.org/officeDocument/2006/relationships/hyperlink" Target="https://www.tse.jus.br/legislacao/compilada/res/2021/resolucao-no-23-671-de-14-de-dezembro-de-2021" TargetMode="External"/><Relationship Id="rId597" Type="http://schemas.openxmlformats.org/officeDocument/2006/relationships/hyperlink" Target="https://www.tse.jus.br/legislacao/compilada/res/2024/resolucao-no-23-732-de-27-de-fevereiro-de-2024" TargetMode="External"/><Relationship Id="rId720" Type="http://schemas.openxmlformats.org/officeDocument/2006/relationships/hyperlink" Target="https://www.tse.jus.br/legislacao/compilada/res/2021/resolucao-no-23-671-de-14-de-dezembro-de-2021" TargetMode="External"/><Relationship Id="rId152" Type="http://schemas.openxmlformats.org/officeDocument/2006/relationships/hyperlink" Target="https://www.tse.jus.br/legislacao/compilada/res/2021/resolucao-no-23-671-de-14-de-dezembro-de-2021" TargetMode="External"/><Relationship Id="rId457" Type="http://schemas.openxmlformats.org/officeDocument/2006/relationships/hyperlink" Target="https://www.planalto.gov.br/ccivil_03/leis/lcp/lcp64.htm" TargetMode="External"/><Relationship Id="rId664" Type="http://schemas.openxmlformats.org/officeDocument/2006/relationships/hyperlink" Target="https://www.planalto.gov.br/ccivil_03/leis/l4737.htm" TargetMode="External"/><Relationship Id="rId14" Type="http://schemas.openxmlformats.org/officeDocument/2006/relationships/hyperlink" Target="http://www.planalto.gov.br/ccivil_03/leis/l9504.htm" TargetMode="External"/><Relationship Id="rId317" Type="http://schemas.openxmlformats.org/officeDocument/2006/relationships/hyperlink" Target="https://www.tse.jus.br/legislacao/compilada/res/2024/resolucao-no-23-732-de-27-de-fevereiro-de-2024" TargetMode="External"/><Relationship Id="rId524" Type="http://schemas.openxmlformats.org/officeDocument/2006/relationships/hyperlink" Target="https://www.tse.jus.br/legislacao/compilada/res/2021/resolucao-no-23-671-de-14-de-dezembro-de-2021" TargetMode="External"/><Relationship Id="rId731" Type="http://schemas.openxmlformats.org/officeDocument/2006/relationships/hyperlink" Target="https://sintse.tse.jus.br/documentos/2022/Mar/7/diario-da-justica-eletronico-tse-edicao-extraordinaria/republicacao-resolucao-no-23-610-de-18-de-dezembro-de-2019-dispoe-sobre-propaganda-eleitoral-utiliza" TargetMode="External"/><Relationship Id="rId98" Type="http://schemas.openxmlformats.org/officeDocument/2006/relationships/hyperlink" Target="https://www.tse.jus.br/legislacao/compilada/res/2024/resolucao-no-23-732-de-27-de-fevereiro-de-2024" TargetMode="External"/><Relationship Id="rId163" Type="http://schemas.openxmlformats.org/officeDocument/2006/relationships/hyperlink" Target="https://www.tse.jus.br/legislacao/compilada/res/2021/resolucao-no-23-671-de-14-de-dezembro-de-2021" TargetMode="External"/><Relationship Id="rId370" Type="http://schemas.openxmlformats.org/officeDocument/2006/relationships/hyperlink" Target="https://www.planalto.gov.br/ccivil_03/leis/l9504.htm" TargetMode="External"/><Relationship Id="rId230" Type="http://schemas.openxmlformats.org/officeDocument/2006/relationships/hyperlink" Target="https://www.tse.jus.br/legislacao/compilada/res/2024/resolucao-no-23-732-de-27-de-fevereiro-de-2024" TargetMode="External"/><Relationship Id="rId468" Type="http://schemas.openxmlformats.org/officeDocument/2006/relationships/hyperlink" Target="https://www.tse.jus.br/legislacao/compilada/res/2021/resolucao-no-23-671-de-14-de-dezembro-de-2021" TargetMode="External"/><Relationship Id="rId675" Type="http://schemas.openxmlformats.org/officeDocument/2006/relationships/hyperlink" Target="http://www.planalto.gov.br/ccivil_03/leis/L4737.htm" TargetMode="External"/><Relationship Id="rId25" Type="http://schemas.openxmlformats.org/officeDocument/2006/relationships/hyperlink" Target="https://www.tse.jus.br/legislacao/compilada/res/2024/resolucao-no-23-732-de-27-de-fevereiro-de-2024" TargetMode="External"/><Relationship Id="rId328" Type="http://schemas.openxmlformats.org/officeDocument/2006/relationships/hyperlink" Target="https://www.tse.jus.br/legislacao/compilada/res/2024/resolucao-no-23-732-de-27-de-fevereiro-de-2024" TargetMode="External"/><Relationship Id="rId535" Type="http://schemas.openxmlformats.org/officeDocument/2006/relationships/hyperlink" Target="https://www.tse.jus.br/legislacao/compilada/res/2021/resolucao-no-23-671-de-14-de-dezembro-de-2021" TargetMode="External"/><Relationship Id="rId174" Type="http://schemas.openxmlformats.org/officeDocument/2006/relationships/hyperlink" Target="http://www.planalto.gov.br/ccivil_03/leis/l9504.htm" TargetMode="External"/><Relationship Id="rId381" Type="http://schemas.openxmlformats.org/officeDocument/2006/relationships/hyperlink" Target="https://www.tse.jus.br/legislacao/compilada/res/2021/resolucao-no-23-671-de-14-de-dezembro-de-2021" TargetMode="External"/><Relationship Id="rId602" Type="http://schemas.openxmlformats.org/officeDocument/2006/relationships/hyperlink" Target="https://www.tse.jus.br/legislacao/compilada/res/2021/resolucao-no-23-671-de-14-de-dezembro-de-2021" TargetMode="External"/><Relationship Id="rId241" Type="http://schemas.openxmlformats.org/officeDocument/2006/relationships/hyperlink" Target="https://www.tse.jus.br/legislacao/compilada/res/2021/resolucao-no-23-671-de-14-de-dezembro-de-2021" TargetMode="External"/><Relationship Id="rId479" Type="http://schemas.openxmlformats.org/officeDocument/2006/relationships/hyperlink" Target="https://www.tse.jus.br/legislacao/compilada/res/2021/resolucao-no-23-671-de-14-de-dezembro-de-2021" TargetMode="External"/><Relationship Id="rId686" Type="http://schemas.openxmlformats.org/officeDocument/2006/relationships/hyperlink" Target="http://www.planalto.gov.br/ccivil_03/leis/L4737.htm" TargetMode="External"/><Relationship Id="rId36" Type="http://schemas.openxmlformats.org/officeDocument/2006/relationships/hyperlink" Target="https://www.tse.jus.br/legislacao/compilada/res/2021/resolucao-no-23-671-de-14-de-dezembro-de-2021" TargetMode="External"/><Relationship Id="rId339" Type="http://schemas.openxmlformats.org/officeDocument/2006/relationships/hyperlink" Target="https://www.tse.jus.br/legislacao/compilada/res/2024/resolucao-no-23-732-de-27-de-fevereiro-de-2024" TargetMode="External"/><Relationship Id="rId546" Type="http://schemas.openxmlformats.org/officeDocument/2006/relationships/hyperlink" Target="https://www.tse.jus.br/legislacao/compilada/res/2021/resolucao-no-23-671-de-14-de-dezembro-de-2021" TargetMode="External"/><Relationship Id="rId101" Type="http://schemas.openxmlformats.org/officeDocument/2006/relationships/hyperlink" Target="https://www.tse.jus.br/legislacao/compilada/res/2024/resolucao-no-23-732-de-27-de-fevereiro-de-2024" TargetMode="External"/><Relationship Id="rId185" Type="http://schemas.openxmlformats.org/officeDocument/2006/relationships/hyperlink" Target="https://www.tse.jus.br/legislacao/compilada/res/2021/resolucao-no-23-671-de-14-de-dezembro-de-2021" TargetMode="External"/><Relationship Id="rId406" Type="http://schemas.openxmlformats.org/officeDocument/2006/relationships/hyperlink" Target="http://www.planalto.gov.br/ccivil_03/leis/l9504.htm" TargetMode="External"/><Relationship Id="rId392" Type="http://schemas.openxmlformats.org/officeDocument/2006/relationships/hyperlink" Target="http://www.planalto.gov.br/ccivil_03/leis/l9504.htm" TargetMode="External"/><Relationship Id="rId613" Type="http://schemas.openxmlformats.org/officeDocument/2006/relationships/hyperlink" Target="https://www.tse.jus.br/legislacao/compilada/res/2021/resolucao-no-23-671-de-14-de-dezembro-de-2021" TargetMode="External"/><Relationship Id="rId697" Type="http://schemas.openxmlformats.org/officeDocument/2006/relationships/hyperlink" Target="http://www.planalto.gov.br/ccivil_03/leis/l9504.htm" TargetMode="External"/><Relationship Id="rId252" Type="http://schemas.openxmlformats.org/officeDocument/2006/relationships/hyperlink" Target="http://www.planalto.gov.br/ccivil_03/leis/l9504.htm" TargetMode="External"/><Relationship Id="rId47" Type="http://schemas.openxmlformats.org/officeDocument/2006/relationships/hyperlink" Target="https://www.tse.jus.br/legislacao/compilada/res/2024/resolucao-no-23-732-de-27-de-fevereiro-de-2024" TargetMode="External"/><Relationship Id="rId112" Type="http://schemas.openxmlformats.org/officeDocument/2006/relationships/hyperlink" Target="https://www.tse.jus.br/legislacao/compilada/res/2024/resolucao-no-23-732-de-27-de-fevereiro-de-2024" TargetMode="External"/><Relationship Id="rId557" Type="http://schemas.openxmlformats.org/officeDocument/2006/relationships/hyperlink" Target="https://www.tse.jus.br/legislacao/compilada/res/2021/resolucao-no-23-671-de-14-de-dezembro-de-2021" TargetMode="External"/><Relationship Id="rId196" Type="http://schemas.openxmlformats.org/officeDocument/2006/relationships/hyperlink" Target="https://www.planalto.gov.br/ccivil_03/leis/l4737.htm" TargetMode="External"/><Relationship Id="rId417" Type="http://schemas.openxmlformats.org/officeDocument/2006/relationships/hyperlink" Target="http://www.planalto.gov.br/ccivil_03/leis/lcp/lcp64.htm" TargetMode="External"/><Relationship Id="rId624" Type="http://schemas.openxmlformats.org/officeDocument/2006/relationships/hyperlink" Target="http://www.planalto.gov.br/ccivil_03/leis/l9504.htm" TargetMode="External"/><Relationship Id="rId263" Type="http://schemas.openxmlformats.org/officeDocument/2006/relationships/hyperlink" Target="https://www.tse.jus.br/legislacao/compilada/res/2024/resolucao-no-23-732-de-27-de-fevereiro-de-2024" TargetMode="External"/><Relationship Id="rId470" Type="http://schemas.openxmlformats.org/officeDocument/2006/relationships/hyperlink" Target="https://www.planalto.gov.br/ccivil_03/leis/l9504.htm" TargetMode="External"/><Relationship Id="rId58" Type="http://schemas.openxmlformats.org/officeDocument/2006/relationships/hyperlink" Target="https://www.tse.jus.br/legislacao/compilada/res/2024/resolucao-no-23-732-de-27-de-fevereiro-de-2024" TargetMode="External"/><Relationship Id="rId123" Type="http://schemas.openxmlformats.org/officeDocument/2006/relationships/hyperlink" Target="https://www.tse.jus.br/legislacao/compilada/res/2021/resolucao-no-23-671-de-14-de-dezembro-de-2021" TargetMode="External"/><Relationship Id="rId330" Type="http://schemas.openxmlformats.org/officeDocument/2006/relationships/hyperlink" Target="https://www.tse.jus.br/legislacao/compilada/res/2024/resolucao-no-23-732-de-27-de-fevereiro-de-2024" TargetMode="External"/><Relationship Id="rId568" Type="http://schemas.openxmlformats.org/officeDocument/2006/relationships/hyperlink" Target="https://www.planalto.gov.br/ccivil_03/leis/l9504.htm" TargetMode="External"/><Relationship Id="rId428" Type="http://schemas.openxmlformats.org/officeDocument/2006/relationships/hyperlink" Target="https://www.planalto.gov.br/ccivil_03/leis/l9504.htm" TargetMode="External"/><Relationship Id="rId635" Type="http://schemas.openxmlformats.org/officeDocument/2006/relationships/hyperlink" Target="https://www.tse.jus.br/legislacao/compilada/res/2021/resolucao-no-23-671-de-14-de-dezembro-de-2021" TargetMode="External"/><Relationship Id="rId274" Type="http://schemas.openxmlformats.org/officeDocument/2006/relationships/hyperlink" Target="https://www.tse.jus.br/legislacao/compilada/res/2021/resolucao-no-23-671-de-14-de-dezembro-de-2021" TargetMode="External"/><Relationship Id="rId481" Type="http://schemas.openxmlformats.org/officeDocument/2006/relationships/hyperlink" Target="https://www.tse.jus.br/legislacao/compilada/res/2021/resolucao-no-23-671-de-14-de-dezembro-de-2021" TargetMode="External"/><Relationship Id="rId702" Type="http://schemas.openxmlformats.org/officeDocument/2006/relationships/hyperlink" Target="http://www.planalto.gov.br/ccivil_03/leis/l9504.htm" TargetMode="External"/><Relationship Id="rId69" Type="http://schemas.openxmlformats.org/officeDocument/2006/relationships/hyperlink" Target="https://www.tse.jus.br/legislacao/compilada/res/2024/resolucao-no-23-732-de-27-de-fevereiro-de-2024" TargetMode="External"/><Relationship Id="rId134" Type="http://schemas.openxmlformats.org/officeDocument/2006/relationships/hyperlink" Target="http://www.planalto.gov.br/ccivil_03/leis/l9504.htm" TargetMode="External"/><Relationship Id="rId579" Type="http://schemas.openxmlformats.org/officeDocument/2006/relationships/hyperlink" Target="https://www.planalto.gov.br/ccivil_03/leis/l9504.htm" TargetMode="External"/><Relationship Id="rId341" Type="http://schemas.openxmlformats.org/officeDocument/2006/relationships/hyperlink" Target="https://www.tse.jus.br/legislacao/compilada/res/2024/resolucao-no-23-732-de-27-de-fevereiro-de-2024" TargetMode="External"/><Relationship Id="rId439" Type="http://schemas.openxmlformats.org/officeDocument/2006/relationships/hyperlink" Target="https://www.tse.jus.br/legislacao/compilada/res/2021/resolucao-no-23-671-de-14-de-dezembro-de-2021" TargetMode="External"/><Relationship Id="rId646" Type="http://schemas.openxmlformats.org/officeDocument/2006/relationships/hyperlink" Target="https://www.planalto.gov.br/ccivil_03/leis/l4737.htm" TargetMode="External"/><Relationship Id="rId201" Type="http://schemas.openxmlformats.org/officeDocument/2006/relationships/hyperlink" Target="https://www.planalto.gov.br/ccivil_03/constituicao/constituicao.htm" TargetMode="External"/><Relationship Id="rId285" Type="http://schemas.openxmlformats.org/officeDocument/2006/relationships/hyperlink" Target="https://www.tse.jus.br/legislacao/compilada/res/2024/resolucao-no-23-732-de-27-de-fevereiro-de-2024" TargetMode="External"/><Relationship Id="rId506" Type="http://schemas.openxmlformats.org/officeDocument/2006/relationships/hyperlink" Target="https://www.tse.jus.br/legislacao/compilada/res/2021/resolucao-no-23-671-de-14-de-dezembro-de-2021" TargetMode="External"/><Relationship Id="rId492" Type="http://schemas.openxmlformats.org/officeDocument/2006/relationships/hyperlink" Target="https://www.tse.jus.br/legislacao/compilada/res/2021/resolucao-no-23-671-de-14-de-dezembro-de-2021" TargetMode="External"/><Relationship Id="rId713" Type="http://schemas.openxmlformats.org/officeDocument/2006/relationships/hyperlink" Target="http://www.planalto.gov.br/ccivil_03/leis/l9504.htm" TargetMode="External"/><Relationship Id="rId145" Type="http://schemas.openxmlformats.org/officeDocument/2006/relationships/hyperlink" Target="https://www.tse.jus.br/legislacao/compilada/res/2021/resolucao-no-23-671-de-14-de-dezembro-de-2021" TargetMode="External"/><Relationship Id="rId352" Type="http://schemas.openxmlformats.org/officeDocument/2006/relationships/hyperlink" Target="https://www.tse.jus.br/legislacao/compilada/res/2024/resolucao-no-23-732-de-27-de-fevereiro-de-2024" TargetMode="External"/><Relationship Id="rId212" Type="http://schemas.openxmlformats.org/officeDocument/2006/relationships/hyperlink" Target="https://www.planalto.gov.br/ccivil_03/leis/l4737.htm" TargetMode="External"/><Relationship Id="rId657" Type="http://schemas.openxmlformats.org/officeDocument/2006/relationships/hyperlink" Target="https://www.tse.jus.br/legislacao/compilada/res/2021/resolucao-no-23-671-de-14-de-dezembro-de-2021" TargetMode="External"/><Relationship Id="rId296" Type="http://schemas.openxmlformats.org/officeDocument/2006/relationships/hyperlink" Target="https://www.planalto.gov.br/ccivil_03/_ato2015-2018/2018/lei/l13709.htm" TargetMode="External"/><Relationship Id="rId517" Type="http://schemas.openxmlformats.org/officeDocument/2006/relationships/hyperlink" Target="https://www.tse.jus.br/legislacao/compilada/res/2021/resolucao-no-23-671-de-14-de-dezembro-de-2021" TargetMode="External"/><Relationship Id="rId724" Type="http://schemas.openxmlformats.org/officeDocument/2006/relationships/hyperlink" Target="https://www.tse.jus.br/legislacao/compilada/res/2022/resolucao-no-23-688-de-3-de-marco-de-2022" TargetMode="External"/><Relationship Id="rId60" Type="http://schemas.openxmlformats.org/officeDocument/2006/relationships/hyperlink" Target="https://www.tse.jus.br/legislacao/compilada/res/2024/resolucao-no-23-732-de-27-de-fevereiro-de-2024" TargetMode="External"/><Relationship Id="rId156" Type="http://schemas.openxmlformats.org/officeDocument/2006/relationships/hyperlink" Target="https://www.planalto.gov.br/ccivil_03/leis/l9504.htm" TargetMode="External"/><Relationship Id="rId363" Type="http://schemas.openxmlformats.org/officeDocument/2006/relationships/hyperlink" Target="https://www.planalto.gov.br/ccivil_03/leis/l9504.htm" TargetMode="External"/><Relationship Id="rId570" Type="http://schemas.openxmlformats.org/officeDocument/2006/relationships/hyperlink" Target="https://www.tse.jus.br/legislacao/compilada/res/2021/resolucao-no-23-671-de-14-de-dezembro-de-2021" TargetMode="External"/><Relationship Id="rId223" Type="http://schemas.openxmlformats.org/officeDocument/2006/relationships/hyperlink" Target="https://www.tse.jus.br/legislacao/compilada/res/2024/resolucao-no-23-732-de-27-de-fevereiro-de-2024" TargetMode="External"/><Relationship Id="rId430" Type="http://schemas.openxmlformats.org/officeDocument/2006/relationships/hyperlink" Target="http://www.planalto.gov.br/ccivil_03/leis/l9504.htm" TargetMode="External"/><Relationship Id="rId668" Type="http://schemas.openxmlformats.org/officeDocument/2006/relationships/hyperlink" Target="https://www.tse.jus.br/legislacao/compilada/res/2021/resolucao-no-23-671-de-14-de-dezembro-de-2021" TargetMode="External"/><Relationship Id="rId18" Type="http://schemas.openxmlformats.org/officeDocument/2006/relationships/hyperlink" Target="http://www.planalto.gov.br/ccivil_03/leis/l9504.htm" TargetMode="External"/><Relationship Id="rId528" Type="http://schemas.openxmlformats.org/officeDocument/2006/relationships/hyperlink" Target="https://www.tse.jus.br/legislacao/compilada/res/2021/resolucao-no-23-671-de-14-de-dezembro-de-2021" TargetMode="External"/><Relationship Id="rId735" Type="http://schemas.openxmlformats.org/officeDocument/2006/relationships/hyperlink" Target="https://atos.cnj.jus.br/atos/detalhar/3765" TargetMode="External"/><Relationship Id="rId167" Type="http://schemas.openxmlformats.org/officeDocument/2006/relationships/hyperlink" Target="http://www.planalto.gov.br/ccivil_03/leis/l9504.htm" TargetMode="External"/><Relationship Id="rId374" Type="http://schemas.openxmlformats.org/officeDocument/2006/relationships/hyperlink" Target="http://www.planalto.gov.br/ccivil_03/leis/l9504.htm" TargetMode="External"/><Relationship Id="rId581" Type="http://schemas.openxmlformats.org/officeDocument/2006/relationships/hyperlink" Target="https://www.planalto.gov.br/ccivil_03/leis/l9504.htm" TargetMode="External"/><Relationship Id="rId71" Type="http://schemas.openxmlformats.org/officeDocument/2006/relationships/hyperlink" Target="https://www.tse.jus.br/legislacao/compilada/res/2024/resolucao-no-23-732-de-27-de-fevereiro-de-2024" TargetMode="External"/><Relationship Id="rId234" Type="http://schemas.openxmlformats.org/officeDocument/2006/relationships/hyperlink" Target="https://www.tse.jus.br/legislacao/compilada/res/2024/resolucao-no-23-732-de-27-de-fevereiro-de-2024" TargetMode="External"/><Relationship Id="rId679" Type="http://schemas.openxmlformats.org/officeDocument/2006/relationships/hyperlink" Target="http://www.planalto.gov.br/ccivil_03/leis/l9504.htm" TargetMode="External"/><Relationship Id="rId2" Type="http://schemas.openxmlformats.org/officeDocument/2006/relationships/settings" Target="settings.xml"/><Relationship Id="rId29" Type="http://schemas.openxmlformats.org/officeDocument/2006/relationships/hyperlink" Target="https://www.tse.jus.br/legislacao/compilada/res/2024/resolucao-no-23-732-de-27-de-fevereiro-de-2024" TargetMode="External"/><Relationship Id="rId441" Type="http://schemas.openxmlformats.org/officeDocument/2006/relationships/hyperlink" Target="https://www.tse.jus.br/legislacao/compilada/res/2021/resolucao-no-23-671-de-14-de-dezembro-de-2021" TargetMode="External"/><Relationship Id="rId539" Type="http://schemas.openxmlformats.org/officeDocument/2006/relationships/hyperlink" Target="https://www.tse.jus.br/legislacao/compilada/res/2024/resolucao-no-23-732-de-27-de-fevereiro-de-2024" TargetMode="External"/><Relationship Id="rId178" Type="http://schemas.openxmlformats.org/officeDocument/2006/relationships/hyperlink" Target="https://www.planalto.gov.br/ccivil_03/leis/l9504.htm" TargetMode="External"/><Relationship Id="rId301" Type="http://schemas.openxmlformats.org/officeDocument/2006/relationships/hyperlink" Target="https://www.tse.jus.br/legislacao/compilada/res/2024/resolucao-no-23-732-de-27-de-fevereiro-de-2024" TargetMode="External"/><Relationship Id="rId82" Type="http://schemas.openxmlformats.org/officeDocument/2006/relationships/hyperlink" Target="https://www.planalto.gov.br/ccivil_03/decreto-lei/del2848.htm" TargetMode="External"/><Relationship Id="rId385" Type="http://schemas.openxmlformats.org/officeDocument/2006/relationships/hyperlink" Target="https://www.tse.jus.br/legislacao/compilada/res/2021/resolucao-no-23-671-de-14-de-dezembro-de-2021" TargetMode="External"/><Relationship Id="rId592" Type="http://schemas.openxmlformats.org/officeDocument/2006/relationships/hyperlink" Target="https://www.tse.jus.br/legislacao/compilada/res/2024/resolucao-no-23-732-de-27-de-fevereiro-de-2024" TargetMode="External"/><Relationship Id="rId606" Type="http://schemas.openxmlformats.org/officeDocument/2006/relationships/hyperlink" Target="http://www.planalto.gov.br/ccivil_03/leis/l9504.htm" TargetMode="External"/><Relationship Id="rId245" Type="http://schemas.openxmlformats.org/officeDocument/2006/relationships/hyperlink" Target="https://www.tse.jus.br/legislacao/compilada/res/2024/resolucao-no-23-732-de-27-de-fevereiro-de-2024" TargetMode="External"/><Relationship Id="rId452" Type="http://schemas.openxmlformats.org/officeDocument/2006/relationships/hyperlink" Target="https://www.planalto.gov.br/ccivil_03/_ato2015-2018/2015/lei/l13146.htm" TargetMode="External"/><Relationship Id="rId105" Type="http://schemas.openxmlformats.org/officeDocument/2006/relationships/hyperlink" Target="https://www.tse.jus.br/legislacao/compilada/res/2024/resolucao-no-23-732-de-27-de-fevereiro-de-2024" TargetMode="External"/><Relationship Id="rId312" Type="http://schemas.openxmlformats.org/officeDocument/2006/relationships/hyperlink" Target="https://www.planalto.gov.br/ccivil_03/_ato2015-2018/2018/lei/l13709.htm" TargetMode="External"/><Relationship Id="rId93" Type="http://schemas.openxmlformats.org/officeDocument/2006/relationships/hyperlink" Target="https://www.tse.jus.br/resolucao-no-23-608-de-18-de-dezembro-de-2019" TargetMode="External"/><Relationship Id="rId189" Type="http://schemas.openxmlformats.org/officeDocument/2006/relationships/hyperlink" Target="http://www.planalto.gov.br/ccivil_03/leis/l9504.htm" TargetMode="External"/><Relationship Id="rId396" Type="http://schemas.openxmlformats.org/officeDocument/2006/relationships/hyperlink" Target="https://www.tse.jus.br/legislacao/compilada/res/2024/resolucao-no-23-732-de-27-de-fevereiro-de-2024" TargetMode="External"/><Relationship Id="rId617" Type="http://schemas.openxmlformats.org/officeDocument/2006/relationships/hyperlink" Target="https://www.planalto.gov.br/ccivil_03/leis/l9504.htm" TargetMode="External"/><Relationship Id="rId214" Type="http://schemas.openxmlformats.org/officeDocument/2006/relationships/hyperlink" Target="http://www.planalto.gov.br/ccivil_03/leis/l9504.htm" TargetMode="External"/><Relationship Id="rId256" Type="http://schemas.openxmlformats.org/officeDocument/2006/relationships/hyperlink" Target="https://www.tse.jus.br/legislacao/compilada/res/2024/resolucao-no-23-732-de-27-de-fevereiro-de-2024" TargetMode="External"/><Relationship Id="rId298" Type="http://schemas.openxmlformats.org/officeDocument/2006/relationships/hyperlink" Target="https://www.tse.jus.br/legislacao/compilada/res/2024/resolucao-no-23-732-de-27-de-fevereiro-de-2024" TargetMode="External"/><Relationship Id="rId421" Type="http://schemas.openxmlformats.org/officeDocument/2006/relationships/hyperlink" Target="https://www.planalto.gov.br/ccivil_03/leis/lcp/lcp64.htm" TargetMode="External"/><Relationship Id="rId463" Type="http://schemas.openxmlformats.org/officeDocument/2006/relationships/hyperlink" Target="http://www.planalto.gov.br/ccivil_03/leis/l9504.htm" TargetMode="External"/><Relationship Id="rId519" Type="http://schemas.openxmlformats.org/officeDocument/2006/relationships/hyperlink" Target="http://www.planalto.gov.br/ccivil_03/leis/l9504.htm" TargetMode="External"/><Relationship Id="rId670" Type="http://schemas.openxmlformats.org/officeDocument/2006/relationships/hyperlink" Target="http://www.planalto.gov.br/ccivil_03/leis/L4737.htm" TargetMode="External"/><Relationship Id="rId116" Type="http://schemas.openxmlformats.org/officeDocument/2006/relationships/hyperlink" Target="http://www.planalto.gov.br/ccivil_03/leis/l4737.htm" TargetMode="External"/><Relationship Id="rId158" Type="http://schemas.openxmlformats.org/officeDocument/2006/relationships/hyperlink" Target="https://www.tse.jus.br/legislacao/compilada/res/2024/resolucao-no-23-732-de-27-de-fevereiro-de-2024" TargetMode="External"/><Relationship Id="rId323" Type="http://schemas.openxmlformats.org/officeDocument/2006/relationships/hyperlink" Target="https://www.tse.jus.br/legislacao/compilada/res/2024/resolucao-no-23-732-de-27-de-fevereiro-de-2024" TargetMode="External"/><Relationship Id="rId530" Type="http://schemas.openxmlformats.org/officeDocument/2006/relationships/hyperlink" Target="https://www.tse.jus.br/legislacao/compilada/res/2021/resolucao-no-23-671-de-14-de-dezembro-de-2021" TargetMode="External"/><Relationship Id="rId726" Type="http://schemas.openxmlformats.org/officeDocument/2006/relationships/hyperlink" Target="https://sintse.tse.jus.br/documentos/2022/Ago/4/diario-da-justica-eletronico-tse/anexos-republicacao-resolucao-no-23-671-de-14-de-dezembro-de-2021-altera-a-res-tse-no-23-610-de-18-d" TargetMode="External"/><Relationship Id="rId20" Type="http://schemas.openxmlformats.org/officeDocument/2006/relationships/hyperlink" Target="http://www.planalto.gov.br/ccivil_03/leis/l9504.htm" TargetMode="External"/><Relationship Id="rId62" Type="http://schemas.openxmlformats.org/officeDocument/2006/relationships/hyperlink" Target="https://www.tse.jus.br/legislacao/compilada/res/2024/resolucao-no-23-732-de-27-de-fevereiro-de-2024" TargetMode="External"/><Relationship Id="rId365" Type="http://schemas.openxmlformats.org/officeDocument/2006/relationships/hyperlink" Target="https://www.tse.jus.br/legislacao/compilada/res/2021/resolucao-no-23-671-de-14-de-dezembro-de-2021" TargetMode="External"/><Relationship Id="rId572" Type="http://schemas.openxmlformats.org/officeDocument/2006/relationships/hyperlink" Target="https://www.planalto.gov.br/ccivil_03/leis/l9504.htm" TargetMode="External"/><Relationship Id="rId628" Type="http://schemas.openxmlformats.org/officeDocument/2006/relationships/hyperlink" Target="https://www.tse.jus.br/legislacao/compilada/res/2021/resolucao-no-23-671-de-14-de-dezembro-de-2021" TargetMode="External"/><Relationship Id="rId225" Type="http://schemas.openxmlformats.org/officeDocument/2006/relationships/hyperlink" Target="https://www.tse.jus.br/legislacao/compilada/res/2024/resolucao-no-23-732-de-27-de-fevereiro-de-2024" TargetMode="External"/><Relationship Id="rId267" Type="http://schemas.openxmlformats.org/officeDocument/2006/relationships/hyperlink" Target="https://www.planalto.gov.br/ccivil_03/leis/l9504.htm" TargetMode="External"/><Relationship Id="rId432" Type="http://schemas.openxmlformats.org/officeDocument/2006/relationships/hyperlink" Target="https://www.planalto.gov.br/ccivil_03/_ato2015-2018/2015/lei/l13146.htm" TargetMode="External"/><Relationship Id="rId474" Type="http://schemas.openxmlformats.org/officeDocument/2006/relationships/hyperlink" Target="http://www.planalto.gov.br/ccivil_03/leis/l9504.htm" TargetMode="External"/><Relationship Id="rId127" Type="http://schemas.openxmlformats.org/officeDocument/2006/relationships/hyperlink" Target="https://www.tse.jus.br/legislacao/compilada/res/2024/resolucao-no-23-732-de-27-de-fevereiro-de-2024" TargetMode="External"/><Relationship Id="rId681" Type="http://schemas.openxmlformats.org/officeDocument/2006/relationships/hyperlink" Target="http://www.planalto.gov.br/ccivil_03/leis/L4737.htm" TargetMode="External"/><Relationship Id="rId737" Type="http://schemas.openxmlformats.org/officeDocument/2006/relationships/fontTable" Target="fontTable.xml"/><Relationship Id="rId31" Type="http://schemas.openxmlformats.org/officeDocument/2006/relationships/hyperlink" Target="http://www.planalto.gov.br/ccivil_03/leis/l9504.htm" TargetMode="External"/><Relationship Id="rId73" Type="http://schemas.openxmlformats.org/officeDocument/2006/relationships/hyperlink" Target="https://www.tse.jus.br/legislacao/compilada/res/2024/resolucao-no-23-732-de-27-de-fevereiro-de-2024" TargetMode="External"/><Relationship Id="rId169" Type="http://schemas.openxmlformats.org/officeDocument/2006/relationships/hyperlink" Target="http://www.planalto.gov.br/ccivil_03/leis/l9504.htm" TargetMode="External"/><Relationship Id="rId334" Type="http://schemas.openxmlformats.org/officeDocument/2006/relationships/hyperlink" Target="https://www.tse.jus.br/legislacao/compilada/res/2024/resolucao-no-23-732-de-27-de-fevereiro-de-2024" TargetMode="External"/><Relationship Id="rId376" Type="http://schemas.openxmlformats.org/officeDocument/2006/relationships/hyperlink" Target="http://www.planalto.gov.br/ccivil_03/leis/l9504.htm" TargetMode="External"/><Relationship Id="rId541" Type="http://schemas.openxmlformats.org/officeDocument/2006/relationships/hyperlink" Target="https://www.tse.jus.br/legislacao/compilada/res/2021/resolucao-no-23-671-de-14-de-dezembro-de-2021" TargetMode="External"/><Relationship Id="rId583" Type="http://schemas.openxmlformats.org/officeDocument/2006/relationships/hyperlink" Target="https://www.tse.jus.br/legislacao/compilada/res/2021/resolucao-no-23-671-de-14-de-dezembro-de-2021" TargetMode="External"/><Relationship Id="rId639" Type="http://schemas.openxmlformats.org/officeDocument/2006/relationships/hyperlink" Target="http://www.planalto.gov.br/ccivil_03/leis/L4737.htm" TargetMode="External"/><Relationship Id="rId4" Type="http://schemas.openxmlformats.org/officeDocument/2006/relationships/hyperlink" Target="https://www.tse.jus.br/legislacao/compilada/res/2019/resolucao-no-23-610-de-18-de-dezembro-de-2019?texto=compilado" TargetMode="External"/><Relationship Id="rId180" Type="http://schemas.openxmlformats.org/officeDocument/2006/relationships/hyperlink" Target="http://www.planalto.gov.br/ccivil_03/leis/l9504.htm" TargetMode="External"/><Relationship Id="rId236" Type="http://schemas.openxmlformats.org/officeDocument/2006/relationships/hyperlink" Target="https://www.tse.jus.br/legislacao/compilada/res/2021/resolucao-no-23-671-de-14-de-dezembro-de-2021" TargetMode="External"/><Relationship Id="rId278" Type="http://schemas.openxmlformats.org/officeDocument/2006/relationships/hyperlink" Target="https://www.tse.jus.br/legislacao/compilada/res/2021/resolucao-no-23-671-de-14-de-dezembro-de-2021" TargetMode="External"/><Relationship Id="rId401" Type="http://schemas.openxmlformats.org/officeDocument/2006/relationships/hyperlink" Target="https://www.planalto.gov.br/ccivil_03/_ato2011-2014/2014/lei/l12965.htm" TargetMode="External"/><Relationship Id="rId443" Type="http://schemas.openxmlformats.org/officeDocument/2006/relationships/hyperlink" Target="http://www.planalto.gov.br/ccivil_03/leis/l9504.htm" TargetMode="External"/><Relationship Id="rId650" Type="http://schemas.openxmlformats.org/officeDocument/2006/relationships/hyperlink" Target="https://www.planalto.gov.br/ccivil_03/leis/l4737.htm" TargetMode="External"/><Relationship Id="rId303" Type="http://schemas.openxmlformats.org/officeDocument/2006/relationships/hyperlink" Target="https://www.planalto.gov.br/ccivil_03/_ato2015-2018/2018/lei/l13709.htm" TargetMode="External"/><Relationship Id="rId485" Type="http://schemas.openxmlformats.org/officeDocument/2006/relationships/hyperlink" Target="https://www.tse.jus.br/legislacao/compilada/res/2021/resolucao-no-23-671-de-14-de-dezembro-de-2021" TargetMode="External"/><Relationship Id="rId692" Type="http://schemas.openxmlformats.org/officeDocument/2006/relationships/hyperlink" Target="https://www.tse.jus.br/legislacao/compilada/res/2021/resolucao-no-23-671-de-14-de-dezembro-de-2021" TargetMode="External"/><Relationship Id="rId706" Type="http://schemas.openxmlformats.org/officeDocument/2006/relationships/hyperlink" Target="http://www.tse.jus.br/legislacao/compilada/res/2020/resolucao-no-23-624-de-13-de-agosto-de-2020/" TargetMode="External"/><Relationship Id="rId42" Type="http://schemas.openxmlformats.org/officeDocument/2006/relationships/hyperlink" Target="http://www.planalto.gov.br/ccivil_03/_ato2011-2014/2014/lei/l12965.htm" TargetMode="External"/><Relationship Id="rId84" Type="http://schemas.openxmlformats.org/officeDocument/2006/relationships/hyperlink" Target="https://www.tse.jus.br/legislacao/compilada/res/2024/resolucao-no-23-732-de-27-de-fevereiro-de-2024" TargetMode="External"/><Relationship Id="rId138" Type="http://schemas.openxmlformats.org/officeDocument/2006/relationships/hyperlink" Target="http://www.planalto.gov.br/ccivil_03/leis/l9504.htm" TargetMode="External"/><Relationship Id="rId345" Type="http://schemas.openxmlformats.org/officeDocument/2006/relationships/hyperlink" Target="https://www.tse.jus.br/legislacao/compilada/res/2024/resolucao-no-23-732-de-27-de-fevereiro-de-2024" TargetMode="External"/><Relationship Id="rId387" Type="http://schemas.openxmlformats.org/officeDocument/2006/relationships/hyperlink" Target="https://www.tse.jus.br/legislacao/compilada/res/2024/resolucao-no-23-732-de-27-de-fevereiro-de-2024" TargetMode="External"/><Relationship Id="rId510" Type="http://schemas.openxmlformats.org/officeDocument/2006/relationships/hyperlink" Target="http://www.planalto.gov.br/ccivil_03/leis/l9504.htm" TargetMode="External"/><Relationship Id="rId552" Type="http://schemas.openxmlformats.org/officeDocument/2006/relationships/hyperlink" Target="https://www.tse.jus.br/legislacao/compilada/res/2021/resolucao-no-23-671-de-14-de-dezembro-de-2021" TargetMode="External"/><Relationship Id="rId594" Type="http://schemas.openxmlformats.org/officeDocument/2006/relationships/hyperlink" Target="https://www.tse.jus.br/legislacao/compilada/res/2024/resolucao-no-23-732-de-27-de-fevereiro-de-2024" TargetMode="External"/><Relationship Id="rId608" Type="http://schemas.openxmlformats.org/officeDocument/2006/relationships/hyperlink" Target="https://www.tse.jus.br/legislacao/compilada/res/2021/resolucao-no-23-671-de-14-de-dezembro-de-2021" TargetMode="External"/><Relationship Id="rId191" Type="http://schemas.openxmlformats.org/officeDocument/2006/relationships/hyperlink" Target="http://www.planalto.gov.br/ccivil_03/leis/l4737.htm" TargetMode="External"/><Relationship Id="rId205" Type="http://schemas.openxmlformats.org/officeDocument/2006/relationships/hyperlink" Target="https://www.tse.jus.br/legislacao/compilada/res/2021/resolucao-no-23-671-de-14-de-dezembro-de-2021" TargetMode="External"/><Relationship Id="rId247" Type="http://schemas.openxmlformats.org/officeDocument/2006/relationships/hyperlink" Target="https://www.tse.jus.br/legislacao/compilada/res/2024/resolucao-no-23-732-de-27-de-fevereiro-de-2024" TargetMode="External"/><Relationship Id="rId412" Type="http://schemas.openxmlformats.org/officeDocument/2006/relationships/hyperlink" Target="http://www.planalto.gov.br/ccivil_03/leis/l9504.htm" TargetMode="External"/><Relationship Id="rId107" Type="http://schemas.openxmlformats.org/officeDocument/2006/relationships/hyperlink" Target="https://www.tse.jus.br/legislacao/compilada/res/2024/resolucao-no-23-732-de-27-de-fevereiro-de-2024" TargetMode="External"/><Relationship Id="rId289" Type="http://schemas.openxmlformats.org/officeDocument/2006/relationships/hyperlink" Target="https://www.tse.jus.br/legislacao/compilada/res/2021/resolucao-no-23-671-de-14-de-dezembro-de-2021" TargetMode="External"/><Relationship Id="rId454" Type="http://schemas.openxmlformats.org/officeDocument/2006/relationships/hyperlink" Target="http://www.planalto.gov.br/ccivil_03/leis/l9504.htm" TargetMode="External"/><Relationship Id="rId496" Type="http://schemas.openxmlformats.org/officeDocument/2006/relationships/hyperlink" Target="http://www.planalto.gov.br/ccivil_03/leis/l9504.htm" TargetMode="External"/><Relationship Id="rId661" Type="http://schemas.openxmlformats.org/officeDocument/2006/relationships/hyperlink" Target="https://www.tse.jus.br/legislacao/compilada/res/2021/resolucao-no-23-671-de-14-de-dezembro-de-2021" TargetMode="External"/><Relationship Id="rId717" Type="http://schemas.openxmlformats.org/officeDocument/2006/relationships/hyperlink" Target="http://www.planalto.gov.br/ccivil_03/leis/L4737.htm" TargetMode="External"/><Relationship Id="rId11" Type="http://schemas.openxmlformats.org/officeDocument/2006/relationships/hyperlink" Target="http://www.tse.jus.br/legislacao/compilada/res/2020/resolucao-no-23-624-de-13-de-agosto-de-2020/" TargetMode="External"/><Relationship Id="rId53" Type="http://schemas.openxmlformats.org/officeDocument/2006/relationships/hyperlink" Target="https://www.tse.jus.br/legislacao/compilada/res/2024/resolucao-no-23-732-de-27-de-fevereiro-de-2024" TargetMode="External"/><Relationship Id="rId149" Type="http://schemas.openxmlformats.org/officeDocument/2006/relationships/hyperlink" Target="http://www.planalto.gov.br/ccivil_03/leis/l9504.htm" TargetMode="External"/><Relationship Id="rId314" Type="http://schemas.openxmlformats.org/officeDocument/2006/relationships/hyperlink" Target="http://www.planalto.gov.br/ccivil_03/leis/l9504.htm" TargetMode="External"/><Relationship Id="rId356" Type="http://schemas.openxmlformats.org/officeDocument/2006/relationships/hyperlink" Target="https://www.tse.jus.br/legislacao/compilada/res/2024/resolucao-no-23-732-de-27-de-fevereiro-de-2024" TargetMode="External"/><Relationship Id="rId398" Type="http://schemas.openxmlformats.org/officeDocument/2006/relationships/hyperlink" Target="http://www.planalto.gov.br/ccivil_03/_ato2011-2014/2014/lei/l12965.htm" TargetMode="External"/><Relationship Id="rId521" Type="http://schemas.openxmlformats.org/officeDocument/2006/relationships/hyperlink" Target="https://www.tse.jus.br/legislacao/compilada/res/2021/resolucao-no-23-671-de-14-de-dezembro-de-2021" TargetMode="External"/><Relationship Id="rId563" Type="http://schemas.openxmlformats.org/officeDocument/2006/relationships/hyperlink" Target="https://www.planalto.gov.br/ccivil_03/leis/l9504.htm" TargetMode="External"/><Relationship Id="rId619" Type="http://schemas.openxmlformats.org/officeDocument/2006/relationships/hyperlink" Target="https://www.planalto.gov.br/ccivil_03/leis/l9504.htm" TargetMode="External"/><Relationship Id="rId95" Type="http://schemas.openxmlformats.org/officeDocument/2006/relationships/hyperlink" Target="https://www.tse.jus.br/legislacao/compilada/res/2024/resolucao-no-23-732-de-27-de-fevereiro-de-2024" TargetMode="External"/><Relationship Id="rId160" Type="http://schemas.openxmlformats.org/officeDocument/2006/relationships/hyperlink" Target="http://www.planalto.gov.br/ccivil_03/leis/l4737.htm" TargetMode="External"/><Relationship Id="rId216" Type="http://schemas.openxmlformats.org/officeDocument/2006/relationships/hyperlink" Target="https://www.planalto.gov.br/ccivil_03/leis/l9504.htm" TargetMode="External"/><Relationship Id="rId423" Type="http://schemas.openxmlformats.org/officeDocument/2006/relationships/hyperlink" Target="http://www.planalto.gov.br/ccivil_03/leis/l9504.htm" TargetMode="External"/><Relationship Id="rId258" Type="http://schemas.openxmlformats.org/officeDocument/2006/relationships/hyperlink" Target="http://www.planalto.gov.br/ccivil_03/leis/l9504.htm" TargetMode="External"/><Relationship Id="rId465" Type="http://schemas.openxmlformats.org/officeDocument/2006/relationships/hyperlink" Target="https://www.tse.jus.br/legislacao/compilada/res/2021/resolucao-no-23-671-de-14-de-dezembro-de-2021" TargetMode="External"/><Relationship Id="rId630" Type="http://schemas.openxmlformats.org/officeDocument/2006/relationships/hyperlink" Target="https://www.planalto.gov.br/ccivil_03/leis/l4737.htm" TargetMode="External"/><Relationship Id="rId672" Type="http://schemas.openxmlformats.org/officeDocument/2006/relationships/hyperlink" Target="http://www.planalto.gov.br/ccivil_03/leis/L4737.htm" TargetMode="External"/><Relationship Id="rId728" Type="http://schemas.openxmlformats.org/officeDocument/2006/relationships/hyperlink" Target="https://sintse.tse.jus.br/documentos/2022/Ago/4/diario-da-justica-eletronico-tse/anexos-republicacao-resolucao-no-23-671-de-14-de-dezembro-de-2021-altera-a-res-tse-no-23-610-de-18-d" TargetMode="External"/><Relationship Id="rId22" Type="http://schemas.openxmlformats.org/officeDocument/2006/relationships/hyperlink" Target="https://www.tse.jus.br/legislacao/compilada/res/2024/resolucao-no-23-732-de-27-de-fevereiro-de-2024" TargetMode="External"/><Relationship Id="rId64" Type="http://schemas.openxmlformats.org/officeDocument/2006/relationships/hyperlink" Target="https://www.tse.jus.br/legislacao/compilada/res/2024/resolucao-no-23-732-de-27-de-fevereiro-de-2024" TargetMode="External"/><Relationship Id="rId118" Type="http://schemas.openxmlformats.org/officeDocument/2006/relationships/hyperlink" Target="https://www.planalto.gov.br/ccivil_03/_ato2015-2018/2018/lei/l13709.htm" TargetMode="External"/><Relationship Id="rId325" Type="http://schemas.openxmlformats.org/officeDocument/2006/relationships/hyperlink" Target="https://www.tse.jus.br/legislacao/compilada/res/2024/resolucao-no-23-732-de-27-de-fevereiro-de-2024" TargetMode="External"/><Relationship Id="rId367" Type="http://schemas.openxmlformats.org/officeDocument/2006/relationships/hyperlink" Target="https://www.tse.jus.br/legislacao/compilada/res/2021/resolucao-no-23-671-de-14-de-dezembro-de-2021" TargetMode="External"/><Relationship Id="rId532" Type="http://schemas.openxmlformats.org/officeDocument/2006/relationships/hyperlink" Target="http://www.planalto.gov.br/ccivil_03/leis/l9504.htm" TargetMode="External"/><Relationship Id="rId574" Type="http://schemas.openxmlformats.org/officeDocument/2006/relationships/hyperlink" Target="https://www.planalto.gov.br/ccivil_03/leis/l9504.htm" TargetMode="External"/><Relationship Id="rId171" Type="http://schemas.openxmlformats.org/officeDocument/2006/relationships/hyperlink" Target="http://www.planalto.gov.br/ccivil_03/leis/l9504.htm" TargetMode="External"/><Relationship Id="rId227" Type="http://schemas.openxmlformats.org/officeDocument/2006/relationships/hyperlink" Target="https://www.tse.jus.br/legislacao/compilada/res/2024/resolucao-no-23-732-de-27-de-fevereiro-de-2024" TargetMode="External"/><Relationship Id="rId269" Type="http://schemas.openxmlformats.org/officeDocument/2006/relationships/hyperlink" Target="http://www.planalto.gov.br/ccivil_03/leis/l9504.htm" TargetMode="External"/><Relationship Id="rId434" Type="http://schemas.openxmlformats.org/officeDocument/2006/relationships/hyperlink" Target="https://www.planalto.gov.br/ccivil_03/leis/l9504.htm" TargetMode="External"/><Relationship Id="rId476" Type="http://schemas.openxmlformats.org/officeDocument/2006/relationships/hyperlink" Target="https://www.tse.jus.br/legislacao/compilada/res/2021/resolucao-no-23-671-de-14-de-dezembro-de-2021" TargetMode="External"/><Relationship Id="rId641" Type="http://schemas.openxmlformats.org/officeDocument/2006/relationships/hyperlink" Target="http://www.planalto.gov.br/ccivil_03/leis/L4737.htm" TargetMode="External"/><Relationship Id="rId683" Type="http://schemas.openxmlformats.org/officeDocument/2006/relationships/hyperlink" Target="http://www.planalto.gov.br/ccivil_03/leis/L4737.htm" TargetMode="External"/><Relationship Id="rId33" Type="http://schemas.openxmlformats.org/officeDocument/2006/relationships/hyperlink" Target="http://www.planalto.gov.br/ccivil_03/leis/l4737.htm" TargetMode="External"/><Relationship Id="rId129" Type="http://schemas.openxmlformats.org/officeDocument/2006/relationships/hyperlink" Target="https://www.tse.jus.br/legislacao/compilada/res/2021/resolucao-no-23-671-de-14-de-dezembro-de-2021" TargetMode="External"/><Relationship Id="rId280" Type="http://schemas.openxmlformats.org/officeDocument/2006/relationships/hyperlink" Target="https://www.tse.jus.br/legislacao/compilada/res/2024/resolucao-no-23-732-de-27-de-fevereiro-de-2024" TargetMode="External"/><Relationship Id="rId336" Type="http://schemas.openxmlformats.org/officeDocument/2006/relationships/hyperlink" Target="https://www.tse.jus.br/legislacao/compilada/res/2024/resolucao-no-23-732-de-27-de-fevereiro-de-2024" TargetMode="External"/><Relationship Id="rId501" Type="http://schemas.openxmlformats.org/officeDocument/2006/relationships/hyperlink" Target="https://www.planalto.gov.br/ccivil_03/leis/l9504.htm" TargetMode="External"/><Relationship Id="rId543" Type="http://schemas.openxmlformats.org/officeDocument/2006/relationships/hyperlink" Target="https://www.tse.jus.br/legislacao/compilada/res/2021/resolucao-no-23-671-de-14-de-dezembro-de-2021" TargetMode="External"/><Relationship Id="rId75" Type="http://schemas.openxmlformats.org/officeDocument/2006/relationships/hyperlink" Target="https://www.tse.jus.br/legislacao/compilada/res/2024/resolucao-no-23-732-de-27-de-fevereiro-de-2024" TargetMode="External"/><Relationship Id="rId140" Type="http://schemas.openxmlformats.org/officeDocument/2006/relationships/hyperlink" Target="https://www.planalto.gov.br/ccivil_03/leis/l4737.htm" TargetMode="External"/><Relationship Id="rId182" Type="http://schemas.openxmlformats.org/officeDocument/2006/relationships/hyperlink" Target="http://www.planalto.gov.br/ccivil_03/leis/l9504.htm" TargetMode="External"/><Relationship Id="rId378" Type="http://schemas.openxmlformats.org/officeDocument/2006/relationships/hyperlink" Target="https://www.tse.jus.br/legislacao/compilada/res/2021/resolucao-no-23-671-de-14-de-dezembro-de-2021" TargetMode="External"/><Relationship Id="rId403" Type="http://schemas.openxmlformats.org/officeDocument/2006/relationships/hyperlink" Target="https://www.tse.jus.br/legislacao/compilada/res/2021/resolucao-no-23-671-de-14-de-dezembro-de-2021" TargetMode="External"/><Relationship Id="rId585" Type="http://schemas.openxmlformats.org/officeDocument/2006/relationships/hyperlink" Target="https://www.tse.jus.br/legislacao/compilada/res/2021/resolucao-no-23-671-de-14-de-dezembro-de-2021" TargetMode="External"/><Relationship Id="rId6" Type="http://schemas.openxmlformats.org/officeDocument/2006/relationships/hyperlink" Target="http://www.tse.jus.br/legislacao/compilada/res/2020/resolucao-no-23-624-de-13-de-agosto-de-2020/" TargetMode="External"/><Relationship Id="rId238" Type="http://schemas.openxmlformats.org/officeDocument/2006/relationships/hyperlink" Target="https://www.tse.jus.br/legislacao/compilada/res/2021/resolucao-no-23-671-de-14-de-dezembro-de-2021" TargetMode="External"/><Relationship Id="rId445" Type="http://schemas.openxmlformats.org/officeDocument/2006/relationships/hyperlink" Target="https://www.planalto.gov.br/ccivil_03/leis/l9504.htm" TargetMode="External"/><Relationship Id="rId487" Type="http://schemas.openxmlformats.org/officeDocument/2006/relationships/hyperlink" Target="http://www.planalto.gov.br/ccivil_03/constituicao/emendas/emc/emc97.htm" TargetMode="External"/><Relationship Id="rId610" Type="http://schemas.openxmlformats.org/officeDocument/2006/relationships/hyperlink" Target="https://www.tse.jus.br/legislacao/compilada/res/2021/resolucao-no-23-671-de-14-de-dezembro-de-2021" TargetMode="External"/><Relationship Id="rId652" Type="http://schemas.openxmlformats.org/officeDocument/2006/relationships/hyperlink" Target="https://www.tse.jus.br/legislacao/compilada/res/2021/resolucao-no-23-671-de-14-de-dezembro-de-2021" TargetMode="External"/><Relationship Id="rId694" Type="http://schemas.openxmlformats.org/officeDocument/2006/relationships/hyperlink" Target="http://www.planalto.gov.br/ccivil_03/leis/L9504.htm" TargetMode="External"/><Relationship Id="rId708" Type="http://schemas.openxmlformats.org/officeDocument/2006/relationships/hyperlink" Target="http://www.planalto.gov.br/ccivil_03/leis/l9504.htm" TargetMode="External"/><Relationship Id="rId291" Type="http://schemas.openxmlformats.org/officeDocument/2006/relationships/hyperlink" Target="http://www.planalto.gov.br/ccivil_03/leis/l9504.htm" TargetMode="External"/><Relationship Id="rId305" Type="http://schemas.openxmlformats.org/officeDocument/2006/relationships/hyperlink" Target="https://www.tse.jus.br/legislacao/compilada/res/2021/resolucao-no-23-671-de-14-de-dezembro-de-2021" TargetMode="External"/><Relationship Id="rId347" Type="http://schemas.openxmlformats.org/officeDocument/2006/relationships/hyperlink" Target="https://www.tse.jus.br/legislacao/compilada/res/2024/resolucao-no-23-732-de-27-de-fevereiro-de-2024" TargetMode="External"/><Relationship Id="rId512" Type="http://schemas.openxmlformats.org/officeDocument/2006/relationships/hyperlink" Target="http://www.planalto.gov.br/ccivil_03/leis/l9504.htm" TargetMode="External"/><Relationship Id="rId44" Type="http://schemas.openxmlformats.org/officeDocument/2006/relationships/hyperlink" Target="https://www.planalto.gov.br/ccivil_03/leis/l9504.htm" TargetMode="External"/><Relationship Id="rId86" Type="http://schemas.openxmlformats.org/officeDocument/2006/relationships/hyperlink" Target="https://www.tse.jus.br/legislacao/compilada/res/2024/resolucao-no-23-732-de-27-de-fevereiro-de-2024" TargetMode="External"/><Relationship Id="rId151" Type="http://schemas.openxmlformats.org/officeDocument/2006/relationships/hyperlink" Target="http://www.planalto.gov.br/ccivil_03/leis/l9504.htm" TargetMode="External"/><Relationship Id="rId389" Type="http://schemas.openxmlformats.org/officeDocument/2006/relationships/hyperlink" Target="https://www.tse.jus.br/legislacao/compilada/res/2024/resolucao-no-23-732-de-27-de-fevereiro-de-2024" TargetMode="External"/><Relationship Id="rId554" Type="http://schemas.openxmlformats.org/officeDocument/2006/relationships/hyperlink" Target="http://www.planalto.gov.br/ccivil_03/Decreto-Lei/Del0236.htm" TargetMode="External"/><Relationship Id="rId596" Type="http://schemas.openxmlformats.org/officeDocument/2006/relationships/hyperlink" Target="https://www.tse.jus.br/legislacao/compilada/res/2024/resolucao-no-23-732-de-27-de-fevereiro-de-2024" TargetMode="External"/><Relationship Id="rId193" Type="http://schemas.openxmlformats.org/officeDocument/2006/relationships/hyperlink" Target="http://www.planalto.gov.br/ccivil_03/leis/l9504.htm" TargetMode="External"/><Relationship Id="rId207" Type="http://schemas.openxmlformats.org/officeDocument/2006/relationships/hyperlink" Target="https://www.tse.jus.br/legislacao/compilada/res/2024/resolucao-no-23-732-de-27-de-fevereiro-de-2024" TargetMode="External"/><Relationship Id="rId249" Type="http://schemas.openxmlformats.org/officeDocument/2006/relationships/hyperlink" Target="http://www.planalto.gov.br/ccivil_03/leis/l9504.htm" TargetMode="External"/><Relationship Id="rId414" Type="http://schemas.openxmlformats.org/officeDocument/2006/relationships/hyperlink" Target="http://www.tse.jus.br/legislacao/compilada/res/2020/resolucao-no-23-624-de-13-de-agosto-de-2020/" TargetMode="External"/><Relationship Id="rId456" Type="http://schemas.openxmlformats.org/officeDocument/2006/relationships/hyperlink" Target="http://www.planalto.gov.br/ccivil_03/leis/l9504.htm" TargetMode="External"/><Relationship Id="rId498" Type="http://schemas.openxmlformats.org/officeDocument/2006/relationships/hyperlink" Target="http://www.tse.jus.br/legislacao/compilada/res/2020/resolucao-no-23-624-de-13-de-agosto-de-2020/" TargetMode="External"/><Relationship Id="rId621" Type="http://schemas.openxmlformats.org/officeDocument/2006/relationships/hyperlink" Target="http://www.planalto.gov.br/ccivil_03/leis/l9504.htm" TargetMode="External"/><Relationship Id="rId663" Type="http://schemas.openxmlformats.org/officeDocument/2006/relationships/hyperlink" Target="https://www.tse.jus.br/legislacao/compilada/res/2021/resolucao-no-23-671-de-14-de-dezembro-de-2021" TargetMode="External"/><Relationship Id="rId13" Type="http://schemas.openxmlformats.org/officeDocument/2006/relationships/hyperlink" Target="http://www.planalto.gov.br/ccivil_03/leis/l9504.htm" TargetMode="External"/><Relationship Id="rId109" Type="http://schemas.openxmlformats.org/officeDocument/2006/relationships/hyperlink" Target="https://www.tse.jus.br/legislacao/compilada/res/2024/resolucao-no-23-732-de-27-de-fevereiro-de-2024" TargetMode="External"/><Relationship Id="rId260" Type="http://schemas.openxmlformats.org/officeDocument/2006/relationships/hyperlink" Target="https://www.tse.jus.br/legislacao/compilada/res/2024/resolucao-no-23-732-de-27-de-fevereiro-de-2024" TargetMode="External"/><Relationship Id="rId316" Type="http://schemas.openxmlformats.org/officeDocument/2006/relationships/hyperlink" Target="http://www.planalto.gov.br/ccivil_03/leis/l9504.htm" TargetMode="External"/><Relationship Id="rId523" Type="http://schemas.openxmlformats.org/officeDocument/2006/relationships/hyperlink" Target="https://www.tse.jus.br/legislacao/compilada/res/2021/resolucao-no-23-671-de-14-de-dezembro-de-2021" TargetMode="External"/><Relationship Id="rId719" Type="http://schemas.openxmlformats.org/officeDocument/2006/relationships/hyperlink" Target="https://www.tse.jus.br/legislacao/compilada/res/2021/resolucao-no-23-671-de-14-de-dezembro-de-2021" TargetMode="External"/><Relationship Id="rId55" Type="http://schemas.openxmlformats.org/officeDocument/2006/relationships/hyperlink" Target="https://www.tse.jus.br/legislacao/compilada/res/2024/resolucao-no-23-732-de-27-de-fevereiro-de-2024" TargetMode="External"/><Relationship Id="rId97" Type="http://schemas.openxmlformats.org/officeDocument/2006/relationships/hyperlink" Target="https://www.tse.jus.br/legislacao/compilada/res/2024/resolucao-no-23-732-de-27-de-fevereiro-de-2024" TargetMode="External"/><Relationship Id="rId120" Type="http://schemas.openxmlformats.org/officeDocument/2006/relationships/hyperlink" Target="https://www.planalto.gov.br/ccivil_03/_ato2015-2018/2018/lei/l13709.htm" TargetMode="External"/><Relationship Id="rId358" Type="http://schemas.openxmlformats.org/officeDocument/2006/relationships/hyperlink" Target="https://www.tse.jus.br/legislacao/compilada/res/2024/resolucao-no-23-732-de-27-de-fevereiro-de-2024" TargetMode="External"/><Relationship Id="rId565" Type="http://schemas.openxmlformats.org/officeDocument/2006/relationships/hyperlink" Target="https://www.planalto.gov.br/ccivil_03/leis/l9504.htm" TargetMode="External"/><Relationship Id="rId730" Type="http://schemas.openxmlformats.org/officeDocument/2006/relationships/hyperlink" Target="http://sintse.tse.jus.br/documentos/2020/Jan/7/eleicoes-2020-normas-e-noticias/resolucao-no-23-610-de-18-de-dezembro-de-2019-dispoe-sobre-propaganda-eleitoral-utilizacao-e-geracao" TargetMode="External"/><Relationship Id="rId162" Type="http://schemas.openxmlformats.org/officeDocument/2006/relationships/hyperlink" Target="http://www.planalto.gov.br/ccivil_03/leis/lcp/lcp64.htm" TargetMode="External"/><Relationship Id="rId218" Type="http://schemas.openxmlformats.org/officeDocument/2006/relationships/hyperlink" Target="https://www.tse.jus.br/legislacao/compilada/res/2024/resolucao-no-23-732-de-27-de-fevereiro-de-2024" TargetMode="External"/><Relationship Id="rId425" Type="http://schemas.openxmlformats.org/officeDocument/2006/relationships/hyperlink" Target="https://www.tse.jus.br/legislacao/compilada/res/2021/resolucao-no-23-671-de-14-de-dezembro-de-2021" TargetMode="External"/><Relationship Id="rId467" Type="http://schemas.openxmlformats.org/officeDocument/2006/relationships/hyperlink" Target="https://www.planalto.gov.br/ccivil_03/leis/l9504.htm" TargetMode="External"/><Relationship Id="rId632" Type="http://schemas.openxmlformats.org/officeDocument/2006/relationships/hyperlink" Target="https://www.planalto.gov.br/ccivil_03/leis/l4737.htm" TargetMode="External"/><Relationship Id="rId271" Type="http://schemas.openxmlformats.org/officeDocument/2006/relationships/hyperlink" Target="http://www.planalto.gov.br/ccivil_03/leis/l9504.htm" TargetMode="External"/><Relationship Id="rId674" Type="http://schemas.openxmlformats.org/officeDocument/2006/relationships/hyperlink" Target="http://www.planalto.gov.br/ccivil_03/leis/L4737.htm" TargetMode="External"/><Relationship Id="rId24" Type="http://schemas.openxmlformats.org/officeDocument/2006/relationships/hyperlink" Target="https://www.tse.jus.br/legislacao/compilada/res/2021/resolucao-no-23-671-de-14-de-dezembro-de-2021" TargetMode="External"/><Relationship Id="rId66" Type="http://schemas.openxmlformats.org/officeDocument/2006/relationships/hyperlink" Target="https://www.tse.jus.br/legislacao/compilada/res/2024/resolucao-no-23-732-de-27-de-fevereiro-de-2024" TargetMode="External"/><Relationship Id="rId131" Type="http://schemas.openxmlformats.org/officeDocument/2006/relationships/hyperlink" Target="https://www.planalto.gov.br/ccivil_03/leis/l9504.htm" TargetMode="External"/><Relationship Id="rId327" Type="http://schemas.openxmlformats.org/officeDocument/2006/relationships/hyperlink" Target="https://www.tse.jus.br/legislacao/compilada/res/2024/resolucao-no-23-732-de-27-de-fevereiro-de-2024" TargetMode="External"/><Relationship Id="rId369" Type="http://schemas.openxmlformats.org/officeDocument/2006/relationships/hyperlink" Target="https://www.tse.jus.br/legislacao/compilada/res/2021/resolucao-no-23-671-de-14-de-dezembro-de-2021" TargetMode="External"/><Relationship Id="rId534" Type="http://schemas.openxmlformats.org/officeDocument/2006/relationships/hyperlink" Target="https://www.tse.jus.br/legislacao/compilada/res/2021/resolucao-no-23-671-de-14-de-dezembro-de-2021" TargetMode="External"/><Relationship Id="rId576" Type="http://schemas.openxmlformats.org/officeDocument/2006/relationships/hyperlink" Target="http://www.planalto.gov.br/ccivil_03/leis/l9504.htm" TargetMode="External"/><Relationship Id="rId173" Type="http://schemas.openxmlformats.org/officeDocument/2006/relationships/hyperlink" Target="https://www.tse.jus.br/legislacao/compilada/res/2021/resolucao-no-23-671-de-14-de-dezembro-de-2021" TargetMode="External"/><Relationship Id="rId229" Type="http://schemas.openxmlformats.org/officeDocument/2006/relationships/hyperlink" Target="https://www.tse.jus.br/legislacao/compilada/res/2024/resolucao-no-23-732-de-27-de-fevereiro-de-2024" TargetMode="External"/><Relationship Id="rId380" Type="http://schemas.openxmlformats.org/officeDocument/2006/relationships/hyperlink" Target="https://www.tse.jus.br/legislacao/compilada/res/2021/resolucao-no-23-671-de-14-de-dezembro-de-2021" TargetMode="External"/><Relationship Id="rId436" Type="http://schemas.openxmlformats.org/officeDocument/2006/relationships/hyperlink" Target="http://www.planalto.gov.br/ccivil_03/leis/l9504.htm" TargetMode="External"/><Relationship Id="rId601" Type="http://schemas.openxmlformats.org/officeDocument/2006/relationships/hyperlink" Target="https://www.tse.jus.br/legislacao/compilada/res/2021/resolucao-no-23-671-de-14-de-dezembro-de-2021" TargetMode="External"/><Relationship Id="rId643" Type="http://schemas.openxmlformats.org/officeDocument/2006/relationships/hyperlink" Target="http://www.planalto.gov.br/ccivil_03/leis/L4737.htm" TargetMode="External"/><Relationship Id="rId240" Type="http://schemas.openxmlformats.org/officeDocument/2006/relationships/hyperlink" Target="https://www.planalto.gov.br/ccivil_03/leis/l9504.htm" TargetMode="External"/><Relationship Id="rId478" Type="http://schemas.openxmlformats.org/officeDocument/2006/relationships/hyperlink" Target="https://www.tse.jus.br/legislacao/compilada/res/2021/resolucao-no-23-671-de-14-de-dezembro-de-2021" TargetMode="External"/><Relationship Id="rId685" Type="http://schemas.openxmlformats.org/officeDocument/2006/relationships/hyperlink" Target="http://www.planalto.gov.br/ccivil_03/leis/L4737.htm" TargetMode="External"/><Relationship Id="rId35" Type="http://schemas.openxmlformats.org/officeDocument/2006/relationships/hyperlink" Target="https://www.planalto.gov.br/ccivil_03/_ato2007-2010/2009/lei/l12034.htm" TargetMode="External"/><Relationship Id="rId77" Type="http://schemas.openxmlformats.org/officeDocument/2006/relationships/hyperlink" Target="https://www.tse.jus.br/legislacao/compilada/res/2024/resolucao-no-23-732-de-27-de-fevereiro-de-2024" TargetMode="External"/><Relationship Id="rId100" Type="http://schemas.openxmlformats.org/officeDocument/2006/relationships/hyperlink" Target="https://www.tse.jus.br/legislacao/compilada/res/2024/resolucao-no-23-732-de-27-de-fevereiro-de-2024" TargetMode="External"/><Relationship Id="rId282" Type="http://schemas.openxmlformats.org/officeDocument/2006/relationships/hyperlink" Target="https://www.tse.jus.br/legislacao/compilada/res/2024/resolucao-no-23-732-de-27-de-fevereiro-de-2024" TargetMode="External"/><Relationship Id="rId338" Type="http://schemas.openxmlformats.org/officeDocument/2006/relationships/hyperlink" Target="https://www.tse.jus.br/legislacao/compilada/res/2024/resolucao-no-23-732-de-27-de-fevereiro-de-2024" TargetMode="External"/><Relationship Id="rId503" Type="http://schemas.openxmlformats.org/officeDocument/2006/relationships/hyperlink" Target="https://www.tse.jus.br/legislacao/compilada/res/2021/resolucao-no-23-671-de-14-de-dezembro-de-2021" TargetMode="External"/><Relationship Id="rId545" Type="http://schemas.openxmlformats.org/officeDocument/2006/relationships/hyperlink" Target="https://www.tse.jus.br/legislacao/compilada/res/2021/resolucao-no-23-671-de-14-de-dezembro-de-2021" TargetMode="External"/><Relationship Id="rId587" Type="http://schemas.openxmlformats.org/officeDocument/2006/relationships/hyperlink" Target="https://www.planalto.gov.br/ccivil_03/leis/l9504.htm" TargetMode="External"/><Relationship Id="rId710" Type="http://schemas.openxmlformats.org/officeDocument/2006/relationships/hyperlink" Target="https://www.planalto.gov.br/ccivil_03/leis/l4737.htm" TargetMode="External"/><Relationship Id="rId8" Type="http://schemas.openxmlformats.org/officeDocument/2006/relationships/hyperlink" Target="http://www.planalto.gov.br/ccivil_03/leis/l9504.htm" TargetMode="External"/><Relationship Id="rId142" Type="http://schemas.openxmlformats.org/officeDocument/2006/relationships/hyperlink" Target="https://www.tse.jus.br/legislacao/compilada/res/2021/resolucao-no-23-671-de-14-de-dezembro-de-2021" TargetMode="External"/><Relationship Id="rId184" Type="http://schemas.openxmlformats.org/officeDocument/2006/relationships/hyperlink" Target="http://www.planalto.gov.br/ccivil_03/leis/l9504.htm" TargetMode="External"/><Relationship Id="rId391" Type="http://schemas.openxmlformats.org/officeDocument/2006/relationships/hyperlink" Target="https://www.tse.jus.br/legislacao/compilada/res/2024/resolucao-no-23-732-de-27-de-fevereiro-de-2024" TargetMode="External"/><Relationship Id="rId405" Type="http://schemas.openxmlformats.org/officeDocument/2006/relationships/hyperlink" Target="https://www.tse.jus.br/legislacao/compilada/res/2021/resolucao-no-23-671-de-14-de-dezembro-de-2021" TargetMode="External"/><Relationship Id="rId447" Type="http://schemas.openxmlformats.org/officeDocument/2006/relationships/hyperlink" Target="http://www.planalto.gov.br/ccivil_03/leis/l9504.htm" TargetMode="External"/><Relationship Id="rId612" Type="http://schemas.openxmlformats.org/officeDocument/2006/relationships/hyperlink" Target="https://www.tse.jus.br/legislacao/compilada/res/2021/resolucao-no-23-671-de-14-de-dezembro-de-2021" TargetMode="External"/><Relationship Id="rId251" Type="http://schemas.openxmlformats.org/officeDocument/2006/relationships/hyperlink" Target="http://www.planalto.gov.br/ccivil_03/leis/l9504.htm" TargetMode="External"/><Relationship Id="rId489" Type="http://schemas.openxmlformats.org/officeDocument/2006/relationships/hyperlink" Target="https://www.planalto.gov.br/ccivil_03/leis/l9504.htm" TargetMode="External"/><Relationship Id="rId654" Type="http://schemas.openxmlformats.org/officeDocument/2006/relationships/hyperlink" Target="https://www.tse.jus.br/legislacao/compilada/res/2021/resolucao-no-23-671-de-14-de-dezembro-de-2021" TargetMode="External"/><Relationship Id="rId696" Type="http://schemas.openxmlformats.org/officeDocument/2006/relationships/hyperlink" Target="http://www.planalto.gov.br/ccivil_03/leis/L9504.htm" TargetMode="External"/><Relationship Id="rId46" Type="http://schemas.openxmlformats.org/officeDocument/2006/relationships/hyperlink" Target="https://www.tse.jus.br/legislacao/compilada/res/2024/resolucao-no-23-732-de-27-de-fevereiro-de-2024" TargetMode="External"/><Relationship Id="rId293" Type="http://schemas.openxmlformats.org/officeDocument/2006/relationships/hyperlink" Target="https://www.planalto.gov.br/ccivil_03/leis/l9504.htm" TargetMode="External"/><Relationship Id="rId307" Type="http://schemas.openxmlformats.org/officeDocument/2006/relationships/hyperlink" Target="http://www.planalto.gov.br/ccivil_03/_ato2011-2014/2014/lei/l12965.htm" TargetMode="External"/><Relationship Id="rId349" Type="http://schemas.openxmlformats.org/officeDocument/2006/relationships/hyperlink" Target="https://www.tse.jus.br/legislacao/compilada/res/2024/resolucao-no-23-732-de-27-de-fevereiro-de-2024" TargetMode="External"/><Relationship Id="rId514" Type="http://schemas.openxmlformats.org/officeDocument/2006/relationships/hyperlink" Target="https://www.tse.jus.br/legislacao/compilada/res/2021/resolucao-no-23-671-de-14-de-dezembro-de-2021" TargetMode="External"/><Relationship Id="rId556" Type="http://schemas.openxmlformats.org/officeDocument/2006/relationships/hyperlink" Target="https://www.planalto.gov.br/ccivil_03/leis/l9504.htm" TargetMode="External"/><Relationship Id="rId721" Type="http://schemas.openxmlformats.org/officeDocument/2006/relationships/hyperlink" Target="https://www.tse.jus.br/legislacao/compilada/res/2024/resolucao-no-23-732-de-27-de-fevereiro-de-2024" TargetMode="External"/><Relationship Id="rId88" Type="http://schemas.openxmlformats.org/officeDocument/2006/relationships/hyperlink" Target="https://www.tse.jus.br/legislacao/compilada/res/2024/resolucao-no-23-732-de-27-de-fevereiro-de-2024" TargetMode="External"/><Relationship Id="rId111" Type="http://schemas.openxmlformats.org/officeDocument/2006/relationships/hyperlink" Target="https://www.planalto.gov.br/ccivil_03/leis/l9504.htm" TargetMode="External"/><Relationship Id="rId153" Type="http://schemas.openxmlformats.org/officeDocument/2006/relationships/hyperlink" Target="https://www.tse.jus.br/legislacao/compilada/res/2021/resolucao-no-23-671-de-14-de-dezembro-de-2021" TargetMode="External"/><Relationship Id="rId195" Type="http://schemas.openxmlformats.org/officeDocument/2006/relationships/hyperlink" Target="https://www.planalto.gov.br/ccivil_03/leis/l4737.htm" TargetMode="External"/><Relationship Id="rId209" Type="http://schemas.openxmlformats.org/officeDocument/2006/relationships/hyperlink" Target="https://www.tse.jus.br/legislacao/compilada/res/2024/resolucao-no-23-732-de-27-de-fevereiro-de-2024" TargetMode="External"/><Relationship Id="rId360" Type="http://schemas.openxmlformats.org/officeDocument/2006/relationships/hyperlink" Target="https://www.tse.jus.br/legislacao/compilada/res/2021/resolucao-no-23-671-de-14-de-dezembro-de-2021" TargetMode="External"/><Relationship Id="rId416" Type="http://schemas.openxmlformats.org/officeDocument/2006/relationships/hyperlink" Target="https://www.tse.jus.br/legislacao/compilada/res/2024/resolucao-no-23-732-de-27-de-fevereiro-de-2024" TargetMode="External"/><Relationship Id="rId598" Type="http://schemas.openxmlformats.org/officeDocument/2006/relationships/hyperlink" Target="https://www.tse.jus.br/legislacao/compilada/res/2021/resolucao-no-23-671-de-14-de-dezembro-de-2021" TargetMode="External"/><Relationship Id="rId220" Type="http://schemas.openxmlformats.org/officeDocument/2006/relationships/hyperlink" Target="http://www.tse.jus.br/legislacao/compilada/res/2020/resolucao-no-23-624-de-13-de-agosto-de-2020/" TargetMode="External"/><Relationship Id="rId458" Type="http://schemas.openxmlformats.org/officeDocument/2006/relationships/hyperlink" Target="https://www.tse.jus.br/legislacao/compilada/res/2021/resolucao-no-23-671-de-14-de-dezembro-de-2021" TargetMode="External"/><Relationship Id="rId623" Type="http://schemas.openxmlformats.org/officeDocument/2006/relationships/hyperlink" Target="https://www.tse.jus.br/legislacao/compilada/res/2024/resolucao-no-23-732-de-27-de-fevereiro-de-2024" TargetMode="External"/><Relationship Id="rId665" Type="http://schemas.openxmlformats.org/officeDocument/2006/relationships/hyperlink" Target="https://www.planalto.gov.br/ccivil_03/leis/l4737.htm" TargetMode="External"/><Relationship Id="rId15" Type="http://schemas.openxmlformats.org/officeDocument/2006/relationships/hyperlink" Target="http://www.planalto.gov.br/ccivil_03/leis/l9504.htm" TargetMode="External"/><Relationship Id="rId57" Type="http://schemas.openxmlformats.org/officeDocument/2006/relationships/hyperlink" Target="https://www.tse.jus.br/legislacao/compilada/res/2024/resolucao-no-23-732-de-27-de-fevereiro-de-2024" TargetMode="External"/><Relationship Id="rId262" Type="http://schemas.openxmlformats.org/officeDocument/2006/relationships/hyperlink" Target="https://www.tse.jus.br/legislacao/compilada/res/2024/resolucao-no-23-732-de-27-de-fevereiro-de-2024" TargetMode="External"/><Relationship Id="rId318" Type="http://schemas.openxmlformats.org/officeDocument/2006/relationships/hyperlink" Target="https://www.tse.jus.br/legislacao/compilada/res/2021/resolucao-no-23-671-de-14-de-dezembro-de-2021" TargetMode="External"/><Relationship Id="rId525" Type="http://schemas.openxmlformats.org/officeDocument/2006/relationships/hyperlink" Target="https://www.tse.jus.br/legislacao/compilada/res/2024/resolucao-no-23-732-de-27-de-fevereiro-de-2024" TargetMode="External"/><Relationship Id="rId567" Type="http://schemas.openxmlformats.org/officeDocument/2006/relationships/hyperlink" Target="https://www.tse.jus.br/legislacao/compilada/res/2021/resolucao-no-23-671-de-14-de-dezembro-de-2021" TargetMode="External"/><Relationship Id="rId732" Type="http://schemas.openxmlformats.org/officeDocument/2006/relationships/hyperlink" Target="https://sintse.tse.jus.br/documentos/2022/Mar/16/diario-da-justica-eletronico-tse/republicacao-da-republicacao-resolucao-no-23-610-de-18-de-dezembro-de-2019-dispoe-sobre-propaganda-e" TargetMode="External"/><Relationship Id="rId99" Type="http://schemas.openxmlformats.org/officeDocument/2006/relationships/hyperlink" Target="https://www.tse.jus.br/legislacao/compilada/res/2024/resolucao-no-23-732-de-27-de-fevereiro-de-2024" TargetMode="External"/><Relationship Id="rId122" Type="http://schemas.openxmlformats.org/officeDocument/2006/relationships/hyperlink" Target="https://www.tse.jus.br/legislacao/compilada/res/2021/resolucao-no-23-671-de-14-de-dezembro-de-2021" TargetMode="External"/><Relationship Id="rId164" Type="http://schemas.openxmlformats.org/officeDocument/2006/relationships/hyperlink" Target="https://www.tse.jus.br/legislacao/compilada/res/2021/resolucao-no-23-671-de-14-de-dezembro-de-2021" TargetMode="External"/><Relationship Id="rId371" Type="http://schemas.openxmlformats.org/officeDocument/2006/relationships/hyperlink" Target="https://www.planalto.gov.br/ccivil_03/leis/l9504.htm" TargetMode="External"/><Relationship Id="rId427" Type="http://schemas.openxmlformats.org/officeDocument/2006/relationships/hyperlink" Target="http://portal.stf.jus.br/processos/detalhe.asp?incidente=4950923" TargetMode="External"/><Relationship Id="rId469" Type="http://schemas.openxmlformats.org/officeDocument/2006/relationships/hyperlink" Target="http://www.planalto.gov.br/ccivil_03/leis/l9504.htm" TargetMode="External"/><Relationship Id="rId634" Type="http://schemas.openxmlformats.org/officeDocument/2006/relationships/hyperlink" Target="https://www.planalto.gov.br/ccivil_03/leis/l4737.htm" TargetMode="External"/><Relationship Id="rId676" Type="http://schemas.openxmlformats.org/officeDocument/2006/relationships/hyperlink" Target="http://www.planalto.gov.br/ccivil_03/leis/L4737.htm" TargetMode="External"/><Relationship Id="rId26" Type="http://schemas.openxmlformats.org/officeDocument/2006/relationships/hyperlink" Target="https://www.tse.jus.br/legislacao/compilada/res/2024/resolucao-no-23-732-de-27-de-fevereiro-de-2024" TargetMode="External"/><Relationship Id="rId231" Type="http://schemas.openxmlformats.org/officeDocument/2006/relationships/hyperlink" Target="https://www.tse.jus.br/legislacao/compilada/res/2024/resolucao-no-23-732-de-27-de-fevereiro-de-2024" TargetMode="External"/><Relationship Id="rId273" Type="http://schemas.openxmlformats.org/officeDocument/2006/relationships/hyperlink" Target="https://www.tse.jus.br/legislacao/compilada/res/2021/resolucao-no-23-671-de-14-de-dezembro-de-2021" TargetMode="External"/><Relationship Id="rId329" Type="http://schemas.openxmlformats.org/officeDocument/2006/relationships/hyperlink" Target="https://www.tse.jus.br/legislacao/compilada/res/2024/resolucao-no-23-732-de-27-de-fevereiro-de-2024" TargetMode="External"/><Relationship Id="rId480" Type="http://schemas.openxmlformats.org/officeDocument/2006/relationships/hyperlink" Target="https://www.planalto.gov.br/ccivil_03/leis/l9504.htm" TargetMode="External"/><Relationship Id="rId536" Type="http://schemas.openxmlformats.org/officeDocument/2006/relationships/hyperlink" Target="https://www.tse.jus.br/legislacao/compilada/res/2021/resolucao-no-23-671-de-14-de-dezembro-de-2021" TargetMode="External"/><Relationship Id="rId701" Type="http://schemas.openxmlformats.org/officeDocument/2006/relationships/hyperlink" Target="http://www.planalto.gov.br/ccivil_03/leis/l9504.htm" TargetMode="External"/><Relationship Id="rId68" Type="http://schemas.openxmlformats.org/officeDocument/2006/relationships/hyperlink" Target="https://www.tse.jus.br/legislacao/compilada/res/2024/resolucao-no-23-732-de-27-de-fevereiro-de-2024" TargetMode="External"/><Relationship Id="rId133" Type="http://schemas.openxmlformats.org/officeDocument/2006/relationships/hyperlink" Target="https://www.tse.jus.br/legislacao/compilada/res/2021/resolucao-no-23-671-de-14-de-dezembro-de-2021" TargetMode="External"/><Relationship Id="rId175" Type="http://schemas.openxmlformats.org/officeDocument/2006/relationships/hyperlink" Target="http://www.planalto.gov.br/ccivil_03/leis/l9504.htm" TargetMode="External"/><Relationship Id="rId340" Type="http://schemas.openxmlformats.org/officeDocument/2006/relationships/hyperlink" Target="https://www.tse.jus.br/legislacao/compilada/res/2024/resolucao-no-23-732-de-27-de-fevereiro-de-2024" TargetMode="External"/><Relationship Id="rId578" Type="http://schemas.openxmlformats.org/officeDocument/2006/relationships/hyperlink" Target="https://www.planalto.gov.br/ccivil_03/leis/l9504.htm" TargetMode="External"/><Relationship Id="rId200" Type="http://schemas.openxmlformats.org/officeDocument/2006/relationships/hyperlink" Target="https://www.planalto.gov.br/ccivil_03/constituicao/constituicao.htm" TargetMode="External"/><Relationship Id="rId382" Type="http://schemas.openxmlformats.org/officeDocument/2006/relationships/hyperlink" Target="https://www.tse.jus.br/legislacao/compilada/res/2021/resolucao-no-23-671-de-14-de-dezembro-de-2021" TargetMode="External"/><Relationship Id="rId438" Type="http://schemas.openxmlformats.org/officeDocument/2006/relationships/hyperlink" Target="https://www.planalto.gov.br/ccivil_03/leis/l9504.htm" TargetMode="External"/><Relationship Id="rId603" Type="http://schemas.openxmlformats.org/officeDocument/2006/relationships/hyperlink" Target="https://www.planalto.gov.br/ccivil_03/leis/l9504.htm" TargetMode="External"/><Relationship Id="rId645" Type="http://schemas.openxmlformats.org/officeDocument/2006/relationships/hyperlink" Target="http://www.planalto.gov.br/ccivil_03/leis/L4737.htm" TargetMode="External"/><Relationship Id="rId687" Type="http://schemas.openxmlformats.org/officeDocument/2006/relationships/hyperlink" Target="http://www.planalto.gov.br/ccivil_03/leis/L4737.htm" TargetMode="External"/><Relationship Id="rId242" Type="http://schemas.openxmlformats.org/officeDocument/2006/relationships/hyperlink" Target="https://www.tse.jus.br/legislacao/compilada/res/2024/resolucao-no-23-732-de-27-de-fevereiro-de-2024" TargetMode="External"/><Relationship Id="rId284" Type="http://schemas.openxmlformats.org/officeDocument/2006/relationships/hyperlink" Target="https://www.tse.jus.br/legislacao/compilada/res/2024/resolucao-no-23-732-de-27-de-fevereiro-de-2024" TargetMode="External"/><Relationship Id="rId491" Type="http://schemas.openxmlformats.org/officeDocument/2006/relationships/hyperlink" Target="https://www.tse.jus.br/legislacao/compilada/res/2021/resolucao-no-23-671-de-14-de-dezembro-de-2021" TargetMode="External"/><Relationship Id="rId505" Type="http://schemas.openxmlformats.org/officeDocument/2006/relationships/hyperlink" Target="https://www.tse.jus.br/legislacao/compilada/res/2021/resolucao-no-23-671-de-14-de-dezembro-de-2021" TargetMode="External"/><Relationship Id="rId712" Type="http://schemas.openxmlformats.org/officeDocument/2006/relationships/hyperlink" Target="http://www.planalto.gov.br/ccivil_03/leis/L4737.htm" TargetMode="External"/><Relationship Id="rId37" Type="http://schemas.openxmlformats.org/officeDocument/2006/relationships/hyperlink" Target="https://www.tse.jus.br/legislacao/compilada/res/2021/resolucao-no-23-671-de-14-de-dezembro-de-2021" TargetMode="External"/><Relationship Id="rId79" Type="http://schemas.openxmlformats.org/officeDocument/2006/relationships/hyperlink" Target="https://www.planalto.gov.br/ccivil_03/decreto-lei/del2848.htm" TargetMode="External"/><Relationship Id="rId102" Type="http://schemas.openxmlformats.org/officeDocument/2006/relationships/hyperlink" Target="https://www.tse.jus.br/legislacao/compilada/res/2024/resolucao-no-23-732-de-27-de-fevereiro-de-2024" TargetMode="External"/><Relationship Id="rId144" Type="http://schemas.openxmlformats.org/officeDocument/2006/relationships/hyperlink" Target="https://www.tse.jus.br/legislacao/compilada/res/2021/resolucao-no-23-671-de-14-de-dezembro-de-2021" TargetMode="External"/><Relationship Id="rId547" Type="http://schemas.openxmlformats.org/officeDocument/2006/relationships/hyperlink" Target="http://www.planalto.gov.br/ccivil_03/leis/l9504.htm" TargetMode="External"/><Relationship Id="rId589" Type="http://schemas.openxmlformats.org/officeDocument/2006/relationships/hyperlink" Target="https://www.tse.jus.br/legislacao/compilada/res/2021/resolucao-no-23-671-de-14-de-dezembro-de-2021" TargetMode="External"/><Relationship Id="rId90" Type="http://schemas.openxmlformats.org/officeDocument/2006/relationships/hyperlink" Target="https://www.tse.jus.br/legislacao/compilada/res/2024/resolucao-no-23-732-de-27-de-fevereiro-de-2024" TargetMode="External"/><Relationship Id="rId186" Type="http://schemas.openxmlformats.org/officeDocument/2006/relationships/hyperlink" Target="https://www.planalto.gov.br/ccivil_03/leis/l9504.htm" TargetMode="External"/><Relationship Id="rId351" Type="http://schemas.openxmlformats.org/officeDocument/2006/relationships/hyperlink" Target="https://www.tse.jus.br/legislacao/compilada/res/2024/resolucao-no-23-732-de-27-de-fevereiro-de-2024" TargetMode="External"/><Relationship Id="rId393" Type="http://schemas.openxmlformats.org/officeDocument/2006/relationships/hyperlink" Target="http://www.planalto.gov.br/ccivil_03/_ato2011-2014/2014/lei/l12965.htm" TargetMode="External"/><Relationship Id="rId407" Type="http://schemas.openxmlformats.org/officeDocument/2006/relationships/hyperlink" Target="http://www.planalto.gov.br/ccivil_03/leis/l9504.htm" TargetMode="External"/><Relationship Id="rId449" Type="http://schemas.openxmlformats.org/officeDocument/2006/relationships/hyperlink" Target="http://www.planalto.gov.br/ccivil_03/leis/l9504.htm" TargetMode="External"/><Relationship Id="rId614" Type="http://schemas.openxmlformats.org/officeDocument/2006/relationships/hyperlink" Target="https://www.planalto.gov.br/ccivil_03/leis/l9504.htm" TargetMode="External"/><Relationship Id="rId656" Type="http://schemas.openxmlformats.org/officeDocument/2006/relationships/hyperlink" Target="https://www.tse.jus.br/legislacao/compilada/res/2021/resolucao-no-23-671-de-14-de-dezembro-de-2021" TargetMode="External"/><Relationship Id="rId211" Type="http://schemas.openxmlformats.org/officeDocument/2006/relationships/hyperlink" Target="https://www.tse.jus.br/legislacao/compilada/res/2024/resolucao-no-23-732-de-27-de-fevereiro-de-2024" TargetMode="External"/><Relationship Id="rId253" Type="http://schemas.openxmlformats.org/officeDocument/2006/relationships/hyperlink" Target="https://www.tse.jus.br/legislacao/compilada/res/2021/resolucao-no-23-671-de-14-de-dezembro-de-2021" TargetMode="External"/><Relationship Id="rId295" Type="http://schemas.openxmlformats.org/officeDocument/2006/relationships/hyperlink" Target="https://www.planalto.gov.br/ccivil_03/_ato2015-2018/2018/lei/l13709.htm" TargetMode="External"/><Relationship Id="rId309" Type="http://schemas.openxmlformats.org/officeDocument/2006/relationships/hyperlink" Target="https://www.planalto.gov.br/ccivil_03/leis/l9504.htm" TargetMode="External"/><Relationship Id="rId460" Type="http://schemas.openxmlformats.org/officeDocument/2006/relationships/hyperlink" Target="https://www.tse.jus.br/legislacao/compilada/res/2021/resolucao-no-23-671-de-14-de-dezembro-de-2021" TargetMode="External"/><Relationship Id="rId516" Type="http://schemas.openxmlformats.org/officeDocument/2006/relationships/hyperlink" Target="https://www.tse.jus.br/legislacao/compilada/res/2021/resolucao-no-23-671-de-14-de-dezembro-de-2021" TargetMode="External"/><Relationship Id="rId698" Type="http://schemas.openxmlformats.org/officeDocument/2006/relationships/hyperlink" Target="https://www.tse.jus.br/legislacao/compilada/res/2024/resolucao-no-23-732-de-27-de-fevereiro-de-2024" TargetMode="External"/><Relationship Id="rId48" Type="http://schemas.openxmlformats.org/officeDocument/2006/relationships/hyperlink" Target="https://www.tse.jus.br/legislacao/compilada/res/2022/resolucao-no-23-714-de-20-de-outubro-de-2022" TargetMode="External"/><Relationship Id="rId113" Type="http://schemas.openxmlformats.org/officeDocument/2006/relationships/hyperlink" Target="http://www.planalto.gov.br/ccivil_03/leis/L4737.htm" TargetMode="External"/><Relationship Id="rId320" Type="http://schemas.openxmlformats.org/officeDocument/2006/relationships/hyperlink" Target="https://www.tse.jus.br/legislacao/compilada/res/2024/resolucao-no-23-732-de-27-de-fevereiro-de-2024" TargetMode="External"/><Relationship Id="rId558" Type="http://schemas.openxmlformats.org/officeDocument/2006/relationships/hyperlink" Target="https://www.planalto.gov.br/ccivil_03/leis/l9504.htm" TargetMode="External"/><Relationship Id="rId723" Type="http://schemas.openxmlformats.org/officeDocument/2006/relationships/hyperlink" Target="https://www.tse.jus.br/legislacao/compilada/res/2022/resolucao-no-23-688-de-3-de-marco-de-2022" TargetMode="External"/><Relationship Id="rId155" Type="http://schemas.openxmlformats.org/officeDocument/2006/relationships/hyperlink" Target="https://www.tse.jus.br/legislacao/compilada/res/2021/resolucao-no-23-671-de-14-de-dezembro-de-2021" TargetMode="External"/><Relationship Id="rId197" Type="http://schemas.openxmlformats.org/officeDocument/2006/relationships/hyperlink" Target="https://www.planalto.gov.br/ccivil_03/leis/l5700.htm" TargetMode="External"/><Relationship Id="rId362" Type="http://schemas.openxmlformats.org/officeDocument/2006/relationships/hyperlink" Target="https://www.planalto.gov.br/ccivil_03/leis/l4737.htm" TargetMode="External"/><Relationship Id="rId418" Type="http://schemas.openxmlformats.org/officeDocument/2006/relationships/hyperlink" Target="http://www.planalto.gov.br/ccivil_03/leis/l9504.htm" TargetMode="External"/><Relationship Id="rId625" Type="http://schemas.openxmlformats.org/officeDocument/2006/relationships/hyperlink" Target="http://www.planalto.gov.br/ccivil_03/leis/l9504.htm" TargetMode="External"/><Relationship Id="rId222" Type="http://schemas.openxmlformats.org/officeDocument/2006/relationships/hyperlink" Target="https://www.tse.jus.br/legislacao/compilada/res/2021/resolucao-no-23-671-de-14-de-dezembro-de-2021" TargetMode="External"/><Relationship Id="rId264" Type="http://schemas.openxmlformats.org/officeDocument/2006/relationships/hyperlink" Target="https://www.tse.jus.br/legislacao/compilada/res/2024/resolucao-no-23-732-de-27-de-fevereiro-de-2024" TargetMode="External"/><Relationship Id="rId471" Type="http://schemas.openxmlformats.org/officeDocument/2006/relationships/hyperlink" Target="https://www.tse.jus.br/legislacao/compilada/res/2021/resolucao-no-23-671-de-14-de-dezembro-de-2021" TargetMode="External"/><Relationship Id="rId667" Type="http://schemas.openxmlformats.org/officeDocument/2006/relationships/hyperlink" Target="https://www.tse.jus.br/legislacao/compilada/res/2021/resolucao-no-23-671-de-14-de-dezembro-de-2021" TargetMode="External"/><Relationship Id="rId17" Type="http://schemas.openxmlformats.org/officeDocument/2006/relationships/hyperlink" Target="http://www.planalto.gov.br/ccivil_03/leis/l9504.htm" TargetMode="External"/><Relationship Id="rId59" Type="http://schemas.openxmlformats.org/officeDocument/2006/relationships/hyperlink" Target="https://www.tse.jus.br/legislacao/compilada/res/2024/resolucao-no-23-732-de-27-de-fevereiro-de-2024" TargetMode="External"/><Relationship Id="rId124" Type="http://schemas.openxmlformats.org/officeDocument/2006/relationships/hyperlink" Target="https://www.tse.jus.br/legislacao/compilada/res/2024/resolucao-no-23-732-de-27-de-fevereiro-de-2024" TargetMode="External"/><Relationship Id="rId527" Type="http://schemas.openxmlformats.org/officeDocument/2006/relationships/hyperlink" Target="https://www.tse.jus.br/legislacao/compilada/res/2021/resolucao-no-23-671-de-14-de-dezembro-de-2021" TargetMode="External"/><Relationship Id="rId569" Type="http://schemas.openxmlformats.org/officeDocument/2006/relationships/hyperlink" Target="https://www.planalto.gov.br/ccivil_03/leis/l9504.htm" TargetMode="External"/><Relationship Id="rId734" Type="http://schemas.openxmlformats.org/officeDocument/2006/relationships/hyperlink" Target="https://www.tse.jus.br/legislacao/compilada/res/2021/resolucao-no-23-671-de-14-de-dezembro-de-2021" TargetMode="External"/><Relationship Id="rId70" Type="http://schemas.openxmlformats.org/officeDocument/2006/relationships/hyperlink" Target="https://www.tse.jus.br/legislacao/compilada/res/2024/resolucao-no-23-732-de-27-de-fevereiro-de-2024" TargetMode="External"/><Relationship Id="rId166" Type="http://schemas.openxmlformats.org/officeDocument/2006/relationships/hyperlink" Target="http://www.planalto.gov.br/ccivil_03/leis/L9504.htm" TargetMode="External"/><Relationship Id="rId331" Type="http://schemas.openxmlformats.org/officeDocument/2006/relationships/hyperlink" Target="https://www.tse.jus.br/legislacao/compilada/res/2024/resolucao-no-23-732-de-27-de-fevereiro-de-2024" TargetMode="External"/><Relationship Id="rId373" Type="http://schemas.openxmlformats.org/officeDocument/2006/relationships/hyperlink" Target="https://www.tse.jus.br/legislacao/compilada/res/2021/resolucao-no-23-671-de-14-de-dezembro-de-2021" TargetMode="External"/><Relationship Id="rId429" Type="http://schemas.openxmlformats.org/officeDocument/2006/relationships/hyperlink" Target="https://www.tse.jus.br/legislacao/compilada/res/2021/resolucao-no-23-671-de-14-de-dezembro-de-2021" TargetMode="External"/><Relationship Id="rId580" Type="http://schemas.openxmlformats.org/officeDocument/2006/relationships/hyperlink" Target="https://www.tse.jus.br/legislacao/compilada/res/2021/resolucao-no-23-671-de-14-de-dezembro-de-2021" TargetMode="External"/><Relationship Id="rId636" Type="http://schemas.openxmlformats.org/officeDocument/2006/relationships/hyperlink" Target="https://www.tse.jus.br/legislacao/compilada/res/2021/resolucao-no-23-671-de-14-de-dezembro-de-2021" TargetMode="External"/><Relationship Id="rId1" Type="http://schemas.openxmlformats.org/officeDocument/2006/relationships/styles" Target="styles.xml"/><Relationship Id="rId233" Type="http://schemas.openxmlformats.org/officeDocument/2006/relationships/hyperlink" Target="https://www.tse.jus.br/legislacao/compilada/res/2024/resolucao-no-23-732-de-27-de-fevereiro-de-2024" TargetMode="External"/><Relationship Id="rId440" Type="http://schemas.openxmlformats.org/officeDocument/2006/relationships/hyperlink" Target="https://www.planalto.gov.br/ccivil_03/leis/l9504.htm" TargetMode="External"/><Relationship Id="rId678" Type="http://schemas.openxmlformats.org/officeDocument/2006/relationships/hyperlink" Target="http://www.planalto.gov.br/ccivil_03/leis/L4737.htm" TargetMode="External"/><Relationship Id="rId28" Type="http://schemas.openxmlformats.org/officeDocument/2006/relationships/hyperlink" Target="https://www.tse.jus.br/legislacao/compilada/res/2024/resolucao-no-23-732-de-27-de-fevereiro-de-2024" TargetMode="External"/><Relationship Id="rId275" Type="http://schemas.openxmlformats.org/officeDocument/2006/relationships/hyperlink" Target="https://www.tse.jus.br/legislacao/compilada/res/2021/resolucao-no-23-671-de-14-de-dezembro-de-2021" TargetMode="External"/><Relationship Id="rId300" Type="http://schemas.openxmlformats.org/officeDocument/2006/relationships/hyperlink" Target="https://www.tse.jus.br/legislacao/compilada/res/2021/resolucao-no-23-671-de-14-de-dezembro-de-2021" TargetMode="External"/><Relationship Id="rId482" Type="http://schemas.openxmlformats.org/officeDocument/2006/relationships/hyperlink" Target="https://www.tse.jus.br/legislacao/compilada/res/2021/resolucao-no-23-671-de-14-de-dezembro-de-2021" TargetMode="External"/><Relationship Id="rId538" Type="http://schemas.openxmlformats.org/officeDocument/2006/relationships/hyperlink" Target="https://www.tse.jus.br/legislacao/compilada/res/2024/resolucao-no-23-732-de-27-de-fevereiro-de-2024" TargetMode="External"/><Relationship Id="rId703" Type="http://schemas.openxmlformats.org/officeDocument/2006/relationships/hyperlink" Target="http://www.planalto.gov.br/ccivil_03/leis/l9504.htm" TargetMode="External"/><Relationship Id="rId81" Type="http://schemas.openxmlformats.org/officeDocument/2006/relationships/hyperlink" Target="https://www.planalto.gov.br/ccivil_03/decreto-lei/del2848.htm" TargetMode="External"/><Relationship Id="rId135" Type="http://schemas.openxmlformats.org/officeDocument/2006/relationships/hyperlink" Target="http://www.planalto.gov.br/ccivil_03/leis/l9504.htm" TargetMode="External"/><Relationship Id="rId177" Type="http://schemas.openxmlformats.org/officeDocument/2006/relationships/hyperlink" Target="https://www.tse.jus.br/legislacao/compilada/res/2021/resolucao-no-23-671-de-14-de-dezembro-de-2021" TargetMode="External"/><Relationship Id="rId342" Type="http://schemas.openxmlformats.org/officeDocument/2006/relationships/hyperlink" Target="https://www.tse.jus.br/legislacao/compilada/res/2024/resolucao-no-23-732-de-27-de-fevereiro-de-2024" TargetMode="External"/><Relationship Id="rId384" Type="http://schemas.openxmlformats.org/officeDocument/2006/relationships/hyperlink" Target="https://www.tse.jus.br/legislacao/compilada/res/2021/resolucao-no-23-671-de-14-de-dezembro-de-2021" TargetMode="External"/><Relationship Id="rId591" Type="http://schemas.openxmlformats.org/officeDocument/2006/relationships/hyperlink" Target="https://www.tse.jus.br/legislacao/compilada/res/2021/resolucao-no-23-671-de-14-de-dezembro-de-2021" TargetMode="External"/><Relationship Id="rId605" Type="http://schemas.openxmlformats.org/officeDocument/2006/relationships/hyperlink" Target="https://www.tse.jus.br/legislacao/compilada/res/2021/resolucao-no-23-671-de-14-de-dezembro-de-2021" TargetMode="External"/><Relationship Id="rId202" Type="http://schemas.openxmlformats.org/officeDocument/2006/relationships/hyperlink" Target="https://www.planalto.gov.br/ccivil_03/_ato2015-2018/2015/lei/l13146.htm" TargetMode="External"/><Relationship Id="rId244" Type="http://schemas.openxmlformats.org/officeDocument/2006/relationships/hyperlink" Target="https://www.tse.jus.br/legislacao/compilada/res/2024/resolucao-no-23-732-de-27-de-fevereiro-de-2024" TargetMode="External"/><Relationship Id="rId647" Type="http://schemas.openxmlformats.org/officeDocument/2006/relationships/hyperlink" Target="https://www.tse.jus.br/legislacao/compilada/res/2021/resolucao-no-23-671-de-14-de-dezembro-de-2021" TargetMode="External"/><Relationship Id="rId689" Type="http://schemas.openxmlformats.org/officeDocument/2006/relationships/hyperlink" Target="http://www.planalto.gov.br/ccivil_03/leis/L4737.htm" TargetMode="External"/><Relationship Id="rId39" Type="http://schemas.openxmlformats.org/officeDocument/2006/relationships/hyperlink" Target="http://www.planalto.gov.br/ccivil_03/leis/l9504.htm" TargetMode="External"/><Relationship Id="rId286" Type="http://schemas.openxmlformats.org/officeDocument/2006/relationships/hyperlink" Target="http://www.planalto.gov.br/ccivil_03/leis/L9504.htm" TargetMode="External"/><Relationship Id="rId451" Type="http://schemas.openxmlformats.org/officeDocument/2006/relationships/hyperlink" Target="https://www.planalto.gov.br/ccivil_03/_ato2015-2018/2015/lei/l13146.htm" TargetMode="External"/><Relationship Id="rId493" Type="http://schemas.openxmlformats.org/officeDocument/2006/relationships/hyperlink" Target="https://www.tse.jus.br/legislacao/compilada/res/2024/resolucao-no-23-732-de-27-de-fevereiro-de-2024" TargetMode="External"/><Relationship Id="rId507" Type="http://schemas.openxmlformats.org/officeDocument/2006/relationships/hyperlink" Target="http://www.planalto.gov.br/ccivil_03/leis/l9504.htm" TargetMode="External"/><Relationship Id="rId549" Type="http://schemas.openxmlformats.org/officeDocument/2006/relationships/hyperlink" Target="https://www.tse.jus.br/legislacao/compilada/res/2021/resolucao-no-23-671-de-14-de-dezembro-de-2021" TargetMode="External"/><Relationship Id="rId714" Type="http://schemas.openxmlformats.org/officeDocument/2006/relationships/hyperlink" Target="http://www.tse.jus.br/legislacao/compilada/res/2020/resolucao-no-23-624-de-13-de-agosto-de-2020/" TargetMode="External"/><Relationship Id="rId50" Type="http://schemas.openxmlformats.org/officeDocument/2006/relationships/hyperlink" Target="https://www.tse.jus.br/legislacao/compilada/res/2024/resolucao-no-23-732-de-27-de-fevereiro-de-2024" TargetMode="External"/><Relationship Id="rId104" Type="http://schemas.openxmlformats.org/officeDocument/2006/relationships/hyperlink" Target="https://www.tse.jus.br/legislacao/compilada/res/2024/resolucao-no-23-732-de-27-de-fevereiro-de-2024" TargetMode="External"/><Relationship Id="rId146" Type="http://schemas.openxmlformats.org/officeDocument/2006/relationships/hyperlink" Target="http://www.planalto.gov.br/ccivil_03/leis/l9504.htm" TargetMode="External"/><Relationship Id="rId188" Type="http://schemas.openxmlformats.org/officeDocument/2006/relationships/hyperlink" Target="https://www.tse.jus.br/legislacao/compilada/res/2021/resolucao-no-23-671-de-14-de-dezembro-de-2021" TargetMode="External"/><Relationship Id="rId311" Type="http://schemas.openxmlformats.org/officeDocument/2006/relationships/hyperlink" Target="https://www.planalto.gov.br/ccivil_03/_ato2015-2018/2018/lei/l13709.htm" TargetMode="External"/><Relationship Id="rId353" Type="http://schemas.openxmlformats.org/officeDocument/2006/relationships/hyperlink" Target="https://www.tse.jus.br/legislacao/compilada/res/2024/resolucao-no-23-732-de-27-de-fevereiro-de-2024" TargetMode="External"/><Relationship Id="rId395" Type="http://schemas.openxmlformats.org/officeDocument/2006/relationships/hyperlink" Target="https://www.tse.jus.br/legislacao/compilada/res/2024/resolucao-no-23-732-de-27-de-fevereiro-de-2024" TargetMode="External"/><Relationship Id="rId409" Type="http://schemas.openxmlformats.org/officeDocument/2006/relationships/hyperlink" Target="https://www.tse.jus.br/legislacao/compilada/res/2021/resolucao-no-23-671-de-14-de-dezembro-de-2021" TargetMode="External"/><Relationship Id="rId560" Type="http://schemas.openxmlformats.org/officeDocument/2006/relationships/hyperlink" Target="https://www.tse.jus.br/legislacao/compilada/res/2021/resolucao-no-23-671-de-14-de-dezembro-de-2021" TargetMode="External"/><Relationship Id="rId92" Type="http://schemas.openxmlformats.org/officeDocument/2006/relationships/hyperlink" Target="https://www.tse.jus.br/legislacao/compilada/res/2024/resolucao-no-23-732-de-27-de-fevereiro-de-2024" TargetMode="External"/><Relationship Id="rId213" Type="http://schemas.openxmlformats.org/officeDocument/2006/relationships/hyperlink" Target="https://www.tse.jus.br/legislacao/compilada/res/2021/resolucao-no-23-671-de-14-de-dezembro-de-2021" TargetMode="External"/><Relationship Id="rId420" Type="http://schemas.openxmlformats.org/officeDocument/2006/relationships/hyperlink" Target="http://www.planalto.gov.br/ccivil_03/leis/l9504.htm" TargetMode="External"/><Relationship Id="rId616" Type="http://schemas.openxmlformats.org/officeDocument/2006/relationships/hyperlink" Target="http://www.planalto.gov.br/ccivil_03/leis/l9504.htm" TargetMode="External"/><Relationship Id="rId658" Type="http://schemas.openxmlformats.org/officeDocument/2006/relationships/hyperlink" Target="https://www.tse.jus.br/legislacao/compilada/res/2021/resolucao-no-23-671-de-14-de-dezembro-de-2021" TargetMode="External"/><Relationship Id="rId255" Type="http://schemas.openxmlformats.org/officeDocument/2006/relationships/hyperlink" Target="https://www.tse.jus.br/legislacao/compilada/res/2024/resolucao-no-23-732-de-27-de-fevereiro-de-2024" TargetMode="External"/><Relationship Id="rId297" Type="http://schemas.openxmlformats.org/officeDocument/2006/relationships/hyperlink" Target="https://www.tse.jus.br/legislacao/compilada/res/2021/resolucao-no-23-671-de-14-de-dezembro-de-2021" TargetMode="External"/><Relationship Id="rId462" Type="http://schemas.openxmlformats.org/officeDocument/2006/relationships/hyperlink" Target="http://www.planalto.gov.br/ccivil_03/leis/l9504.htm" TargetMode="External"/><Relationship Id="rId518" Type="http://schemas.openxmlformats.org/officeDocument/2006/relationships/hyperlink" Target="https://www.tse.jus.br/legislacao/compilada/res/2021/resolucao-no-23-671-de-14-de-dezembro-de-2021" TargetMode="External"/><Relationship Id="rId725" Type="http://schemas.openxmlformats.org/officeDocument/2006/relationships/hyperlink" Target="https://www.tse.jus.br/legislacao/compilada/res/2017/resolucao-no-23-551-de-18-de-dezembro-de-2017" TargetMode="External"/><Relationship Id="rId115" Type="http://schemas.openxmlformats.org/officeDocument/2006/relationships/hyperlink" Target="https://www.tse.jus.br/legislacao/compilada/res/2024/resolucao-no-23-732-de-27-de-fevereiro-de-2024" TargetMode="External"/><Relationship Id="rId157" Type="http://schemas.openxmlformats.org/officeDocument/2006/relationships/hyperlink" Target="https://www.tse.jus.br/legislacao/compilada/res/2021/resolucao-no-23-671-de-14-de-dezembro-de-2021" TargetMode="External"/><Relationship Id="rId322" Type="http://schemas.openxmlformats.org/officeDocument/2006/relationships/hyperlink" Target="https://www.tse.jus.br/legislacao/compilada/res/2024/resolucao-no-23-732-de-27-de-fevereiro-de-2024" TargetMode="External"/><Relationship Id="rId364" Type="http://schemas.openxmlformats.org/officeDocument/2006/relationships/hyperlink" Target="https://www.tse.jus.br/legislacao/compilada/res/2021/resolucao-no-23-671-de-14-de-dezembro-de-2021" TargetMode="External"/><Relationship Id="rId61" Type="http://schemas.openxmlformats.org/officeDocument/2006/relationships/hyperlink" Target="https://www.tse.jus.br/legislacao/compilada/res/2024/resolucao-no-23-732-de-27-de-fevereiro-de-2024" TargetMode="External"/><Relationship Id="rId199" Type="http://schemas.openxmlformats.org/officeDocument/2006/relationships/hyperlink" Target="https://www.tse.jus.br/legislacao/compilada/res/2021/resolucao-no-23-671-de-14-de-dezembro-de-2021" TargetMode="External"/><Relationship Id="rId571" Type="http://schemas.openxmlformats.org/officeDocument/2006/relationships/hyperlink" Target="https://www.planalto.gov.br/ccivil_03/leis/l9504.htm" TargetMode="External"/><Relationship Id="rId627" Type="http://schemas.openxmlformats.org/officeDocument/2006/relationships/hyperlink" Target="https://www.planalto.gov.br/ccivil_03/leis/l9504.htm" TargetMode="External"/><Relationship Id="rId669" Type="http://schemas.openxmlformats.org/officeDocument/2006/relationships/hyperlink" Target="https://www.tse.jus.br/legislacao/compilada/res/2021/resolucao-no-23-671-de-14-de-dezembro-de-2021" TargetMode="External"/><Relationship Id="rId19" Type="http://schemas.openxmlformats.org/officeDocument/2006/relationships/hyperlink" Target="http://www.planalto.gov.br/ccivil_03/leis/l9504.htm" TargetMode="External"/><Relationship Id="rId224" Type="http://schemas.openxmlformats.org/officeDocument/2006/relationships/hyperlink" Target="https://www.tse.jus.br/legislacao/compilada/res/2024/resolucao-no-23-732-de-27-de-fevereiro-de-2024" TargetMode="External"/><Relationship Id="rId266" Type="http://schemas.openxmlformats.org/officeDocument/2006/relationships/hyperlink" Target="https://www.tse.jus.br/legislacao/compilada/res/2024/resolucao-no-23-732-de-27-de-fevereiro-de-2024" TargetMode="External"/><Relationship Id="rId431" Type="http://schemas.openxmlformats.org/officeDocument/2006/relationships/hyperlink" Target="https://www.planalto.gov.br/ccivil_03/_ato2015-2018/2015/lei/l13146.htm" TargetMode="External"/><Relationship Id="rId473" Type="http://schemas.openxmlformats.org/officeDocument/2006/relationships/hyperlink" Target="https://www.tse.jus.br/legislacao/compilada/res/2021/resolucao-no-23-671-de-14-de-dezembro-de-2021" TargetMode="External"/><Relationship Id="rId529" Type="http://schemas.openxmlformats.org/officeDocument/2006/relationships/hyperlink" Target="https://www.tse.jus.br/legislacao/compilada/res/2021/resolucao-no-23-671-de-14-de-dezembro-de-2021" TargetMode="External"/><Relationship Id="rId680" Type="http://schemas.openxmlformats.org/officeDocument/2006/relationships/hyperlink" Target="http://www.planalto.gov.br/ccivil_03/decreto-lei/del2848compilado.htm" TargetMode="External"/><Relationship Id="rId736" Type="http://schemas.openxmlformats.org/officeDocument/2006/relationships/hyperlink" Target="https://www.tse.jus.br/legislacao/compilada/res/2021/resolucao-no-23-671-de-14-de-dezembro-de-2021" TargetMode="External"/><Relationship Id="rId30" Type="http://schemas.openxmlformats.org/officeDocument/2006/relationships/hyperlink" Target="https://www.tse.jus.br/legislacao/compilada/res/2024/resolucao-no-23-732-de-27-de-fevereiro-de-2024" TargetMode="External"/><Relationship Id="rId126" Type="http://schemas.openxmlformats.org/officeDocument/2006/relationships/hyperlink" Target="https://www.tse.jus.br/legislacao/compilada/res/2024/resolucao-no-23-732-de-27-de-fevereiro-de-2024" TargetMode="External"/><Relationship Id="rId168" Type="http://schemas.openxmlformats.org/officeDocument/2006/relationships/hyperlink" Target="http://www.planalto.gov.br/ccivil_03/leis/L9504.htm" TargetMode="External"/><Relationship Id="rId333" Type="http://schemas.openxmlformats.org/officeDocument/2006/relationships/hyperlink" Target="https://www.tse.jus.br/legislacao/compilada/res/2024/resolucao-no-23-732-de-27-de-fevereiro-de-2024" TargetMode="External"/><Relationship Id="rId540" Type="http://schemas.openxmlformats.org/officeDocument/2006/relationships/hyperlink" Target="https://www.tse.jus.br/legislacao/compilada/res/2021/resolucao-no-23-671-de-14-de-dezembro-de-2021" TargetMode="External"/><Relationship Id="rId72" Type="http://schemas.openxmlformats.org/officeDocument/2006/relationships/hyperlink" Target="https://www.tse.jus.br/legislacao/compilada/res/2024/resolucao-no-23-732-de-27-de-fevereiro-de-2024" TargetMode="External"/><Relationship Id="rId375" Type="http://schemas.openxmlformats.org/officeDocument/2006/relationships/hyperlink" Target="http://www.planalto.gov.br/ccivil_03/leis/l9504.htm" TargetMode="External"/><Relationship Id="rId582" Type="http://schemas.openxmlformats.org/officeDocument/2006/relationships/hyperlink" Target="https://www.planalto.gov.br/ccivil_03/leis/l9504.htm" TargetMode="External"/><Relationship Id="rId638" Type="http://schemas.openxmlformats.org/officeDocument/2006/relationships/hyperlink" Target="http://www.planalto.gov.br/ccivil_03/leis/L4737.htm" TargetMode="External"/><Relationship Id="rId3" Type="http://schemas.openxmlformats.org/officeDocument/2006/relationships/webSettings" Target="webSettings.xml"/><Relationship Id="rId235" Type="http://schemas.openxmlformats.org/officeDocument/2006/relationships/hyperlink" Target="http://www.planalto.gov.br/ccivil_03/leis/l9504.htm" TargetMode="External"/><Relationship Id="rId277" Type="http://schemas.openxmlformats.org/officeDocument/2006/relationships/hyperlink" Target="https://www.tse.jus.br/legislacao/compilada/res/2019/resolucao-no-23-607-de-17-de-dezembro-de-2019" TargetMode="External"/><Relationship Id="rId400" Type="http://schemas.openxmlformats.org/officeDocument/2006/relationships/hyperlink" Target="https://www.tse.jus.br/legislacao/compilada/res/2021/resolucao-no-23-671-de-14-de-dezembro-de-2021" TargetMode="External"/><Relationship Id="rId442" Type="http://schemas.openxmlformats.org/officeDocument/2006/relationships/hyperlink" Target="http://www.planalto.gov.br/ccivil_03/leis/l9504.htm" TargetMode="External"/><Relationship Id="rId484" Type="http://schemas.openxmlformats.org/officeDocument/2006/relationships/hyperlink" Target="https://www.tse.jus.br/legislacao/compilada/res/2021/resolucao-no-23-671-de-14-de-dezembro-de-2021" TargetMode="External"/><Relationship Id="rId705" Type="http://schemas.openxmlformats.org/officeDocument/2006/relationships/hyperlink" Target="http://www.planalto.gov.br/ccivil_03/leis/l9504.htm" TargetMode="External"/><Relationship Id="rId137" Type="http://schemas.openxmlformats.org/officeDocument/2006/relationships/hyperlink" Target="https://www.tse.jus.br/legislacao/compilada/res/2021/resolucao-no-23-671-de-14-de-dezembro-de-2021" TargetMode="External"/><Relationship Id="rId302" Type="http://schemas.openxmlformats.org/officeDocument/2006/relationships/hyperlink" Target="http://www.planalto.gov.br/ccivil_03/leis/l9504.htm" TargetMode="External"/><Relationship Id="rId344" Type="http://schemas.openxmlformats.org/officeDocument/2006/relationships/hyperlink" Target="https://www.tse.jus.br/legislacao/compilada/res/2024/resolucao-no-23-732-de-27-de-fevereiro-de-2024" TargetMode="External"/><Relationship Id="rId691" Type="http://schemas.openxmlformats.org/officeDocument/2006/relationships/hyperlink" Target="https://www.planalto.gov.br/ccivil_03/leis/l9504.htm" TargetMode="External"/><Relationship Id="rId41" Type="http://schemas.openxmlformats.org/officeDocument/2006/relationships/hyperlink" Target="http://www.planalto.gov.br/ccivil_03/leis/l9504.htm" TargetMode="External"/><Relationship Id="rId83" Type="http://schemas.openxmlformats.org/officeDocument/2006/relationships/hyperlink" Target="https://www.planalto.gov.br/ccivil_03/decreto-lei/del2848.htm" TargetMode="External"/><Relationship Id="rId179" Type="http://schemas.openxmlformats.org/officeDocument/2006/relationships/hyperlink" Target="https://www.tse.jus.br/legislacao/compilada/res/2021/resolucao-no-23-671-de-14-de-dezembro-de-2021" TargetMode="External"/><Relationship Id="rId386" Type="http://schemas.openxmlformats.org/officeDocument/2006/relationships/hyperlink" Target="https://www.tse.jus.br/legislacao/compilada/res/2024/resolucao-no-23-732-de-27-de-fevereiro-de-2024" TargetMode="External"/><Relationship Id="rId551" Type="http://schemas.openxmlformats.org/officeDocument/2006/relationships/hyperlink" Target="https://www.planalto.gov.br/ccivil_03/leis/l9504.htm" TargetMode="External"/><Relationship Id="rId593" Type="http://schemas.openxmlformats.org/officeDocument/2006/relationships/hyperlink" Target="https://www.tse.jus.br/legislacao/compilada/res/2024/resolucao-no-23-732-de-27-de-fevereiro-de-2024" TargetMode="External"/><Relationship Id="rId607" Type="http://schemas.openxmlformats.org/officeDocument/2006/relationships/hyperlink" Target="http://www.planalto.gov.br/ccivil_03/leis/l9504.htm" TargetMode="External"/><Relationship Id="rId649" Type="http://schemas.openxmlformats.org/officeDocument/2006/relationships/hyperlink" Target="https://www.tse.jus.br/legislacao/compilada/res/2021/resolucao-no-23-671-de-14-de-dezembro-de-2021" TargetMode="External"/><Relationship Id="rId190" Type="http://schemas.openxmlformats.org/officeDocument/2006/relationships/hyperlink" Target="http://www.planalto.gov.br/ccivil_03/leis/l4737.htm" TargetMode="External"/><Relationship Id="rId204" Type="http://schemas.openxmlformats.org/officeDocument/2006/relationships/hyperlink" Target="https://www.tse.jus.br/legislacao/compilada/res/2021/resolucao-no-23-671-de-14-de-dezembro-de-2021" TargetMode="External"/><Relationship Id="rId246" Type="http://schemas.openxmlformats.org/officeDocument/2006/relationships/hyperlink" Target="https://www.tse.jus.br/legislacao/compilada/res/2024/resolucao-no-23-732-de-27-de-fevereiro-de-2024" TargetMode="External"/><Relationship Id="rId288" Type="http://schemas.openxmlformats.org/officeDocument/2006/relationships/hyperlink" Target="http://www.planalto.gov.br/ccivil_03/leis/l9504.htm" TargetMode="External"/><Relationship Id="rId411" Type="http://schemas.openxmlformats.org/officeDocument/2006/relationships/hyperlink" Target="https://www.tse.jus.br/legislacao/compilada/res/2021/resolucao-no-23-671-de-14-de-dezembro-de-2021" TargetMode="External"/><Relationship Id="rId453" Type="http://schemas.openxmlformats.org/officeDocument/2006/relationships/hyperlink" Target="https://www.tse.jus.br/legislacao/compilada/res/2021/resolucao-no-23-671-de-14-de-dezembro-de-2021" TargetMode="External"/><Relationship Id="rId509" Type="http://schemas.openxmlformats.org/officeDocument/2006/relationships/hyperlink" Target="http://www.planalto.gov.br/ccivil_03/leis/l9504.htm" TargetMode="External"/><Relationship Id="rId660" Type="http://schemas.openxmlformats.org/officeDocument/2006/relationships/hyperlink" Target="https://www.tse.jus.br/legislacao/compilada/res/2021/resolucao-no-23-671-de-14-de-dezembro-de-2021" TargetMode="External"/><Relationship Id="rId106" Type="http://schemas.openxmlformats.org/officeDocument/2006/relationships/hyperlink" Target="https://www.tse.jus.br/legislacao/compilada/res/2024/resolucao-no-23-732-de-27-de-fevereiro-de-2024" TargetMode="External"/><Relationship Id="rId313" Type="http://schemas.openxmlformats.org/officeDocument/2006/relationships/hyperlink" Target="https://www.tse.jus.br/legislacao/compilada/res/2021/resolucao-no-23-671-de-14-de-dezembro-de-2021" TargetMode="External"/><Relationship Id="rId495" Type="http://schemas.openxmlformats.org/officeDocument/2006/relationships/hyperlink" Target="https://www.tse.jus.br/legislacao/compilada/res/2024/resolucao-no-23-732-de-27-de-fevereiro-de-2024" TargetMode="External"/><Relationship Id="rId716" Type="http://schemas.openxmlformats.org/officeDocument/2006/relationships/hyperlink" Target="https://www.tse.jus.br/legislacao/compilada/res/2021/resolucao-no-23-671-de-14-de-dezembro-de-2021" TargetMode="External"/><Relationship Id="rId10" Type="http://schemas.openxmlformats.org/officeDocument/2006/relationships/hyperlink" Target="http://www.planalto.gov.br/ccivil_03/leis/l9504.htm" TargetMode="External"/><Relationship Id="rId52" Type="http://schemas.openxmlformats.org/officeDocument/2006/relationships/hyperlink" Target="https://www.tse.jus.br/legislacao/compilada/res/2024/resolucao-no-23-732-de-27-de-fevereiro-de-2024" TargetMode="External"/><Relationship Id="rId94" Type="http://schemas.openxmlformats.org/officeDocument/2006/relationships/hyperlink" Target="https://www.tse.jus.br/legislacao/compilada/res/2024/resolucao-no-23-732-de-27-de-fevereiro-de-2024" TargetMode="External"/><Relationship Id="rId148" Type="http://schemas.openxmlformats.org/officeDocument/2006/relationships/hyperlink" Target="http://www.planalto.gov.br/ccivil_03/leis/l9504.htm" TargetMode="External"/><Relationship Id="rId355" Type="http://schemas.openxmlformats.org/officeDocument/2006/relationships/hyperlink" Target="https://www.tse.jus.br/legislacao/compilada/res/2024/resolucao-no-23-732-de-27-de-fevereiro-de-2024" TargetMode="External"/><Relationship Id="rId397" Type="http://schemas.openxmlformats.org/officeDocument/2006/relationships/hyperlink" Target="http://www.planalto.gov.br/ccivil_03/_ato2011-2014/2014/lei/l12965.htm" TargetMode="External"/><Relationship Id="rId520" Type="http://schemas.openxmlformats.org/officeDocument/2006/relationships/hyperlink" Target="https://www.tse.jus.br/legislacao/compilada/res/2021/resolucao-no-23-671-de-14-de-dezembro-de-2021" TargetMode="External"/><Relationship Id="rId562" Type="http://schemas.openxmlformats.org/officeDocument/2006/relationships/hyperlink" Target="http://www.planalto.gov.br/ccivil_03/leis/l9504.htm" TargetMode="External"/><Relationship Id="rId618" Type="http://schemas.openxmlformats.org/officeDocument/2006/relationships/hyperlink" Target="https://www.tse.jus.br/legislacao/compilada/res/2021/resolucao-no-23-671-de-14-de-dezembro-de-2021" TargetMode="External"/><Relationship Id="rId215" Type="http://schemas.openxmlformats.org/officeDocument/2006/relationships/hyperlink" Target="http://www.planalto.gov.br/ccivil_03/leis/l9504.htm" TargetMode="External"/><Relationship Id="rId257" Type="http://schemas.openxmlformats.org/officeDocument/2006/relationships/hyperlink" Target="https://www.tse.jus.br/legislacao/compilada/res/2024/resolucao-no-23-732-de-27-de-fevereiro-de-2024" TargetMode="External"/><Relationship Id="rId422" Type="http://schemas.openxmlformats.org/officeDocument/2006/relationships/hyperlink" Target="https://www.tse.jus.br/legislacao/compilada/res/2021/resolucao-no-23-671-de-14-de-dezembro-de-2021" TargetMode="External"/><Relationship Id="rId464" Type="http://schemas.openxmlformats.org/officeDocument/2006/relationships/hyperlink" Target="https://www.planalto.gov.br/ccivil_03/leis/l9504.htm" TargetMode="External"/><Relationship Id="rId299" Type="http://schemas.openxmlformats.org/officeDocument/2006/relationships/hyperlink" Target="https://www.planalto.gov.br/ccivil_03/leis/l9504.htm" TargetMode="External"/><Relationship Id="rId727" Type="http://schemas.openxmlformats.org/officeDocument/2006/relationships/hyperlink" Target="https://sintse.tse.jus.br/documentos/2022/Ago/4/diario-da-justica-eletronico-tse/anexos-republicacao-resolucao-no-23-671-de-14-de-dezembro-de-2021-altera-a-res-tse-no-23-610-de-18-d" TargetMode="External"/><Relationship Id="rId63" Type="http://schemas.openxmlformats.org/officeDocument/2006/relationships/hyperlink" Target="https://www.planalto.gov.br/ccivil_03/leis/l4737.htm" TargetMode="External"/><Relationship Id="rId159" Type="http://schemas.openxmlformats.org/officeDocument/2006/relationships/hyperlink" Target="http://www.planalto.gov.br/ccivil_03/leis/l9504.htm" TargetMode="External"/><Relationship Id="rId366" Type="http://schemas.openxmlformats.org/officeDocument/2006/relationships/hyperlink" Target="https://www.planalto.gov.br/ccivil_03/leis/lcp/lcp64.htm" TargetMode="External"/><Relationship Id="rId573" Type="http://schemas.openxmlformats.org/officeDocument/2006/relationships/hyperlink" Target="https://www.tse.jus.br/legislacao/compilada/res/2021/resolucao-no-23-671-de-14-de-dezembro-de-2021" TargetMode="External"/><Relationship Id="rId226" Type="http://schemas.openxmlformats.org/officeDocument/2006/relationships/hyperlink" Target="https://www.tse.jus.br/legislacao/compilada/res/2024/resolucao-no-23-732-de-27-de-fevereiro-de-2024" TargetMode="External"/><Relationship Id="rId433" Type="http://schemas.openxmlformats.org/officeDocument/2006/relationships/hyperlink" Target="https://www.tse.jus.br/legislacao/compilada/res/2021/resolucao-no-23-671-de-14-de-dezembro-de-2021" TargetMode="External"/><Relationship Id="rId640" Type="http://schemas.openxmlformats.org/officeDocument/2006/relationships/hyperlink" Target="http://www.planalto.gov.br/ccivil_03/leis/L4737.htm" TargetMode="External"/><Relationship Id="rId738" Type="http://schemas.openxmlformats.org/officeDocument/2006/relationships/theme" Target="theme/theme1.xml"/><Relationship Id="rId74" Type="http://schemas.openxmlformats.org/officeDocument/2006/relationships/hyperlink" Target="https://www.tse.jus.br/legislacao/compilada/res/2024/resolucao-no-23-732-de-27-de-fevereiro-de-2024" TargetMode="External"/><Relationship Id="rId377" Type="http://schemas.openxmlformats.org/officeDocument/2006/relationships/hyperlink" Target="https://www.tse.jus.br/legislacao/compilada/res/2024/resolucao-no-23-732-de-27-de-fevereiro-de-2024" TargetMode="External"/><Relationship Id="rId500" Type="http://schemas.openxmlformats.org/officeDocument/2006/relationships/hyperlink" Target="https://www.tse.jus.br/legislacao/compilada/res/2021/resolucao-no-23-671-de-14-de-dezembro-de-2021" TargetMode="External"/><Relationship Id="rId584" Type="http://schemas.openxmlformats.org/officeDocument/2006/relationships/hyperlink" Target="https://www.tse.jus.br/legislacao/compilada/res/2021/resolucao-no-23-671-de-14-de-dezembro-de-2021" TargetMode="External"/><Relationship Id="rId5" Type="http://schemas.openxmlformats.org/officeDocument/2006/relationships/hyperlink" Target="https://www.tse.jus.br/legislacao/compilada/res/2024/resolucao-no-23-732-de-27-de-fevereiro-de-2024" TargetMode="External"/><Relationship Id="rId237" Type="http://schemas.openxmlformats.org/officeDocument/2006/relationships/hyperlink" Target="https://www.planalto.gov.br/ccivil_03/_ato2015-2018/2018/lei/l13709.htm" TargetMode="External"/><Relationship Id="rId444" Type="http://schemas.openxmlformats.org/officeDocument/2006/relationships/hyperlink" Target="http://www.planalto.gov.br/ccivil_03/leis/l9504.htm" TargetMode="External"/><Relationship Id="rId651" Type="http://schemas.openxmlformats.org/officeDocument/2006/relationships/hyperlink" Target="https://www.tse.jus.br/legislacao/compilada/res/2021/resolucao-no-23-671-de-14-de-dezembro-de-2021" TargetMode="External"/><Relationship Id="rId290" Type="http://schemas.openxmlformats.org/officeDocument/2006/relationships/hyperlink" Target="http://www.planalto.gov.br/ccivil_03/leis/l9504.htm" TargetMode="External"/><Relationship Id="rId304" Type="http://schemas.openxmlformats.org/officeDocument/2006/relationships/hyperlink" Target="https://www.planalto.gov.br/ccivil_03/leis/l9504.htm" TargetMode="External"/><Relationship Id="rId388" Type="http://schemas.openxmlformats.org/officeDocument/2006/relationships/hyperlink" Target="https://www.tse.jus.br/legislacao/compilada/res/2024/resolucao-no-23-732-de-27-de-fevereiro-de-2024" TargetMode="External"/><Relationship Id="rId511" Type="http://schemas.openxmlformats.org/officeDocument/2006/relationships/hyperlink" Target="http://www.planalto.gov.br/ccivil_03/leis/l9504.htm" TargetMode="External"/><Relationship Id="rId609" Type="http://schemas.openxmlformats.org/officeDocument/2006/relationships/hyperlink" Target="https://www.tse.jus.br/legislacao/compilada/res/2021/resolucao-no-23-671-de-14-de-dezembro-de-2021" TargetMode="External"/><Relationship Id="rId85" Type="http://schemas.openxmlformats.org/officeDocument/2006/relationships/hyperlink" Target="https://www.tse.jus.br/legislacao/compilada/res/2024/resolucao-no-23-732-de-27-de-fevereiro-de-2024" TargetMode="External"/><Relationship Id="rId150" Type="http://schemas.openxmlformats.org/officeDocument/2006/relationships/hyperlink" Target="http://www.planalto.gov.br/ccivil_03/leis/l9504.htm" TargetMode="External"/><Relationship Id="rId595" Type="http://schemas.openxmlformats.org/officeDocument/2006/relationships/hyperlink" Target="https://www.tse.jus.br/legislacao/compilada/res/2024/resolucao-no-23-732-de-27-de-fevereiro-de-2024" TargetMode="External"/><Relationship Id="rId248" Type="http://schemas.openxmlformats.org/officeDocument/2006/relationships/hyperlink" Target="https://www.tse.jus.br/legislacao/compilada/res/2024/resolucao-no-23-732-de-27-de-fevereiro-de-2024" TargetMode="External"/><Relationship Id="rId455" Type="http://schemas.openxmlformats.org/officeDocument/2006/relationships/hyperlink" Target="http://www.planalto.gov.br/ccivil_03/leis/l9504.htm" TargetMode="External"/><Relationship Id="rId662" Type="http://schemas.openxmlformats.org/officeDocument/2006/relationships/hyperlink" Target="https://www.tse.jus.br/legislacao/compilada/res/2021/resolucao-no-23-671-de-14-de-dezembro-de-2021" TargetMode="External"/><Relationship Id="rId12" Type="http://schemas.openxmlformats.org/officeDocument/2006/relationships/hyperlink" Target="http://www.planalto.gov.br/ccivil_03/leis/l9504.htm" TargetMode="External"/><Relationship Id="rId108" Type="http://schemas.openxmlformats.org/officeDocument/2006/relationships/hyperlink" Target="https://www.tse.jus.br/legislacao/compilada/res/2024/resolucao-no-23-732-de-27-de-fevereiro-de-2024" TargetMode="External"/><Relationship Id="rId315" Type="http://schemas.openxmlformats.org/officeDocument/2006/relationships/hyperlink" Target="http://www.planalto.gov.br/ccivil_03/leis/l9504.htm" TargetMode="External"/><Relationship Id="rId522" Type="http://schemas.openxmlformats.org/officeDocument/2006/relationships/hyperlink" Target="https://www.tse.jus.br/legislacao/compilada/res/2021/resolucao-no-23-671-de-14-de-dezembro-de-2021" TargetMode="External"/><Relationship Id="rId96" Type="http://schemas.openxmlformats.org/officeDocument/2006/relationships/hyperlink" Target="https://www.tse.jus.br/legislacao/compilada/res/2024/resolucao-no-23-732-de-27-de-fevereiro-de-2024" TargetMode="External"/><Relationship Id="rId161" Type="http://schemas.openxmlformats.org/officeDocument/2006/relationships/hyperlink" Target="http://www.planalto.gov.br/ccivil_03/leis/l4737.htm" TargetMode="External"/><Relationship Id="rId399" Type="http://schemas.openxmlformats.org/officeDocument/2006/relationships/hyperlink" Target="http://www.planalto.gov.br/ccivil_03/_ato2011-2014/2014/lei/l12965.htm" TargetMode="External"/><Relationship Id="rId259" Type="http://schemas.openxmlformats.org/officeDocument/2006/relationships/hyperlink" Target="https://www.tse.jus.br/legislacao/compilada/res/2024/resolucao-no-23-732-de-27-de-fevereiro-de-2024" TargetMode="External"/><Relationship Id="rId466" Type="http://schemas.openxmlformats.org/officeDocument/2006/relationships/hyperlink" Target="http://www.planalto.gov.br/ccivil_03/leis/l9504.htm" TargetMode="External"/><Relationship Id="rId673" Type="http://schemas.openxmlformats.org/officeDocument/2006/relationships/hyperlink" Target="http://www.planalto.gov.br/ccivil_03/leis/L4737.htm" TargetMode="External"/><Relationship Id="rId23" Type="http://schemas.openxmlformats.org/officeDocument/2006/relationships/hyperlink" Target="https://www.tse.jus.br/legislacao/compilada/res/2024/resolucao-no-23-732-de-27-de-fevereiro-de-2024" TargetMode="External"/><Relationship Id="rId119" Type="http://schemas.openxmlformats.org/officeDocument/2006/relationships/hyperlink" Target="https://www.tse.jus.br/legislacao/compilada/res/2021/resolucao-no-23-671-de-14-de-dezembro-de-2021" TargetMode="External"/><Relationship Id="rId326" Type="http://schemas.openxmlformats.org/officeDocument/2006/relationships/hyperlink" Target="https://www.tse.jus.br/legislacao/compilada/res/2024/resolucao-no-23-732-de-27-de-fevereiro-de-2024" TargetMode="External"/><Relationship Id="rId533" Type="http://schemas.openxmlformats.org/officeDocument/2006/relationships/hyperlink" Target="https://www.tse.jus.br/legislacao/compilada/res/2021/resolucao-no-23-671-de-14-de-dezembro-de-2021" TargetMode="External"/><Relationship Id="rId172" Type="http://schemas.openxmlformats.org/officeDocument/2006/relationships/hyperlink" Target="https://www.planalto.gov.br/ccivil_03/leis/l9504.htm" TargetMode="External"/><Relationship Id="rId477" Type="http://schemas.openxmlformats.org/officeDocument/2006/relationships/hyperlink" Target="https://www.planalto.gov.br/ccivil_03/leis/l9504.htm" TargetMode="External"/><Relationship Id="rId600" Type="http://schemas.openxmlformats.org/officeDocument/2006/relationships/hyperlink" Target="https://www.tse.jus.br/legislacao/compilada/res/2021/resolucao-no-23-671-de-14-de-dezembro-de-2021" TargetMode="External"/><Relationship Id="rId684" Type="http://schemas.openxmlformats.org/officeDocument/2006/relationships/hyperlink" Target="http://www.planalto.gov.br/ccivil_03/leis/L9504.htm" TargetMode="External"/><Relationship Id="rId337" Type="http://schemas.openxmlformats.org/officeDocument/2006/relationships/hyperlink" Target="https://www.tse.jus.br/legislacao/compilada/res/2024/resolucao-no-23-732-de-27-de-fevereiro-de-2024" TargetMode="External"/><Relationship Id="rId34" Type="http://schemas.openxmlformats.org/officeDocument/2006/relationships/hyperlink" Target="https://www.planalto.gov.br/ccivil_03/leis/l9504.htm" TargetMode="External"/><Relationship Id="rId544" Type="http://schemas.openxmlformats.org/officeDocument/2006/relationships/hyperlink" Target="https://www.tse.jus.br/legislacao/compilada/res/2021/resolucao-no-23-671-de-14-de-dezembro-de-2021" TargetMode="External"/><Relationship Id="rId183" Type="http://schemas.openxmlformats.org/officeDocument/2006/relationships/hyperlink" Target="http://www.planalto.gov.br/ccivil_03/leis/l9504.htm" TargetMode="External"/><Relationship Id="rId390" Type="http://schemas.openxmlformats.org/officeDocument/2006/relationships/hyperlink" Target="https://www.tse.jus.br/legislacao/compilada/res/2024/resolucao-no-23-732-de-27-de-fevereiro-de-2024" TargetMode="External"/><Relationship Id="rId404" Type="http://schemas.openxmlformats.org/officeDocument/2006/relationships/hyperlink" Target="https://www.planalto.gov.br/ccivil_03/_ato2015-2018/2018/lei/l13709.htm" TargetMode="External"/><Relationship Id="rId611" Type="http://schemas.openxmlformats.org/officeDocument/2006/relationships/hyperlink" Target="https://www.tse.jus.br/legislacao/compilada/res/2021/resolucao-no-23-671-de-14-de-dezembro-de-2021" TargetMode="External"/><Relationship Id="rId250" Type="http://schemas.openxmlformats.org/officeDocument/2006/relationships/hyperlink" Target="http://www.planalto.gov.br/ccivil_03/leis/l9504.htm" TargetMode="External"/><Relationship Id="rId488" Type="http://schemas.openxmlformats.org/officeDocument/2006/relationships/hyperlink" Target="https://www.planalto.gov.br/ccivil_03/leis/l9504.htm" TargetMode="External"/><Relationship Id="rId695" Type="http://schemas.openxmlformats.org/officeDocument/2006/relationships/hyperlink" Target="https://www.tse.jus.br/legislacao/compilada/res/2021/resolucao-no-23-671-de-14-de-dezembro-de-2021" TargetMode="External"/><Relationship Id="rId709" Type="http://schemas.openxmlformats.org/officeDocument/2006/relationships/hyperlink" Target="http://www.planalto.gov.br/ccivil_03/leis/l9504.htm" TargetMode="External"/><Relationship Id="rId45" Type="http://schemas.openxmlformats.org/officeDocument/2006/relationships/hyperlink" Target="https://www.tse.jus.br/legislacao/compilada/res/2021/resolucao-no-23-671-de-14-de-dezembro-de-2021" TargetMode="External"/><Relationship Id="rId110" Type="http://schemas.openxmlformats.org/officeDocument/2006/relationships/hyperlink" Target="https://www.tse.jus.br/legislacao/compilada/res/2024/resolucao-no-23-732-de-27-de-fevereiro-de-2024" TargetMode="External"/><Relationship Id="rId348" Type="http://schemas.openxmlformats.org/officeDocument/2006/relationships/hyperlink" Target="https://www.tse.jus.br/legislacao/compilada/res/2024/resolucao-no-23-732-de-27-de-fevereiro-de-2024" TargetMode="External"/><Relationship Id="rId555" Type="http://schemas.openxmlformats.org/officeDocument/2006/relationships/hyperlink" Target="http://www.planalto.gov.br/ccivil_03/leis/l9504.htm" TargetMode="External"/><Relationship Id="rId194" Type="http://schemas.openxmlformats.org/officeDocument/2006/relationships/hyperlink" Target="https://www.planalto.gov.br/ccivil_03/leis/l4737.htm" TargetMode="External"/><Relationship Id="rId208" Type="http://schemas.openxmlformats.org/officeDocument/2006/relationships/hyperlink" Target="https://www.tse.jus.br/legislacao/compilada/res/2024/resolucao-no-23-732-de-27-de-fevereiro-de-2024" TargetMode="External"/><Relationship Id="rId415" Type="http://schemas.openxmlformats.org/officeDocument/2006/relationships/hyperlink" Target="https://www.tse.jus.br/legislacao/compilada/res/2024/resolucao-no-23-732-de-27-de-fevereiro-de-2024" TargetMode="External"/><Relationship Id="rId622" Type="http://schemas.openxmlformats.org/officeDocument/2006/relationships/hyperlink" Target="http://www.planalto.gov.br/ccivil_03/leis/l9504.htm" TargetMode="External"/><Relationship Id="rId261" Type="http://schemas.openxmlformats.org/officeDocument/2006/relationships/hyperlink" Target="https://www.tse.jus.br/legislacao/compilada/res/2024/resolucao-no-23-732-de-27-de-fevereiro-de-2024" TargetMode="External"/><Relationship Id="rId499" Type="http://schemas.openxmlformats.org/officeDocument/2006/relationships/hyperlink" Target="https://www.planalto.gov.br/ccivil_03/constituicao/constituicao.htm" TargetMode="External"/><Relationship Id="rId56" Type="http://schemas.openxmlformats.org/officeDocument/2006/relationships/hyperlink" Target="https://www.tse.jus.br/legislacao/compilada/res/2024/resolucao-no-23-732-de-27-de-fevereiro-de-2024" TargetMode="External"/><Relationship Id="rId359" Type="http://schemas.openxmlformats.org/officeDocument/2006/relationships/hyperlink" Target="https://www.tse.jus.br/legislacao/compilada/res/2021/resolucao-no-23-671-de-14-de-dezembro-de-2021" TargetMode="External"/><Relationship Id="rId566" Type="http://schemas.openxmlformats.org/officeDocument/2006/relationships/hyperlink" Target="https://www.planalto.gov.br/ccivil_03/leis/l9504.htm" TargetMode="External"/><Relationship Id="rId121" Type="http://schemas.openxmlformats.org/officeDocument/2006/relationships/hyperlink" Target="https://www.planalto.gov.br/ccivil_03/_ato2015-2018/2018/lei/l13709.htm" TargetMode="External"/><Relationship Id="rId219" Type="http://schemas.openxmlformats.org/officeDocument/2006/relationships/hyperlink" Target="http://www.planalto.gov.br/ccivil_03/leis/l9504.htm" TargetMode="External"/><Relationship Id="rId426" Type="http://schemas.openxmlformats.org/officeDocument/2006/relationships/hyperlink" Target="http://www.planalto.gov.br/ccivil_03/leis/l9504.htm" TargetMode="External"/><Relationship Id="rId633" Type="http://schemas.openxmlformats.org/officeDocument/2006/relationships/hyperlink" Target="https://www.tse.jus.br/legislacao/compilada/res/2021/resolucao-no-23-671-de-14-de-dezembro-de-2021" TargetMode="External"/><Relationship Id="rId67" Type="http://schemas.openxmlformats.org/officeDocument/2006/relationships/hyperlink" Target="https://www.tse.jus.br/legislacao/compilada/res/2024/resolucao-no-23-732-de-27-de-fevereiro-de-2024" TargetMode="External"/><Relationship Id="rId272" Type="http://schemas.openxmlformats.org/officeDocument/2006/relationships/hyperlink" Target="https://www.tse.jus.br/legislacao/compilada/res/2021/resolucao-no-23-671-de-14-de-dezembro-de-2021" TargetMode="External"/><Relationship Id="rId577" Type="http://schemas.openxmlformats.org/officeDocument/2006/relationships/hyperlink" Target="https://www.tse.jus.br/legislacao/compilada/res/2021/resolucao-no-23-671-de-14-de-dezembro-de-2021" TargetMode="External"/><Relationship Id="rId700" Type="http://schemas.openxmlformats.org/officeDocument/2006/relationships/hyperlink" Target="https://www.tse.jus.br/legislacao/compilada/res/2002/resolucao-no-21-161-de-1o-de-agosto-de-2002" TargetMode="External"/><Relationship Id="rId132" Type="http://schemas.openxmlformats.org/officeDocument/2006/relationships/hyperlink" Target="https://www.tse.jus.br/legislacao/compilada/res/2021/resolucao-no-23-671-de-14-de-dezembro-de-2021" TargetMode="External"/><Relationship Id="rId437" Type="http://schemas.openxmlformats.org/officeDocument/2006/relationships/hyperlink" Target="https://www.planalto.gov.br/ccivil_03/leis/l9504.htm" TargetMode="External"/><Relationship Id="rId644" Type="http://schemas.openxmlformats.org/officeDocument/2006/relationships/hyperlink" Target="http://www.planalto.gov.br/ccivil_03/leis/L4737.htm" TargetMode="External"/><Relationship Id="rId283" Type="http://schemas.openxmlformats.org/officeDocument/2006/relationships/hyperlink" Target="https://www.tse.jus.br/legislacao/compilada/res/2024/resolucao-no-23-732-de-27-de-fevereiro-de-2024" TargetMode="External"/><Relationship Id="rId490" Type="http://schemas.openxmlformats.org/officeDocument/2006/relationships/hyperlink" Target="http://www.planalto.gov.br/ccivil_03/constituicao/emendas/emc/emc97.htm" TargetMode="External"/><Relationship Id="rId504" Type="http://schemas.openxmlformats.org/officeDocument/2006/relationships/hyperlink" Target="https://www.planalto.gov.br/ccivil_03/leis/l9504.htm" TargetMode="External"/><Relationship Id="rId711" Type="http://schemas.openxmlformats.org/officeDocument/2006/relationships/hyperlink" Target="https://www.tse.jus.br/legislacao/compilada/res/2021/resolucao-no-23-671-de-14-de-dezembro-de-2021" TargetMode="External"/><Relationship Id="rId78" Type="http://schemas.openxmlformats.org/officeDocument/2006/relationships/hyperlink" Target="https://www.planalto.gov.br/ccivil_03/decreto-lei/del2848.htm" TargetMode="External"/><Relationship Id="rId143" Type="http://schemas.openxmlformats.org/officeDocument/2006/relationships/hyperlink" Target="http://www.planalto.gov.br/ccivil_03/leis/l9504.htm" TargetMode="External"/><Relationship Id="rId350" Type="http://schemas.openxmlformats.org/officeDocument/2006/relationships/hyperlink" Target="https://www.tse.jus.br/legislacao/compilada/res/2024/resolucao-no-23-732-de-27-de-fevereiro-de-2024" TargetMode="External"/><Relationship Id="rId588" Type="http://schemas.openxmlformats.org/officeDocument/2006/relationships/hyperlink" Target="https://www.tse.jus.br/legislacao/compilada/res/2021/resolucao-no-23-671-de-14-de-dezembro-de-2021" TargetMode="External"/><Relationship Id="rId9" Type="http://schemas.openxmlformats.org/officeDocument/2006/relationships/hyperlink" Target="https://www.tse.jus.br/legislacao/compilada/res/2024/resolucao-no-23-732-de-27-de-fevereiro-de-2024" TargetMode="External"/><Relationship Id="rId210" Type="http://schemas.openxmlformats.org/officeDocument/2006/relationships/hyperlink" Target="https://www.tse.jus.br/legislacao/compilada/res/2024/resolucao-no-23-732-de-27-de-fevereiro-de-2024" TargetMode="External"/><Relationship Id="rId448" Type="http://schemas.openxmlformats.org/officeDocument/2006/relationships/hyperlink" Target="http://www.planalto.gov.br/ccivil_03/leis/l9504.htm" TargetMode="External"/><Relationship Id="rId655" Type="http://schemas.openxmlformats.org/officeDocument/2006/relationships/hyperlink" Target="https://www.planalto.gov.br/ccivil_03/leis/l4737.htm" TargetMode="External"/><Relationship Id="rId294" Type="http://schemas.openxmlformats.org/officeDocument/2006/relationships/hyperlink" Target="http://www.planalto.gov.br/ccivil_03/leis/l9504.htm" TargetMode="External"/><Relationship Id="rId308" Type="http://schemas.openxmlformats.org/officeDocument/2006/relationships/hyperlink" Target="http://www.planalto.gov.br/ccivil_03/leis/l9504.htm" TargetMode="External"/><Relationship Id="rId515" Type="http://schemas.openxmlformats.org/officeDocument/2006/relationships/hyperlink" Target="https://www.tse.jus.br/legislacao/compilada/res/2021/resolucao-no-23-671-de-14-de-dezembro-de-2021" TargetMode="External"/><Relationship Id="rId722" Type="http://schemas.openxmlformats.org/officeDocument/2006/relationships/hyperlink" Target="https://www.tse.jus.br/legislacao/compilada/res/2024/resolucao-no-23-732-de-27-de-fevereiro-de-2024" TargetMode="External"/><Relationship Id="rId89" Type="http://schemas.openxmlformats.org/officeDocument/2006/relationships/hyperlink" Target="https://www.tse.jus.br/legislacao/compilada/res/2024/resolucao-no-23-732-de-27-de-fevereiro-de-2024" TargetMode="External"/><Relationship Id="rId154" Type="http://schemas.openxmlformats.org/officeDocument/2006/relationships/hyperlink" Target="https://www.tse.jus.br/legislacao/compilada/res/2024/resolucao-no-23-732-de-27-de-fevereiro-de-2024" TargetMode="External"/><Relationship Id="rId361" Type="http://schemas.openxmlformats.org/officeDocument/2006/relationships/hyperlink" Target="https://www.planalto.gov.br/ccivil_03/constituicao/constituicao.htm" TargetMode="External"/><Relationship Id="rId599" Type="http://schemas.openxmlformats.org/officeDocument/2006/relationships/hyperlink" Target="https://www.planalto.gov.br/ccivil_03/leis/l9504.htm" TargetMode="External"/><Relationship Id="rId459" Type="http://schemas.openxmlformats.org/officeDocument/2006/relationships/hyperlink" Target="https://www.planalto.gov.br/ccivil_03/constituicao/constituicao.htm" TargetMode="External"/><Relationship Id="rId666" Type="http://schemas.openxmlformats.org/officeDocument/2006/relationships/hyperlink" Target="https://www.planalto.gov.br/ccivil_03/leis/l4737.htm" TargetMode="External"/><Relationship Id="rId16" Type="http://schemas.openxmlformats.org/officeDocument/2006/relationships/hyperlink" Target="https://www.tse.jus.br/legislacao/compilada/res/2024/resolucao-no-23-732-de-27-de-fevereiro-de-2024" TargetMode="External"/><Relationship Id="rId221" Type="http://schemas.openxmlformats.org/officeDocument/2006/relationships/hyperlink" Target="https://www.tse.jus.br/legislacao/compilada/res/2021/resolucao-no-23-671-de-14-de-dezembro-de-2021" TargetMode="External"/><Relationship Id="rId319" Type="http://schemas.openxmlformats.org/officeDocument/2006/relationships/hyperlink" Target="https://www.tse.jus.br/legislacao/compilada/res/2021/resolucao-no-23-671-de-14-de-dezembro-de-2021" TargetMode="External"/><Relationship Id="rId526" Type="http://schemas.openxmlformats.org/officeDocument/2006/relationships/hyperlink" Target="https://www.tse.jus.br/legislacao/compilada/res/2021/resolucao-no-23-671-de-14-de-dezembro-de-2021" TargetMode="External"/><Relationship Id="rId733" Type="http://schemas.openxmlformats.org/officeDocument/2006/relationships/hyperlink" Target="https://sintse.tse.jus.br/documentos/2022/Ago/4/diario-da-justica-eletronico-tse/republicacao-resolucao-no-23-610-de-18-de-dezembro-de-2019-dispoe-sobre-propaganda-eleitoral-utiliza" TargetMode="External"/><Relationship Id="rId165" Type="http://schemas.openxmlformats.org/officeDocument/2006/relationships/hyperlink" Target="http://www.planalto.gov.br/ccivil_03/leis/l9504.htm" TargetMode="External"/><Relationship Id="rId372" Type="http://schemas.openxmlformats.org/officeDocument/2006/relationships/hyperlink" Target="https://www.planalto.gov.br/ccivil_03/constituicao/constituicao.htm" TargetMode="External"/><Relationship Id="rId677" Type="http://schemas.openxmlformats.org/officeDocument/2006/relationships/hyperlink" Target="http://www.planalto.gov.br/ccivil_03/leis/L4737.htm" TargetMode="External"/><Relationship Id="rId232" Type="http://schemas.openxmlformats.org/officeDocument/2006/relationships/hyperlink" Target="https://www.tse.jus.br/legislacao/compilada/res/2024/resolucao-no-23-732-de-27-de-fevereiro-de-2024" TargetMode="External"/><Relationship Id="rId27" Type="http://schemas.openxmlformats.org/officeDocument/2006/relationships/hyperlink" Target="https://www.tse.jus.br/legislacao/compilada/res/2024/resolucao-no-23-732-de-27-de-fevereiro-de-2024" TargetMode="External"/><Relationship Id="rId537" Type="http://schemas.openxmlformats.org/officeDocument/2006/relationships/hyperlink" Target="https://www.tse.jus.br/legislacao/compilada/res/2021/resolucao-no-23-671-de-14-de-dezembro-de-2021" TargetMode="External"/><Relationship Id="rId80" Type="http://schemas.openxmlformats.org/officeDocument/2006/relationships/hyperlink" Target="https://www.planalto.gov.br/ccivil_03/decreto-lei/del2848.htm" TargetMode="External"/><Relationship Id="rId176" Type="http://schemas.openxmlformats.org/officeDocument/2006/relationships/hyperlink" Target="http://www.planalto.gov.br/ccivil_03/leis/l9504.htm" TargetMode="External"/><Relationship Id="rId383" Type="http://schemas.openxmlformats.org/officeDocument/2006/relationships/hyperlink" Target="https://www.tse.jus.br/legislacao/compilada/res/2021/resolucao-no-23-671-de-14-de-dezembro-de-2021" TargetMode="External"/><Relationship Id="rId590" Type="http://schemas.openxmlformats.org/officeDocument/2006/relationships/hyperlink" Target="https://www.tse.jus.br/legislacao/compilada/res/2021/resolucao-no-23-671-de-14-de-dezembro-de-2021" TargetMode="External"/><Relationship Id="rId604" Type="http://schemas.openxmlformats.org/officeDocument/2006/relationships/hyperlink" Target="https://www.planalto.gov.br/ccivil_03/constituicao/constituicao.htm" TargetMode="External"/><Relationship Id="rId243" Type="http://schemas.openxmlformats.org/officeDocument/2006/relationships/hyperlink" Target="https://www.tse.jus.br/legislacao/compilada/res/2024/resolucao-no-23-732-de-27-de-fevereiro-de-2024" TargetMode="External"/><Relationship Id="rId450" Type="http://schemas.openxmlformats.org/officeDocument/2006/relationships/hyperlink" Target="http://www.planalto.gov.br/ccivil_03/leis/l9504.htm" TargetMode="External"/><Relationship Id="rId688" Type="http://schemas.openxmlformats.org/officeDocument/2006/relationships/hyperlink" Target="http://www.planalto.gov.br/ccivil_03/leis/L4737.htm" TargetMode="External"/><Relationship Id="rId38" Type="http://schemas.openxmlformats.org/officeDocument/2006/relationships/hyperlink" Target="http://www.planalto.gov.br/ccivil_03/leis/l9504.htm" TargetMode="External"/><Relationship Id="rId103" Type="http://schemas.openxmlformats.org/officeDocument/2006/relationships/hyperlink" Target="https://www.tse.jus.br/legislacao/compilada/res/2024/resolucao-no-23-732-de-27-de-fevereiro-de-2024" TargetMode="External"/><Relationship Id="rId310" Type="http://schemas.openxmlformats.org/officeDocument/2006/relationships/hyperlink" Target="https://www.planalto.gov.br/ccivil_03/leis/l9504.htm" TargetMode="External"/><Relationship Id="rId548" Type="http://schemas.openxmlformats.org/officeDocument/2006/relationships/hyperlink" Target="https://www.planalto.gov.br/ccivil_03/leis/l9504.htm" TargetMode="External"/><Relationship Id="rId91" Type="http://schemas.openxmlformats.org/officeDocument/2006/relationships/hyperlink" Target="https://www.tse.jus.br/legislacao/compilada/res/2024/resolucao-no-23-732-de-27-de-fevereiro-de-2024" TargetMode="External"/><Relationship Id="rId187" Type="http://schemas.openxmlformats.org/officeDocument/2006/relationships/hyperlink" Target="https://www.planalto.gov.br/ccivil_03/_ato2007-2010/2009/decreto/d6949.htm" TargetMode="External"/><Relationship Id="rId394" Type="http://schemas.openxmlformats.org/officeDocument/2006/relationships/hyperlink" Target="https://www.tse.jus.br/legislacao/compilada/res/2024/resolucao-no-23-732-de-27-de-fevereiro-de-2024" TargetMode="External"/><Relationship Id="rId408" Type="http://schemas.openxmlformats.org/officeDocument/2006/relationships/hyperlink" Target="https://www.planalto.gov.br/ccivil_03/leis/l9504.htm" TargetMode="External"/><Relationship Id="rId615" Type="http://schemas.openxmlformats.org/officeDocument/2006/relationships/hyperlink" Target="https://www.tse.jus.br/legislacao/compilada/res/2021/resolucao-no-23-671-de-14-de-dezembro-de-2021" TargetMode="External"/><Relationship Id="rId254" Type="http://schemas.openxmlformats.org/officeDocument/2006/relationships/hyperlink" Target="https://www.tse.jus.br/legislacao/compilada/res/2024/resolucao-no-23-732-de-27-de-fevereiro-de-2024" TargetMode="External"/><Relationship Id="rId699" Type="http://schemas.openxmlformats.org/officeDocument/2006/relationships/hyperlink" Target="http://www.planalto.gov.br/ccivil_03/leis/L4737.htm" TargetMode="External"/><Relationship Id="rId49" Type="http://schemas.openxmlformats.org/officeDocument/2006/relationships/hyperlink" Target="https://www.tse.jus.br/legislacao/compilada/res/2024/resolucao-no-23-732-de-27-de-fevereiro-de-2024" TargetMode="External"/><Relationship Id="rId114" Type="http://schemas.openxmlformats.org/officeDocument/2006/relationships/hyperlink" Target="http://www.planalto.gov.br/ccivil_03/leis/2002/l10436.htm" TargetMode="External"/><Relationship Id="rId461" Type="http://schemas.openxmlformats.org/officeDocument/2006/relationships/hyperlink" Target="http://www.planalto.gov.br/ccivil_03/leis/l9504.htm" TargetMode="External"/><Relationship Id="rId559" Type="http://schemas.openxmlformats.org/officeDocument/2006/relationships/hyperlink" Target="https://www.planalto.gov.br/ccivil_03/constituicao/constituicao.htm" TargetMode="External"/><Relationship Id="rId198" Type="http://schemas.openxmlformats.org/officeDocument/2006/relationships/hyperlink" Target="https://www.planalto.gov.br/ccivil_03/leis/lcp/lcp64.htm" TargetMode="External"/><Relationship Id="rId321" Type="http://schemas.openxmlformats.org/officeDocument/2006/relationships/hyperlink" Target="https://www.tse.jus.br/legislacao/compilada/res/2024/resolucao-no-23-732-de-27-de-fevereiro-de-2024" TargetMode="External"/><Relationship Id="rId419" Type="http://schemas.openxmlformats.org/officeDocument/2006/relationships/hyperlink" Target="http://www.tse.jus.br/legislacao/compilada/res/2020/resolucao-no-23-624-de-13-de-agosto-de-2020/" TargetMode="External"/><Relationship Id="rId626" Type="http://schemas.openxmlformats.org/officeDocument/2006/relationships/hyperlink" Target="http://www.planalto.gov.br/ccivil_03/leis/l9504.htm" TargetMode="External"/><Relationship Id="rId265" Type="http://schemas.openxmlformats.org/officeDocument/2006/relationships/hyperlink" Target="https://www.tse.jus.br/legislacao/compilada/res/2024/resolucao-no-23-732-de-27-de-fevereiro-de-2024" TargetMode="External"/><Relationship Id="rId472" Type="http://schemas.openxmlformats.org/officeDocument/2006/relationships/hyperlink" Target="https://www.tse.jus.br/legislacao/compilada/res/2021/resolucao-no-23-671-de-14-de-dezembro-de-2021" TargetMode="External"/><Relationship Id="rId125" Type="http://schemas.openxmlformats.org/officeDocument/2006/relationships/hyperlink" Target="https://www.tse.jus.br/legislacao/compilada/res/2024/resolucao-no-23-732-de-27-de-fevereiro-de-2024" TargetMode="External"/><Relationship Id="rId332" Type="http://schemas.openxmlformats.org/officeDocument/2006/relationships/hyperlink" Target="https://www.tse.jus.br/legislacao/compilada/res/2024/resolucao-no-23-732-de-27-de-fevereiro-de-2024" TargetMode="External"/><Relationship Id="rId637" Type="http://schemas.openxmlformats.org/officeDocument/2006/relationships/hyperlink" Target="https://www.tse.jus.br/legislacao/compilada/res/2021/resolucao-no-23-671-de-14-de-dezembro-de-2021" TargetMode="External"/><Relationship Id="rId276" Type="http://schemas.openxmlformats.org/officeDocument/2006/relationships/hyperlink" Target="https://www.tse.jus.br/legislacao/compilada/res/2021/resolucao-no-23-671-de-14-de-dezembro-de-2021" TargetMode="External"/><Relationship Id="rId483" Type="http://schemas.openxmlformats.org/officeDocument/2006/relationships/hyperlink" Target="https://www.tse.jus.br/legislacao/compilada/res/2021/resolucao-no-23-671-de-14-de-dezembro-de-2021" TargetMode="External"/><Relationship Id="rId690" Type="http://schemas.openxmlformats.org/officeDocument/2006/relationships/hyperlink" Target="https://www.planalto.gov.br/ccivil_03/leis/l9504.htm" TargetMode="External"/><Relationship Id="rId704" Type="http://schemas.openxmlformats.org/officeDocument/2006/relationships/hyperlink" Target="http://www.planalto.gov.br/ccivil_03/leis/l9504.htm" TargetMode="External"/><Relationship Id="rId40" Type="http://schemas.openxmlformats.org/officeDocument/2006/relationships/hyperlink" Target="http://www.planalto.gov.br/ccivil_03/leis/l9504.htm" TargetMode="External"/><Relationship Id="rId136" Type="http://schemas.openxmlformats.org/officeDocument/2006/relationships/hyperlink" Target="https://www.planalto.gov.br/ccivil_03/leis/l9504.htm" TargetMode="External"/><Relationship Id="rId343" Type="http://schemas.openxmlformats.org/officeDocument/2006/relationships/hyperlink" Target="https://www.tse.jus.br/legislacao/compilada/res/2024/resolucao-no-23-732-de-27-de-fevereiro-de-2024" TargetMode="External"/><Relationship Id="rId550" Type="http://schemas.openxmlformats.org/officeDocument/2006/relationships/hyperlink" Target="https://www.tse.jus.br/legislacao/compilada/res/2021/resolucao-no-23-671-de-14-de-dezembro-de-2021" TargetMode="External"/><Relationship Id="rId203" Type="http://schemas.openxmlformats.org/officeDocument/2006/relationships/hyperlink" Target="https://www.tse.jus.br/legislacao/compilada/res/2021/resolucao-no-23-671-de-14-de-dezembro-de-2021" TargetMode="External"/><Relationship Id="rId648" Type="http://schemas.openxmlformats.org/officeDocument/2006/relationships/hyperlink" Target="https://www.planalto.gov.br/ccivil_03/leis/l4737.htm" TargetMode="External"/><Relationship Id="rId287" Type="http://schemas.openxmlformats.org/officeDocument/2006/relationships/hyperlink" Target="http://www.planalto.gov.br/ccivil_03/leis/l9504.htm" TargetMode="External"/><Relationship Id="rId410" Type="http://schemas.openxmlformats.org/officeDocument/2006/relationships/hyperlink" Target="https://www.planalto.gov.br/ccivil_03/leis/lcp/lcp64.htm" TargetMode="External"/><Relationship Id="rId494" Type="http://schemas.openxmlformats.org/officeDocument/2006/relationships/hyperlink" Target="https://www.tse.jus.br/legislacao/compilada/res/2024/resolucao-no-23-732-de-27-de-fevereiro-de-2024" TargetMode="External"/><Relationship Id="rId508" Type="http://schemas.openxmlformats.org/officeDocument/2006/relationships/hyperlink" Target="https://www.tse.jus.br/legislacao/compilada/res/2021/resolucao-no-23-671-de-14-de-dezembro-de-2021" TargetMode="External"/><Relationship Id="rId715" Type="http://schemas.openxmlformats.org/officeDocument/2006/relationships/hyperlink" Target="https://www.planalto.gov.br/ccivil_03/leis/l4737.htm" TargetMode="External"/><Relationship Id="rId147" Type="http://schemas.openxmlformats.org/officeDocument/2006/relationships/hyperlink" Target="http://www.planalto.gov.br/ccivil_03/leis/l9504.htm" TargetMode="External"/><Relationship Id="rId354" Type="http://schemas.openxmlformats.org/officeDocument/2006/relationships/hyperlink" Target="https://www.tse.jus.br/legislacao/compilada/res/2024/resolucao-no-23-732-de-27-de-fevereiro-de-2024" TargetMode="External"/><Relationship Id="rId51" Type="http://schemas.openxmlformats.org/officeDocument/2006/relationships/hyperlink" Target="https://www.tse.jus.br/legislacao/compilada/res/2024/resolucao-no-23-732-de-27-de-fevereiro-de-2024" TargetMode="External"/><Relationship Id="rId561" Type="http://schemas.openxmlformats.org/officeDocument/2006/relationships/hyperlink" Target="https://www.tse.jus.br/legislacao/compilada/res/2021/resolucao-no-23-671-de-14-de-dezembro-de-2021" TargetMode="External"/><Relationship Id="rId659" Type="http://schemas.openxmlformats.org/officeDocument/2006/relationships/hyperlink" Target="https://www.tse.jus.br/legislacao/compilada/res/2021/resolucao-no-23-671-de-14-de-dezembro-de-2021"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56</Pages>
  <Words>44047</Words>
  <Characters>237860</Characters>
  <Application>Microsoft Office Word</Application>
  <DocSecurity>0</DocSecurity>
  <Lines>1982</Lines>
  <Paragraphs>562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6</cp:revision>
  <dcterms:created xsi:type="dcterms:W3CDTF">2020-10-18T17:01:00Z</dcterms:created>
  <dcterms:modified xsi:type="dcterms:W3CDTF">2025-07-29T19:12:00Z</dcterms:modified>
</cp:coreProperties>
</file>