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963C15" w14:textId="77777777" w:rsidR="0039256D" w:rsidRPr="00132714" w:rsidRDefault="0039256D" w:rsidP="0039256D">
      <w:pPr>
        <w:spacing w:before="100" w:beforeAutospacing="1" w:after="100" w:afterAutospacing="1" w:line="240" w:lineRule="auto"/>
        <w:jc w:val="center"/>
        <w:rPr>
          <w:rFonts w:ascii="Book Antiqua" w:hAnsi="Book Antiqua"/>
          <w:b/>
          <w:caps/>
          <w:sz w:val="19"/>
          <w:szCs w:val="19"/>
          <w:u w:val="single"/>
        </w:rPr>
      </w:pPr>
      <w:r w:rsidRPr="00132714">
        <w:rPr>
          <w:rFonts w:ascii="Book Antiqua" w:hAnsi="Book Antiqua"/>
          <w:b/>
          <w:caps/>
          <w:sz w:val="19"/>
          <w:szCs w:val="19"/>
          <w:u w:val="single"/>
        </w:rPr>
        <w:t>MERCADO DE CAPITAIS – lei 4.728/65.</w:t>
      </w:r>
    </w:p>
    <w:p w14:paraId="3D8BAF5F" w14:textId="77777777" w:rsidR="0039256D" w:rsidRPr="00132714" w:rsidRDefault="0039256D" w:rsidP="0039256D">
      <w:pPr>
        <w:spacing w:before="100" w:beforeAutospacing="1" w:after="100" w:afterAutospacing="1" w:line="240" w:lineRule="auto"/>
        <w:jc w:val="center"/>
        <w:rPr>
          <w:rFonts w:ascii="Book Antiqua" w:hAnsi="Book Antiqua"/>
          <w:b/>
          <w:sz w:val="19"/>
          <w:szCs w:val="19"/>
        </w:rPr>
      </w:pPr>
      <w:r w:rsidRPr="00132714">
        <w:rPr>
          <w:rFonts w:ascii="Book Antiqua" w:hAnsi="Book Antiqua"/>
          <w:b/>
          <w:sz w:val="19"/>
          <w:szCs w:val="19"/>
        </w:rPr>
        <w:t>MATERIAL COM QUESTÕES DE CONCURSO e ALGUMAS REFERÊNCIAS À SÚMULAS E JULGADOS DOS TRIBUNAIS SUPERIORES</w:t>
      </w:r>
    </w:p>
    <w:p w14:paraId="32D39CC4" w14:textId="77777777" w:rsidR="0039256D" w:rsidRPr="00132714" w:rsidRDefault="0039256D" w:rsidP="0039256D">
      <w:pPr>
        <w:spacing w:before="100" w:beforeAutospacing="1" w:after="100" w:afterAutospacing="1" w:line="240" w:lineRule="auto"/>
        <w:jc w:val="center"/>
        <w:rPr>
          <w:rFonts w:ascii="Book Antiqua" w:hAnsi="Book Antiqua"/>
          <w:b/>
          <w:color w:val="FF0000"/>
          <w:sz w:val="19"/>
          <w:szCs w:val="19"/>
        </w:rPr>
      </w:pPr>
      <w:r w:rsidRPr="00132714">
        <w:rPr>
          <w:rFonts w:ascii="Book Antiqua" w:hAnsi="Book Antiqua"/>
          <w:b/>
          <w:color w:val="FF0000"/>
          <w:sz w:val="19"/>
          <w:szCs w:val="19"/>
        </w:rPr>
        <w:t>Material confeccionado por Eduardo B. S. Teixeira.</w:t>
      </w:r>
    </w:p>
    <w:tbl>
      <w:tblPr>
        <w:tblStyle w:val="Tabelacomgrade"/>
        <w:tblW w:w="8784" w:type="dxa"/>
        <w:shd w:val="clear" w:color="auto" w:fill="E7E6E6" w:themeFill="background2"/>
        <w:tblLook w:val="04A0" w:firstRow="1" w:lastRow="0" w:firstColumn="1" w:lastColumn="0" w:noHBand="0" w:noVBand="1"/>
      </w:tblPr>
      <w:tblGrid>
        <w:gridCol w:w="8784"/>
      </w:tblGrid>
      <w:tr w:rsidR="0039256D" w:rsidRPr="00132714" w14:paraId="1697E402" w14:textId="77777777" w:rsidTr="00095AAA">
        <w:trPr>
          <w:trHeight w:val="3728"/>
        </w:trPr>
        <w:tc>
          <w:tcPr>
            <w:tcW w:w="8784" w:type="dxa"/>
            <w:tcBorders>
              <w:top w:val="single" w:sz="4" w:space="0" w:color="auto"/>
              <w:left w:val="single" w:sz="4" w:space="0" w:color="auto"/>
              <w:bottom w:val="single" w:sz="4" w:space="0" w:color="auto"/>
              <w:right w:val="single" w:sz="4" w:space="0" w:color="auto"/>
            </w:tcBorders>
            <w:shd w:val="clear" w:color="auto" w:fill="E7E6E6" w:themeFill="background2"/>
          </w:tcPr>
          <w:p w14:paraId="7B31C917" w14:textId="38C392D1" w:rsidR="0039256D" w:rsidRPr="00132714" w:rsidRDefault="0039256D" w:rsidP="00A80D66">
            <w:pPr>
              <w:spacing w:before="100" w:beforeAutospacing="1" w:after="100" w:afterAutospacing="1"/>
              <w:jc w:val="both"/>
              <w:rPr>
                <w:rFonts w:ascii="Book Antiqua" w:eastAsia="Times New Roman" w:hAnsi="Book Antiqua"/>
                <w:b/>
                <w:sz w:val="18"/>
                <w:szCs w:val="18"/>
              </w:rPr>
            </w:pPr>
            <w:r w:rsidRPr="00132714">
              <w:rPr>
                <w:rFonts w:ascii="Book Antiqua" w:eastAsia="Times New Roman" w:hAnsi="Book Antiqua"/>
                <w:b/>
                <w:color w:val="FFFFFF" w:themeColor="background1"/>
                <w:sz w:val="18"/>
                <w:szCs w:val="18"/>
                <w:highlight w:val="black"/>
              </w:rPr>
              <w:t>Última atualização legislativa</w:t>
            </w:r>
            <w:r w:rsidRPr="00132714">
              <w:rPr>
                <w:rFonts w:ascii="Book Antiqua" w:eastAsia="Times New Roman" w:hAnsi="Book Antiqua"/>
                <w:b/>
                <w:sz w:val="18"/>
                <w:szCs w:val="18"/>
              </w:rPr>
              <w:t xml:space="preserve">: </w:t>
            </w:r>
            <w:r w:rsidR="00B91F11" w:rsidRPr="00AB5CBA">
              <w:rPr>
                <w:rFonts w:ascii="Book Antiqua" w:eastAsia="Times New Roman" w:hAnsi="Book Antiqua" w:cs="Times New Roman"/>
                <w:b/>
                <w:color w:val="FF0000"/>
                <w:sz w:val="18"/>
                <w:szCs w:val="18"/>
                <w:lang w:eastAsia="pt-BR"/>
              </w:rPr>
              <w:t>Lei nº 13.986/20.</w:t>
            </w:r>
            <w:r w:rsidR="00AB5CBA" w:rsidRPr="00AB5CBA">
              <w:rPr>
                <w:rFonts w:ascii="Book Antiqua" w:eastAsia="Times New Roman" w:hAnsi="Book Antiqua" w:cs="Times New Roman"/>
                <w:b/>
                <w:color w:val="FF0000"/>
                <w:sz w:val="18"/>
                <w:szCs w:val="18"/>
                <w:lang w:eastAsia="pt-BR"/>
              </w:rPr>
              <w:t xml:space="preserve"> </w:t>
            </w:r>
            <w:r w:rsidR="00AB5CBA" w:rsidRPr="00AB5CBA">
              <w:rPr>
                <w:rFonts w:ascii="Book Antiqua" w:eastAsia="Times New Roman" w:hAnsi="Book Antiqua" w:cs="Times New Roman"/>
                <w:b/>
                <w:bCs/>
                <w:color w:val="FF0000"/>
                <w:sz w:val="18"/>
                <w:szCs w:val="18"/>
                <w:highlight w:val="cyan"/>
                <w:lang w:eastAsia="pt-BR"/>
              </w:rPr>
              <w:t>Lei 14.754</w:t>
            </w:r>
            <w:r w:rsidR="00AB5CBA" w:rsidRPr="00AB5CBA">
              <w:rPr>
                <w:rFonts w:ascii="Book Antiqua" w:eastAsia="Times New Roman" w:hAnsi="Book Antiqua" w:cs="Times New Roman"/>
                <w:b/>
                <w:bCs/>
                <w:color w:val="FF0000"/>
                <w:sz w:val="18"/>
                <w:szCs w:val="18"/>
                <w:lang w:eastAsia="pt-BR"/>
              </w:rPr>
              <w:t xml:space="preserve">, de 12.12.23. </w:t>
            </w:r>
            <w:r w:rsidR="00AB5CBA" w:rsidRPr="00AB5CBA">
              <w:rPr>
                <w:rFonts w:ascii="Book Antiqua" w:hAnsi="Book Antiqua" w:cs="Times New Roman"/>
                <w:b/>
                <w:bCs/>
                <w:color w:val="FF0000"/>
                <w:sz w:val="18"/>
                <w:szCs w:val="18"/>
              </w:rPr>
              <w:t>(acompanhar no site do planalto)</w:t>
            </w:r>
          </w:p>
          <w:p w14:paraId="3FFC78E8" w14:textId="26CEA414" w:rsidR="0039256D" w:rsidRPr="00132714" w:rsidRDefault="0039256D" w:rsidP="00A80D66">
            <w:pPr>
              <w:spacing w:before="100" w:beforeAutospacing="1" w:after="100" w:afterAutospacing="1"/>
              <w:jc w:val="both"/>
              <w:rPr>
                <w:rFonts w:ascii="Book Antiqua" w:eastAsia="Times New Roman" w:hAnsi="Book Antiqua"/>
                <w:b/>
                <w:sz w:val="18"/>
                <w:szCs w:val="18"/>
              </w:rPr>
            </w:pPr>
            <w:r w:rsidRPr="00132714">
              <w:rPr>
                <w:rFonts w:ascii="Book Antiqua" w:eastAsia="Times New Roman" w:hAnsi="Book Antiqua"/>
                <w:b/>
                <w:color w:val="FFFFFF" w:themeColor="background1"/>
                <w:sz w:val="18"/>
                <w:szCs w:val="18"/>
                <w:highlight w:val="black"/>
              </w:rPr>
              <w:t>Última atualização questões de concurso</w:t>
            </w:r>
            <w:r w:rsidRPr="00132714">
              <w:rPr>
                <w:rFonts w:ascii="Book Antiqua" w:eastAsia="Times New Roman" w:hAnsi="Book Antiqua"/>
                <w:b/>
                <w:sz w:val="18"/>
                <w:szCs w:val="18"/>
              </w:rPr>
              <w:t xml:space="preserve">: </w:t>
            </w:r>
            <w:r w:rsidR="0074113F">
              <w:rPr>
                <w:rFonts w:ascii="Book Antiqua" w:eastAsia="Times New Roman" w:hAnsi="Book Antiqua"/>
                <w:b/>
                <w:color w:val="FF0000"/>
                <w:sz w:val="18"/>
                <w:szCs w:val="18"/>
              </w:rPr>
              <w:t>30/01/2025</w:t>
            </w:r>
            <w:r w:rsidRPr="00132714">
              <w:rPr>
                <w:rFonts w:ascii="Book Antiqua" w:eastAsia="Times New Roman" w:hAnsi="Book Antiqua"/>
                <w:b/>
                <w:color w:val="FF0000"/>
                <w:sz w:val="18"/>
                <w:szCs w:val="18"/>
              </w:rPr>
              <w:t>.</w:t>
            </w:r>
          </w:p>
          <w:p w14:paraId="53B7385E" w14:textId="77777777" w:rsidR="0039256D" w:rsidRPr="00132714" w:rsidRDefault="0039256D" w:rsidP="00A80D66">
            <w:pPr>
              <w:spacing w:before="100" w:beforeAutospacing="1" w:after="100" w:afterAutospacing="1"/>
              <w:jc w:val="both"/>
              <w:rPr>
                <w:rFonts w:ascii="Book Antiqua" w:eastAsia="Times New Roman" w:hAnsi="Book Antiqua"/>
                <w:b/>
                <w:sz w:val="18"/>
                <w:szCs w:val="18"/>
              </w:rPr>
            </w:pPr>
            <w:r w:rsidRPr="00132714">
              <w:rPr>
                <w:rFonts w:ascii="Book Antiqua" w:eastAsia="Times New Roman" w:hAnsi="Book Antiqua"/>
                <w:b/>
                <w:color w:val="FFFFFF" w:themeColor="background1"/>
                <w:sz w:val="18"/>
                <w:szCs w:val="18"/>
                <w:highlight w:val="black"/>
              </w:rPr>
              <w:t>Observações quanto à compreensão do material</w:t>
            </w:r>
            <w:r w:rsidRPr="00132714">
              <w:rPr>
                <w:rFonts w:ascii="Book Antiqua" w:eastAsia="Times New Roman" w:hAnsi="Book Antiqua"/>
                <w:b/>
                <w:sz w:val="18"/>
                <w:szCs w:val="18"/>
              </w:rPr>
              <w:t>:</w:t>
            </w:r>
          </w:p>
          <w:p w14:paraId="36FA510E" w14:textId="77777777" w:rsidR="0039256D" w:rsidRPr="00132714" w:rsidRDefault="0039256D" w:rsidP="00A80D66">
            <w:pPr>
              <w:pStyle w:val="PargrafodaLista"/>
              <w:numPr>
                <w:ilvl w:val="0"/>
                <w:numId w:val="2"/>
              </w:numPr>
              <w:spacing w:before="100" w:beforeAutospacing="1" w:after="100" w:afterAutospacing="1"/>
              <w:jc w:val="both"/>
              <w:rPr>
                <w:rFonts w:ascii="Book Antiqua" w:eastAsia="Times New Roman" w:hAnsi="Book Antiqua" w:cs="Times New Roman"/>
                <w:b/>
                <w:sz w:val="18"/>
                <w:szCs w:val="18"/>
                <w:lang w:eastAsia="pt-BR"/>
              </w:rPr>
            </w:pPr>
            <w:r w:rsidRPr="00132714">
              <w:rPr>
                <w:rFonts w:ascii="Book Antiqua" w:eastAsia="Times New Roman" w:hAnsi="Book Antiqua" w:cs="Times New Roman"/>
                <w:b/>
                <w:color w:val="FF0000"/>
                <w:sz w:val="18"/>
                <w:szCs w:val="18"/>
                <w:lang w:eastAsia="pt-BR"/>
              </w:rPr>
              <w:t>Cores utilizadas</w:t>
            </w:r>
            <w:r w:rsidRPr="00132714">
              <w:rPr>
                <w:rFonts w:ascii="Book Antiqua" w:eastAsia="Times New Roman" w:hAnsi="Book Antiqua" w:cs="Times New Roman"/>
                <w:b/>
                <w:sz w:val="18"/>
                <w:szCs w:val="18"/>
                <w:lang w:eastAsia="pt-BR"/>
              </w:rPr>
              <w:t>:</w:t>
            </w:r>
          </w:p>
          <w:p w14:paraId="3C0456EF" w14:textId="77777777" w:rsidR="0039256D" w:rsidRPr="00132714" w:rsidRDefault="0039256D" w:rsidP="00A80D66">
            <w:pPr>
              <w:pStyle w:val="PargrafodaLista"/>
              <w:numPr>
                <w:ilvl w:val="0"/>
                <w:numId w:val="1"/>
              </w:numPr>
              <w:spacing w:before="100" w:beforeAutospacing="1" w:after="100" w:afterAutospacing="1"/>
              <w:jc w:val="both"/>
              <w:rPr>
                <w:rFonts w:ascii="Book Antiqua" w:eastAsia="Times New Roman" w:hAnsi="Book Antiqua" w:cs="Times New Roman"/>
                <w:sz w:val="18"/>
                <w:szCs w:val="18"/>
                <w:lang w:eastAsia="pt-BR"/>
              </w:rPr>
            </w:pPr>
            <w:r w:rsidRPr="00132714">
              <w:rPr>
                <w:rFonts w:ascii="Book Antiqua" w:eastAsia="Times New Roman" w:hAnsi="Book Antiqua" w:cs="Times New Roman"/>
                <w:b/>
                <w:sz w:val="18"/>
                <w:szCs w:val="18"/>
                <w:highlight w:val="green"/>
                <w:lang w:eastAsia="pt-BR"/>
              </w:rPr>
              <w:t>EM VERDE</w:t>
            </w:r>
            <w:r w:rsidRPr="00132714">
              <w:rPr>
                <w:rFonts w:ascii="Book Antiqua" w:eastAsia="Times New Roman" w:hAnsi="Book Antiqua" w:cs="Times New Roman"/>
                <w:sz w:val="18"/>
                <w:szCs w:val="18"/>
                <w:lang w:eastAsia="pt-BR"/>
              </w:rPr>
              <w:t>: destaque aos títulos, capítulos, bem como outras informações relevantes, etc.</w:t>
            </w:r>
          </w:p>
          <w:p w14:paraId="0D87E84B" w14:textId="77777777" w:rsidR="0039256D" w:rsidRPr="00132714" w:rsidRDefault="0039256D" w:rsidP="00A80D66">
            <w:pPr>
              <w:pStyle w:val="PargrafodaLista"/>
              <w:numPr>
                <w:ilvl w:val="0"/>
                <w:numId w:val="1"/>
              </w:numPr>
              <w:spacing w:before="100" w:beforeAutospacing="1" w:after="100" w:afterAutospacing="1"/>
              <w:jc w:val="both"/>
              <w:rPr>
                <w:rFonts w:ascii="Book Antiqua" w:eastAsia="Times New Roman" w:hAnsi="Book Antiqua" w:cs="Times New Roman"/>
                <w:sz w:val="18"/>
                <w:szCs w:val="18"/>
                <w:lang w:eastAsia="pt-BR"/>
              </w:rPr>
            </w:pPr>
            <w:r w:rsidRPr="00132714">
              <w:rPr>
                <w:rFonts w:ascii="Book Antiqua" w:eastAsia="Times New Roman" w:hAnsi="Book Antiqua" w:cs="Times New Roman"/>
                <w:b/>
                <w:sz w:val="18"/>
                <w:szCs w:val="18"/>
                <w:highlight w:val="magenta"/>
                <w:lang w:eastAsia="pt-BR"/>
              </w:rPr>
              <w:t>EM ROXO</w:t>
            </w:r>
            <w:r w:rsidRPr="00132714">
              <w:rPr>
                <w:rFonts w:ascii="Book Antiqua" w:eastAsia="Times New Roman" w:hAnsi="Book Antiqua" w:cs="Times New Roman"/>
                <w:sz w:val="18"/>
                <w:szCs w:val="18"/>
                <w:lang w:eastAsia="pt-BR"/>
              </w:rPr>
              <w:t>: artigos que já foram cobrados em provas de concurso.</w:t>
            </w:r>
          </w:p>
          <w:p w14:paraId="31E73414" w14:textId="77777777" w:rsidR="0039256D" w:rsidRPr="00132714" w:rsidRDefault="0039256D" w:rsidP="00A80D66">
            <w:pPr>
              <w:pStyle w:val="PargrafodaLista"/>
              <w:numPr>
                <w:ilvl w:val="0"/>
                <w:numId w:val="1"/>
              </w:numPr>
              <w:spacing w:before="100" w:beforeAutospacing="1" w:after="100" w:afterAutospacing="1"/>
              <w:jc w:val="both"/>
              <w:rPr>
                <w:rFonts w:ascii="Book Antiqua" w:eastAsia="Times New Roman" w:hAnsi="Book Antiqua" w:cs="Times New Roman"/>
                <w:sz w:val="18"/>
                <w:szCs w:val="18"/>
                <w:lang w:eastAsia="pt-BR"/>
              </w:rPr>
            </w:pPr>
            <w:r w:rsidRPr="00132714">
              <w:rPr>
                <w:rFonts w:ascii="Book Antiqua" w:eastAsia="Times New Roman" w:hAnsi="Book Antiqua" w:cs="Times New Roman"/>
                <w:b/>
                <w:sz w:val="18"/>
                <w:szCs w:val="18"/>
                <w:highlight w:val="cyan"/>
                <w:lang w:eastAsia="pt-BR"/>
              </w:rPr>
              <w:t>EM AZUL</w:t>
            </w:r>
            <w:r w:rsidRPr="0013271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4.728/65).</w:t>
            </w:r>
          </w:p>
          <w:p w14:paraId="0DC5AAE7" w14:textId="77777777" w:rsidR="0039256D" w:rsidRPr="00132714" w:rsidRDefault="0039256D" w:rsidP="00A80D66">
            <w:pPr>
              <w:pStyle w:val="PargrafodaLista"/>
              <w:numPr>
                <w:ilvl w:val="0"/>
                <w:numId w:val="1"/>
              </w:numPr>
              <w:spacing w:before="100" w:beforeAutospacing="1" w:after="100" w:afterAutospacing="1"/>
              <w:jc w:val="both"/>
              <w:rPr>
                <w:rFonts w:ascii="Book Antiqua" w:eastAsia="Times New Roman" w:hAnsi="Book Antiqua" w:cs="Times New Roman"/>
                <w:sz w:val="18"/>
                <w:szCs w:val="18"/>
                <w:lang w:eastAsia="pt-BR"/>
              </w:rPr>
            </w:pPr>
            <w:r w:rsidRPr="00132714">
              <w:rPr>
                <w:rFonts w:ascii="Book Antiqua" w:eastAsia="Times New Roman" w:hAnsi="Book Antiqua" w:cs="Times New Roman"/>
                <w:b/>
                <w:sz w:val="18"/>
                <w:szCs w:val="18"/>
                <w:highlight w:val="yellow"/>
                <w:lang w:eastAsia="pt-BR"/>
              </w:rPr>
              <w:t>EM AMARELO</w:t>
            </w:r>
            <w:r w:rsidRPr="00132714">
              <w:rPr>
                <w:rFonts w:ascii="Book Antiqua" w:eastAsia="Times New Roman" w:hAnsi="Book Antiqua" w:cs="Times New Roman"/>
                <w:sz w:val="18"/>
                <w:szCs w:val="18"/>
                <w:lang w:eastAsia="pt-BR"/>
              </w:rPr>
              <w:t>: destaques importantes (ex.: critério pessoal)</w:t>
            </w:r>
          </w:p>
          <w:p w14:paraId="733A05E7" w14:textId="77777777" w:rsidR="0039256D" w:rsidRPr="00132714" w:rsidRDefault="0039256D" w:rsidP="00A80D66">
            <w:pPr>
              <w:pStyle w:val="PargrafodaLista"/>
              <w:spacing w:before="100" w:beforeAutospacing="1" w:after="100" w:afterAutospacing="1"/>
              <w:jc w:val="both"/>
              <w:rPr>
                <w:rFonts w:ascii="Book Antiqua" w:eastAsia="Times New Roman" w:hAnsi="Book Antiqua" w:cs="Times New Roman"/>
                <w:sz w:val="18"/>
                <w:szCs w:val="18"/>
                <w:lang w:eastAsia="pt-BR"/>
              </w:rPr>
            </w:pPr>
          </w:p>
          <w:p w14:paraId="140172A5" w14:textId="77777777" w:rsidR="0039256D" w:rsidRPr="00132714" w:rsidRDefault="0039256D" w:rsidP="00A80D66">
            <w:pPr>
              <w:pStyle w:val="PargrafodaLista"/>
              <w:numPr>
                <w:ilvl w:val="0"/>
                <w:numId w:val="2"/>
              </w:numPr>
              <w:spacing w:before="100" w:beforeAutospacing="1" w:after="100" w:afterAutospacing="1"/>
              <w:jc w:val="both"/>
              <w:rPr>
                <w:rFonts w:ascii="Book Antiqua" w:eastAsia="Times New Roman" w:hAnsi="Book Antiqua" w:cs="Times New Roman"/>
                <w:sz w:val="18"/>
                <w:szCs w:val="18"/>
                <w:lang w:eastAsia="pt-BR"/>
              </w:rPr>
            </w:pPr>
            <w:r w:rsidRPr="00132714">
              <w:rPr>
                <w:rFonts w:ascii="Book Antiqua" w:eastAsia="Times New Roman" w:hAnsi="Book Antiqua" w:cs="Times New Roman"/>
                <w:b/>
                <w:color w:val="FF0000"/>
                <w:sz w:val="18"/>
                <w:szCs w:val="18"/>
                <w:lang w:eastAsia="pt-BR"/>
              </w:rPr>
              <w:t>Siglas utilizadas</w:t>
            </w:r>
            <w:r w:rsidRPr="00132714">
              <w:rPr>
                <w:rFonts w:ascii="Book Antiqua" w:eastAsia="Times New Roman" w:hAnsi="Book Antiqua" w:cs="Times New Roman"/>
                <w:sz w:val="18"/>
                <w:szCs w:val="18"/>
                <w:lang w:eastAsia="pt-BR"/>
              </w:rPr>
              <w:t xml:space="preserve">: </w:t>
            </w:r>
            <w:r w:rsidRPr="00132714">
              <w:rPr>
                <w:rFonts w:ascii="Book Antiqua" w:eastAsia="Times New Roman" w:hAnsi="Book Antiqua"/>
                <w:b/>
                <w:sz w:val="18"/>
                <w:szCs w:val="18"/>
              </w:rPr>
              <w:t xml:space="preserve">MP (concursos do Ministério Público); M ou TJPR (concursos da Magistratura); BL (base legal, </w:t>
            </w:r>
            <w:proofErr w:type="spellStart"/>
            <w:r w:rsidRPr="00132714">
              <w:rPr>
                <w:rFonts w:ascii="Book Antiqua" w:eastAsia="Times New Roman" w:hAnsi="Book Antiqua"/>
                <w:b/>
                <w:sz w:val="18"/>
                <w:szCs w:val="18"/>
              </w:rPr>
              <w:t>etc</w:t>
            </w:r>
            <w:proofErr w:type="spellEnd"/>
            <w:r w:rsidRPr="00132714">
              <w:rPr>
                <w:rFonts w:ascii="Book Antiqua" w:eastAsia="Times New Roman" w:hAnsi="Book Antiqua"/>
                <w:b/>
                <w:sz w:val="18"/>
                <w:szCs w:val="18"/>
              </w:rPr>
              <w:t>).</w:t>
            </w:r>
          </w:p>
        </w:tc>
      </w:tr>
    </w:tbl>
    <w:p w14:paraId="5C12DFD1"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hyperlink r:id="rId7" w:history="1">
        <w:r w:rsidRPr="00132714">
          <w:rPr>
            <w:rFonts w:ascii="Book Antiqua" w:eastAsia="Times New Roman" w:hAnsi="Book Antiqua" w:cs="Times New Roman"/>
            <w:b/>
            <w:bCs/>
            <w:color w:val="000080"/>
            <w:sz w:val="19"/>
            <w:szCs w:val="19"/>
            <w:u w:val="single"/>
            <w:lang w:eastAsia="pt-BR"/>
          </w:rPr>
          <w:t>LEI Nº 4.728, DE 14 DE JULHO DE 1965.</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52749A" w:rsidRPr="00132714" w14:paraId="2E64900C" w14:textId="77777777" w:rsidTr="00132714">
        <w:trPr>
          <w:tblCellSpacing w:w="0" w:type="dxa"/>
        </w:trPr>
        <w:tc>
          <w:tcPr>
            <w:tcW w:w="1500" w:type="pct"/>
            <w:vAlign w:val="center"/>
            <w:hideMark/>
          </w:tcPr>
          <w:p w14:paraId="5B212C84" w14:textId="149940AC" w:rsidR="0052749A" w:rsidRPr="00132714" w:rsidRDefault="0052749A" w:rsidP="0052749A">
            <w:pPr>
              <w:spacing w:after="0" w:line="240" w:lineRule="auto"/>
              <w:rPr>
                <w:rFonts w:ascii="Book Antiqua" w:eastAsia="Times New Roman" w:hAnsi="Book Antiqua" w:cs="Times New Roman"/>
                <w:sz w:val="19"/>
                <w:szCs w:val="19"/>
                <w:lang w:eastAsia="pt-BR"/>
              </w:rPr>
            </w:pPr>
          </w:p>
        </w:tc>
        <w:tc>
          <w:tcPr>
            <w:tcW w:w="3500" w:type="pct"/>
            <w:vAlign w:val="center"/>
            <w:hideMark/>
          </w:tcPr>
          <w:p w14:paraId="22B5AAC2"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800000"/>
                <w:sz w:val="18"/>
                <w:szCs w:val="18"/>
                <w:lang w:eastAsia="pt-BR"/>
              </w:rPr>
              <w:t>Disciplina o mercado de capitais e estabelece medidas para o seu desenvolvimento.</w:t>
            </w:r>
          </w:p>
        </w:tc>
      </w:tr>
    </w:tbl>
    <w:p w14:paraId="62F6DF58" w14:textId="77777777" w:rsidR="0052749A" w:rsidRPr="00132714" w:rsidRDefault="0052749A" w:rsidP="0052749A">
      <w:pPr>
        <w:spacing w:before="100" w:beforeAutospacing="1" w:after="100" w:afterAutospacing="1" w:line="240" w:lineRule="auto"/>
        <w:rPr>
          <w:rFonts w:ascii="Book Antiqua" w:eastAsia="Times New Roman" w:hAnsi="Book Antiqua" w:cs="Times New Roman"/>
          <w:sz w:val="19"/>
          <w:szCs w:val="19"/>
          <w:lang w:eastAsia="pt-BR"/>
        </w:rPr>
      </w:pPr>
      <w:r w:rsidRPr="00132714">
        <w:rPr>
          <w:rFonts w:ascii="Book Antiqua" w:eastAsia="Times New Roman" w:hAnsi="Book Antiqua" w:cs="Times New Roman"/>
          <w:b/>
          <w:bCs/>
          <w:sz w:val="19"/>
          <w:szCs w:val="19"/>
          <w:lang w:eastAsia="pt-BR"/>
        </w:rPr>
        <w:t xml:space="preserve">        O PRESIDENTE DA REPÚBLICA </w:t>
      </w:r>
      <w:r w:rsidRPr="00132714">
        <w:rPr>
          <w:rFonts w:ascii="Book Antiqua" w:eastAsia="Times New Roman" w:hAnsi="Book Antiqua" w:cs="Times New Roman"/>
          <w:sz w:val="19"/>
          <w:szCs w:val="19"/>
          <w:lang w:eastAsia="pt-BR"/>
        </w:rPr>
        <w:t xml:space="preserve">Faço saber que o </w:t>
      </w:r>
      <w:r w:rsidRPr="00132714">
        <w:rPr>
          <w:rFonts w:ascii="Book Antiqua" w:eastAsia="Times New Roman" w:hAnsi="Book Antiqua" w:cs="Times New Roman"/>
          <w:b/>
          <w:bCs/>
          <w:sz w:val="19"/>
          <w:szCs w:val="19"/>
          <w:lang w:eastAsia="pt-BR"/>
        </w:rPr>
        <w:t>Congresso Nacional</w:t>
      </w:r>
      <w:r w:rsidRPr="00132714">
        <w:rPr>
          <w:rFonts w:ascii="Book Antiqua" w:eastAsia="Times New Roman" w:hAnsi="Book Antiqua" w:cs="Times New Roman"/>
          <w:sz w:val="19"/>
          <w:szCs w:val="19"/>
          <w:lang w:eastAsia="pt-BR"/>
        </w:rPr>
        <w:t xml:space="preserve"> decreta e eu sanciono a seguinte Lei:</w:t>
      </w:r>
    </w:p>
    <w:p w14:paraId="33E31BA5"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SEÇÃO I</w:t>
      </w:r>
    </w:p>
    <w:p w14:paraId="2AA85944"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Atribuições dos órgãos administrativos </w:t>
      </w:r>
    </w:p>
    <w:p w14:paraId="177554C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Art. 1° Os mercados financeiro e de capitais serão disciplinados pelo Conselho Monetário Nacional e fiscalizados pelo Banco Central da República do Brasil.</w:t>
      </w:r>
    </w:p>
    <w:p w14:paraId="0B413BCB" w14:textId="77777777" w:rsidR="0052749A" w:rsidRPr="00192260" w:rsidRDefault="0052749A" w:rsidP="0052749A">
      <w:pPr>
        <w:spacing w:before="100" w:beforeAutospacing="1" w:after="100" w:afterAutospacing="1" w:line="240" w:lineRule="auto"/>
        <w:jc w:val="both"/>
        <w:rPr>
          <w:rFonts w:ascii="Book Antiqua" w:eastAsia="Times New Roman" w:hAnsi="Book Antiqua" w:cs="Times New Roman"/>
          <w:sz w:val="16"/>
          <w:szCs w:val="16"/>
          <w:lang w:eastAsia="pt-BR"/>
        </w:rPr>
      </w:pPr>
      <w:r w:rsidRPr="00132714">
        <w:rPr>
          <w:rFonts w:ascii="Book Antiqua" w:eastAsia="Times New Roman" w:hAnsi="Book Antiqua" w:cs="Times New Roman"/>
          <w:color w:val="000000"/>
          <w:sz w:val="19"/>
          <w:szCs w:val="19"/>
          <w:lang w:eastAsia="pt-BR"/>
        </w:rPr>
        <w:t xml:space="preserve">        </w:t>
      </w:r>
      <w:r w:rsidRPr="00132714">
        <w:rPr>
          <w:rFonts w:ascii="Book Antiqua" w:eastAsia="Times New Roman" w:hAnsi="Book Antiqua" w:cs="Times New Roman"/>
          <w:b/>
          <w:bCs/>
          <w:color w:val="000000"/>
          <w:sz w:val="19"/>
          <w:szCs w:val="19"/>
          <w:highlight w:val="magenta"/>
          <w:lang w:eastAsia="pt-BR"/>
        </w:rPr>
        <w:t>Art. 2º</w:t>
      </w:r>
      <w:r w:rsidRPr="00132714">
        <w:rPr>
          <w:rFonts w:ascii="Book Antiqua" w:eastAsia="Times New Roman" w:hAnsi="Book Antiqua" w:cs="Times New Roman"/>
          <w:color w:val="000000"/>
          <w:sz w:val="19"/>
          <w:szCs w:val="19"/>
          <w:lang w:eastAsia="pt-BR"/>
        </w:rPr>
        <w:t xml:space="preserve"> </w:t>
      </w:r>
      <w:r w:rsidRPr="00192260">
        <w:rPr>
          <w:rFonts w:ascii="Book Antiqua" w:eastAsia="Times New Roman" w:hAnsi="Book Antiqua" w:cs="Times New Roman"/>
          <w:b/>
          <w:bCs/>
          <w:color w:val="000000"/>
          <w:sz w:val="19"/>
          <w:szCs w:val="19"/>
          <w:lang w:eastAsia="pt-BR"/>
        </w:rPr>
        <w:t>O Conselho Monetário Nacional e o Banco Central exercerão as suas atribuições legais relativas aos mercados financeiro e de capitais com a finalidade de</w:t>
      </w:r>
      <w:r w:rsidRPr="00192260">
        <w:rPr>
          <w:rFonts w:ascii="Book Antiqua" w:eastAsia="Times New Roman" w:hAnsi="Book Antiqua" w:cs="Times New Roman"/>
          <w:color w:val="000000"/>
          <w:sz w:val="16"/>
          <w:szCs w:val="16"/>
          <w:lang w:eastAsia="pt-BR"/>
        </w:rPr>
        <w:t>:</w:t>
      </w:r>
      <w:r w:rsidR="00095AAA" w:rsidRPr="00192260">
        <w:rPr>
          <w:rFonts w:ascii="Book Antiqua" w:eastAsia="Times New Roman" w:hAnsi="Book Antiqua" w:cs="Times New Roman"/>
          <w:color w:val="000000"/>
          <w:sz w:val="16"/>
          <w:szCs w:val="16"/>
          <w:lang w:eastAsia="pt-BR"/>
        </w:rPr>
        <w:t xml:space="preserve"> </w:t>
      </w:r>
      <w:r w:rsidR="00095AAA" w:rsidRPr="00192260">
        <w:rPr>
          <w:rFonts w:ascii="Book Antiqua" w:eastAsia="Times New Roman" w:hAnsi="Book Antiqua" w:cs="Times New Roman"/>
          <w:b/>
          <w:bCs/>
          <w:color w:val="FF0000"/>
          <w:sz w:val="16"/>
          <w:szCs w:val="16"/>
          <w:u w:val="single"/>
          <w:lang w:eastAsia="pt-BR"/>
        </w:rPr>
        <w:t>(TJPR-2014)</w:t>
      </w:r>
    </w:p>
    <w:p w14:paraId="609F9FC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 - </w:t>
      </w:r>
      <w:proofErr w:type="gramStart"/>
      <w:r w:rsidRPr="00132714">
        <w:rPr>
          <w:rFonts w:ascii="Book Antiqua" w:eastAsia="Times New Roman" w:hAnsi="Book Antiqua" w:cs="Times New Roman"/>
          <w:color w:val="000000"/>
          <w:sz w:val="19"/>
          <w:szCs w:val="19"/>
          <w:lang w:eastAsia="pt-BR"/>
        </w:rPr>
        <w:t>facilitar</w:t>
      </w:r>
      <w:proofErr w:type="gramEnd"/>
      <w:r w:rsidRPr="00132714">
        <w:rPr>
          <w:rFonts w:ascii="Book Antiqua" w:eastAsia="Times New Roman" w:hAnsi="Book Antiqua" w:cs="Times New Roman"/>
          <w:color w:val="000000"/>
          <w:sz w:val="19"/>
          <w:szCs w:val="19"/>
          <w:lang w:eastAsia="pt-BR"/>
        </w:rPr>
        <w:t xml:space="preserve"> o acesso do público a informações </w:t>
      </w:r>
      <w:proofErr w:type="spellStart"/>
      <w:r w:rsidRPr="00132714">
        <w:rPr>
          <w:rFonts w:ascii="Book Antiqua" w:eastAsia="Times New Roman" w:hAnsi="Book Antiqua" w:cs="Times New Roman"/>
          <w:color w:val="000000"/>
          <w:sz w:val="19"/>
          <w:szCs w:val="19"/>
          <w:lang w:eastAsia="pt-BR"/>
        </w:rPr>
        <w:t>sôbre</w:t>
      </w:r>
      <w:proofErr w:type="spellEnd"/>
      <w:r w:rsidRPr="00132714">
        <w:rPr>
          <w:rFonts w:ascii="Book Antiqua" w:eastAsia="Times New Roman" w:hAnsi="Book Antiqua" w:cs="Times New Roman"/>
          <w:color w:val="000000"/>
          <w:sz w:val="19"/>
          <w:szCs w:val="19"/>
          <w:lang w:eastAsia="pt-BR"/>
        </w:rPr>
        <w:t xml:space="preserve"> os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distribuídos no mercado e </w:t>
      </w:r>
      <w:proofErr w:type="spellStart"/>
      <w:r w:rsidRPr="00132714">
        <w:rPr>
          <w:rFonts w:ascii="Book Antiqua" w:eastAsia="Times New Roman" w:hAnsi="Book Antiqua" w:cs="Times New Roman"/>
          <w:color w:val="000000"/>
          <w:sz w:val="19"/>
          <w:szCs w:val="19"/>
          <w:lang w:eastAsia="pt-BR"/>
        </w:rPr>
        <w:t>sôbre</w:t>
      </w:r>
      <w:proofErr w:type="spellEnd"/>
      <w:r w:rsidRPr="00132714">
        <w:rPr>
          <w:rFonts w:ascii="Book Antiqua" w:eastAsia="Times New Roman" w:hAnsi="Book Antiqua" w:cs="Times New Roman"/>
          <w:color w:val="000000"/>
          <w:sz w:val="19"/>
          <w:szCs w:val="19"/>
          <w:lang w:eastAsia="pt-BR"/>
        </w:rPr>
        <w:t xml:space="preserve"> as sociedade que os emitirem;</w:t>
      </w:r>
    </w:p>
    <w:p w14:paraId="66C0941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 - </w:t>
      </w:r>
      <w:proofErr w:type="gramStart"/>
      <w:r w:rsidRPr="00132714">
        <w:rPr>
          <w:rFonts w:ascii="Book Antiqua" w:eastAsia="Times New Roman" w:hAnsi="Book Antiqua" w:cs="Times New Roman"/>
          <w:color w:val="000000"/>
          <w:sz w:val="19"/>
          <w:szCs w:val="19"/>
          <w:lang w:eastAsia="pt-BR"/>
        </w:rPr>
        <w:t>proteger</w:t>
      </w:r>
      <w:proofErr w:type="gramEnd"/>
      <w:r w:rsidRPr="00132714">
        <w:rPr>
          <w:rFonts w:ascii="Book Antiqua" w:eastAsia="Times New Roman" w:hAnsi="Book Antiqua" w:cs="Times New Roman"/>
          <w:color w:val="000000"/>
          <w:sz w:val="19"/>
          <w:szCs w:val="19"/>
          <w:lang w:eastAsia="pt-BR"/>
        </w:rPr>
        <w:t xml:space="preserve"> os investidores contra emissões ilegais ou fraudulentas de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w:t>
      </w:r>
    </w:p>
    <w:p w14:paraId="04FF170C"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III - evitar modalidades de fraude e manipulação destinadas a criar condições artificiais da demanda, oferta ou preço de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distribuídos no mercado;</w:t>
      </w:r>
    </w:p>
    <w:p w14:paraId="4923DA29"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IV - </w:t>
      </w:r>
      <w:proofErr w:type="gramStart"/>
      <w:r w:rsidRPr="00132714">
        <w:rPr>
          <w:rFonts w:ascii="Book Antiqua" w:eastAsia="Times New Roman" w:hAnsi="Book Antiqua" w:cs="Times New Roman"/>
          <w:color w:val="000000"/>
          <w:sz w:val="19"/>
          <w:szCs w:val="19"/>
          <w:lang w:eastAsia="pt-BR"/>
        </w:rPr>
        <w:t>assegurar</w:t>
      </w:r>
      <w:proofErr w:type="gramEnd"/>
      <w:r w:rsidRPr="00132714">
        <w:rPr>
          <w:rFonts w:ascii="Book Antiqua" w:eastAsia="Times New Roman" w:hAnsi="Book Antiqua" w:cs="Times New Roman"/>
          <w:color w:val="000000"/>
          <w:sz w:val="19"/>
          <w:szCs w:val="19"/>
          <w:lang w:eastAsia="pt-BR"/>
        </w:rPr>
        <w:t xml:space="preserve"> a observância de práticas comerciais equitativas por todos </w:t>
      </w:r>
      <w:proofErr w:type="spellStart"/>
      <w:r w:rsidRPr="00132714">
        <w:rPr>
          <w:rFonts w:ascii="Book Antiqua" w:eastAsia="Times New Roman" w:hAnsi="Book Antiqua" w:cs="Times New Roman"/>
          <w:color w:val="000000"/>
          <w:sz w:val="19"/>
          <w:szCs w:val="19"/>
          <w:lang w:eastAsia="pt-BR"/>
        </w:rPr>
        <w:t>aquêles</w:t>
      </w:r>
      <w:proofErr w:type="spellEnd"/>
      <w:r w:rsidRPr="00132714">
        <w:rPr>
          <w:rFonts w:ascii="Book Antiqua" w:eastAsia="Times New Roman" w:hAnsi="Book Antiqua" w:cs="Times New Roman"/>
          <w:color w:val="000000"/>
          <w:sz w:val="19"/>
          <w:szCs w:val="19"/>
          <w:lang w:eastAsia="pt-BR"/>
        </w:rPr>
        <w:t xml:space="preserve"> que exerçam, profissionalmente, funções de intermediação na distribuição ou negociação de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w:t>
      </w:r>
    </w:p>
    <w:p w14:paraId="7F753693"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V - </w:t>
      </w:r>
      <w:proofErr w:type="gramStart"/>
      <w:r w:rsidRPr="00132714">
        <w:rPr>
          <w:rFonts w:ascii="Book Antiqua" w:eastAsia="Times New Roman" w:hAnsi="Book Antiqua" w:cs="Times New Roman"/>
          <w:color w:val="000000"/>
          <w:sz w:val="19"/>
          <w:szCs w:val="19"/>
          <w:lang w:eastAsia="pt-BR"/>
        </w:rPr>
        <w:t>disciplinar</w:t>
      </w:r>
      <w:proofErr w:type="gramEnd"/>
      <w:r w:rsidRPr="00132714">
        <w:rPr>
          <w:rFonts w:ascii="Book Antiqua" w:eastAsia="Times New Roman" w:hAnsi="Book Antiqua" w:cs="Times New Roman"/>
          <w:color w:val="000000"/>
          <w:sz w:val="19"/>
          <w:szCs w:val="19"/>
          <w:lang w:eastAsia="pt-BR"/>
        </w:rPr>
        <w:t xml:space="preserve"> a utilização do crédito no mercado de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w:t>
      </w:r>
    </w:p>
    <w:p w14:paraId="4EBBA3E1" w14:textId="21A31739" w:rsidR="0052749A" w:rsidRPr="005417FE" w:rsidRDefault="0052749A" w:rsidP="0052749A">
      <w:pPr>
        <w:spacing w:before="100" w:beforeAutospacing="1" w:after="100" w:afterAutospacing="1" w:line="240" w:lineRule="auto"/>
        <w:jc w:val="both"/>
        <w:rPr>
          <w:rFonts w:ascii="Book Antiqua" w:eastAsia="Times New Roman" w:hAnsi="Book Antiqua" w:cs="Times New Roman"/>
          <w:sz w:val="16"/>
          <w:szCs w:val="16"/>
          <w:lang w:eastAsia="pt-BR"/>
        </w:rPr>
      </w:pPr>
      <w:r w:rsidRPr="005417FE">
        <w:rPr>
          <w:rFonts w:ascii="Book Antiqua" w:eastAsia="Times New Roman" w:hAnsi="Book Antiqua" w:cs="Times New Roman"/>
          <w:color w:val="000000"/>
          <w:sz w:val="16"/>
          <w:szCs w:val="16"/>
          <w:lang w:eastAsia="pt-BR"/>
        </w:rPr>
        <w:t xml:space="preserve">        VI - </w:t>
      </w:r>
      <w:r w:rsidR="005417FE" w:rsidRPr="005417FE">
        <w:rPr>
          <w:rFonts w:ascii="Book Antiqua" w:eastAsia="Times New Roman" w:hAnsi="Book Antiqua" w:cs="Times New Roman"/>
          <w:color w:val="000000"/>
          <w:sz w:val="16"/>
          <w:szCs w:val="16"/>
          <w:lang w:eastAsia="pt-BR"/>
        </w:rPr>
        <w:t> </w:t>
      </w:r>
      <w:hyperlink r:id="rId8" w:anchor="art28" w:history="1">
        <w:r w:rsidR="005417FE" w:rsidRPr="005417FE">
          <w:rPr>
            <w:rStyle w:val="Hyperlink"/>
            <w:rFonts w:ascii="Book Antiqua" w:eastAsia="Times New Roman" w:hAnsi="Book Antiqua" w:cs="Times New Roman"/>
            <w:sz w:val="16"/>
            <w:szCs w:val="16"/>
            <w:lang w:eastAsia="pt-BR"/>
          </w:rPr>
          <w:t>(Revogado pela Lei nº 14.286, de 2021)</w:t>
        </w:r>
      </w:hyperlink>
      <w:r w:rsidRPr="005417FE">
        <w:rPr>
          <w:rFonts w:ascii="Book Antiqua" w:eastAsia="Times New Roman" w:hAnsi="Book Antiqua" w:cs="Times New Roman"/>
          <w:color w:val="000000"/>
          <w:sz w:val="16"/>
          <w:szCs w:val="16"/>
          <w:lang w:eastAsia="pt-BR"/>
        </w:rPr>
        <w:t xml:space="preserve"> </w:t>
      </w:r>
    </w:p>
    <w:p w14:paraId="0F8ADFF5" w14:textId="77777777" w:rsidR="0052749A" w:rsidRPr="00192260" w:rsidRDefault="0052749A" w:rsidP="0052749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32714">
        <w:rPr>
          <w:rFonts w:ascii="Book Antiqua" w:eastAsia="Times New Roman" w:hAnsi="Book Antiqua" w:cs="Times New Roman"/>
          <w:color w:val="000000"/>
          <w:sz w:val="19"/>
          <w:szCs w:val="19"/>
          <w:lang w:eastAsia="pt-BR"/>
        </w:rPr>
        <w:lastRenderedPageBreak/>
        <w:t xml:space="preserve">        </w:t>
      </w:r>
      <w:r w:rsidRPr="003A2001">
        <w:rPr>
          <w:rFonts w:ascii="Book Antiqua" w:eastAsia="Times New Roman" w:hAnsi="Book Antiqua" w:cs="Times New Roman"/>
          <w:b/>
          <w:bCs/>
          <w:color w:val="000000"/>
          <w:sz w:val="19"/>
          <w:szCs w:val="19"/>
          <w:highlight w:val="magenta"/>
          <w:lang w:eastAsia="pt-BR"/>
        </w:rPr>
        <w:t>Art. 3º</w:t>
      </w:r>
      <w:r w:rsidRPr="00132714">
        <w:rPr>
          <w:rFonts w:ascii="Book Antiqua" w:eastAsia="Times New Roman" w:hAnsi="Book Antiqua" w:cs="Times New Roman"/>
          <w:color w:val="000000"/>
          <w:sz w:val="19"/>
          <w:szCs w:val="19"/>
          <w:lang w:eastAsia="pt-BR"/>
        </w:rPr>
        <w:t xml:space="preserve"> </w:t>
      </w:r>
      <w:r w:rsidRPr="00192260">
        <w:rPr>
          <w:rFonts w:ascii="Book Antiqua" w:eastAsia="Times New Roman" w:hAnsi="Book Antiqua" w:cs="Times New Roman"/>
          <w:b/>
          <w:bCs/>
          <w:color w:val="000000"/>
          <w:sz w:val="19"/>
          <w:szCs w:val="19"/>
          <w:lang w:eastAsia="pt-BR"/>
        </w:rPr>
        <w:t xml:space="preserve">Compete ao Banco Central: </w:t>
      </w:r>
    </w:p>
    <w:p w14:paraId="5DBE7F16" w14:textId="07E2AFC1" w:rsidR="0052749A" w:rsidRPr="00192260" w:rsidRDefault="0052749A" w:rsidP="0052749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92260">
        <w:rPr>
          <w:rFonts w:ascii="Book Antiqua" w:eastAsia="Times New Roman" w:hAnsi="Book Antiqua" w:cs="Times New Roman"/>
          <w:b/>
          <w:bCs/>
          <w:color w:val="000000"/>
          <w:sz w:val="19"/>
          <w:szCs w:val="19"/>
          <w:lang w:eastAsia="pt-BR"/>
        </w:rPr>
        <w:t xml:space="preserve">        I - </w:t>
      </w:r>
      <w:proofErr w:type="gramStart"/>
      <w:r w:rsidRPr="00192260">
        <w:rPr>
          <w:rFonts w:ascii="Book Antiqua" w:eastAsia="Times New Roman" w:hAnsi="Book Antiqua" w:cs="Times New Roman"/>
          <w:b/>
          <w:bCs/>
          <w:color w:val="000000"/>
          <w:sz w:val="19"/>
          <w:szCs w:val="19"/>
          <w:lang w:eastAsia="pt-BR"/>
        </w:rPr>
        <w:t>autorizar</w:t>
      </w:r>
      <w:proofErr w:type="gramEnd"/>
      <w:r w:rsidRPr="00192260">
        <w:rPr>
          <w:rFonts w:ascii="Book Antiqua" w:eastAsia="Times New Roman" w:hAnsi="Book Antiqua" w:cs="Times New Roman"/>
          <w:b/>
          <w:bCs/>
          <w:color w:val="000000"/>
          <w:sz w:val="19"/>
          <w:szCs w:val="19"/>
          <w:lang w:eastAsia="pt-BR"/>
        </w:rPr>
        <w:t xml:space="preserve"> a constituição e fiscalizar o funcionamento das </w:t>
      </w:r>
      <w:proofErr w:type="spellStart"/>
      <w:r w:rsidRPr="00192260">
        <w:rPr>
          <w:rFonts w:ascii="Book Antiqua" w:eastAsia="Times New Roman" w:hAnsi="Book Antiqua" w:cs="Times New Roman"/>
          <w:b/>
          <w:bCs/>
          <w:color w:val="000000"/>
          <w:sz w:val="19"/>
          <w:szCs w:val="19"/>
          <w:lang w:eastAsia="pt-BR"/>
        </w:rPr>
        <w:t>Bôlsas</w:t>
      </w:r>
      <w:proofErr w:type="spellEnd"/>
      <w:r w:rsidRPr="00192260">
        <w:rPr>
          <w:rFonts w:ascii="Book Antiqua" w:eastAsia="Times New Roman" w:hAnsi="Book Antiqua" w:cs="Times New Roman"/>
          <w:b/>
          <w:bCs/>
          <w:color w:val="000000"/>
          <w:sz w:val="19"/>
          <w:szCs w:val="19"/>
          <w:lang w:eastAsia="pt-BR"/>
        </w:rPr>
        <w:t xml:space="preserve"> de </w:t>
      </w:r>
      <w:proofErr w:type="spellStart"/>
      <w:r w:rsidRPr="00192260">
        <w:rPr>
          <w:rFonts w:ascii="Book Antiqua" w:eastAsia="Times New Roman" w:hAnsi="Book Antiqua" w:cs="Times New Roman"/>
          <w:b/>
          <w:bCs/>
          <w:color w:val="000000"/>
          <w:sz w:val="19"/>
          <w:szCs w:val="19"/>
          <w:lang w:eastAsia="pt-BR"/>
        </w:rPr>
        <w:t>Valôres</w:t>
      </w:r>
      <w:proofErr w:type="spellEnd"/>
      <w:r w:rsidRPr="00192260">
        <w:rPr>
          <w:rFonts w:ascii="Book Antiqua" w:eastAsia="Times New Roman" w:hAnsi="Book Antiqua" w:cs="Times New Roman"/>
          <w:b/>
          <w:bCs/>
          <w:color w:val="000000"/>
          <w:sz w:val="16"/>
          <w:szCs w:val="16"/>
          <w:lang w:eastAsia="pt-BR"/>
        </w:rPr>
        <w:t xml:space="preserve">; </w:t>
      </w:r>
      <w:r w:rsidR="003A2001" w:rsidRPr="00192260">
        <w:rPr>
          <w:rFonts w:ascii="Book Antiqua" w:eastAsia="Times New Roman" w:hAnsi="Book Antiqua" w:cs="Times New Roman"/>
          <w:b/>
          <w:bCs/>
          <w:color w:val="FF0000"/>
          <w:sz w:val="16"/>
          <w:szCs w:val="16"/>
          <w:u w:val="single"/>
          <w:lang w:eastAsia="pt-BR"/>
        </w:rPr>
        <w:t>(Cartórios/TJDFT-2014)</w:t>
      </w:r>
    </w:p>
    <w:p w14:paraId="701E5AF6" w14:textId="252EDD3F" w:rsidR="0052749A" w:rsidRPr="00192260" w:rsidRDefault="0052749A" w:rsidP="0052749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92260">
        <w:rPr>
          <w:rFonts w:ascii="Book Antiqua" w:eastAsia="Times New Roman" w:hAnsi="Book Antiqua" w:cs="Times New Roman"/>
          <w:b/>
          <w:bCs/>
          <w:color w:val="000000"/>
          <w:sz w:val="19"/>
          <w:szCs w:val="19"/>
          <w:lang w:eastAsia="pt-BR"/>
        </w:rPr>
        <w:t xml:space="preserve">        II - </w:t>
      </w:r>
      <w:proofErr w:type="gramStart"/>
      <w:r w:rsidRPr="00192260">
        <w:rPr>
          <w:rFonts w:ascii="Book Antiqua" w:eastAsia="Times New Roman" w:hAnsi="Book Antiqua" w:cs="Times New Roman"/>
          <w:b/>
          <w:bCs/>
          <w:color w:val="000000"/>
          <w:sz w:val="19"/>
          <w:szCs w:val="19"/>
          <w:lang w:eastAsia="pt-BR"/>
        </w:rPr>
        <w:t>autorizar</w:t>
      </w:r>
      <w:proofErr w:type="gramEnd"/>
      <w:r w:rsidRPr="00192260">
        <w:rPr>
          <w:rFonts w:ascii="Book Antiqua" w:eastAsia="Times New Roman" w:hAnsi="Book Antiqua" w:cs="Times New Roman"/>
          <w:b/>
          <w:bCs/>
          <w:color w:val="000000"/>
          <w:sz w:val="19"/>
          <w:szCs w:val="19"/>
          <w:lang w:eastAsia="pt-BR"/>
        </w:rPr>
        <w:t xml:space="preserve"> o funcionamento e fiscalizar as operações das sociedades corretoras membros das </w:t>
      </w:r>
      <w:proofErr w:type="spellStart"/>
      <w:r w:rsidRPr="00192260">
        <w:rPr>
          <w:rFonts w:ascii="Book Antiqua" w:eastAsia="Times New Roman" w:hAnsi="Book Antiqua" w:cs="Times New Roman"/>
          <w:b/>
          <w:bCs/>
          <w:color w:val="000000"/>
          <w:sz w:val="19"/>
          <w:szCs w:val="19"/>
          <w:lang w:eastAsia="pt-BR"/>
        </w:rPr>
        <w:t>Bôlsas</w:t>
      </w:r>
      <w:proofErr w:type="spellEnd"/>
      <w:r w:rsidRPr="00192260">
        <w:rPr>
          <w:rFonts w:ascii="Book Antiqua" w:eastAsia="Times New Roman" w:hAnsi="Book Antiqua" w:cs="Times New Roman"/>
          <w:b/>
          <w:bCs/>
          <w:color w:val="000000"/>
          <w:sz w:val="19"/>
          <w:szCs w:val="19"/>
          <w:lang w:eastAsia="pt-BR"/>
        </w:rPr>
        <w:t xml:space="preserve"> de </w:t>
      </w:r>
      <w:proofErr w:type="spellStart"/>
      <w:r w:rsidRPr="00192260">
        <w:rPr>
          <w:rFonts w:ascii="Book Antiqua" w:eastAsia="Times New Roman" w:hAnsi="Book Antiqua" w:cs="Times New Roman"/>
          <w:b/>
          <w:bCs/>
          <w:color w:val="000000"/>
          <w:sz w:val="19"/>
          <w:szCs w:val="19"/>
          <w:lang w:eastAsia="pt-BR"/>
        </w:rPr>
        <w:t>Valôres</w:t>
      </w:r>
      <w:proofErr w:type="spellEnd"/>
      <w:r w:rsidRPr="00192260">
        <w:rPr>
          <w:rFonts w:ascii="Book Antiqua" w:eastAsia="Times New Roman" w:hAnsi="Book Antiqua" w:cs="Times New Roman"/>
          <w:b/>
          <w:bCs/>
          <w:color w:val="000000"/>
          <w:sz w:val="19"/>
          <w:szCs w:val="19"/>
          <w:lang w:eastAsia="pt-BR"/>
        </w:rPr>
        <w:t xml:space="preserve"> (</w:t>
      </w:r>
      <w:proofErr w:type="spellStart"/>
      <w:r w:rsidRPr="00192260">
        <w:rPr>
          <w:rFonts w:ascii="Book Antiqua" w:eastAsia="Times New Roman" w:hAnsi="Book Antiqua" w:cs="Times New Roman"/>
          <w:b/>
          <w:bCs/>
          <w:color w:val="000000"/>
          <w:sz w:val="19"/>
          <w:szCs w:val="19"/>
          <w:lang w:eastAsia="pt-BR"/>
        </w:rPr>
        <w:t>arts</w:t>
      </w:r>
      <w:proofErr w:type="spellEnd"/>
      <w:r w:rsidRPr="00192260">
        <w:rPr>
          <w:rFonts w:ascii="Book Antiqua" w:eastAsia="Times New Roman" w:hAnsi="Book Antiqua" w:cs="Times New Roman"/>
          <w:b/>
          <w:bCs/>
          <w:color w:val="000000"/>
          <w:sz w:val="19"/>
          <w:szCs w:val="19"/>
          <w:lang w:eastAsia="pt-BR"/>
        </w:rPr>
        <w:t>. 8º e 9°) e das sociedades de investimento</w:t>
      </w:r>
      <w:r w:rsidRPr="00192260">
        <w:rPr>
          <w:rFonts w:ascii="Book Antiqua" w:eastAsia="Times New Roman" w:hAnsi="Book Antiqua" w:cs="Times New Roman"/>
          <w:b/>
          <w:bCs/>
          <w:color w:val="000000"/>
          <w:sz w:val="16"/>
          <w:szCs w:val="16"/>
          <w:lang w:eastAsia="pt-BR"/>
        </w:rPr>
        <w:t>;</w:t>
      </w:r>
      <w:r w:rsidR="003A2001" w:rsidRPr="00192260">
        <w:rPr>
          <w:rFonts w:ascii="Book Antiqua" w:eastAsia="Times New Roman" w:hAnsi="Book Antiqua" w:cs="Times New Roman"/>
          <w:b/>
          <w:bCs/>
          <w:color w:val="000000"/>
          <w:sz w:val="16"/>
          <w:szCs w:val="16"/>
          <w:lang w:eastAsia="pt-BR"/>
        </w:rPr>
        <w:t xml:space="preserve"> </w:t>
      </w:r>
      <w:r w:rsidR="003A2001" w:rsidRPr="00192260">
        <w:rPr>
          <w:rFonts w:ascii="Book Antiqua" w:eastAsia="Times New Roman" w:hAnsi="Book Antiqua" w:cs="Times New Roman"/>
          <w:b/>
          <w:bCs/>
          <w:color w:val="FF0000"/>
          <w:sz w:val="16"/>
          <w:szCs w:val="16"/>
          <w:u w:val="single"/>
          <w:lang w:eastAsia="pt-BR"/>
        </w:rPr>
        <w:t>(Cartórios/TJDFT-2014)</w:t>
      </w:r>
    </w:p>
    <w:p w14:paraId="579485C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III - autorizar o funcionamento e fiscalizar as operações das instituições financeiras, sociedades ou firmas individuais que tenham por objeto a subscrição para revenda e a distribuição de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w:t>
      </w:r>
    </w:p>
    <w:p w14:paraId="77DC16A6"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IV - </w:t>
      </w:r>
      <w:proofErr w:type="gramStart"/>
      <w:r w:rsidRPr="00132714">
        <w:rPr>
          <w:rFonts w:ascii="Book Antiqua" w:eastAsia="Times New Roman" w:hAnsi="Book Antiqua" w:cs="Times New Roman"/>
          <w:color w:val="000000"/>
          <w:sz w:val="19"/>
          <w:szCs w:val="19"/>
          <w:lang w:eastAsia="pt-BR"/>
        </w:rPr>
        <w:t>manter</w:t>
      </w:r>
      <w:proofErr w:type="gramEnd"/>
      <w:r w:rsidRPr="00132714">
        <w:rPr>
          <w:rFonts w:ascii="Book Antiqua" w:eastAsia="Times New Roman" w:hAnsi="Book Antiqua" w:cs="Times New Roman"/>
          <w:color w:val="000000"/>
          <w:sz w:val="19"/>
          <w:szCs w:val="19"/>
          <w:lang w:eastAsia="pt-BR"/>
        </w:rPr>
        <w:t xml:space="preserve"> registro e fiscalizar as operações das sociedades e firmas individuais que exerçam as atividades de intermediação na distribuição de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ou que efetuem, com qualquer propósito, a captação de poupança popular no mercado de capitais;</w:t>
      </w:r>
    </w:p>
    <w:p w14:paraId="515DE0D4"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V - </w:t>
      </w:r>
      <w:proofErr w:type="gramStart"/>
      <w:r w:rsidRPr="00132714">
        <w:rPr>
          <w:rFonts w:ascii="Book Antiqua" w:eastAsia="Times New Roman" w:hAnsi="Book Antiqua" w:cs="Times New Roman"/>
          <w:color w:val="000000"/>
          <w:sz w:val="19"/>
          <w:szCs w:val="19"/>
          <w:lang w:eastAsia="pt-BR"/>
        </w:rPr>
        <w:t>registrar</w:t>
      </w:r>
      <w:proofErr w:type="gramEnd"/>
      <w:r w:rsidRPr="00132714">
        <w:rPr>
          <w:rFonts w:ascii="Book Antiqua" w:eastAsia="Times New Roman" w:hAnsi="Book Antiqua" w:cs="Times New Roman"/>
          <w:color w:val="000000"/>
          <w:sz w:val="19"/>
          <w:szCs w:val="19"/>
          <w:lang w:eastAsia="pt-BR"/>
        </w:rPr>
        <w:t xml:space="preserve"> títulos e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para efeito de sua negociação nas </w:t>
      </w:r>
      <w:proofErr w:type="spellStart"/>
      <w:r w:rsidRPr="00132714">
        <w:rPr>
          <w:rFonts w:ascii="Book Antiqua" w:eastAsia="Times New Roman" w:hAnsi="Book Antiqua" w:cs="Times New Roman"/>
          <w:color w:val="000000"/>
          <w:sz w:val="19"/>
          <w:szCs w:val="19"/>
          <w:lang w:eastAsia="pt-BR"/>
        </w:rPr>
        <w:t>Bôlsas</w:t>
      </w:r>
      <w:proofErr w:type="spellEnd"/>
      <w:r w:rsidRPr="00132714">
        <w:rPr>
          <w:rFonts w:ascii="Book Antiqua" w:eastAsia="Times New Roman" w:hAnsi="Book Antiqua" w:cs="Times New Roman"/>
          <w:color w:val="000000"/>
          <w:sz w:val="19"/>
          <w:szCs w:val="19"/>
          <w:lang w:eastAsia="pt-BR"/>
        </w:rPr>
        <w:t xml:space="preserve"> de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w:t>
      </w:r>
    </w:p>
    <w:p w14:paraId="19870F0B"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VI - </w:t>
      </w:r>
      <w:proofErr w:type="gramStart"/>
      <w:r w:rsidRPr="00132714">
        <w:rPr>
          <w:rFonts w:ascii="Book Antiqua" w:eastAsia="Times New Roman" w:hAnsi="Book Antiqua" w:cs="Times New Roman"/>
          <w:color w:val="000000"/>
          <w:sz w:val="19"/>
          <w:szCs w:val="19"/>
          <w:lang w:eastAsia="pt-BR"/>
        </w:rPr>
        <w:t>registrar</w:t>
      </w:r>
      <w:proofErr w:type="gramEnd"/>
      <w:r w:rsidRPr="00132714">
        <w:rPr>
          <w:rFonts w:ascii="Book Antiqua" w:eastAsia="Times New Roman" w:hAnsi="Book Antiqua" w:cs="Times New Roman"/>
          <w:color w:val="000000"/>
          <w:sz w:val="19"/>
          <w:szCs w:val="19"/>
          <w:lang w:eastAsia="pt-BR"/>
        </w:rPr>
        <w:t xml:space="preserve"> as emissões de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a serem distribuídos no mercado de capitais; </w:t>
      </w:r>
    </w:p>
    <w:p w14:paraId="6D58CD4B"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VII - fiscalizar a observância, pelas sociedades </w:t>
      </w:r>
      <w:proofErr w:type="spellStart"/>
      <w:r w:rsidRPr="00132714">
        <w:rPr>
          <w:rFonts w:ascii="Book Antiqua" w:eastAsia="Times New Roman" w:hAnsi="Book Antiqua" w:cs="Times New Roman"/>
          <w:color w:val="000000"/>
          <w:sz w:val="19"/>
          <w:szCs w:val="19"/>
          <w:lang w:eastAsia="pt-BR"/>
        </w:rPr>
        <w:t>emissôras</w:t>
      </w:r>
      <w:proofErr w:type="spellEnd"/>
      <w:r w:rsidRPr="00132714">
        <w:rPr>
          <w:rFonts w:ascii="Book Antiqua" w:eastAsia="Times New Roman" w:hAnsi="Book Antiqua" w:cs="Times New Roman"/>
          <w:color w:val="000000"/>
          <w:sz w:val="19"/>
          <w:szCs w:val="19"/>
          <w:lang w:eastAsia="pt-BR"/>
        </w:rPr>
        <w:t xml:space="preserve"> de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negociados na </w:t>
      </w:r>
      <w:proofErr w:type="spellStart"/>
      <w:r w:rsidRPr="00132714">
        <w:rPr>
          <w:rFonts w:ascii="Book Antiqua" w:eastAsia="Times New Roman" w:hAnsi="Book Antiqua" w:cs="Times New Roman"/>
          <w:color w:val="000000"/>
          <w:sz w:val="19"/>
          <w:szCs w:val="19"/>
          <w:lang w:eastAsia="pt-BR"/>
        </w:rPr>
        <w:t>bôlsa</w:t>
      </w:r>
      <w:proofErr w:type="spellEnd"/>
      <w:r w:rsidRPr="00132714">
        <w:rPr>
          <w:rFonts w:ascii="Book Antiqua" w:eastAsia="Times New Roman" w:hAnsi="Book Antiqua" w:cs="Times New Roman"/>
          <w:color w:val="000000"/>
          <w:sz w:val="19"/>
          <w:szCs w:val="19"/>
          <w:lang w:eastAsia="pt-BR"/>
        </w:rPr>
        <w:t>, das disposições legais e regulamentares relativas a:</w:t>
      </w:r>
    </w:p>
    <w:p w14:paraId="02C8AE36"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 publicidade da situação econômica e financeira da sociedade, sua administração e aplicação dos seus resultados; </w:t>
      </w:r>
    </w:p>
    <w:p w14:paraId="67CFF9BF"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b) proteção dos </w:t>
      </w:r>
      <w:proofErr w:type="spellStart"/>
      <w:r w:rsidRPr="00132714">
        <w:rPr>
          <w:rFonts w:ascii="Book Antiqua" w:eastAsia="Times New Roman" w:hAnsi="Book Antiqua" w:cs="Times New Roman"/>
          <w:color w:val="000000"/>
          <w:sz w:val="19"/>
          <w:szCs w:val="19"/>
          <w:lang w:eastAsia="pt-BR"/>
        </w:rPr>
        <w:t>interêsses</w:t>
      </w:r>
      <w:proofErr w:type="spellEnd"/>
      <w:r w:rsidRPr="00132714">
        <w:rPr>
          <w:rFonts w:ascii="Book Antiqua" w:eastAsia="Times New Roman" w:hAnsi="Book Antiqua" w:cs="Times New Roman"/>
          <w:color w:val="000000"/>
          <w:sz w:val="19"/>
          <w:szCs w:val="19"/>
          <w:lang w:eastAsia="pt-BR"/>
        </w:rPr>
        <w:t xml:space="preserve"> dos portadores de títulos e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distribuídos nos mercados financeiro e de capitais.</w:t>
      </w:r>
    </w:p>
    <w:p w14:paraId="30AD141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VIII - fiscalizar a observância das normas legais e regulamentares relativas à emissão ao lançamento, à subscrição e à distribuição de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colocados no mercado de capitais;</w:t>
      </w:r>
    </w:p>
    <w:p w14:paraId="7AE7AE6F"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IX - </w:t>
      </w:r>
      <w:proofErr w:type="gramStart"/>
      <w:r w:rsidRPr="00132714">
        <w:rPr>
          <w:rFonts w:ascii="Book Antiqua" w:eastAsia="Times New Roman" w:hAnsi="Book Antiqua" w:cs="Times New Roman"/>
          <w:color w:val="000000"/>
          <w:sz w:val="19"/>
          <w:szCs w:val="19"/>
          <w:lang w:eastAsia="pt-BR"/>
        </w:rPr>
        <w:t>manter</w:t>
      </w:r>
      <w:proofErr w:type="gramEnd"/>
      <w:r w:rsidRPr="00132714">
        <w:rPr>
          <w:rFonts w:ascii="Book Antiqua" w:eastAsia="Times New Roman" w:hAnsi="Book Antiqua" w:cs="Times New Roman"/>
          <w:color w:val="000000"/>
          <w:sz w:val="19"/>
          <w:szCs w:val="19"/>
          <w:lang w:eastAsia="pt-BR"/>
        </w:rPr>
        <w:t xml:space="preserve"> e divulgar as estatísticas relativas ao mercado de capitais, em coordenação com o sistema estatístico nacional; </w:t>
      </w:r>
    </w:p>
    <w:p w14:paraId="251BC57F"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X - </w:t>
      </w:r>
      <w:proofErr w:type="gramStart"/>
      <w:r w:rsidRPr="00132714">
        <w:rPr>
          <w:rFonts w:ascii="Book Antiqua" w:eastAsia="Times New Roman" w:hAnsi="Book Antiqua" w:cs="Times New Roman"/>
          <w:color w:val="000000"/>
          <w:sz w:val="19"/>
          <w:szCs w:val="19"/>
          <w:lang w:eastAsia="pt-BR"/>
        </w:rPr>
        <w:t>fiscalizar</w:t>
      </w:r>
      <w:proofErr w:type="gramEnd"/>
      <w:r w:rsidRPr="00132714">
        <w:rPr>
          <w:rFonts w:ascii="Book Antiqua" w:eastAsia="Times New Roman" w:hAnsi="Book Antiqua" w:cs="Times New Roman"/>
          <w:color w:val="000000"/>
          <w:sz w:val="19"/>
          <w:szCs w:val="19"/>
          <w:lang w:eastAsia="pt-BR"/>
        </w:rPr>
        <w:t xml:space="preserve"> a utilização de informações não divulgadas ao público em benefício próprio ou de terceiros, por acionistas ou pessoas que, por </w:t>
      </w:r>
      <w:proofErr w:type="spellStart"/>
      <w:r w:rsidRPr="00132714">
        <w:rPr>
          <w:rFonts w:ascii="Book Antiqua" w:eastAsia="Times New Roman" w:hAnsi="Book Antiqua" w:cs="Times New Roman"/>
          <w:color w:val="000000"/>
          <w:sz w:val="19"/>
          <w:szCs w:val="19"/>
          <w:lang w:eastAsia="pt-BR"/>
        </w:rPr>
        <w:t>fôrça</w:t>
      </w:r>
      <w:proofErr w:type="spellEnd"/>
      <w:r w:rsidRPr="00132714">
        <w:rPr>
          <w:rFonts w:ascii="Book Antiqua" w:eastAsia="Times New Roman" w:hAnsi="Book Antiqua" w:cs="Times New Roman"/>
          <w:color w:val="000000"/>
          <w:sz w:val="19"/>
          <w:szCs w:val="19"/>
          <w:lang w:eastAsia="pt-BR"/>
        </w:rPr>
        <w:t xml:space="preserve"> de cargos que exerçam, a elas tenham acesso.</w:t>
      </w:r>
    </w:p>
    <w:p w14:paraId="357465A4"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4° No exercício de suas atribuições, o Banco Central poderá examinar os livros e documentos das instituições financeiras, sociedades, </w:t>
      </w:r>
      <w:proofErr w:type="spellStart"/>
      <w:r w:rsidRPr="00132714">
        <w:rPr>
          <w:rFonts w:ascii="Book Antiqua" w:eastAsia="Times New Roman" w:hAnsi="Book Antiqua" w:cs="Times New Roman"/>
          <w:color w:val="000000"/>
          <w:sz w:val="19"/>
          <w:szCs w:val="19"/>
          <w:lang w:eastAsia="pt-BR"/>
        </w:rPr>
        <w:t>emprêsas</w:t>
      </w:r>
      <w:proofErr w:type="spellEnd"/>
      <w:r w:rsidRPr="00132714">
        <w:rPr>
          <w:rFonts w:ascii="Book Antiqua" w:eastAsia="Times New Roman" w:hAnsi="Book Antiqua" w:cs="Times New Roman"/>
          <w:color w:val="000000"/>
          <w:sz w:val="19"/>
          <w:szCs w:val="19"/>
          <w:lang w:eastAsia="pt-BR"/>
        </w:rPr>
        <w:t xml:space="preserve"> e pessoas referidas no artigo anterior, as quais serão obrigadas a prestar as informações e os esclarecimentos solicitados pelo Banco Central.</w:t>
      </w:r>
    </w:p>
    <w:p w14:paraId="4D6C0983"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 1° Nenhuma sanção será imposta pelo Banco Central, sem antes ter assinado prazo, não inferior a 30 (trinta) dias, ao interessado, para se manifestar, ressalvado o disposto no § 3º do art. 16 desta Lei.</w:t>
      </w:r>
    </w:p>
    <w:p w14:paraId="44B5C4A0"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 2° Quando, no exercício das suas atribuições, o Banco Central tomar conhecimento de crime definido em lei como de ação pública, oficiará ao Ministério Público para a instalação de inquérito policial.</w:t>
      </w:r>
    </w:p>
    <w:p w14:paraId="0C450665"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3º Os pedidos de registro submetidos ao Banco Central, nos </w:t>
      </w:r>
      <w:proofErr w:type="spellStart"/>
      <w:r w:rsidRPr="00132714">
        <w:rPr>
          <w:rFonts w:ascii="Book Antiqua" w:eastAsia="Times New Roman" w:hAnsi="Book Antiqua" w:cs="Times New Roman"/>
          <w:color w:val="000000"/>
          <w:sz w:val="19"/>
          <w:szCs w:val="19"/>
          <w:lang w:eastAsia="pt-BR"/>
        </w:rPr>
        <w:t>têrmos</w:t>
      </w:r>
      <w:proofErr w:type="spellEnd"/>
      <w:r w:rsidRPr="00132714">
        <w:rPr>
          <w:rFonts w:ascii="Book Antiqua" w:eastAsia="Times New Roman" w:hAnsi="Book Antiqua" w:cs="Times New Roman"/>
          <w:color w:val="000000"/>
          <w:sz w:val="19"/>
          <w:szCs w:val="19"/>
          <w:lang w:eastAsia="pt-BR"/>
        </w:rPr>
        <w:t xml:space="preserve"> dos </w:t>
      </w:r>
      <w:proofErr w:type="spellStart"/>
      <w:r w:rsidRPr="00132714">
        <w:rPr>
          <w:rFonts w:ascii="Book Antiqua" w:eastAsia="Times New Roman" w:hAnsi="Book Antiqua" w:cs="Times New Roman"/>
          <w:color w:val="000000"/>
          <w:sz w:val="19"/>
          <w:szCs w:val="19"/>
          <w:lang w:eastAsia="pt-BR"/>
        </w:rPr>
        <w:t>arts</w:t>
      </w:r>
      <w:proofErr w:type="spellEnd"/>
      <w:r w:rsidRPr="00132714">
        <w:rPr>
          <w:rFonts w:ascii="Book Antiqua" w:eastAsia="Times New Roman" w:hAnsi="Book Antiqua" w:cs="Times New Roman"/>
          <w:color w:val="000000"/>
          <w:sz w:val="19"/>
          <w:szCs w:val="19"/>
          <w:lang w:eastAsia="pt-BR"/>
        </w:rPr>
        <w:t xml:space="preserve">. 19 e 20 desta Lei, consideram-se deferidos dentro de 30 (trinta) dias da sua apresentação, se nesse prazo não forem indeferidos. </w:t>
      </w:r>
    </w:p>
    <w:p w14:paraId="4F13031E"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4° A fluência do prazo referido no parágrafo anterior poderá ser interrompida uma única vez, se o Banco Central pedir informações ou documentos suplementares, em cumprimento das normas legais ou regulamentares em vigor. </w:t>
      </w:r>
    </w:p>
    <w:p w14:paraId="276B791B"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lastRenderedPageBreak/>
        <w:t xml:space="preserve">        § 5º Ressalvado o disposto no § 3º, o Conselho Monetário Nacional fixará os prazos em que o Banco Central deverá processar os pedidos de autorização, registro ou aprovação previstos nesta Lei. </w:t>
      </w:r>
    </w:p>
    <w:p w14:paraId="6111C72A" w14:textId="77777777" w:rsidR="0052749A" w:rsidRPr="00132714" w:rsidRDefault="00C447DA" w:rsidP="00C447D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92260">
        <w:rPr>
          <w:rFonts w:ascii="Book Antiqua" w:hAnsi="Book Antiqua" w:cs="Arial"/>
          <w:color w:val="000000"/>
          <w:sz w:val="16"/>
          <w:szCs w:val="16"/>
        </w:rPr>
        <w:t xml:space="preserve">§ 6º </w:t>
      </w:r>
      <w:hyperlink r:id="rId9" w:anchor="art71" w:history="1">
        <w:r w:rsidRPr="00192260">
          <w:rPr>
            <w:rStyle w:val="Hyperlink"/>
            <w:rFonts w:ascii="Book Antiqua" w:hAnsi="Book Antiqua" w:cs="Arial"/>
            <w:sz w:val="16"/>
            <w:szCs w:val="16"/>
          </w:rPr>
          <w:t>(Revogado pela Lei nº 13.506, de 2017)</w:t>
        </w:r>
      </w:hyperlink>
    </w:p>
    <w:p w14:paraId="0212859B"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SEÇÃO II</w:t>
      </w:r>
    </w:p>
    <w:p w14:paraId="1B9C3BA4"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Sistema de distribuição no mercado de capitais </w:t>
      </w:r>
    </w:p>
    <w:p w14:paraId="53A8BC20"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5º O sistema de distribuição de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no mercado de capitais será constituído:</w:t>
      </w:r>
    </w:p>
    <w:p w14:paraId="0B45F54A"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 - </w:t>
      </w:r>
      <w:proofErr w:type="gramStart"/>
      <w:r w:rsidRPr="00132714">
        <w:rPr>
          <w:rFonts w:ascii="Book Antiqua" w:eastAsia="Times New Roman" w:hAnsi="Book Antiqua" w:cs="Times New Roman"/>
          <w:color w:val="000000"/>
          <w:sz w:val="19"/>
          <w:szCs w:val="19"/>
          <w:lang w:eastAsia="pt-BR"/>
        </w:rPr>
        <w:t>das</w:t>
      </w:r>
      <w:proofErr w:type="gramEnd"/>
      <w:r w:rsidRPr="00132714">
        <w:rPr>
          <w:rFonts w:ascii="Book Antiqua" w:eastAsia="Times New Roman" w:hAnsi="Book Antiqua" w:cs="Times New Roman"/>
          <w:color w:val="000000"/>
          <w:sz w:val="19"/>
          <w:szCs w:val="19"/>
          <w:lang w:eastAsia="pt-BR"/>
        </w:rPr>
        <w:t xml:space="preserve"> </w:t>
      </w:r>
      <w:proofErr w:type="spellStart"/>
      <w:r w:rsidRPr="00132714">
        <w:rPr>
          <w:rFonts w:ascii="Book Antiqua" w:eastAsia="Times New Roman" w:hAnsi="Book Antiqua" w:cs="Times New Roman"/>
          <w:color w:val="000000"/>
          <w:sz w:val="19"/>
          <w:szCs w:val="19"/>
          <w:lang w:eastAsia="pt-BR"/>
        </w:rPr>
        <w:t>Bôlsas</w:t>
      </w:r>
      <w:proofErr w:type="spellEnd"/>
      <w:r w:rsidRPr="00132714">
        <w:rPr>
          <w:rFonts w:ascii="Book Antiqua" w:eastAsia="Times New Roman" w:hAnsi="Book Antiqua" w:cs="Times New Roman"/>
          <w:color w:val="000000"/>
          <w:sz w:val="19"/>
          <w:szCs w:val="19"/>
          <w:lang w:eastAsia="pt-BR"/>
        </w:rPr>
        <w:t xml:space="preserve"> de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e das sociedades corretoras que sejam seus membros; </w:t>
      </w:r>
    </w:p>
    <w:p w14:paraId="15DFCD4F"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 - </w:t>
      </w:r>
      <w:proofErr w:type="gramStart"/>
      <w:r w:rsidRPr="00132714">
        <w:rPr>
          <w:rFonts w:ascii="Book Antiqua" w:eastAsia="Times New Roman" w:hAnsi="Book Antiqua" w:cs="Times New Roman"/>
          <w:color w:val="000000"/>
          <w:sz w:val="19"/>
          <w:szCs w:val="19"/>
          <w:lang w:eastAsia="pt-BR"/>
        </w:rPr>
        <w:t>das</w:t>
      </w:r>
      <w:proofErr w:type="gramEnd"/>
      <w:r w:rsidRPr="00132714">
        <w:rPr>
          <w:rFonts w:ascii="Book Antiqua" w:eastAsia="Times New Roman" w:hAnsi="Book Antiqua" w:cs="Times New Roman"/>
          <w:color w:val="000000"/>
          <w:sz w:val="19"/>
          <w:szCs w:val="19"/>
          <w:lang w:eastAsia="pt-BR"/>
        </w:rPr>
        <w:t xml:space="preserve"> instituições financeiras autorizadas a operar no mercado de capitais; </w:t>
      </w:r>
    </w:p>
    <w:p w14:paraId="45D416BB"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III - das sociedades ou </w:t>
      </w:r>
      <w:proofErr w:type="spellStart"/>
      <w:r w:rsidRPr="00132714">
        <w:rPr>
          <w:rFonts w:ascii="Book Antiqua" w:eastAsia="Times New Roman" w:hAnsi="Book Antiqua" w:cs="Times New Roman"/>
          <w:color w:val="000000"/>
          <w:sz w:val="19"/>
          <w:szCs w:val="19"/>
          <w:lang w:eastAsia="pt-BR"/>
        </w:rPr>
        <w:t>emprêsas</w:t>
      </w:r>
      <w:proofErr w:type="spellEnd"/>
      <w:r w:rsidRPr="00132714">
        <w:rPr>
          <w:rFonts w:ascii="Book Antiqua" w:eastAsia="Times New Roman" w:hAnsi="Book Antiqua" w:cs="Times New Roman"/>
          <w:color w:val="000000"/>
          <w:sz w:val="19"/>
          <w:szCs w:val="19"/>
          <w:lang w:eastAsia="pt-BR"/>
        </w:rPr>
        <w:t xml:space="preserve"> que tenham por objeto a subscrição de títulos para revenda, ou sua distribuição no mercado, e que sejam autorizadas a funcionar nos </w:t>
      </w:r>
      <w:proofErr w:type="spellStart"/>
      <w:r w:rsidRPr="00132714">
        <w:rPr>
          <w:rFonts w:ascii="Book Antiqua" w:eastAsia="Times New Roman" w:hAnsi="Book Antiqua" w:cs="Times New Roman"/>
          <w:color w:val="000000"/>
          <w:sz w:val="19"/>
          <w:szCs w:val="19"/>
          <w:lang w:eastAsia="pt-BR"/>
        </w:rPr>
        <w:t>têrmos</w:t>
      </w:r>
      <w:proofErr w:type="spellEnd"/>
      <w:r w:rsidRPr="00132714">
        <w:rPr>
          <w:rFonts w:ascii="Book Antiqua" w:eastAsia="Times New Roman" w:hAnsi="Book Antiqua" w:cs="Times New Roman"/>
          <w:color w:val="000000"/>
          <w:sz w:val="19"/>
          <w:szCs w:val="19"/>
          <w:lang w:eastAsia="pt-BR"/>
        </w:rPr>
        <w:t xml:space="preserve"> do art. 11; </w:t>
      </w:r>
    </w:p>
    <w:p w14:paraId="7478E543"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IV - </w:t>
      </w:r>
      <w:proofErr w:type="gramStart"/>
      <w:r w:rsidRPr="00132714">
        <w:rPr>
          <w:rFonts w:ascii="Book Antiqua" w:eastAsia="Times New Roman" w:hAnsi="Book Antiqua" w:cs="Times New Roman"/>
          <w:color w:val="000000"/>
          <w:sz w:val="19"/>
          <w:szCs w:val="19"/>
          <w:lang w:eastAsia="pt-BR"/>
        </w:rPr>
        <w:t>das</w:t>
      </w:r>
      <w:proofErr w:type="gramEnd"/>
      <w:r w:rsidRPr="00132714">
        <w:rPr>
          <w:rFonts w:ascii="Book Antiqua" w:eastAsia="Times New Roman" w:hAnsi="Book Antiqua" w:cs="Times New Roman"/>
          <w:color w:val="000000"/>
          <w:sz w:val="19"/>
          <w:szCs w:val="19"/>
          <w:lang w:eastAsia="pt-BR"/>
        </w:rPr>
        <w:t xml:space="preserve"> sociedades ou </w:t>
      </w:r>
      <w:proofErr w:type="spellStart"/>
      <w:r w:rsidRPr="00132714">
        <w:rPr>
          <w:rFonts w:ascii="Book Antiqua" w:eastAsia="Times New Roman" w:hAnsi="Book Antiqua" w:cs="Times New Roman"/>
          <w:color w:val="000000"/>
          <w:sz w:val="19"/>
          <w:szCs w:val="19"/>
          <w:lang w:eastAsia="pt-BR"/>
        </w:rPr>
        <w:t>emprêsas</w:t>
      </w:r>
      <w:proofErr w:type="spellEnd"/>
      <w:r w:rsidRPr="00132714">
        <w:rPr>
          <w:rFonts w:ascii="Book Antiqua" w:eastAsia="Times New Roman" w:hAnsi="Book Antiqua" w:cs="Times New Roman"/>
          <w:color w:val="000000"/>
          <w:sz w:val="19"/>
          <w:szCs w:val="19"/>
          <w:lang w:eastAsia="pt-BR"/>
        </w:rPr>
        <w:t xml:space="preserve"> que tenham por objeto atividade de intermediação na distribuição de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e que estejam registradas nos </w:t>
      </w:r>
      <w:proofErr w:type="spellStart"/>
      <w:r w:rsidRPr="00132714">
        <w:rPr>
          <w:rFonts w:ascii="Book Antiqua" w:eastAsia="Times New Roman" w:hAnsi="Book Antiqua" w:cs="Times New Roman"/>
          <w:color w:val="000000"/>
          <w:sz w:val="19"/>
          <w:szCs w:val="19"/>
          <w:lang w:eastAsia="pt-BR"/>
        </w:rPr>
        <w:t>têrmos</w:t>
      </w:r>
      <w:proofErr w:type="spellEnd"/>
      <w:r w:rsidRPr="00132714">
        <w:rPr>
          <w:rFonts w:ascii="Book Antiqua" w:eastAsia="Times New Roman" w:hAnsi="Book Antiqua" w:cs="Times New Roman"/>
          <w:color w:val="000000"/>
          <w:sz w:val="19"/>
          <w:szCs w:val="19"/>
          <w:lang w:eastAsia="pt-BR"/>
        </w:rPr>
        <w:t xml:space="preserve"> do art. 12. </w:t>
      </w:r>
    </w:p>
    <w:p w14:paraId="5D0039AB"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6 As </w:t>
      </w:r>
      <w:proofErr w:type="spellStart"/>
      <w:r w:rsidRPr="00132714">
        <w:rPr>
          <w:rFonts w:ascii="Book Antiqua" w:eastAsia="Times New Roman" w:hAnsi="Book Antiqua" w:cs="Times New Roman"/>
          <w:color w:val="000000"/>
          <w:sz w:val="19"/>
          <w:szCs w:val="19"/>
          <w:lang w:eastAsia="pt-BR"/>
        </w:rPr>
        <w:t>Bôlsas</w:t>
      </w:r>
      <w:proofErr w:type="spellEnd"/>
      <w:r w:rsidRPr="00132714">
        <w:rPr>
          <w:rFonts w:ascii="Book Antiqua" w:eastAsia="Times New Roman" w:hAnsi="Book Antiqua" w:cs="Times New Roman"/>
          <w:color w:val="000000"/>
          <w:sz w:val="19"/>
          <w:szCs w:val="19"/>
          <w:lang w:eastAsia="pt-BR"/>
        </w:rPr>
        <w:t xml:space="preserve"> de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terão autonomia administrativa, financeira e patrimonial, e operarão sob a supervisão do Banco Central, de </w:t>
      </w:r>
      <w:proofErr w:type="spellStart"/>
      <w:r w:rsidRPr="00132714">
        <w:rPr>
          <w:rFonts w:ascii="Book Antiqua" w:eastAsia="Times New Roman" w:hAnsi="Book Antiqua" w:cs="Times New Roman"/>
          <w:color w:val="000000"/>
          <w:sz w:val="19"/>
          <w:szCs w:val="19"/>
          <w:lang w:eastAsia="pt-BR"/>
        </w:rPr>
        <w:t>acôrdo</w:t>
      </w:r>
      <w:proofErr w:type="spellEnd"/>
      <w:r w:rsidRPr="00132714">
        <w:rPr>
          <w:rFonts w:ascii="Book Antiqua" w:eastAsia="Times New Roman" w:hAnsi="Book Antiqua" w:cs="Times New Roman"/>
          <w:color w:val="000000"/>
          <w:sz w:val="19"/>
          <w:szCs w:val="19"/>
          <w:lang w:eastAsia="pt-BR"/>
        </w:rPr>
        <w:t xml:space="preserve"> com a regulamentação expedida pelo Conselho Monetário Nacional. </w:t>
      </w:r>
    </w:p>
    <w:p w14:paraId="6CB1388C"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7º Compete ao Conselho Monetário Nacional fixar as normas gerais a serem observadas na constituição, organização e funcionamento das </w:t>
      </w:r>
      <w:proofErr w:type="spellStart"/>
      <w:r w:rsidRPr="00132714">
        <w:rPr>
          <w:rFonts w:ascii="Book Antiqua" w:eastAsia="Times New Roman" w:hAnsi="Book Antiqua" w:cs="Times New Roman"/>
          <w:color w:val="000000"/>
          <w:sz w:val="19"/>
          <w:szCs w:val="19"/>
          <w:lang w:eastAsia="pt-BR"/>
        </w:rPr>
        <w:t>Bôlsas</w:t>
      </w:r>
      <w:proofErr w:type="spellEnd"/>
      <w:r w:rsidRPr="00132714">
        <w:rPr>
          <w:rFonts w:ascii="Book Antiqua" w:eastAsia="Times New Roman" w:hAnsi="Book Antiqua" w:cs="Times New Roman"/>
          <w:color w:val="000000"/>
          <w:sz w:val="19"/>
          <w:szCs w:val="19"/>
          <w:lang w:eastAsia="pt-BR"/>
        </w:rPr>
        <w:t xml:space="preserve"> de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e relativas a: </w:t>
      </w:r>
    </w:p>
    <w:p w14:paraId="65D3547C"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 - </w:t>
      </w:r>
      <w:proofErr w:type="gramStart"/>
      <w:r w:rsidRPr="00132714">
        <w:rPr>
          <w:rFonts w:ascii="Book Antiqua" w:eastAsia="Times New Roman" w:hAnsi="Book Antiqua" w:cs="Times New Roman"/>
          <w:color w:val="000000"/>
          <w:sz w:val="19"/>
          <w:szCs w:val="19"/>
          <w:lang w:eastAsia="pt-BR"/>
        </w:rPr>
        <w:t>condições</w:t>
      </w:r>
      <w:proofErr w:type="gramEnd"/>
      <w:r w:rsidRPr="00132714">
        <w:rPr>
          <w:rFonts w:ascii="Book Antiqua" w:eastAsia="Times New Roman" w:hAnsi="Book Antiqua" w:cs="Times New Roman"/>
          <w:color w:val="000000"/>
          <w:sz w:val="19"/>
          <w:szCs w:val="19"/>
          <w:lang w:eastAsia="pt-BR"/>
        </w:rPr>
        <w:t xml:space="preserve"> de constituição e extinção; forma jurídica; órgãos de administração e seu preenchimento; exercício de poder disciplinar </w:t>
      </w:r>
      <w:proofErr w:type="spellStart"/>
      <w:r w:rsidRPr="00132714">
        <w:rPr>
          <w:rFonts w:ascii="Book Antiqua" w:eastAsia="Times New Roman" w:hAnsi="Book Antiqua" w:cs="Times New Roman"/>
          <w:color w:val="000000"/>
          <w:sz w:val="19"/>
          <w:szCs w:val="19"/>
          <w:lang w:eastAsia="pt-BR"/>
        </w:rPr>
        <w:t>sôbre</w:t>
      </w:r>
      <w:proofErr w:type="spellEnd"/>
      <w:r w:rsidRPr="00132714">
        <w:rPr>
          <w:rFonts w:ascii="Book Antiqua" w:eastAsia="Times New Roman" w:hAnsi="Book Antiqua" w:cs="Times New Roman"/>
          <w:color w:val="000000"/>
          <w:sz w:val="19"/>
          <w:szCs w:val="19"/>
          <w:lang w:eastAsia="pt-BR"/>
        </w:rPr>
        <w:t xml:space="preserve"> os membros da </w:t>
      </w:r>
      <w:proofErr w:type="spellStart"/>
      <w:r w:rsidRPr="00132714">
        <w:rPr>
          <w:rFonts w:ascii="Book Antiqua" w:eastAsia="Times New Roman" w:hAnsi="Book Antiqua" w:cs="Times New Roman"/>
          <w:color w:val="000000"/>
          <w:sz w:val="19"/>
          <w:szCs w:val="19"/>
          <w:lang w:eastAsia="pt-BR"/>
        </w:rPr>
        <w:t>Bôlsa</w:t>
      </w:r>
      <w:proofErr w:type="spellEnd"/>
      <w:r w:rsidRPr="00132714">
        <w:rPr>
          <w:rFonts w:ascii="Book Antiqua" w:eastAsia="Times New Roman" w:hAnsi="Book Antiqua" w:cs="Times New Roman"/>
          <w:color w:val="000000"/>
          <w:sz w:val="19"/>
          <w:szCs w:val="19"/>
          <w:lang w:eastAsia="pt-BR"/>
        </w:rPr>
        <w:t xml:space="preserve">, imposição de penas e condições de exclusão; </w:t>
      </w:r>
    </w:p>
    <w:p w14:paraId="775CFC2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 - </w:t>
      </w:r>
      <w:proofErr w:type="gramStart"/>
      <w:r w:rsidRPr="00132714">
        <w:rPr>
          <w:rFonts w:ascii="Book Antiqua" w:eastAsia="Times New Roman" w:hAnsi="Book Antiqua" w:cs="Times New Roman"/>
          <w:color w:val="000000"/>
          <w:sz w:val="19"/>
          <w:szCs w:val="19"/>
          <w:lang w:eastAsia="pt-BR"/>
        </w:rPr>
        <w:t>número</w:t>
      </w:r>
      <w:proofErr w:type="gramEnd"/>
      <w:r w:rsidRPr="00132714">
        <w:rPr>
          <w:rFonts w:ascii="Book Antiqua" w:eastAsia="Times New Roman" w:hAnsi="Book Antiqua" w:cs="Times New Roman"/>
          <w:color w:val="000000"/>
          <w:sz w:val="19"/>
          <w:szCs w:val="19"/>
          <w:lang w:eastAsia="pt-BR"/>
        </w:rPr>
        <w:t xml:space="preserve"> de sociedades corretoras membros da </w:t>
      </w:r>
      <w:proofErr w:type="spellStart"/>
      <w:r w:rsidRPr="00132714">
        <w:rPr>
          <w:rFonts w:ascii="Book Antiqua" w:eastAsia="Times New Roman" w:hAnsi="Book Antiqua" w:cs="Times New Roman"/>
          <w:color w:val="000000"/>
          <w:sz w:val="19"/>
          <w:szCs w:val="19"/>
          <w:lang w:eastAsia="pt-BR"/>
        </w:rPr>
        <w:t>Bôlsa</w:t>
      </w:r>
      <w:proofErr w:type="spellEnd"/>
      <w:r w:rsidRPr="00132714">
        <w:rPr>
          <w:rFonts w:ascii="Book Antiqua" w:eastAsia="Times New Roman" w:hAnsi="Book Antiqua" w:cs="Times New Roman"/>
          <w:color w:val="000000"/>
          <w:sz w:val="19"/>
          <w:szCs w:val="19"/>
          <w:lang w:eastAsia="pt-BR"/>
        </w:rPr>
        <w:t xml:space="preserve">, requisitos ou condições de admissão quanto à idoneidade, capacidade financeira, habilitação técnica dos seus administradores e forma de representação nas </w:t>
      </w:r>
      <w:proofErr w:type="spellStart"/>
      <w:r w:rsidRPr="00132714">
        <w:rPr>
          <w:rFonts w:ascii="Book Antiqua" w:eastAsia="Times New Roman" w:hAnsi="Book Antiqua" w:cs="Times New Roman"/>
          <w:color w:val="000000"/>
          <w:sz w:val="19"/>
          <w:szCs w:val="19"/>
          <w:lang w:eastAsia="pt-BR"/>
        </w:rPr>
        <w:t>Bôlsas</w:t>
      </w:r>
      <w:proofErr w:type="spellEnd"/>
      <w:r w:rsidRPr="00132714">
        <w:rPr>
          <w:rFonts w:ascii="Book Antiqua" w:eastAsia="Times New Roman" w:hAnsi="Book Antiqua" w:cs="Times New Roman"/>
          <w:color w:val="000000"/>
          <w:sz w:val="19"/>
          <w:szCs w:val="19"/>
          <w:lang w:eastAsia="pt-BR"/>
        </w:rPr>
        <w:t xml:space="preserve">; </w:t>
      </w:r>
    </w:p>
    <w:p w14:paraId="4543301A"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III - espécies de operações admitidas nas </w:t>
      </w:r>
      <w:proofErr w:type="spellStart"/>
      <w:r w:rsidRPr="00132714">
        <w:rPr>
          <w:rFonts w:ascii="Book Antiqua" w:eastAsia="Times New Roman" w:hAnsi="Book Antiqua" w:cs="Times New Roman"/>
          <w:color w:val="000000"/>
          <w:sz w:val="19"/>
          <w:szCs w:val="19"/>
          <w:lang w:eastAsia="pt-BR"/>
        </w:rPr>
        <w:t>Bôlsas</w:t>
      </w:r>
      <w:proofErr w:type="spellEnd"/>
      <w:r w:rsidRPr="00132714">
        <w:rPr>
          <w:rFonts w:ascii="Book Antiqua" w:eastAsia="Times New Roman" w:hAnsi="Book Antiqua" w:cs="Times New Roman"/>
          <w:color w:val="000000"/>
          <w:sz w:val="19"/>
          <w:szCs w:val="19"/>
          <w:lang w:eastAsia="pt-BR"/>
        </w:rPr>
        <w:t xml:space="preserve">; normas, métodos e práticas a serem observados nessas operações; responsabilidade das sociedades corretoras nas operações; </w:t>
      </w:r>
    </w:p>
    <w:p w14:paraId="3D9922B2"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IV - </w:t>
      </w:r>
      <w:proofErr w:type="gramStart"/>
      <w:r w:rsidRPr="00132714">
        <w:rPr>
          <w:rFonts w:ascii="Book Antiqua" w:eastAsia="Times New Roman" w:hAnsi="Book Antiqua" w:cs="Times New Roman"/>
          <w:color w:val="000000"/>
          <w:sz w:val="19"/>
          <w:szCs w:val="19"/>
          <w:lang w:eastAsia="pt-BR"/>
        </w:rPr>
        <w:t>administração</w:t>
      </w:r>
      <w:proofErr w:type="gramEnd"/>
      <w:r w:rsidRPr="00132714">
        <w:rPr>
          <w:rFonts w:ascii="Book Antiqua" w:eastAsia="Times New Roman" w:hAnsi="Book Antiqua" w:cs="Times New Roman"/>
          <w:color w:val="000000"/>
          <w:sz w:val="19"/>
          <w:szCs w:val="19"/>
          <w:lang w:eastAsia="pt-BR"/>
        </w:rPr>
        <w:t xml:space="preserve"> financeira das </w:t>
      </w:r>
      <w:proofErr w:type="spellStart"/>
      <w:r w:rsidRPr="00132714">
        <w:rPr>
          <w:rFonts w:ascii="Book Antiqua" w:eastAsia="Times New Roman" w:hAnsi="Book Antiqua" w:cs="Times New Roman"/>
          <w:color w:val="000000"/>
          <w:sz w:val="19"/>
          <w:szCs w:val="19"/>
          <w:lang w:eastAsia="pt-BR"/>
        </w:rPr>
        <w:t>Bôlsas</w:t>
      </w:r>
      <w:proofErr w:type="spellEnd"/>
      <w:r w:rsidRPr="00132714">
        <w:rPr>
          <w:rFonts w:ascii="Book Antiqua" w:eastAsia="Times New Roman" w:hAnsi="Book Antiqua" w:cs="Times New Roman"/>
          <w:color w:val="000000"/>
          <w:sz w:val="19"/>
          <w:szCs w:val="19"/>
          <w:lang w:eastAsia="pt-BR"/>
        </w:rPr>
        <w:t xml:space="preserve">; emolumentos, comissões e quaisquer outros custos cobrados pelas </w:t>
      </w:r>
      <w:proofErr w:type="spellStart"/>
      <w:r w:rsidRPr="00132714">
        <w:rPr>
          <w:rFonts w:ascii="Book Antiqua" w:eastAsia="Times New Roman" w:hAnsi="Book Antiqua" w:cs="Times New Roman"/>
          <w:color w:val="000000"/>
          <w:sz w:val="19"/>
          <w:szCs w:val="19"/>
          <w:lang w:eastAsia="pt-BR"/>
        </w:rPr>
        <w:t>Bôlsas</w:t>
      </w:r>
      <w:proofErr w:type="spellEnd"/>
      <w:r w:rsidRPr="00132714">
        <w:rPr>
          <w:rFonts w:ascii="Book Antiqua" w:eastAsia="Times New Roman" w:hAnsi="Book Antiqua" w:cs="Times New Roman"/>
          <w:color w:val="000000"/>
          <w:sz w:val="19"/>
          <w:szCs w:val="19"/>
          <w:lang w:eastAsia="pt-BR"/>
        </w:rPr>
        <w:t xml:space="preserve"> ou seus membros; </w:t>
      </w:r>
    </w:p>
    <w:p w14:paraId="36D4EAEB"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V - </w:t>
      </w:r>
      <w:proofErr w:type="gramStart"/>
      <w:r w:rsidRPr="00132714">
        <w:rPr>
          <w:rFonts w:ascii="Book Antiqua" w:eastAsia="Times New Roman" w:hAnsi="Book Antiqua" w:cs="Times New Roman"/>
          <w:color w:val="000000"/>
          <w:sz w:val="19"/>
          <w:szCs w:val="19"/>
          <w:lang w:eastAsia="pt-BR"/>
        </w:rPr>
        <w:t>normas</w:t>
      </w:r>
      <w:proofErr w:type="gramEnd"/>
      <w:r w:rsidRPr="00132714">
        <w:rPr>
          <w:rFonts w:ascii="Book Antiqua" w:eastAsia="Times New Roman" w:hAnsi="Book Antiqua" w:cs="Times New Roman"/>
          <w:color w:val="000000"/>
          <w:sz w:val="19"/>
          <w:szCs w:val="19"/>
          <w:lang w:eastAsia="pt-BR"/>
        </w:rPr>
        <w:t xml:space="preserve"> destinadas a evitar ou reprimir manipulações de preços e operações fraudulentas; condições a serem observadas nas operações autorizadas de sustentação de preços; </w:t>
      </w:r>
    </w:p>
    <w:p w14:paraId="21451490"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VI - </w:t>
      </w:r>
      <w:proofErr w:type="gramStart"/>
      <w:r w:rsidRPr="00132714">
        <w:rPr>
          <w:rFonts w:ascii="Book Antiqua" w:eastAsia="Times New Roman" w:hAnsi="Book Antiqua" w:cs="Times New Roman"/>
          <w:color w:val="000000"/>
          <w:sz w:val="19"/>
          <w:szCs w:val="19"/>
          <w:lang w:eastAsia="pt-BR"/>
        </w:rPr>
        <w:t>registro</w:t>
      </w:r>
      <w:proofErr w:type="gramEnd"/>
      <w:r w:rsidRPr="00132714">
        <w:rPr>
          <w:rFonts w:ascii="Book Antiqua" w:eastAsia="Times New Roman" w:hAnsi="Book Antiqua" w:cs="Times New Roman"/>
          <w:color w:val="000000"/>
          <w:sz w:val="19"/>
          <w:szCs w:val="19"/>
          <w:lang w:eastAsia="pt-BR"/>
        </w:rPr>
        <w:t xml:space="preserve"> das operações a ser mantido pelas </w:t>
      </w:r>
      <w:proofErr w:type="spellStart"/>
      <w:r w:rsidRPr="00132714">
        <w:rPr>
          <w:rFonts w:ascii="Book Antiqua" w:eastAsia="Times New Roman" w:hAnsi="Book Antiqua" w:cs="Times New Roman"/>
          <w:color w:val="000000"/>
          <w:sz w:val="19"/>
          <w:szCs w:val="19"/>
          <w:lang w:eastAsia="pt-BR"/>
        </w:rPr>
        <w:t>Bôlsas</w:t>
      </w:r>
      <w:proofErr w:type="spellEnd"/>
      <w:r w:rsidRPr="00132714">
        <w:rPr>
          <w:rFonts w:ascii="Book Antiqua" w:eastAsia="Times New Roman" w:hAnsi="Book Antiqua" w:cs="Times New Roman"/>
          <w:color w:val="000000"/>
          <w:sz w:val="19"/>
          <w:szCs w:val="19"/>
          <w:lang w:eastAsia="pt-BR"/>
        </w:rPr>
        <w:t xml:space="preserve"> e seus membros; dados estatísticos a serem apurados pelas </w:t>
      </w:r>
      <w:proofErr w:type="spellStart"/>
      <w:r w:rsidRPr="00132714">
        <w:rPr>
          <w:rFonts w:ascii="Book Antiqua" w:eastAsia="Times New Roman" w:hAnsi="Book Antiqua" w:cs="Times New Roman"/>
          <w:color w:val="000000"/>
          <w:sz w:val="19"/>
          <w:szCs w:val="19"/>
          <w:lang w:eastAsia="pt-BR"/>
        </w:rPr>
        <w:t>Bôlsas</w:t>
      </w:r>
      <w:proofErr w:type="spellEnd"/>
      <w:r w:rsidRPr="00132714">
        <w:rPr>
          <w:rFonts w:ascii="Book Antiqua" w:eastAsia="Times New Roman" w:hAnsi="Book Antiqua" w:cs="Times New Roman"/>
          <w:color w:val="000000"/>
          <w:sz w:val="19"/>
          <w:szCs w:val="19"/>
          <w:lang w:eastAsia="pt-BR"/>
        </w:rPr>
        <w:t xml:space="preserve"> e fornecidos ao Banco Central; </w:t>
      </w:r>
    </w:p>
    <w:p w14:paraId="72328DF5"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VII - fiscalização do cumprimento de obrigações legais pelas sociedades cujos títulos sejam negociados na </w:t>
      </w:r>
      <w:proofErr w:type="spellStart"/>
      <w:r w:rsidRPr="00132714">
        <w:rPr>
          <w:rFonts w:ascii="Book Antiqua" w:eastAsia="Times New Roman" w:hAnsi="Book Antiqua" w:cs="Times New Roman"/>
          <w:color w:val="000000"/>
          <w:sz w:val="19"/>
          <w:szCs w:val="19"/>
          <w:lang w:eastAsia="pt-BR"/>
        </w:rPr>
        <w:t>Bôlsa</w:t>
      </w:r>
      <w:proofErr w:type="spellEnd"/>
      <w:r w:rsidRPr="00132714">
        <w:rPr>
          <w:rFonts w:ascii="Book Antiqua" w:eastAsia="Times New Roman" w:hAnsi="Book Antiqua" w:cs="Times New Roman"/>
          <w:color w:val="000000"/>
          <w:sz w:val="19"/>
          <w:szCs w:val="19"/>
          <w:lang w:eastAsia="pt-BR"/>
        </w:rPr>
        <w:t xml:space="preserve">; </w:t>
      </w:r>
    </w:p>
    <w:p w14:paraId="187CF24F"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VIII - percentagem mínima do </w:t>
      </w:r>
      <w:proofErr w:type="spellStart"/>
      <w:r w:rsidRPr="00132714">
        <w:rPr>
          <w:rFonts w:ascii="Book Antiqua" w:eastAsia="Times New Roman" w:hAnsi="Book Antiqua" w:cs="Times New Roman"/>
          <w:color w:val="000000"/>
          <w:sz w:val="19"/>
          <w:szCs w:val="19"/>
          <w:lang w:eastAsia="pt-BR"/>
        </w:rPr>
        <w:t>prêço</w:t>
      </w:r>
      <w:proofErr w:type="spellEnd"/>
      <w:r w:rsidRPr="00132714">
        <w:rPr>
          <w:rFonts w:ascii="Book Antiqua" w:eastAsia="Times New Roman" w:hAnsi="Book Antiqua" w:cs="Times New Roman"/>
          <w:color w:val="000000"/>
          <w:sz w:val="19"/>
          <w:szCs w:val="19"/>
          <w:lang w:eastAsia="pt-BR"/>
        </w:rPr>
        <w:t xml:space="preserve"> dos títulos negociados a </w:t>
      </w:r>
      <w:proofErr w:type="spellStart"/>
      <w:r w:rsidRPr="00132714">
        <w:rPr>
          <w:rFonts w:ascii="Book Antiqua" w:eastAsia="Times New Roman" w:hAnsi="Book Antiqua" w:cs="Times New Roman"/>
          <w:color w:val="000000"/>
          <w:sz w:val="19"/>
          <w:szCs w:val="19"/>
          <w:lang w:eastAsia="pt-BR"/>
        </w:rPr>
        <w:t>têrmo</w:t>
      </w:r>
      <w:proofErr w:type="spellEnd"/>
      <w:r w:rsidRPr="00132714">
        <w:rPr>
          <w:rFonts w:ascii="Book Antiqua" w:eastAsia="Times New Roman" w:hAnsi="Book Antiqua" w:cs="Times New Roman"/>
          <w:color w:val="000000"/>
          <w:sz w:val="19"/>
          <w:szCs w:val="19"/>
          <w:lang w:eastAsia="pt-BR"/>
        </w:rPr>
        <w:t xml:space="preserve">, que deverá ser </w:t>
      </w:r>
      <w:proofErr w:type="spellStart"/>
      <w:r w:rsidRPr="00132714">
        <w:rPr>
          <w:rFonts w:ascii="Book Antiqua" w:eastAsia="Times New Roman" w:hAnsi="Book Antiqua" w:cs="Times New Roman"/>
          <w:color w:val="000000"/>
          <w:sz w:val="19"/>
          <w:szCs w:val="19"/>
          <w:lang w:eastAsia="pt-BR"/>
        </w:rPr>
        <w:t>obrigatòriamente</w:t>
      </w:r>
      <w:proofErr w:type="spellEnd"/>
      <w:r w:rsidRPr="00132714">
        <w:rPr>
          <w:rFonts w:ascii="Book Antiqua" w:eastAsia="Times New Roman" w:hAnsi="Book Antiqua" w:cs="Times New Roman"/>
          <w:color w:val="000000"/>
          <w:sz w:val="19"/>
          <w:szCs w:val="19"/>
          <w:lang w:eastAsia="pt-BR"/>
        </w:rPr>
        <w:t xml:space="preserve"> liquidada à vista; </w:t>
      </w:r>
    </w:p>
    <w:p w14:paraId="0C686F62"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IX - </w:t>
      </w:r>
      <w:proofErr w:type="gramStart"/>
      <w:r w:rsidRPr="00132714">
        <w:rPr>
          <w:rFonts w:ascii="Book Antiqua" w:eastAsia="Times New Roman" w:hAnsi="Book Antiqua" w:cs="Times New Roman"/>
          <w:color w:val="000000"/>
          <w:sz w:val="19"/>
          <w:szCs w:val="19"/>
          <w:lang w:eastAsia="pt-BR"/>
        </w:rPr>
        <w:t>crédito</w:t>
      </w:r>
      <w:proofErr w:type="gramEnd"/>
      <w:r w:rsidRPr="00132714">
        <w:rPr>
          <w:rFonts w:ascii="Book Antiqua" w:eastAsia="Times New Roman" w:hAnsi="Book Antiqua" w:cs="Times New Roman"/>
          <w:color w:val="000000"/>
          <w:sz w:val="19"/>
          <w:szCs w:val="19"/>
          <w:lang w:eastAsia="pt-BR"/>
        </w:rPr>
        <w:t xml:space="preserve"> para aquisição de títulos e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no mercado de capitais. </w:t>
      </w:r>
    </w:p>
    <w:p w14:paraId="1D85BC4C"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sz w:val="19"/>
          <w:szCs w:val="19"/>
          <w:lang w:eastAsia="pt-BR"/>
        </w:rPr>
        <w:lastRenderedPageBreak/>
        <w:t xml:space="preserve">        </w:t>
      </w:r>
      <w:r w:rsidRPr="00132714">
        <w:rPr>
          <w:rFonts w:ascii="Book Antiqua" w:eastAsia="Times New Roman" w:hAnsi="Book Antiqua" w:cs="Times New Roman"/>
          <w:color w:val="000000"/>
          <w:sz w:val="19"/>
          <w:szCs w:val="19"/>
          <w:lang w:eastAsia="pt-BR"/>
        </w:rPr>
        <w:t xml:space="preserve">§ 1º Exceto na matéria prevista no inciso VIII, as normas a que se refere </w:t>
      </w:r>
      <w:proofErr w:type="spellStart"/>
      <w:r w:rsidRPr="00132714">
        <w:rPr>
          <w:rFonts w:ascii="Book Antiqua" w:eastAsia="Times New Roman" w:hAnsi="Book Antiqua" w:cs="Times New Roman"/>
          <w:color w:val="000000"/>
          <w:sz w:val="19"/>
          <w:szCs w:val="19"/>
          <w:lang w:eastAsia="pt-BR"/>
        </w:rPr>
        <w:t>êste</w:t>
      </w:r>
      <w:proofErr w:type="spellEnd"/>
      <w:r w:rsidRPr="00132714">
        <w:rPr>
          <w:rFonts w:ascii="Book Antiqua" w:eastAsia="Times New Roman" w:hAnsi="Book Antiqua" w:cs="Times New Roman"/>
          <w:color w:val="000000"/>
          <w:sz w:val="19"/>
          <w:szCs w:val="19"/>
          <w:lang w:eastAsia="pt-BR"/>
        </w:rPr>
        <w:t xml:space="preserve"> artigo </w:t>
      </w:r>
      <w:proofErr w:type="spellStart"/>
      <w:r w:rsidRPr="00132714">
        <w:rPr>
          <w:rFonts w:ascii="Book Antiqua" w:eastAsia="Times New Roman" w:hAnsi="Book Antiqua" w:cs="Times New Roman"/>
          <w:color w:val="000000"/>
          <w:sz w:val="19"/>
          <w:szCs w:val="19"/>
          <w:lang w:eastAsia="pt-BR"/>
        </w:rPr>
        <w:t>sòmente</w:t>
      </w:r>
      <w:proofErr w:type="spellEnd"/>
      <w:r w:rsidRPr="00132714">
        <w:rPr>
          <w:rFonts w:ascii="Book Antiqua" w:eastAsia="Times New Roman" w:hAnsi="Book Antiqua" w:cs="Times New Roman"/>
          <w:color w:val="000000"/>
          <w:sz w:val="19"/>
          <w:szCs w:val="19"/>
          <w:lang w:eastAsia="pt-BR"/>
        </w:rPr>
        <w:t xml:space="preserve"> poderão ser aprovadas pelo Conselho Monetário Nacional depois de publicadas para receber sugestões durante 30 (trinta) dias. </w:t>
      </w:r>
    </w:p>
    <w:p w14:paraId="2E958434"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2º As sugestões referidas no parágrafo anterior serão feitas por escrito, por intermédio do Banco Central. </w:t>
      </w:r>
    </w:p>
    <w:p w14:paraId="38FD9B81" w14:textId="419238FB" w:rsidR="0052749A" w:rsidRPr="00192260" w:rsidRDefault="0052749A" w:rsidP="0052749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32714">
        <w:rPr>
          <w:rFonts w:ascii="Book Antiqua" w:eastAsia="Times New Roman" w:hAnsi="Book Antiqua" w:cs="Times New Roman"/>
          <w:color w:val="000000"/>
          <w:sz w:val="19"/>
          <w:szCs w:val="19"/>
          <w:lang w:eastAsia="pt-BR"/>
        </w:rPr>
        <w:t xml:space="preserve">        </w:t>
      </w:r>
      <w:r w:rsidRPr="003A2001">
        <w:rPr>
          <w:rFonts w:ascii="Book Antiqua" w:eastAsia="Times New Roman" w:hAnsi="Book Antiqua" w:cs="Times New Roman"/>
          <w:b/>
          <w:bCs/>
          <w:color w:val="000000"/>
          <w:sz w:val="19"/>
          <w:szCs w:val="19"/>
          <w:highlight w:val="magenta"/>
          <w:lang w:eastAsia="pt-BR"/>
        </w:rPr>
        <w:t>Art. 8º</w:t>
      </w:r>
      <w:r w:rsidRPr="00132714">
        <w:rPr>
          <w:rFonts w:ascii="Book Antiqua" w:eastAsia="Times New Roman" w:hAnsi="Book Antiqua" w:cs="Times New Roman"/>
          <w:color w:val="000000"/>
          <w:sz w:val="19"/>
          <w:szCs w:val="19"/>
          <w:lang w:eastAsia="pt-BR"/>
        </w:rPr>
        <w:t xml:space="preserve"> </w:t>
      </w:r>
      <w:r w:rsidRPr="00192260">
        <w:rPr>
          <w:rFonts w:ascii="Book Antiqua" w:eastAsia="Times New Roman" w:hAnsi="Book Antiqua" w:cs="Times New Roman"/>
          <w:b/>
          <w:bCs/>
          <w:color w:val="000000"/>
          <w:sz w:val="19"/>
          <w:szCs w:val="19"/>
          <w:lang w:eastAsia="pt-BR"/>
        </w:rPr>
        <w:t xml:space="preserve">A intermediação dos negócios nas </w:t>
      </w:r>
      <w:proofErr w:type="spellStart"/>
      <w:r w:rsidRPr="00192260">
        <w:rPr>
          <w:rFonts w:ascii="Book Antiqua" w:eastAsia="Times New Roman" w:hAnsi="Book Antiqua" w:cs="Times New Roman"/>
          <w:b/>
          <w:bCs/>
          <w:color w:val="000000"/>
          <w:sz w:val="19"/>
          <w:szCs w:val="19"/>
          <w:lang w:eastAsia="pt-BR"/>
        </w:rPr>
        <w:t>Bôlsas</w:t>
      </w:r>
      <w:proofErr w:type="spellEnd"/>
      <w:r w:rsidRPr="00192260">
        <w:rPr>
          <w:rFonts w:ascii="Book Antiqua" w:eastAsia="Times New Roman" w:hAnsi="Book Antiqua" w:cs="Times New Roman"/>
          <w:b/>
          <w:bCs/>
          <w:color w:val="000000"/>
          <w:sz w:val="19"/>
          <w:szCs w:val="19"/>
          <w:lang w:eastAsia="pt-BR"/>
        </w:rPr>
        <w:t xml:space="preserve"> de </w:t>
      </w:r>
      <w:proofErr w:type="spellStart"/>
      <w:r w:rsidRPr="00192260">
        <w:rPr>
          <w:rFonts w:ascii="Book Antiqua" w:eastAsia="Times New Roman" w:hAnsi="Book Antiqua" w:cs="Times New Roman"/>
          <w:b/>
          <w:bCs/>
          <w:color w:val="000000"/>
          <w:sz w:val="19"/>
          <w:szCs w:val="19"/>
          <w:lang w:eastAsia="pt-BR"/>
        </w:rPr>
        <w:t>Valôres</w:t>
      </w:r>
      <w:proofErr w:type="spellEnd"/>
      <w:r w:rsidRPr="00192260">
        <w:rPr>
          <w:rFonts w:ascii="Book Antiqua" w:eastAsia="Times New Roman" w:hAnsi="Book Antiqua" w:cs="Times New Roman"/>
          <w:b/>
          <w:bCs/>
          <w:color w:val="000000"/>
          <w:sz w:val="19"/>
          <w:szCs w:val="19"/>
          <w:lang w:eastAsia="pt-BR"/>
        </w:rPr>
        <w:t xml:space="preserve"> será exercida por sociedades corretoras membros da </w:t>
      </w:r>
      <w:proofErr w:type="spellStart"/>
      <w:r w:rsidRPr="00192260">
        <w:rPr>
          <w:rFonts w:ascii="Book Antiqua" w:eastAsia="Times New Roman" w:hAnsi="Book Antiqua" w:cs="Times New Roman"/>
          <w:b/>
          <w:bCs/>
          <w:color w:val="000000"/>
          <w:sz w:val="19"/>
          <w:szCs w:val="19"/>
          <w:lang w:eastAsia="pt-BR"/>
        </w:rPr>
        <w:t>Bôlsa</w:t>
      </w:r>
      <w:proofErr w:type="spellEnd"/>
      <w:r w:rsidRPr="00192260">
        <w:rPr>
          <w:rFonts w:ascii="Book Antiqua" w:eastAsia="Times New Roman" w:hAnsi="Book Antiqua" w:cs="Times New Roman"/>
          <w:b/>
          <w:bCs/>
          <w:color w:val="000000"/>
          <w:sz w:val="19"/>
          <w:szCs w:val="19"/>
          <w:lang w:eastAsia="pt-BR"/>
        </w:rPr>
        <w:t>, cujo capital mínimo será fixado pelo Conselho Monetário Nacional</w:t>
      </w:r>
      <w:r w:rsidRPr="00192260">
        <w:rPr>
          <w:rFonts w:ascii="Book Antiqua" w:eastAsia="Times New Roman" w:hAnsi="Book Antiqua" w:cs="Times New Roman"/>
          <w:b/>
          <w:bCs/>
          <w:color w:val="000000"/>
          <w:sz w:val="16"/>
          <w:szCs w:val="16"/>
          <w:lang w:eastAsia="pt-BR"/>
        </w:rPr>
        <w:t>.</w:t>
      </w:r>
      <w:r w:rsidR="003A2001" w:rsidRPr="00192260">
        <w:rPr>
          <w:rFonts w:ascii="Book Antiqua" w:eastAsia="Times New Roman" w:hAnsi="Book Antiqua" w:cs="Times New Roman"/>
          <w:b/>
          <w:bCs/>
          <w:color w:val="000000"/>
          <w:sz w:val="16"/>
          <w:szCs w:val="16"/>
          <w:lang w:eastAsia="pt-BR"/>
        </w:rPr>
        <w:t xml:space="preserve"> </w:t>
      </w:r>
      <w:r w:rsidR="003A2001" w:rsidRPr="00192260">
        <w:rPr>
          <w:rFonts w:ascii="Book Antiqua" w:eastAsia="Times New Roman" w:hAnsi="Book Antiqua" w:cs="Times New Roman"/>
          <w:b/>
          <w:bCs/>
          <w:color w:val="FF0000"/>
          <w:sz w:val="16"/>
          <w:szCs w:val="16"/>
          <w:u w:val="single"/>
          <w:lang w:eastAsia="pt-BR"/>
        </w:rPr>
        <w:t>(Cartórios/TJDFT-2014)</w:t>
      </w:r>
    </w:p>
    <w:p w14:paraId="74436AD1" w14:textId="77777777" w:rsidR="0052749A" w:rsidRPr="00192260" w:rsidRDefault="0052749A" w:rsidP="0052749A">
      <w:pPr>
        <w:spacing w:before="100" w:beforeAutospacing="1" w:after="100" w:afterAutospacing="1" w:line="240" w:lineRule="auto"/>
        <w:jc w:val="both"/>
        <w:rPr>
          <w:rFonts w:ascii="Book Antiqua" w:eastAsia="Times New Roman" w:hAnsi="Book Antiqua" w:cs="Times New Roman"/>
          <w:sz w:val="16"/>
          <w:szCs w:val="16"/>
          <w:lang w:eastAsia="pt-BR"/>
        </w:rPr>
      </w:pPr>
      <w:r w:rsidRPr="00192260">
        <w:rPr>
          <w:rFonts w:ascii="Book Antiqua" w:eastAsia="Times New Roman" w:hAnsi="Book Antiqua" w:cs="Times New Roman"/>
          <w:color w:val="000000"/>
          <w:sz w:val="16"/>
          <w:szCs w:val="16"/>
          <w:lang w:eastAsia="pt-BR"/>
        </w:rPr>
        <w:t xml:space="preserve">        § 1º   </w:t>
      </w:r>
      <w:hyperlink r:id="rId10" w:anchor="art4" w:history="1">
        <w:r w:rsidRPr="00192260">
          <w:rPr>
            <w:rFonts w:ascii="Book Antiqua" w:eastAsia="Times New Roman" w:hAnsi="Book Antiqua" w:cs="Times New Roman"/>
            <w:color w:val="0000FF"/>
            <w:sz w:val="16"/>
            <w:szCs w:val="16"/>
            <w:u w:val="single"/>
            <w:lang w:eastAsia="pt-BR"/>
          </w:rPr>
          <w:t>(Revogado pela Decreto Lei nº 2.313, de 1986)</w:t>
        </w:r>
      </w:hyperlink>
      <w:r w:rsidRPr="00192260">
        <w:rPr>
          <w:rFonts w:ascii="Book Antiqua" w:eastAsia="Times New Roman" w:hAnsi="Book Antiqua" w:cs="Times New Roman"/>
          <w:color w:val="000000"/>
          <w:sz w:val="16"/>
          <w:szCs w:val="16"/>
          <w:lang w:eastAsia="pt-BR"/>
        </w:rPr>
        <w:t xml:space="preserve"> </w:t>
      </w:r>
    </w:p>
    <w:p w14:paraId="5965D4A7"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 As sociedades referidas neste artigo </w:t>
      </w:r>
      <w:proofErr w:type="spellStart"/>
      <w:r w:rsidRPr="00132714">
        <w:rPr>
          <w:rFonts w:ascii="Book Antiqua" w:eastAsia="Times New Roman" w:hAnsi="Book Antiqua" w:cs="Times New Roman"/>
          <w:color w:val="000000"/>
          <w:sz w:val="19"/>
          <w:szCs w:val="19"/>
          <w:lang w:eastAsia="pt-BR"/>
        </w:rPr>
        <w:t>sòmente</w:t>
      </w:r>
      <w:proofErr w:type="spellEnd"/>
      <w:r w:rsidRPr="00132714">
        <w:rPr>
          <w:rFonts w:ascii="Book Antiqua" w:eastAsia="Times New Roman" w:hAnsi="Book Antiqua" w:cs="Times New Roman"/>
          <w:color w:val="000000"/>
          <w:sz w:val="19"/>
          <w:szCs w:val="19"/>
          <w:lang w:eastAsia="pt-BR"/>
        </w:rPr>
        <w:t xml:space="preserve"> poderão funcionar depois de autorizadas pelo Banco Central, e a investidura dos seus dirigentes estará sujeita às condições legais vigentes para os administradores de instituições financeiras. </w:t>
      </w:r>
    </w:p>
    <w:p w14:paraId="329BE6E8" w14:textId="086A7317" w:rsidR="0052749A" w:rsidRDefault="0052749A" w:rsidP="0052749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32714">
        <w:rPr>
          <w:rFonts w:ascii="Book Antiqua" w:eastAsia="Times New Roman" w:hAnsi="Book Antiqua" w:cs="Times New Roman"/>
          <w:color w:val="000000"/>
          <w:sz w:val="19"/>
          <w:szCs w:val="19"/>
          <w:lang w:eastAsia="pt-BR"/>
        </w:rPr>
        <w:t xml:space="preserve">        </w:t>
      </w:r>
      <w:r w:rsidRPr="003A2001">
        <w:rPr>
          <w:rFonts w:ascii="Book Antiqua" w:eastAsia="Times New Roman" w:hAnsi="Book Antiqua" w:cs="Times New Roman"/>
          <w:b/>
          <w:bCs/>
          <w:color w:val="000000"/>
          <w:sz w:val="19"/>
          <w:szCs w:val="19"/>
          <w:highlight w:val="magenta"/>
          <w:lang w:eastAsia="pt-BR"/>
        </w:rPr>
        <w:t>§ 3°</w:t>
      </w:r>
      <w:r w:rsidRPr="00132714">
        <w:rPr>
          <w:rFonts w:ascii="Book Antiqua" w:eastAsia="Times New Roman" w:hAnsi="Book Antiqua" w:cs="Times New Roman"/>
          <w:color w:val="000000"/>
          <w:sz w:val="19"/>
          <w:szCs w:val="19"/>
          <w:lang w:eastAsia="pt-BR"/>
        </w:rPr>
        <w:t xml:space="preserve"> </w:t>
      </w:r>
      <w:r w:rsidRPr="00192260">
        <w:rPr>
          <w:rFonts w:ascii="Book Antiqua" w:eastAsia="Times New Roman" w:hAnsi="Book Antiqua" w:cs="Times New Roman"/>
          <w:b/>
          <w:bCs/>
          <w:color w:val="000000"/>
          <w:sz w:val="19"/>
          <w:szCs w:val="19"/>
          <w:lang w:eastAsia="pt-BR"/>
        </w:rPr>
        <w:t xml:space="preserve">Nas condições fixadas pelo Conselho Monetário Nacional, a sociedade corretora poderá ser membro de mais de uma </w:t>
      </w:r>
      <w:proofErr w:type="spellStart"/>
      <w:r w:rsidRPr="00192260">
        <w:rPr>
          <w:rFonts w:ascii="Book Antiqua" w:eastAsia="Times New Roman" w:hAnsi="Book Antiqua" w:cs="Times New Roman"/>
          <w:b/>
          <w:bCs/>
          <w:color w:val="000000"/>
          <w:sz w:val="19"/>
          <w:szCs w:val="19"/>
          <w:lang w:eastAsia="pt-BR"/>
        </w:rPr>
        <w:t>Bôlsa</w:t>
      </w:r>
      <w:proofErr w:type="spellEnd"/>
      <w:r w:rsidRPr="00192260">
        <w:rPr>
          <w:rFonts w:ascii="Book Antiqua" w:eastAsia="Times New Roman" w:hAnsi="Book Antiqua" w:cs="Times New Roman"/>
          <w:b/>
          <w:bCs/>
          <w:color w:val="000000"/>
          <w:sz w:val="19"/>
          <w:szCs w:val="19"/>
          <w:lang w:eastAsia="pt-BR"/>
        </w:rPr>
        <w:t xml:space="preserve"> de </w:t>
      </w:r>
      <w:proofErr w:type="spellStart"/>
      <w:r w:rsidRPr="00192260">
        <w:rPr>
          <w:rFonts w:ascii="Book Antiqua" w:eastAsia="Times New Roman" w:hAnsi="Book Antiqua" w:cs="Times New Roman"/>
          <w:b/>
          <w:bCs/>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w:t>
      </w:r>
      <w:r w:rsidR="00192260">
        <w:rPr>
          <w:rFonts w:ascii="Book Antiqua" w:hAnsi="Book Antiqua" w:cs="Times New Roman"/>
          <w:b/>
          <w:bCs/>
          <w:color w:val="FF0000"/>
          <w:sz w:val="16"/>
          <w:szCs w:val="16"/>
          <w:u w:val="single"/>
        </w:rPr>
        <w:t>(Cartórios/TJDFT-2014)</w:t>
      </w:r>
    </w:p>
    <w:tbl>
      <w:tblPr>
        <w:tblStyle w:val="Tabelacomgrade"/>
        <w:tblW w:w="0" w:type="auto"/>
        <w:tblLook w:val="04A0" w:firstRow="1" w:lastRow="0" w:firstColumn="1" w:lastColumn="0" w:noHBand="0" w:noVBand="1"/>
      </w:tblPr>
      <w:tblGrid>
        <w:gridCol w:w="8494"/>
      </w:tblGrid>
      <w:tr w:rsidR="003A2001" w14:paraId="15239521" w14:textId="77777777" w:rsidTr="003A2001">
        <w:tc>
          <w:tcPr>
            <w:tcW w:w="8494" w:type="dxa"/>
            <w:shd w:val="clear" w:color="auto" w:fill="CCFFFF"/>
          </w:tcPr>
          <w:p w14:paraId="45BA3F84" w14:textId="7462E5A8" w:rsidR="003A2001" w:rsidRPr="003A2001" w:rsidRDefault="003A2001" w:rsidP="0052749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A2001">
              <w:rPr>
                <w:rFonts w:ascii="Book Antiqua" w:eastAsia="Times New Roman" w:hAnsi="Book Antiqua" w:cs="Times New Roman"/>
                <w:b/>
                <w:bCs/>
                <w:sz w:val="19"/>
                <w:szCs w:val="19"/>
                <w:highlight w:val="yellow"/>
                <w:lang w:eastAsia="pt-BR"/>
              </w:rPr>
              <w:t>Cartórios/TJDFT-2014-CESPE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A2001">
              <w:rPr>
                <w:rFonts w:ascii="Book Antiqua" w:eastAsia="Times New Roman" w:hAnsi="Book Antiqua" w:cs="Times New Roman"/>
                <w:sz w:val="19"/>
                <w:szCs w:val="19"/>
                <w:lang w:eastAsia="pt-BR"/>
              </w:rPr>
              <w:t>Com base na Lei 4.728/65, assinale a opção correta em relação à sociedade corretora que se torne membro da bolsa de valores</w:t>
            </w:r>
            <w:r>
              <w:rPr>
                <w:rFonts w:ascii="Book Antiqua" w:eastAsia="Times New Roman" w:hAnsi="Book Antiqua" w:cs="Times New Roman"/>
                <w:sz w:val="19"/>
                <w:szCs w:val="19"/>
                <w:lang w:eastAsia="pt-BR"/>
              </w:rPr>
              <w:t xml:space="preserve">: </w:t>
            </w:r>
            <w:r w:rsidRPr="003A2001">
              <w:rPr>
                <w:rFonts w:ascii="Book Antiqua" w:eastAsia="Times New Roman" w:hAnsi="Book Antiqua" w:cs="Times New Roman"/>
                <w:sz w:val="19"/>
                <w:szCs w:val="19"/>
                <w:lang w:eastAsia="pt-BR"/>
              </w:rPr>
              <w:t>Essa sociedade poderá ser membro de mais de uma bolsa de valores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§3º, Lei 4728/65.</w:t>
            </w:r>
          </w:p>
        </w:tc>
      </w:tr>
    </w:tbl>
    <w:p w14:paraId="21F61CC3"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4º Os administradores das sociedades corretoras não poderão exercer qualquer cargo administrativo, consultivo, fiscal ou deliberativo em outras </w:t>
      </w:r>
      <w:proofErr w:type="spellStart"/>
      <w:r w:rsidRPr="00132714">
        <w:rPr>
          <w:rFonts w:ascii="Book Antiqua" w:eastAsia="Times New Roman" w:hAnsi="Book Antiqua" w:cs="Times New Roman"/>
          <w:color w:val="000000"/>
          <w:sz w:val="19"/>
          <w:szCs w:val="19"/>
          <w:lang w:eastAsia="pt-BR"/>
        </w:rPr>
        <w:t>emprêsas</w:t>
      </w:r>
      <w:proofErr w:type="spellEnd"/>
      <w:r w:rsidRPr="00132714">
        <w:rPr>
          <w:rFonts w:ascii="Book Antiqua" w:eastAsia="Times New Roman" w:hAnsi="Book Antiqua" w:cs="Times New Roman"/>
          <w:color w:val="000000"/>
          <w:sz w:val="19"/>
          <w:szCs w:val="19"/>
          <w:lang w:eastAsia="pt-BR"/>
        </w:rPr>
        <w:t xml:space="preserve"> cujos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sejam negociados em </w:t>
      </w:r>
      <w:proofErr w:type="spellStart"/>
      <w:r w:rsidRPr="00132714">
        <w:rPr>
          <w:rFonts w:ascii="Book Antiqua" w:eastAsia="Times New Roman" w:hAnsi="Book Antiqua" w:cs="Times New Roman"/>
          <w:color w:val="000000"/>
          <w:sz w:val="19"/>
          <w:szCs w:val="19"/>
          <w:lang w:eastAsia="pt-BR"/>
        </w:rPr>
        <w:t>Bôlsa</w:t>
      </w:r>
      <w:proofErr w:type="spellEnd"/>
      <w:r w:rsidRPr="00132714">
        <w:rPr>
          <w:rFonts w:ascii="Book Antiqua" w:eastAsia="Times New Roman" w:hAnsi="Book Antiqua" w:cs="Times New Roman"/>
          <w:color w:val="000000"/>
          <w:sz w:val="19"/>
          <w:szCs w:val="19"/>
          <w:lang w:eastAsia="pt-BR"/>
        </w:rPr>
        <w:t xml:space="preserve">. </w:t>
      </w:r>
    </w:p>
    <w:p w14:paraId="79BA2D71" w14:textId="5002DE10" w:rsidR="0052749A" w:rsidRPr="00192260" w:rsidRDefault="0052749A" w:rsidP="0052749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32714">
        <w:rPr>
          <w:rFonts w:ascii="Book Antiqua" w:eastAsia="Times New Roman" w:hAnsi="Book Antiqua" w:cs="Times New Roman"/>
          <w:color w:val="000000"/>
          <w:sz w:val="19"/>
          <w:szCs w:val="19"/>
          <w:lang w:eastAsia="pt-BR"/>
        </w:rPr>
        <w:t xml:space="preserve">        </w:t>
      </w:r>
      <w:r w:rsidRPr="003A2001">
        <w:rPr>
          <w:rFonts w:ascii="Book Antiqua" w:eastAsia="Times New Roman" w:hAnsi="Book Antiqua" w:cs="Times New Roman"/>
          <w:b/>
          <w:bCs/>
          <w:color w:val="000000"/>
          <w:sz w:val="19"/>
          <w:szCs w:val="19"/>
          <w:highlight w:val="magenta"/>
          <w:lang w:eastAsia="pt-BR"/>
        </w:rPr>
        <w:t>§ 5º</w:t>
      </w:r>
      <w:r w:rsidRPr="00132714">
        <w:rPr>
          <w:rFonts w:ascii="Book Antiqua" w:eastAsia="Times New Roman" w:hAnsi="Book Antiqua" w:cs="Times New Roman"/>
          <w:color w:val="000000"/>
          <w:sz w:val="19"/>
          <w:szCs w:val="19"/>
          <w:lang w:eastAsia="pt-BR"/>
        </w:rPr>
        <w:t xml:space="preserve"> </w:t>
      </w:r>
      <w:r w:rsidRPr="00192260">
        <w:rPr>
          <w:rFonts w:ascii="Book Antiqua" w:eastAsia="Times New Roman" w:hAnsi="Book Antiqua" w:cs="Times New Roman"/>
          <w:b/>
          <w:bCs/>
          <w:color w:val="000000"/>
          <w:sz w:val="19"/>
          <w:szCs w:val="19"/>
          <w:lang w:eastAsia="pt-BR"/>
        </w:rPr>
        <w:t>As sociedades referidas neste artigo, ainda que não revistam a forma anônima, são obrigadas a observar as normas de que trata o art. 20, § 1°, alíneas a e b</w:t>
      </w:r>
      <w:r w:rsidRPr="00192260">
        <w:rPr>
          <w:rFonts w:ascii="Book Antiqua" w:eastAsia="Times New Roman" w:hAnsi="Book Antiqua" w:cs="Times New Roman"/>
          <w:color w:val="000000"/>
          <w:sz w:val="16"/>
          <w:szCs w:val="16"/>
          <w:lang w:eastAsia="pt-BR"/>
        </w:rPr>
        <w:t>.</w:t>
      </w:r>
      <w:r w:rsidR="003A2001" w:rsidRPr="00192260">
        <w:rPr>
          <w:rFonts w:ascii="Book Antiqua" w:eastAsia="Times New Roman" w:hAnsi="Book Antiqua" w:cs="Times New Roman"/>
          <w:color w:val="000000"/>
          <w:sz w:val="16"/>
          <w:szCs w:val="16"/>
          <w:lang w:eastAsia="pt-BR"/>
        </w:rPr>
        <w:t xml:space="preserve"> </w:t>
      </w:r>
      <w:bookmarkStart w:id="0" w:name="_Hlk53312705"/>
      <w:r w:rsidR="003A2001" w:rsidRPr="00192260">
        <w:rPr>
          <w:rFonts w:ascii="Book Antiqua" w:eastAsia="Times New Roman" w:hAnsi="Book Antiqua" w:cs="Times New Roman"/>
          <w:b/>
          <w:bCs/>
          <w:color w:val="FF0000"/>
          <w:sz w:val="16"/>
          <w:szCs w:val="16"/>
          <w:u w:val="single"/>
          <w:lang w:eastAsia="pt-BR"/>
        </w:rPr>
        <w:t>(Cartórios/TJDFT-2014)</w:t>
      </w:r>
      <w:bookmarkEnd w:id="0"/>
    </w:p>
    <w:p w14:paraId="766E48A0"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6º O Conselho Monetário Nacional assegurará aos atuais Corretores de Fundos Públicos a faculdade de se registrarem no Banco Central, para intermediar a negociação nas </w:t>
      </w:r>
      <w:proofErr w:type="spellStart"/>
      <w:r w:rsidRPr="00132714">
        <w:rPr>
          <w:rFonts w:ascii="Book Antiqua" w:eastAsia="Times New Roman" w:hAnsi="Book Antiqua" w:cs="Times New Roman"/>
          <w:color w:val="000000"/>
          <w:sz w:val="19"/>
          <w:szCs w:val="19"/>
          <w:lang w:eastAsia="pt-BR"/>
        </w:rPr>
        <w:t>Bôlsas</w:t>
      </w:r>
      <w:proofErr w:type="spellEnd"/>
      <w:r w:rsidRPr="00132714">
        <w:rPr>
          <w:rFonts w:ascii="Book Antiqua" w:eastAsia="Times New Roman" w:hAnsi="Book Antiqua" w:cs="Times New Roman"/>
          <w:color w:val="000000"/>
          <w:sz w:val="19"/>
          <w:szCs w:val="19"/>
          <w:lang w:eastAsia="pt-BR"/>
        </w:rPr>
        <w:t xml:space="preserve"> de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sob a forma da firma individual, observados os mesmos requisitos estabelecidos para as sociedades corretoras previstas neste artigo, e sob a condição de extinção da firma, por morte do respectivo titular, ou pela participação </w:t>
      </w:r>
      <w:proofErr w:type="spellStart"/>
      <w:r w:rsidRPr="00132714">
        <w:rPr>
          <w:rFonts w:ascii="Book Antiqua" w:eastAsia="Times New Roman" w:hAnsi="Book Antiqua" w:cs="Times New Roman"/>
          <w:color w:val="000000"/>
          <w:sz w:val="19"/>
          <w:szCs w:val="19"/>
          <w:lang w:eastAsia="pt-BR"/>
        </w:rPr>
        <w:t>dêste</w:t>
      </w:r>
      <w:proofErr w:type="spellEnd"/>
      <w:r w:rsidRPr="00132714">
        <w:rPr>
          <w:rFonts w:ascii="Book Antiqua" w:eastAsia="Times New Roman" w:hAnsi="Book Antiqua" w:cs="Times New Roman"/>
          <w:color w:val="000000"/>
          <w:sz w:val="19"/>
          <w:szCs w:val="19"/>
          <w:lang w:eastAsia="pt-BR"/>
        </w:rPr>
        <w:t xml:space="preserve"> em sociedade corretora. </w:t>
      </w:r>
    </w:p>
    <w:p w14:paraId="45AD585B" w14:textId="6033A479" w:rsidR="0052749A" w:rsidRPr="005417FE" w:rsidRDefault="0052749A" w:rsidP="005417F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417FE">
        <w:rPr>
          <w:rFonts w:ascii="Book Antiqua" w:eastAsia="Times New Roman" w:hAnsi="Book Antiqua" w:cs="Times New Roman"/>
          <w:color w:val="000000"/>
          <w:sz w:val="16"/>
          <w:szCs w:val="16"/>
          <w:lang w:eastAsia="pt-BR"/>
        </w:rPr>
        <w:t xml:space="preserve">        Art. 9º </w:t>
      </w:r>
      <w:r w:rsidR="005417FE" w:rsidRPr="005417FE">
        <w:rPr>
          <w:rFonts w:ascii="Book Antiqua" w:eastAsia="Times New Roman" w:hAnsi="Book Antiqua" w:cs="Times New Roman"/>
          <w:color w:val="000000"/>
          <w:sz w:val="16"/>
          <w:szCs w:val="16"/>
          <w:lang w:eastAsia="pt-BR"/>
        </w:rPr>
        <w:t> </w:t>
      </w:r>
      <w:hyperlink r:id="rId11" w:anchor="art28" w:history="1">
        <w:r w:rsidR="005417FE" w:rsidRPr="005417FE">
          <w:rPr>
            <w:rStyle w:val="Hyperlink"/>
            <w:rFonts w:ascii="Book Antiqua" w:eastAsia="Times New Roman" w:hAnsi="Book Antiqua" w:cs="Times New Roman"/>
            <w:sz w:val="16"/>
            <w:szCs w:val="16"/>
            <w:lang w:eastAsia="pt-BR"/>
          </w:rPr>
          <w:t>(Revogado pela Lei nº 14.286, de 2021)</w:t>
        </w:r>
      </w:hyperlink>
    </w:p>
    <w:p w14:paraId="42CA9D94" w14:textId="09079803" w:rsidR="005417FE" w:rsidRPr="005417FE" w:rsidRDefault="005417FE" w:rsidP="005417F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417FE">
        <w:rPr>
          <w:rFonts w:ascii="Book Antiqua" w:eastAsia="Times New Roman" w:hAnsi="Book Antiqua" w:cs="Times New Roman"/>
          <w:sz w:val="19"/>
          <w:szCs w:val="19"/>
          <w:lang w:eastAsia="pt-BR"/>
        </w:rPr>
        <w:t>Art. 9º-A. Compete ao Banco Central do Brasil, observadas as diretrizes do Conselho Monetário Nacional, sem prejuízo do disposto na </w:t>
      </w:r>
      <w:hyperlink r:id="rId12" w:history="1">
        <w:r w:rsidRPr="005417FE">
          <w:rPr>
            <w:rStyle w:val="Hyperlink"/>
            <w:rFonts w:ascii="Book Antiqua" w:eastAsia="Times New Roman" w:hAnsi="Book Antiqua" w:cs="Times New Roman"/>
            <w:sz w:val="19"/>
            <w:szCs w:val="19"/>
            <w:lang w:eastAsia="pt-BR"/>
          </w:rPr>
          <w:t>Lei nº 6.385, de 7 de dezembro de 1976:</w:t>
        </w:r>
      </w:hyperlink>
      <w:r w:rsidRPr="005417FE">
        <w:rPr>
          <w:rFonts w:ascii="Book Antiqua" w:eastAsia="Times New Roman" w:hAnsi="Book Antiqua" w:cs="Times New Roman"/>
          <w:sz w:val="19"/>
          <w:szCs w:val="19"/>
          <w:lang w:eastAsia="pt-BR"/>
        </w:rPr>
        <w:t>  </w:t>
      </w:r>
      <w:hyperlink r:id="rId13" w:anchor="art23" w:history="1">
        <w:r w:rsidRPr="005417FE">
          <w:rPr>
            <w:rStyle w:val="Hyperlink"/>
            <w:rFonts w:ascii="Book Antiqua" w:eastAsia="Times New Roman" w:hAnsi="Book Antiqua" w:cs="Times New Roman"/>
            <w:sz w:val="16"/>
            <w:szCs w:val="16"/>
            <w:lang w:eastAsia="pt-BR"/>
          </w:rPr>
          <w:t>(Incluído pela Lei nº 14.286, de 2021)</w:t>
        </w:r>
      </w:hyperlink>
      <w:r w:rsidRPr="005417FE">
        <w:rPr>
          <w:rFonts w:ascii="Book Antiqua" w:eastAsia="Times New Roman" w:hAnsi="Book Antiqua" w:cs="Times New Roman"/>
          <w:sz w:val="16"/>
          <w:szCs w:val="16"/>
          <w:lang w:eastAsia="pt-BR"/>
        </w:rPr>
        <w:t xml:space="preserve">   </w:t>
      </w:r>
    </w:p>
    <w:p w14:paraId="720C0F54" w14:textId="30CEE74B" w:rsidR="005417FE" w:rsidRPr="005417FE" w:rsidRDefault="005417FE" w:rsidP="005417F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417FE">
        <w:rPr>
          <w:rFonts w:ascii="Book Antiqua" w:eastAsia="Times New Roman" w:hAnsi="Book Antiqua" w:cs="Times New Roman"/>
          <w:sz w:val="19"/>
          <w:szCs w:val="19"/>
          <w:lang w:eastAsia="pt-BR"/>
        </w:rPr>
        <w:t>I - disciplinar as condições de constituição e de funcionamento das sociedades corretoras de títulos e valores mobiliários, das sociedades corretoras de câmbio e das sociedades distribuidoras de títulos e valores mobiliários</w:t>
      </w:r>
      <w:r w:rsidRPr="005417FE">
        <w:rPr>
          <w:rFonts w:ascii="Book Antiqua" w:eastAsia="Times New Roman" w:hAnsi="Book Antiqua" w:cs="Times New Roman"/>
          <w:sz w:val="16"/>
          <w:szCs w:val="16"/>
          <w:lang w:eastAsia="pt-BR"/>
        </w:rPr>
        <w:t>;        </w:t>
      </w:r>
      <w:hyperlink r:id="rId14" w:anchor="art23" w:history="1">
        <w:r w:rsidRPr="005417FE">
          <w:rPr>
            <w:rStyle w:val="Hyperlink"/>
            <w:rFonts w:ascii="Book Antiqua" w:eastAsia="Times New Roman" w:hAnsi="Book Antiqua" w:cs="Times New Roman"/>
            <w:sz w:val="16"/>
            <w:szCs w:val="16"/>
            <w:lang w:eastAsia="pt-BR"/>
          </w:rPr>
          <w:t>(Incluído pela Lei nº 14.286, de 2021)</w:t>
        </w:r>
      </w:hyperlink>
      <w:r w:rsidRPr="005417FE">
        <w:rPr>
          <w:rFonts w:ascii="Book Antiqua" w:eastAsia="Times New Roman" w:hAnsi="Book Antiqua" w:cs="Times New Roman"/>
          <w:sz w:val="16"/>
          <w:szCs w:val="16"/>
          <w:lang w:eastAsia="pt-BR"/>
        </w:rPr>
        <w:t xml:space="preserve">       </w:t>
      </w:r>
    </w:p>
    <w:p w14:paraId="53B4FE2E" w14:textId="002D3A7A" w:rsidR="005417FE" w:rsidRPr="005417FE" w:rsidRDefault="005417FE" w:rsidP="005417F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417FE">
        <w:rPr>
          <w:rFonts w:ascii="Book Antiqua" w:eastAsia="Times New Roman" w:hAnsi="Book Antiqua" w:cs="Times New Roman"/>
          <w:sz w:val="19"/>
          <w:szCs w:val="19"/>
          <w:lang w:eastAsia="pt-BR"/>
        </w:rPr>
        <w:t xml:space="preserve">II - </w:t>
      </w:r>
      <w:proofErr w:type="gramStart"/>
      <w:r w:rsidRPr="005417FE">
        <w:rPr>
          <w:rFonts w:ascii="Book Antiqua" w:eastAsia="Times New Roman" w:hAnsi="Book Antiqua" w:cs="Times New Roman"/>
          <w:sz w:val="19"/>
          <w:szCs w:val="19"/>
          <w:lang w:eastAsia="pt-BR"/>
        </w:rPr>
        <w:t>autorizar</w:t>
      </w:r>
      <w:proofErr w:type="gramEnd"/>
      <w:r w:rsidRPr="005417FE">
        <w:rPr>
          <w:rFonts w:ascii="Book Antiqua" w:eastAsia="Times New Roman" w:hAnsi="Book Antiqua" w:cs="Times New Roman"/>
          <w:sz w:val="19"/>
          <w:szCs w:val="19"/>
          <w:lang w:eastAsia="pt-BR"/>
        </w:rPr>
        <w:t xml:space="preserve"> a constituição e o funcionamento e supervisionar as atividades das sociedades corretoras de títulos e valores mobiliários, das sociedades corretoras de câmbio e das sociedades distribuidoras de títulos e valores mobiliários</w:t>
      </w:r>
      <w:r w:rsidRPr="005417FE">
        <w:rPr>
          <w:rFonts w:ascii="Book Antiqua" w:eastAsia="Times New Roman" w:hAnsi="Book Antiqua" w:cs="Times New Roman"/>
          <w:sz w:val="16"/>
          <w:szCs w:val="16"/>
          <w:lang w:eastAsia="pt-BR"/>
        </w:rPr>
        <w:t>.       </w:t>
      </w:r>
      <w:hyperlink r:id="rId15" w:anchor="art23" w:history="1">
        <w:r w:rsidRPr="005417FE">
          <w:rPr>
            <w:rStyle w:val="Hyperlink"/>
            <w:rFonts w:ascii="Book Antiqua" w:eastAsia="Times New Roman" w:hAnsi="Book Antiqua" w:cs="Times New Roman"/>
            <w:sz w:val="16"/>
            <w:szCs w:val="16"/>
            <w:lang w:eastAsia="pt-BR"/>
          </w:rPr>
          <w:t>(Incluído pela Lei nº 14.286, de 2021)</w:t>
        </w:r>
      </w:hyperlink>
      <w:r w:rsidRPr="005417FE">
        <w:rPr>
          <w:rFonts w:ascii="Book Antiqua" w:eastAsia="Times New Roman" w:hAnsi="Book Antiqua" w:cs="Times New Roman"/>
          <w:sz w:val="16"/>
          <w:szCs w:val="16"/>
          <w:lang w:eastAsia="pt-BR"/>
        </w:rPr>
        <w:t xml:space="preserve">       </w:t>
      </w:r>
    </w:p>
    <w:p w14:paraId="6187FD81" w14:textId="7E2B7C66" w:rsidR="005417FE" w:rsidRPr="005417FE" w:rsidRDefault="005417FE" w:rsidP="005417F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417FE">
        <w:rPr>
          <w:rFonts w:ascii="Book Antiqua" w:eastAsia="Times New Roman" w:hAnsi="Book Antiqua" w:cs="Times New Roman"/>
          <w:sz w:val="19"/>
          <w:szCs w:val="19"/>
          <w:lang w:eastAsia="pt-BR"/>
        </w:rPr>
        <w:t>Parágrafo único. Para os fins deste artigo, aplica-se o disposto na </w:t>
      </w:r>
      <w:hyperlink r:id="rId16" w:history="1">
        <w:r w:rsidRPr="005417FE">
          <w:rPr>
            <w:rStyle w:val="Hyperlink"/>
            <w:rFonts w:ascii="Book Antiqua" w:eastAsia="Times New Roman" w:hAnsi="Book Antiqua" w:cs="Times New Roman"/>
            <w:sz w:val="19"/>
            <w:szCs w:val="19"/>
            <w:lang w:eastAsia="pt-BR"/>
          </w:rPr>
          <w:t>Lei nº 4.595, de 31 de dezembro de 1964</w:t>
        </w:r>
      </w:hyperlink>
      <w:r w:rsidRPr="005417FE">
        <w:rPr>
          <w:rFonts w:ascii="Book Antiqua" w:eastAsia="Times New Roman" w:hAnsi="Book Antiqua" w:cs="Times New Roman"/>
          <w:sz w:val="19"/>
          <w:szCs w:val="19"/>
          <w:lang w:eastAsia="pt-BR"/>
        </w:rPr>
        <w:t>, na </w:t>
      </w:r>
      <w:hyperlink r:id="rId17" w:history="1">
        <w:r w:rsidRPr="005417FE">
          <w:rPr>
            <w:rStyle w:val="Hyperlink"/>
            <w:rFonts w:ascii="Book Antiqua" w:eastAsia="Times New Roman" w:hAnsi="Book Antiqua" w:cs="Times New Roman"/>
            <w:sz w:val="19"/>
            <w:szCs w:val="19"/>
            <w:lang w:eastAsia="pt-BR"/>
          </w:rPr>
          <w:t>Lei nº 6.024, de 13 de março de 1974</w:t>
        </w:r>
      </w:hyperlink>
      <w:r w:rsidRPr="005417FE">
        <w:rPr>
          <w:rFonts w:ascii="Book Antiqua" w:eastAsia="Times New Roman" w:hAnsi="Book Antiqua" w:cs="Times New Roman"/>
          <w:sz w:val="19"/>
          <w:szCs w:val="19"/>
          <w:lang w:eastAsia="pt-BR"/>
        </w:rPr>
        <w:t>, no </w:t>
      </w:r>
      <w:hyperlink r:id="rId18" w:history="1">
        <w:r w:rsidRPr="005417FE">
          <w:rPr>
            <w:rStyle w:val="Hyperlink"/>
            <w:rFonts w:ascii="Book Antiqua" w:eastAsia="Times New Roman" w:hAnsi="Book Antiqua" w:cs="Times New Roman"/>
            <w:sz w:val="19"/>
            <w:szCs w:val="19"/>
            <w:lang w:eastAsia="pt-BR"/>
          </w:rPr>
          <w:t>Decreto-Lei nº 2.321, de 25 de fevereiro de 1987</w:t>
        </w:r>
      </w:hyperlink>
      <w:r w:rsidRPr="005417FE">
        <w:rPr>
          <w:rFonts w:ascii="Book Antiqua" w:eastAsia="Times New Roman" w:hAnsi="Book Antiqua" w:cs="Times New Roman"/>
          <w:sz w:val="19"/>
          <w:szCs w:val="19"/>
          <w:lang w:eastAsia="pt-BR"/>
        </w:rPr>
        <w:t>, na </w:t>
      </w:r>
      <w:hyperlink r:id="rId19" w:history="1">
        <w:r w:rsidRPr="005417FE">
          <w:rPr>
            <w:rStyle w:val="Hyperlink"/>
            <w:rFonts w:ascii="Book Antiqua" w:eastAsia="Times New Roman" w:hAnsi="Book Antiqua" w:cs="Times New Roman"/>
            <w:sz w:val="19"/>
            <w:szCs w:val="19"/>
            <w:lang w:eastAsia="pt-BR"/>
          </w:rPr>
          <w:t>Lei nº 9.447, de 14 de março de 1997</w:t>
        </w:r>
      </w:hyperlink>
      <w:r w:rsidRPr="005417FE">
        <w:rPr>
          <w:rFonts w:ascii="Book Antiqua" w:eastAsia="Times New Roman" w:hAnsi="Book Antiqua" w:cs="Times New Roman"/>
          <w:sz w:val="19"/>
          <w:szCs w:val="19"/>
          <w:lang w:eastAsia="pt-BR"/>
        </w:rPr>
        <w:t>, na </w:t>
      </w:r>
      <w:hyperlink r:id="rId20" w:history="1">
        <w:r w:rsidRPr="005417FE">
          <w:rPr>
            <w:rStyle w:val="Hyperlink"/>
            <w:rFonts w:ascii="Book Antiqua" w:eastAsia="Times New Roman" w:hAnsi="Book Antiqua" w:cs="Times New Roman"/>
            <w:sz w:val="19"/>
            <w:szCs w:val="19"/>
            <w:lang w:eastAsia="pt-BR"/>
          </w:rPr>
          <w:t>Lei nº 13.506, de 13 de novembro de 2017</w:t>
        </w:r>
      </w:hyperlink>
      <w:r w:rsidRPr="005417FE">
        <w:rPr>
          <w:rFonts w:ascii="Book Antiqua" w:eastAsia="Times New Roman" w:hAnsi="Book Antiqua" w:cs="Times New Roman"/>
          <w:sz w:val="19"/>
          <w:szCs w:val="19"/>
          <w:lang w:eastAsia="pt-BR"/>
        </w:rPr>
        <w:t>, e nas demais disposições da legislação referentes às instituições financeiras</w:t>
      </w:r>
      <w:r w:rsidRPr="005417FE">
        <w:rPr>
          <w:rFonts w:ascii="Book Antiqua" w:eastAsia="Times New Roman" w:hAnsi="Book Antiqua" w:cs="Times New Roman"/>
          <w:sz w:val="16"/>
          <w:szCs w:val="16"/>
          <w:lang w:eastAsia="pt-BR"/>
        </w:rPr>
        <w:t>: </w:t>
      </w:r>
      <w:hyperlink r:id="rId21" w:anchor="art23" w:history="1">
        <w:r w:rsidRPr="005417FE">
          <w:rPr>
            <w:rStyle w:val="Hyperlink"/>
            <w:rFonts w:ascii="Book Antiqua" w:eastAsia="Times New Roman" w:hAnsi="Book Antiqua" w:cs="Times New Roman"/>
            <w:sz w:val="16"/>
            <w:szCs w:val="16"/>
            <w:lang w:eastAsia="pt-BR"/>
          </w:rPr>
          <w:t>(Incluído pela Lei nº 14.286, de 2021)</w:t>
        </w:r>
      </w:hyperlink>
      <w:r w:rsidRPr="005417FE">
        <w:rPr>
          <w:rFonts w:ascii="Book Antiqua" w:eastAsia="Times New Roman" w:hAnsi="Book Antiqua" w:cs="Times New Roman"/>
          <w:sz w:val="16"/>
          <w:szCs w:val="16"/>
          <w:lang w:eastAsia="pt-BR"/>
        </w:rPr>
        <w:t xml:space="preserve">       </w:t>
      </w:r>
    </w:p>
    <w:p w14:paraId="3915330D" w14:textId="627DE655" w:rsidR="005417FE" w:rsidRPr="005417FE" w:rsidRDefault="005417FE" w:rsidP="005417F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417FE">
        <w:rPr>
          <w:rFonts w:ascii="Book Antiqua" w:eastAsia="Times New Roman" w:hAnsi="Book Antiqua" w:cs="Times New Roman"/>
          <w:sz w:val="19"/>
          <w:szCs w:val="19"/>
          <w:lang w:eastAsia="pt-BR"/>
        </w:rPr>
        <w:t>I - às sociedades corretoras de títulos e valores mobiliários, às sociedades corretoras de câmbio e às sociedades distribuidoras de títulos e valores mobiliários</w:t>
      </w:r>
      <w:r w:rsidRPr="005417FE">
        <w:rPr>
          <w:rFonts w:ascii="Book Antiqua" w:eastAsia="Times New Roman" w:hAnsi="Book Antiqua" w:cs="Times New Roman"/>
          <w:sz w:val="16"/>
          <w:szCs w:val="16"/>
          <w:lang w:eastAsia="pt-BR"/>
        </w:rPr>
        <w:t>; </w:t>
      </w:r>
      <w:hyperlink r:id="rId22" w:anchor="art23" w:history="1">
        <w:r w:rsidRPr="005417FE">
          <w:rPr>
            <w:rStyle w:val="Hyperlink"/>
            <w:rFonts w:ascii="Book Antiqua" w:eastAsia="Times New Roman" w:hAnsi="Book Antiqua" w:cs="Times New Roman"/>
            <w:sz w:val="16"/>
            <w:szCs w:val="16"/>
            <w:lang w:eastAsia="pt-BR"/>
          </w:rPr>
          <w:t>(Incluído pela Lei nº 14.286, de 2021)</w:t>
        </w:r>
      </w:hyperlink>
      <w:r w:rsidRPr="005417FE">
        <w:rPr>
          <w:rFonts w:ascii="Book Antiqua" w:eastAsia="Times New Roman" w:hAnsi="Book Antiqua" w:cs="Times New Roman"/>
          <w:sz w:val="16"/>
          <w:szCs w:val="16"/>
          <w:lang w:eastAsia="pt-BR"/>
        </w:rPr>
        <w:t xml:space="preserve">      </w:t>
      </w:r>
    </w:p>
    <w:p w14:paraId="7D5456DB" w14:textId="3E0D24CA" w:rsidR="005417FE" w:rsidRPr="005417FE" w:rsidRDefault="005417FE" w:rsidP="005417F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417FE">
        <w:rPr>
          <w:rFonts w:ascii="Book Antiqua" w:eastAsia="Times New Roman" w:hAnsi="Book Antiqua" w:cs="Times New Roman"/>
          <w:sz w:val="19"/>
          <w:szCs w:val="19"/>
          <w:lang w:eastAsia="pt-BR"/>
        </w:rPr>
        <w:lastRenderedPageBreak/>
        <w:t>II - aos administradores e aos membros da diretoria, do conselho de administração, do conselho fiscal, do comitê de auditoria e de outros órgãos previstos no estatuto social ou no contrato social das sociedades referidas no inciso I deste parágrafo</w:t>
      </w:r>
      <w:r w:rsidRPr="005417FE">
        <w:rPr>
          <w:rFonts w:ascii="Book Antiqua" w:eastAsia="Times New Roman" w:hAnsi="Book Antiqua" w:cs="Times New Roman"/>
          <w:sz w:val="16"/>
          <w:szCs w:val="16"/>
          <w:lang w:eastAsia="pt-BR"/>
        </w:rPr>
        <w:t>;     </w:t>
      </w:r>
      <w:hyperlink r:id="rId23" w:anchor="art23" w:history="1">
        <w:r w:rsidRPr="005417FE">
          <w:rPr>
            <w:rStyle w:val="Hyperlink"/>
            <w:rFonts w:ascii="Book Antiqua" w:eastAsia="Times New Roman" w:hAnsi="Book Antiqua" w:cs="Times New Roman"/>
            <w:sz w:val="16"/>
            <w:szCs w:val="16"/>
            <w:lang w:eastAsia="pt-BR"/>
          </w:rPr>
          <w:t>(Incluído pela Lei nº 14.286, de 2021)</w:t>
        </w:r>
      </w:hyperlink>
      <w:r w:rsidRPr="005417FE">
        <w:rPr>
          <w:rFonts w:ascii="Book Antiqua" w:eastAsia="Times New Roman" w:hAnsi="Book Antiqua" w:cs="Times New Roman"/>
          <w:sz w:val="16"/>
          <w:szCs w:val="16"/>
          <w:lang w:eastAsia="pt-BR"/>
        </w:rPr>
        <w:t xml:space="preserve">      </w:t>
      </w:r>
    </w:p>
    <w:p w14:paraId="2795074C" w14:textId="0BB50B4E" w:rsidR="005417FE" w:rsidRPr="005417FE" w:rsidRDefault="005417FE" w:rsidP="005417F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417FE">
        <w:rPr>
          <w:rFonts w:ascii="Book Antiqua" w:eastAsia="Times New Roman" w:hAnsi="Book Antiqua" w:cs="Times New Roman"/>
          <w:sz w:val="19"/>
          <w:szCs w:val="19"/>
          <w:lang w:eastAsia="pt-BR"/>
        </w:rPr>
        <w:t>III - às pessoas físicas e jurídicas e aos administradores e responsáveis técnicos de pessoas jurídicas que prestem serviço de auditoria independente às sociedades referidas no inciso I deste parágrafo</w:t>
      </w:r>
      <w:r w:rsidRPr="005417FE">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4" w:anchor="art23" w:history="1">
        <w:r w:rsidRPr="005417FE">
          <w:rPr>
            <w:rStyle w:val="Hyperlink"/>
            <w:rFonts w:ascii="Book Antiqua" w:eastAsia="Times New Roman" w:hAnsi="Book Antiqua" w:cs="Times New Roman"/>
            <w:sz w:val="16"/>
            <w:szCs w:val="16"/>
            <w:lang w:eastAsia="pt-BR"/>
          </w:rPr>
          <w:t>(Incluído pela Lei nº 14.286, de 2021)</w:t>
        </w:r>
      </w:hyperlink>
      <w:r w:rsidRPr="005417FE">
        <w:rPr>
          <w:rFonts w:ascii="Book Antiqua" w:eastAsia="Times New Roman" w:hAnsi="Book Antiqua" w:cs="Times New Roman"/>
          <w:sz w:val="16"/>
          <w:szCs w:val="16"/>
          <w:lang w:eastAsia="pt-BR"/>
        </w:rPr>
        <w:t xml:space="preserve">     </w:t>
      </w:r>
    </w:p>
    <w:p w14:paraId="26237786"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10. Compete ao Conselho Monetário Nacional fixar as normas gerais a serem observadas no exercício das atividades de subscrição para revenda, distribuição, ou intermediação na colocação, no mercado, de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e relativos a:</w:t>
      </w:r>
    </w:p>
    <w:p w14:paraId="39AD08B3"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 - </w:t>
      </w:r>
      <w:proofErr w:type="gramStart"/>
      <w:r w:rsidRPr="00132714">
        <w:rPr>
          <w:rFonts w:ascii="Book Antiqua" w:eastAsia="Times New Roman" w:hAnsi="Book Antiqua" w:cs="Times New Roman"/>
          <w:color w:val="000000"/>
          <w:sz w:val="19"/>
          <w:szCs w:val="19"/>
          <w:lang w:eastAsia="pt-BR"/>
        </w:rPr>
        <w:t>capital</w:t>
      </w:r>
      <w:proofErr w:type="gramEnd"/>
      <w:r w:rsidRPr="00132714">
        <w:rPr>
          <w:rFonts w:ascii="Book Antiqua" w:eastAsia="Times New Roman" w:hAnsi="Book Antiqua" w:cs="Times New Roman"/>
          <w:color w:val="000000"/>
          <w:sz w:val="19"/>
          <w:szCs w:val="19"/>
          <w:lang w:eastAsia="pt-BR"/>
        </w:rPr>
        <w:t xml:space="preserve"> mínimo das sociedades que tenham por objeto a subscrição para revenda e a distribuição de títulos no mercado; </w:t>
      </w:r>
    </w:p>
    <w:p w14:paraId="3E339DA2"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 - </w:t>
      </w:r>
      <w:proofErr w:type="gramStart"/>
      <w:r w:rsidRPr="00132714">
        <w:rPr>
          <w:rFonts w:ascii="Book Antiqua" w:eastAsia="Times New Roman" w:hAnsi="Book Antiqua" w:cs="Times New Roman"/>
          <w:color w:val="000000"/>
          <w:sz w:val="19"/>
          <w:szCs w:val="19"/>
          <w:lang w:eastAsia="pt-BR"/>
        </w:rPr>
        <w:t>condições</w:t>
      </w:r>
      <w:proofErr w:type="gramEnd"/>
      <w:r w:rsidRPr="00132714">
        <w:rPr>
          <w:rFonts w:ascii="Book Antiqua" w:eastAsia="Times New Roman" w:hAnsi="Book Antiqua" w:cs="Times New Roman"/>
          <w:color w:val="000000"/>
          <w:sz w:val="19"/>
          <w:szCs w:val="19"/>
          <w:lang w:eastAsia="pt-BR"/>
        </w:rPr>
        <w:t xml:space="preserve"> de registro das sociedades ou firmas individuais que tenham por objeto atividades de intermediação na distribuição de títulos no mercado; </w:t>
      </w:r>
    </w:p>
    <w:p w14:paraId="5D332B30"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III - condições de idoneidade, capacidade financeira e habilitação técnica a que deverão satisfazer os administradores ou responsáveis pelas sociedades ou firmas individuais referidas nos incisos anteriores;</w:t>
      </w:r>
    </w:p>
    <w:p w14:paraId="0F0CBA64"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IV - </w:t>
      </w:r>
      <w:proofErr w:type="gramStart"/>
      <w:r w:rsidRPr="00132714">
        <w:rPr>
          <w:rFonts w:ascii="Book Antiqua" w:eastAsia="Times New Roman" w:hAnsi="Book Antiqua" w:cs="Times New Roman"/>
          <w:color w:val="000000"/>
          <w:sz w:val="19"/>
          <w:szCs w:val="19"/>
          <w:lang w:eastAsia="pt-BR"/>
        </w:rPr>
        <w:t>procedimento</w:t>
      </w:r>
      <w:proofErr w:type="gramEnd"/>
      <w:r w:rsidRPr="00132714">
        <w:rPr>
          <w:rFonts w:ascii="Book Antiqua" w:eastAsia="Times New Roman" w:hAnsi="Book Antiqua" w:cs="Times New Roman"/>
          <w:color w:val="000000"/>
          <w:sz w:val="19"/>
          <w:szCs w:val="19"/>
          <w:lang w:eastAsia="pt-BR"/>
        </w:rPr>
        <w:t xml:space="preserve"> administrativo de autorização para funcionar das sociedades referidas no inciso I e do registro das sociedades e firmas individuais referidas no inciso II; </w:t>
      </w:r>
    </w:p>
    <w:p w14:paraId="76573BA8"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V - </w:t>
      </w:r>
      <w:proofErr w:type="gramStart"/>
      <w:r w:rsidRPr="00132714">
        <w:rPr>
          <w:rFonts w:ascii="Book Antiqua" w:eastAsia="Times New Roman" w:hAnsi="Book Antiqua" w:cs="Times New Roman"/>
          <w:color w:val="000000"/>
          <w:sz w:val="19"/>
          <w:szCs w:val="19"/>
          <w:lang w:eastAsia="pt-BR"/>
        </w:rPr>
        <w:t>espécies</w:t>
      </w:r>
      <w:proofErr w:type="gramEnd"/>
      <w:r w:rsidRPr="00132714">
        <w:rPr>
          <w:rFonts w:ascii="Book Antiqua" w:eastAsia="Times New Roman" w:hAnsi="Book Antiqua" w:cs="Times New Roman"/>
          <w:color w:val="000000"/>
          <w:sz w:val="19"/>
          <w:szCs w:val="19"/>
          <w:lang w:eastAsia="pt-BR"/>
        </w:rPr>
        <w:t xml:space="preserve"> de operações das sociedades referidas nos incisos anteriores; normas, métodos e práticas a serem observados nessas operações; </w:t>
      </w:r>
    </w:p>
    <w:p w14:paraId="0B98981E"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VI - </w:t>
      </w:r>
      <w:proofErr w:type="gramStart"/>
      <w:r w:rsidRPr="00132714">
        <w:rPr>
          <w:rFonts w:ascii="Book Antiqua" w:eastAsia="Times New Roman" w:hAnsi="Book Antiqua" w:cs="Times New Roman"/>
          <w:color w:val="000000"/>
          <w:sz w:val="19"/>
          <w:szCs w:val="19"/>
          <w:lang w:eastAsia="pt-BR"/>
        </w:rPr>
        <w:t>comissões</w:t>
      </w:r>
      <w:proofErr w:type="gramEnd"/>
      <w:r w:rsidRPr="00132714">
        <w:rPr>
          <w:rFonts w:ascii="Book Antiqua" w:eastAsia="Times New Roman" w:hAnsi="Book Antiqua" w:cs="Times New Roman"/>
          <w:color w:val="000000"/>
          <w:sz w:val="19"/>
          <w:szCs w:val="19"/>
          <w:lang w:eastAsia="pt-BR"/>
        </w:rPr>
        <w:t xml:space="preserve">, ágios, descontos ou quaisquer outros custos cobrados pelas sociedades de </w:t>
      </w:r>
      <w:proofErr w:type="spellStart"/>
      <w:r w:rsidRPr="00132714">
        <w:rPr>
          <w:rFonts w:ascii="Book Antiqua" w:eastAsia="Times New Roman" w:hAnsi="Book Antiqua" w:cs="Times New Roman"/>
          <w:color w:val="000000"/>
          <w:sz w:val="19"/>
          <w:szCs w:val="19"/>
          <w:lang w:eastAsia="pt-BR"/>
        </w:rPr>
        <w:t>emprêsas</w:t>
      </w:r>
      <w:proofErr w:type="spellEnd"/>
      <w:r w:rsidRPr="00132714">
        <w:rPr>
          <w:rFonts w:ascii="Book Antiqua" w:eastAsia="Times New Roman" w:hAnsi="Book Antiqua" w:cs="Times New Roman"/>
          <w:color w:val="000000"/>
          <w:sz w:val="19"/>
          <w:szCs w:val="19"/>
          <w:lang w:eastAsia="pt-BR"/>
        </w:rPr>
        <w:t xml:space="preserve"> referidas nos incisos anteriores; </w:t>
      </w:r>
    </w:p>
    <w:p w14:paraId="78106294"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VII - normas destinadas a evitar manipulações de preço e operações fraudulentas; </w:t>
      </w:r>
    </w:p>
    <w:p w14:paraId="27A2C400"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VIII - registro das operações a serem mantidas pelas sociedades e </w:t>
      </w:r>
      <w:proofErr w:type="spellStart"/>
      <w:r w:rsidRPr="00132714">
        <w:rPr>
          <w:rFonts w:ascii="Book Antiqua" w:eastAsia="Times New Roman" w:hAnsi="Book Antiqua" w:cs="Times New Roman"/>
          <w:color w:val="000000"/>
          <w:sz w:val="19"/>
          <w:szCs w:val="19"/>
          <w:lang w:eastAsia="pt-BR"/>
        </w:rPr>
        <w:t>emprêsas</w:t>
      </w:r>
      <w:proofErr w:type="spellEnd"/>
      <w:r w:rsidRPr="00132714">
        <w:rPr>
          <w:rFonts w:ascii="Book Antiqua" w:eastAsia="Times New Roman" w:hAnsi="Book Antiqua" w:cs="Times New Roman"/>
          <w:color w:val="000000"/>
          <w:sz w:val="19"/>
          <w:szCs w:val="19"/>
          <w:lang w:eastAsia="pt-BR"/>
        </w:rPr>
        <w:t xml:space="preserve"> referidas nos incisos anteriores, e dados estatísticos a serem apurados e fornecidos ao Banco Central; </w:t>
      </w:r>
    </w:p>
    <w:p w14:paraId="2A45EDC5"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IX - </w:t>
      </w:r>
      <w:proofErr w:type="gramStart"/>
      <w:r w:rsidRPr="00132714">
        <w:rPr>
          <w:rFonts w:ascii="Book Antiqua" w:eastAsia="Times New Roman" w:hAnsi="Book Antiqua" w:cs="Times New Roman"/>
          <w:color w:val="000000"/>
          <w:sz w:val="19"/>
          <w:szCs w:val="19"/>
          <w:lang w:eastAsia="pt-BR"/>
        </w:rPr>
        <w:t>condições</w:t>
      </w:r>
      <w:proofErr w:type="gramEnd"/>
      <w:r w:rsidRPr="00132714">
        <w:rPr>
          <w:rFonts w:ascii="Book Antiqua" w:eastAsia="Times New Roman" w:hAnsi="Book Antiqua" w:cs="Times New Roman"/>
          <w:color w:val="000000"/>
          <w:sz w:val="19"/>
          <w:szCs w:val="19"/>
          <w:lang w:eastAsia="pt-BR"/>
        </w:rPr>
        <w:t xml:space="preserve"> de pagamento a prazo dos títulos negociados. </w:t>
      </w:r>
    </w:p>
    <w:p w14:paraId="57BF7A2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11. Depende de prévia autorização do Banco Central, o funcionamento de sociedades ou firmas individuais que tenham por objeto a subscrição para revenda e a distribuição no mercado de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w:t>
      </w:r>
    </w:p>
    <w:p w14:paraId="67BD1C7A"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Parágrafo único. Depende igualmente de aprovação pelo Banco Central: </w:t>
      </w:r>
    </w:p>
    <w:p w14:paraId="5CFA6204"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 a modificação de contratos ou estatutos sociais das sociedades referidas neste artigo; </w:t>
      </w:r>
    </w:p>
    <w:p w14:paraId="0C8F0A4C"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b) a investidura de administradores, responsáveis ou prepostos das sociedades e </w:t>
      </w:r>
      <w:proofErr w:type="spellStart"/>
      <w:r w:rsidRPr="00132714">
        <w:rPr>
          <w:rFonts w:ascii="Book Antiqua" w:eastAsia="Times New Roman" w:hAnsi="Book Antiqua" w:cs="Times New Roman"/>
          <w:color w:val="000000"/>
          <w:sz w:val="19"/>
          <w:szCs w:val="19"/>
          <w:lang w:eastAsia="pt-BR"/>
        </w:rPr>
        <w:t>emprêsas</w:t>
      </w:r>
      <w:proofErr w:type="spellEnd"/>
      <w:r w:rsidRPr="00132714">
        <w:rPr>
          <w:rFonts w:ascii="Book Antiqua" w:eastAsia="Times New Roman" w:hAnsi="Book Antiqua" w:cs="Times New Roman"/>
          <w:color w:val="000000"/>
          <w:sz w:val="19"/>
          <w:szCs w:val="19"/>
          <w:lang w:eastAsia="pt-BR"/>
        </w:rPr>
        <w:t xml:space="preserve"> referidas neste artigo.</w:t>
      </w:r>
    </w:p>
    <w:p w14:paraId="668ACD17"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12. Depende de prévio registro no Banco Central o funcionamento de sociedades que tenham por objeto qualquer atividade de intermediação na distribuição, ou colocação no mercado, de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w:t>
      </w:r>
    </w:p>
    <w:p w14:paraId="75EAD022"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13. A autorização para funcionar e o registro referidos nos artigos 11 e 12 observarão o disposto no § 1° do art. 10 da </w:t>
      </w:r>
      <w:hyperlink r:id="rId25" w:anchor="art10§1" w:history="1">
        <w:r w:rsidRPr="00132714">
          <w:rPr>
            <w:rFonts w:ascii="Book Antiqua" w:eastAsia="Times New Roman" w:hAnsi="Book Antiqua" w:cs="Times New Roman"/>
            <w:color w:val="0000FF"/>
            <w:sz w:val="19"/>
            <w:szCs w:val="19"/>
            <w:u w:val="single"/>
            <w:lang w:eastAsia="pt-BR"/>
          </w:rPr>
          <w:t>Lei n. 4.595, de 31 de dezembro de 1964</w:t>
        </w:r>
      </w:hyperlink>
      <w:r w:rsidRPr="00132714">
        <w:rPr>
          <w:rFonts w:ascii="Book Antiqua" w:eastAsia="Times New Roman" w:hAnsi="Book Antiqua" w:cs="Times New Roman"/>
          <w:color w:val="000000"/>
          <w:sz w:val="19"/>
          <w:szCs w:val="19"/>
          <w:lang w:eastAsia="pt-BR"/>
        </w:rPr>
        <w:t xml:space="preserve">, e </w:t>
      </w:r>
      <w:proofErr w:type="spellStart"/>
      <w:r w:rsidRPr="00132714">
        <w:rPr>
          <w:rFonts w:ascii="Book Antiqua" w:eastAsia="Times New Roman" w:hAnsi="Book Antiqua" w:cs="Times New Roman"/>
          <w:color w:val="000000"/>
          <w:sz w:val="19"/>
          <w:szCs w:val="19"/>
          <w:lang w:eastAsia="pt-BR"/>
        </w:rPr>
        <w:t>sòmente</w:t>
      </w:r>
      <w:proofErr w:type="spellEnd"/>
      <w:r w:rsidRPr="00132714">
        <w:rPr>
          <w:rFonts w:ascii="Book Antiqua" w:eastAsia="Times New Roman" w:hAnsi="Book Antiqua" w:cs="Times New Roman"/>
          <w:color w:val="000000"/>
          <w:sz w:val="19"/>
          <w:szCs w:val="19"/>
          <w:lang w:eastAsia="pt-BR"/>
        </w:rPr>
        <w:t xml:space="preserve"> poderão ser cassados nos casos previstos em normas gerais aprovadas pelo Conselho Monetário Nacional.</w:t>
      </w:r>
    </w:p>
    <w:p w14:paraId="4C3F8DF4"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lastRenderedPageBreak/>
        <w:t>        Art. 14. Compete ao Conselho Monetário Nacional fixar as normas gerais a serem observadas nas operações das instituições financeiras autorizadas a operar em aceite ou coobrigação em títulos cambiais a serem distribuídos no mercado, e relativas a:</w:t>
      </w:r>
    </w:p>
    <w:p w14:paraId="3D35AF2B"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 - </w:t>
      </w:r>
      <w:proofErr w:type="gramStart"/>
      <w:r w:rsidRPr="00132714">
        <w:rPr>
          <w:rFonts w:ascii="Book Antiqua" w:eastAsia="Times New Roman" w:hAnsi="Book Antiqua" w:cs="Times New Roman"/>
          <w:color w:val="000000"/>
          <w:sz w:val="19"/>
          <w:szCs w:val="19"/>
          <w:lang w:eastAsia="pt-BR"/>
        </w:rPr>
        <w:t>capital</w:t>
      </w:r>
      <w:proofErr w:type="gramEnd"/>
      <w:r w:rsidRPr="00132714">
        <w:rPr>
          <w:rFonts w:ascii="Book Antiqua" w:eastAsia="Times New Roman" w:hAnsi="Book Antiqua" w:cs="Times New Roman"/>
          <w:color w:val="000000"/>
          <w:sz w:val="19"/>
          <w:szCs w:val="19"/>
          <w:lang w:eastAsia="pt-BR"/>
        </w:rPr>
        <w:t xml:space="preserve"> mínimo; </w:t>
      </w:r>
    </w:p>
    <w:p w14:paraId="4F8DE32E"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 - </w:t>
      </w:r>
      <w:proofErr w:type="gramStart"/>
      <w:r w:rsidRPr="00132714">
        <w:rPr>
          <w:rFonts w:ascii="Book Antiqua" w:eastAsia="Times New Roman" w:hAnsi="Book Antiqua" w:cs="Times New Roman"/>
          <w:color w:val="000000"/>
          <w:sz w:val="19"/>
          <w:szCs w:val="19"/>
          <w:lang w:eastAsia="pt-BR"/>
        </w:rPr>
        <w:t>limites</w:t>
      </w:r>
      <w:proofErr w:type="gramEnd"/>
      <w:r w:rsidRPr="00132714">
        <w:rPr>
          <w:rFonts w:ascii="Book Antiqua" w:eastAsia="Times New Roman" w:hAnsi="Book Antiqua" w:cs="Times New Roman"/>
          <w:color w:val="000000"/>
          <w:sz w:val="19"/>
          <w:szCs w:val="19"/>
          <w:lang w:eastAsia="pt-BR"/>
        </w:rPr>
        <w:t xml:space="preserve"> de riscos, prazo mínimo e máximo dos títulos, espécie das garantias recebidas; relação entre o valor das garantias e o valor dos títulos objeto do aceite ou coobrigação; </w:t>
      </w:r>
    </w:p>
    <w:p w14:paraId="11513E65"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III - disciplina ou proibição de redesconto de papéis; </w:t>
      </w:r>
    </w:p>
    <w:p w14:paraId="74D364A2"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IV - </w:t>
      </w:r>
      <w:proofErr w:type="gramStart"/>
      <w:r w:rsidRPr="00132714">
        <w:rPr>
          <w:rFonts w:ascii="Book Antiqua" w:eastAsia="Times New Roman" w:hAnsi="Book Antiqua" w:cs="Times New Roman"/>
          <w:color w:val="000000"/>
          <w:sz w:val="19"/>
          <w:szCs w:val="19"/>
          <w:lang w:eastAsia="pt-BR"/>
        </w:rPr>
        <w:t>fiscalização</w:t>
      </w:r>
      <w:proofErr w:type="gramEnd"/>
      <w:r w:rsidRPr="00132714">
        <w:rPr>
          <w:rFonts w:ascii="Book Antiqua" w:eastAsia="Times New Roman" w:hAnsi="Book Antiqua" w:cs="Times New Roman"/>
          <w:color w:val="000000"/>
          <w:sz w:val="19"/>
          <w:szCs w:val="19"/>
          <w:lang w:eastAsia="pt-BR"/>
        </w:rPr>
        <w:t xml:space="preserve"> das operações pelo Banco Central; </w:t>
      </w:r>
    </w:p>
    <w:p w14:paraId="6CC880A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V - </w:t>
      </w:r>
      <w:proofErr w:type="gramStart"/>
      <w:r w:rsidRPr="00132714">
        <w:rPr>
          <w:rFonts w:ascii="Book Antiqua" w:eastAsia="Times New Roman" w:hAnsi="Book Antiqua" w:cs="Times New Roman"/>
          <w:color w:val="000000"/>
          <w:sz w:val="19"/>
          <w:szCs w:val="19"/>
          <w:lang w:eastAsia="pt-BR"/>
        </w:rPr>
        <w:t>organização e funcionamento</w:t>
      </w:r>
      <w:proofErr w:type="gramEnd"/>
      <w:r w:rsidRPr="00132714">
        <w:rPr>
          <w:rFonts w:ascii="Book Antiqua" w:eastAsia="Times New Roman" w:hAnsi="Book Antiqua" w:cs="Times New Roman"/>
          <w:color w:val="000000"/>
          <w:sz w:val="19"/>
          <w:szCs w:val="19"/>
          <w:lang w:eastAsia="pt-BR"/>
        </w:rPr>
        <w:t xml:space="preserve"> de consórcios (art. 15). </w:t>
      </w:r>
    </w:p>
    <w:p w14:paraId="62FD675B"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15. As instituições financeiras autorizadas a operar no mercado financeiro e de capitais poderão organizar consórcio para o fim especial de colocar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no mercado. </w:t>
      </w:r>
    </w:p>
    <w:p w14:paraId="2E72E74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 Quando o consórcio tiver por objetivo aceite ou coobrigação em títulos cambiais, a responsabilidade poderá ser distribuída entre os membros do consórcio. </w:t>
      </w:r>
    </w:p>
    <w:p w14:paraId="09203544"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2º O consórcio será regulado por contrato que só entrará em vigor depois de registrado no Banco Central e do qual constarão, </w:t>
      </w:r>
      <w:proofErr w:type="spellStart"/>
      <w:r w:rsidRPr="00132714">
        <w:rPr>
          <w:rFonts w:ascii="Book Antiqua" w:eastAsia="Times New Roman" w:hAnsi="Book Antiqua" w:cs="Times New Roman"/>
          <w:color w:val="000000"/>
          <w:sz w:val="19"/>
          <w:szCs w:val="19"/>
          <w:lang w:eastAsia="pt-BR"/>
        </w:rPr>
        <w:t>obrigatòriamente</w:t>
      </w:r>
      <w:proofErr w:type="spellEnd"/>
      <w:r w:rsidRPr="00132714">
        <w:rPr>
          <w:rFonts w:ascii="Book Antiqua" w:eastAsia="Times New Roman" w:hAnsi="Book Antiqua" w:cs="Times New Roman"/>
          <w:color w:val="000000"/>
          <w:sz w:val="19"/>
          <w:szCs w:val="19"/>
          <w:lang w:eastAsia="pt-BR"/>
        </w:rPr>
        <w:t xml:space="preserve">, as condições e os limites de coobrigação de cada instituição participante, a designação da instituição líder do consórcio e a outorga, a esta, de poderes de representação das demais participantes. </w:t>
      </w:r>
    </w:p>
    <w:p w14:paraId="33A81F56"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3º A responsabilidade de cada uma das instituições participantes do consórcio formado nos </w:t>
      </w:r>
      <w:proofErr w:type="spellStart"/>
      <w:r w:rsidRPr="00132714">
        <w:rPr>
          <w:rFonts w:ascii="Book Antiqua" w:eastAsia="Times New Roman" w:hAnsi="Book Antiqua" w:cs="Times New Roman"/>
          <w:color w:val="000000"/>
          <w:sz w:val="19"/>
          <w:szCs w:val="19"/>
          <w:lang w:eastAsia="pt-BR"/>
        </w:rPr>
        <w:t>têrmos</w:t>
      </w:r>
      <w:proofErr w:type="spellEnd"/>
      <w:r w:rsidRPr="00132714">
        <w:rPr>
          <w:rFonts w:ascii="Book Antiqua" w:eastAsia="Times New Roman" w:hAnsi="Book Antiqua" w:cs="Times New Roman"/>
          <w:color w:val="000000"/>
          <w:sz w:val="19"/>
          <w:szCs w:val="19"/>
          <w:lang w:eastAsia="pt-BR"/>
        </w:rPr>
        <w:t xml:space="preserve"> </w:t>
      </w:r>
      <w:proofErr w:type="spellStart"/>
      <w:r w:rsidRPr="00132714">
        <w:rPr>
          <w:rFonts w:ascii="Book Antiqua" w:eastAsia="Times New Roman" w:hAnsi="Book Antiqua" w:cs="Times New Roman"/>
          <w:color w:val="000000"/>
          <w:sz w:val="19"/>
          <w:szCs w:val="19"/>
          <w:lang w:eastAsia="pt-BR"/>
        </w:rPr>
        <w:t>dêste</w:t>
      </w:r>
      <w:proofErr w:type="spellEnd"/>
      <w:r w:rsidRPr="00132714">
        <w:rPr>
          <w:rFonts w:ascii="Book Antiqua" w:eastAsia="Times New Roman" w:hAnsi="Book Antiqua" w:cs="Times New Roman"/>
          <w:color w:val="000000"/>
          <w:sz w:val="19"/>
          <w:szCs w:val="19"/>
          <w:lang w:eastAsia="pt-BR"/>
        </w:rPr>
        <w:t xml:space="preserve"> artigo será limitada ao montante do risco que assumir no instrumento de contrato de que trata o parágrafo anterior. </w:t>
      </w:r>
    </w:p>
    <w:p w14:paraId="53C6F178"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4° Os contratos previstos no presente artigo são isentos do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do </w:t>
      </w:r>
      <w:proofErr w:type="spellStart"/>
      <w:r w:rsidRPr="00132714">
        <w:rPr>
          <w:rFonts w:ascii="Book Antiqua" w:eastAsia="Times New Roman" w:hAnsi="Book Antiqua" w:cs="Times New Roman"/>
          <w:color w:val="000000"/>
          <w:sz w:val="19"/>
          <w:szCs w:val="19"/>
          <w:lang w:eastAsia="pt-BR"/>
        </w:rPr>
        <w:t>sêlo</w:t>
      </w:r>
      <w:proofErr w:type="spellEnd"/>
      <w:r w:rsidRPr="00132714">
        <w:rPr>
          <w:rFonts w:ascii="Book Antiqua" w:eastAsia="Times New Roman" w:hAnsi="Book Antiqua" w:cs="Times New Roman"/>
          <w:color w:val="000000"/>
          <w:sz w:val="19"/>
          <w:szCs w:val="19"/>
          <w:lang w:eastAsia="pt-BR"/>
        </w:rPr>
        <w:t xml:space="preserve">. </w:t>
      </w:r>
    </w:p>
    <w:p w14:paraId="122A7086"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SEÇÃO III</w:t>
      </w:r>
    </w:p>
    <w:p w14:paraId="012B75B0"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Acesso aos mercados financeiro e de capitais </w:t>
      </w:r>
    </w:p>
    <w:p w14:paraId="7B4E8C78"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16. As emissões de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w:t>
      </w:r>
      <w:proofErr w:type="spellStart"/>
      <w:r w:rsidRPr="00132714">
        <w:rPr>
          <w:rFonts w:ascii="Book Antiqua" w:eastAsia="Times New Roman" w:hAnsi="Book Antiqua" w:cs="Times New Roman"/>
          <w:color w:val="000000"/>
          <w:sz w:val="19"/>
          <w:szCs w:val="19"/>
          <w:lang w:eastAsia="pt-BR"/>
        </w:rPr>
        <w:t>sòmente</w:t>
      </w:r>
      <w:proofErr w:type="spellEnd"/>
      <w:r w:rsidRPr="00132714">
        <w:rPr>
          <w:rFonts w:ascii="Book Antiqua" w:eastAsia="Times New Roman" w:hAnsi="Book Antiqua" w:cs="Times New Roman"/>
          <w:color w:val="000000"/>
          <w:sz w:val="19"/>
          <w:szCs w:val="19"/>
          <w:lang w:eastAsia="pt-BR"/>
        </w:rPr>
        <w:t xml:space="preserve"> poderão ser feitas nos mercados financeiro e de capitais através do sistema de distribuição previsto no art. 5°. </w:t>
      </w:r>
    </w:p>
    <w:p w14:paraId="0F6FC5E5"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1º Para os efeitos </w:t>
      </w:r>
      <w:proofErr w:type="spellStart"/>
      <w:r w:rsidRPr="00132714">
        <w:rPr>
          <w:rFonts w:ascii="Book Antiqua" w:eastAsia="Times New Roman" w:hAnsi="Book Antiqua" w:cs="Times New Roman"/>
          <w:color w:val="000000"/>
          <w:sz w:val="19"/>
          <w:szCs w:val="19"/>
          <w:lang w:eastAsia="pt-BR"/>
        </w:rPr>
        <w:t>dêste</w:t>
      </w:r>
      <w:proofErr w:type="spellEnd"/>
      <w:r w:rsidRPr="00132714">
        <w:rPr>
          <w:rFonts w:ascii="Book Antiqua" w:eastAsia="Times New Roman" w:hAnsi="Book Antiqua" w:cs="Times New Roman"/>
          <w:color w:val="000000"/>
          <w:sz w:val="19"/>
          <w:szCs w:val="19"/>
          <w:lang w:eastAsia="pt-BR"/>
        </w:rPr>
        <w:t xml:space="preserve"> artigo considera-se emissão a oferta ou negociação de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w:t>
      </w:r>
    </w:p>
    <w:p w14:paraId="4E07893B"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 pela sociedade emissora ou coobrigada; </w:t>
      </w:r>
    </w:p>
    <w:p w14:paraId="12286844"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b) por sociedades ou </w:t>
      </w:r>
      <w:proofErr w:type="spellStart"/>
      <w:r w:rsidRPr="00132714">
        <w:rPr>
          <w:rFonts w:ascii="Book Antiqua" w:eastAsia="Times New Roman" w:hAnsi="Book Antiqua" w:cs="Times New Roman"/>
          <w:color w:val="000000"/>
          <w:sz w:val="19"/>
          <w:szCs w:val="19"/>
          <w:lang w:eastAsia="pt-BR"/>
        </w:rPr>
        <w:t>emprêsas</w:t>
      </w:r>
      <w:proofErr w:type="spellEnd"/>
      <w:r w:rsidRPr="00132714">
        <w:rPr>
          <w:rFonts w:ascii="Book Antiqua" w:eastAsia="Times New Roman" w:hAnsi="Book Antiqua" w:cs="Times New Roman"/>
          <w:color w:val="000000"/>
          <w:sz w:val="19"/>
          <w:szCs w:val="19"/>
          <w:lang w:eastAsia="pt-BR"/>
        </w:rPr>
        <w:t xml:space="preserve"> que exerçam habitualmente as atividades de subscrição, distribuição ou intermediação na colocação no mercado de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w:t>
      </w:r>
    </w:p>
    <w:p w14:paraId="3334A549"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c) pela pessoa natural ou jurídica que mantém o </w:t>
      </w:r>
      <w:proofErr w:type="spellStart"/>
      <w:r w:rsidRPr="00132714">
        <w:rPr>
          <w:rFonts w:ascii="Book Antiqua" w:eastAsia="Times New Roman" w:hAnsi="Book Antiqua" w:cs="Times New Roman"/>
          <w:color w:val="000000"/>
          <w:sz w:val="19"/>
          <w:szCs w:val="19"/>
          <w:lang w:eastAsia="pt-BR"/>
        </w:rPr>
        <w:t>contrôle</w:t>
      </w:r>
      <w:proofErr w:type="spellEnd"/>
      <w:r w:rsidRPr="00132714">
        <w:rPr>
          <w:rFonts w:ascii="Book Antiqua" w:eastAsia="Times New Roman" w:hAnsi="Book Antiqua" w:cs="Times New Roman"/>
          <w:color w:val="000000"/>
          <w:sz w:val="19"/>
          <w:szCs w:val="19"/>
          <w:lang w:eastAsia="pt-BR"/>
        </w:rPr>
        <w:t xml:space="preserve"> da sociedade </w:t>
      </w:r>
      <w:proofErr w:type="spellStart"/>
      <w:r w:rsidRPr="00132714">
        <w:rPr>
          <w:rFonts w:ascii="Book Antiqua" w:eastAsia="Times New Roman" w:hAnsi="Book Antiqua" w:cs="Times New Roman"/>
          <w:color w:val="000000"/>
          <w:sz w:val="19"/>
          <w:szCs w:val="19"/>
          <w:lang w:eastAsia="pt-BR"/>
        </w:rPr>
        <w:t>emissôra</w:t>
      </w:r>
      <w:proofErr w:type="spellEnd"/>
      <w:r w:rsidRPr="00132714">
        <w:rPr>
          <w:rFonts w:ascii="Book Antiqua" w:eastAsia="Times New Roman" w:hAnsi="Book Antiqua" w:cs="Times New Roman"/>
          <w:color w:val="000000"/>
          <w:sz w:val="19"/>
          <w:szCs w:val="19"/>
          <w:lang w:eastAsia="pt-BR"/>
        </w:rPr>
        <w:t xml:space="preserve"> dos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oferecidos ou negociados. </w:t>
      </w:r>
    </w:p>
    <w:p w14:paraId="05B5BE49"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2º Entende-se por colocação ou distribuição de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nos mercados financeiro e de capitais a negociação, oferta ou aceitação de oferta para negociação: </w:t>
      </w:r>
    </w:p>
    <w:p w14:paraId="2851A50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 mediante qualquer modalidade de oferta pública; </w:t>
      </w:r>
    </w:p>
    <w:p w14:paraId="5F35B5D8"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b) mediante a utilização de serviços públicos de comunicação; </w:t>
      </w:r>
    </w:p>
    <w:p w14:paraId="2A8DFC4E"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c) em lojas, escritórios ou quaisquer outros estabelecimentos acessíveis ao público; </w:t>
      </w:r>
    </w:p>
    <w:p w14:paraId="24151833"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lastRenderedPageBreak/>
        <w:t xml:space="preserve">        d) através de corretores ou intermediários que procurem tomadores para os títulos. </w:t>
      </w:r>
    </w:p>
    <w:p w14:paraId="584E2A87"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3º As sociedades que infringirem o disposto neste artigo ficarão sujeitas à cessação imediata de suas atividades de colocação de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no mercado, mediante intimação do Banco Central, que requisitará, se necessário, a intervenção da autoridade policial.</w:t>
      </w:r>
    </w:p>
    <w:p w14:paraId="49C25A4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Art. 17. Os títulos cambiais deverão ter a coobrigação de instituição financeira para sua colocação no mercado, salvo os casos regulamentados pelo Conselho Monetário Nacional em caráter geral e de modo a assegurar garantia adequada aos que adquirirem.</w:t>
      </w:r>
    </w:p>
    <w:p w14:paraId="400D47F4"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 As </w:t>
      </w:r>
      <w:proofErr w:type="spellStart"/>
      <w:r w:rsidRPr="00132714">
        <w:rPr>
          <w:rFonts w:ascii="Book Antiqua" w:eastAsia="Times New Roman" w:hAnsi="Book Antiqua" w:cs="Times New Roman"/>
          <w:color w:val="000000"/>
          <w:sz w:val="19"/>
          <w:szCs w:val="19"/>
          <w:lang w:eastAsia="pt-BR"/>
        </w:rPr>
        <w:t>emprêsas</w:t>
      </w:r>
      <w:proofErr w:type="spellEnd"/>
      <w:r w:rsidRPr="00132714">
        <w:rPr>
          <w:rFonts w:ascii="Book Antiqua" w:eastAsia="Times New Roman" w:hAnsi="Book Antiqua" w:cs="Times New Roman"/>
          <w:color w:val="000000"/>
          <w:sz w:val="19"/>
          <w:szCs w:val="19"/>
          <w:lang w:eastAsia="pt-BR"/>
        </w:rPr>
        <w:t xml:space="preserve"> que, a partir da publicação desta Lei, colocarem papéis no mercado de capitais em desobediência ao disposto neste Capítulo, não terão acesso aos bancos oficiais e os títulos de sua emissão ou aceite não terão curso na Carteira de Redescontos, ressalvado o disposto no parágrafo seguinte. </w:t>
      </w:r>
    </w:p>
    <w:p w14:paraId="588E3B66"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2º As </w:t>
      </w:r>
      <w:proofErr w:type="spellStart"/>
      <w:r w:rsidRPr="00132714">
        <w:rPr>
          <w:rFonts w:ascii="Book Antiqua" w:eastAsia="Times New Roman" w:hAnsi="Book Antiqua" w:cs="Times New Roman"/>
          <w:color w:val="000000"/>
          <w:sz w:val="19"/>
          <w:szCs w:val="19"/>
          <w:lang w:eastAsia="pt-BR"/>
        </w:rPr>
        <w:t>emprêsas</w:t>
      </w:r>
      <w:proofErr w:type="spellEnd"/>
      <w:r w:rsidRPr="00132714">
        <w:rPr>
          <w:rFonts w:ascii="Book Antiqua" w:eastAsia="Times New Roman" w:hAnsi="Book Antiqua" w:cs="Times New Roman"/>
          <w:color w:val="000000"/>
          <w:sz w:val="19"/>
          <w:szCs w:val="19"/>
          <w:lang w:eastAsia="pt-BR"/>
        </w:rPr>
        <w:t xml:space="preserve"> que, na data da publicação desta Lei, tiverem em circulação títulos cambiais com sua responsabilidade em condições proibidas por esta Lei, poderão ser autorizadas pelo Banco Central a continuar a colocação com a redução gradativa do total dos papéis em circulação, desde que dentro de 60 (sessenta) dias o requeiram, com a indicação do valor total dos títulos em circulação e apresentação da proposta de sua liquidação no prazo de até 12 (doze) meses, prorrogável, pelo Banco Central, no caso de comprovada necessidade, no máximo, por mais 6 (seis) meses.</w:t>
      </w:r>
    </w:p>
    <w:p w14:paraId="63899723"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3º As </w:t>
      </w:r>
      <w:proofErr w:type="spellStart"/>
      <w:r w:rsidRPr="00132714">
        <w:rPr>
          <w:rFonts w:ascii="Book Antiqua" w:eastAsia="Times New Roman" w:hAnsi="Book Antiqua" w:cs="Times New Roman"/>
          <w:color w:val="000000"/>
          <w:sz w:val="19"/>
          <w:szCs w:val="19"/>
          <w:lang w:eastAsia="pt-BR"/>
        </w:rPr>
        <w:t>emprêsas</w:t>
      </w:r>
      <w:proofErr w:type="spellEnd"/>
      <w:r w:rsidRPr="00132714">
        <w:rPr>
          <w:rFonts w:ascii="Book Antiqua" w:eastAsia="Times New Roman" w:hAnsi="Book Antiqua" w:cs="Times New Roman"/>
          <w:color w:val="000000"/>
          <w:sz w:val="19"/>
          <w:szCs w:val="19"/>
          <w:lang w:eastAsia="pt-BR"/>
        </w:rPr>
        <w:t xml:space="preserve"> que utilizarem a faculdade indicada no parágrafo anterior poderão realizar </w:t>
      </w:r>
      <w:proofErr w:type="spellStart"/>
      <w:r w:rsidRPr="00132714">
        <w:rPr>
          <w:rFonts w:ascii="Book Antiqua" w:eastAsia="Times New Roman" w:hAnsi="Book Antiqua" w:cs="Times New Roman"/>
          <w:color w:val="000000"/>
          <w:sz w:val="19"/>
          <w:szCs w:val="19"/>
          <w:lang w:eastAsia="pt-BR"/>
        </w:rPr>
        <w:t>assembléia</w:t>
      </w:r>
      <w:proofErr w:type="spellEnd"/>
      <w:r w:rsidRPr="00132714">
        <w:rPr>
          <w:rFonts w:ascii="Book Antiqua" w:eastAsia="Times New Roman" w:hAnsi="Book Antiqua" w:cs="Times New Roman"/>
          <w:color w:val="000000"/>
          <w:sz w:val="19"/>
          <w:szCs w:val="19"/>
          <w:lang w:eastAsia="pt-BR"/>
        </w:rPr>
        <w:t xml:space="preserve"> geral ou alterar seus contratos sociais, no prazo de 60 (sessenta) dias da vigência desta Lei, de modo a assegurar opção aos tomadores para converter seus créditos em ações ou cotas de capital da </w:t>
      </w:r>
      <w:proofErr w:type="spellStart"/>
      <w:r w:rsidRPr="00132714">
        <w:rPr>
          <w:rFonts w:ascii="Book Antiqua" w:eastAsia="Times New Roman" w:hAnsi="Book Antiqua" w:cs="Times New Roman"/>
          <w:color w:val="000000"/>
          <w:sz w:val="19"/>
          <w:szCs w:val="19"/>
          <w:lang w:eastAsia="pt-BR"/>
        </w:rPr>
        <w:t>emprêsa</w:t>
      </w:r>
      <w:proofErr w:type="spellEnd"/>
      <w:r w:rsidRPr="00132714">
        <w:rPr>
          <w:rFonts w:ascii="Book Antiqua" w:eastAsia="Times New Roman" w:hAnsi="Book Antiqua" w:cs="Times New Roman"/>
          <w:color w:val="000000"/>
          <w:sz w:val="19"/>
          <w:szCs w:val="19"/>
          <w:lang w:eastAsia="pt-BR"/>
        </w:rPr>
        <w:t xml:space="preserve"> devedora, opção válida até a data do vencimento dos respectivos títulos. </w:t>
      </w:r>
    </w:p>
    <w:p w14:paraId="307806D0"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 4º A infração ao disposto neste artigo sujeitará os emitentes, coobrigados e tomadores de títulos de crédito à multa de até 50% (</w:t>
      </w:r>
      <w:proofErr w:type="spellStart"/>
      <w:r w:rsidRPr="00132714">
        <w:rPr>
          <w:rFonts w:ascii="Book Antiqua" w:eastAsia="Times New Roman" w:hAnsi="Book Antiqua" w:cs="Times New Roman"/>
          <w:color w:val="000000"/>
          <w:sz w:val="19"/>
          <w:szCs w:val="19"/>
          <w:lang w:eastAsia="pt-BR"/>
        </w:rPr>
        <w:t>cinqüenta</w:t>
      </w:r>
      <w:proofErr w:type="spellEnd"/>
      <w:r w:rsidRPr="00132714">
        <w:rPr>
          <w:rFonts w:ascii="Book Antiqua" w:eastAsia="Times New Roman" w:hAnsi="Book Antiqua" w:cs="Times New Roman"/>
          <w:color w:val="000000"/>
          <w:sz w:val="19"/>
          <w:szCs w:val="19"/>
          <w:lang w:eastAsia="pt-BR"/>
        </w:rPr>
        <w:t xml:space="preserve"> por cento) do valor do título. </w:t>
      </w:r>
    </w:p>
    <w:p w14:paraId="07AA1F06"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18. São isentas do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do </w:t>
      </w:r>
      <w:proofErr w:type="spellStart"/>
      <w:r w:rsidRPr="00132714">
        <w:rPr>
          <w:rFonts w:ascii="Book Antiqua" w:eastAsia="Times New Roman" w:hAnsi="Book Antiqua" w:cs="Times New Roman"/>
          <w:color w:val="000000"/>
          <w:sz w:val="19"/>
          <w:szCs w:val="19"/>
          <w:lang w:eastAsia="pt-BR"/>
        </w:rPr>
        <w:t>sêlo</w:t>
      </w:r>
      <w:proofErr w:type="spellEnd"/>
      <w:r w:rsidRPr="00132714">
        <w:rPr>
          <w:rFonts w:ascii="Book Antiqua" w:eastAsia="Times New Roman" w:hAnsi="Book Antiqua" w:cs="Times New Roman"/>
          <w:color w:val="000000"/>
          <w:sz w:val="19"/>
          <w:szCs w:val="19"/>
          <w:lang w:eastAsia="pt-BR"/>
        </w:rPr>
        <w:t xml:space="preserve"> quaisquer conversões, livremente pactuadas, em ações ou cotas do capital das </w:t>
      </w:r>
      <w:proofErr w:type="spellStart"/>
      <w:r w:rsidRPr="00132714">
        <w:rPr>
          <w:rFonts w:ascii="Book Antiqua" w:eastAsia="Times New Roman" w:hAnsi="Book Antiqua" w:cs="Times New Roman"/>
          <w:color w:val="000000"/>
          <w:sz w:val="19"/>
          <w:szCs w:val="19"/>
          <w:lang w:eastAsia="pt-BR"/>
        </w:rPr>
        <w:t>emprêsas</w:t>
      </w:r>
      <w:proofErr w:type="spellEnd"/>
      <w:r w:rsidRPr="00132714">
        <w:rPr>
          <w:rFonts w:ascii="Book Antiqua" w:eastAsia="Times New Roman" w:hAnsi="Book Antiqua" w:cs="Times New Roman"/>
          <w:color w:val="000000"/>
          <w:sz w:val="19"/>
          <w:szCs w:val="19"/>
          <w:lang w:eastAsia="pt-BR"/>
        </w:rPr>
        <w:t xml:space="preserve"> obrigadas em títulos de dívida em circulação na data da presente lei, sem a coobrigação de instituições financeiras, concretizadas no prazo de 180 (cento e oitenta) dias da vigência desta Lei. </w:t>
      </w:r>
    </w:p>
    <w:p w14:paraId="2474EB45"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19. </w:t>
      </w:r>
      <w:proofErr w:type="spellStart"/>
      <w:r w:rsidRPr="00132714">
        <w:rPr>
          <w:rFonts w:ascii="Book Antiqua" w:eastAsia="Times New Roman" w:hAnsi="Book Antiqua" w:cs="Times New Roman"/>
          <w:color w:val="000000"/>
          <w:sz w:val="19"/>
          <w:szCs w:val="19"/>
          <w:lang w:eastAsia="pt-BR"/>
        </w:rPr>
        <w:t>Sòmente</w:t>
      </w:r>
      <w:proofErr w:type="spellEnd"/>
      <w:r w:rsidRPr="00132714">
        <w:rPr>
          <w:rFonts w:ascii="Book Antiqua" w:eastAsia="Times New Roman" w:hAnsi="Book Antiqua" w:cs="Times New Roman"/>
          <w:color w:val="000000"/>
          <w:sz w:val="19"/>
          <w:szCs w:val="19"/>
          <w:lang w:eastAsia="pt-BR"/>
        </w:rPr>
        <w:t xml:space="preserve"> poderão ser negociados nas </w:t>
      </w:r>
      <w:proofErr w:type="spellStart"/>
      <w:r w:rsidRPr="00132714">
        <w:rPr>
          <w:rFonts w:ascii="Book Antiqua" w:eastAsia="Times New Roman" w:hAnsi="Book Antiqua" w:cs="Times New Roman"/>
          <w:color w:val="000000"/>
          <w:sz w:val="19"/>
          <w:szCs w:val="19"/>
          <w:lang w:eastAsia="pt-BR"/>
        </w:rPr>
        <w:t>Bôlsas</w:t>
      </w:r>
      <w:proofErr w:type="spellEnd"/>
      <w:r w:rsidRPr="00132714">
        <w:rPr>
          <w:rFonts w:ascii="Book Antiqua" w:eastAsia="Times New Roman" w:hAnsi="Book Antiqua" w:cs="Times New Roman"/>
          <w:color w:val="000000"/>
          <w:sz w:val="19"/>
          <w:szCs w:val="19"/>
          <w:lang w:eastAsia="pt-BR"/>
        </w:rPr>
        <w:t xml:space="preserve"> de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os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de emissão: </w:t>
      </w:r>
    </w:p>
    <w:p w14:paraId="3472717C"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 - </w:t>
      </w:r>
      <w:proofErr w:type="gramStart"/>
      <w:r w:rsidRPr="00132714">
        <w:rPr>
          <w:rFonts w:ascii="Book Antiqua" w:eastAsia="Times New Roman" w:hAnsi="Book Antiqua" w:cs="Times New Roman"/>
          <w:color w:val="000000"/>
          <w:sz w:val="19"/>
          <w:szCs w:val="19"/>
          <w:lang w:eastAsia="pt-BR"/>
        </w:rPr>
        <w:t>de</w:t>
      </w:r>
      <w:proofErr w:type="gramEnd"/>
      <w:r w:rsidRPr="00132714">
        <w:rPr>
          <w:rFonts w:ascii="Book Antiqua" w:eastAsia="Times New Roman" w:hAnsi="Book Antiqua" w:cs="Times New Roman"/>
          <w:color w:val="000000"/>
          <w:sz w:val="19"/>
          <w:szCs w:val="19"/>
          <w:lang w:eastAsia="pt-BR"/>
        </w:rPr>
        <w:t xml:space="preserve"> pessoas jurídicas de direito público; </w:t>
      </w:r>
    </w:p>
    <w:p w14:paraId="25787D76"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 - </w:t>
      </w:r>
      <w:proofErr w:type="gramStart"/>
      <w:r w:rsidRPr="00132714">
        <w:rPr>
          <w:rFonts w:ascii="Book Antiqua" w:eastAsia="Times New Roman" w:hAnsi="Book Antiqua" w:cs="Times New Roman"/>
          <w:color w:val="000000"/>
          <w:sz w:val="19"/>
          <w:szCs w:val="19"/>
          <w:lang w:eastAsia="pt-BR"/>
        </w:rPr>
        <w:t>de</w:t>
      </w:r>
      <w:proofErr w:type="gramEnd"/>
      <w:r w:rsidRPr="00132714">
        <w:rPr>
          <w:rFonts w:ascii="Book Antiqua" w:eastAsia="Times New Roman" w:hAnsi="Book Antiqua" w:cs="Times New Roman"/>
          <w:color w:val="000000"/>
          <w:sz w:val="19"/>
          <w:szCs w:val="19"/>
          <w:lang w:eastAsia="pt-BR"/>
        </w:rPr>
        <w:t xml:space="preserve"> pessoas jurídicas de direito privado registradas no Banco Central. </w:t>
      </w:r>
    </w:p>
    <w:p w14:paraId="1A71E26C"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 O disposto neste artigo não se aplica aos títulos cambiais colocados no mercado de </w:t>
      </w:r>
      <w:proofErr w:type="spellStart"/>
      <w:r w:rsidRPr="00132714">
        <w:rPr>
          <w:rFonts w:ascii="Book Antiqua" w:eastAsia="Times New Roman" w:hAnsi="Book Antiqua" w:cs="Times New Roman"/>
          <w:color w:val="000000"/>
          <w:sz w:val="19"/>
          <w:szCs w:val="19"/>
          <w:lang w:eastAsia="pt-BR"/>
        </w:rPr>
        <w:t>acôrdo</w:t>
      </w:r>
      <w:proofErr w:type="spellEnd"/>
      <w:r w:rsidRPr="00132714">
        <w:rPr>
          <w:rFonts w:ascii="Book Antiqua" w:eastAsia="Times New Roman" w:hAnsi="Book Antiqua" w:cs="Times New Roman"/>
          <w:color w:val="000000"/>
          <w:sz w:val="19"/>
          <w:szCs w:val="19"/>
          <w:lang w:eastAsia="pt-BR"/>
        </w:rPr>
        <w:t xml:space="preserve"> com o art. 17. </w:t>
      </w:r>
    </w:p>
    <w:p w14:paraId="1E0818D0"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2º Para as sociedades que já tenham requerido a cotação de suas ações nas </w:t>
      </w:r>
      <w:proofErr w:type="spellStart"/>
      <w:r w:rsidRPr="00132714">
        <w:rPr>
          <w:rFonts w:ascii="Book Antiqua" w:eastAsia="Times New Roman" w:hAnsi="Book Antiqua" w:cs="Times New Roman"/>
          <w:color w:val="000000"/>
          <w:sz w:val="19"/>
          <w:szCs w:val="19"/>
          <w:lang w:eastAsia="pt-BR"/>
        </w:rPr>
        <w:t>Bôlsas</w:t>
      </w:r>
      <w:proofErr w:type="spellEnd"/>
      <w:r w:rsidRPr="00132714">
        <w:rPr>
          <w:rFonts w:ascii="Book Antiqua" w:eastAsia="Times New Roman" w:hAnsi="Book Antiqua" w:cs="Times New Roman"/>
          <w:color w:val="000000"/>
          <w:sz w:val="19"/>
          <w:szCs w:val="19"/>
          <w:lang w:eastAsia="pt-BR"/>
        </w:rPr>
        <w:t xml:space="preserve"> de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o disposto neste artigo entrará em vigor a partir de 1° de janeiro de 1966, quando ficará revogado o </w:t>
      </w:r>
      <w:hyperlink r:id="rId26" w:history="1">
        <w:r w:rsidRPr="00132714">
          <w:rPr>
            <w:rFonts w:ascii="Book Antiqua" w:eastAsia="Times New Roman" w:hAnsi="Book Antiqua" w:cs="Times New Roman"/>
            <w:color w:val="0000FF"/>
            <w:sz w:val="19"/>
            <w:szCs w:val="19"/>
            <w:u w:val="single"/>
            <w:lang w:eastAsia="pt-BR"/>
          </w:rPr>
          <w:t>Decreto-lei n. 9.783, de 6 de setembro de 1946.</w:t>
        </w:r>
      </w:hyperlink>
    </w:p>
    <w:p w14:paraId="37AC934B"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20. Compete ao Conselho Monetário Nacional expedir normas gerais </w:t>
      </w:r>
      <w:proofErr w:type="spellStart"/>
      <w:r w:rsidRPr="00132714">
        <w:rPr>
          <w:rFonts w:ascii="Book Antiqua" w:eastAsia="Times New Roman" w:hAnsi="Book Antiqua" w:cs="Times New Roman"/>
          <w:color w:val="000000"/>
          <w:sz w:val="19"/>
          <w:szCs w:val="19"/>
          <w:lang w:eastAsia="pt-BR"/>
        </w:rPr>
        <w:t>sôbre</w:t>
      </w:r>
      <w:proofErr w:type="spellEnd"/>
      <w:r w:rsidRPr="00132714">
        <w:rPr>
          <w:rFonts w:ascii="Book Antiqua" w:eastAsia="Times New Roman" w:hAnsi="Book Antiqua" w:cs="Times New Roman"/>
          <w:color w:val="000000"/>
          <w:sz w:val="19"/>
          <w:szCs w:val="19"/>
          <w:lang w:eastAsia="pt-BR"/>
        </w:rPr>
        <w:t xml:space="preserve"> o registro referido no inciso II do artigo anterior, e relativas a: </w:t>
      </w:r>
    </w:p>
    <w:p w14:paraId="729B72C5"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 - </w:t>
      </w:r>
      <w:proofErr w:type="gramStart"/>
      <w:r w:rsidRPr="00132714">
        <w:rPr>
          <w:rFonts w:ascii="Book Antiqua" w:eastAsia="Times New Roman" w:hAnsi="Book Antiqua" w:cs="Times New Roman"/>
          <w:color w:val="000000"/>
          <w:sz w:val="19"/>
          <w:szCs w:val="19"/>
          <w:lang w:eastAsia="pt-BR"/>
        </w:rPr>
        <w:t>informações e documentos</w:t>
      </w:r>
      <w:proofErr w:type="gramEnd"/>
      <w:r w:rsidRPr="00132714">
        <w:rPr>
          <w:rFonts w:ascii="Book Antiqua" w:eastAsia="Times New Roman" w:hAnsi="Book Antiqua" w:cs="Times New Roman"/>
          <w:color w:val="000000"/>
          <w:sz w:val="19"/>
          <w:szCs w:val="19"/>
          <w:lang w:eastAsia="pt-BR"/>
        </w:rPr>
        <w:t xml:space="preserve"> a serem apresentados para obtenção do registro inicial; </w:t>
      </w:r>
    </w:p>
    <w:p w14:paraId="508ED73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 - </w:t>
      </w:r>
      <w:proofErr w:type="gramStart"/>
      <w:r w:rsidRPr="00132714">
        <w:rPr>
          <w:rFonts w:ascii="Book Antiqua" w:eastAsia="Times New Roman" w:hAnsi="Book Antiqua" w:cs="Times New Roman"/>
          <w:color w:val="000000"/>
          <w:sz w:val="19"/>
          <w:szCs w:val="19"/>
          <w:lang w:eastAsia="pt-BR"/>
        </w:rPr>
        <w:t>informações e documentos</w:t>
      </w:r>
      <w:proofErr w:type="gramEnd"/>
      <w:r w:rsidRPr="00132714">
        <w:rPr>
          <w:rFonts w:ascii="Book Antiqua" w:eastAsia="Times New Roman" w:hAnsi="Book Antiqua" w:cs="Times New Roman"/>
          <w:color w:val="000000"/>
          <w:sz w:val="19"/>
          <w:szCs w:val="19"/>
          <w:lang w:eastAsia="pt-BR"/>
        </w:rPr>
        <w:t xml:space="preserve"> a serem apresentados </w:t>
      </w:r>
      <w:proofErr w:type="spellStart"/>
      <w:r w:rsidRPr="00132714">
        <w:rPr>
          <w:rFonts w:ascii="Book Antiqua" w:eastAsia="Times New Roman" w:hAnsi="Book Antiqua" w:cs="Times New Roman"/>
          <w:color w:val="000000"/>
          <w:sz w:val="19"/>
          <w:szCs w:val="19"/>
          <w:lang w:eastAsia="pt-BR"/>
        </w:rPr>
        <w:t>periòdicamente</w:t>
      </w:r>
      <w:proofErr w:type="spellEnd"/>
      <w:r w:rsidRPr="00132714">
        <w:rPr>
          <w:rFonts w:ascii="Book Antiqua" w:eastAsia="Times New Roman" w:hAnsi="Book Antiqua" w:cs="Times New Roman"/>
          <w:color w:val="000000"/>
          <w:sz w:val="19"/>
          <w:szCs w:val="19"/>
          <w:lang w:eastAsia="pt-BR"/>
        </w:rPr>
        <w:t xml:space="preserve"> para a manutenção do registro; </w:t>
      </w:r>
    </w:p>
    <w:p w14:paraId="12E254BC"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III - casos em que o Banco Central poderá recusar, suspender ou cancelar o registro. </w:t>
      </w:r>
    </w:p>
    <w:p w14:paraId="0FD97349"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lastRenderedPageBreak/>
        <w:t xml:space="preserve">        § 1° Caberá ainda ao Conselho Monetário Nacional expedir normas a serem observadas pelas pessoas jurídicas referidas neste artigo, e relativas a: </w:t>
      </w:r>
    </w:p>
    <w:p w14:paraId="242879D5"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 natureza, detalhe e periodicidade da publicação de informações </w:t>
      </w:r>
      <w:proofErr w:type="spellStart"/>
      <w:r w:rsidRPr="00132714">
        <w:rPr>
          <w:rFonts w:ascii="Book Antiqua" w:eastAsia="Times New Roman" w:hAnsi="Book Antiqua" w:cs="Times New Roman"/>
          <w:color w:val="000000"/>
          <w:sz w:val="19"/>
          <w:szCs w:val="19"/>
          <w:lang w:eastAsia="pt-BR"/>
        </w:rPr>
        <w:t>sôbre</w:t>
      </w:r>
      <w:proofErr w:type="spellEnd"/>
      <w:r w:rsidRPr="00132714">
        <w:rPr>
          <w:rFonts w:ascii="Book Antiqua" w:eastAsia="Times New Roman" w:hAnsi="Book Antiqua" w:cs="Times New Roman"/>
          <w:color w:val="000000"/>
          <w:sz w:val="19"/>
          <w:szCs w:val="19"/>
          <w:lang w:eastAsia="pt-BR"/>
        </w:rPr>
        <w:t xml:space="preserve"> a situação econômica e financeira da pessoa jurídica, suas operações, administração e acionistas que controlam a maioria do seu capital votante; </w:t>
      </w:r>
    </w:p>
    <w:p w14:paraId="3FD6B0B4"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b) organização do balanço e das demonstrações de resultado, padrões de organização contábil, relatórios e pareceres de auditores independentes registrados no Banco Central; </w:t>
      </w:r>
    </w:p>
    <w:p w14:paraId="2A45B87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c) manutenção de mandatários para a prática dos atos relativos ao registro de ações e obrigações nominativas, ou nominativas endossáveis. </w:t>
      </w:r>
    </w:p>
    <w:p w14:paraId="4FC192BA"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2º As normas referidas neste artigo não poderão ser aprovadas antes de decorridos 30 (trinta) dias de sua publicação para receber sugestões. </w:t>
      </w:r>
    </w:p>
    <w:p w14:paraId="5026D4F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21. Nenhuma emissão de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poderá ser lançada, oferecida </w:t>
      </w:r>
      <w:proofErr w:type="spellStart"/>
      <w:r w:rsidRPr="00132714">
        <w:rPr>
          <w:rFonts w:ascii="Book Antiqua" w:eastAsia="Times New Roman" w:hAnsi="Book Antiqua" w:cs="Times New Roman"/>
          <w:color w:val="000000"/>
          <w:sz w:val="19"/>
          <w:szCs w:val="19"/>
          <w:lang w:eastAsia="pt-BR"/>
        </w:rPr>
        <w:t>públicamente</w:t>
      </w:r>
      <w:proofErr w:type="spellEnd"/>
      <w:r w:rsidRPr="00132714">
        <w:rPr>
          <w:rFonts w:ascii="Book Antiqua" w:eastAsia="Times New Roman" w:hAnsi="Book Antiqua" w:cs="Times New Roman"/>
          <w:color w:val="000000"/>
          <w:sz w:val="19"/>
          <w:szCs w:val="19"/>
          <w:lang w:eastAsia="pt-BR"/>
        </w:rPr>
        <w:t xml:space="preserve">, ou ter iniciada a sua distribuição no mercado, sem estar registrada no Banco Central. </w:t>
      </w:r>
    </w:p>
    <w:p w14:paraId="7CC4068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1º Caberá ao Conselho Monetário Nacional estabelecer normas gerais relativas às informações que deverão ser prestadas no pedido de registro previsto neste artigo em matéria de: </w:t>
      </w:r>
    </w:p>
    <w:p w14:paraId="073C49BC"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 pessoa jurídica, emitente ou coobrigada, sua situação econômica e financeira, administração e acionistas que controlam a maioria de seu capital votante; </w:t>
      </w:r>
    </w:p>
    <w:p w14:paraId="2EE5642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b) características e condições dos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 a serem distribuídos; </w:t>
      </w:r>
    </w:p>
    <w:p w14:paraId="3140D2A3"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c) pessoas que participarão da distribuição. </w:t>
      </w:r>
    </w:p>
    <w:p w14:paraId="1EDD8B36"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2º O pedido de registro será acompanhado dos prospectos e quaisquer outros documentos a serem publicados, ou distribuídos, para oferta, anúncio ou promoção de lançamento da emissão. </w:t>
      </w:r>
    </w:p>
    <w:p w14:paraId="343261D9"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3º O Banco Central poderá suspender ou proibir a distribuição de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w:t>
      </w:r>
    </w:p>
    <w:p w14:paraId="0BE08366"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 cuja oferta, lançamento, promoção ou anúncio esteja sendo feito em condições diversas das constantes do registro da emissão, ou com a divulgação de informações falsas ou manifestamente tendenciosas ou imprecisas; </w:t>
      </w:r>
    </w:p>
    <w:p w14:paraId="3F1D910F"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b) cuja emissão tenha sido julgada ilegal ou fraudulenta, ainda que em data posterior ao respectivo registro. </w:t>
      </w:r>
    </w:p>
    <w:p w14:paraId="6C52BE58"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4° O disposto neste artigo não se aplica aos títulos cambiais colocados no mercado com a coobrigação de instituições financeiras. </w:t>
      </w:r>
    </w:p>
    <w:p w14:paraId="3D5D2444"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SEÇÃO IV</w:t>
      </w:r>
    </w:p>
    <w:p w14:paraId="39450691"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Acesso de </w:t>
      </w:r>
      <w:proofErr w:type="spellStart"/>
      <w:r w:rsidRPr="00132714">
        <w:rPr>
          <w:rFonts w:ascii="Book Antiqua" w:eastAsia="Times New Roman" w:hAnsi="Book Antiqua" w:cs="Times New Roman"/>
          <w:color w:val="000000"/>
          <w:sz w:val="19"/>
          <w:szCs w:val="19"/>
          <w:lang w:eastAsia="pt-BR"/>
        </w:rPr>
        <w:t>emprêsas</w:t>
      </w:r>
      <w:proofErr w:type="spellEnd"/>
      <w:r w:rsidRPr="00132714">
        <w:rPr>
          <w:rFonts w:ascii="Book Antiqua" w:eastAsia="Times New Roman" w:hAnsi="Book Antiqua" w:cs="Times New Roman"/>
          <w:color w:val="000000"/>
          <w:sz w:val="19"/>
          <w:szCs w:val="19"/>
          <w:lang w:eastAsia="pt-BR"/>
        </w:rPr>
        <w:t xml:space="preserve"> de capital estrangeiro ao</w:t>
      </w:r>
    </w:p>
    <w:p w14:paraId="2819B58E"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sistema financeiro nacional </w:t>
      </w:r>
    </w:p>
    <w:p w14:paraId="15F06C6B" w14:textId="5F42084E" w:rsidR="0052749A" w:rsidRPr="005417FE" w:rsidRDefault="0052749A" w:rsidP="005417FE">
      <w:pPr>
        <w:spacing w:before="100" w:beforeAutospacing="1" w:after="100" w:afterAutospacing="1" w:line="240" w:lineRule="auto"/>
        <w:jc w:val="both"/>
        <w:rPr>
          <w:rFonts w:ascii="Book Antiqua" w:eastAsia="Times New Roman" w:hAnsi="Book Antiqua" w:cs="Times New Roman"/>
          <w:sz w:val="16"/>
          <w:szCs w:val="16"/>
          <w:lang w:eastAsia="pt-BR"/>
        </w:rPr>
      </w:pPr>
      <w:r w:rsidRPr="00132714">
        <w:rPr>
          <w:rFonts w:ascii="Book Antiqua" w:eastAsia="Times New Roman" w:hAnsi="Book Antiqua" w:cs="Times New Roman"/>
          <w:color w:val="000000"/>
          <w:sz w:val="19"/>
          <w:szCs w:val="19"/>
          <w:lang w:eastAsia="pt-BR"/>
        </w:rPr>
        <w:t xml:space="preserve">        </w:t>
      </w:r>
      <w:r w:rsidRPr="005417FE">
        <w:rPr>
          <w:rFonts w:ascii="Book Antiqua" w:eastAsia="Times New Roman" w:hAnsi="Book Antiqua" w:cs="Times New Roman"/>
          <w:color w:val="000000"/>
          <w:sz w:val="16"/>
          <w:szCs w:val="16"/>
          <w:lang w:eastAsia="pt-BR"/>
        </w:rPr>
        <w:t xml:space="preserve">Art. 22. </w:t>
      </w:r>
      <w:r w:rsidR="005417FE" w:rsidRPr="005417FE">
        <w:rPr>
          <w:rFonts w:ascii="Book Antiqua" w:eastAsia="Times New Roman" w:hAnsi="Book Antiqua" w:cs="Times New Roman"/>
          <w:color w:val="000000"/>
          <w:sz w:val="16"/>
          <w:szCs w:val="16"/>
          <w:lang w:eastAsia="pt-BR"/>
        </w:rPr>
        <w:t> </w:t>
      </w:r>
      <w:hyperlink r:id="rId27" w:anchor="art28" w:history="1">
        <w:r w:rsidR="005417FE" w:rsidRPr="005417FE">
          <w:rPr>
            <w:rStyle w:val="Hyperlink"/>
            <w:rFonts w:ascii="Book Antiqua" w:eastAsia="Times New Roman" w:hAnsi="Book Antiqua" w:cs="Times New Roman"/>
            <w:sz w:val="16"/>
            <w:szCs w:val="16"/>
            <w:lang w:eastAsia="pt-BR"/>
          </w:rPr>
          <w:t>(Revogado pela Lei nº 14.286, de 2021)</w:t>
        </w:r>
      </w:hyperlink>
    </w:p>
    <w:p w14:paraId="7DD4203B" w14:textId="7B7228BF" w:rsidR="0052749A" w:rsidRPr="005417FE" w:rsidRDefault="0052749A" w:rsidP="005417FE">
      <w:pPr>
        <w:spacing w:before="100" w:beforeAutospacing="1" w:after="100" w:afterAutospacing="1" w:line="240" w:lineRule="auto"/>
        <w:jc w:val="both"/>
        <w:rPr>
          <w:rFonts w:ascii="Book Antiqua" w:eastAsia="Times New Roman" w:hAnsi="Book Antiqua" w:cs="Times New Roman"/>
          <w:sz w:val="16"/>
          <w:szCs w:val="16"/>
          <w:lang w:eastAsia="pt-BR"/>
        </w:rPr>
      </w:pPr>
      <w:r w:rsidRPr="005417FE">
        <w:rPr>
          <w:rFonts w:ascii="Book Antiqua" w:eastAsia="Times New Roman" w:hAnsi="Book Antiqua" w:cs="Times New Roman"/>
          <w:color w:val="000000"/>
          <w:sz w:val="16"/>
          <w:szCs w:val="16"/>
          <w:lang w:eastAsia="pt-BR"/>
        </w:rPr>
        <w:t xml:space="preserve">        Art. 23. </w:t>
      </w:r>
      <w:r w:rsidR="005417FE" w:rsidRPr="005417FE">
        <w:rPr>
          <w:rFonts w:ascii="Book Antiqua" w:eastAsia="Times New Roman" w:hAnsi="Book Antiqua" w:cs="Times New Roman"/>
          <w:color w:val="000000"/>
          <w:sz w:val="16"/>
          <w:szCs w:val="16"/>
          <w:lang w:eastAsia="pt-BR"/>
        </w:rPr>
        <w:t> </w:t>
      </w:r>
      <w:hyperlink r:id="rId28" w:anchor="art28" w:history="1">
        <w:r w:rsidR="005417FE" w:rsidRPr="005417FE">
          <w:rPr>
            <w:rStyle w:val="Hyperlink"/>
            <w:rFonts w:ascii="Book Antiqua" w:eastAsia="Times New Roman" w:hAnsi="Book Antiqua" w:cs="Times New Roman"/>
            <w:sz w:val="16"/>
            <w:szCs w:val="16"/>
            <w:lang w:eastAsia="pt-BR"/>
          </w:rPr>
          <w:t>(Revogado pela Lei nº 14.286, de 2021)</w:t>
        </w:r>
      </w:hyperlink>
      <w:r w:rsidRPr="005417FE">
        <w:rPr>
          <w:rFonts w:ascii="Book Antiqua" w:eastAsia="Times New Roman" w:hAnsi="Book Antiqua" w:cs="Times New Roman"/>
          <w:color w:val="000000"/>
          <w:sz w:val="16"/>
          <w:szCs w:val="16"/>
          <w:lang w:eastAsia="pt-BR"/>
        </w:rPr>
        <w:t xml:space="preserve"> </w:t>
      </w:r>
    </w:p>
    <w:p w14:paraId="778775D2" w14:textId="3726852E" w:rsidR="0052749A" w:rsidRPr="005417FE" w:rsidRDefault="0052749A" w:rsidP="005417FE">
      <w:pPr>
        <w:spacing w:before="100" w:beforeAutospacing="1" w:after="100" w:afterAutospacing="1" w:line="240" w:lineRule="auto"/>
        <w:jc w:val="both"/>
        <w:rPr>
          <w:rFonts w:ascii="Book Antiqua" w:eastAsia="Times New Roman" w:hAnsi="Book Antiqua" w:cs="Times New Roman"/>
          <w:sz w:val="16"/>
          <w:szCs w:val="16"/>
          <w:lang w:eastAsia="pt-BR"/>
        </w:rPr>
      </w:pPr>
      <w:r w:rsidRPr="005417FE">
        <w:rPr>
          <w:rFonts w:ascii="Book Antiqua" w:eastAsia="Times New Roman" w:hAnsi="Book Antiqua" w:cs="Times New Roman"/>
          <w:color w:val="000000"/>
          <w:sz w:val="16"/>
          <w:szCs w:val="16"/>
          <w:lang w:eastAsia="pt-BR"/>
        </w:rPr>
        <w:t xml:space="preserve">        Art. 24. </w:t>
      </w:r>
      <w:r w:rsidR="005417FE" w:rsidRPr="005417FE">
        <w:rPr>
          <w:rFonts w:ascii="Book Antiqua" w:eastAsia="Times New Roman" w:hAnsi="Book Antiqua" w:cs="Times New Roman"/>
          <w:color w:val="000000"/>
          <w:sz w:val="16"/>
          <w:szCs w:val="16"/>
          <w:lang w:eastAsia="pt-BR"/>
        </w:rPr>
        <w:t> </w:t>
      </w:r>
      <w:hyperlink r:id="rId29" w:anchor="art28" w:history="1">
        <w:r w:rsidR="005417FE" w:rsidRPr="005417FE">
          <w:rPr>
            <w:rStyle w:val="Hyperlink"/>
            <w:rFonts w:ascii="Book Antiqua" w:eastAsia="Times New Roman" w:hAnsi="Book Antiqua" w:cs="Times New Roman"/>
            <w:sz w:val="16"/>
            <w:szCs w:val="16"/>
            <w:lang w:eastAsia="pt-BR"/>
          </w:rPr>
          <w:t>(Revogado pela Lei nº 14.286, de 2021)</w:t>
        </w:r>
      </w:hyperlink>
      <w:r w:rsidRPr="005417FE">
        <w:rPr>
          <w:rFonts w:ascii="Book Antiqua" w:eastAsia="Times New Roman" w:hAnsi="Book Antiqua" w:cs="Times New Roman"/>
          <w:color w:val="000000"/>
          <w:sz w:val="16"/>
          <w:szCs w:val="16"/>
          <w:lang w:eastAsia="pt-BR"/>
        </w:rPr>
        <w:t xml:space="preserve"> </w:t>
      </w:r>
    </w:p>
    <w:p w14:paraId="711A8B85" w14:textId="30420E5C" w:rsidR="0052749A" w:rsidRPr="005417FE" w:rsidRDefault="0052749A" w:rsidP="005417FE">
      <w:pPr>
        <w:spacing w:before="100" w:beforeAutospacing="1" w:after="100" w:afterAutospacing="1" w:line="240" w:lineRule="auto"/>
        <w:jc w:val="both"/>
        <w:rPr>
          <w:rFonts w:ascii="Book Antiqua" w:eastAsia="Times New Roman" w:hAnsi="Book Antiqua" w:cs="Times New Roman"/>
          <w:sz w:val="16"/>
          <w:szCs w:val="16"/>
          <w:lang w:eastAsia="pt-BR"/>
        </w:rPr>
      </w:pPr>
      <w:r w:rsidRPr="005417FE">
        <w:rPr>
          <w:rFonts w:ascii="Book Antiqua" w:eastAsia="Times New Roman" w:hAnsi="Book Antiqua" w:cs="Times New Roman"/>
          <w:color w:val="000000"/>
          <w:sz w:val="16"/>
          <w:szCs w:val="16"/>
          <w:lang w:eastAsia="pt-BR"/>
        </w:rPr>
        <w:t xml:space="preserve">        Art. 25. </w:t>
      </w:r>
      <w:r w:rsidR="005417FE" w:rsidRPr="005417FE">
        <w:rPr>
          <w:rFonts w:ascii="Book Antiqua" w:eastAsia="Times New Roman" w:hAnsi="Book Antiqua" w:cs="Times New Roman"/>
          <w:color w:val="000000"/>
          <w:sz w:val="16"/>
          <w:szCs w:val="16"/>
          <w:lang w:eastAsia="pt-BR"/>
        </w:rPr>
        <w:t> </w:t>
      </w:r>
      <w:hyperlink r:id="rId30" w:anchor="art28" w:history="1">
        <w:r w:rsidR="005417FE" w:rsidRPr="005417FE">
          <w:rPr>
            <w:rStyle w:val="Hyperlink"/>
            <w:rFonts w:ascii="Book Antiqua" w:eastAsia="Times New Roman" w:hAnsi="Book Antiqua" w:cs="Times New Roman"/>
            <w:sz w:val="16"/>
            <w:szCs w:val="16"/>
            <w:lang w:eastAsia="pt-BR"/>
          </w:rPr>
          <w:t>(Revogado pela Lei nº 14.286, de 2021)</w:t>
        </w:r>
      </w:hyperlink>
      <w:r w:rsidRPr="005417FE">
        <w:rPr>
          <w:rFonts w:ascii="Book Antiqua" w:eastAsia="Times New Roman" w:hAnsi="Book Antiqua" w:cs="Times New Roman"/>
          <w:color w:val="000000"/>
          <w:sz w:val="16"/>
          <w:szCs w:val="16"/>
          <w:lang w:eastAsia="pt-BR"/>
        </w:rPr>
        <w:t xml:space="preserve"> </w:t>
      </w:r>
    </w:p>
    <w:p w14:paraId="22677311"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SEÇÃO V</w:t>
      </w:r>
    </w:p>
    <w:p w14:paraId="75B60F7D"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lastRenderedPageBreak/>
        <w:t xml:space="preserve">Obrigações com cláusula de correção monetária </w:t>
      </w:r>
    </w:p>
    <w:p w14:paraId="647D3714"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26. As sociedades por ações poderão emitir debêntures, ou obrigações ao portador ou nominativas endossáveis, com cláusula de correção monetária, desde que observadas as seguintes condições: </w:t>
      </w:r>
    </w:p>
    <w:p w14:paraId="32B6E018"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 - </w:t>
      </w:r>
      <w:proofErr w:type="gramStart"/>
      <w:r w:rsidRPr="00132714">
        <w:rPr>
          <w:rFonts w:ascii="Book Antiqua" w:eastAsia="Times New Roman" w:hAnsi="Book Antiqua" w:cs="Times New Roman"/>
          <w:color w:val="000000"/>
          <w:sz w:val="19"/>
          <w:szCs w:val="19"/>
          <w:lang w:eastAsia="pt-BR"/>
        </w:rPr>
        <w:t>prazo</w:t>
      </w:r>
      <w:proofErr w:type="gramEnd"/>
      <w:r w:rsidRPr="00132714">
        <w:rPr>
          <w:rFonts w:ascii="Book Antiqua" w:eastAsia="Times New Roman" w:hAnsi="Book Antiqua" w:cs="Times New Roman"/>
          <w:color w:val="000000"/>
          <w:sz w:val="19"/>
          <w:szCs w:val="19"/>
          <w:lang w:eastAsia="pt-BR"/>
        </w:rPr>
        <w:t xml:space="preserve"> de vencimento igual ou superior a um ano; </w:t>
      </w:r>
    </w:p>
    <w:p w14:paraId="2CBFCCCA" w14:textId="77777777" w:rsidR="0052749A" w:rsidRPr="00192260" w:rsidRDefault="0052749A" w:rsidP="005274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32714">
        <w:rPr>
          <w:rFonts w:ascii="Book Antiqua" w:eastAsia="Times New Roman" w:hAnsi="Book Antiqua" w:cs="Times New Roman"/>
          <w:sz w:val="19"/>
          <w:szCs w:val="19"/>
          <w:lang w:eastAsia="pt-BR"/>
        </w:rPr>
        <w:t>II - correção efetuada em períodos não inferiores a três meses, em bases idênticas às aplicáveis às Obrigações Reajustáveis do Tesouro Nacional</w:t>
      </w:r>
      <w:r w:rsidRPr="00192260">
        <w:rPr>
          <w:rFonts w:ascii="Book Antiqua" w:eastAsia="Times New Roman" w:hAnsi="Book Antiqua" w:cs="Times New Roman"/>
          <w:sz w:val="16"/>
          <w:szCs w:val="16"/>
          <w:lang w:eastAsia="pt-BR"/>
        </w:rPr>
        <w:t xml:space="preserve">; </w:t>
      </w:r>
      <w:hyperlink r:id="rId31" w:anchor="art5" w:history="1">
        <w:r w:rsidRPr="00192260">
          <w:rPr>
            <w:rFonts w:ascii="Book Antiqua" w:eastAsia="Times New Roman" w:hAnsi="Book Antiqua" w:cs="Times New Roman"/>
            <w:color w:val="0000FF"/>
            <w:sz w:val="16"/>
            <w:szCs w:val="16"/>
            <w:u w:val="single"/>
            <w:lang w:eastAsia="pt-BR"/>
          </w:rPr>
          <w:t> (Redação dada pelo Decreto-Lei nº 614, de 1969)</w:t>
        </w:r>
      </w:hyperlink>
    </w:p>
    <w:p w14:paraId="55203394"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III - subscrição por instituições financeiras especialmente autorizadas pelo Banco Central, ou colocação no mercado de capitais com a intermediação dessas instituições. </w:t>
      </w:r>
    </w:p>
    <w:p w14:paraId="4F679892"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 A emissão de debêntures nos </w:t>
      </w:r>
      <w:proofErr w:type="spellStart"/>
      <w:r w:rsidRPr="00132714">
        <w:rPr>
          <w:rFonts w:ascii="Book Antiqua" w:eastAsia="Times New Roman" w:hAnsi="Book Antiqua" w:cs="Times New Roman"/>
          <w:color w:val="000000"/>
          <w:sz w:val="19"/>
          <w:szCs w:val="19"/>
          <w:lang w:eastAsia="pt-BR"/>
        </w:rPr>
        <w:t>têrmos</w:t>
      </w:r>
      <w:proofErr w:type="spellEnd"/>
      <w:r w:rsidRPr="00132714">
        <w:rPr>
          <w:rFonts w:ascii="Book Antiqua" w:eastAsia="Times New Roman" w:hAnsi="Book Antiqua" w:cs="Times New Roman"/>
          <w:color w:val="000000"/>
          <w:sz w:val="19"/>
          <w:szCs w:val="19"/>
          <w:lang w:eastAsia="pt-BR"/>
        </w:rPr>
        <w:t xml:space="preserve"> </w:t>
      </w:r>
      <w:proofErr w:type="spellStart"/>
      <w:r w:rsidRPr="00132714">
        <w:rPr>
          <w:rFonts w:ascii="Book Antiqua" w:eastAsia="Times New Roman" w:hAnsi="Book Antiqua" w:cs="Times New Roman"/>
          <w:color w:val="000000"/>
          <w:sz w:val="19"/>
          <w:szCs w:val="19"/>
          <w:lang w:eastAsia="pt-BR"/>
        </w:rPr>
        <w:t>dêste</w:t>
      </w:r>
      <w:proofErr w:type="spellEnd"/>
      <w:r w:rsidRPr="00132714">
        <w:rPr>
          <w:rFonts w:ascii="Book Antiqua" w:eastAsia="Times New Roman" w:hAnsi="Book Antiqua" w:cs="Times New Roman"/>
          <w:color w:val="000000"/>
          <w:sz w:val="19"/>
          <w:szCs w:val="19"/>
          <w:lang w:eastAsia="pt-BR"/>
        </w:rPr>
        <w:t xml:space="preserve"> artigo terá por limite máximo a importância do patrimônio líquido da companhia, apurado nos </w:t>
      </w:r>
      <w:proofErr w:type="spellStart"/>
      <w:r w:rsidRPr="00132714">
        <w:rPr>
          <w:rFonts w:ascii="Book Antiqua" w:eastAsia="Times New Roman" w:hAnsi="Book Antiqua" w:cs="Times New Roman"/>
          <w:color w:val="000000"/>
          <w:sz w:val="19"/>
          <w:szCs w:val="19"/>
          <w:lang w:eastAsia="pt-BR"/>
        </w:rPr>
        <w:t>têrmos</w:t>
      </w:r>
      <w:proofErr w:type="spellEnd"/>
      <w:r w:rsidRPr="00132714">
        <w:rPr>
          <w:rFonts w:ascii="Book Antiqua" w:eastAsia="Times New Roman" w:hAnsi="Book Antiqua" w:cs="Times New Roman"/>
          <w:color w:val="000000"/>
          <w:sz w:val="19"/>
          <w:szCs w:val="19"/>
          <w:lang w:eastAsia="pt-BR"/>
        </w:rPr>
        <w:t xml:space="preserve"> fixados pelo Conselho Monetário Nacional. </w:t>
      </w:r>
    </w:p>
    <w:p w14:paraId="5454F0C7"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2º O Conselho Monetário Nacional expedirá, para cada tipo de atividade, normas relativas a:  </w:t>
      </w:r>
    </w:p>
    <w:p w14:paraId="59A5F708"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 limite da emissão de debêntures observado o máximo estabelecido no parágrafo anterior; </w:t>
      </w:r>
    </w:p>
    <w:p w14:paraId="4F02C798"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b) análise técnica e econômico-financeira da </w:t>
      </w:r>
      <w:proofErr w:type="spellStart"/>
      <w:r w:rsidRPr="00132714">
        <w:rPr>
          <w:rFonts w:ascii="Book Antiqua" w:eastAsia="Times New Roman" w:hAnsi="Book Antiqua" w:cs="Times New Roman"/>
          <w:color w:val="000000"/>
          <w:sz w:val="19"/>
          <w:szCs w:val="19"/>
          <w:lang w:eastAsia="pt-BR"/>
        </w:rPr>
        <w:t>emprêsa</w:t>
      </w:r>
      <w:proofErr w:type="spellEnd"/>
      <w:r w:rsidRPr="00132714">
        <w:rPr>
          <w:rFonts w:ascii="Book Antiqua" w:eastAsia="Times New Roman" w:hAnsi="Book Antiqua" w:cs="Times New Roman"/>
          <w:color w:val="000000"/>
          <w:sz w:val="19"/>
          <w:szCs w:val="19"/>
          <w:lang w:eastAsia="pt-BR"/>
        </w:rPr>
        <w:t xml:space="preserve"> emissora e do projeto a ser financiado com os recursos da emissão, que deverá ser procedida pela instituição financeira que subscrever ou colocar a emissão; </w:t>
      </w:r>
    </w:p>
    <w:p w14:paraId="38AFFC5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c) coeficientes ou índices mínimos de rentabilidade, solvabilidade ou liquidez a que deverá satisfazer a </w:t>
      </w:r>
      <w:proofErr w:type="spellStart"/>
      <w:r w:rsidRPr="00132714">
        <w:rPr>
          <w:rFonts w:ascii="Book Antiqua" w:eastAsia="Times New Roman" w:hAnsi="Book Antiqua" w:cs="Times New Roman"/>
          <w:color w:val="000000"/>
          <w:sz w:val="19"/>
          <w:szCs w:val="19"/>
          <w:lang w:eastAsia="pt-BR"/>
        </w:rPr>
        <w:t>emprêsa</w:t>
      </w:r>
      <w:proofErr w:type="spellEnd"/>
      <w:r w:rsidRPr="00132714">
        <w:rPr>
          <w:rFonts w:ascii="Book Antiqua" w:eastAsia="Times New Roman" w:hAnsi="Book Antiqua" w:cs="Times New Roman"/>
          <w:color w:val="000000"/>
          <w:sz w:val="19"/>
          <w:szCs w:val="19"/>
          <w:lang w:eastAsia="pt-BR"/>
        </w:rPr>
        <w:t xml:space="preserve"> emissora; </w:t>
      </w:r>
    </w:p>
    <w:p w14:paraId="526F910E"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d) sustentação das debêntures no mercado pelas instituições financeiras que participem da colocação. </w:t>
      </w:r>
    </w:p>
    <w:p w14:paraId="1D1CB9E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3° As diferenças nominais resultantes da correção do principal das debêntures emitidas nos </w:t>
      </w:r>
      <w:proofErr w:type="spellStart"/>
      <w:r w:rsidRPr="00132714">
        <w:rPr>
          <w:rFonts w:ascii="Book Antiqua" w:eastAsia="Times New Roman" w:hAnsi="Book Antiqua" w:cs="Times New Roman"/>
          <w:color w:val="000000"/>
          <w:sz w:val="19"/>
          <w:szCs w:val="19"/>
          <w:lang w:eastAsia="pt-BR"/>
        </w:rPr>
        <w:t>têrmos</w:t>
      </w:r>
      <w:proofErr w:type="spellEnd"/>
      <w:r w:rsidRPr="00132714">
        <w:rPr>
          <w:rFonts w:ascii="Book Antiqua" w:eastAsia="Times New Roman" w:hAnsi="Book Antiqua" w:cs="Times New Roman"/>
          <w:color w:val="000000"/>
          <w:sz w:val="19"/>
          <w:szCs w:val="19"/>
          <w:lang w:eastAsia="pt-BR"/>
        </w:rPr>
        <w:t xml:space="preserve"> </w:t>
      </w:r>
      <w:proofErr w:type="spellStart"/>
      <w:r w:rsidRPr="00132714">
        <w:rPr>
          <w:rFonts w:ascii="Book Antiqua" w:eastAsia="Times New Roman" w:hAnsi="Book Antiqua" w:cs="Times New Roman"/>
          <w:color w:val="000000"/>
          <w:sz w:val="19"/>
          <w:szCs w:val="19"/>
          <w:lang w:eastAsia="pt-BR"/>
        </w:rPr>
        <w:t>dêste</w:t>
      </w:r>
      <w:proofErr w:type="spellEnd"/>
      <w:r w:rsidRPr="00132714">
        <w:rPr>
          <w:rFonts w:ascii="Book Antiqua" w:eastAsia="Times New Roman" w:hAnsi="Book Antiqua" w:cs="Times New Roman"/>
          <w:color w:val="000000"/>
          <w:sz w:val="19"/>
          <w:szCs w:val="19"/>
          <w:lang w:eastAsia="pt-BR"/>
        </w:rPr>
        <w:t xml:space="preserve"> artigo não constituem rendimento tributável para efeitos do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de renda, nem obrigarão a complementação do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do </w:t>
      </w:r>
      <w:proofErr w:type="spellStart"/>
      <w:r w:rsidRPr="00132714">
        <w:rPr>
          <w:rFonts w:ascii="Book Antiqua" w:eastAsia="Times New Roman" w:hAnsi="Book Antiqua" w:cs="Times New Roman"/>
          <w:color w:val="000000"/>
          <w:sz w:val="19"/>
          <w:szCs w:val="19"/>
          <w:lang w:eastAsia="pt-BR"/>
        </w:rPr>
        <w:t>sêlo</w:t>
      </w:r>
      <w:proofErr w:type="spellEnd"/>
      <w:r w:rsidRPr="00132714">
        <w:rPr>
          <w:rFonts w:ascii="Book Antiqua" w:eastAsia="Times New Roman" w:hAnsi="Book Antiqua" w:cs="Times New Roman"/>
          <w:color w:val="000000"/>
          <w:sz w:val="19"/>
          <w:szCs w:val="19"/>
          <w:lang w:eastAsia="pt-BR"/>
        </w:rPr>
        <w:t xml:space="preserve"> pago na emissão das debêntures.</w:t>
      </w:r>
    </w:p>
    <w:p w14:paraId="72158BE4"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4º Será assegurado às instituições financeiras intermediárias no lançamento das debêntures a que se refere </w:t>
      </w:r>
      <w:proofErr w:type="spellStart"/>
      <w:r w:rsidRPr="00132714">
        <w:rPr>
          <w:rFonts w:ascii="Book Antiqua" w:eastAsia="Times New Roman" w:hAnsi="Book Antiqua" w:cs="Times New Roman"/>
          <w:color w:val="000000"/>
          <w:sz w:val="19"/>
          <w:szCs w:val="19"/>
          <w:lang w:eastAsia="pt-BR"/>
        </w:rPr>
        <w:t>êste</w:t>
      </w:r>
      <w:proofErr w:type="spellEnd"/>
      <w:r w:rsidRPr="00132714">
        <w:rPr>
          <w:rFonts w:ascii="Book Antiqua" w:eastAsia="Times New Roman" w:hAnsi="Book Antiqua" w:cs="Times New Roman"/>
          <w:color w:val="000000"/>
          <w:sz w:val="19"/>
          <w:szCs w:val="19"/>
          <w:lang w:eastAsia="pt-BR"/>
        </w:rPr>
        <w:t xml:space="preserve"> artigo, enquanto obrigadas à sustentação prevista na alínea d do § 2º, o direito de indicar um representante como membro do Conselho Fiscal da </w:t>
      </w:r>
      <w:proofErr w:type="spellStart"/>
      <w:r w:rsidRPr="00132714">
        <w:rPr>
          <w:rFonts w:ascii="Book Antiqua" w:eastAsia="Times New Roman" w:hAnsi="Book Antiqua" w:cs="Times New Roman"/>
          <w:color w:val="000000"/>
          <w:sz w:val="19"/>
          <w:szCs w:val="19"/>
          <w:lang w:eastAsia="pt-BR"/>
        </w:rPr>
        <w:t>emprêsa</w:t>
      </w:r>
      <w:proofErr w:type="spellEnd"/>
      <w:r w:rsidRPr="00132714">
        <w:rPr>
          <w:rFonts w:ascii="Book Antiqua" w:eastAsia="Times New Roman" w:hAnsi="Book Antiqua" w:cs="Times New Roman"/>
          <w:color w:val="000000"/>
          <w:sz w:val="19"/>
          <w:szCs w:val="19"/>
          <w:lang w:eastAsia="pt-BR"/>
        </w:rPr>
        <w:t xml:space="preserve"> emissora, até o final resgate de </w:t>
      </w:r>
      <w:proofErr w:type="spellStart"/>
      <w:r w:rsidRPr="00132714">
        <w:rPr>
          <w:rFonts w:ascii="Book Antiqua" w:eastAsia="Times New Roman" w:hAnsi="Book Antiqua" w:cs="Times New Roman"/>
          <w:color w:val="000000"/>
          <w:sz w:val="19"/>
          <w:szCs w:val="19"/>
          <w:lang w:eastAsia="pt-BR"/>
        </w:rPr>
        <w:t>tôdas</w:t>
      </w:r>
      <w:proofErr w:type="spellEnd"/>
      <w:r w:rsidRPr="00132714">
        <w:rPr>
          <w:rFonts w:ascii="Book Antiqua" w:eastAsia="Times New Roman" w:hAnsi="Book Antiqua" w:cs="Times New Roman"/>
          <w:color w:val="000000"/>
          <w:sz w:val="19"/>
          <w:szCs w:val="19"/>
          <w:lang w:eastAsia="pt-BR"/>
        </w:rPr>
        <w:t xml:space="preserve"> as obrigações emitidas. </w:t>
      </w:r>
    </w:p>
    <w:p w14:paraId="3FA49F04"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5º A instituição financeira intermediária na colocação representa os portadores de debêntures ausentes das </w:t>
      </w:r>
      <w:proofErr w:type="spellStart"/>
      <w:r w:rsidRPr="00132714">
        <w:rPr>
          <w:rFonts w:ascii="Book Antiqua" w:eastAsia="Times New Roman" w:hAnsi="Book Antiqua" w:cs="Times New Roman"/>
          <w:color w:val="000000"/>
          <w:sz w:val="19"/>
          <w:szCs w:val="19"/>
          <w:lang w:eastAsia="pt-BR"/>
        </w:rPr>
        <w:t>assembléias</w:t>
      </w:r>
      <w:proofErr w:type="spellEnd"/>
      <w:r w:rsidRPr="00132714">
        <w:rPr>
          <w:rFonts w:ascii="Book Antiqua" w:eastAsia="Times New Roman" w:hAnsi="Book Antiqua" w:cs="Times New Roman"/>
          <w:color w:val="000000"/>
          <w:sz w:val="19"/>
          <w:szCs w:val="19"/>
          <w:lang w:eastAsia="pt-BR"/>
        </w:rPr>
        <w:t xml:space="preserve"> de debenturistas.</w:t>
      </w:r>
    </w:p>
    <w:p w14:paraId="29753997"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6º As condições de correção monetária estabelecidas no inciso II </w:t>
      </w:r>
      <w:proofErr w:type="spellStart"/>
      <w:r w:rsidRPr="00132714">
        <w:rPr>
          <w:rFonts w:ascii="Book Antiqua" w:eastAsia="Times New Roman" w:hAnsi="Book Antiqua" w:cs="Times New Roman"/>
          <w:color w:val="000000"/>
          <w:sz w:val="19"/>
          <w:szCs w:val="19"/>
          <w:lang w:eastAsia="pt-BR"/>
        </w:rPr>
        <w:t>dêste</w:t>
      </w:r>
      <w:proofErr w:type="spellEnd"/>
      <w:r w:rsidRPr="00132714">
        <w:rPr>
          <w:rFonts w:ascii="Book Antiqua" w:eastAsia="Times New Roman" w:hAnsi="Book Antiqua" w:cs="Times New Roman"/>
          <w:color w:val="000000"/>
          <w:sz w:val="19"/>
          <w:szCs w:val="19"/>
          <w:lang w:eastAsia="pt-BR"/>
        </w:rPr>
        <w:t xml:space="preserve"> </w:t>
      </w:r>
      <w:proofErr w:type="gramStart"/>
      <w:r w:rsidRPr="00132714">
        <w:rPr>
          <w:rFonts w:ascii="Book Antiqua" w:eastAsia="Times New Roman" w:hAnsi="Book Antiqua" w:cs="Times New Roman"/>
          <w:color w:val="000000"/>
          <w:sz w:val="19"/>
          <w:szCs w:val="19"/>
          <w:lang w:eastAsia="pt-BR"/>
        </w:rPr>
        <w:t>artigo poderão</w:t>
      </w:r>
      <w:proofErr w:type="gramEnd"/>
      <w:r w:rsidRPr="00132714">
        <w:rPr>
          <w:rFonts w:ascii="Book Antiqua" w:eastAsia="Times New Roman" w:hAnsi="Book Antiqua" w:cs="Times New Roman"/>
          <w:color w:val="000000"/>
          <w:sz w:val="19"/>
          <w:szCs w:val="19"/>
          <w:lang w:eastAsia="pt-BR"/>
        </w:rPr>
        <w:t xml:space="preserve"> ser aplicadas às operações previstas nos </w:t>
      </w:r>
      <w:hyperlink r:id="rId32" w:anchor="art5" w:history="1">
        <w:proofErr w:type="spellStart"/>
        <w:r w:rsidRPr="00132714">
          <w:rPr>
            <w:rFonts w:ascii="Book Antiqua" w:eastAsia="Times New Roman" w:hAnsi="Book Antiqua" w:cs="Times New Roman"/>
            <w:color w:val="0000FF"/>
            <w:sz w:val="19"/>
            <w:szCs w:val="19"/>
            <w:u w:val="single"/>
            <w:lang w:eastAsia="pt-BR"/>
          </w:rPr>
          <w:t>arts</w:t>
        </w:r>
        <w:proofErr w:type="spellEnd"/>
        <w:r w:rsidRPr="00132714">
          <w:rPr>
            <w:rFonts w:ascii="Book Antiqua" w:eastAsia="Times New Roman" w:hAnsi="Book Antiqua" w:cs="Times New Roman"/>
            <w:color w:val="0000FF"/>
            <w:sz w:val="19"/>
            <w:szCs w:val="19"/>
            <w:u w:val="single"/>
            <w:lang w:eastAsia="pt-BR"/>
          </w:rPr>
          <w:t>. 5°</w:t>
        </w:r>
      </w:hyperlink>
      <w:r w:rsidRPr="00132714">
        <w:rPr>
          <w:rFonts w:ascii="Book Antiqua" w:eastAsia="Times New Roman" w:hAnsi="Book Antiqua" w:cs="Times New Roman"/>
          <w:color w:val="000000"/>
          <w:sz w:val="19"/>
          <w:szCs w:val="19"/>
          <w:lang w:eastAsia="pt-BR"/>
        </w:rPr>
        <w:t>,</w:t>
      </w:r>
      <w:hyperlink r:id="rId33" w:anchor="art15" w:history="1">
        <w:r w:rsidRPr="00132714">
          <w:rPr>
            <w:rFonts w:ascii="Book Antiqua" w:eastAsia="Times New Roman" w:hAnsi="Book Antiqua" w:cs="Times New Roman"/>
            <w:color w:val="0000FF"/>
            <w:sz w:val="19"/>
            <w:szCs w:val="19"/>
            <w:u w:val="single"/>
            <w:lang w:eastAsia="pt-BR"/>
          </w:rPr>
          <w:t xml:space="preserve"> 15</w:t>
        </w:r>
      </w:hyperlink>
      <w:r w:rsidRPr="00132714">
        <w:rPr>
          <w:rFonts w:ascii="Book Antiqua" w:eastAsia="Times New Roman" w:hAnsi="Book Antiqua" w:cs="Times New Roman"/>
          <w:color w:val="000000"/>
          <w:sz w:val="19"/>
          <w:szCs w:val="19"/>
          <w:lang w:eastAsia="pt-BR"/>
        </w:rPr>
        <w:t xml:space="preserve"> e</w:t>
      </w:r>
      <w:hyperlink r:id="rId34" w:anchor="art52§2" w:history="1">
        <w:r w:rsidRPr="00132714">
          <w:rPr>
            <w:rFonts w:ascii="Book Antiqua" w:eastAsia="Times New Roman" w:hAnsi="Book Antiqua" w:cs="Times New Roman"/>
            <w:color w:val="0000FF"/>
            <w:sz w:val="19"/>
            <w:szCs w:val="19"/>
            <w:u w:val="single"/>
            <w:lang w:eastAsia="pt-BR"/>
          </w:rPr>
          <w:t xml:space="preserve"> 52, § 2º, da Lei n. 4.380, de 21 de </w:t>
        </w:r>
        <w:proofErr w:type="spellStart"/>
        <w:r w:rsidRPr="00132714">
          <w:rPr>
            <w:rFonts w:ascii="Book Antiqua" w:eastAsia="Times New Roman" w:hAnsi="Book Antiqua" w:cs="Times New Roman"/>
            <w:color w:val="0000FF"/>
            <w:sz w:val="19"/>
            <w:szCs w:val="19"/>
            <w:u w:val="single"/>
            <w:lang w:eastAsia="pt-BR"/>
          </w:rPr>
          <w:t>agôsto</w:t>
        </w:r>
        <w:proofErr w:type="spellEnd"/>
        <w:r w:rsidRPr="00132714">
          <w:rPr>
            <w:rFonts w:ascii="Book Antiqua" w:eastAsia="Times New Roman" w:hAnsi="Book Antiqua" w:cs="Times New Roman"/>
            <w:color w:val="0000FF"/>
            <w:sz w:val="19"/>
            <w:szCs w:val="19"/>
            <w:u w:val="single"/>
            <w:lang w:eastAsia="pt-BR"/>
          </w:rPr>
          <w:t xml:space="preserve"> de 1964</w:t>
        </w:r>
      </w:hyperlink>
      <w:r w:rsidRPr="00132714">
        <w:rPr>
          <w:rFonts w:ascii="Book Antiqua" w:eastAsia="Times New Roman" w:hAnsi="Book Antiqua" w:cs="Times New Roman"/>
          <w:color w:val="000000"/>
          <w:sz w:val="19"/>
          <w:szCs w:val="19"/>
          <w:lang w:eastAsia="pt-BR"/>
        </w:rPr>
        <w:t>.</w:t>
      </w:r>
    </w:p>
    <w:p w14:paraId="112F273B"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27. As sociedades de fins econômicos poderão sacar, emitir ou aceitar letras de câmbio ou notas promissórias cujo principal fique sujeito à correção monetária, desde que observadas as seguintes condições: </w:t>
      </w:r>
    </w:p>
    <w:p w14:paraId="5900BFF3"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 - </w:t>
      </w:r>
      <w:proofErr w:type="gramStart"/>
      <w:r w:rsidRPr="00132714">
        <w:rPr>
          <w:rFonts w:ascii="Book Antiqua" w:eastAsia="Times New Roman" w:hAnsi="Book Antiqua" w:cs="Times New Roman"/>
          <w:color w:val="000000"/>
          <w:sz w:val="19"/>
          <w:szCs w:val="19"/>
          <w:lang w:eastAsia="pt-BR"/>
        </w:rPr>
        <w:t>prazo</w:t>
      </w:r>
      <w:proofErr w:type="gramEnd"/>
      <w:r w:rsidRPr="00132714">
        <w:rPr>
          <w:rFonts w:ascii="Book Antiqua" w:eastAsia="Times New Roman" w:hAnsi="Book Antiqua" w:cs="Times New Roman"/>
          <w:color w:val="000000"/>
          <w:sz w:val="19"/>
          <w:szCs w:val="19"/>
          <w:lang w:eastAsia="pt-BR"/>
        </w:rPr>
        <w:t xml:space="preserve"> de vencimento igual ou superior a um ano, e dentro do limite máximo fixado pelo Conselho Monetário Nacional; </w:t>
      </w:r>
    </w:p>
    <w:p w14:paraId="0CD0ABF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 - </w:t>
      </w:r>
      <w:proofErr w:type="gramStart"/>
      <w:r w:rsidRPr="00132714">
        <w:rPr>
          <w:rFonts w:ascii="Book Antiqua" w:eastAsia="Times New Roman" w:hAnsi="Book Antiqua" w:cs="Times New Roman"/>
          <w:color w:val="000000"/>
          <w:sz w:val="19"/>
          <w:szCs w:val="19"/>
          <w:lang w:eastAsia="pt-BR"/>
        </w:rPr>
        <w:t>correção</w:t>
      </w:r>
      <w:proofErr w:type="gramEnd"/>
      <w:r w:rsidRPr="00132714">
        <w:rPr>
          <w:rFonts w:ascii="Book Antiqua" w:eastAsia="Times New Roman" w:hAnsi="Book Antiqua" w:cs="Times New Roman"/>
          <w:color w:val="000000"/>
          <w:sz w:val="19"/>
          <w:szCs w:val="19"/>
          <w:lang w:eastAsia="pt-BR"/>
        </w:rPr>
        <w:t xml:space="preserve"> segundo os coeficientes aprovados pelo Conselho Nacional de Economia para a correção atribuída às obrigações do Tesouro; </w:t>
      </w:r>
    </w:p>
    <w:p w14:paraId="3C62D32A"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III - sejam destinadas à colocação no mercado de capitais com o aceite ou coobrigação de instituições financeiras autorizadas pelo Banco Central. </w:t>
      </w:r>
    </w:p>
    <w:p w14:paraId="364BCC53"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lastRenderedPageBreak/>
        <w:t xml:space="preserve">        § 1° O disposto no art. 26, § 3°, aplica-se à correção monetária dos títulos referidos neste artigo. </w:t>
      </w:r>
    </w:p>
    <w:p w14:paraId="14EA4C5E"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2º As letras de câmbio e as promissórias a que se refere </w:t>
      </w:r>
      <w:proofErr w:type="spellStart"/>
      <w:r w:rsidRPr="00132714">
        <w:rPr>
          <w:rFonts w:ascii="Book Antiqua" w:eastAsia="Times New Roman" w:hAnsi="Book Antiqua" w:cs="Times New Roman"/>
          <w:color w:val="000000"/>
          <w:sz w:val="19"/>
          <w:szCs w:val="19"/>
          <w:lang w:eastAsia="pt-BR"/>
        </w:rPr>
        <w:t>êste</w:t>
      </w:r>
      <w:proofErr w:type="spellEnd"/>
      <w:r w:rsidRPr="00132714">
        <w:rPr>
          <w:rFonts w:ascii="Book Antiqua" w:eastAsia="Times New Roman" w:hAnsi="Book Antiqua" w:cs="Times New Roman"/>
          <w:color w:val="000000"/>
          <w:sz w:val="19"/>
          <w:szCs w:val="19"/>
          <w:lang w:eastAsia="pt-BR"/>
        </w:rPr>
        <w:t xml:space="preserve"> artigo deverão conter, no seu contexto, a cláusula de correção monetária. </w:t>
      </w:r>
    </w:p>
    <w:p w14:paraId="7B807F2C"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28. As instituições financeiras que satisfizerem as condições gerais fixadas pelo Banco Central, para </w:t>
      </w:r>
      <w:proofErr w:type="spellStart"/>
      <w:r w:rsidRPr="00132714">
        <w:rPr>
          <w:rFonts w:ascii="Book Antiqua" w:eastAsia="Times New Roman" w:hAnsi="Book Antiqua" w:cs="Times New Roman"/>
          <w:color w:val="000000"/>
          <w:sz w:val="19"/>
          <w:szCs w:val="19"/>
          <w:lang w:eastAsia="pt-BR"/>
        </w:rPr>
        <w:t>êsse</w:t>
      </w:r>
      <w:proofErr w:type="spellEnd"/>
      <w:r w:rsidRPr="00132714">
        <w:rPr>
          <w:rFonts w:ascii="Book Antiqua" w:eastAsia="Times New Roman" w:hAnsi="Book Antiqua" w:cs="Times New Roman"/>
          <w:color w:val="000000"/>
          <w:sz w:val="19"/>
          <w:szCs w:val="19"/>
          <w:lang w:eastAsia="pt-BR"/>
        </w:rPr>
        <w:t xml:space="preserve"> tipo de operações, poderão assegurar a correção monetária a depósitos a prazo fixo não inferior a um ano e não movimentáveis durante todo seu prazo.</w:t>
      </w:r>
    </w:p>
    <w:p w14:paraId="0B9BB0B3"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 Observadas as normas aprovadas pelo Conselho Monetário Nacional, as instituições financeiras a que se refere </w:t>
      </w:r>
      <w:proofErr w:type="spellStart"/>
      <w:r w:rsidRPr="00132714">
        <w:rPr>
          <w:rFonts w:ascii="Book Antiqua" w:eastAsia="Times New Roman" w:hAnsi="Book Antiqua" w:cs="Times New Roman"/>
          <w:color w:val="000000"/>
          <w:sz w:val="19"/>
          <w:szCs w:val="19"/>
          <w:lang w:eastAsia="pt-BR"/>
        </w:rPr>
        <w:t>êste</w:t>
      </w:r>
      <w:proofErr w:type="spellEnd"/>
      <w:r w:rsidRPr="00132714">
        <w:rPr>
          <w:rFonts w:ascii="Book Antiqua" w:eastAsia="Times New Roman" w:hAnsi="Book Antiqua" w:cs="Times New Roman"/>
          <w:color w:val="000000"/>
          <w:sz w:val="19"/>
          <w:szCs w:val="19"/>
          <w:lang w:eastAsia="pt-BR"/>
        </w:rPr>
        <w:t xml:space="preserve"> artigo poderão contratar empréstimos com as mesmas condições de correção, desde que: </w:t>
      </w:r>
    </w:p>
    <w:p w14:paraId="6ED6844A"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 tenham prazo mínimo de um ano; </w:t>
      </w:r>
    </w:p>
    <w:p w14:paraId="369DECB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b) o total dos empréstimos corrigidos não exceda o montante dos depósitos corrigidos referidos neste artigo; </w:t>
      </w:r>
    </w:p>
    <w:p w14:paraId="638FF130"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c) o total da remuneração da instituição financeira, nessas transações, não exceda os limites fixados pelo Conselho Monetário Nacional.</w:t>
      </w:r>
    </w:p>
    <w:p w14:paraId="2424B92C"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2º Os depósitos e empréstimos referidos neste artigo não poderão ser corrigidos além dos coeficientes fixados pelo Conselho Nacional de Economia para a correção das Obrigações do Tesouro. </w:t>
      </w:r>
    </w:p>
    <w:p w14:paraId="2FE094B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3º As diferenças nominais resultantes da correção, nos </w:t>
      </w:r>
      <w:proofErr w:type="spellStart"/>
      <w:r w:rsidRPr="00132714">
        <w:rPr>
          <w:rFonts w:ascii="Book Antiqua" w:eastAsia="Times New Roman" w:hAnsi="Book Antiqua" w:cs="Times New Roman"/>
          <w:color w:val="000000"/>
          <w:sz w:val="19"/>
          <w:szCs w:val="19"/>
          <w:lang w:eastAsia="pt-BR"/>
        </w:rPr>
        <w:t>têrmos</w:t>
      </w:r>
      <w:proofErr w:type="spellEnd"/>
      <w:r w:rsidRPr="00132714">
        <w:rPr>
          <w:rFonts w:ascii="Book Antiqua" w:eastAsia="Times New Roman" w:hAnsi="Book Antiqua" w:cs="Times New Roman"/>
          <w:color w:val="000000"/>
          <w:sz w:val="19"/>
          <w:szCs w:val="19"/>
          <w:lang w:eastAsia="pt-BR"/>
        </w:rPr>
        <w:t xml:space="preserve"> </w:t>
      </w:r>
      <w:proofErr w:type="spellStart"/>
      <w:r w:rsidRPr="00132714">
        <w:rPr>
          <w:rFonts w:ascii="Book Antiqua" w:eastAsia="Times New Roman" w:hAnsi="Book Antiqua" w:cs="Times New Roman"/>
          <w:color w:val="000000"/>
          <w:sz w:val="19"/>
          <w:szCs w:val="19"/>
          <w:lang w:eastAsia="pt-BR"/>
        </w:rPr>
        <w:t>dêste</w:t>
      </w:r>
      <w:proofErr w:type="spellEnd"/>
      <w:r w:rsidRPr="00132714">
        <w:rPr>
          <w:rFonts w:ascii="Book Antiqua" w:eastAsia="Times New Roman" w:hAnsi="Book Antiqua" w:cs="Times New Roman"/>
          <w:color w:val="000000"/>
          <w:sz w:val="19"/>
          <w:szCs w:val="19"/>
          <w:lang w:eastAsia="pt-BR"/>
        </w:rPr>
        <w:t xml:space="preserve"> artigo, do principal de depósitos, não constituem rendimento tributável para os efeitos do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de renda. </w:t>
      </w:r>
    </w:p>
    <w:p w14:paraId="55B51D9F"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sz w:val="19"/>
          <w:szCs w:val="19"/>
          <w:lang w:eastAsia="pt-BR"/>
        </w:rPr>
        <w:t xml:space="preserve">        </w:t>
      </w:r>
      <w:r w:rsidRPr="00132714">
        <w:rPr>
          <w:rFonts w:ascii="Book Antiqua" w:eastAsia="Times New Roman" w:hAnsi="Book Antiqua" w:cs="Times New Roman"/>
          <w:color w:val="000000"/>
          <w:sz w:val="19"/>
          <w:szCs w:val="19"/>
          <w:lang w:eastAsia="pt-BR"/>
        </w:rPr>
        <w:t xml:space="preserve">Art. 29. Compete ao Banco Central autorizar a constituição de bancos de investimento de natureza privada cujas operações e condições de funcionamento serão reguladas pelo Conselho Monetário Nacional, prevendo: </w:t>
      </w:r>
    </w:p>
    <w:p w14:paraId="203E360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 - </w:t>
      </w:r>
      <w:proofErr w:type="gramStart"/>
      <w:r w:rsidRPr="00132714">
        <w:rPr>
          <w:rFonts w:ascii="Book Antiqua" w:eastAsia="Times New Roman" w:hAnsi="Book Antiqua" w:cs="Times New Roman"/>
          <w:color w:val="000000"/>
          <w:sz w:val="19"/>
          <w:szCs w:val="19"/>
          <w:lang w:eastAsia="pt-BR"/>
        </w:rPr>
        <w:t>o</w:t>
      </w:r>
      <w:proofErr w:type="gramEnd"/>
      <w:r w:rsidRPr="00132714">
        <w:rPr>
          <w:rFonts w:ascii="Book Antiqua" w:eastAsia="Times New Roman" w:hAnsi="Book Antiqua" w:cs="Times New Roman"/>
          <w:color w:val="000000"/>
          <w:sz w:val="19"/>
          <w:szCs w:val="19"/>
          <w:lang w:eastAsia="pt-BR"/>
        </w:rPr>
        <w:t xml:space="preserve"> capital mínimo; </w:t>
      </w:r>
    </w:p>
    <w:p w14:paraId="0DAA84A8"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 - </w:t>
      </w:r>
      <w:proofErr w:type="gramStart"/>
      <w:r w:rsidRPr="00132714">
        <w:rPr>
          <w:rFonts w:ascii="Book Antiqua" w:eastAsia="Times New Roman" w:hAnsi="Book Antiqua" w:cs="Times New Roman"/>
          <w:color w:val="000000"/>
          <w:sz w:val="19"/>
          <w:szCs w:val="19"/>
          <w:lang w:eastAsia="pt-BR"/>
        </w:rPr>
        <w:t>a</w:t>
      </w:r>
      <w:proofErr w:type="gramEnd"/>
      <w:r w:rsidRPr="00132714">
        <w:rPr>
          <w:rFonts w:ascii="Book Antiqua" w:eastAsia="Times New Roman" w:hAnsi="Book Antiqua" w:cs="Times New Roman"/>
          <w:color w:val="000000"/>
          <w:sz w:val="19"/>
          <w:szCs w:val="19"/>
          <w:lang w:eastAsia="pt-BR"/>
        </w:rPr>
        <w:t xml:space="preserve"> proibição de receber depósitos à vista ou movimentáveis por cheque; </w:t>
      </w:r>
    </w:p>
    <w:p w14:paraId="61AFCEA9"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III - a permissão para receber depósitos a prazo não inferior a um ano, não movimentáveis e com cláusula de correção monetária do seu valor; </w:t>
      </w:r>
    </w:p>
    <w:p w14:paraId="0189A460" w14:textId="77777777" w:rsidR="00192260" w:rsidRDefault="0052749A" w:rsidP="0052749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32714">
        <w:rPr>
          <w:rFonts w:ascii="Book Antiqua" w:eastAsia="Times New Roman" w:hAnsi="Book Antiqua" w:cs="Times New Roman"/>
          <w:color w:val="000000"/>
          <w:sz w:val="19"/>
          <w:szCs w:val="19"/>
          <w:lang w:eastAsia="pt-BR"/>
        </w:rPr>
        <w:t xml:space="preserve">        IV - </w:t>
      </w:r>
      <w:proofErr w:type="gramStart"/>
      <w:r w:rsidRPr="00132714">
        <w:rPr>
          <w:rFonts w:ascii="Book Antiqua" w:eastAsia="Times New Roman" w:hAnsi="Book Antiqua" w:cs="Times New Roman"/>
          <w:color w:val="000000"/>
          <w:sz w:val="19"/>
          <w:szCs w:val="19"/>
          <w:lang w:eastAsia="pt-BR"/>
        </w:rPr>
        <w:t>a</w:t>
      </w:r>
      <w:proofErr w:type="gramEnd"/>
      <w:r w:rsidRPr="00132714">
        <w:rPr>
          <w:rFonts w:ascii="Book Antiqua" w:eastAsia="Times New Roman" w:hAnsi="Book Antiqua" w:cs="Times New Roman"/>
          <w:color w:val="000000"/>
          <w:sz w:val="19"/>
          <w:szCs w:val="19"/>
          <w:lang w:eastAsia="pt-BR"/>
        </w:rPr>
        <w:t xml:space="preserve"> permissão para conceder empréstimos a prazo não inferior a um ano, com cláusula de correção monetária;            </w:t>
      </w:r>
    </w:p>
    <w:p w14:paraId="30981AFD" w14:textId="7E85AA21" w:rsidR="0052749A" w:rsidRPr="00132714" w:rsidRDefault="00192260"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Pr>
          <w:rFonts w:ascii="Book Antiqua" w:eastAsia="Times New Roman" w:hAnsi="Book Antiqua" w:cs="Times New Roman"/>
          <w:color w:val="000000"/>
          <w:sz w:val="19"/>
          <w:szCs w:val="19"/>
          <w:lang w:eastAsia="pt-BR"/>
        </w:rPr>
        <w:t xml:space="preserve">        </w:t>
      </w:r>
      <w:r w:rsidR="0052749A" w:rsidRPr="00132714">
        <w:rPr>
          <w:rFonts w:ascii="Book Antiqua" w:eastAsia="Times New Roman" w:hAnsi="Book Antiqua" w:cs="Times New Roman"/>
          <w:color w:val="000000"/>
          <w:sz w:val="19"/>
          <w:szCs w:val="19"/>
          <w:lang w:eastAsia="pt-BR"/>
        </w:rPr>
        <w:t xml:space="preserve">V - </w:t>
      </w:r>
      <w:proofErr w:type="gramStart"/>
      <w:r w:rsidR="0052749A" w:rsidRPr="00132714">
        <w:rPr>
          <w:rFonts w:ascii="Book Antiqua" w:eastAsia="Times New Roman" w:hAnsi="Book Antiqua" w:cs="Times New Roman"/>
          <w:color w:val="000000"/>
          <w:sz w:val="19"/>
          <w:szCs w:val="19"/>
          <w:lang w:eastAsia="pt-BR"/>
        </w:rPr>
        <w:t>a</w:t>
      </w:r>
      <w:proofErr w:type="gramEnd"/>
      <w:r w:rsidR="0052749A" w:rsidRPr="00132714">
        <w:rPr>
          <w:rFonts w:ascii="Book Antiqua" w:eastAsia="Times New Roman" w:hAnsi="Book Antiqua" w:cs="Times New Roman"/>
          <w:color w:val="000000"/>
          <w:sz w:val="19"/>
          <w:szCs w:val="19"/>
          <w:lang w:eastAsia="pt-BR"/>
        </w:rPr>
        <w:t xml:space="preserve"> permissão para administração dos fundos em condomínio de que trata o art. 50; </w:t>
      </w:r>
    </w:p>
    <w:p w14:paraId="56501D79"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VI - </w:t>
      </w:r>
      <w:proofErr w:type="gramStart"/>
      <w:r w:rsidRPr="00132714">
        <w:rPr>
          <w:rFonts w:ascii="Book Antiqua" w:eastAsia="Times New Roman" w:hAnsi="Book Antiqua" w:cs="Times New Roman"/>
          <w:color w:val="000000"/>
          <w:sz w:val="19"/>
          <w:szCs w:val="19"/>
          <w:lang w:eastAsia="pt-BR"/>
        </w:rPr>
        <w:t>os</w:t>
      </w:r>
      <w:proofErr w:type="gramEnd"/>
      <w:r w:rsidRPr="00132714">
        <w:rPr>
          <w:rFonts w:ascii="Book Antiqua" w:eastAsia="Times New Roman" w:hAnsi="Book Antiqua" w:cs="Times New Roman"/>
          <w:color w:val="000000"/>
          <w:sz w:val="19"/>
          <w:szCs w:val="19"/>
          <w:lang w:eastAsia="pt-BR"/>
        </w:rPr>
        <w:t xml:space="preserve"> juros e taxas máximas admitidos nas operações indicadas nos incisos III e VI; </w:t>
      </w:r>
    </w:p>
    <w:p w14:paraId="5A878252"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VII - as condições operacionais, de modo geral, inclusive garantias exigíveis, montantes e prazos máximos. </w:t>
      </w:r>
    </w:p>
    <w:p w14:paraId="1B9F7C0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 O Conselho Monetário Nacional fixará ainda as normas a serem observadas pelos bancos de investimento e relativas a: </w:t>
      </w:r>
    </w:p>
    <w:p w14:paraId="5066C6A7"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 espécies de operações ativas e passivas, inclusive as condições para concessão de aval em moeda nacional ou estrangeira; </w:t>
      </w:r>
    </w:p>
    <w:p w14:paraId="11DFDCE5"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b) análise econômico-financeira e técnica do mutuário e do projeto a ser financiado; coeficientes ou índices mínimos de rentabilidade, solvabilidade e liquidez a que deverá satisfazer o mutuário; </w:t>
      </w:r>
    </w:p>
    <w:p w14:paraId="542A0A1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c) condições de diversificação de riscos. </w:t>
      </w:r>
    </w:p>
    <w:p w14:paraId="6BD115F3"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lastRenderedPageBreak/>
        <w:t xml:space="preserve">        § 2º Os bancos de investimentos adotarão em suas operações ativas e passivas sujeitas à correção monetária as mesmas regras ditadas no art. 28. </w:t>
      </w:r>
    </w:p>
    <w:p w14:paraId="4F43FB12"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3° Os bancos de que trata </w:t>
      </w:r>
      <w:proofErr w:type="spellStart"/>
      <w:r w:rsidRPr="00132714">
        <w:rPr>
          <w:rFonts w:ascii="Book Antiqua" w:eastAsia="Times New Roman" w:hAnsi="Book Antiqua" w:cs="Times New Roman"/>
          <w:color w:val="000000"/>
          <w:sz w:val="19"/>
          <w:szCs w:val="19"/>
          <w:lang w:eastAsia="pt-BR"/>
        </w:rPr>
        <w:t>êste</w:t>
      </w:r>
      <w:proofErr w:type="spellEnd"/>
      <w:r w:rsidRPr="00132714">
        <w:rPr>
          <w:rFonts w:ascii="Book Antiqua" w:eastAsia="Times New Roman" w:hAnsi="Book Antiqua" w:cs="Times New Roman"/>
          <w:color w:val="000000"/>
          <w:sz w:val="19"/>
          <w:szCs w:val="19"/>
          <w:lang w:eastAsia="pt-BR"/>
        </w:rPr>
        <w:t xml:space="preserve"> artigo ficarão sujeitos à disciplina ditada pela </w:t>
      </w:r>
      <w:hyperlink r:id="rId35" w:history="1">
        <w:r w:rsidRPr="00132714">
          <w:rPr>
            <w:rFonts w:ascii="Book Antiqua" w:eastAsia="Times New Roman" w:hAnsi="Book Antiqua" w:cs="Times New Roman"/>
            <w:color w:val="0000FF"/>
            <w:sz w:val="19"/>
            <w:szCs w:val="19"/>
            <w:u w:val="single"/>
            <w:lang w:eastAsia="pt-BR"/>
          </w:rPr>
          <w:t>Lei n. 4.595, de 31 de dezembro de 1964</w:t>
        </w:r>
      </w:hyperlink>
      <w:r w:rsidRPr="00132714">
        <w:rPr>
          <w:rFonts w:ascii="Book Antiqua" w:eastAsia="Times New Roman" w:hAnsi="Book Antiqua" w:cs="Times New Roman"/>
          <w:color w:val="000000"/>
          <w:sz w:val="19"/>
          <w:szCs w:val="19"/>
          <w:lang w:eastAsia="pt-BR"/>
        </w:rPr>
        <w:t xml:space="preserve">, para as instituições financeiras privadas. </w:t>
      </w:r>
    </w:p>
    <w:p w14:paraId="7E03BBA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4º Atendidas as exigências que forem estabelecidas em caráter geral pelo Conselho Monetário Nacional, o Banco Central autorizará a transformação, em bancos de investimentos, de instituições financeiras que pratiquem operações relacionadas com a concessão de crédito a médio e longo prazos, por conta própria ou de terceiros, a subscrição para revenda e a distribuição no mercado de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w:t>
      </w:r>
    </w:p>
    <w:p w14:paraId="7043C964" w14:textId="5675A0D0" w:rsidR="0052749A" w:rsidRPr="00192260" w:rsidRDefault="0052749A" w:rsidP="0052749A">
      <w:pPr>
        <w:spacing w:before="100" w:beforeAutospacing="1" w:after="100" w:afterAutospacing="1" w:line="240" w:lineRule="auto"/>
        <w:jc w:val="both"/>
        <w:rPr>
          <w:rFonts w:ascii="Book Antiqua" w:eastAsia="Times New Roman" w:hAnsi="Book Antiqua" w:cs="Times New Roman"/>
          <w:sz w:val="16"/>
          <w:szCs w:val="16"/>
          <w:lang w:eastAsia="pt-BR"/>
        </w:rPr>
      </w:pPr>
      <w:r w:rsidRPr="00132714">
        <w:rPr>
          <w:rFonts w:ascii="Book Antiqua" w:eastAsia="Times New Roman" w:hAnsi="Book Antiqua" w:cs="Times New Roman"/>
          <w:color w:val="000000"/>
          <w:sz w:val="19"/>
          <w:szCs w:val="19"/>
          <w:lang w:eastAsia="pt-BR"/>
        </w:rPr>
        <w:t xml:space="preserve">        </w:t>
      </w:r>
      <w:r w:rsidRPr="00192260">
        <w:rPr>
          <w:rFonts w:ascii="Book Antiqua" w:eastAsia="Times New Roman" w:hAnsi="Book Antiqua" w:cs="Times New Roman"/>
          <w:color w:val="000000"/>
          <w:sz w:val="16"/>
          <w:szCs w:val="16"/>
          <w:lang w:eastAsia="pt-BR"/>
        </w:rPr>
        <w:t xml:space="preserve">Art. 30. </w:t>
      </w:r>
      <w:r w:rsidR="00B91F11" w:rsidRPr="00192260">
        <w:rPr>
          <w:rFonts w:ascii="Book Antiqua" w:hAnsi="Book Antiqua" w:cs="Arial"/>
          <w:color w:val="000000"/>
          <w:sz w:val="16"/>
          <w:szCs w:val="16"/>
          <w:shd w:val="clear" w:color="auto" w:fill="FFFFFF"/>
        </w:rPr>
        <w:t> </w:t>
      </w:r>
      <w:hyperlink r:id="rId36" w:anchor="art61" w:history="1">
        <w:r w:rsidR="00B91F11" w:rsidRPr="00192260">
          <w:rPr>
            <w:rFonts w:ascii="Book Antiqua" w:hAnsi="Book Antiqua" w:cs="Arial"/>
            <w:color w:val="0000FF"/>
            <w:sz w:val="16"/>
            <w:szCs w:val="16"/>
            <w:u w:val="single"/>
            <w:shd w:val="clear" w:color="auto" w:fill="FFFFFF"/>
          </w:rPr>
          <w:t>(Revogado pela Lei n.13.986, de 2020)</w:t>
        </w:r>
      </w:hyperlink>
    </w:p>
    <w:p w14:paraId="216C1B3B" w14:textId="528AD3C9"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31. Os bancos referidos no art. 29, quando </w:t>
      </w:r>
      <w:proofErr w:type="spellStart"/>
      <w:r w:rsidRPr="00132714">
        <w:rPr>
          <w:rFonts w:ascii="Book Antiqua" w:eastAsia="Times New Roman" w:hAnsi="Book Antiqua" w:cs="Times New Roman"/>
          <w:color w:val="000000"/>
          <w:sz w:val="19"/>
          <w:szCs w:val="19"/>
          <w:lang w:eastAsia="pt-BR"/>
        </w:rPr>
        <w:t>prèviamente</w:t>
      </w:r>
      <w:proofErr w:type="spellEnd"/>
      <w:r w:rsidRPr="00132714">
        <w:rPr>
          <w:rFonts w:ascii="Book Antiqua" w:eastAsia="Times New Roman" w:hAnsi="Book Antiqua" w:cs="Times New Roman"/>
          <w:color w:val="000000"/>
          <w:sz w:val="19"/>
          <w:szCs w:val="19"/>
          <w:lang w:eastAsia="pt-BR"/>
        </w:rPr>
        <w:t xml:space="preserve"> autorizados pelo Banco Central e nas condições estabelecidas pelo Conselho Monetário Nacional, poderão emitir "certificados de depósitos em garantia", relativos a ações preferenciais, obrigações, debêntures ou títulos cambiais emitidos por sociedades interessadas em negociá-las em mercados externos, ou no País. </w:t>
      </w:r>
    </w:p>
    <w:p w14:paraId="4B5D71E3"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 Os títulos depositados nestas condições permanecerão custodiados no estabelecimento emitente do certificado até a devolução </w:t>
      </w:r>
      <w:proofErr w:type="spellStart"/>
      <w:r w:rsidRPr="00132714">
        <w:rPr>
          <w:rFonts w:ascii="Book Antiqua" w:eastAsia="Times New Roman" w:hAnsi="Book Antiqua" w:cs="Times New Roman"/>
          <w:color w:val="000000"/>
          <w:sz w:val="19"/>
          <w:szCs w:val="19"/>
          <w:lang w:eastAsia="pt-BR"/>
        </w:rPr>
        <w:t>dêste</w:t>
      </w:r>
      <w:proofErr w:type="spellEnd"/>
      <w:r w:rsidRPr="00132714">
        <w:rPr>
          <w:rFonts w:ascii="Book Antiqua" w:eastAsia="Times New Roman" w:hAnsi="Book Antiqua" w:cs="Times New Roman"/>
          <w:color w:val="000000"/>
          <w:sz w:val="19"/>
          <w:szCs w:val="19"/>
          <w:lang w:eastAsia="pt-BR"/>
        </w:rPr>
        <w:t xml:space="preserve">. </w:t>
      </w:r>
    </w:p>
    <w:p w14:paraId="5AE6E7EE"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 O certificado poderá ser desdobrado por conveniências do seu proprietário. </w:t>
      </w:r>
    </w:p>
    <w:p w14:paraId="675C86D3"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3º O capital, ingressado do exterior na forma </w:t>
      </w:r>
      <w:proofErr w:type="spellStart"/>
      <w:r w:rsidRPr="00132714">
        <w:rPr>
          <w:rFonts w:ascii="Book Antiqua" w:eastAsia="Times New Roman" w:hAnsi="Book Antiqua" w:cs="Times New Roman"/>
          <w:color w:val="000000"/>
          <w:sz w:val="19"/>
          <w:szCs w:val="19"/>
          <w:lang w:eastAsia="pt-BR"/>
        </w:rPr>
        <w:t>dêste</w:t>
      </w:r>
      <w:proofErr w:type="spellEnd"/>
      <w:r w:rsidRPr="00132714">
        <w:rPr>
          <w:rFonts w:ascii="Book Antiqua" w:eastAsia="Times New Roman" w:hAnsi="Book Antiqua" w:cs="Times New Roman"/>
          <w:color w:val="000000"/>
          <w:sz w:val="19"/>
          <w:szCs w:val="19"/>
          <w:lang w:eastAsia="pt-BR"/>
        </w:rPr>
        <w:t xml:space="preserve"> artigo, será registrado no Banco Central, mediante comprovação da efetiva negociação das divisas no País. </w:t>
      </w:r>
    </w:p>
    <w:p w14:paraId="63AD4609"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4º A emissão de "certificados de depósitos em garantia" e respectivas inscrições, ou averbações, não estão sujeitas ao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do </w:t>
      </w:r>
      <w:proofErr w:type="spellStart"/>
      <w:r w:rsidRPr="00132714">
        <w:rPr>
          <w:rFonts w:ascii="Book Antiqua" w:eastAsia="Times New Roman" w:hAnsi="Book Antiqua" w:cs="Times New Roman"/>
          <w:color w:val="000000"/>
          <w:sz w:val="19"/>
          <w:szCs w:val="19"/>
          <w:lang w:eastAsia="pt-BR"/>
        </w:rPr>
        <w:t>sêlo</w:t>
      </w:r>
      <w:proofErr w:type="spellEnd"/>
      <w:r w:rsidRPr="00132714">
        <w:rPr>
          <w:rFonts w:ascii="Book Antiqua" w:eastAsia="Times New Roman" w:hAnsi="Book Antiqua" w:cs="Times New Roman"/>
          <w:color w:val="000000"/>
          <w:sz w:val="19"/>
          <w:szCs w:val="19"/>
          <w:lang w:eastAsia="pt-BR"/>
        </w:rPr>
        <w:t xml:space="preserve">. </w:t>
      </w:r>
    </w:p>
    <w:p w14:paraId="0964AB01"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SEÇÃO VI</w:t>
      </w:r>
    </w:p>
    <w:p w14:paraId="7600EFC5"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Ações e obrigações endossáveis </w:t>
      </w:r>
    </w:p>
    <w:p w14:paraId="1CFB516E"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32. As ações de sociedades anônimas, além das formas nominativas e ao portador, poderão ser endossáveis. </w:t>
      </w:r>
    </w:p>
    <w:p w14:paraId="706F9BFC"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 As sociedades por ações, além do "Livro de Registro de Ações Nominativas" deverão ter o "Livro de Registro de Ações Endossáveis". </w:t>
      </w:r>
    </w:p>
    <w:p w14:paraId="04C00724"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2º No livro de registro de ações endossáveis será inscrita a propriedade das ações endossáveis e averbadas as transferências de propriedade e os direitos </w:t>
      </w:r>
      <w:proofErr w:type="spellStart"/>
      <w:r w:rsidRPr="00132714">
        <w:rPr>
          <w:rFonts w:ascii="Book Antiqua" w:eastAsia="Times New Roman" w:hAnsi="Book Antiqua" w:cs="Times New Roman"/>
          <w:color w:val="000000"/>
          <w:sz w:val="19"/>
          <w:szCs w:val="19"/>
          <w:lang w:eastAsia="pt-BR"/>
        </w:rPr>
        <w:t>sôbre</w:t>
      </w:r>
      <w:proofErr w:type="spellEnd"/>
      <w:r w:rsidRPr="00132714">
        <w:rPr>
          <w:rFonts w:ascii="Book Antiqua" w:eastAsia="Times New Roman" w:hAnsi="Book Antiqua" w:cs="Times New Roman"/>
          <w:color w:val="000000"/>
          <w:sz w:val="19"/>
          <w:szCs w:val="19"/>
          <w:lang w:eastAsia="pt-BR"/>
        </w:rPr>
        <w:t xml:space="preserve"> elas constituídos. </w:t>
      </w:r>
    </w:p>
    <w:p w14:paraId="55DE9577"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3º Os registros referidos </w:t>
      </w:r>
      <w:proofErr w:type="spellStart"/>
      <w:r w:rsidRPr="00132714">
        <w:rPr>
          <w:rFonts w:ascii="Book Antiqua" w:eastAsia="Times New Roman" w:hAnsi="Book Antiqua" w:cs="Times New Roman"/>
          <w:color w:val="000000"/>
          <w:sz w:val="19"/>
          <w:szCs w:val="19"/>
          <w:lang w:eastAsia="pt-BR"/>
        </w:rPr>
        <w:t>nêste</w:t>
      </w:r>
      <w:proofErr w:type="spellEnd"/>
      <w:r w:rsidRPr="00132714">
        <w:rPr>
          <w:rFonts w:ascii="Book Antiqua" w:eastAsia="Times New Roman" w:hAnsi="Book Antiqua" w:cs="Times New Roman"/>
          <w:color w:val="000000"/>
          <w:sz w:val="19"/>
          <w:szCs w:val="19"/>
          <w:lang w:eastAsia="pt-BR"/>
        </w:rPr>
        <w:t xml:space="preserve"> </w:t>
      </w:r>
      <w:proofErr w:type="gramStart"/>
      <w:r w:rsidRPr="00132714">
        <w:rPr>
          <w:rFonts w:ascii="Book Antiqua" w:eastAsia="Times New Roman" w:hAnsi="Book Antiqua" w:cs="Times New Roman"/>
          <w:color w:val="000000"/>
          <w:sz w:val="19"/>
          <w:szCs w:val="19"/>
          <w:lang w:eastAsia="pt-BR"/>
        </w:rPr>
        <w:t>artigo poderão</w:t>
      </w:r>
      <w:proofErr w:type="gramEnd"/>
      <w:r w:rsidRPr="00132714">
        <w:rPr>
          <w:rFonts w:ascii="Book Antiqua" w:eastAsia="Times New Roman" w:hAnsi="Book Antiqua" w:cs="Times New Roman"/>
          <w:color w:val="000000"/>
          <w:sz w:val="19"/>
          <w:szCs w:val="19"/>
          <w:lang w:eastAsia="pt-BR"/>
        </w:rPr>
        <w:t xml:space="preserve"> ser mantidos em livros ou em diários copiativos, nos quais serão copiados </w:t>
      </w:r>
      <w:proofErr w:type="spellStart"/>
      <w:r w:rsidRPr="00132714">
        <w:rPr>
          <w:rFonts w:ascii="Book Antiqua" w:eastAsia="Times New Roman" w:hAnsi="Book Antiqua" w:cs="Times New Roman"/>
          <w:color w:val="000000"/>
          <w:sz w:val="19"/>
          <w:szCs w:val="19"/>
          <w:lang w:eastAsia="pt-BR"/>
        </w:rPr>
        <w:t>cronològicamente</w:t>
      </w:r>
      <w:proofErr w:type="spellEnd"/>
      <w:r w:rsidRPr="00132714">
        <w:rPr>
          <w:rFonts w:ascii="Book Antiqua" w:eastAsia="Times New Roman" w:hAnsi="Book Antiqua" w:cs="Times New Roman"/>
          <w:color w:val="000000"/>
          <w:sz w:val="19"/>
          <w:szCs w:val="19"/>
          <w:lang w:eastAsia="pt-BR"/>
        </w:rPr>
        <w:t xml:space="preserve"> os atos sujeitos a registro.</w:t>
      </w:r>
    </w:p>
    <w:p w14:paraId="5718E892"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33. O certificado de ação endossável conterá, além dos demais requisitos da Lei: </w:t>
      </w:r>
    </w:p>
    <w:p w14:paraId="719F09EB"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 - </w:t>
      </w:r>
      <w:proofErr w:type="gramStart"/>
      <w:r w:rsidRPr="00132714">
        <w:rPr>
          <w:rFonts w:ascii="Book Antiqua" w:eastAsia="Times New Roman" w:hAnsi="Book Antiqua" w:cs="Times New Roman"/>
          <w:color w:val="000000"/>
          <w:sz w:val="19"/>
          <w:szCs w:val="19"/>
          <w:lang w:eastAsia="pt-BR"/>
        </w:rPr>
        <w:t>a</w:t>
      </w:r>
      <w:proofErr w:type="gramEnd"/>
      <w:r w:rsidRPr="00132714">
        <w:rPr>
          <w:rFonts w:ascii="Book Antiqua" w:eastAsia="Times New Roman" w:hAnsi="Book Antiqua" w:cs="Times New Roman"/>
          <w:color w:val="000000"/>
          <w:sz w:val="19"/>
          <w:szCs w:val="19"/>
          <w:lang w:eastAsia="pt-BR"/>
        </w:rPr>
        <w:t xml:space="preserve"> declaração de sua transferibilidade mediante </w:t>
      </w:r>
      <w:proofErr w:type="spellStart"/>
      <w:r w:rsidRPr="00132714">
        <w:rPr>
          <w:rFonts w:ascii="Book Antiqua" w:eastAsia="Times New Roman" w:hAnsi="Book Antiqua" w:cs="Times New Roman"/>
          <w:color w:val="000000"/>
          <w:sz w:val="19"/>
          <w:szCs w:val="19"/>
          <w:lang w:eastAsia="pt-BR"/>
        </w:rPr>
        <w:t>endôsso</w:t>
      </w:r>
      <w:proofErr w:type="spellEnd"/>
      <w:r w:rsidRPr="00132714">
        <w:rPr>
          <w:rFonts w:ascii="Book Antiqua" w:eastAsia="Times New Roman" w:hAnsi="Book Antiqua" w:cs="Times New Roman"/>
          <w:color w:val="000000"/>
          <w:sz w:val="19"/>
          <w:szCs w:val="19"/>
          <w:lang w:eastAsia="pt-BR"/>
        </w:rPr>
        <w:t xml:space="preserve">; </w:t>
      </w:r>
    </w:p>
    <w:p w14:paraId="7D4C7740"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 - o nome e a qualificação do proprietário da ação inscrito no "Livro de Registro das Ações Endossáveis"; </w:t>
      </w:r>
    </w:p>
    <w:p w14:paraId="7987CE4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III - se a ação não estiver integralizada, o débito do acionista e a época e lugar de seu pagamento, de </w:t>
      </w:r>
      <w:proofErr w:type="spellStart"/>
      <w:r w:rsidRPr="00132714">
        <w:rPr>
          <w:rFonts w:ascii="Book Antiqua" w:eastAsia="Times New Roman" w:hAnsi="Book Antiqua" w:cs="Times New Roman"/>
          <w:color w:val="000000"/>
          <w:sz w:val="19"/>
          <w:szCs w:val="19"/>
          <w:lang w:eastAsia="pt-BR"/>
        </w:rPr>
        <w:t>acôrdo</w:t>
      </w:r>
      <w:proofErr w:type="spellEnd"/>
      <w:r w:rsidRPr="00132714">
        <w:rPr>
          <w:rFonts w:ascii="Book Antiqua" w:eastAsia="Times New Roman" w:hAnsi="Book Antiqua" w:cs="Times New Roman"/>
          <w:color w:val="000000"/>
          <w:sz w:val="19"/>
          <w:szCs w:val="19"/>
          <w:lang w:eastAsia="pt-BR"/>
        </w:rPr>
        <w:t xml:space="preserve"> com o estatuto ou as condições da subscrição.</w:t>
      </w:r>
    </w:p>
    <w:p w14:paraId="6A00852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34. A transferência das ações endossáveis opera-se: </w:t>
      </w:r>
    </w:p>
    <w:p w14:paraId="31002406"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lastRenderedPageBreak/>
        <w:t xml:space="preserve">        I - </w:t>
      </w:r>
      <w:proofErr w:type="gramStart"/>
      <w:r w:rsidRPr="00132714">
        <w:rPr>
          <w:rFonts w:ascii="Book Antiqua" w:eastAsia="Times New Roman" w:hAnsi="Book Antiqua" w:cs="Times New Roman"/>
          <w:color w:val="000000"/>
          <w:sz w:val="19"/>
          <w:szCs w:val="19"/>
          <w:lang w:eastAsia="pt-BR"/>
        </w:rPr>
        <w:t>pela</w:t>
      </w:r>
      <w:proofErr w:type="gramEnd"/>
      <w:r w:rsidRPr="00132714">
        <w:rPr>
          <w:rFonts w:ascii="Book Antiqua" w:eastAsia="Times New Roman" w:hAnsi="Book Antiqua" w:cs="Times New Roman"/>
          <w:color w:val="000000"/>
          <w:sz w:val="19"/>
          <w:szCs w:val="19"/>
          <w:lang w:eastAsia="pt-BR"/>
        </w:rPr>
        <w:t xml:space="preserve"> averbação do nome do adquirente no livro de registro e no próprio certificado efetuado pela sociedade emitente ou pela emissão de novo certificado em nome do adquirente;</w:t>
      </w:r>
    </w:p>
    <w:p w14:paraId="6D72B645"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 - </w:t>
      </w:r>
      <w:proofErr w:type="gramStart"/>
      <w:r w:rsidRPr="00132714">
        <w:rPr>
          <w:rFonts w:ascii="Book Antiqua" w:eastAsia="Times New Roman" w:hAnsi="Book Antiqua" w:cs="Times New Roman"/>
          <w:color w:val="000000"/>
          <w:sz w:val="19"/>
          <w:szCs w:val="19"/>
          <w:lang w:eastAsia="pt-BR"/>
        </w:rPr>
        <w:t>no</w:t>
      </w:r>
      <w:proofErr w:type="gramEnd"/>
      <w:r w:rsidRPr="00132714">
        <w:rPr>
          <w:rFonts w:ascii="Book Antiqua" w:eastAsia="Times New Roman" w:hAnsi="Book Antiqua" w:cs="Times New Roman"/>
          <w:color w:val="000000"/>
          <w:sz w:val="19"/>
          <w:szCs w:val="19"/>
          <w:lang w:eastAsia="pt-BR"/>
        </w:rPr>
        <w:t xml:space="preserve"> caso de ação integralizada, mediante </w:t>
      </w:r>
      <w:proofErr w:type="spellStart"/>
      <w:r w:rsidRPr="00132714">
        <w:rPr>
          <w:rFonts w:ascii="Book Antiqua" w:eastAsia="Times New Roman" w:hAnsi="Book Antiqua" w:cs="Times New Roman"/>
          <w:color w:val="000000"/>
          <w:sz w:val="19"/>
          <w:szCs w:val="19"/>
          <w:lang w:eastAsia="pt-BR"/>
        </w:rPr>
        <w:t>endôsso</w:t>
      </w:r>
      <w:proofErr w:type="spellEnd"/>
      <w:r w:rsidRPr="00132714">
        <w:rPr>
          <w:rFonts w:ascii="Book Antiqua" w:eastAsia="Times New Roman" w:hAnsi="Book Antiqua" w:cs="Times New Roman"/>
          <w:color w:val="000000"/>
          <w:sz w:val="19"/>
          <w:szCs w:val="19"/>
          <w:lang w:eastAsia="pt-BR"/>
        </w:rPr>
        <w:t xml:space="preserve"> no próprio certificado, datado e assinado pelo proprietário da ação, ou por mandatário especial, com a indicação do nome e a qualificação do endossatário; </w:t>
      </w:r>
    </w:p>
    <w:p w14:paraId="64C768D4"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III - no caso de ação não integralizada, mediante </w:t>
      </w:r>
      <w:proofErr w:type="spellStart"/>
      <w:r w:rsidRPr="00132714">
        <w:rPr>
          <w:rFonts w:ascii="Book Antiqua" w:eastAsia="Times New Roman" w:hAnsi="Book Antiqua" w:cs="Times New Roman"/>
          <w:color w:val="000000"/>
          <w:sz w:val="19"/>
          <w:szCs w:val="19"/>
          <w:lang w:eastAsia="pt-BR"/>
        </w:rPr>
        <w:t>endôsso</w:t>
      </w:r>
      <w:proofErr w:type="spellEnd"/>
      <w:r w:rsidRPr="00132714">
        <w:rPr>
          <w:rFonts w:ascii="Book Antiqua" w:eastAsia="Times New Roman" w:hAnsi="Book Antiqua" w:cs="Times New Roman"/>
          <w:color w:val="000000"/>
          <w:sz w:val="19"/>
          <w:szCs w:val="19"/>
          <w:lang w:eastAsia="pt-BR"/>
        </w:rPr>
        <w:t xml:space="preserve"> nas condições do inciso anterior e assinatura do endossatário no próprio certificado. </w:t>
      </w:r>
    </w:p>
    <w:p w14:paraId="510D7F48"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 </w:t>
      </w:r>
      <w:proofErr w:type="spellStart"/>
      <w:r w:rsidRPr="00132714">
        <w:rPr>
          <w:rFonts w:ascii="Book Antiqua" w:eastAsia="Times New Roman" w:hAnsi="Book Antiqua" w:cs="Times New Roman"/>
          <w:color w:val="000000"/>
          <w:sz w:val="19"/>
          <w:szCs w:val="19"/>
          <w:lang w:eastAsia="pt-BR"/>
        </w:rPr>
        <w:t>Aquêle</w:t>
      </w:r>
      <w:proofErr w:type="spellEnd"/>
      <w:r w:rsidRPr="00132714">
        <w:rPr>
          <w:rFonts w:ascii="Book Antiqua" w:eastAsia="Times New Roman" w:hAnsi="Book Antiqua" w:cs="Times New Roman"/>
          <w:color w:val="000000"/>
          <w:sz w:val="19"/>
          <w:szCs w:val="19"/>
          <w:lang w:eastAsia="pt-BR"/>
        </w:rPr>
        <w:t xml:space="preserve"> que pedir averbação da ação endossável em favor de terceiro, ou a </w:t>
      </w:r>
      <w:proofErr w:type="gramStart"/>
      <w:r w:rsidRPr="00132714">
        <w:rPr>
          <w:rFonts w:ascii="Book Antiqua" w:eastAsia="Times New Roman" w:hAnsi="Book Antiqua" w:cs="Times New Roman"/>
          <w:color w:val="000000"/>
          <w:sz w:val="19"/>
          <w:szCs w:val="19"/>
          <w:lang w:eastAsia="pt-BR"/>
        </w:rPr>
        <w:t>emissão de novo certificado</w:t>
      </w:r>
      <w:proofErr w:type="gramEnd"/>
      <w:r w:rsidRPr="00132714">
        <w:rPr>
          <w:rFonts w:ascii="Book Antiqua" w:eastAsia="Times New Roman" w:hAnsi="Book Antiqua" w:cs="Times New Roman"/>
          <w:color w:val="000000"/>
          <w:sz w:val="19"/>
          <w:szCs w:val="19"/>
          <w:lang w:eastAsia="pt-BR"/>
        </w:rPr>
        <w:t xml:space="preserve"> em nome de terceiro, deverá provar perante a sociedade emitente sua identidade e o poder de dispor da ação. </w:t>
      </w:r>
    </w:p>
    <w:p w14:paraId="0DD8C713"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2º O adquirente que pedir a averbação da transferência ou a </w:t>
      </w:r>
      <w:proofErr w:type="gramStart"/>
      <w:r w:rsidRPr="00132714">
        <w:rPr>
          <w:rFonts w:ascii="Book Antiqua" w:eastAsia="Times New Roman" w:hAnsi="Book Antiqua" w:cs="Times New Roman"/>
          <w:color w:val="000000"/>
          <w:sz w:val="19"/>
          <w:szCs w:val="19"/>
          <w:lang w:eastAsia="pt-BR"/>
        </w:rPr>
        <w:t>emissão de novo certificado</w:t>
      </w:r>
      <w:proofErr w:type="gramEnd"/>
      <w:r w:rsidRPr="00132714">
        <w:rPr>
          <w:rFonts w:ascii="Book Antiqua" w:eastAsia="Times New Roman" w:hAnsi="Book Antiqua" w:cs="Times New Roman"/>
          <w:color w:val="000000"/>
          <w:sz w:val="19"/>
          <w:szCs w:val="19"/>
          <w:lang w:eastAsia="pt-BR"/>
        </w:rPr>
        <w:t xml:space="preserve"> em seu nome deve apresentar à sociedade emitente o instrumento de aquisição, que será por esta arquivado. </w:t>
      </w:r>
    </w:p>
    <w:p w14:paraId="5059D62E"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3º Se a ação não estiver integralizada, a sociedade </w:t>
      </w:r>
      <w:proofErr w:type="spellStart"/>
      <w:r w:rsidRPr="00132714">
        <w:rPr>
          <w:rFonts w:ascii="Book Antiqua" w:eastAsia="Times New Roman" w:hAnsi="Book Antiqua" w:cs="Times New Roman"/>
          <w:color w:val="000000"/>
          <w:sz w:val="19"/>
          <w:szCs w:val="19"/>
          <w:lang w:eastAsia="pt-BR"/>
        </w:rPr>
        <w:t>sòmente</w:t>
      </w:r>
      <w:proofErr w:type="spellEnd"/>
      <w:r w:rsidRPr="00132714">
        <w:rPr>
          <w:rFonts w:ascii="Book Antiqua" w:eastAsia="Times New Roman" w:hAnsi="Book Antiqua" w:cs="Times New Roman"/>
          <w:color w:val="000000"/>
          <w:sz w:val="19"/>
          <w:szCs w:val="19"/>
          <w:lang w:eastAsia="pt-BR"/>
        </w:rPr>
        <w:t xml:space="preserve"> procederá à averbação da transferência para terceiro, ou à emissão de novo certificado em nome de terceiro, se o adquirente assinar o certificado averbado ou cancelado. </w:t>
      </w:r>
    </w:p>
    <w:p w14:paraId="217A77FB"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4º A transferência mediante </w:t>
      </w:r>
      <w:proofErr w:type="spellStart"/>
      <w:r w:rsidRPr="00132714">
        <w:rPr>
          <w:rFonts w:ascii="Book Antiqua" w:eastAsia="Times New Roman" w:hAnsi="Book Antiqua" w:cs="Times New Roman"/>
          <w:color w:val="000000"/>
          <w:sz w:val="19"/>
          <w:szCs w:val="19"/>
          <w:lang w:eastAsia="pt-BR"/>
        </w:rPr>
        <w:t>endôsso</w:t>
      </w:r>
      <w:proofErr w:type="spellEnd"/>
      <w:r w:rsidRPr="00132714">
        <w:rPr>
          <w:rFonts w:ascii="Book Antiqua" w:eastAsia="Times New Roman" w:hAnsi="Book Antiqua" w:cs="Times New Roman"/>
          <w:color w:val="000000"/>
          <w:sz w:val="19"/>
          <w:szCs w:val="19"/>
          <w:lang w:eastAsia="pt-BR"/>
        </w:rPr>
        <w:t xml:space="preserve"> não terá eficácia perante a sociedade emitente, enquanto não </w:t>
      </w:r>
      <w:proofErr w:type="spellStart"/>
      <w:r w:rsidRPr="00132714">
        <w:rPr>
          <w:rFonts w:ascii="Book Antiqua" w:eastAsia="Times New Roman" w:hAnsi="Book Antiqua" w:cs="Times New Roman"/>
          <w:color w:val="000000"/>
          <w:sz w:val="19"/>
          <w:szCs w:val="19"/>
          <w:lang w:eastAsia="pt-BR"/>
        </w:rPr>
        <w:t>fôr</w:t>
      </w:r>
      <w:proofErr w:type="spellEnd"/>
      <w:r w:rsidRPr="00132714">
        <w:rPr>
          <w:rFonts w:ascii="Book Antiqua" w:eastAsia="Times New Roman" w:hAnsi="Book Antiqua" w:cs="Times New Roman"/>
          <w:color w:val="000000"/>
          <w:sz w:val="19"/>
          <w:szCs w:val="19"/>
          <w:lang w:eastAsia="pt-BR"/>
        </w:rPr>
        <w:t xml:space="preserve"> feita a averbação no livro de registro e no próprio certificado, mas o endossatário que demonstrar ser possuidor do título, com base em série contínua de endossos, tem direito a obter a averbação da transferência ou a </w:t>
      </w:r>
      <w:proofErr w:type="gramStart"/>
      <w:r w:rsidRPr="00132714">
        <w:rPr>
          <w:rFonts w:ascii="Book Antiqua" w:eastAsia="Times New Roman" w:hAnsi="Book Antiqua" w:cs="Times New Roman"/>
          <w:color w:val="000000"/>
          <w:sz w:val="19"/>
          <w:szCs w:val="19"/>
          <w:lang w:eastAsia="pt-BR"/>
        </w:rPr>
        <w:t>emissão de novo certificado</w:t>
      </w:r>
      <w:proofErr w:type="gramEnd"/>
      <w:r w:rsidRPr="00132714">
        <w:rPr>
          <w:rFonts w:ascii="Book Antiqua" w:eastAsia="Times New Roman" w:hAnsi="Book Antiqua" w:cs="Times New Roman"/>
          <w:color w:val="000000"/>
          <w:sz w:val="19"/>
          <w:szCs w:val="19"/>
          <w:lang w:eastAsia="pt-BR"/>
        </w:rPr>
        <w:t xml:space="preserve"> em seu nome, ou no nome que indicar. </w:t>
      </w:r>
    </w:p>
    <w:p w14:paraId="7259A6C8"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5° O adquirente da ação não integralizada responde pela sua integralização. </w:t>
      </w:r>
    </w:p>
    <w:p w14:paraId="7460353F"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6º </w:t>
      </w:r>
      <w:proofErr w:type="spellStart"/>
      <w:r w:rsidRPr="00132714">
        <w:rPr>
          <w:rFonts w:ascii="Book Antiqua" w:eastAsia="Times New Roman" w:hAnsi="Book Antiqua" w:cs="Times New Roman"/>
          <w:color w:val="000000"/>
          <w:sz w:val="19"/>
          <w:szCs w:val="19"/>
          <w:lang w:eastAsia="pt-BR"/>
        </w:rPr>
        <w:t>Aquêles</w:t>
      </w:r>
      <w:proofErr w:type="spellEnd"/>
      <w:r w:rsidRPr="00132714">
        <w:rPr>
          <w:rFonts w:ascii="Book Antiqua" w:eastAsia="Times New Roman" w:hAnsi="Book Antiqua" w:cs="Times New Roman"/>
          <w:color w:val="000000"/>
          <w:sz w:val="19"/>
          <w:szCs w:val="19"/>
          <w:lang w:eastAsia="pt-BR"/>
        </w:rPr>
        <w:t xml:space="preserve"> que transferirem ação endossável antes de sua integralização responderão </w:t>
      </w:r>
      <w:proofErr w:type="spellStart"/>
      <w:r w:rsidRPr="00132714">
        <w:rPr>
          <w:rFonts w:ascii="Book Antiqua" w:eastAsia="Times New Roman" w:hAnsi="Book Antiqua" w:cs="Times New Roman"/>
          <w:color w:val="000000"/>
          <w:sz w:val="19"/>
          <w:szCs w:val="19"/>
          <w:lang w:eastAsia="pt-BR"/>
        </w:rPr>
        <w:t>subsidiàriamente</w:t>
      </w:r>
      <w:proofErr w:type="spellEnd"/>
      <w:r w:rsidRPr="00132714">
        <w:rPr>
          <w:rFonts w:ascii="Book Antiqua" w:eastAsia="Times New Roman" w:hAnsi="Book Antiqua" w:cs="Times New Roman"/>
          <w:color w:val="000000"/>
          <w:sz w:val="19"/>
          <w:szCs w:val="19"/>
          <w:lang w:eastAsia="pt-BR"/>
        </w:rPr>
        <w:t xml:space="preserve"> pelo pagamento devido à sociedade, se esta não conseguir receber o seu crédito em ação executiva contra o proprietário da ação, ou mediante a venda da ação. </w:t>
      </w:r>
    </w:p>
    <w:p w14:paraId="29E7B5F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7º As sociedades por ações deverão completar, dentro de quinze dias do pedido do acionista ou interessado, os atos de registro, averbação, conversão ou transferência de ações. </w:t>
      </w:r>
    </w:p>
    <w:p w14:paraId="393D676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8° A falta de cumprimento, do disposto no parágrafo anterior, autorizará o acionista a exigir indenização correspondente a um por cento </w:t>
      </w:r>
      <w:proofErr w:type="spellStart"/>
      <w:r w:rsidRPr="00132714">
        <w:rPr>
          <w:rFonts w:ascii="Book Antiqua" w:eastAsia="Times New Roman" w:hAnsi="Book Antiqua" w:cs="Times New Roman"/>
          <w:color w:val="000000"/>
          <w:sz w:val="19"/>
          <w:szCs w:val="19"/>
          <w:lang w:eastAsia="pt-BR"/>
        </w:rPr>
        <w:t>sôbre</w:t>
      </w:r>
      <w:proofErr w:type="spellEnd"/>
      <w:r w:rsidRPr="00132714">
        <w:rPr>
          <w:rFonts w:ascii="Book Antiqua" w:eastAsia="Times New Roman" w:hAnsi="Book Antiqua" w:cs="Times New Roman"/>
          <w:color w:val="000000"/>
          <w:sz w:val="19"/>
          <w:szCs w:val="19"/>
          <w:lang w:eastAsia="pt-BR"/>
        </w:rPr>
        <w:t xml:space="preserve"> o valor nominal das ações objeto do pedido de registro, averbação ou transferência. </w:t>
      </w:r>
    </w:p>
    <w:p w14:paraId="03B3BE1F"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9º Se o estatuto social admite mais de uma forma de ação não poderá limitar a conversibilidade de uma forma em outra, ressalvada a cobrança do custo de substituição dos certificados. </w:t>
      </w:r>
    </w:p>
    <w:p w14:paraId="2191627C" w14:textId="77777777" w:rsidR="0052749A" w:rsidRPr="00192260" w:rsidRDefault="0052749A" w:rsidP="0052749A">
      <w:pPr>
        <w:spacing w:before="100" w:beforeAutospacing="1" w:after="100" w:afterAutospacing="1" w:line="240" w:lineRule="auto"/>
        <w:jc w:val="both"/>
        <w:rPr>
          <w:rFonts w:ascii="Book Antiqua" w:eastAsia="Times New Roman" w:hAnsi="Book Antiqua" w:cs="Times New Roman"/>
          <w:sz w:val="16"/>
          <w:szCs w:val="16"/>
          <w:lang w:eastAsia="pt-BR"/>
        </w:rPr>
      </w:pPr>
      <w:r w:rsidRPr="00132714">
        <w:rPr>
          <w:rFonts w:ascii="Book Antiqua" w:eastAsia="Times New Roman" w:hAnsi="Book Antiqua" w:cs="Times New Roman"/>
          <w:color w:val="000000"/>
          <w:sz w:val="19"/>
          <w:szCs w:val="19"/>
          <w:lang w:eastAsia="pt-BR"/>
        </w:rPr>
        <w:t xml:space="preserve">        </w:t>
      </w:r>
      <w:r w:rsidRPr="00132714">
        <w:rPr>
          <w:rFonts w:ascii="Book Antiqua" w:eastAsia="Times New Roman" w:hAnsi="Book Antiqua" w:cs="Times New Roman"/>
          <w:sz w:val="19"/>
          <w:szCs w:val="19"/>
          <w:lang w:eastAsia="pt-BR"/>
        </w:rPr>
        <w:t xml:space="preserve">§ 10. As sociedades </w:t>
      </w:r>
      <w:proofErr w:type="gramStart"/>
      <w:r w:rsidRPr="00132714">
        <w:rPr>
          <w:rFonts w:ascii="Book Antiqua" w:eastAsia="Times New Roman" w:hAnsi="Book Antiqua" w:cs="Times New Roman"/>
          <w:sz w:val="19"/>
          <w:szCs w:val="19"/>
          <w:lang w:eastAsia="pt-BR"/>
        </w:rPr>
        <w:t>cujas ações seja</w:t>
      </w:r>
      <w:proofErr w:type="gramEnd"/>
      <w:r w:rsidRPr="00132714">
        <w:rPr>
          <w:rFonts w:ascii="Book Antiqua" w:eastAsia="Times New Roman" w:hAnsi="Book Antiqua" w:cs="Times New Roman"/>
          <w:sz w:val="19"/>
          <w:szCs w:val="19"/>
          <w:lang w:eastAsia="pt-BR"/>
        </w:rPr>
        <w:t xml:space="preserve"> admitidas à cotação das Bolsas de Valores deverão colocar à disposição dos acionistas, no prazo máximo de 60 dias, a contar da data da publicação da Ata da </w:t>
      </w:r>
      <w:proofErr w:type="spellStart"/>
      <w:r w:rsidRPr="00132714">
        <w:rPr>
          <w:rFonts w:ascii="Book Antiqua" w:eastAsia="Times New Roman" w:hAnsi="Book Antiqua" w:cs="Times New Roman"/>
          <w:sz w:val="19"/>
          <w:szCs w:val="19"/>
          <w:lang w:eastAsia="pt-BR"/>
        </w:rPr>
        <w:t>Assembléia</w:t>
      </w:r>
      <w:proofErr w:type="spellEnd"/>
      <w:r w:rsidRPr="00132714">
        <w:rPr>
          <w:rFonts w:ascii="Book Antiqua" w:eastAsia="Times New Roman" w:hAnsi="Book Antiqua" w:cs="Times New Roman"/>
          <w:sz w:val="19"/>
          <w:szCs w:val="19"/>
          <w:lang w:eastAsia="pt-BR"/>
        </w:rPr>
        <w:t>-Geral, os dividendos e as bonificações em dinheiro distribuídos, assim como as ações correspondentes ao aumento de capital mediante incorporação de reservas e correção monetária</w:t>
      </w:r>
      <w:r w:rsidRPr="00192260">
        <w:rPr>
          <w:rFonts w:ascii="Book Antiqua" w:eastAsia="Times New Roman" w:hAnsi="Book Antiqua" w:cs="Times New Roman"/>
          <w:sz w:val="16"/>
          <w:szCs w:val="16"/>
          <w:lang w:eastAsia="pt-BR"/>
        </w:rPr>
        <w:t xml:space="preserve">. </w:t>
      </w:r>
      <w:hyperlink r:id="rId37" w:anchor="art2" w:history="1">
        <w:r w:rsidRPr="00192260">
          <w:rPr>
            <w:rFonts w:ascii="Book Antiqua" w:eastAsia="Times New Roman" w:hAnsi="Book Antiqua" w:cs="Times New Roman"/>
            <w:color w:val="0000FF"/>
            <w:sz w:val="16"/>
            <w:szCs w:val="16"/>
            <w:u w:val="single"/>
            <w:lang w:eastAsia="pt-BR"/>
          </w:rPr>
          <w:t>(Redação dada pela Lei nº 5.589, de 1970)</w:t>
        </w:r>
      </w:hyperlink>
    </w:p>
    <w:p w14:paraId="617C03D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11. As sociedades por ações são obrigadas a comunicar, às </w:t>
      </w:r>
      <w:proofErr w:type="spellStart"/>
      <w:r w:rsidRPr="00132714">
        <w:rPr>
          <w:rFonts w:ascii="Book Antiqua" w:eastAsia="Times New Roman" w:hAnsi="Book Antiqua" w:cs="Times New Roman"/>
          <w:color w:val="000000"/>
          <w:sz w:val="19"/>
          <w:szCs w:val="19"/>
          <w:lang w:eastAsia="pt-BR"/>
        </w:rPr>
        <w:t>Bôlsas</w:t>
      </w:r>
      <w:proofErr w:type="spellEnd"/>
      <w:r w:rsidRPr="00132714">
        <w:rPr>
          <w:rFonts w:ascii="Book Antiqua" w:eastAsia="Times New Roman" w:hAnsi="Book Antiqua" w:cs="Times New Roman"/>
          <w:color w:val="000000"/>
          <w:sz w:val="19"/>
          <w:szCs w:val="19"/>
          <w:lang w:eastAsia="pt-BR"/>
        </w:rPr>
        <w:t xml:space="preserve"> nas quais os seus títulos são negociados, a suspensão transitória de transferência de ações no livro competente, com 15 (quinze) dias de antecedência, aceitando o registro das transferências que lhes forem apresentadas com data anterior. </w:t>
      </w:r>
    </w:p>
    <w:p w14:paraId="6DAD26C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12. É facultado as sociedades por ações o direito de suspender os serviços de conversão, transferência e desdobramento de ações, para atender a determinações de </w:t>
      </w:r>
      <w:proofErr w:type="spellStart"/>
      <w:r w:rsidRPr="00132714">
        <w:rPr>
          <w:rFonts w:ascii="Book Antiqua" w:eastAsia="Times New Roman" w:hAnsi="Book Antiqua" w:cs="Times New Roman"/>
          <w:color w:val="000000"/>
          <w:sz w:val="19"/>
          <w:szCs w:val="19"/>
          <w:lang w:eastAsia="pt-BR"/>
        </w:rPr>
        <w:t>assembléia</w:t>
      </w:r>
      <w:proofErr w:type="spellEnd"/>
      <w:r w:rsidRPr="00132714">
        <w:rPr>
          <w:rFonts w:ascii="Book Antiqua" w:eastAsia="Times New Roman" w:hAnsi="Book Antiqua" w:cs="Times New Roman"/>
          <w:color w:val="000000"/>
          <w:sz w:val="19"/>
          <w:szCs w:val="19"/>
          <w:lang w:eastAsia="pt-BR"/>
        </w:rPr>
        <w:t xml:space="preserve">-geral, não podendo fazê-lo, porém, por mais de 90 (noventa) dias intercalados durante o ano, nem por mais de 15 (quinze) dias consecutivos. </w:t>
      </w:r>
    </w:p>
    <w:p w14:paraId="26B6676F"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35. Os direitos constituídos </w:t>
      </w:r>
      <w:proofErr w:type="spellStart"/>
      <w:r w:rsidRPr="00132714">
        <w:rPr>
          <w:rFonts w:ascii="Book Antiqua" w:eastAsia="Times New Roman" w:hAnsi="Book Antiqua" w:cs="Times New Roman"/>
          <w:color w:val="000000"/>
          <w:sz w:val="19"/>
          <w:szCs w:val="19"/>
          <w:lang w:eastAsia="pt-BR"/>
        </w:rPr>
        <w:t>sôbre</w:t>
      </w:r>
      <w:proofErr w:type="spellEnd"/>
      <w:r w:rsidRPr="00132714">
        <w:rPr>
          <w:rFonts w:ascii="Book Antiqua" w:eastAsia="Times New Roman" w:hAnsi="Book Antiqua" w:cs="Times New Roman"/>
          <w:color w:val="000000"/>
          <w:sz w:val="19"/>
          <w:szCs w:val="19"/>
          <w:lang w:eastAsia="pt-BR"/>
        </w:rPr>
        <w:t xml:space="preserve"> ações endossáveis </w:t>
      </w:r>
      <w:proofErr w:type="spellStart"/>
      <w:r w:rsidRPr="00132714">
        <w:rPr>
          <w:rFonts w:ascii="Book Antiqua" w:eastAsia="Times New Roman" w:hAnsi="Book Antiqua" w:cs="Times New Roman"/>
          <w:color w:val="000000"/>
          <w:sz w:val="19"/>
          <w:szCs w:val="19"/>
          <w:lang w:eastAsia="pt-BR"/>
        </w:rPr>
        <w:t>sòmente</w:t>
      </w:r>
      <w:proofErr w:type="spellEnd"/>
      <w:r w:rsidRPr="00132714">
        <w:rPr>
          <w:rFonts w:ascii="Book Antiqua" w:eastAsia="Times New Roman" w:hAnsi="Book Antiqua" w:cs="Times New Roman"/>
          <w:color w:val="000000"/>
          <w:sz w:val="19"/>
          <w:szCs w:val="19"/>
          <w:lang w:eastAsia="pt-BR"/>
        </w:rPr>
        <w:t xml:space="preserve"> produzem efeitos perante a sociedade emitente e terceiros, depois de anotada a sua constituição no livro de registro.</w:t>
      </w:r>
    </w:p>
    <w:p w14:paraId="3EAAC299"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lastRenderedPageBreak/>
        <w:t xml:space="preserve">        Parágrafo único. As ações endossáveis poderão, entretanto, ser dadas em penhor ou caução mediante </w:t>
      </w:r>
      <w:proofErr w:type="spellStart"/>
      <w:r w:rsidRPr="00132714">
        <w:rPr>
          <w:rFonts w:ascii="Book Antiqua" w:eastAsia="Times New Roman" w:hAnsi="Book Antiqua" w:cs="Times New Roman"/>
          <w:color w:val="000000"/>
          <w:sz w:val="19"/>
          <w:szCs w:val="19"/>
          <w:lang w:eastAsia="pt-BR"/>
        </w:rPr>
        <w:t>endôsso</w:t>
      </w:r>
      <w:proofErr w:type="spellEnd"/>
      <w:r w:rsidRPr="00132714">
        <w:rPr>
          <w:rFonts w:ascii="Book Antiqua" w:eastAsia="Times New Roman" w:hAnsi="Book Antiqua" w:cs="Times New Roman"/>
          <w:color w:val="000000"/>
          <w:sz w:val="19"/>
          <w:szCs w:val="19"/>
          <w:lang w:eastAsia="pt-BR"/>
        </w:rPr>
        <w:t xml:space="preserve"> com a expressa indicação dessa finalidade e, a requerimento de credor pignoratício ou do proprietário da ação, a sociedade emitente averbará o penhor no "Livro de Registro". </w:t>
      </w:r>
    </w:p>
    <w:p w14:paraId="37F8470B"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36. A sociedade emitente fiscalizará, por ocasião da averbação ou emissão do novo certificado, a regularidade das transferências e dos direitos constituídos </w:t>
      </w:r>
      <w:proofErr w:type="spellStart"/>
      <w:r w:rsidRPr="00132714">
        <w:rPr>
          <w:rFonts w:ascii="Book Antiqua" w:eastAsia="Times New Roman" w:hAnsi="Book Antiqua" w:cs="Times New Roman"/>
          <w:color w:val="000000"/>
          <w:sz w:val="19"/>
          <w:szCs w:val="19"/>
          <w:lang w:eastAsia="pt-BR"/>
        </w:rPr>
        <w:t>sôbre</w:t>
      </w:r>
      <w:proofErr w:type="spellEnd"/>
      <w:r w:rsidRPr="00132714">
        <w:rPr>
          <w:rFonts w:ascii="Book Antiqua" w:eastAsia="Times New Roman" w:hAnsi="Book Antiqua" w:cs="Times New Roman"/>
          <w:color w:val="000000"/>
          <w:sz w:val="19"/>
          <w:szCs w:val="19"/>
          <w:lang w:eastAsia="pt-BR"/>
        </w:rPr>
        <w:t xml:space="preserve"> a ação. </w:t>
      </w:r>
    </w:p>
    <w:p w14:paraId="4ACA3435"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 As dúvidas suscitadas entre a sociedade emitente e o titular da ação ou qualquer interessado, a respeito das emissões ou averbações previstas nos artigos anteriores, serão dirimidas pelo juiz competente para solucionar as dúvidas levantadas pelos oficiais dos registros públicos, excetuadas as questões atinentes à substância do direito. </w:t>
      </w:r>
    </w:p>
    <w:p w14:paraId="4A41AC78"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 A autenticidade do </w:t>
      </w:r>
      <w:proofErr w:type="spellStart"/>
      <w:r w:rsidRPr="00132714">
        <w:rPr>
          <w:rFonts w:ascii="Book Antiqua" w:eastAsia="Times New Roman" w:hAnsi="Book Antiqua" w:cs="Times New Roman"/>
          <w:color w:val="000000"/>
          <w:sz w:val="19"/>
          <w:szCs w:val="19"/>
          <w:lang w:eastAsia="pt-BR"/>
        </w:rPr>
        <w:t>endôsso</w:t>
      </w:r>
      <w:proofErr w:type="spellEnd"/>
      <w:r w:rsidRPr="00132714">
        <w:rPr>
          <w:rFonts w:ascii="Book Antiqua" w:eastAsia="Times New Roman" w:hAnsi="Book Antiqua" w:cs="Times New Roman"/>
          <w:color w:val="000000"/>
          <w:sz w:val="19"/>
          <w:szCs w:val="19"/>
          <w:lang w:eastAsia="pt-BR"/>
        </w:rPr>
        <w:t xml:space="preserve"> não poderá ser posta em dúvida pela sociedade emitente da ação, quando atestada por sociedade corretora membro de </w:t>
      </w:r>
      <w:proofErr w:type="spellStart"/>
      <w:r w:rsidRPr="00132714">
        <w:rPr>
          <w:rFonts w:ascii="Book Antiqua" w:eastAsia="Times New Roman" w:hAnsi="Book Antiqua" w:cs="Times New Roman"/>
          <w:color w:val="000000"/>
          <w:sz w:val="19"/>
          <w:szCs w:val="19"/>
          <w:lang w:eastAsia="pt-BR"/>
        </w:rPr>
        <w:t>Bôlsa</w:t>
      </w:r>
      <w:proofErr w:type="spellEnd"/>
      <w:r w:rsidRPr="00132714">
        <w:rPr>
          <w:rFonts w:ascii="Book Antiqua" w:eastAsia="Times New Roman" w:hAnsi="Book Antiqua" w:cs="Times New Roman"/>
          <w:color w:val="000000"/>
          <w:sz w:val="19"/>
          <w:szCs w:val="19"/>
          <w:lang w:eastAsia="pt-BR"/>
        </w:rPr>
        <w:t xml:space="preserve"> de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reconhecida </w:t>
      </w:r>
      <w:proofErr w:type="spellStart"/>
      <w:r w:rsidRPr="00132714">
        <w:rPr>
          <w:rFonts w:ascii="Book Antiqua" w:eastAsia="Times New Roman" w:hAnsi="Book Antiqua" w:cs="Times New Roman"/>
          <w:color w:val="000000"/>
          <w:sz w:val="19"/>
          <w:szCs w:val="19"/>
          <w:lang w:eastAsia="pt-BR"/>
        </w:rPr>
        <w:t>por</w:t>
      </w:r>
      <w:proofErr w:type="spellEnd"/>
      <w:r w:rsidRPr="00132714">
        <w:rPr>
          <w:rFonts w:ascii="Book Antiqua" w:eastAsia="Times New Roman" w:hAnsi="Book Antiqua" w:cs="Times New Roman"/>
          <w:color w:val="000000"/>
          <w:sz w:val="19"/>
          <w:szCs w:val="19"/>
          <w:lang w:eastAsia="pt-BR"/>
        </w:rPr>
        <w:t xml:space="preserve"> cartório de ofício de notas, ou abonada por estabelecimento bancário. </w:t>
      </w:r>
    </w:p>
    <w:p w14:paraId="548261EB"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3º Nas transferências feitas por procurador ou representante legal do cedente, a sociedade emitente fiscalizará a regularidade da representação e arquivará o respectivo instrumento. </w:t>
      </w:r>
    </w:p>
    <w:p w14:paraId="28F3448C"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37. No caso de perda ou extravio do certificado das ações endossáveis, cabe ao respectivo titular, ou a seus sucessores, a ação de recuperação prevista nos </w:t>
      </w:r>
      <w:hyperlink r:id="rId38" w:anchor="art336" w:history="1">
        <w:proofErr w:type="spellStart"/>
        <w:r w:rsidRPr="00132714">
          <w:rPr>
            <w:rFonts w:ascii="Book Antiqua" w:eastAsia="Times New Roman" w:hAnsi="Book Antiqua" w:cs="Times New Roman"/>
            <w:color w:val="0000FF"/>
            <w:sz w:val="19"/>
            <w:szCs w:val="19"/>
            <w:u w:val="single"/>
            <w:lang w:eastAsia="pt-BR"/>
          </w:rPr>
          <w:t>arts</w:t>
        </w:r>
        <w:proofErr w:type="spellEnd"/>
        <w:r w:rsidRPr="00132714">
          <w:rPr>
            <w:rFonts w:ascii="Book Antiqua" w:eastAsia="Times New Roman" w:hAnsi="Book Antiqua" w:cs="Times New Roman"/>
            <w:color w:val="0000FF"/>
            <w:sz w:val="19"/>
            <w:szCs w:val="19"/>
            <w:u w:val="single"/>
            <w:lang w:eastAsia="pt-BR"/>
          </w:rPr>
          <w:t>. 336</w:t>
        </w:r>
      </w:hyperlink>
      <w:r w:rsidRPr="00132714">
        <w:rPr>
          <w:rFonts w:ascii="Book Antiqua" w:eastAsia="Times New Roman" w:hAnsi="Book Antiqua" w:cs="Times New Roman"/>
          <w:color w:val="000000"/>
          <w:sz w:val="19"/>
          <w:szCs w:val="19"/>
          <w:lang w:eastAsia="pt-BR"/>
        </w:rPr>
        <w:t xml:space="preserve"> e </w:t>
      </w:r>
      <w:hyperlink r:id="rId39" w:anchor="art341" w:history="1">
        <w:r w:rsidRPr="00132714">
          <w:rPr>
            <w:rFonts w:ascii="Book Antiqua" w:eastAsia="Times New Roman" w:hAnsi="Book Antiqua" w:cs="Times New Roman"/>
            <w:color w:val="0000FF"/>
            <w:sz w:val="19"/>
            <w:szCs w:val="19"/>
            <w:u w:val="single"/>
            <w:lang w:eastAsia="pt-BR"/>
          </w:rPr>
          <w:t>341 do Código do Processo Civil</w:t>
        </w:r>
      </w:hyperlink>
      <w:r w:rsidRPr="00132714">
        <w:rPr>
          <w:rFonts w:ascii="Book Antiqua" w:eastAsia="Times New Roman" w:hAnsi="Book Antiqua" w:cs="Times New Roman"/>
          <w:color w:val="000000"/>
          <w:sz w:val="19"/>
          <w:szCs w:val="19"/>
          <w:lang w:eastAsia="pt-BR"/>
        </w:rPr>
        <w:t xml:space="preserve">, para obter a expedição de </w:t>
      </w:r>
      <w:proofErr w:type="spellStart"/>
      <w:r w:rsidRPr="00132714">
        <w:rPr>
          <w:rFonts w:ascii="Book Antiqua" w:eastAsia="Times New Roman" w:hAnsi="Book Antiqua" w:cs="Times New Roman"/>
          <w:color w:val="000000"/>
          <w:sz w:val="19"/>
          <w:szCs w:val="19"/>
          <w:lang w:eastAsia="pt-BR"/>
        </w:rPr>
        <w:t>nôvo</w:t>
      </w:r>
      <w:proofErr w:type="spellEnd"/>
      <w:r w:rsidRPr="00132714">
        <w:rPr>
          <w:rFonts w:ascii="Book Antiqua" w:eastAsia="Times New Roman" w:hAnsi="Book Antiqua" w:cs="Times New Roman"/>
          <w:color w:val="000000"/>
          <w:sz w:val="19"/>
          <w:szCs w:val="19"/>
          <w:lang w:eastAsia="pt-BR"/>
        </w:rPr>
        <w:t xml:space="preserve"> certificado em substituição ao extraviado. </w:t>
      </w:r>
    </w:p>
    <w:p w14:paraId="17996FFA"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Parágrafo único. Até que os certificados sejam recuperados ou substituídos, as transferências serão averbadas sob condição e a sociedade emitente poderá exigir do titular ou cessionário, para o pagamento dos dividendos, garantia de sua eventual restituição, mediante fiança idônea.</w:t>
      </w:r>
    </w:p>
    <w:p w14:paraId="74697760"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38. A sociedade anônima </w:t>
      </w:r>
      <w:proofErr w:type="spellStart"/>
      <w:r w:rsidRPr="00132714">
        <w:rPr>
          <w:rFonts w:ascii="Book Antiqua" w:eastAsia="Times New Roman" w:hAnsi="Book Antiqua" w:cs="Times New Roman"/>
          <w:color w:val="000000"/>
          <w:sz w:val="19"/>
          <w:szCs w:val="19"/>
          <w:lang w:eastAsia="pt-BR"/>
        </w:rPr>
        <w:t>sòmente</w:t>
      </w:r>
      <w:proofErr w:type="spellEnd"/>
      <w:r w:rsidRPr="00132714">
        <w:rPr>
          <w:rFonts w:ascii="Book Antiqua" w:eastAsia="Times New Roman" w:hAnsi="Book Antiqua" w:cs="Times New Roman"/>
          <w:color w:val="000000"/>
          <w:sz w:val="19"/>
          <w:szCs w:val="19"/>
          <w:lang w:eastAsia="pt-BR"/>
        </w:rPr>
        <w:t xml:space="preserve"> poderá pagar dividendos, bonificações em dinheiro, amortizações, </w:t>
      </w:r>
      <w:proofErr w:type="spellStart"/>
      <w:r w:rsidRPr="00132714">
        <w:rPr>
          <w:rFonts w:ascii="Book Antiqua" w:eastAsia="Times New Roman" w:hAnsi="Book Antiqua" w:cs="Times New Roman"/>
          <w:color w:val="000000"/>
          <w:sz w:val="19"/>
          <w:szCs w:val="19"/>
          <w:lang w:eastAsia="pt-BR"/>
        </w:rPr>
        <w:t>reembôlso</w:t>
      </w:r>
      <w:proofErr w:type="spellEnd"/>
      <w:r w:rsidRPr="00132714">
        <w:rPr>
          <w:rFonts w:ascii="Book Antiqua" w:eastAsia="Times New Roman" w:hAnsi="Book Antiqua" w:cs="Times New Roman"/>
          <w:color w:val="000000"/>
          <w:sz w:val="19"/>
          <w:szCs w:val="19"/>
          <w:lang w:eastAsia="pt-BR"/>
        </w:rPr>
        <w:t xml:space="preserve"> ou resgate às ações endossáveis, contra recibo da pessoa registrada como proprietária da ação, no livro do registro das ações endossáveis, ou mediante cheque nominativo a favor dessa pessoa.</w:t>
      </w:r>
    </w:p>
    <w:p w14:paraId="0D158880"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 Se a ação tiver sido transferida desde a época do último pagamento do dividendo, bonificação ou amortização, a transferência deverá ser </w:t>
      </w:r>
      <w:proofErr w:type="spellStart"/>
      <w:r w:rsidRPr="00132714">
        <w:rPr>
          <w:rFonts w:ascii="Book Antiqua" w:eastAsia="Times New Roman" w:hAnsi="Book Antiqua" w:cs="Times New Roman"/>
          <w:color w:val="000000"/>
          <w:sz w:val="19"/>
          <w:szCs w:val="19"/>
          <w:lang w:eastAsia="pt-BR"/>
        </w:rPr>
        <w:t>obrigatòriamente</w:t>
      </w:r>
      <w:proofErr w:type="spellEnd"/>
      <w:r w:rsidRPr="00132714">
        <w:rPr>
          <w:rFonts w:ascii="Book Antiqua" w:eastAsia="Times New Roman" w:hAnsi="Book Antiqua" w:cs="Times New Roman"/>
          <w:color w:val="000000"/>
          <w:sz w:val="19"/>
          <w:szCs w:val="19"/>
          <w:lang w:eastAsia="pt-BR"/>
        </w:rPr>
        <w:t xml:space="preserve"> averbada no livro de registro e no certificado da ação antes do novo pagamento. </w:t>
      </w:r>
    </w:p>
    <w:p w14:paraId="0E225C43"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2º O recibo do dividendo, bonificação, amortização, </w:t>
      </w:r>
      <w:proofErr w:type="spellStart"/>
      <w:r w:rsidRPr="00132714">
        <w:rPr>
          <w:rFonts w:ascii="Book Antiqua" w:eastAsia="Times New Roman" w:hAnsi="Book Antiqua" w:cs="Times New Roman"/>
          <w:color w:val="000000"/>
          <w:sz w:val="19"/>
          <w:szCs w:val="19"/>
          <w:lang w:eastAsia="pt-BR"/>
        </w:rPr>
        <w:t>reembôlso</w:t>
      </w:r>
      <w:proofErr w:type="spellEnd"/>
      <w:r w:rsidRPr="00132714">
        <w:rPr>
          <w:rFonts w:ascii="Book Antiqua" w:eastAsia="Times New Roman" w:hAnsi="Book Antiqua" w:cs="Times New Roman"/>
          <w:color w:val="000000"/>
          <w:sz w:val="19"/>
          <w:szCs w:val="19"/>
          <w:lang w:eastAsia="pt-BR"/>
        </w:rPr>
        <w:t xml:space="preserve"> ou resgate poderá ser assinado por sociedade corretora de </w:t>
      </w:r>
      <w:proofErr w:type="spellStart"/>
      <w:r w:rsidRPr="00132714">
        <w:rPr>
          <w:rFonts w:ascii="Book Antiqua" w:eastAsia="Times New Roman" w:hAnsi="Book Antiqua" w:cs="Times New Roman"/>
          <w:color w:val="000000"/>
          <w:sz w:val="19"/>
          <w:szCs w:val="19"/>
          <w:lang w:eastAsia="pt-BR"/>
        </w:rPr>
        <w:t>Bôlsa</w:t>
      </w:r>
      <w:proofErr w:type="spellEnd"/>
      <w:r w:rsidRPr="00132714">
        <w:rPr>
          <w:rFonts w:ascii="Book Antiqua" w:eastAsia="Times New Roman" w:hAnsi="Book Antiqua" w:cs="Times New Roman"/>
          <w:color w:val="000000"/>
          <w:sz w:val="19"/>
          <w:szCs w:val="19"/>
          <w:lang w:eastAsia="pt-BR"/>
        </w:rPr>
        <w:t xml:space="preserve"> de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ou instituição financeira que tenha o título em custódia, depósito ou penhor, e que certifique continuar o mesmo de propriedade da pessoa em cujo nome se acha inscrito ou averbado no livro de registro das ações endossáveis. </w:t>
      </w:r>
    </w:p>
    <w:p w14:paraId="573A2DF0"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39. O certificado, ação ou respectiva cautela, deverá conter a assinatura de um diretor ou de um procurador especialmente designado pela Diretoria para </w:t>
      </w:r>
      <w:proofErr w:type="spellStart"/>
      <w:r w:rsidRPr="00132714">
        <w:rPr>
          <w:rFonts w:ascii="Book Antiqua" w:eastAsia="Times New Roman" w:hAnsi="Book Antiqua" w:cs="Times New Roman"/>
          <w:color w:val="000000"/>
          <w:sz w:val="19"/>
          <w:szCs w:val="19"/>
          <w:lang w:eastAsia="pt-BR"/>
        </w:rPr>
        <w:t>êsse</w:t>
      </w:r>
      <w:proofErr w:type="spellEnd"/>
      <w:r w:rsidRPr="00132714">
        <w:rPr>
          <w:rFonts w:ascii="Book Antiqua" w:eastAsia="Times New Roman" w:hAnsi="Book Antiqua" w:cs="Times New Roman"/>
          <w:color w:val="000000"/>
          <w:sz w:val="19"/>
          <w:szCs w:val="19"/>
          <w:lang w:eastAsia="pt-BR"/>
        </w:rPr>
        <w:t xml:space="preserve"> fim. </w:t>
      </w:r>
    </w:p>
    <w:p w14:paraId="6E01217B"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 A sociedade anônima poderá constituir instituição financeira, ou sociedade corretora membro de </w:t>
      </w:r>
      <w:proofErr w:type="spellStart"/>
      <w:r w:rsidRPr="00132714">
        <w:rPr>
          <w:rFonts w:ascii="Book Antiqua" w:eastAsia="Times New Roman" w:hAnsi="Book Antiqua" w:cs="Times New Roman"/>
          <w:color w:val="000000"/>
          <w:sz w:val="19"/>
          <w:szCs w:val="19"/>
          <w:lang w:eastAsia="pt-BR"/>
        </w:rPr>
        <w:t>Bôlsa</w:t>
      </w:r>
      <w:proofErr w:type="spellEnd"/>
      <w:r w:rsidRPr="00132714">
        <w:rPr>
          <w:rFonts w:ascii="Book Antiqua" w:eastAsia="Times New Roman" w:hAnsi="Book Antiqua" w:cs="Times New Roman"/>
          <w:color w:val="000000"/>
          <w:sz w:val="19"/>
          <w:szCs w:val="19"/>
          <w:lang w:eastAsia="pt-BR"/>
        </w:rPr>
        <w:t xml:space="preserve"> de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como mandatária para a prática dos atos relativos ao registro e averbação de transferência das ações endossáveis e a constituição de direitos </w:t>
      </w:r>
      <w:proofErr w:type="spellStart"/>
      <w:r w:rsidRPr="00132714">
        <w:rPr>
          <w:rFonts w:ascii="Book Antiqua" w:eastAsia="Times New Roman" w:hAnsi="Book Antiqua" w:cs="Times New Roman"/>
          <w:color w:val="000000"/>
          <w:sz w:val="19"/>
          <w:szCs w:val="19"/>
          <w:lang w:eastAsia="pt-BR"/>
        </w:rPr>
        <w:t>sôbre</w:t>
      </w:r>
      <w:proofErr w:type="spellEnd"/>
      <w:r w:rsidRPr="00132714">
        <w:rPr>
          <w:rFonts w:ascii="Book Antiqua" w:eastAsia="Times New Roman" w:hAnsi="Book Antiqua" w:cs="Times New Roman"/>
          <w:color w:val="000000"/>
          <w:sz w:val="19"/>
          <w:szCs w:val="19"/>
          <w:lang w:eastAsia="pt-BR"/>
        </w:rPr>
        <w:t xml:space="preserve"> as mesmas. </w:t>
      </w:r>
    </w:p>
    <w:p w14:paraId="3C6E6EF5" w14:textId="77777777" w:rsidR="0052749A" w:rsidRPr="00192260" w:rsidRDefault="0052749A" w:rsidP="0052749A">
      <w:pPr>
        <w:spacing w:before="100" w:beforeAutospacing="1" w:after="100" w:afterAutospacing="1" w:line="240" w:lineRule="auto"/>
        <w:jc w:val="both"/>
        <w:rPr>
          <w:rFonts w:ascii="Book Antiqua" w:eastAsia="Times New Roman" w:hAnsi="Book Antiqua" w:cs="Times New Roman"/>
          <w:sz w:val="16"/>
          <w:szCs w:val="16"/>
          <w:lang w:eastAsia="pt-BR"/>
        </w:rPr>
      </w:pPr>
      <w:r w:rsidRPr="00132714">
        <w:rPr>
          <w:rFonts w:ascii="Book Antiqua" w:eastAsia="Times New Roman" w:hAnsi="Book Antiqua" w:cs="Times New Roman"/>
          <w:color w:val="000000"/>
          <w:sz w:val="19"/>
          <w:szCs w:val="19"/>
          <w:lang w:eastAsia="pt-BR"/>
        </w:rPr>
        <w:t xml:space="preserve">        </w:t>
      </w:r>
      <w:r w:rsidRPr="00192260">
        <w:rPr>
          <w:rFonts w:ascii="Book Antiqua" w:eastAsia="Times New Roman" w:hAnsi="Book Antiqua" w:cs="Times New Roman"/>
          <w:color w:val="000000"/>
          <w:sz w:val="16"/>
          <w:szCs w:val="16"/>
          <w:lang w:eastAsia="pt-BR"/>
        </w:rPr>
        <w:t xml:space="preserve">§ 2º </w:t>
      </w:r>
      <w:hyperlink r:id="rId40" w:anchor="art8" w:history="1">
        <w:r w:rsidRPr="00192260">
          <w:rPr>
            <w:rFonts w:ascii="Book Antiqua" w:eastAsia="Times New Roman" w:hAnsi="Book Antiqua" w:cs="Times New Roman"/>
            <w:color w:val="0000FF"/>
            <w:sz w:val="16"/>
            <w:szCs w:val="16"/>
            <w:u w:val="single"/>
            <w:lang w:eastAsia="pt-BR"/>
          </w:rPr>
          <w:t>(Revogado pela Lei nº 5.589, de 1970)</w:t>
        </w:r>
      </w:hyperlink>
    </w:p>
    <w:p w14:paraId="73A38FD5"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40. As debêntures ou obrigações emitidas por sociedades anônimas poderão ser ao portador ou endossáveis. </w:t>
      </w:r>
    </w:p>
    <w:p w14:paraId="64D1CE9F"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Parágrafo único. As sociedades que emitirem obrigações nominativas endossáveis manterão um "Livro de Registro de Obrigações Endossáveis", ao qual se aplicarão, no que couber, os dispositivos relativos aos livros das ações endossáveis de sociedades anônimas. </w:t>
      </w:r>
    </w:p>
    <w:p w14:paraId="5FF0877F"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41. Aplicam-se às obrigações endossáveis o disposto no § 3º do art. 32 e nos </w:t>
      </w:r>
      <w:proofErr w:type="spellStart"/>
      <w:r w:rsidRPr="00132714">
        <w:rPr>
          <w:rFonts w:ascii="Book Antiqua" w:eastAsia="Times New Roman" w:hAnsi="Book Antiqua" w:cs="Times New Roman"/>
          <w:color w:val="000000"/>
          <w:sz w:val="19"/>
          <w:szCs w:val="19"/>
          <w:lang w:eastAsia="pt-BR"/>
        </w:rPr>
        <w:t>arts</w:t>
      </w:r>
      <w:proofErr w:type="spellEnd"/>
      <w:r w:rsidRPr="00132714">
        <w:rPr>
          <w:rFonts w:ascii="Book Antiqua" w:eastAsia="Times New Roman" w:hAnsi="Book Antiqua" w:cs="Times New Roman"/>
          <w:color w:val="000000"/>
          <w:sz w:val="19"/>
          <w:szCs w:val="19"/>
          <w:lang w:eastAsia="pt-BR"/>
        </w:rPr>
        <w:t xml:space="preserve">. 33 a 37 e 39. </w:t>
      </w:r>
    </w:p>
    <w:p w14:paraId="298AF5E5"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lastRenderedPageBreak/>
        <w:t xml:space="preserve">        Art. 42. As sociedades anônimas </w:t>
      </w:r>
      <w:proofErr w:type="spellStart"/>
      <w:r w:rsidRPr="00132714">
        <w:rPr>
          <w:rFonts w:ascii="Book Antiqua" w:eastAsia="Times New Roman" w:hAnsi="Book Antiqua" w:cs="Times New Roman"/>
          <w:color w:val="000000"/>
          <w:sz w:val="19"/>
          <w:szCs w:val="19"/>
          <w:lang w:eastAsia="pt-BR"/>
        </w:rPr>
        <w:t>sòmente</w:t>
      </w:r>
      <w:proofErr w:type="spellEnd"/>
      <w:r w:rsidRPr="00132714">
        <w:rPr>
          <w:rFonts w:ascii="Book Antiqua" w:eastAsia="Times New Roman" w:hAnsi="Book Antiqua" w:cs="Times New Roman"/>
          <w:color w:val="000000"/>
          <w:sz w:val="19"/>
          <w:szCs w:val="19"/>
          <w:lang w:eastAsia="pt-BR"/>
        </w:rPr>
        <w:t xml:space="preserve"> poderão pagar juros amortização ou resgate de obrigações endossáveis, contra recibo da pessoa registrada como proprietária do respectivo título no livro de registro de obrigações endossáveis, ou mediante cheque nominativo a favor dessa pessoa.</w:t>
      </w:r>
    </w:p>
    <w:p w14:paraId="5308151A"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1º Se a obrigação tiver sido transferida desde a época do último pagamento de juros ou amortizações, a transferência deverá ser </w:t>
      </w:r>
      <w:proofErr w:type="spellStart"/>
      <w:r w:rsidRPr="00132714">
        <w:rPr>
          <w:rFonts w:ascii="Book Antiqua" w:eastAsia="Times New Roman" w:hAnsi="Book Antiqua" w:cs="Times New Roman"/>
          <w:color w:val="000000"/>
          <w:sz w:val="19"/>
          <w:szCs w:val="19"/>
          <w:lang w:eastAsia="pt-BR"/>
        </w:rPr>
        <w:t>obrigatòriamente</w:t>
      </w:r>
      <w:proofErr w:type="spellEnd"/>
      <w:r w:rsidRPr="00132714">
        <w:rPr>
          <w:rFonts w:ascii="Book Antiqua" w:eastAsia="Times New Roman" w:hAnsi="Book Antiqua" w:cs="Times New Roman"/>
          <w:color w:val="000000"/>
          <w:sz w:val="19"/>
          <w:szCs w:val="19"/>
          <w:lang w:eastAsia="pt-BR"/>
        </w:rPr>
        <w:t xml:space="preserve"> averbada no livro de registro e no certificado, antes do novo pagamento. </w:t>
      </w:r>
    </w:p>
    <w:p w14:paraId="781E6826"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2º Aplica-se às obrigações endossáveis o disposto no art. 38, § 2º. </w:t>
      </w:r>
    </w:p>
    <w:p w14:paraId="418E749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43. 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do </w:t>
      </w:r>
      <w:proofErr w:type="spellStart"/>
      <w:r w:rsidRPr="00132714">
        <w:rPr>
          <w:rFonts w:ascii="Book Antiqua" w:eastAsia="Times New Roman" w:hAnsi="Book Antiqua" w:cs="Times New Roman"/>
          <w:color w:val="000000"/>
          <w:sz w:val="19"/>
          <w:szCs w:val="19"/>
          <w:lang w:eastAsia="pt-BR"/>
        </w:rPr>
        <w:t>sêlo</w:t>
      </w:r>
      <w:proofErr w:type="spellEnd"/>
      <w:r w:rsidRPr="00132714">
        <w:rPr>
          <w:rFonts w:ascii="Book Antiqua" w:eastAsia="Times New Roman" w:hAnsi="Book Antiqua" w:cs="Times New Roman"/>
          <w:color w:val="000000"/>
          <w:sz w:val="19"/>
          <w:szCs w:val="19"/>
          <w:lang w:eastAsia="pt-BR"/>
        </w:rPr>
        <w:t xml:space="preserve"> não incide nos negócios de transferência, promessa de transferência, opção, ou constituição de direitos </w:t>
      </w:r>
      <w:proofErr w:type="spellStart"/>
      <w:r w:rsidRPr="00132714">
        <w:rPr>
          <w:rFonts w:ascii="Book Antiqua" w:eastAsia="Times New Roman" w:hAnsi="Book Antiqua" w:cs="Times New Roman"/>
          <w:color w:val="000000"/>
          <w:sz w:val="19"/>
          <w:szCs w:val="19"/>
          <w:lang w:eastAsia="pt-BR"/>
        </w:rPr>
        <w:t>sôbre</w:t>
      </w:r>
      <w:proofErr w:type="spellEnd"/>
      <w:r w:rsidRPr="00132714">
        <w:rPr>
          <w:rFonts w:ascii="Book Antiqua" w:eastAsia="Times New Roman" w:hAnsi="Book Antiqua" w:cs="Times New Roman"/>
          <w:color w:val="000000"/>
          <w:sz w:val="19"/>
          <w:szCs w:val="19"/>
          <w:lang w:eastAsia="pt-BR"/>
        </w:rPr>
        <w:t xml:space="preserve"> ações, obrigações endossáveis, quotas de fundos em condomínios, e respectivos contratos, inscrições ou averbações. </w:t>
      </w:r>
    </w:p>
    <w:p w14:paraId="111C79CA"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SEÇÃO VII</w:t>
      </w:r>
    </w:p>
    <w:p w14:paraId="0C78EA31"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Debêntures conversíveis em ações </w:t>
      </w:r>
    </w:p>
    <w:p w14:paraId="15BD08EF"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44. As sociedades anônimas poderão emitir debêntures ou obrigações, assegurando aos respectivos titulares o direito de convertê-las em ações do capital da sociedade emissora. </w:t>
      </w:r>
    </w:p>
    <w:p w14:paraId="100C75F8"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 Constarão </w:t>
      </w:r>
      <w:proofErr w:type="spellStart"/>
      <w:r w:rsidRPr="00132714">
        <w:rPr>
          <w:rFonts w:ascii="Book Antiqua" w:eastAsia="Times New Roman" w:hAnsi="Book Antiqua" w:cs="Times New Roman"/>
          <w:color w:val="000000"/>
          <w:sz w:val="19"/>
          <w:szCs w:val="19"/>
          <w:lang w:eastAsia="pt-BR"/>
        </w:rPr>
        <w:t>obrigatòriamente</w:t>
      </w:r>
      <w:proofErr w:type="spellEnd"/>
      <w:r w:rsidRPr="00132714">
        <w:rPr>
          <w:rFonts w:ascii="Book Antiqua" w:eastAsia="Times New Roman" w:hAnsi="Book Antiqua" w:cs="Times New Roman"/>
          <w:color w:val="000000"/>
          <w:sz w:val="19"/>
          <w:szCs w:val="19"/>
          <w:lang w:eastAsia="pt-BR"/>
        </w:rPr>
        <w:t xml:space="preserve"> da ata da </w:t>
      </w:r>
      <w:proofErr w:type="spellStart"/>
      <w:r w:rsidRPr="00132714">
        <w:rPr>
          <w:rFonts w:ascii="Book Antiqua" w:eastAsia="Times New Roman" w:hAnsi="Book Antiqua" w:cs="Times New Roman"/>
          <w:color w:val="000000"/>
          <w:sz w:val="19"/>
          <w:szCs w:val="19"/>
          <w:lang w:eastAsia="pt-BR"/>
        </w:rPr>
        <w:t>assembléia</w:t>
      </w:r>
      <w:proofErr w:type="spellEnd"/>
      <w:r w:rsidRPr="00132714">
        <w:rPr>
          <w:rFonts w:ascii="Book Antiqua" w:eastAsia="Times New Roman" w:hAnsi="Book Antiqua" w:cs="Times New Roman"/>
          <w:color w:val="000000"/>
          <w:sz w:val="19"/>
          <w:szCs w:val="19"/>
          <w:lang w:eastAsia="pt-BR"/>
        </w:rPr>
        <w:t xml:space="preserve">-geral, que terá </w:t>
      </w:r>
      <w:proofErr w:type="spellStart"/>
      <w:r w:rsidRPr="00132714">
        <w:rPr>
          <w:rFonts w:ascii="Book Antiqua" w:eastAsia="Times New Roman" w:hAnsi="Book Antiqua" w:cs="Times New Roman"/>
          <w:color w:val="000000"/>
          <w:sz w:val="19"/>
          <w:szCs w:val="19"/>
          <w:lang w:eastAsia="pt-BR"/>
        </w:rPr>
        <w:t>fôrça</w:t>
      </w:r>
      <w:proofErr w:type="spellEnd"/>
      <w:r w:rsidRPr="00132714">
        <w:rPr>
          <w:rFonts w:ascii="Book Antiqua" w:eastAsia="Times New Roman" w:hAnsi="Book Antiqua" w:cs="Times New Roman"/>
          <w:color w:val="000000"/>
          <w:sz w:val="19"/>
          <w:szCs w:val="19"/>
          <w:lang w:eastAsia="pt-BR"/>
        </w:rPr>
        <w:t xml:space="preserve"> de escritura autorizando a emissão de debêntures ou obrigações ao portador, as condições para conversão em ações relativas a: </w:t>
      </w:r>
    </w:p>
    <w:p w14:paraId="491666F6"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 prazo ou épocas para exercício do direito à conversão; </w:t>
      </w:r>
    </w:p>
    <w:p w14:paraId="7B78CA39"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b) bases da conversão, com relação ao número de ações a serem emitidas por debêntures ou obrigações endossáveis ou entre o valor do principal das debêntures e das ações em que forem convertidas. </w:t>
      </w:r>
    </w:p>
    <w:p w14:paraId="63F2EB42"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2º As condições de conversão deverão constar também dos certificados ou cautelas das debêntures. </w:t>
      </w:r>
    </w:p>
    <w:p w14:paraId="79383B3C"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3º As condições da emissão de debêntures ou obrigações conversíveis em ações deverão ser aprovadas pela </w:t>
      </w:r>
      <w:proofErr w:type="spellStart"/>
      <w:r w:rsidRPr="00132714">
        <w:rPr>
          <w:rFonts w:ascii="Book Antiqua" w:eastAsia="Times New Roman" w:hAnsi="Book Antiqua" w:cs="Times New Roman"/>
          <w:color w:val="000000"/>
          <w:sz w:val="19"/>
          <w:szCs w:val="19"/>
          <w:lang w:eastAsia="pt-BR"/>
        </w:rPr>
        <w:t>assembléia</w:t>
      </w:r>
      <w:proofErr w:type="spellEnd"/>
      <w:r w:rsidRPr="00132714">
        <w:rPr>
          <w:rFonts w:ascii="Book Antiqua" w:eastAsia="Times New Roman" w:hAnsi="Book Antiqua" w:cs="Times New Roman"/>
          <w:color w:val="000000"/>
          <w:sz w:val="19"/>
          <w:szCs w:val="19"/>
          <w:lang w:eastAsia="pt-BR"/>
        </w:rPr>
        <w:t xml:space="preserve"> de acionistas, observado o </w:t>
      </w:r>
      <w:proofErr w:type="spellStart"/>
      <w:r w:rsidRPr="00132714">
        <w:rPr>
          <w:rFonts w:ascii="Book Antiqua" w:eastAsia="Times New Roman" w:hAnsi="Book Antiqua" w:cs="Times New Roman"/>
          <w:color w:val="000000"/>
          <w:sz w:val="19"/>
          <w:szCs w:val="19"/>
          <w:lang w:eastAsia="pt-BR"/>
        </w:rPr>
        <w:t>quorum</w:t>
      </w:r>
      <w:proofErr w:type="spellEnd"/>
      <w:r w:rsidRPr="00132714">
        <w:rPr>
          <w:rFonts w:ascii="Book Antiqua" w:eastAsia="Times New Roman" w:hAnsi="Book Antiqua" w:cs="Times New Roman"/>
          <w:color w:val="000000"/>
          <w:sz w:val="19"/>
          <w:szCs w:val="19"/>
          <w:lang w:eastAsia="pt-BR"/>
        </w:rPr>
        <w:t xml:space="preserve"> previsto nos </w:t>
      </w:r>
      <w:hyperlink r:id="rId41" w:anchor="art94" w:history="1">
        <w:proofErr w:type="spellStart"/>
        <w:r w:rsidRPr="00132714">
          <w:rPr>
            <w:rFonts w:ascii="Book Antiqua" w:eastAsia="Times New Roman" w:hAnsi="Book Antiqua" w:cs="Times New Roman"/>
            <w:color w:val="0000FF"/>
            <w:sz w:val="19"/>
            <w:szCs w:val="19"/>
            <w:u w:val="single"/>
            <w:lang w:eastAsia="pt-BR"/>
          </w:rPr>
          <w:t>arts</w:t>
        </w:r>
        <w:proofErr w:type="spellEnd"/>
        <w:r w:rsidRPr="00132714">
          <w:rPr>
            <w:rFonts w:ascii="Book Antiqua" w:eastAsia="Times New Roman" w:hAnsi="Book Antiqua" w:cs="Times New Roman"/>
            <w:color w:val="0000FF"/>
            <w:sz w:val="19"/>
            <w:szCs w:val="19"/>
            <w:u w:val="single"/>
            <w:lang w:eastAsia="pt-BR"/>
          </w:rPr>
          <w:t>. 94</w:t>
        </w:r>
      </w:hyperlink>
      <w:r w:rsidRPr="00132714">
        <w:rPr>
          <w:rFonts w:ascii="Book Antiqua" w:eastAsia="Times New Roman" w:hAnsi="Book Antiqua" w:cs="Times New Roman"/>
          <w:color w:val="000000"/>
          <w:sz w:val="19"/>
          <w:szCs w:val="19"/>
          <w:lang w:eastAsia="pt-BR"/>
        </w:rPr>
        <w:t xml:space="preserve"> e </w:t>
      </w:r>
      <w:hyperlink r:id="rId42" w:anchor="art104" w:history="1">
        <w:r w:rsidRPr="00132714">
          <w:rPr>
            <w:rFonts w:ascii="Book Antiqua" w:eastAsia="Times New Roman" w:hAnsi="Book Antiqua" w:cs="Times New Roman"/>
            <w:color w:val="0000FF"/>
            <w:sz w:val="19"/>
            <w:szCs w:val="19"/>
            <w:u w:val="single"/>
            <w:lang w:eastAsia="pt-BR"/>
          </w:rPr>
          <w:t>104 do Decreto-lei n. 2.627, de 26 de setembro de 1940</w:t>
        </w:r>
      </w:hyperlink>
      <w:r w:rsidRPr="00132714">
        <w:rPr>
          <w:rFonts w:ascii="Book Antiqua" w:eastAsia="Times New Roman" w:hAnsi="Book Antiqua" w:cs="Times New Roman"/>
          <w:color w:val="000000"/>
          <w:sz w:val="19"/>
          <w:szCs w:val="19"/>
          <w:lang w:eastAsia="pt-BR"/>
        </w:rPr>
        <w:t xml:space="preserve">. </w:t>
      </w:r>
    </w:p>
    <w:p w14:paraId="7D455B17"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4º A conversão de debêntures ou obrigações em ações, nas condições da emissão aprovada pela </w:t>
      </w:r>
      <w:proofErr w:type="spellStart"/>
      <w:r w:rsidRPr="00132714">
        <w:rPr>
          <w:rFonts w:ascii="Book Antiqua" w:eastAsia="Times New Roman" w:hAnsi="Book Antiqua" w:cs="Times New Roman"/>
          <w:color w:val="000000"/>
          <w:sz w:val="19"/>
          <w:szCs w:val="19"/>
          <w:lang w:eastAsia="pt-BR"/>
        </w:rPr>
        <w:t>assembléia</w:t>
      </w:r>
      <w:proofErr w:type="spellEnd"/>
      <w:r w:rsidRPr="00132714">
        <w:rPr>
          <w:rFonts w:ascii="Book Antiqua" w:eastAsia="Times New Roman" w:hAnsi="Book Antiqua" w:cs="Times New Roman"/>
          <w:color w:val="000000"/>
          <w:sz w:val="19"/>
          <w:szCs w:val="19"/>
          <w:lang w:eastAsia="pt-BR"/>
        </w:rPr>
        <w:t xml:space="preserve"> geral independerá de nova </w:t>
      </w:r>
      <w:proofErr w:type="spellStart"/>
      <w:r w:rsidRPr="00132714">
        <w:rPr>
          <w:rFonts w:ascii="Book Antiqua" w:eastAsia="Times New Roman" w:hAnsi="Book Antiqua" w:cs="Times New Roman"/>
          <w:color w:val="000000"/>
          <w:sz w:val="19"/>
          <w:szCs w:val="19"/>
          <w:lang w:eastAsia="pt-BR"/>
        </w:rPr>
        <w:t>assembléia</w:t>
      </w:r>
      <w:proofErr w:type="spellEnd"/>
      <w:r w:rsidRPr="00132714">
        <w:rPr>
          <w:rFonts w:ascii="Book Antiqua" w:eastAsia="Times New Roman" w:hAnsi="Book Antiqua" w:cs="Times New Roman"/>
          <w:color w:val="000000"/>
          <w:sz w:val="19"/>
          <w:szCs w:val="19"/>
          <w:lang w:eastAsia="pt-BR"/>
        </w:rPr>
        <w:t xml:space="preserve"> de acionistas e será efetivada pela Diretoria da sociedade, à vista da quitação da obrigação o pedido escrito do seu titular, no caso de obrigações endossáveis ou mediante tradição do certificado da debênture, no caso de obrigação ao portador.</w:t>
      </w:r>
    </w:p>
    <w:p w14:paraId="68C46994"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5º Dentro de 30 (trinta) dias de cada aumento de capital efetuado nos </w:t>
      </w:r>
      <w:proofErr w:type="spellStart"/>
      <w:r w:rsidRPr="00132714">
        <w:rPr>
          <w:rFonts w:ascii="Book Antiqua" w:eastAsia="Times New Roman" w:hAnsi="Book Antiqua" w:cs="Times New Roman"/>
          <w:color w:val="000000"/>
          <w:sz w:val="19"/>
          <w:szCs w:val="19"/>
          <w:lang w:eastAsia="pt-BR"/>
        </w:rPr>
        <w:t>têrmos</w:t>
      </w:r>
      <w:proofErr w:type="spellEnd"/>
      <w:r w:rsidRPr="00132714">
        <w:rPr>
          <w:rFonts w:ascii="Book Antiqua" w:eastAsia="Times New Roman" w:hAnsi="Book Antiqua" w:cs="Times New Roman"/>
          <w:color w:val="000000"/>
          <w:sz w:val="19"/>
          <w:szCs w:val="19"/>
          <w:lang w:eastAsia="pt-BR"/>
        </w:rPr>
        <w:t xml:space="preserve"> do parágrafo anterior a Diretoria da sociedade o registrará mediante requerimento ao registro do Comércio. </w:t>
      </w:r>
    </w:p>
    <w:p w14:paraId="52134614"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6º Os acionistas da sociedade por ações do capital subscrito terão preferência para aquisição das debêntures e obrigações conversíveis em ações, nos </w:t>
      </w:r>
      <w:proofErr w:type="spellStart"/>
      <w:r w:rsidRPr="00132714">
        <w:rPr>
          <w:rFonts w:ascii="Book Antiqua" w:eastAsia="Times New Roman" w:hAnsi="Book Antiqua" w:cs="Times New Roman"/>
          <w:color w:val="000000"/>
          <w:sz w:val="19"/>
          <w:szCs w:val="19"/>
          <w:lang w:eastAsia="pt-BR"/>
        </w:rPr>
        <w:t>têrmos</w:t>
      </w:r>
      <w:proofErr w:type="spellEnd"/>
      <w:r w:rsidRPr="00132714">
        <w:rPr>
          <w:rFonts w:ascii="Book Antiqua" w:eastAsia="Times New Roman" w:hAnsi="Book Antiqua" w:cs="Times New Roman"/>
          <w:color w:val="000000"/>
          <w:sz w:val="19"/>
          <w:szCs w:val="19"/>
          <w:lang w:eastAsia="pt-BR"/>
        </w:rPr>
        <w:t xml:space="preserve"> do </w:t>
      </w:r>
      <w:hyperlink r:id="rId43" w:anchor="art111" w:history="1">
        <w:r w:rsidRPr="00132714">
          <w:rPr>
            <w:rFonts w:ascii="Book Antiqua" w:eastAsia="Times New Roman" w:hAnsi="Book Antiqua" w:cs="Times New Roman"/>
            <w:color w:val="0000FF"/>
            <w:sz w:val="19"/>
            <w:szCs w:val="19"/>
            <w:u w:val="single"/>
            <w:lang w:eastAsia="pt-BR"/>
          </w:rPr>
          <w:t>art. 111, do Decreto-lei n. 2.627, de 26 de setembro de 1940</w:t>
        </w:r>
      </w:hyperlink>
      <w:r w:rsidRPr="00132714">
        <w:rPr>
          <w:rFonts w:ascii="Book Antiqua" w:eastAsia="Times New Roman" w:hAnsi="Book Antiqua" w:cs="Times New Roman"/>
          <w:color w:val="000000"/>
          <w:sz w:val="19"/>
          <w:szCs w:val="19"/>
          <w:lang w:eastAsia="pt-BR"/>
        </w:rPr>
        <w:t xml:space="preserve">. </w:t>
      </w:r>
    </w:p>
    <w:p w14:paraId="48745C02"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7º Nas sociedades anônimas de capital autorizado, a preferência dos acionistas à aquisição das debêntures e das obrigações conversíveis em ação obedecerá às mesmas normas de preferência para subscrição das emissões de capital autorizado. </w:t>
      </w:r>
    </w:p>
    <w:p w14:paraId="32FAA466"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8º O direito à subscrição de capital poderá ser negociado ou transferido separadamente da debênture conversível em ação, desde que seja objeto de cupão destacável ou sua transferência seja averbada pela sociedade emissora, no próprio título e no livro de registro, se </w:t>
      </w:r>
      <w:proofErr w:type="spellStart"/>
      <w:r w:rsidRPr="00132714">
        <w:rPr>
          <w:rFonts w:ascii="Book Antiqua" w:eastAsia="Times New Roman" w:hAnsi="Book Antiqua" w:cs="Times New Roman"/>
          <w:color w:val="000000"/>
          <w:sz w:val="19"/>
          <w:szCs w:val="19"/>
          <w:lang w:eastAsia="pt-BR"/>
        </w:rPr>
        <w:t>fôr</w:t>
      </w:r>
      <w:proofErr w:type="spellEnd"/>
      <w:r w:rsidRPr="00132714">
        <w:rPr>
          <w:rFonts w:ascii="Book Antiqua" w:eastAsia="Times New Roman" w:hAnsi="Book Antiqua" w:cs="Times New Roman"/>
          <w:color w:val="000000"/>
          <w:sz w:val="19"/>
          <w:szCs w:val="19"/>
          <w:lang w:eastAsia="pt-BR"/>
        </w:rPr>
        <w:t xml:space="preserve"> o caso. </w:t>
      </w:r>
    </w:p>
    <w:p w14:paraId="5481B79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lastRenderedPageBreak/>
        <w:t xml:space="preserve">        § 9º 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do </w:t>
      </w:r>
      <w:proofErr w:type="spellStart"/>
      <w:r w:rsidRPr="00132714">
        <w:rPr>
          <w:rFonts w:ascii="Book Antiqua" w:eastAsia="Times New Roman" w:hAnsi="Book Antiqua" w:cs="Times New Roman"/>
          <w:color w:val="000000"/>
          <w:sz w:val="19"/>
          <w:szCs w:val="19"/>
          <w:lang w:eastAsia="pt-BR"/>
        </w:rPr>
        <w:t>sêlo</w:t>
      </w:r>
      <w:proofErr w:type="spellEnd"/>
      <w:r w:rsidRPr="00132714">
        <w:rPr>
          <w:rFonts w:ascii="Book Antiqua" w:eastAsia="Times New Roman" w:hAnsi="Book Antiqua" w:cs="Times New Roman"/>
          <w:color w:val="000000"/>
          <w:sz w:val="19"/>
          <w:szCs w:val="19"/>
          <w:lang w:eastAsia="pt-BR"/>
        </w:rPr>
        <w:t xml:space="preserve"> não incide na conversão de debêntures ou obrigações em ações e, assim, no aumento do capital pela incorporação dos respectivos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w:t>
      </w:r>
    </w:p>
    <w:p w14:paraId="0F6C1FB4"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SEÇÃO VIII</w:t>
      </w:r>
    </w:p>
    <w:p w14:paraId="4208F0B1"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Sociedades anônimas de capital autorizado </w:t>
      </w:r>
    </w:p>
    <w:p w14:paraId="6C0687E5" w14:textId="5D1C6368" w:rsidR="0052749A" w:rsidRPr="00192260" w:rsidRDefault="0052749A" w:rsidP="0052749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32714">
        <w:rPr>
          <w:rFonts w:ascii="Book Antiqua" w:eastAsia="Times New Roman" w:hAnsi="Book Antiqua" w:cs="Times New Roman"/>
          <w:color w:val="000000"/>
          <w:sz w:val="19"/>
          <w:szCs w:val="19"/>
          <w:lang w:eastAsia="pt-BR"/>
        </w:rPr>
        <w:t xml:space="preserve">        </w:t>
      </w:r>
      <w:r w:rsidRPr="0018661D">
        <w:rPr>
          <w:rFonts w:ascii="Book Antiqua" w:eastAsia="Times New Roman" w:hAnsi="Book Antiqua" w:cs="Times New Roman"/>
          <w:b/>
          <w:bCs/>
          <w:color w:val="000000"/>
          <w:sz w:val="19"/>
          <w:szCs w:val="19"/>
          <w:highlight w:val="magenta"/>
          <w:lang w:eastAsia="pt-BR"/>
        </w:rPr>
        <w:t>Art. 45</w:t>
      </w:r>
      <w:r w:rsidRPr="00192260">
        <w:rPr>
          <w:rFonts w:ascii="Book Antiqua" w:eastAsia="Times New Roman" w:hAnsi="Book Antiqua" w:cs="Times New Roman"/>
          <w:b/>
          <w:bCs/>
          <w:color w:val="000000"/>
          <w:sz w:val="19"/>
          <w:szCs w:val="19"/>
          <w:lang w:eastAsia="pt-BR"/>
        </w:rPr>
        <w:t>. As sociedades anônimas cujas ações sejam nominativas, ou endossáveis, poderão ser constituídas com capital subscrito inferior ao autorizado pelo estatuto social</w:t>
      </w:r>
      <w:r w:rsidRPr="00192260">
        <w:rPr>
          <w:rFonts w:ascii="Book Antiqua" w:eastAsia="Times New Roman" w:hAnsi="Book Antiqua" w:cs="Times New Roman"/>
          <w:b/>
          <w:bCs/>
          <w:color w:val="000000"/>
          <w:sz w:val="16"/>
          <w:szCs w:val="16"/>
          <w:lang w:eastAsia="pt-BR"/>
        </w:rPr>
        <w:t>.</w:t>
      </w:r>
      <w:r w:rsidR="0018661D" w:rsidRPr="00192260">
        <w:rPr>
          <w:rFonts w:ascii="Book Antiqua" w:eastAsia="Times New Roman" w:hAnsi="Book Antiqua" w:cs="Times New Roman"/>
          <w:b/>
          <w:bCs/>
          <w:color w:val="000000"/>
          <w:sz w:val="16"/>
          <w:szCs w:val="16"/>
          <w:lang w:eastAsia="pt-BR"/>
        </w:rPr>
        <w:t xml:space="preserve"> </w:t>
      </w:r>
      <w:r w:rsidR="0018661D" w:rsidRPr="00192260">
        <w:rPr>
          <w:rFonts w:ascii="Book Antiqua" w:eastAsia="Times New Roman" w:hAnsi="Book Antiqua" w:cs="Times New Roman"/>
          <w:b/>
          <w:bCs/>
          <w:color w:val="FF0000"/>
          <w:sz w:val="16"/>
          <w:szCs w:val="16"/>
          <w:u w:val="single"/>
          <w:lang w:eastAsia="pt-BR"/>
        </w:rPr>
        <w:t>(Cartórios/TJRS-2013)</w:t>
      </w:r>
    </w:p>
    <w:p w14:paraId="519854FA" w14:textId="32733523" w:rsidR="0052749A" w:rsidRPr="00192260" w:rsidRDefault="0052749A" w:rsidP="0052749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92260">
        <w:rPr>
          <w:rFonts w:ascii="Book Antiqua" w:eastAsia="Times New Roman" w:hAnsi="Book Antiqua" w:cs="Times New Roman"/>
          <w:b/>
          <w:bCs/>
          <w:color w:val="000000"/>
          <w:sz w:val="19"/>
          <w:szCs w:val="19"/>
          <w:lang w:eastAsia="pt-BR"/>
        </w:rPr>
        <w:t xml:space="preserve">        </w:t>
      </w:r>
      <w:r w:rsidRPr="00192260">
        <w:rPr>
          <w:rFonts w:ascii="Book Antiqua" w:eastAsia="Times New Roman" w:hAnsi="Book Antiqua" w:cs="Times New Roman"/>
          <w:b/>
          <w:bCs/>
          <w:color w:val="000000"/>
          <w:sz w:val="19"/>
          <w:szCs w:val="19"/>
          <w:highlight w:val="magenta"/>
          <w:lang w:eastAsia="pt-BR"/>
        </w:rPr>
        <w:t>§ 1°</w:t>
      </w:r>
      <w:r w:rsidRPr="00192260">
        <w:rPr>
          <w:rFonts w:ascii="Book Antiqua" w:eastAsia="Times New Roman" w:hAnsi="Book Antiqua" w:cs="Times New Roman"/>
          <w:b/>
          <w:bCs/>
          <w:color w:val="000000"/>
          <w:sz w:val="19"/>
          <w:szCs w:val="19"/>
          <w:lang w:eastAsia="pt-BR"/>
        </w:rPr>
        <w:t xml:space="preserve"> As sociedades referidas neste artigo poderão, outrossim, aumentar o seu capital autorizado, independentemente de subscrição, ou com a subscrição imediata, de apenas parte do aumento</w:t>
      </w:r>
      <w:r w:rsidRPr="00192260">
        <w:rPr>
          <w:rFonts w:ascii="Book Antiqua" w:eastAsia="Times New Roman" w:hAnsi="Book Antiqua" w:cs="Times New Roman"/>
          <w:b/>
          <w:bCs/>
          <w:color w:val="000000"/>
          <w:sz w:val="16"/>
          <w:szCs w:val="16"/>
          <w:lang w:eastAsia="pt-BR"/>
        </w:rPr>
        <w:t xml:space="preserve">. </w:t>
      </w:r>
      <w:r w:rsidR="0018661D" w:rsidRPr="00192260">
        <w:rPr>
          <w:rFonts w:ascii="Book Antiqua" w:eastAsia="Times New Roman" w:hAnsi="Book Antiqua" w:cs="Times New Roman"/>
          <w:b/>
          <w:bCs/>
          <w:color w:val="FF0000"/>
          <w:sz w:val="16"/>
          <w:szCs w:val="16"/>
          <w:u w:val="single"/>
          <w:lang w:eastAsia="pt-BR"/>
        </w:rPr>
        <w:t>(Cartórios/TJRS-2013)</w:t>
      </w:r>
    </w:p>
    <w:p w14:paraId="5C00CD2A" w14:textId="38220AB0" w:rsidR="0052749A" w:rsidRPr="00192260" w:rsidRDefault="0052749A" w:rsidP="0052749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92260">
        <w:rPr>
          <w:rFonts w:ascii="Book Antiqua" w:eastAsia="Times New Roman" w:hAnsi="Book Antiqua" w:cs="Times New Roman"/>
          <w:b/>
          <w:bCs/>
          <w:color w:val="000000"/>
          <w:sz w:val="19"/>
          <w:szCs w:val="19"/>
          <w:lang w:eastAsia="pt-BR"/>
        </w:rPr>
        <w:t xml:space="preserve">        </w:t>
      </w:r>
      <w:r w:rsidRPr="00192260">
        <w:rPr>
          <w:rFonts w:ascii="Book Antiqua" w:eastAsia="Times New Roman" w:hAnsi="Book Antiqua" w:cs="Times New Roman"/>
          <w:b/>
          <w:bCs/>
          <w:color w:val="000000"/>
          <w:sz w:val="19"/>
          <w:szCs w:val="19"/>
          <w:highlight w:val="magenta"/>
          <w:lang w:eastAsia="pt-BR"/>
        </w:rPr>
        <w:t>§ 2º</w:t>
      </w:r>
      <w:r w:rsidRPr="00192260">
        <w:rPr>
          <w:rFonts w:ascii="Book Antiqua" w:eastAsia="Times New Roman" w:hAnsi="Book Antiqua" w:cs="Times New Roman"/>
          <w:b/>
          <w:bCs/>
          <w:color w:val="000000"/>
          <w:sz w:val="19"/>
          <w:szCs w:val="19"/>
          <w:lang w:eastAsia="pt-BR"/>
        </w:rPr>
        <w:t xml:space="preserve"> Em </w:t>
      </w:r>
      <w:proofErr w:type="spellStart"/>
      <w:r w:rsidRPr="00192260">
        <w:rPr>
          <w:rFonts w:ascii="Book Antiqua" w:eastAsia="Times New Roman" w:hAnsi="Book Antiqua" w:cs="Times New Roman"/>
          <w:b/>
          <w:bCs/>
          <w:color w:val="000000"/>
          <w:sz w:val="19"/>
          <w:szCs w:val="19"/>
          <w:lang w:eastAsia="pt-BR"/>
        </w:rPr>
        <w:t>tôdas</w:t>
      </w:r>
      <w:proofErr w:type="spellEnd"/>
      <w:r w:rsidRPr="00192260">
        <w:rPr>
          <w:rFonts w:ascii="Book Antiqua" w:eastAsia="Times New Roman" w:hAnsi="Book Antiqua" w:cs="Times New Roman"/>
          <w:b/>
          <w:bCs/>
          <w:color w:val="000000"/>
          <w:sz w:val="19"/>
          <w:szCs w:val="19"/>
          <w:lang w:eastAsia="pt-BR"/>
        </w:rPr>
        <w:t xml:space="preserve"> as publicações e documentos em que declarar o seu capital, a sociedade com capital autorizado deverá indicar o montante do seu capital subscrito e integralizado</w:t>
      </w:r>
      <w:r w:rsidRPr="00192260">
        <w:rPr>
          <w:rFonts w:ascii="Book Antiqua" w:eastAsia="Times New Roman" w:hAnsi="Book Antiqua" w:cs="Times New Roman"/>
          <w:b/>
          <w:bCs/>
          <w:color w:val="000000"/>
          <w:sz w:val="16"/>
          <w:szCs w:val="16"/>
          <w:lang w:eastAsia="pt-BR"/>
        </w:rPr>
        <w:t xml:space="preserve">. </w:t>
      </w:r>
      <w:r w:rsidR="0018661D" w:rsidRPr="00192260">
        <w:rPr>
          <w:rFonts w:ascii="Book Antiqua" w:eastAsia="Times New Roman" w:hAnsi="Book Antiqua" w:cs="Times New Roman"/>
          <w:b/>
          <w:bCs/>
          <w:color w:val="FF0000"/>
          <w:sz w:val="16"/>
          <w:szCs w:val="16"/>
          <w:u w:val="single"/>
          <w:lang w:eastAsia="pt-BR"/>
        </w:rPr>
        <w:t>(Cartórios/TJRS-2013)</w:t>
      </w:r>
    </w:p>
    <w:p w14:paraId="25CBB600" w14:textId="5C3E7FEB" w:rsidR="0052749A" w:rsidRPr="00192260" w:rsidRDefault="0052749A" w:rsidP="0052749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92260">
        <w:rPr>
          <w:rFonts w:ascii="Book Antiqua" w:eastAsia="Times New Roman" w:hAnsi="Book Antiqua" w:cs="Times New Roman"/>
          <w:b/>
          <w:bCs/>
          <w:color w:val="000000"/>
          <w:sz w:val="19"/>
          <w:szCs w:val="19"/>
          <w:lang w:eastAsia="pt-BR"/>
        </w:rPr>
        <w:t xml:space="preserve">        </w:t>
      </w:r>
      <w:r w:rsidRPr="00192260">
        <w:rPr>
          <w:rFonts w:ascii="Book Antiqua" w:eastAsia="Times New Roman" w:hAnsi="Book Antiqua" w:cs="Times New Roman"/>
          <w:b/>
          <w:bCs/>
          <w:color w:val="000000"/>
          <w:sz w:val="19"/>
          <w:szCs w:val="19"/>
          <w:highlight w:val="magenta"/>
          <w:lang w:eastAsia="pt-BR"/>
        </w:rPr>
        <w:t>§ 3º</w:t>
      </w:r>
      <w:r w:rsidRPr="00192260">
        <w:rPr>
          <w:rFonts w:ascii="Book Antiqua" w:eastAsia="Times New Roman" w:hAnsi="Book Antiqua" w:cs="Times New Roman"/>
          <w:b/>
          <w:bCs/>
          <w:color w:val="000000"/>
          <w:sz w:val="19"/>
          <w:szCs w:val="19"/>
          <w:lang w:eastAsia="pt-BR"/>
        </w:rPr>
        <w:t xml:space="preserve"> A emissão de ações dentro dos limites do capital autorizado não importa modificação do estatuto social</w:t>
      </w:r>
      <w:r w:rsidRPr="00192260">
        <w:rPr>
          <w:rFonts w:ascii="Book Antiqua" w:eastAsia="Times New Roman" w:hAnsi="Book Antiqua" w:cs="Times New Roman"/>
          <w:b/>
          <w:bCs/>
          <w:color w:val="000000"/>
          <w:sz w:val="16"/>
          <w:szCs w:val="16"/>
          <w:lang w:eastAsia="pt-BR"/>
        </w:rPr>
        <w:t xml:space="preserve">. </w:t>
      </w:r>
      <w:r w:rsidR="0018661D" w:rsidRPr="00192260">
        <w:rPr>
          <w:rFonts w:ascii="Book Antiqua" w:eastAsia="Times New Roman" w:hAnsi="Book Antiqua" w:cs="Times New Roman"/>
          <w:b/>
          <w:bCs/>
          <w:color w:val="FF0000"/>
          <w:sz w:val="16"/>
          <w:szCs w:val="16"/>
          <w:u w:val="single"/>
          <w:lang w:eastAsia="pt-BR"/>
        </w:rPr>
        <w:t>(Cartórios/TJRS-2013)</w:t>
      </w:r>
    </w:p>
    <w:p w14:paraId="1311ED8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4º Dentro de 30 (trinta) dias de cada emissão de ações do capital autorizado, a Diretoria da sociedade registrará o aumento do capital subscrito, mediante requerimento ao Registro do Comércio. </w:t>
      </w:r>
    </w:p>
    <w:p w14:paraId="31D116A0"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 5º Na subscrição de ações de sociedade de capital autorizado, o mínimo de integralização inicial será fixado pelo Conselho Monetário Nacional, e as importâncias correspondentes poderão ser recebidas pela sociedade, independentemente de depósito bancário.</w:t>
      </w:r>
    </w:p>
    <w:p w14:paraId="3D5DCAC5"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6º As sociedades referidas </w:t>
      </w:r>
      <w:proofErr w:type="spellStart"/>
      <w:r w:rsidRPr="00132714">
        <w:rPr>
          <w:rFonts w:ascii="Book Antiqua" w:eastAsia="Times New Roman" w:hAnsi="Book Antiqua" w:cs="Times New Roman"/>
          <w:color w:val="000000"/>
          <w:sz w:val="19"/>
          <w:szCs w:val="19"/>
          <w:lang w:eastAsia="pt-BR"/>
        </w:rPr>
        <w:t>nêste</w:t>
      </w:r>
      <w:proofErr w:type="spellEnd"/>
      <w:r w:rsidRPr="00132714">
        <w:rPr>
          <w:rFonts w:ascii="Book Antiqua" w:eastAsia="Times New Roman" w:hAnsi="Book Antiqua" w:cs="Times New Roman"/>
          <w:color w:val="000000"/>
          <w:sz w:val="19"/>
          <w:szCs w:val="19"/>
          <w:lang w:eastAsia="pt-BR"/>
        </w:rPr>
        <w:t xml:space="preserve"> artigo não poderão emitir ações (vetado) de </w:t>
      </w:r>
      <w:proofErr w:type="spellStart"/>
      <w:r w:rsidRPr="00132714">
        <w:rPr>
          <w:rFonts w:ascii="Book Antiqua" w:eastAsia="Times New Roman" w:hAnsi="Book Antiqua" w:cs="Times New Roman"/>
          <w:color w:val="000000"/>
          <w:sz w:val="19"/>
          <w:szCs w:val="19"/>
          <w:lang w:eastAsia="pt-BR"/>
        </w:rPr>
        <w:t>gôzo</w:t>
      </w:r>
      <w:proofErr w:type="spellEnd"/>
      <w:r w:rsidRPr="00132714">
        <w:rPr>
          <w:rFonts w:ascii="Book Antiqua" w:eastAsia="Times New Roman" w:hAnsi="Book Antiqua" w:cs="Times New Roman"/>
          <w:color w:val="000000"/>
          <w:sz w:val="19"/>
          <w:szCs w:val="19"/>
          <w:lang w:eastAsia="pt-BR"/>
        </w:rPr>
        <w:t xml:space="preserve"> ou fruição, ou partes beneficiárias. </w:t>
      </w:r>
    </w:p>
    <w:p w14:paraId="5238CED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46. O estatuto da sociedade com capital autorizado regulará </w:t>
      </w:r>
      <w:proofErr w:type="spellStart"/>
      <w:r w:rsidRPr="00132714">
        <w:rPr>
          <w:rFonts w:ascii="Book Antiqua" w:eastAsia="Times New Roman" w:hAnsi="Book Antiqua" w:cs="Times New Roman"/>
          <w:color w:val="000000"/>
          <w:sz w:val="19"/>
          <w:szCs w:val="19"/>
          <w:lang w:eastAsia="pt-BR"/>
        </w:rPr>
        <w:t>obrigatòriamente</w:t>
      </w:r>
      <w:proofErr w:type="spellEnd"/>
      <w:r w:rsidRPr="00132714">
        <w:rPr>
          <w:rFonts w:ascii="Book Antiqua" w:eastAsia="Times New Roman" w:hAnsi="Book Antiqua" w:cs="Times New Roman"/>
          <w:color w:val="000000"/>
          <w:sz w:val="19"/>
          <w:szCs w:val="19"/>
          <w:lang w:eastAsia="pt-BR"/>
        </w:rPr>
        <w:t xml:space="preserve">: </w:t>
      </w:r>
    </w:p>
    <w:p w14:paraId="68630D4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 - </w:t>
      </w:r>
      <w:proofErr w:type="gramStart"/>
      <w:r w:rsidRPr="00132714">
        <w:rPr>
          <w:rFonts w:ascii="Book Antiqua" w:eastAsia="Times New Roman" w:hAnsi="Book Antiqua" w:cs="Times New Roman"/>
          <w:color w:val="000000"/>
          <w:sz w:val="19"/>
          <w:szCs w:val="19"/>
          <w:lang w:eastAsia="pt-BR"/>
        </w:rPr>
        <w:t>a</w:t>
      </w:r>
      <w:proofErr w:type="gramEnd"/>
      <w:r w:rsidRPr="00132714">
        <w:rPr>
          <w:rFonts w:ascii="Book Antiqua" w:eastAsia="Times New Roman" w:hAnsi="Book Antiqua" w:cs="Times New Roman"/>
          <w:color w:val="000000"/>
          <w:sz w:val="19"/>
          <w:szCs w:val="19"/>
          <w:lang w:eastAsia="pt-BR"/>
        </w:rPr>
        <w:t xml:space="preserve"> emissão e colocação das ações com prévia aprovação da </w:t>
      </w:r>
      <w:proofErr w:type="spellStart"/>
      <w:r w:rsidRPr="00132714">
        <w:rPr>
          <w:rFonts w:ascii="Book Antiqua" w:eastAsia="Times New Roman" w:hAnsi="Book Antiqua" w:cs="Times New Roman"/>
          <w:color w:val="000000"/>
          <w:sz w:val="19"/>
          <w:szCs w:val="19"/>
          <w:lang w:eastAsia="pt-BR"/>
        </w:rPr>
        <w:t>assembléia</w:t>
      </w:r>
      <w:proofErr w:type="spellEnd"/>
      <w:r w:rsidRPr="00132714">
        <w:rPr>
          <w:rFonts w:ascii="Book Antiqua" w:eastAsia="Times New Roman" w:hAnsi="Book Antiqua" w:cs="Times New Roman"/>
          <w:color w:val="000000"/>
          <w:sz w:val="19"/>
          <w:szCs w:val="19"/>
          <w:lang w:eastAsia="pt-BR"/>
        </w:rPr>
        <w:t xml:space="preserve"> geral ou por deliberação da diretoria; </w:t>
      </w:r>
    </w:p>
    <w:p w14:paraId="3B0239F6"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 - </w:t>
      </w:r>
      <w:proofErr w:type="gramStart"/>
      <w:r w:rsidRPr="00132714">
        <w:rPr>
          <w:rFonts w:ascii="Book Antiqua" w:eastAsia="Times New Roman" w:hAnsi="Book Antiqua" w:cs="Times New Roman"/>
          <w:color w:val="000000"/>
          <w:sz w:val="19"/>
          <w:szCs w:val="19"/>
          <w:lang w:eastAsia="pt-BR"/>
        </w:rPr>
        <w:t>as</w:t>
      </w:r>
      <w:proofErr w:type="gramEnd"/>
      <w:r w:rsidRPr="00132714">
        <w:rPr>
          <w:rFonts w:ascii="Book Antiqua" w:eastAsia="Times New Roman" w:hAnsi="Book Antiqua" w:cs="Times New Roman"/>
          <w:color w:val="000000"/>
          <w:sz w:val="19"/>
          <w:szCs w:val="19"/>
          <w:lang w:eastAsia="pt-BR"/>
        </w:rPr>
        <w:t xml:space="preserve"> condições de subscrição e integralização a serem observadas pela </w:t>
      </w:r>
      <w:proofErr w:type="spellStart"/>
      <w:r w:rsidRPr="00132714">
        <w:rPr>
          <w:rFonts w:ascii="Book Antiqua" w:eastAsia="Times New Roman" w:hAnsi="Book Antiqua" w:cs="Times New Roman"/>
          <w:color w:val="000000"/>
          <w:sz w:val="19"/>
          <w:szCs w:val="19"/>
          <w:lang w:eastAsia="pt-BR"/>
        </w:rPr>
        <w:t>assembléia</w:t>
      </w:r>
      <w:proofErr w:type="spellEnd"/>
      <w:r w:rsidRPr="00132714">
        <w:rPr>
          <w:rFonts w:ascii="Book Antiqua" w:eastAsia="Times New Roman" w:hAnsi="Book Antiqua" w:cs="Times New Roman"/>
          <w:color w:val="000000"/>
          <w:sz w:val="19"/>
          <w:szCs w:val="19"/>
          <w:lang w:eastAsia="pt-BR"/>
        </w:rPr>
        <w:t xml:space="preserve"> geral ou pela Diretoria, na emissão e colocação das ações de capital autorizado; </w:t>
      </w:r>
    </w:p>
    <w:p w14:paraId="5F7656E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III - a emissão e colocação das ações, com ou sem preferência para os acionistas da sociedade, e as condições do exercício do direito de preferência, quando houver. </w:t>
      </w:r>
    </w:p>
    <w:p w14:paraId="59F1A3A7"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 As ações do capital autorizado não podem ser colocadas por valor inferior ao nominal. </w:t>
      </w:r>
    </w:p>
    <w:p w14:paraId="26202A8A"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2º Salvo disposição expressa no estatuto social, a emissão de ações para integralização em bens ou créditos, dependerá de prévia aprovação pela </w:t>
      </w:r>
      <w:proofErr w:type="spellStart"/>
      <w:r w:rsidRPr="00132714">
        <w:rPr>
          <w:rFonts w:ascii="Book Antiqua" w:eastAsia="Times New Roman" w:hAnsi="Book Antiqua" w:cs="Times New Roman"/>
          <w:color w:val="000000"/>
          <w:sz w:val="19"/>
          <w:szCs w:val="19"/>
          <w:lang w:eastAsia="pt-BR"/>
        </w:rPr>
        <w:t>assembléia</w:t>
      </w:r>
      <w:proofErr w:type="spellEnd"/>
      <w:r w:rsidRPr="00132714">
        <w:rPr>
          <w:rFonts w:ascii="Book Antiqua" w:eastAsia="Times New Roman" w:hAnsi="Book Antiqua" w:cs="Times New Roman"/>
          <w:color w:val="000000"/>
          <w:sz w:val="19"/>
          <w:szCs w:val="19"/>
          <w:lang w:eastAsia="pt-BR"/>
        </w:rPr>
        <w:t xml:space="preserve"> geral. </w:t>
      </w:r>
    </w:p>
    <w:p w14:paraId="3B0CC70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3º Nem o estatuto social nem a </w:t>
      </w:r>
      <w:proofErr w:type="spellStart"/>
      <w:r w:rsidRPr="00132714">
        <w:rPr>
          <w:rFonts w:ascii="Book Antiqua" w:eastAsia="Times New Roman" w:hAnsi="Book Antiqua" w:cs="Times New Roman"/>
          <w:color w:val="000000"/>
          <w:sz w:val="19"/>
          <w:szCs w:val="19"/>
          <w:lang w:eastAsia="pt-BR"/>
        </w:rPr>
        <w:t>assembléia</w:t>
      </w:r>
      <w:proofErr w:type="spellEnd"/>
      <w:r w:rsidRPr="00132714">
        <w:rPr>
          <w:rFonts w:ascii="Book Antiqua" w:eastAsia="Times New Roman" w:hAnsi="Book Antiqua" w:cs="Times New Roman"/>
          <w:color w:val="000000"/>
          <w:sz w:val="19"/>
          <w:szCs w:val="19"/>
          <w:lang w:eastAsia="pt-BR"/>
        </w:rPr>
        <w:t xml:space="preserve">-geral poderão negar a preferência dos acionistas à subscrição das ações emitidas que se destinem à colocação: </w:t>
      </w:r>
    </w:p>
    <w:p w14:paraId="743D0C2B"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 por valor inferior ao de sua cotação em </w:t>
      </w:r>
      <w:proofErr w:type="spellStart"/>
      <w:r w:rsidRPr="00132714">
        <w:rPr>
          <w:rFonts w:ascii="Book Antiqua" w:eastAsia="Times New Roman" w:hAnsi="Book Antiqua" w:cs="Times New Roman"/>
          <w:color w:val="000000"/>
          <w:sz w:val="19"/>
          <w:szCs w:val="19"/>
          <w:lang w:eastAsia="pt-BR"/>
        </w:rPr>
        <w:t>Bôlsa</w:t>
      </w:r>
      <w:proofErr w:type="spellEnd"/>
      <w:r w:rsidRPr="00132714">
        <w:rPr>
          <w:rFonts w:ascii="Book Antiqua" w:eastAsia="Times New Roman" w:hAnsi="Book Antiqua" w:cs="Times New Roman"/>
          <w:color w:val="000000"/>
          <w:sz w:val="19"/>
          <w:szCs w:val="19"/>
          <w:lang w:eastAsia="pt-BR"/>
        </w:rPr>
        <w:t xml:space="preserve">, se as ações da sociedade forem negociáveis nas </w:t>
      </w:r>
      <w:proofErr w:type="spellStart"/>
      <w:r w:rsidRPr="00132714">
        <w:rPr>
          <w:rFonts w:ascii="Book Antiqua" w:eastAsia="Times New Roman" w:hAnsi="Book Antiqua" w:cs="Times New Roman"/>
          <w:color w:val="000000"/>
          <w:sz w:val="19"/>
          <w:szCs w:val="19"/>
          <w:lang w:eastAsia="pt-BR"/>
        </w:rPr>
        <w:t>Bôlsas</w:t>
      </w:r>
      <w:proofErr w:type="spellEnd"/>
      <w:r w:rsidRPr="00132714">
        <w:rPr>
          <w:rFonts w:ascii="Book Antiqua" w:eastAsia="Times New Roman" w:hAnsi="Book Antiqua" w:cs="Times New Roman"/>
          <w:color w:val="000000"/>
          <w:sz w:val="19"/>
          <w:szCs w:val="19"/>
          <w:lang w:eastAsia="pt-BR"/>
        </w:rPr>
        <w:t xml:space="preserve"> de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ou </w:t>
      </w:r>
    </w:p>
    <w:p w14:paraId="6508D4A4"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b) por valor inferior ao do patrimônio líquido, se as ações da sociedade não tiverem cotação nas </w:t>
      </w:r>
      <w:proofErr w:type="spellStart"/>
      <w:r w:rsidRPr="00132714">
        <w:rPr>
          <w:rFonts w:ascii="Book Antiqua" w:eastAsia="Times New Roman" w:hAnsi="Book Antiqua" w:cs="Times New Roman"/>
          <w:color w:val="000000"/>
          <w:sz w:val="19"/>
          <w:szCs w:val="19"/>
          <w:lang w:eastAsia="pt-BR"/>
        </w:rPr>
        <w:t>Bôlsas</w:t>
      </w:r>
      <w:proofErr w:type="spellEnd"/>
      <w:r w:rsidRPr="00132714">
        <w:rPr>
          <w:rFonts w:ascii="Book Antiqua" w:eastAsia="Times New Roman" w:hAnsi="Book Antiqua" w:cs="Times New Roman"/>
          <w:color w:val="000000"/>
          <w:sz w:val="19"/>
          <w:szCs w:val="19"/>
          <w:lang w:eastAsia="pt-BR"/>
        </w:rPr>
        <w:t xml:space="preserve"> de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w:t>
      </w:r>
    </w:p>
    <w:p w14:paraId="1ED27DB5"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4º Quando a emissão de ações se processar por deliberação da Diretoria, será obrigatória a prévia audiência do Conselho Fiscal. </w:t>
      </w:r>
    </w:p>
    <w:p w14:paraId="0C2D5256"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lastRenderedPageBreak/>
        <w:t xml:space="preserve">        Art. 47. As sociedades anônimas de capital autorizado </w:t>
      </w:r>
      <w:proofErr w:type="spellStart"/>
      <w:r w:rsidRPr="00132714">
        <w:rPr>
          <w:rFonts w:ascii="Book Antiqua" w:eastAsia="Times New Roman" w:hAnsi="Book Antiqua" w:cs="Times New Roman"/>
          <w:color w:val="000000"/>
          <w:sz w:val="19"/>
          <w:szCs w:val="19"/>
          <w:lang w:eastAsia="pt-BR"/>
        </w:rPr>
        <w:t>sòmente</w:t>
      </w:r>
      <w:proofErr w:type="spellEnd"/>
      <w:r w:rsidRPr="00132714">
        <w:rPr>
          <w:rFonts w:ascii="Book Antiqua" w:eastAsia="Times New Roman" w:hAnsi="Book Antiqua" w:cs="Times New Roman"/>
          <w:color w:val="000000"/>
          <w:sz w:val="19"/>
          <w:szCs w:val="19"/>
          <w:lang w:eastAsia="pt-BR"/>
        </w:rPr>
        <w:t xml:space="preserve"> poderão adquirir as próprias ações mediante a aplicação de lucros acumulados ou capital excedente, e sem redução do capital subscrito, ou por doação. </w:t>
      </w:r>
    </w:p>
    <w:p w14:paraId="41BC6EF4"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 O capital em circulação da sociedade corresponde ao subscrito menos as ações adquiridas e em tesouraria. </w:t>
      </w:r>
    </w:p>
    <w:p w14:paraId="74F96BF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2º As ações em tesouraria na sociedade não terão direito de voto enquanto não forem novamente colocadas no mercado. </w:t>
      </w:r>
    </w:p>
    <w:p w14:paraId="1FAEEC92"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48. Nas condições previstas no estatuto, ou aprovadas pela </w:t>
      </w:r>
      <w:proofErr w:type="spellStart"/>
      <w:r w:rsidRPr="00132714">
        <w:rPr>
          <w:rFonts w:ascii="Book Antiqua" w:eastAsia="Times New Roman" w:hAnsi="Book Antiqua" w:cs="Times New Roman"/>
          <w:color w:val="000000"/>
          <w:sz w:val="19"/>
          <w:szCs w:val="19"/>
          <w:lang w:eastAsia="pt-BR"/>
        </w:rPr>
        <w:t>assembléia</w:t>
      </w:r>
      <w:proofErr w:type="spellEnd"/>
      <w:r w:rsidRPr="00132714">
        <w:rPr>
          <w:rFonts w:ascii="Book Antiqua" w:eastAsia="Times New Roman" w:hAnsi="Book Antiqua" w:cs="Times New Roman"/>
          <w:color w:val="000000"/>
          <w:sz w:val="19"/>
          <w:szCs w:val="19"/>
          <w:lang w:eastAsia="pt-BR"/>
        </w:rPr>
        <w:t xml:space="preserve"> geral, a sociedade poderá assegurar opções para a subscrição futura de ações do capital autorizado. </w:t>
      </w:r>
    </w:p>
    <w:p w14:paraId="14B665CC"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SEÇÃO IX</w:t>
      </w:r>
    </w:p>
    <w:p w14:paraId="346C04E6"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Sociedades e fundos de investimento </w:t>
      </w:r>
    </w:p>
    <w:p w14:paraId="1DBD0840" w14:textId="79CD1B69" w:rsidR="0052749A" w:rsidRPr="002846CA" w:rsidRDefault="0052749A" w:rsidP="0052749A">
      <w:pPr>
        <w:spacing w:before="100" w:beforeAutospacing="1" w:after="100" w:afterAutospacing="1" w:line="240" w:lineRule="auto"/>
        <w:jc w:val="both"/>
        <w:rPr>
          <w:rFonts w:ascii="Book Antiqua" w:eastAsia="Times New Roman" w:hAnsi="Book Antiqua" w:cs="Times New Roman"/>
          <w:sz w:val="16"/>
          <w:szCs w:val="16"/>
          <w:lang w:eastAsia="pt-BR"/>
        </w:rPr>
      </w:pPr>
      <w:r w:rsidRPr="002846CA">
        <w:rPr>
          <w:rFonts w:ascii="Book Antiqua" w:eastAsia="Times New Roman" w:hAnsi="Book Antiqua" w:cs="Times New Roman"/>
          <w:color w:val="000000"/>
          <w:sz w:val="16"/>
          <w:szCs w:val="16"/>
          <w:lang w:eastAsia="pt-BR"/>
        </w:rPr>
        <w:t xml:space="preserve">        Art. 49. </w:t>
      </w:r>
      <w:hyperlink r:id="rId44" w:anchor="art46" w:history="1">
        <w:r w:rsidR="002846CA" w:rsidRPr="002846CA">
          <w:rPr>
            <w:rStyle w:val="Hyperlink"/>
            <w:rFonts w:ascii="Book Antiqua" w:eastAsia="Times New Roman" w:hAnsi="Book Antiqua" w:cs="Times New Roman"/>
            <w:sz w:val="16"/>
            <w:szCs w:val="16"/>
            <w:lang w:eastAsia="pt-BR"/>
          </w:rPr>
          <w:t>(Revogado pela Lei nº 14.754, de 2023)</w:t>
        </w:r>
      </w:hyperlink>
      <w:r w:rsidRPr="002846CA">
        <w:rPr>
          <w:rFonts w:ascii="Book Antiqua" w:eastAsia="Times New Roman" w:hAnsi="Book Antiqua" w:cs="Times New Roman"/>
          <w:color w:val="000000"/>
          <w:sz w:val="16"/>
          <w:szCs w:val="16"/>
          <w:lang w:eastAsia="pt-BR"/>
        </w:rPr>
        <w:t xml:space="preserve"> </w:t>
      </w:r>
    </w:p>
    <w:p w14:paraId="5BCFBC42" w14:textId="134350B4" w:rsidR="002846CA" w:rsidRPr="002846CA" w:rsidRDefault="0052749A" w:rsidP="0052749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846CA">
        <w:rPr>
          <w:rFonts w:ascii="Book Antiqua" w:eastAsia="Times New Roman" w:hAnsi="Book Antiqua" w:cs="Times New Roman"/>
          <w:color w:val="000000"/>
          <w:sz w:val="16"/>
          <w:szCs w:val="16"/>
          <w:lang w:eastAsia="pt-BR"/>
        </w:rPr>
        <w:t xml:space="preserve">        Art. 50. </w:t>
      </w:r>
      <w:hyperlink r:id="rId45" w:anchor="art46" w:history="1">
        <w:r w:rsidR="002846CA" w:rsidRPr="002846CA">
          <w:rPr>
            <w:rStyle w:val="Hyperlink"/>
            <w:rFonts w:ascii="Book Antiqua" w:eastAsia="Times New Roman" w:hAnsi="Book Antiqua" w:cs="Times New Roman"/>
            <w:sz w:val="16"/>
            <w:szCs w:val="16"/>
            <w:lang w:eastAsia="pt-BR"/>
          </w:rPr>
          <w:t>(Revogado pela Lei nº 14.754, de 2023)</w:t>
        </w:r>
      </w:hyperlink>
    </w:p>
    <w:p w14:paraId="798F4122"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SEÇÃO X</w:t>
      </w:r>
    </w:p>
    <w:p w14:paraId="07C2B855"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Contas Correntes Bancárias </w:t>
      </w:r>
    </w:p>
    <w:p w14:paraId="54264C8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51. Os bancos e casas bancárias que devolvem aos seus depositantes os cheques por </w:t>
      </w:r>
      <w:proofErr w:type="spellStart"/>
      <w:r w:rsidRPr="00132714">
        <w:rPr>
          <w:rFonts w:ascii="Book Antiqua" w:eastAsia="Times New Roman" w:hAnsi="Book Antiqua" w:cs="Times New Roman"/>
          <w:color w:val="000000"/>
          <w:sz w:val="19"/>
          <w:szCs w:val="19"/>
          <w:lang w:eastAsia="pt-BR"/>
        </w:rPr>
        <w:t>êstes</w:t>
      </w:r>
      <w:proofErr w:type="spellEnd"/>
      <w:r w:rsidRPr="00132714">
        <w:rPr>
          <w:rFonts w:ascii="Book Antiqua" w:eastAsia="Times New Roman" w:hAnsi="Book Antiqua" w:cs="Times New Roman"/>
          <w:color w:val="000000"/>
          <w:sz w:val="19"/>
          <w:szCs w:val="19"/>
          <w:lang w:eastAsia="pt-BR"/>
        </w:rPr>
        <w:t xml:space="preserve"> sacados, depois de liquidados, poderão fazer prova da movimentação das respectivas contas de depósito mediante cópia fotográfica ou microfotográfica dos cheques devolvidos, desde que mantenham </w:t>
      </w:r>
      <w:proofErr w:type="spellStart"/>
      <w:r w:rsidRPr="00132714">
        <w:rPr>
          <w:rFonts w:ascii="Book Antiqua" w:eastAsia="Times New Roman" w:hAnsi="Book Antiqua" w:cs="Times New Roman"/>
          <w:color w:val="000000"/>
          <w:sz w:val="19"/>
          <w:szCs w:val="19"/>
          <w:lang w:eastAsia="pt-BR"/>
        </w:rPr>
        <w:t>êsse</w:t>
      </w:r>
      <w:proofErr w:type="spellEnd"/>
      <w:r w:rsidRPr="00132714">
        <w:rPr>
          <w:rFonts w:ascii="Book Antiqua" w:eastAsia="Times New Roman" w:hAnsi="Book Antiqua" w:cs="Times New Roman"/>
          <w:color w:val="000000"/>
          <w:sz w:val="19"/>
          <w:szCs w:val="19"/>
          <w:lang w:eastAsia="pt-BR"/>
        </w:rPr>
        <w:t xml:space="preserve"> serviço de </w:t>
      </w:r>
      <w:proofErr w:type="spellStart"/>
      <w:r w:rsidRPr="00132714">
        <w:rPr>
          <w:rFonts w:ascii="Book Antiqua" w:eastAsia="Times New Roman" w:hAnsi="Book Antiqua" w:cs="Times New Roman"/>
          <w:color w:val="000000"/>
          <w:sz w:val="19"/>
          <w:szCs w:val="19"/>
          <w:lang w:eastAsia="pt-BR"/>
        </w:rPr>
        <w:t>acôrdo</w:t>
      </w:r>
      <w:proofErr w:type="spellEnd"/>
      <w:r w:rsidRPr="00132714">
        <w:rPr>
          <w:rFonts w:ascii="Book Antiqua" w:eastAsia="Times New Roman" w:hAnsi="Book Antiqua" w:cs="Times New Roman"/>
          <w:color w:val="000000"/>
          <w:sz w:val="19"/>
          <w:szCs w:val="19"/>
          <w:lang w:eastAsia="pt-BR"/>
        </w:rPr>
        <w:t xml:space="preserve"> com as normas de segurança aprovadas pelo Banco Central. </w:t>
      </w:r>
    </w:p>
    <w:p w14:paraId="5C53957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52. O </w:t>
      </w:r>
      <w:proofErr w:type="spellStart"/>
      <w:r w:rsidRPr="00132714">
        <w:rPr>
          <w:rFonts w:ascii="Book Antiqua" w:eastAsia="Times New Roman" w:hAnsi="Book Antiqua" w:cs="Times New Roman"/>
          <w:color w:val="000000"/>
          <w:sz w:val="19"/>
          <w:szCs w:val="19"/>
          <w:lang w:eastAsia="pt-BR"/>
        </w:rPr>
        <w:t>endôsso</w:t>
      </w:r>
      <w:proofErr w:type="spellEnd"/>
      <w:r w:rsidRPr="00132714">
        <w:rPr>
          <w:rFonts w:ascii="Book Antiqua" w:eastAsia="Times New Roman" w:hAnsi="Book Antiqua" w:cs="Times New Roman"/>
          <w:color w:val="000000"/>
          <w:sz w:val="19"/>
          <w:szCs w:val="19"/>
          <w:lang w:eastAsia="pt-BR"/>
        </w:rPr>
        <w:t xml:space="preserve"> no cheque nominativo, pago pelo banco contra o qual foi sacado, prova o recebimento da respectiva importância pela pessoa a favor da qual foi emitido, e pelos endossantes </w:t>
      </w:r>
      <w:proofErr w:type="spellStart"/>
      <w:r w:rsidRPr="00132714">
        <w:rPr>
          <w:rFonts w:ascii="Book Antiqua" w:eastAsia="Times New Roman" w:hAnsi="Book Antiqua" w:cs="Times New Roman"/>
          <w:color w:val="000000"/>
          <w:sz w:val="19"/>
          <w:szCs w:val="19"/>
          <w:lang w:eastAsia="pt-BR"/>
        </w:rPr>
        <w:t>subseqüentes</w:t>
      </w:r>
      <w:proofErr w:type="spellEnd"/>
      <w:r w:rsidRPr="00132714">
        <w:rPr>
          <w:rFonts w:ascii="Book Antiqua" w:eastAsia="Times New Roman" w:hAnsi="Book Antiqua" w:cs="Times New Roman"/>
          <w:color w:val="000000"/>
          <w:sz w:val="19"/>
          <w:szCs w:val="19"/>
          <w:lang w:eastAsia="pt-BR"/>
        </w:rPr>
        <w:t xml:space="preserve">. </w:t>
      </w:r>
    </w:p>
    <w:p w14:paraId="0D9AB534"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Parágrafo único. Se o cheque indica a nota, fatura, conta, cambial,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lançado ou declarado a cujo pagamento se destina, ou outra causa da sua emissão, o </w:t>
      </w:r>
      <w:proofErr w:type="spellStart"/>
      <w:r w:rsidRPr="00132714">
        <w:rPr>
          <w:rFonts w:ascii="Book Antiqua" w:eastAsia="Times New Roman" w:hAnsi="Book Antiqua" w:cs="Times New Roman"/>
          <w:color w:val="000000"/>
          <w:sz w:val="19"/>
          <w:szCs w:val="19"/>
          <w:lang w:eastAsia="pt-BR"/>
        </w:rPr>
        <w:t>endôsso</w:t>
      </w:r>
      <w:proofErr w:type="spellEnd"/>
      <w:r w:rsidRPr="00132714">
        <w:rPr>
          <w:rFonts w:ascii="Book Antiqua" w:eastAsia="Times New Roman" w:hAnsi="Book Antiqua" w:cs="Times New Roman"/>
          <w:color w:val="000000"/>
          <w:sz w:val="19"/>
          <w:szCs w:val="19"/>
          <w:lang w:eastAsia="pt-BR"/>
        </w:rPr>
        <w:t xml:space="preserve"> do cheque pela pessoa a favor da qual foi emitido e a sua liquidação pelo banco sacado provam o pagamento da obrigação indicada no cheque. </w:t>
      </w:r>
    </w:p>
    <w:p w14:paraId="032648BD"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SEÇÃO XI</w:t>
      </w:r>
    </w:p>
    <w:p w14:paraId="6EC11AA7"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Tributação de rendimentos de títulos de crédito e</w:t>
      </w:r>
    </w:p>
    <w:p w14:paraId="01286805"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ações </w:t>
      </w:r>
    </w:p>
    <w:p w14:paraId="062B28D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53. Está sujeito ao desconto do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de renda na fonte, à razão de 15% (quinze por cento) o deságio concedido na venda, ou colocação no mercado por pessoa jurídica a pessoa física, de debêntures ou obrigações ao portador, letras de câmbio ou outros quaisquer títulos de crédito. </w:t>
      </w:r>
    </w:p>
    <w:p w14:paraId="40CB5DBC"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 Considera-se deságio a diferença para menos entre o valor nominal do título e o preço de sua venda ou colocação no mercado. </w:t>
      </w:r>
    </w:p>
    <w:p w14:paraId="54D7C427"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2º Na circulação dos títulos referidos no presente artigo, 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não incidirá na fonte nos deságios concedidos entre pessoas jurídicas, mas a primeira pessoa jurídica que vender ou revender o título a pessoa física deverá: </w:t>
      </w:r>
    </w:p>
    <w:p w14:paraId="748CF85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 reter 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previsto neste artigo, calculado </w:t>
      </w:r>
      <w:proofErr w:type="spellStart"/>
      <w:r w:rsidRPr="00132714">
        <w:rPr>
          <w:rFonts w:ascii="Book Antiqua" w:eastAsia="Times New Roman" w:hAnsi="Book Antiqua" w:cs="Times New Roman"/>
          <w:color w:val="000000"/>
          <w:sz w:val="19"/>
          <w:szCs w:val="19"/>
          <w:lang w:eastAsia="pt-BR"/>
        </w:rPr>
        <w:t>sôbre</w:t>
      </w:r>
      <w:proofErr w:type="spellEnd"/>
      <w:r w:rsidRPr="00132714">
        <w:rPr>
          <w:rFonts w:ascii="Book Antiqua" w:eastAsia="Times New Roman" w:hAnsi="Book Antiqua" w:cs="Times New Roman"/>
          <w:color w:val="000000"/>
          <w:sz w:val="19"/>
          <w:szCs w:val="19"/>
          <w:lang w:eastAsia="pt-BR"/>
        </w:rPr>
        <w:t xml:space="preserve"> o deságio referido ao valor nominal do título; </w:t>
      </w:r>
    </w:p>
    <w:p w14:paraId="5F20ECB6"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lastRenderedPageBreak/>
        <w:t xml:space="preserve">        b) exigir a identificação do adquirente e o recibo correspondente ao deságio; </w:t>
      </w:r>
    </w:p>
    <w:p w14:paraId="0D25F5BC"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c) declarar no próprio título a retenção do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nos </w:t>
      </w:r>
      <w:proofErr w:type="spellStart"/>
      <w:r w:rsidRPr="00132714">
        <w:rPr>
          <w:rFonts w:ascii="Book Antiqua" w:eastAsia="Times New Roman" w:hAnsi="Book Antiqua" w:cs="Times New Roman"/>
          <w:color w:val="000000"/>
          <w:sz w:val="19"/>
          <w:szCs w:val="19"/>
          <w:lang w:eastAsia="pt-BR"/>
        </w:rPr>
        <w:t>têrmos</w:t>
      </w:r>
      <w:proofErr w:type="spellEnd"/>
      <w:r w:rsidRPr="00132714">
        <w:rPr>
          <w:rFonts w:ascii="Book Antiqua" w:eastAsia="Times New Roman" w:hAnsi="Book Antiqua" w:cs="Times New Roman"/>
          <w:color w:val="000000"/>
          <w:sz w:val="19"/>
          <w:szCs w:val="19"/>
          <w:lang w:eastAsia="pt-BR"/>
        </w:rPr>
        <w:t xml:space="preserve"> da alínea a, e o montante do deságio </w:t>
      </w:r>
      <w:proofErr w:type="spellStart"/>
      <w:r w:rsidRPr="00132714">
        <w:rPr>
          <w:rFonts w:ascii="Book Antiqua" w:eastAsia="Times New Roman" w:hAnsi="Book Antiqua" w:cs="Times New Roman"/>
          <w:color w:val="000000"/>
          <w:sz w:val="19"/>
          <w:szCs w:val="19"/>
          <w:lang w:eastAsia="pt-BR"/>
        </w:rPr>
        <w:t>sôbre</w:t>
      </w:r>
      <w:proofErr w:type="spellEnd"/>
      <w:r w:rsidRPr="00132714">
        <w:rPr>
          <w:rFonts w:ascii="Book Antiqua" w:eastAsia="Times New Roman" w:hAnsi="Book Antiqua" w:cs="Times New Roman"/>
          <w:color w:val="000000"/>
          <w:sz w:val="19"/>
          <w:szCs w:val="19"/>
          <w:lang w:eastAsia="pt-BR"/>
        </w:rPr>
        <w:t xml:space="preserve"> o qual incidiu; </w:t>
      </w:r>
    </w:p>
    <w:p w14:paraId="0450EB3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d) fornecer ao beneficiário do deságio declaração da retenção do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da qual deverão constar a identificação do título e as datas de sua negociação e do seu vencimento. </w:t>
      </w:r>
    </w:p>
    <w:p w14:paraId="2F5B6BA0"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3º Os títulos dos quais constar a anotação de retenção do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previsto no § 2º, alínea c, </w:t>
      </w:r>
      <w:proofErr w:type="spellStart"/>
      <w:r w:rsidRPr="00132714">
        <w:rPr>
          <w:rFonts w:ascii="Book Antiqua" w:eastAsia="Times New Roman" w:hAnsi="Book Antiqua" w:cs="Times New Roman"/>
          <w:color w:val="000000"/>
          <w:sz w:val="19"/>
          <w:szCs w:val="19"/>
          <w:lang w:eastAsia="pt-BR"/>
        </w:rPr>
        <w:t>dêste</w:t>
      </w:r>
      <w:proofErr w:type="spellEnd"/>
      <w:r w:rsidRPr="00132714">
        <w:rPr>
          <w:rFonts w:ascii="Book Antiqua" w:eastAsia="Times New Roman" w:hAnsi="Book Antiqua" w:cs="Times New Roman"/>
          <w:color w:val="000000"/>
          <w:sz w:val="19"/>
          <w:szCs w:val="19"/>
          <w:lang w:eastAsia="pt-BR"/>
        </w:rPr>
        <w:t xml:space="preserve"> artigo, poderão circular entre pessoas jurídicas e físicas sem nova incidência do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salvo se uma pessoa jurídica </w:t>
      </w:r>
      <w:proofErr w:type="gramStart"/>
      <w:r w:rsidRPr="00132714">
        <w:rPr>
          <w:rFonts w:ascii="Book Antiqua" w:eastAsia="Times New Roman" w:hAnsi="Book Antiqua" w:cs="Times New Roman"/>
          <w:color w:val="000000"/>
          <w:sz w:val="19"/>
          <w:szCs w:val="19"/>
          <w:lang w:eastAsia="pt-BR"/>
        </w:rPr>
        <w:t>revendê-lo</w:t>
      </w:r>
      <w:proofErr w:type="gramEnd"/>
      <w:r w:rsidRPr="00132714">
        <w:rPr>
          <w:rFonts w:ascii="Book Antiqua" w:eastAsia="Times New Roman" w:hAnsi="Book Antiqua" w:cs="Times New Roman"/>
          <w:color w:val="000000"/>
          <w:sz w:val="19"/>
          <w:szCs w:val="19"/>
          <w:lang w:eastAsia="pt-BR"/>
        </w:rPr>
        <w:t xml:space="preserve"> a pessoa física com deságio superior ao que serviu de base à incidência do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pago, caso em que 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incidirá </w:t>
      </w:r>
      <w:proofErr w:type="spellStart"/>
      <w:r w:rsidRPr="00132714">
        <w:rPr>
          <w:rFonts w:ascii="Book Antiqua" w:eastAsia="Times New Roman" w:hAnsi="Book Antiqua" w:cs="Times New Roman"/>
          <w:color w:val="000000"/>
          <w:sz w:val="19"/>
          <w:szCs w:val="19"/>
          <w:lang w:eastAsia="pt-BR"/>
        </w:rPr>
        <w:t>sôbre</w:t>
      </w:r>
      <w:proofErr w:type="spellEnd"/>
      <w:r w:rsidRPr="00132714">
        <w:rPr>
          <w:rFonts w:ascii="Book Antiqua" w:eastAsia="Times New Roman" w:hAnsi="Book Antiqua" w:cs="Times New Roman"/>
          <w:color w:val="000000"/>
          <w:sz w:val="19"/>
          <w:szCs w:val="19"/>
          <w:lang w:eastAsia="pt-BR"/>
        </w:rPr>
        <w:t xml:space="preserve"> a diferença entre o novo deságio e o já tributado, observado o disposto no § 2º. </w:t>
      </w:r>
    </w:p>
    <w:p w14:paraId="613CB523"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4º O deságio percebido por pessoas físicas na aquisição das obrigações ou títulos cambiais referidos neste artigo será </w:t>
      </w:r>
      <w:proofErr w:type="spellStart"/>
      <w:r w:rsidRPr="00132714">
        <w:rPr>
          <w:rFonts w:ascii="Book Antiqua" w:eastAsia="Times New Roman" w:hAnsi="Book Antiqua" w:cs="Times New Roman"/>
          <w:color w:val="000000"/>
          <w:sz w:val="19"/>
          <w:szCs w:val="19"/>
          <w:lang w:eastAsia="pt-BR"/>
        </w:rPr>
        <w:t>obrigatòriamente</w:t>
      </w:r>
      <w:proofErr w:type="spellEnd"/>
      <w:r w:rsidRPr="00132714">
        <w:rPr>
          <w:rFonts w:ascii="Book Antiqua" w:eastAsia="Times New Roman" w:hAnsi="Book Antiqua" w:cs="Times New Roman"/>
          <w:color w:val="000000"/>
          <w:sz w:val="19"/>
          <w:szCs w:val="19"/>
          <w:lang w:eastAsia="pt-BR"/>
        </w:rPr>
        <w:t xml:space="preserve"> incluído pelo beneficiário na sua declaração anual de rendimentos, classificado como juros compensando-se 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retido na fonte com o devido, de </w:t>
      </w:r>
      <w:proofErr w:type="spellStart"/>
      <w:r w:rsidRPr="00132714">
        <w:rPr>
          <w:rFonts w:ascii="Book Antiqua" w:eastAsia="Times New Roman" w:hAnsi="Book Antiqua" w:cs="Times New Roman"/>
          <w:color w:val="000000"/>
          <w:sz w:val="19"/>
          <w:szCs w:val="19"/>
          <w:lang w:eastAsia="pt-BR"/>
        </w:rPr>
        <w:t>acôrdo</w:t>
      </w:r>
      <w:proofErr w:type="spellEnd"/>
      <w:r w:rsidRPr="00132714">
        <w:rPr>
          <w:rFonts w:ascii="Book Antiqua" w:eastAsia="Times New Roman" w:hAnsi="Book Antiqua" w:cs="Times New Roman"/>
          <w:color w:val="000000"/>
          <w:sz w:val="19"/>
          <w:szCs w:val="19"/>
          <w:lang w:eastAsia="pt-BR"/>
        </w:rPr>
        <w:t xml:space="preserve"> com a declaração anual de rendimentos. </w:t>
      </w:r>
    </w:p>
    <w:p w14:paraId="70FDDBA6"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5º Se o prazo entre a aquisição e o vencimento do título tiver sido superior a 12 (doze) meses, a pessoa física beneficiária do primeiro deságio poderá deduzir do respectivo rendimento bruto, na sua declaração anual do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de renda, a importância correspondente à correção monetária do capital aplicado na obrigação ou letra de câmbio, observadas as seguintes normas: </w:t>
      </w:r>
    </w:p>
    <w:p w14:paraId="55E06AA3"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 a correção será procedida entre as datas de aquisição e liquidação do título, segundo os coeficientes de correção monetária fixados pelo Conselho Nacional de Economia, para a correção das Obrigações do Tesouro; </w:t>
      </w:r>
    </w:p>
    <w:p w14:paraId="1D67C875"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b) a data e o valor de aquisição serão comprovados através da declaração de retenção do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 2º, alínea d) anexada à declaração. </w:t>
      </w:r>
    </w:p>
    <w:p w14:paraId="3181F0CB"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6º Os lucros obtidos por pessoas jurídicas na aquisição e revenda, ou liquidação de obrigações e títulos cambiais, integrarão o respectivo lucro real sem compensação de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na fonte referido neste artigo, se tiver sido pago, e com a dedução da correção monetária nos casos e nos </w:t>
      </w:r>
      <w:proofErr w:type="spellStart"/>
      <w:r w:rsidRPr="00132714">
        <w:rPr>
          <w:rFonts w:ascii="Book Antiqua" w:eastAsia="Times New Roman" w:hAnsi="Book Antiqua" w:cs="Times New Roman"/>
          <w:color w:val="000000"/>
          <w:sz w:val="19"/>
          <w:szCs w:val="19"/>
          <w:lang w:eastAsia="pt-BR"/>
        </w:rPr>
        <w:t>têrmos</w:t>
      </w:r>
      <w:proofErr w:type="spellEnd"/>
      <w:r w:rsidRPr="00132714">
        <w:rPr>
          <w:rFonts w:ascii="Book Antiqua" w:eastAsia="Times New Roman" w:hAnsi="Book Antiqua" w:cs="Times New Roman"/>
          <w:color w:val="000000"/>
          <w:sz w:val="19"/>
          <w:szCs w:val="19"/>
          <w:lang w:eastAsia="pt-BR"/>
        </w:rPr>
        <w:t xml:space="preserve"> previstos no § 5°. </w:t>
      </w:r>
    </w:p>
    <w:p w14:paraId="60FF6FB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7º Para efeito da declaração anual de renda, o rendimento dos títulos, a que se refere o § 5°, considera-se percebido no ano da sua liquidação. </w:t>
      </w:r>
    </w:p>
    <w:p w14:paraId="426E9740"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8º O disposto no presente artigo entrará em vigor a 1° de janeiro de 1967, quando ficarão revogadas as disposições vigentes relativas à tributação de deságio, inclusive a opção pela não identificação do respectivo beneficiário; salvo em relação ao disposto nos §§ 5° e 7º, que será aplicável desde a publicação desta Lei, nos rasos em que o beneficiário do deságio optar pela sua identificação. </w:t>
      </w:r>
    </w:p>
    <w:p w14:paraId="27AD5A2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54. Os juros de debêntures ou obrigações ao portador e a remuneração das partes beneficiárias estão sujeitos à incidência do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de renda na fonte: </w:t>
      </w:r>
    </w:p>
    <w:p w14:paraId="406947B7"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 - à razão de 15% (quinze por cento), no caso de identificação do beneficiário nos </w:t>
      </w:r>
      <w:proofErr w:type="spellStart"/>
      <w:r w:rsidRPr="00132714">
        <w:rPr>
          <w:rFonts w:ascii="Book Antiqua" w:eastAsia="Times New Roman" w:hAnsi="Book Antiqua" w:cs="Times New Roman"/>
          <w:color w:val="000000"/>
          <w:sz w:val="19"/>
          <w:szCs w:val="19"/>
          <w:lang w:eastAsia="pt-BR"/>
        </w:rPr>
        <w:t>têrmos</w:t>
      </w:r>
      <w:proofErr w:type="spellEnd"/>
      <w:r w:rsidRPr="00132714">
        <w:rPr>
          <w:rFonts w:ascii="Book Antiqua" w:eastAsia="Times New Roman" w:hAnsi="Book Antiqua" w:cs="Times New Roman"/>
          <w:color w:val="000000"/>
          <w:sz w:val="19"/>
          <w:szCs w:val="19"/>
          <w:lang w:eastAsia="pt-BR"/>
        </w:rPr>
        <w:t xml:space="preserve"> do </w:t>
      </w:r>
      <w:hyperlink r:id="rId46" w:anchor="art3" w:history="1">
        <w:r w:rsidRPr="00132714">
          <w:rPr>
            <w:rFonts w:ascii="Book Antiqua" w:eastAsia="Times New Roman" w:hAnsi="Book Antiqua" w:cs="Times New Roman"/>
            <w:color w:val="0000FF"/>
            <w:sz w:val="19"/>
            <w:szCs w:val="19"/>
            <w:u w:val="single"/>
            <w:lang w:eastAsia="pt-BR"/>
          </w:rPr>
          <w:t>art. 3º, da Lei n. 4.154, de 28 de novembro de 1962</w:t>
        </w:r>
      </w:hyperlink>
      <w:r w:rsidRPr="00132714">
        <w:rPr>
          <w:rFonts w:ascii="Book Antiqua" w:eastAsia="Times New Roman" w:hAnsi="Book Antiqua" w:cs="Times New Roman"/>
          <w:color w:val="000000"/>
          <w:sz w:val="19"/>
          <w:szCs w:val="19"/>
          <w:lang w:eastAsia="pt-BR"/>
        </w:rPr>
        <w:t xml:space="preserve">; </w:t>
      </w:r>
    </w:p>
    <w:p w14:paraId="21F1096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 - </w:t>
      </w:r>
      <w:proofErr w:type="gramStart"/>
      <w:r w:rsidRPr="00132714">
        <w:rPr>
          <w:rFonts w:ascii="Book Antiqua" w:eastAsia="Times New Roman" w:hAnsi="Book Antiqua" w:cs="Times New Roman"/>
          <w:color w:val="000000"/>
          <w:sz w:val="19"/>
          <w:szCs w:val="19"/>
          <w:lang w:eastAsia="pt-BR"/>
        </w:rPr>
        <w:t>à</w:t>
      </w:r>
      <w:proofErr w:type="gramEnd"/>
      <w:r w:rsidRPr="00132714">
        <w:rPr>
          <w:rFonts w:ascii="Book Antiqua" w:eastAsia="Times New Roman" w:hAnsi="Book Antiqua" w:cs="Times New Roman"/>
          <w:color w:val="000000"/>
          <w:sz w:val="19"/>
          <w:szCs w:val="19"/>
          <w:lang w:eastAsia="pt-BR"/>
        </w:rPr>
        <w:t xml:space="preserve"> razão de 60% (sessenta por cento), se o beneficiário optar pela não identificação. </w:t>
      </w:r>
    </w:p>
    <w:p w14:paraId="3701962C"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Parágrafo único. No caso do inciso I </w:t>
      </w:r>
      <w:proofErr w:type="spellStart"/>
      <w:r w:rsidRPr="00132714">
        <w:rPr>
          <w:rFonts w:ascii="Book Antiqua" w:eastAsia="Times New Roman" w:hAnsi="Book Antiqua" w:cs="Times New Roman"/>
          <w:color w:val="000000"/>
          <w:sz w:val="19"/>
          <w:szCs w:val="19"/>
          <w:lang w:eastAsia="pt-BR"/>
        </w:rPr>
        <w:t>dêste</w:t>
      </w:r>
      <w:proofErr w:type="spellEnd"/>
      <w:r w:rsidRPr="00132714">
        <w:rPr>
          <w:rFonts w:ascii="Book Antiqua" w:eastAsia="Times New Roman" w:hAnsi="Book Antiqua" w:cs="Times New Roman"/>
          <w:color w:val="000000"/>
          <w:sz w:val="19"/>
          <w:szCs w:val="19"/>
          <w:lang w:eastAsia="pt-BR"/>
        </w:rPr>
        <w:t xml:space="preserve"> artigo 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retido na fonte será compensado com 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devido com base na declaração anual de renda, na qual serão </w:t>
      </w:r>
      <w:proofErr w:type="spellStart"/>
      <w:r w:rsidRPr="00132714">
        <w:rPr>
          <w:rFonts w:ascii="Book Antiqua" w:eastAsia="Times New Roman" w:hAnsi="Book Antiqua" w:cs="Times New Roman"/>
          <w:color w:val="000000"/>
          <w:sz w:val="19"/>
          <w:szCs w:val="19"/>
          <w:lang w:eastAsia="pt-BR"/>
        </w:rPr>
        <w:t>obrigatòriamente</w:t>
      </w:r>
      <w:proofErr w:type="spellEnd"/>
      <w:r w:rsidRPr="00132714">
        <w:rPr>
          <w:rFonts w:ascii="Book Antiqua" w:eastAsia="Times New Roman" w:hAnsi="Book Antiqua" w:cs="Times New Roman"/>
          <w:color w:val="000000"/>
          <w:sz w:val="19"/>
          <w:szCs w:val="19"/>
          <w:lang w:eastAsia="pt-BR"/>
        </w:rPr>
        <w:t xml:space="preserve"> incluídos os juros percebidos. </w:t>
      </w:r>
    </w:p>
    <w:p w14:paraId="52EAD7D8"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55. A incidência do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de renda na fonte, a que se refere o </w:t>
      </w:r>
      <w:hyperlink r:id="rId47" w:anchor="art18" w:history="1">
        <w:r w:rsidRPr="00132714">
          <w:rPr>
            <w:rFonts w:ascii="Book Antiqua" w:eastAsia="Times New Roman" w:hAnsi="Book Antiqua" w:cs="Times New Roman"/>
            <w:color w:val="0000FF"/>
            <w:sz w:val="19"/>
            <w:szCs w:val="19"/>
            <w:u w:val="single"/>
            <w:lang w:eastAsia="pt-BR"/>
          </w:rPr>
          <w:t>art. 18 da Lei n. 4.357, de 18 de julho de 1964</w:t>
        </w:r>
      </w:hyperlink>
      <w:r w:rsidRPr="00132714">
        <w:rPr>
          <w:rFonts w:ascii="Book Antiqua" w:eastAsia="Times New Roman" w:hAnsi="Book Antiqua" w:cs="Times New Roman"/>
          <w:color w:val="000000"/>
          <w:sz w:val="19"/>
          <w:szCs w:val="19"/>
          <w:lang w:eastAsia="pt-BR"/>
        </w:rPr>
        <w:t xml:space="preserve">, </w:t>
      </w:r>
      <w:proofErr w:type="spellStart"/>
      <w:r w:rsidRPr="00132714">
        <w:rPr>
          <w:rFonts w:ascii="Book Antiqua" w:eastAsia="Times New Roman" w:hAnsi="Book Antiqua" w:cs="Times New Roman"/>
          <w:color w:val="000000"/>
          <w:sz w:val="19"/>
          <w:szCs w:val="19"/>
          <w:lang w:eastAsia="pt-BR"/>
        </w:rPr>
        <w:t>sôbre</w:t>
      </w:r>
      <w:proofErr w:type="spellEnd"/>
      <w:r w:rsidRPr="00132714">
        <w:rPr>
          <w:rFonts w:ascii="Book Antiqua" w:eastAsia="Times New Roman" w:hAnsi="Book Antiqua" w:cs="Times New Roman"/>
          <w:color w:val="000000"/>
          <w:sz w:val="19"/>
          <w:szCs w:val="19"/>
          <w:lang w:eastAsia="pt-BR"/>
        </w:rPr>
        <w:t xml:space="preserve"> rendimentos de ações ao portador, quando o beneficiário não se identifica, fica reduzida para 25% (vinte e cinco por cento), quando se tratar de sociedade anônima de capital aberto definida nos </w:t>
      </w:r>
      <w:proofErr w:type="spellStart"/>
      <w:r w:rsidRPr="00132714">
        <w:rPr>
          <w:rFonts w:ascii="Book Antiqua" w:eastAsia="Times New Roman" w:hAnsi="Book Antiqua" w:cs="Times New Roman"/>
          <w:color w:val="000000"/>
          <w:sz w:val="19"/>
          <w:szCs w:val="19"/>
          <w:lang w:eastAsia="pt-BR"/>
        </w:rPr>
        <w:t>têrmos</w:t>
      </w:r>
      <w:proofErr w:type="spellEnd"/>
      <w:r w:rsidRPr="00132714">
        <w:rPr>
          <w:rFonts w:ascii="Book Antiqua" w:eastAsia="Times New Roman" w:hAnsi="Book Antiqua" w:cs="Times New Roman"/>
          <w:color w:val="000000"/>
          <w:sz w:val="19"/>
          <w:szCs w:val="19"/>
          <w:lang w:eastAsia="pt-BR"/>
        </w:rPr>
        <w:t xml:space="preserve"> do art. 59 desta Lei, e 40% (quarenta por cento) para as demais sociedades.</w:t>
      </w:r>
    </w:p>
    <w:p w14:paraId="16676CB6"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lastRenderedPageBreak/>
        <w:t xml:space="preserve">        § 1° 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de renda não incidirá na fonte </w:t>
      </w:r>
      <w:proofErr w:type="spellStart"/>
      <w:r w:rsidRPr="00132714">
        <w:rPr>
          <w:rFonts w:ascii="Book Antiqua" w:eastAsia="Times New Roman" w:hAnsi="Book Antiqua" w:cs="Times New Roman"/>
          <w:color w:val="000000"/>
          <w:sz w:val="19"/>
          <w:szCs w:val="19"/>
          <w:lang w:eastAsia="pt-BR"/>
        </w:rPr>
        <w:t>sôbre</w:t>
      </w:r>
      <w:proofErr w:type="spellEnd"/>
      <w:r w:rsidRPr="00132714">
        <w:rPr>
          <w:rFonts w:ascii="Book Antiqua" w:eastAsia="Times New Roman" w:hAnsi="Book Antiqua" w:cs="Times New Roman"/>
          <w:color w:val="000000"/>
          <w:sz w:val="19"/>
          <w:szCs w:val="19"/>
          <w:lang w:eastAsia="pt-BR"/>
        </w:rPr>
        <w:t xml:space="preserve"> os rendimentos distribuídos por sociedades anônimas de capital aberto aos seus acionistas titulares de ações nominativas, endossáveis ou ao portador, se optarem pela identificação, bem como </w:t>
      </w:r>
      <w:proofErr w:type="spellStart"/>
      <w:r w:rsidRPr="00132714">
        <w:rPr>
          <w:rFonts w:ascii="Book Antiqua" w:eastAsia="Times New Roman" w:hAnsi="Book Antiqua" w:cs="Times New Roman"/>
          <w:color w:val="000000"/>
          <w:sz w:val="19"/>
          <w:szCs w:val="19"/>
          <w:lang w:eastAsia="pt-BR"/>
        </w:rPr>
        <w:t>sôbre</w:t>
      </w:r>
      <w:proofErr w:type="spellEnd"/>
      <w:r w:rsidRPr="00132714">
        <w:rPr>
          <w:rFonts w:ascii="Book Antiqua" w:eastAsia="Times New Roman" w:hAnsi="Book Antiqua" w:cs="Times New Roman"/>
          <w:color w:val="000000"/>
          <w:sz w:val="19"/>
          <w:szCs w:val="19"/>
          <w:lang w:eastAsia="pt-BR"/>
        </w:rPr>
        <w:t xml:space="preserve"> os juros dos títulos da dívida pública federal, estadual ou municipal, subscritos </w:t>
      </w:r>
      <w:proofErr w:type="spellStart"/>
      <w:r w:rsidRPr="00132714">
        <w:rPr>
          <w:rFonts w:ascii="Book Antiqua" w:eastAsia="Times New Roman" w:hAnsi="Book Antiqua" w:cs="Times New Roman"/>
          <w:color w:val="000000"/>
          <w:sz w:val="19"/>
          <w:szCs w:val="19"/>
          <w:lang w:eastAsia="pt-BR"/>
        </w:rPr>
        <w:t>voluntàriamente</w:t>
      </w:r>
      <w:proofErr w:type="spellEnd"/>
      <w:r w:rsidRPr="00132714">
        <w:rPr>
          <w:rFonts w:ascii="Book Antiqua" w:eastAsia="Times New Roman" w:hAnsi="Book Antiqua" w:cs="Times New Roman"/>
          <w:color w:val="000000"/>
          <w:sz w:val="19"/>
          <w:szCs w:val="19"/>
          <w:lang w:eastAsia="pt-BR"/>
        </w:rPr>
        <w:t xml:space="preserve">. </w:t>
      </w:r>
    </w:p>
    <w:p w14:paraId="18C24388" w14:textId="77777777" w:rsidR="0052749A" w:rsidRPr="00192260" w:rsidRDefault="0052749A" w:rsidP="0052749A">
      <w:pPr>
        <w:spacing w:before="100" w:beforeAutospacing="1" w:after="100" w:afterAutospacing="1" w:line="240" w:lineRule="auto"/>
        <w:jc w:val="both"/>
        <w:rPr>
          <w:rFonts w:ascii="Book Antiqua" w:eastAsia="Times New Roman" w:hAnsi="Book Antiqua" w:cs="Times New Roman"/>
          <w:sz w:val="16"/>
          <w:szCs w:val="16"/>
          <w:lang w:eastAsia="pt-BR"/>
        </w:rPr>
      </w:pPr>
      <w:r w:rsidRPr="00192260">
        <w:rPr>
          <w:rFonts w:ascii="Book Antiqua" w:eastAsia="Times New Roman" w:hAnsi="Book Antiqua" w:cs="Times New Roman"/>
          <w:color w:val="000000"/>
          <w:sz w:val="16"/>
          <w:szCs w:val="16"/>
          <w:lang w:eastAsia="pt-BR"/>
        </w:rPr>
        <w:t xml:space="preserve">        § 2º </w:t>
      </w:r>
      <w:hyperlink r:id="rId48" w:anchor="art27e" w:history="1">
        <w:r w:rsidRPr="00192260">
          <w:rPr>
            <w:rFonts w:ascii="Book Antiqua" w:eastAsia="Times New Roman" w:hAnsi="Book Antiqua" w:cs="Times New Roman"/>
            <w:color w:val="0000FF"/>
            <w:sz w:val="16"/>
            <w:szCs w:val="16"/>
            <w:u w:val="single"/>
            <w:lang w:eastAsia="pt-BR"/>
          </w:rPr>
          <w:t>(Revogado pelo Del 1.338, de 23.7.1974)</w:t>
        </w:r>
      </w:hyperlink>
    </w:p>
    <w:p w14:paraId="6FA581D5" w14:textId="77777777" w:rsidR="0052749A" w:rsidRPr="00192260" w:rsidRDefault="0052749A" w:rsidP="0052749A">
      <w:pPr>
        <w:spacing w:before="100" w:beforeAutospacing="1" w:after="100" w:afterAutospacing="1" w:line="240" w:lineRule="auto"/>
        <w:jc w:val="both"/>
        <w:rPr>
          <w:rFonts w:ascii="Book Antiqua" w:eastAsia="Times New Roman" w:hAnsi="Book Antiqua" w:cs="Times New Roman"/>
          <w:sz w:val="16"/>
          <w:szCs w:val="16"/>
          <w:lang w:eastAsia="pt-BR"/>
        </w:rPr>
      </w:pPr>
      <w:r w:rsidRPr="00192260">
        <w:rPr>
          <w:rFonts w:ascii="Book Antiqua" w:eastAsia="Times New Roman" w:hAnsi="Book Antiqua" w:cs="Times New Roman"/>
          <w:color w:val="000000"/>
          <w:sz w:val="16"/>
          <w:szCs w:val="16"/>
          <w:lang w:eastAsia="pt-BR"/>
        </w:rPr>
        <w:t xml:space="preserve">        § 3º   </w:t>
      </w:r>
      <w:hyperlink r:id="rId49" w:anchor="art27e" w:history="1">
        <w:r w:rsidRPr="00192260">
          <w:rPr>
            <w:rFonts w:ascii="Book Antiqua" w:eastAsia="Times New Roman" w:hAnsi="Book Antiqua" w:cs="Times New Roman"/>
            <w:color w:val="0000FF"/>
            <w:sz w:val="16"/>
            <w:szCs w:val="16"/>
            <w:u w:val="single"/>
            <w:lang w:eastAsia="pt-BR"/>
          </w:rPr>
          <w:t>(Revogado pelo Del 1.338, de 23.7.1974)</w:t>
        </w:r>
      </w:hyperlink>
    </w:p>
    <w:p w14:paraId="3B72C8E2" w14:textId="77777777" w:rsidR="0052749A" w:rsidRPr="00192260" w:rsidRDefault="0052749A" w:rsidP="0052749A">
      <w:pPr>
        <w:spacing w:before="100" w:beforeAutospacing="1" w:after="100" w:afterAutospacing="1" w:line="240" w:lineRule="auto"/>
        <w:jc w:val="both"/>
        <w:rPr>
          <w:rFonts w:ascii="Book Antiqua" w:eastAsia="Times New Roman" w:hAnsi="Book Antiqua" w:cs="Times New Roman"/>
          <w:sz w:val="16"/>
          <w:szCs w:val="16"/>
          <w:lang w:eastAsia="pt-BR"/>
        </w:rPr>
      </w:pPr>
      <w:r w:rsidRPr="00192260">
        <w:rPr>
          <w:rFonts w:ascii="Book Antiqua" w:eastAsia="Times New Roman" w:hAnsi="Book Antiqua" w:cs="Times New Roman"/>
          <w:color w:val="000000"/>
          <w:sz w:val="16"/>
          <w:szCs w:val="16"/>
          <w:lang w:eastAsia="pt-BR"/>
        </w:rPr>
        <w:t>        Art. 56. .</w:t>
      </w:r>
      <w:hyperlink r:id="rId50" w:anchor="art27e" w:history="1">
        <w:r w:rsidRPr="00192260">
          <w:rPr>
            <w:rFonts w:ascii="Book Antiqua" w:eastAsia="Times New Roman" w:hAnsi="Book Antiqua" w:cs="Times New Roman"/>
            <w:color w:val="0000FF"/>
            <w:sz w:val="16"/>
            <w:szCs w:val="16"/>
            <w:u w:val="single"/>
            <w:lang w:eastAsia="pt-BR"/>
          </w:rPr>
          <w:t>(Revogado pelo Del 1.338, de 23.7.1974)</w:t>
        </w:r>
      </w:hyperlink>
    </w:p>
    <w:p w14:paraId="3D914D5C" w14:textId="77777777" w:rsidR="0052749A" w:rsidRPr="00192260" w:rsidRDefault="0052749A" w:rsidP="0052749A">
      <w:pPr>
        <w:spacing w:before="100" w:beforeAutospacing="1" w:after="100" w:afterAutospacing="1" w:line="240" w:lineRule="auto"/>
        <w:jc w:val="both"/>
        <w:rPr>
          <w:rFonts w:ascii="Book Antiqua" w:eastAsia="Times New Roman" w:hAnsi="Book Antiqua" w:cs="Times New Roman"/>
          <w:sz w:val="16"/>
          <w:szCs w:val="16"/>
          <w:lang w:eastAsia="pt-BR"/>
        </w:rPr>
      </w:pPr>
      <w:r w:rsidRPr="00192260">
        <w:rPr>
          <w:rFonts w:ascii="Book Antiqua" w:eastAsia="Times New Roman" w:hAnsi="Book Antiqua" w:cs="Times New Roman"/>
          <w:color w:val="000000"/>
          <w:sz w:val="16"/>
          <w:szCs w:val="16"/>
          <w:lang w:eastAsia="pt-BR"/>
        </w:rPr>
        <w:t xml:space="preserve">        Art. 57. </w:t>
      </w:r>
      <w:hyperlink r:id="rId51" w:anchor="art27e" w:history="1">
        <w:r w:rsidRPr="00192260">
          <w:rPr>
            <w:rFonts w:ascii="Book Antiqua" w:eastAsia="Times New Roman" w:hAnsi="Book Antiqua" w:cs="Times New Roman"/>
            <w:color w:val="0000FF"/>
            <w:sz w:val="16"/>
            <w:szCs w:val="16"/>
            <w:u w:val="single"/>
            <w:lang w:eastAsia="pt-BR"/>
          </w:rPr>
          <w:t>(Revogado pelo Del 1.338, de 23.7.1974)</w:t>
        </w:r>
      </w:hyperlink>
    </w:p>
    <w:p w14:paraId="0A51924D" w14:textId="77777777" w:rsidR="0052749A" w:rsidRPr="00192260" w:rsidRDefault="0052749A" w:rsidP="00192260">
      <w:pPr>
        <w:spacing w:before="100" w:beforeAutospacing="1" w:after="100" w:afterAutospacing="1" w:line="240" w:lineRule="auto"/>
        <w:jc w:val="both"/>
        <w:rPr>
          <w:rFonts w:ascii="Book Antiqua" w:eastAsia="Times New Roman" w:hAnsi="Book Antiqua" w:cs="Times New Roman"/>
          <w:sz w:val="16"/>
          <w:szCs w:val="16"/>
          <w:lang w:eastAsia="pt-BR"/>
        </w:rPr>
      </w:pPr>
      <w:r w:rsidRPr="00132714">
        <w:rPr>
          <w:rFonts w:ascii="Book Antiqua" w:eastAsia="Times New Roman" w:hAnsi="Book Antiqua" w:cs="Times New Roman"/>
          <w:sz w:val="19"/>
          <w:szCs w:val="19"/>
          <w:lang w:eastAsia="pt-BR"/>
        </w:rPr>
        <w:t xml:space="preserve">         Art. 58. Na emissão de ações, as importâncias recebidas dos subscritores a título de ágio não serão consideradas como rendimento tributável da pessoa jurídica, constituindo </w:t>
      </w:r>
      <w:proofErr w:type="spellStart"/>
      <w:r w:rsidRPr="00132714">
        <w:rPr>
          <w:rFonts w:ascii="Book Antiqua" w:eastAsia="Times New Roman" w:hAnsi="Book Antiqua" w:cs="Times New Roman"/>
          <w:sz w:val="19"/>
          <w:szCs w:val="19"/>
          <w:lang w:eastAsia="pt-BR"/>
        </w:rPr>
        <w:t>obrigatòriamente</w:t>
      </w:r>
      <w:proofErr w:type="spellEnd"/>
      <w:r w:rsidRPr="00132714">
        <w:rPr>
          <w:rFonts w:ascii="Book Antiqua" w:eastAsia="Times New Roman" w:hAnsi="Book Antiqua" w:cs="Times New Roman"/>
          <w:sz w:val="19"/>
          <w:szCs w:val="19"/>
          <w:lang w:eastAsia="pt-BR"/>
        </w:rPr>
        <w:t xml:space="preserve"> reserva específica, enquanto não forem incorporadas ao capital da sociedade</w:t>
      </w:r>
      <w:r w:rsidRPr="00192260">
        <w:rPr>
          <w:rFonts w:ascii="Book Antiqua" w:eastAsia="Times New Roman" w:hAnsi="Book Antiqua" w:cs="Times New Roman"/>
          <w:sz w:val="16"/>
          <w:szCs w:val="16"/>
          <w:lang w:eastAsia="pt-BR"/>
        </w:rPr>
        <w:t xml:space="preserve">. </w:t>
      </w:r>
      <w:hyperlink r:id="rId52" w:anchor="art49" w:history="1">
        <w:r w:rsidRPr="00192260">
          <w:rPr>
            <w:rFonts w:ascii="Book Antiqua" w:eastAsia="Times New Roman" w:hAnsi="Book Antiqua" w:cs="Times New Roman"/>
            <w:color w:val="0000FF"/>
            <w:sz w:val="16"/>
            <w:szCs w:val="16"/>
            <w:u w:val="single"/>
            <w:lang w:eastAsia="pt-BR"/>
          </w:rPr>
          <w:t>(Redação dada pela Lei nº 4.862, de 14.7.1965)</w:t>
        </w:r>
      </w:hyperlink>
    </w:p>
    <w:p w14:paraId="76663936" w14:textId="77777777" w:rsidR="0052749A" w:rsidRPr="00192260" w:rsidRDefault="0052749A" w:rsidP="00192260">
      <w:pPr>
        <w:spacing w:before="100" w:beforeAutospacing="1" w:after="100" w:afterAutospacing="1" w:line="240" w:lineRule="auto"/>
        <w:jc w:val="both"/>
        <w:rPr>
          <w:rFonts w:ascii="Book Antiqua" w:eastAsia="Times New Roman" w:hAnsi="Book Antiqua" w:cs="Times New Roman"/>
          <w:sz w:val="16"/>
          <w:szCs w:val="16"/>
          <w:lang w:eastAsia="pt-BR"/>
        </w:rPr>
      </w:pPr>
      <w:r w:rsidRPr="00132714">
        <w:rPr>
          <w:rFonts w:ascii="Book Antiqua" w:eastAsia="Times New Roman" w:hAnsi="Book Antiqua" w:cs="Times New Roman"/>
          <w:sz w:val="19"/>
          <w:szCs w:val="19"/>
          <w:lang w:eastAsia="pt-BR"/>
        </w:rPr>
        <w:t xml:space="preserve">        § 1º Não sofrerão nova tributação na declaração de pessoa física, ou na fonte, os aumentos de capital das pessoas jurídicas mediante a utilização das importâncias recebidas a título de ágio, quando realizados, nos </w:t>
      </w:r>
      <w:proofErr w:type="spellStart"/>
      <w:r w:rsidRPr="00132714">
        <w:rPr>
          <w:rFonts w:ascii="Book Antiqua" w:eastAsia="Times New Roman" w:hAnsi="Book Antiqua" w:cs="Times New Roman"/>
          <w:sz w:val="19"/>
          <w:szCs w:val="19"/>
          <w:lang w:eastAsia="pt-BR"/>
        </w:rPr>
        <w:t>têrmos</w:t>
      </w:r>
      <w:proofErr w:type="spellEnd"/>
      <w:r w:rsidRPr="00132714">
        <w:rPr>
          <w:rFonts w:ascii="Book Antiqua" w:eastAsia="Times New Roman" w:hAnsi="Book Antiqua" w:cs="Times New Roman"/>
          <w:sz w:val="19"/>
          <w:szCs w:val="19"/>
          <w:lang w:eastAsia="pt-BR"/>
        </w:rPr>
        <w:t xml:space="preserve"> </w:t>
      </w:r>
      <w:proofErr w:type="spellStart"/>
      <w:r w:rsidRPr="00132714">
        <w:rPr>
          <w:rFonts w:ascii="Book Antiqua" w:eastAsia="Times New Roman" w:hAnsi="Book Antiqua" w:cs="Times New Roman"/>
          <w:sz w:val="19"/>
          <w:szCs w:val="19"/>
          <w:lang w:eastAsia="pt-BR"/>
        </w:rPr>
        <w:t>dêste</w:t>
      </w:r>
      <w:proofErr w:type="spellEnd"/>
      <w:r w:rsidRPr="00132714">
        <w:rPr>
          <w:rFonts w:ascii="Book Antiqua" w:eastAsia="Times New Roman" w:hAnsi="Book Antiqua" w:cs="Times New Roman"/>
          <w:sz w:val="19"/>
          <w:szCs w:val="19"/>
          <w:lang w:eastAsia="pt-BR"/>
        </w:rPr>
        <w:t xml:space="preserve"> artigo, por sociedades das quais sejam as referidas pessoas físicas acionistas, bem como as novas ações distribuídas em virtude daqueles aumentos de capital</w:t>
      </w:r>
      <w:r w:rsidRPr="00192260">
        <w:rPr>
          <w:rFonts w:ascii="Book Antiqua" w:eastAsia="Times New Roman" w:hAnsi="Book Antiqua" w:cs="Times New Roman"/>
          <w:sz w:val="16"/>
          <w:szCs w:val="16"/>
          <w:lang w:eastAsia="pt-BR"/>
        </w:rPr>
        <w:t xml:space="preserve">. </w:t>
      </w:r>
      <w:hyperlink r:id="rId53" w:anchor="art49" w:history="1">
        <w:r w:rsidRPr="00192260">
          <w:rPr>
            <w:rFonts w:ascii="Book Antiqua" w:eastAsia="Times New Roman" w:hAnsi="Book Antiqua" w:cs="Times New Roman"/>
            <w:color w:val="0000FF"/>
            <w:sz w:val="16"/>
            <w:szCs w:val="16"/>
            <w:u w:val="single"/>
            <w:lang w:eastAsia="pt-BR"/>
          </w:rPr>
          <w:t>(Parágrafo incluído pela Lei nº 4.862, de 14.7.1965)</w:t>
        </w:r>
      </w:hyperlink>
    </w:p>
    <w:p w14:paraId="4AADB105" w14:textId="77777777" w:rsidR="0052749A" w:rsidRPr="00192260" w:rsidRDefault="0052749A" w:rsidP="00192260">
      <w:pPr>
        <w:spacing w:before="100" w:beforeAutospacing="1" w:after="100" w:afterAutospacing="1" w:line="240" w:lineRule="auto"/>
        <w:jc w:val="both"/>
        <w:rPr>
          <w:rFonts w:ascii="Book Antiqua" w:eastAsia="Times New Roman" w:hAnsi="Book Antiqua" w:cs="Times New Roman"/>
          <w:sz w:val="16"/>
          <w:szCs w:val="16"/>
          <w:lang w:eastAsia="pt-BR"/>
        </w:rPr>
      </w:pPr>
      <w:r w:rsidRPr="00132714">
        <w:rPr>
          <w:rFonts w:ascii="Book Antiqua" w:eastAsia="Times New Roman" w:hAnsi="Book Antiqua" w:cs="Times New Roman"/>
          <w:sz w:val="19"/>
          <w:szCs w:val="19"/>
          <w:lang w:eastAsia="pt-BR"/>
        </w:rPr>
        <w:t xml:space="preserve">        § 2º As quantias relativas aos aumentos de capital das pessoas jurídicas, mediante a utilização de acréscimos do valor do ativo decorrentes de aumentos de capital realizados nos </w:t>
      </w:r>
      <w:proofErr w:type="spellStart"/>
      <w:r w:rsidRPr="00132714">
        <w:rPr>
          <w:rFonts w:ascii="Book Antiqua" w:eastAsia="Times New Roman" w:hAnsi="Book Antiqua" w:cs="Times New Roman"/>
          <w:sz w:val="19"/>
          <w:szCs w:val="19"/>
          <w:lang w:eastAsia="pt-BR"/>
        </w:rPr>
        <w:t>têrmos</w:t>
      </w:r>
      <w:proofErr w:type="spellEnd"/>
      <w:r w:rsidRPr="00132714">
        <w:rPr>
          <w:rFonts w:ascii="Book Antiqua" w:eastAsia="Times New Roman" w:hAnsi="Book Antiqua" w:cs="Times New Roman"/>
          <w:sz w:val="19"/>
          <w:szCs w:val="19"/>
          <w:lang w:eastAsia="pt-BR"/>
        </w:rPr>
        <w:t xml:space="preserve"> </w:t>
      </w:r>
      <w:proofErr w:type="spellStart"/>
      <w:r w:rsidRPr="00132714">
        <w:rPr>
          <w:rFonts w:ascii="Book Antiqua" w:eastAsia="Times New Roman" w:hAnsi="Book Antiqua" w:cs="Times New Roman"/>
          <w:sz w:val="19"/>
          <w:szCs w:val="19"/>
          <w:lang w:eastAsia="pt-BR"/>
        </w:rPr>
        <w:t>dêste</w:t>
      </w:r>
      <w:proofErr w:type="spellEnd"/>
      <w:r w:rsidRPr="00132714">
        <w:rPr>
          <w:rFonts w:ascii="Book Antiqua" w:eastAsia="Times New Roman" w:hAnsi="Book Antiqua" w:cs="Times New Roman"/>
          <w:sz w:val="19"/>
          <w:szCs w:val="19"/>
          <w:lang w:eastAsia="pt-BR"/>
        </w:rPr>
        <w:t xml:space="preserve"> artigo por sociedades das quais sejam acionistas, não sofrerão nova tributação. </w:t>
      </w:r>
      <w:hyperlink r:id="rId54" w:anchor="art49" w:history="1">
        <w:r w:rsidRPr="00192260">
          <w:rPr>
            <w:rFonts w:ascii="Book Antiqua" w:eastAsia="Times New Roman" w:hAnsi="Book Antiqua" w:cs="Times New Roman"/>
            <w:color w:val="0000FF"/>
            <w:sz w:val="16"/>
            <w:szCs w:val="16"/>
            <w:u w:val="single"/>
            <w:lang w:eastAsia="pt-BR"/>
          </w:rPr>
          <w:t>(Parágrafo incluído pela Lei nº 4.862, de 14.7.1965)</w:t>
        </w:r>
      </w:hyperlink>
    </w:p>
    <w:p w14:paraId="046CF5F2" w14:textId="77777777" w:rsidR="0052749A" w:rsidRPr="00132714" w:rsidRDefault="0052749A" w:rsidP="00192260">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59. Caberá ao Conselho Monetário Nacional fixar </w:t>
      </w:r>
      <w:proofErr w:type="spellStart"/>
      <w:r w:rsidRPr="00132714">
        <w:rPr>
          <w:rFonts w:ascii="Book Antiqua" w:eastAsia="Times New Roman" w:hAnsi="Book Antiqua" w:cs="Times New Roman"/>
          <w:color w:val="000000"/>
          <w:sz w:val="19"/>
          <w:szCs w:val="19"/>
          <w:lang w:eastAsia="pt-BR"/>
        </w:rPr>
        <w:t>periòdicamente</w:t>
      </w:r>
      <w:proofErr w:type="spellEnd"/>
      <w:r w:rsidRPr="00132714">
        <w:rPr>
          <w:rFonts w:ascii="Book Antiqua" w:eastAsia="Times New Roman" w:hAnsi="Book Antiqua" w:cs="Times New Roman"/>
          <w:color w:val="000000"/>
          <w:sz w:val="19"/>
          <w:szCs w:val="19"/>
          <w:lang w:eastAsia="pt-BR"/>
        </w:rPr>
        <w:t xml:space="preserve"> as condições em que, para efeitos legais, a sociedade anônima é considerada de capital aberto. </w:t>
      </w:r>
    </w:p>
    <w:p w14:paraId="6323F252" w14:textId="77777777" w:rsidR="0052749A" w:rsidRPr="00132714" w:rsidRDefault="0052749A" w:rsidP="00192260">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1º A deliberação do Conselho Monetário Nacional aumentando as exigências para a conceituação das sociedades de capital aberto </w:t>
      </w:r>
      <w:proofErr w:type="spellStart"/>
      <w:r w:rsidRPr="00132714">
        <w:rPr>
          <w:rFonts w:ascii="Book Antiqua" w:eastAsia="Times New Roman" w:hAnsi="Book Antiqua" w:cs="Times New Roman"/>
          <w:color w:val="000000"/>
          <w:sz w:val="19"/>
          <w:szCs w:val="19"/>
          <w:lang w:eastAsia="pt-BR"/>
        </w:rPr>
        <w:t>sòmente</w:t>
      </w:r>
      <w:proofErr w:type="spellEnd"/>
      <w:r w:rsidRPr="00132714">
        <w:rPr>
          <w:rFonts w:ascii="Book Antiqua" w:eastAsia="Times New Roman" w:hAnsi="Book Antiqua" w:cs="Times New Roman"/>
          <w:color w:val="000000"/>
          <w:sz w:val="19"/>
          <w:szCs w:val="19"/>
          <w:lang w:eastAsia="pt-BR"/>
        </w:rPr>
        <w:t xml:space="preserve"> entrará em vigor no exercício financeiro que se inicie, no mínimo, seis meses depois da data em que </w:t>
      </w:r>
      <w:proofErr w:type="spellStart"/>
      <w:r w:rsidRPr="00132714">
        <w:rPr>
          <w:rFonts w:ascii="Book Antiqua" w:eastAsia="Times New Roman" w:hAnsi="Book Antiqua" w:cs="Times New Roman"/>
          <w:color w:val="000000"/>
          <w:sz w:val="19"/>
          <w:szCs w:val="19"/>
          <w:lang w:eastAsia="pt-BR"/>
        </w:rPr>
        <w:t>fôr</w:t>
      </w:r>
      <w:proofErr w:type="spellEnd"/>
      <w:r w:rsidRPr="00132714">
        <w:rPr>
          <w:rFonts w:ascii="Book Antiqua" w:eastAsia="Times New Roman" w:hAnsi="Book Antiqua" w:cs="Times New Roman"/>
          <w:color w:val="000000"/>
          <w:sz w:val="19"/>
          <w:szCs w:val="19"/>
          <w:lang w:eastAsia="pt-BR"/>
        </w:rPr>
        <w:t xml:space="preserve"> publicada a deliberação. </w:t>
      </w:r>
    </w:p>
    <w:p w14:paraId="75141079" w14:textId="77777777" w:rsidR="0052749A" w:rsidRPr="00132714" w:rsidRDefault="0052749A" w:rsidP="00192260">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2º Para efeito do cálculo da percentagem mínima do capital com direito a voto, representado por ações efetivamente cotadas nas </w:t>
      </w:r>
      <w:proofErr w:type="spellStart"/>
      <w:r w:rsidRPr="00132714">
        <w:rPr>
          <w:rFonts w:ascii="Book Antiqua" w:eastAsia="Times New Roman" w:hAnsi="Book Antiqua" w:cs="Times New Roman"/>
          <w:color w:val="000000"/>
          <w:sz w:val="19"/>
          <w:szCs w:val="19"/>
          <w:lang w:eastAsia="pt-BR"/>
        </w:rPr>
        <w:t>Bôlsas</w:t>
      </w:r>
      <w:proofErr w:type="spellEnd"/>
      <w:r w:rsidRPr="00132714">
        <w:rPr>
          <w:rFonts w:ascii="Book Antiqua" w:eastAsia="Times New Roman" w:hAnsi="Book Antiqua" w:cs="Times New Roman"/>
          <w:color w:val="000000"/>
          <w:sz w:val="19"/>
          <w:szCs w:val="19"/>
          <w:lang w:eastAsia="pt-BR"/>
        </w:rPr>
        <w:t xml:space="preserve"> de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o Conselho Monetário Nacional levará em conta a participação acionária da União, dos Estados, dos Municípios, das autarquias, bem como das instituições de educação e de assistência social, das fundações e das ordens religiosas de qualquer culto. </w:t>
      </w:r>
    </w:p>
    <w:p w14:paraId="1DC8E640"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SEÇÃO XII</w:t>
      </w:r>
    </w:p>
    <w:p w14:paraId="3F35D521"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Da alienação de ações das sociedades de economia mista </w:t>
      </w:r>
    </w:p>
    <w:p w14:paraId="0F3E2F74" w14:textId="77777777" w:rsidR="0052749A" w:rsidRPr="00192260" w:rsidRDefault="0052749A" w:rsidP="00192260">
      <w:pPr>
        <w:spacing w:before="100" w:beforeAutospacing="1" w:after="100" w:afterAutospacing="1" w:line="240" w:lineRule="auto"/>
        <w:jc w:val="both"/>
        <w:rPr>
          <w:rFonts w:ascii="Book Antiqua" w:eastAsia="Times New Roman" w:hAnsi="Book Antiqua" w:cs="Times New Roman"/>
          <w:sz w:val="16"/>
          <w:szCs w:val="16"/>
          <w:lang w:eastAsia="pt-BR"/>
        </w:rPr>
      </w:pPr>
      <w:r w:rsidRPr="00132714">
        <w:rPr>
          <w:rFonts w:ascii="Book Antiqua" w:eastAsia="Times New Roman" w:hAnsi="Book Antiqua" w:cs="Times New Roman"/>
          <w:sz w:val="19"/>
          <w:szCs w:val="19"/>
          <w:lang w:eastAsia="pt-BR"/>
        </w:rPr>
        <w:t>        Art. 60. O Poder Executivo poderá promover a alienação de ações de propriedade da União representativas do capital social de sociedades anônimas de economia mistas, mantendo-se 51% (</w:t>
      </w:r>
      <w:proofErr w:type="spellStart"/>
      <w:r w:rsidRPr="00132714">
        <w:rPr>
          <w:rFonts w:ascii="Book Antiqua" w:eastAsia="Times New Roman" w:hAnsi="Book Antiqua" w:cs="Times New Roman"/>
          <w:sz w:val="19"/>
          <w:szCs w:val="19"/>
          <w:lang w:eastAsia="pt-BR"/>
        </w:rPr>
        <w:t>cinqüenta</w:t>
      </w:r>
      <w:proofErr w:type="spellEnd"/>
      <w:r w:rsidRPr="00132714">
        <w:rPr>
          <w:rFonts w:ascii="Book Antiqua" w:eastAsia="Times New Roman" w:hAnsi="Book Antiqua" w:cs="Times New Roman"/>
          <w:sz w:val="19"/>
          <w:szCs w:val="19"/>
          <w:lang w:eastAsia="pt-BR"/>
        </w:rPr>
        <w:t xml:space="preserve"> e um por cento) no mínimo, das ações com direito a voto, das </w:t>
      </w:r>
      <w:proofErr w:type="spellStart"/>
      <w:r w:rsidRPr="00132714">
        <w:rPr>
          <w:rFonts w:ascii="Book Antiqua" w:eastAsia="Times New Roman" w:hAnsi="Book Antiqua" w:cs="Times New Roman"/>
          <w:sz w:val="19"/>
          <w:szCs w:val="19"/>
          <w:lang w:eastAsia="pt-BR"/>
        </w:rPr>
        <w:t>emprêsas</w:t>
      </w:r>
      <w:proofErr w:type="spellEnd"/>
      <w:r w:rsidRPr="00132714">
        <w:rPr>
          <w:rFonts w:ascii="Book Antiqua" w:eastAsia="Times New Roman" w:hAnsi="Book Antiqua" w:cs="Times New Roman"/>
          <w:sz w:val="19"/>
          <w:szCs w:val="19"/>
          <w:lang w:eastAsia="pt-BR"/>
        </w:rPr>
        <w:t xml:space="preserve"> nas quais deva assegurar o </w:t>
      </w:r>
      <w:proofErr w:type="spellStart"/>
      <w:r w:rsidRPr="00132714">
        <w:rPr>
          <w:rFonts w:ascii="Book Antiqua" w:eastAsia="Times New Roman" w:hAnsi="Book Antiqua" w:cs="Times New Roman"/>
          <w:sz w:val="19"/>
          <w:szCs w:val="19"/>
          <w:lang w:eastAsia="pt-BR"/>
        </w:rPr>
        <w:t>contrôle</w:t>
      </w:r>
      <w:proofErr w:type="spellEnd"/>
      <w:r w:rsidRPr="00132714">
        <w:rPr>
          <w:rFonts w:ascii="Book Antiqua" w:eastAsia="Times New Roman" w:hAnsi="Book Antiqua" w:cs="Times New Roman"/>
          <w:sz w:val="19"/>
          <w:szCs w:val="19"/>
          <w:lang w:eastAsia="pt-BR"/>
        </w:rPr>
        <w:t xml:space="preserve"> estatal</w:t>
      </w:r>
      <w:r w:rsidRPr="00192260">
        <w:rPr>
          <w:rFonts w:ascii="Book Antiqua" w:eastAsia="Times New Roman" w:hAnsi="Book Antiqua" w:cs="Times New Roman"/>
          <w:sz w:val="16"/>
          <w:szCs w:val="16"/>
          <w:lang w:eastAsia="pt-BR"/>
        </w:rPr>
        <w:t xml:space="preserve">. </w:t>
      </w:r>
      <w:hyperlink r:id="rId55" w:anchor="art5" w:history="1">
        <w:r w:rsidRPr="00192260">
          <w:rPr>
            <w:rFonts w:ascii="Book Antiqua" w:eastAsia="Times New Roman" w:hAnsi="Book Antiqua" w:cs="Times New Roman"/>
            <w:color w:val="0000FF"/>
            <w:sz w:val="16"/>
            <w:szCs w:val="16"/>
            <w:u w:val="single"/>
            <w:lang w:eastAsia="pt-BR"/>
          </w:rPr>
          <w:t>(Redação dada pela Lei nº 5.710, de 07.10.1971</w:t>
        </w:r>
      </w:hyperlink>
      <w:r w:rsidRPr="00192260">
        <w:rPr>
          <w:rFonts w:ascii="Book Antiqua" w:eastAsia="Times New Roman" w:hAnsi="Book Antiqua" w:cs="Times New Roman"/>
          <w:sz w:val="16"/>
          <w:szCs w:val="16"/>
          <w:lang w:eastAsia="pt-BR"/>
        </w:rPr>
        <w:t>)</w:t>
      </w:r>
    </w:p>
    <w:p w14:paraId="5FAF2E29" w14:textId="77777777" w:rsidR="0052749A" w:rsidRPr="00192260" w:rsidRDefault="0052749A" w:rsidP="00192260">
      <w:pPr>
        <w:spacing w:before="100" w:beforeAutospacing="1" w:after="100" w:afterAutospacing="1" w:line="240" w:lineRule="auto"/>
        <w:jc w:val="both"/>
        <w:rPr>
          <w:rFonts w:ascii="Book Antiqua" w:eastAsia="Times New Roman" w:hAnsi="Book Antiqua" w:cs="Times New Roman"/>
          <w:sz w:val="16"/>
          <w:szCs w:val="16"/>
          <w:lang w:eastAsia="pt-BR"/>
        </w:rPr>
      </w:pPr>
      <w:r w:rsidRPr="00132714">
        <w:rPr>
          <w:rFonts w:ascii="Book Antiqua" w:eastAsia="Times New Roman" w:hAnsi="Book Antiqua" w:cs="Times New Roman"/>
          <w:sz w:val="19"/>
          <w:szCs w:val="19"/>
          <w:lang w:eastAsia="pt-BR"/>
        </w:rPr>
        <w:t xml:space="preserve">        Parágrafo único. As transferências de ações de propriedade da União, representativas de capital social da Petróleo Brasileiro S.A. - PETROBRÁS - e de suas subsidiárias em território nacional, reger-se-ão pelo disposto no </w:t>
      </w:r>
      <w:hyperlink r:id="rId56" w:anchor="art11" w:history="1">
        <w:r w:rsidRPr="00132714">
          <w:rPr>
            <w:rFonts w:ascii="Book Antiqua" w:eastAsia="Times New Roman" w:hAnsi="Book Antiqua" w:cs="Times New Roman"/>
            <w:color w:val="0000FF"/>
            <w:sz w:val="19"/>
            <w:szCs w:val="19"/>
            <w:u w:val="single"/>
            <w:lang w:eastAsia="pt-BR"/>
          </w:rPr>
          <w:t>artigo 11 de Lei nº 2.004, de 3 de outubro de 1953</w:t>
        </w:r>
      </w:hyperlink>
      <w:r w:rsidRPr="00192260">
        <w:rPr>
          <w:rFonts w:ascii="Book Antiqua" w:eastAsia="Times New Roman" w:hAnsi="Book Antiqua" w:cs="Times New Roman"/>
          <w:sz w:val="16"/>
          <w:szCs w:val="16"/>
          <w:lang w:eastAsia="pt-BR"/>
        </w:rPr>
        <w:t xml:space="preserve">. </w:t>
      </w:r>
      <w:hyperlink r:id="rId57" w:anchor="art5" w:history="1">
        <w:r w:rsidRPr="00192260">
          <w:rPr>
            <w:rFonts w:ascii="Book Antiqua" w:eastAsia="Times New Roman" w:hAnsi="Book Antiqua" w:cs="Times New Roman"/>
            <w:color w:val="0000FF"/>
            <w:sz w:val="16"/>
            <w:szCs w:val="16"/>
            <w:u w:val="single"/>
            <w:lang w:eastAsia="pt-BR"/>
          </w:rPr>
          <w:t>(Redação dada pela Lei nº 5.710, de 07.10.1971</w:t>
        </w:r>
      </w:hyperlink>
      <w:r w:rsidRPr="00192260">
        <w:rPr>
          <w:rFonts w:ascii="Book Antiqua" w:eastAsia="Times New Roman" w:hAnsi="Book Antiqua" w:cs="Times New Roman"/>
          <w:sz w:val="16"/>
          <w:szCs w:val="16"/>
          <w:lang w:eastAsia="pt-BR"/>
        </w:rPr>
        <w:t>)</w:t>
      </w:r>
    </w:p>
    <w:p w14:paraId="5E8ABD80" w14:textId="77777777" w:rsidR="0052749A" w:rsidRPr="00192260" w:rsidRDefault="0052749A" w:rsidP="00192260">
      <w:pPr>
        <w:spacing w:before="100" w:beforeAutospacing="1" w:after="100" w:afterAutospacing="1" w:line="240" w:lineRule="auto"/>
        <w:jc w:val="both"/>
        <w:rPr>
          <w:rFonts w:ascii="Book Antiqua" w:eastAsia="Times New Roman" w:hAnsi="Book Antiqua" w:cs="Times New Roman"/>
          <w:sz w:val="16"/>
          <w:szCs w:val="16"/>
          <w:lang w:eastAsia="pt-BR"/>
        </w:rPr>
      </w:pPr>
      <w:r w:rsidRPr="00132714">
        <w:rPr>
          <w:rFonts w:ascii="Book Antiqua" w:eastAsia="Times New Roman" w:hAnsi="Book Antiqua" w:cs="Times New Roman"/>
          <w:sz w:val="19"/>
          <w:szCs w:val="19"/>
          <w:lang w:eastAsia="pt-BR"/>
        </w:rPr>
        <w:t xml:space="preserve">        </w:t>
      </w:r>
      <w:proofErr w:type="spellStart"/>
      <w:r w:rsidRPr="00132714">
        <w:rPr>
          <w:rFonts w:ascii="Book Antiqua" w:eastAsia="Times New Roman" w:hAnsi="Book Antiqua" w:cs="Times New Roman"/>
          <w:sz w:val="19"/>
          <w:szCs w:val="19"/>
          <w:lang w:eastAsia="pt-BR"/>
        </w:rPr>
        <w:t>Art</w:t>
      </w:r>
      <w:proofErr w:type="spellEnd"/>
      <w:r w:rsidRPr="00132714">
        <w:rPr>
          <w:rFonts w:ascii="Book Antiqua" w:eastAsia="Times New Roman" w:hAnsi="Book Antiqua" w:cs="Times New Roman"/>
          <w:sz w:val="19"/>
          <w:szCs w:val="19"/>
          <w:lang w:eastAsia="pt-BR"/>
        </w:rPr>
        <w:t xml:space="preserve"> 61 - O Conselho Monetário Nacional fixará a participação da União nas diferentes sociedades referidas no artigo anterior, ouvido o Conselho de Segurança Nacional, nos casos de sua competência e no das </w:t>
      </w:r>
      <w:proofErr w:type="spellStart"/>
      <w:r w:rsidRPr="00132714">
        <w:rPr>
          <w:rFonts w:ascii="Book Antiqua" w:eastAsia="Times New Roman" w:hAnsi="Book Antiqua" w:cs="Times New Roman"/>
          <w:sz w:val="19"/>
          <w:szCs w:val="19"/>
          <w:lang w:eastAsia="pt-BR"/>
        </w:rPr>
        <w:t>emprêsas</w:t>
      </w:r>
      <w:proofErr w:type="spellEnd"/>
      <w:r w:rsidRPr="00132714">
        <w:rPr>
          <w:rFonts w:ascii="Book Antiqua" w:eastAsia="Times New Roman" w:hAnsi="Book Antiqua" w:cs="Times New Roman"/>
          <w:sz w:val="19"/>
          <w:szCs w:val="19"/>
          <w:lang w:eastAsia="pt-BR"/>
        </w:rPr>
        <w:t xml:space="preserve"> cujo </w:t>
      </w:r>
      <w:proofErr w:type="spellStart"/>
      <w:r w:rsidRPr="00132714">
        <w:rPr>
          <w:rFonts w:ascii="Book Antiqua" w:eastAsia="Times New Roman" w:hAnsi="Book Antiqua" w:cs="Times New Roman"/>
          <w:sz w:val="19"/>
          <w:szCs w:val="19"/>
          <w:lang w:eastAsia="pt-BR"/>
        </w:rPr>
        <w:t>contrôle</w:t>
      </w:r>
      <w:proofErr w:type="spellEnd"/>
      <w:r w:rsidRPr="00132714">
        <w:rPr>
          <w:rFonts w:ascii="Book Antiqua" w:eastAsia="Times New Roman" w:hAnsi="Book Antiqua" w:cs="Times New Roman"/>
          <w:sz w:val="19"/>
          <w:szCs w:val="19"/>
          <w:lang w:eastAsia="pt-BR"/>
        </w:rPr>
        <w:t xml:space="preserve"> estatal é determinado em Lei especial</w:t>
      </w:r>
      <w:r w:rsidRPr="00192260">
        <w:rPr>
          <w:rFonts w:ascii="Book Antiqua" w:eastAsia="Times New Roman" w:hAnsi="Book Antiqua" w:cs="Times New Roman"/>
          <w:sz w:val="16"/>
          <w:szCs w:val="16"/>
          <w:lang w:eastAsia="pt-BR"/>
        </w:rPr>
        <w:t xml:space="preserve">. </w:t>
      </w:r>
      <w:hyperlink r:id="rId58" w:anchor="art5" w:history="1">
        <w:r w:rsidRPr="00192260">
          <w:rPr>
            <w:rFonts w:ascii="Book Antiqua" w:eastAsia="Times New Roman" w:hAnsi="Book Antiqua" w:cs="Times New Roman"/>
            <w:color w:val="0000FF"/>
            <w:sz w:val="16"/>
            <w:szCs w:val="16"/>
            <w:u w:val="single"/>
            <w:lang w:eastAsia="pt-BR"/>
          </w:rPr>
          <w:t>(Redação dada pela Lei nº 5.710, de 07.10.1971</w:t>
        </w:r>
      </w:hyperlink>
    </w:p>
    <w:p w14:paraId="0B94B2D7" w14:textId="77777777" w:rsidR="0052749A" w:rsidRPr="00192260" w:rsidRDefault="0052749A" w:rsidP="00192260">
      <w:pPr>
        <w:spacing w:before="100" w:beforeAutospacing="1" w:after="100" w:afterAutospacing="1" w:line="240" w:lineRule="auto"/>
        <w:jc w:val="both"/>
        <w:rPr>
          <w:rFonts w:ascii="Book Antiqua" w:eastAsia="Times New Roman" w:hAnsi="Book Antiqua" w:cs="Times New Roman"/>
          <w:sz w:val="16"/>
          <w:szCs w:val="16"/>
          <w:lang w:eastAsia="pt-BR"/>
        </w:rPr>
      </w:pPr>
      <w:r w:rsidRPr="00132714">
        <w:rPr>
          <w:rFonts w:ascii="Book Antiqua" w:eastAsia="Times New Roman" w:hAnsi="Book Antiqua" w:cs="Times New Roman"/>
          <w:sz w:val="19"/>
          <w:szCs w:val="19"/>
          <w:lang w:eastAsia="pt-BR"/>
        </w:rPr>
        <w:lastRenderedPageBreak/>
        <w:t xml:space="preserve">        § 1º As ações de que tratam </w:t>
      </w:r>
      <w:proofErr w:type="spellStart"/>
      <w:r w:rsidRPr="00132714">
        <w:rPr>
          <w:rFonts w:ascii="Book Antiqua" w:eastAsia="Times New Roman" w:hAnsi="Book Antiqua" w:cs="Times New Roman"/>
          <w:sz w:val="19"/>
          <w:szCs w:val="19"/>
          <w:lang w:eastAsia="pt-BR"/>
        </w:rPr>
        <w:t>êste</w:t>
      </w:r>
      <w:proofErr w:type="spellEnd"/>
      <w:r w:rsidRPr="00132714">
        <w:rPr>
          <w:rFonts w:ascii="Book Antiqua" w:eastAsia="Times New Roman" w:hAnsi="Book Antiqua" w:cs="Times New Roman"/>
          <w:sz w:val="19"/>
          <w:szCs w:val="19"/>
          <w:lang w:eastAsia="pt-BR"/>
        </w:rPr>
        <w:t xml:space="preserve"> artigo e o anterior, serão negociadas através do sistema de distribuição instituído no artigo 5º desta Lei, com a participação do Banco Central do Brasil, na forma do </w:t>
      </w:r>
      <w:hyperlink r:id="rId59" w:anchor="art11iv" w:history="1">
        <w:r w:rsidRPr="00132714">
          <w:rPr>
            <w:rFonts w:ascii="Book Antiqua" w:eastAsia="Times New Roman" w:hAnsi="Book Antiqua" w:cs="Times New Roman"/>
            <w:color w:val="0000FF"/>
            <w:sz w:val="19"/>
            <w:szCs w:val="19"/>
            <w:u w:val="single"/>
            <w:lang w:eastAsia="pt-BR"/>
          </w:rPr>
          <w:t>Inciso IV do artigo 11 da Lei nº 4.595, de 31 de dezembro de 1964</w:t>
        </w:r>
      </w:hyperlink>
      <w:r w:rsidRPr="00192260">
        <w:rPr>
          <w:rFonts w:ascii="Book Antiqua" w:eastAsia="Times New Roman" w:hAnsi="Book Antiqua" w:cs="Times New Roman"/>
          <w:sz w:val="16"/>
          <w:szCs w:val="16"/>
          <w:lang w:eastAsia="pt-BR"/>
        </w:rPr>
        <w:t xml:space="preserve">. </w:t>
      </w:r>
      <w:hyperlink r:id="rId60" w:anchor="art5" w:history="1">
        <w:r w:rsidRPr="00192260">
          <w:rPr>
            <w:rFonts w:ascii="Book Antiqua" w:eastAsia="Times New Roman" w:hAnsi="Book Antiqua" w:cs="Times New Roman"/>
            <w:color w:val="0000FF"/>
            <w:sz w:val="16"/>
            <w:szCs w:val="16"/>
            <w:u w:val="single"/>
            <w:lang w:eastAsia="pt-BR"/>
          </w:rPr>
          <w:t>(Redação dada pela Lei nº 5.710, de 07.10.1971</w:t>
        </w:r>
      </w:hyperlink>
    </w:p>
    <w:p w14:paraId="629DA5B0" w14:textId="77777777" w:rsidR="0052749A" w:rsidRPr="00192260" w:rsidRDefault="0052749A" w:rsidP="00192260">
      <w:pPr>
        <w:spacing w:before="100" w:beforeAutospacing="1" w:after="100" w:afterAutospacing="1" w:line="240" w:lineRule="auto"/>
        <w:jc w:val="both"/>
        <w:rPr>
          <w:rFonts w:ascii="Book Antiqua" w:eastAsia="Times New Roman" w:hAnsi="Book Antiqua" w:cs="Times New Roman"/>
          <w:sz w:val="16"/>
          <w:szCs w:val="16"/>
          <w:lang w:eastAsia="pt-BR"/>
        </w:rPr>
      </w:pPr>
      <w:r w:rsidRPr="00132714">
        <w:rPr>
          <w:rFonts w:ascii="Book Antiqua" w:eastAsia="Times New Roman" w:hAnsi="Book Antiqua" w:cs="Times New Roman"/>
          <w:sz w:val="19"/>
          <w:szCs w:val="19"/>
          <w:lang w:eastAsia="pt-BR"/>
        </w:rPr>
        <w:t xml:space="preserve">        § 2º O Poder Executivo, através do Ministério da Fazenda, poderá manter no Banco Central do Brasil, em conta especial de depósitos, os recursos originários da alienação de ações de propriedade da União, representativas do capital social de sociedades referidas no artigo 60. </w:t>
      </w:r>
      <w:hyperlink r:id="rId61" w:anchor="art5" w:history="1">
        <w:r w:rsidRPr="00192260">
          <w:rPr>
            <w:rFonts w:ascii="Book Antiqua" w:eastAsia="Times New Roman" w:hAnsi="Book Antiqua" w:cs="Times New Roman"/>
            <w:color w:val="0000FF"/>
            <w:sz w:val="16"/>
            <w:szCs w:val="16"/>
            <w:u w:val="single"/>
            <w:lang w:eastAsia="pt-BR"/>
          </w:rPr>
          <w:t>(Redação dada pela Lei nº 5.710, de 07.10.1971</w:t>
        </w:r>
      </w:hyperlink>
    </w:p>
    <w:p w14:paraId="54EA4AFF"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SEÇÃO XIII</w:t>
      </w:r>
    </w:p>
    <w:p w14:paraId="3B4BEE5B"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Das Sociedades Imobiliárias </w:t>
      </w:r>
    </w:p>
    <w:p w14:paraId="6B03EB1A" w14:textId="77777777" w:rsidR="0052749A" w:rsidRPr="00192260" w:rsidRDefault="0052749A" w:rsidP="0052749A">
      <w:pPr>
        <w:spacing w:before="100" w:beforeAutospacing="1" w:after="100" w:afterAutospacing="1" w:line="240" w:lineRule="auto"/>
        <w:jc w:val="both"/>
        <w:rPr>
          <w:rFonts w:ascii="Book Antiqua" w:eastAsia="Times New Roman" w:hAnsi="Book Antiqua" w:cs="Times New Roman"/>
          <w:sz w:val="16"/>
          <w:szCs w:val="16"/>
          <w:lang w:eastAsia="pt-BR"/>
        </w:rPr>
      </w:pPr>
      <w:r w:rsidRPr="00132714">
        <w:rPr>
          <w:rFonts w:ascii="Book Antiqua" w:eastAsia="Times New Roman" w:hAnsi="Book Antiqua" w:cs="Times New Roman"/>
          <w:color w:val="000000"/>
          <w:sz w:val="19"/>
          <w:szCs w:val="19"/>
          <w:lang w:eastAsia="pt-BR"/>
        </w:rPr>
        <w:t>        Art. 62. As sociedades que tenham por objeto a compra e venda de imóveis construídos ou em construção, a construção e venda de unidades habitacionais, a incorporação de edificações ou conjunto de edificações em condomínio e a venda de terrenos loteados e construídos ou com a construção contratada, quando revestirem a forma anônima, poderão ter o seu capital dividido em ações nominativas ou nominativas endossáveis</w:t>
      </w:r>
      <w:r w:rsidRPr="00192260">
        <w:rPr>
          <w:rFonts w:ascii="Book Antiqua" w:eastAsia="Times New Roman" w:hAnsi="Book Antiqua" w:cs="Times New Roman"/>
          <w:color w:val="000000"/>
          <w:sz w:val="16"/>
          <w:szCs w:val="16"/>
          <w:lang w:eastAsia="pt-BR"/>
        </w:rPr>
        <w:t xml:space="preserve">.  </w:t>
      </w:r>
      <w:hyperlink r:id="rId62" w:anchor="art292" w:history="1">
        <w:r w:rsidRPr="00192260">
          <w:rPr>
            <w:rFonts w:ascii="Book Antiqua" w:eastAsia="Times New Roman" w:hAnsi="Book Antiqua" w:cs="Times New Roman"/>
            <w:color w:val="0000FF"/>
            <w:sz w:val="16"/>
            <w:szCs w:val="16"/>
            <w:u w:val="single"/>
            <w:lang w:eastAsia="pt-BR"/>
          </w:rPr>
          <w:t>(Vide Lei 6.404, de 1976)</w:t>
        </w:r>
      </w:hyperlink>
    </w:p>
    <w:p w14:paraId="105F40AE"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sz w:val="19"/>
          <w:szCs w:val="19"/>
          <w:lang w:eastAsia="pt-BR"/>
        </w:rPr>
        <w:t xml:space="preserve">        </w:t>
      </w:r>
      <w:r w:rsidRPr="00132714">
        <w:rPr>
          <w:rFonts w:ascii="Book Antiqua" w:eastAsia="Times New Roman" w:hAnsi="Book Antiqua" w:cs="Times New Roman"/>
          <w:color w:val="000000"/>
          <w:sz w:val="19"/>
          <w:szCs w:val="19"/>
          <w:lang w:eastAsia="pt-BR"/>
        </w:rPr>
        <w:t xml:space="preserve">Art. 63. Na alienação, promessa de alienação ou transferência de direito à aquisição de imóveis, quando o adquirente </w:t>
      </w:r>
      <w:proofErr w:type="spellStart"/>
      <w:r w:rsidRPr="00132714">
        <w:rPr>
          <w:rFonts w:ascii="Book Antiqua" w:eastAsia="Times New Roman" w:hAnsi="Book Antiqua" w:cs="Times New Roman"/>
          <w:color w:val="000000"/>
          <w:sz w:val="19"/>
          <w:szCs w:val="19"/>
          <w:lang w:eastAsia="pt-BR"/>
        </w:rPr>
        <w:t>fôr</w:t>
      </w:r>
      <w:proofErr w:type="spellEnd"/>
      <w:r w:rsidRPr="00132714">
        <w:rPr>
          <w:rFonts w:ascii="Book Antiqua" w:eastAsia="Times New Roman" w:hAnsi="Book Antiqua" w:cs="Times New Roman"/>
          <w:color w:val="000000"/>
          <w:sz w:val="19"/>
          <w:szCs w:val="19"/>
          <w:lang w:eastAsia="pt-BR"/>
        </w:rPr>
        <w:t xml:space="preserve"> sociedade que tenha por objeto alguma das atividades referidas no artigo anterior, a pessoa física que alienar ou prometer alienar o imóvel, ceder ou prometer ceder o direito à sua aquisição, ficará sujeita ao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w:t>
      </w:r>
      <w:proofErr w:type="spellStart"/>
      <w:r w:rsidRPr="00132714">
        <w:rPr>
          <w:rFonts w:ascii="Book Antiqua" w:eastAsia="Times New Roman" w:hAnsi="Book Antiqua" w:cs="Times New Roman"/>
          <w:color w:val="000000"/>
          <w:sz w:val="19"/>
          <w:szCs w:val="19"/>
          <w:lang w:eastAsia="pt-BR"/>
        </w:rPr>
        <w:t>sôbre</w:t>
      </w:r>
      <w:proofErr w:type="spellEnd"/>
      <w:r w:rsidRPr="00132714">
        <w:rPr>
          <w:rFonts w:ascii="Book Antiqua" w:eastAsia="Times New Roman" w:hAnsi="Book Antiqua" w:cs="Times New Roman"/>
          <w:color w:val="000000"/>
          <w:sz w:val="19"/>
          <w:szCs w:val="19"/>
          <w:lang w:eastAsia="pt-BR"/>
        </w:rPr>
        <w:t xml:space="preserve"> lucro imobiliário, à taxa de 5% (cinco por cento).</w:t>
      </w:r>
    </w:p>
    <w:p w14:paraId="31410CFB"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1º Nos casos previstos neste artigo, o contribuinte poderá optar pela subscrição de Obrigações do Tesouro, nos </w:t>
      </w:r>
      <w:proofErr w:type="spellStart"/>
      <w:r w:rsidRPr="00132714">
        <w:rPr>
          <w:rFonts w:ascii="Book Antiqua" w:eastAsia="Times New Roman" w:hAnsi="Book Antiqua" w:cs="Times New Roman"/>
          <w:color w:val="000000"/>
          <w:sz w:val="19"/>
          <w:szCs w:val="19"/>
          <w:lang w:eastAsia="pt-BR"/>
        </w:rPr>
        <w:t>têrmos</w:t>
      </w:r>
      <w:proofErr w:type="spellEnd"/>
      <w:r w:rsidRPr="00132714">
        <w:rPr>
          <w:rFonts w:ascii="Book Antiqua" w:eastAsia="Times New Roman" w:hAnsi="Book Antiqua" w:cs="Times New Roman"/>
          <w:color w:val="000000"/>
          <w:sz w:val="19"/>
          <w:szCs w:val="19"/>
          <w:lang w:eastAsia="pt-BR"/>
        </w:rPr>
        <w:t xml:space="preserve"> do </w:t>
      </w:r>
      <w:hyperlink r:id="rId63" w:anchor="art3§8" w:history="1">
        <w:r w:rsidRPr="00132714">
          <w:rPr>
            <w:rFonts w:ascii="Book Antiqua" w:eastAsia="Times New Roman" w:hAnsi="Book Antiqua" w:cs="Times New Roman"/>
            <w:color w:val="0000FF"/>
            <w:sz w:val="19"/>
            <w:szCs w:val="19"/>
            <w:u w:val="single"/>
            <w:lang w:eastAsia="pt-BR"/>
          </w:rPr>
          <w:t>art. 3º, § 8º, da Lei n. 4.357, de 16 de julho de 1964</w:t>
        </w:r>
      </w:hyperlink>
      <w:r w:rsidRPr="00132714">
        <w:rPr>
          <w:rFonts w:ascii="Book Antiqua" w:eastAsia="Times New Roman" w:hAnsi="Book Antiqua" w:cs="Times New Roman"/>
          <w:color w:val="000000"/>
          <w:sz w:val="19"/>
          <w:szCs w:val="19"/>
          <w:lang w:eastAsia="pt-BR"/>
        </w:rPr>
        <w:t>.</w:t>
      </w:r>
    </w:p>
    <w:p w14:paraId="279BD4BF"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2º Nos casos previstos neste artigo, se a sociedade adquirente vier, a qualquer tempo, a alienar o terreno ou transferir o direito à sua aquisição sem construí-lo ou sem a simultânea contratação de sua construção, responderá pela diferença do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da pessoa física, entre as taxas normais e a prevista neste artigo, diferença que será atualizada nos </w:t>
      </w:r>
      <w:proofErr w:type="spellStart"/>
      <w:r w:rsidRPr="00132714">
        <w:rPr>
          <w:rFonts w:ascii="Book Antiqua" w:eastAsia="Times New Roman" w:hAnsi="Book Antiqua" w:cs="Times New Roman"/>
          <w:color w:val="000000"/>
          <w:sz w:val="19"/>
          <w:szCs w:val="19"/>
          <w:lang w:eastAsia="pt-BR"/>
        </w:rPr>
        <w:t>têrmos</w:t>
      </w:r>
      <w:proofErr w:type="spellEnd"/>
      <w:r w:rsidRPr="00132714">
        <w:rPr>
          <w:rFonts w:ascii="Book Antiqua" w:eastAsia="Times New Roman" w:hAnsi="Book Antiqua" w:cs="Times New Roman"/>
          <w:color w:val="000000"/>
          <w:sz w:val="19"/>
          <w:szCs w:val="19"/>
          <w:lang w:eastAsia="pt-BR"/>
        </w:rPr>
        <w:t xml:space="preserve"> do </w:t>
      </w:r>
      <w:hyperlink r:id="rId64" w:anchor="art7" w:history="1">
        <w:r w:rsidRPr="00132714">
          <w:rPr>
            <w:rFonts w:ascii="Book Antiqua" w:eastAsia="Times New Roman" w:hAnsi="Book Antiqua" w:cs="Times New Roman"/>
            <w:color w:val="0000FF"/>
            <w:sz w:val="19"/>
            <w:szCs w:val="19"/>
            <w:u w:val="single"/>
            <w:lang w:eastAsia="pt-BR"/>
          </w:rPr>
          <w:t>art. 7°, da Lei n. 4.357, de 16 de julho de 1964</w:t>
        </w:r>
      </w:hyperlink>
      <w:r w:rsidRPr="00132714">
        <w:rPr>
          <w:rFonts w:ascii="Book Antiqua" w:eastAsia="Times New Roman" w:hAnsi="Book Antiqua" w:cs="Times New Roman"/>
          <w:color w:val="000000"/>
          <w:sz w:val="19"/>
          <w:szCs w:val="19"/>
          <w:lang w:eastAsia="pt-BR"/>
        </w:rPr>
        <w:t xml:space="preserve">. </w:t>
      </w:r>
    </w:p>
    <w:p w14:paraId="203D7BE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64. As sociedades que tenham por objeto alguma das atividades referidas no art. 62 poderão corrigir, nos </w:t>
      </w:r>
      <w:proofErr w:type="spellStart"/>
      <w:r w:rsidRPr="00132714">
        <w:rPr>
          <w:rFonts w:ascii="Book Antiqua" w:eastAsia="Times New Roman" w:hAnsi="Book Antiqua" w:cs="Times New Roman"/>
          <w:color w:val="000000"/>
          <w:sz w:val="19"/>
          <w:szCs w:val="19"/>
          <w:lang w:eastAsia="pt-BR"/>
        </w:rPr>
        <w:t>têrmos</w:t>
      </w:r>
      <w:proofErr w:type="spellEnd"/>
      <w:r w:rsidRPr="00132714">
        <w:rPr>
          <w:rFonts w:ascii="Book Antiqua" w:eastAsia="Times New Roman" w:hAnsi="Book Antiqua" w:cs="Times New Roman"/>
          <w:color w:val="000000"/>
          <w:sz w:val="19"/>
          <w:szCs w:val="19"/>
          <w:lang w:eastAsia="pt-BR"/>
        </w:rPr>
        <w:t xml:space="preserve"> do </w:t>
      </w:r>
      <w:hyperlink r:id="rId65" w:anchor="art3" w:history="1">
        <w:r w:rsidRPr="00132714">
          <w:rPr>
            <w:rFonts w:ascii="Book Antiqua" w:eastAsia="Times New Roman" w:hAnsi="Book Antiqua" w:cs="Times New Roman"/>
            <w:color w:val="0000FF"/>
            <w:sz w:val="19"/>
            <w:szCs w:val="19"/>
            <w:u w:val="single"/>
            <w:lang w:eastAsia="pt-BR"/>
          </w:rPr>
          <w:t>art. 3º da Lei n. 4.357, de 16 de julho de 1964</w:t>
        </w:r>
      </w:hyperlink>
      <w:r w:rsidRPr="00132714">
        <w:rPr>
          <w:rFonts w:ascii="Book Antiqua" w:eastAsia="Times New Roman" w:hAnsi="Book Antiqua" w:cs="Times New Roman"/>
          <w:color w:val="000000"/>
          <w:sz w:val="19"/>
          <w:szCs w:val="19"/>
          <w:lang w:eastAsia="pt-BR"/>
        </w:rPr>
        <w:t xml:space="preserve">, o custo do terreno e da construção objeto de suas transações. </w:t>
      </w:r>
    </w:p>
    <w:p w14:paraId="71C62E1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1º Para efeito de determinar o lucro auferido pelas sociedades mencionadas neste artigo, o custo do terreno e da construção poderá ser atualizado, em cada operação, com base nos coeficientes a que se refere o </w:t>
      </w:r>
      <w:hyperlink r:id="rId66" w:anchor="art7§1" w:history="1">
        <w:r w:rsidRPr="00132714">
          <w:rPr>
            <w:rFonts w:ascii="Book Antiqua" w:eastAsia="Times New Roman" w:hAnsi="Book Antiqua" w:cs="Times New Roman"/>
            <w:color w:val="0000FF"/>
            <w:sz w:val="19"/>
            <w:szCs w:val="19"/>
            <w:u w:val="single"/>
            <w:lang w:eastAsia="pt-BR"/>
          </w:rPr>
          <w:t>art. 7º, § 1°, da Lei n. 4.357, de 16 de julho de 1964</w:t>
        </w:r>
      </w:hyperlink>
      <w:r w:rsidRPr="00132714">
        <w:rPr>
          <w:rFonts w:ascii="Book Antiqua" w:eastAsia="Times New Roman" w:hAnsi="Book Antiqua" w:cs="Times New Roman"/>
          <w:color w:val="000000"/>
          <w:sz w:val="19"/>
          <w:szCs w:val="19"/>
          <w:lang w:eastAsia="pt-BR"/>
        </w:rPr>
        <w:t xml:space="preserve">, e as diferenças nominais resultantes dessa atualização terão o mesmo tratamento fiscal previsto na lei para o resultado das correções a que se refere o art. 3º da referida lei (vetado). </w:t>
      </w:r>
    </w:p>
    <w:p w14:paraId="5AE23F6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2º Nas operações a prazo, das sociedades referidas neste artigo, a apuração do lucro obedecerá ao disposto no parágrafo anterior, até o final do pagamento. </w:t>
      </w:r>
    </w:p>
    <w:p w14:paraId="34A65A29"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sz w:val="19"/>
          <w:szCs w:val="19"/>
          <w:lang w:eastAsia="pt-BR"/>
        </w:rPr>
        <w:t xml:space="preserve">        </w:t>
      </w:r>
      <w:r w:rsidRPr="00132714">
        <w:rPr>
          <w:rFonts w:ascii="Book Antiqua" w:eastAsia="Times New Roman" w:hAnsi="Book Antiqua" w:cs="Times New Roman"/>
          <w:color w:val="000000"/>
          <w:sz w:val="19"/>
          <w:szCs w:val="19"/>
          <w:lang w:eastAsia="pt-BR"/>
        </w:rPr>
        <w:t>Art. 65. Por proposta do Banco Nacional de Habitação, o Conselho Monetário Nacional poderá autorizar a emissão de Letras Imobiliárias, com prazo superior a um ano.</w:t>
      </w:r>
    </w:p>
    <w:p w14:paraId="6CDD9C47"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Parágrafo único. O Banco Nacional de Habitação deverá regulamentar, adaptando-as ao disposto nesta Lei, as condições e características das Letras Imobiliárias previstas no </w:t>
      </w:r>
      <w:hyperlink r:id="rId67" w:anchor="art44" w:history="1">
        <w:r w:rsidRPr="00132714">
          <w:rPr>
            <w:rFonts w:ascii="Book Antiqua" w:eastAsia="Times New Roman" w:hAnsi="Book Antiqua" w:cs="Times New Roman"/>
            <w:color w:val="0000FF"/>
            <w:sz w:val="19"/>
            <w:szCs w:val="19"/>
            <w:u w:val="single"/>
            <w:lang w:eastAsia="pt-BR"/>
          </w:rPr>
          <w:t xml:space="preserve">art. 44 da Lei n. 4.380, de 21 de </w:t>
        </w:r>
        <w:proofErr w:type="spellStart"/>
        <w:r w:rsidRPr="00132714">
          <w:rPr>
            <w:rFonts w:ascii="Book Antiqua" w:eastAsia="Times New Roman" w:hAnsi="Book Antiqua" w:cs="Times New Roman"/>
            <w:color w:val="0000FF"/>
            <w:sz w:val="19"/>
            <w:szCs w:val="19"/>
            <w:u w:val="single"/>
            <w:lang w:eastAsia="pt-BR"/>
          </w:rPr>
          <w:t>agôsto</w:t>
        </w:r>
        <w:proofErr w:type="spellEnd"/>
        <w:r w:rsidRPr="00132714">
          <w:rPr>
            <w:rFonts w:ascii="Book Antiqua" w:eastAsia="Times New Roman" w:hAnsi="Book Antiqua" w:cs="Times New Roman"/>
            <w:color w:val="0000FF"/>
            <w:sz w:val="19"/>
            <w:szCs w:val="19"/>
            <w:u w:val="single"/>
            <w:lang w:eastAsia="pt-BR"/>
          </w:rPr>
          <w:t xml:space="preserve"> de 1964</w:t>
        </w:r>
      </w:hyperlink>
      <w:r w:rsidRPr="00132714">
        <w:rPr>
          <w:rFonts w:ascii="Book Antiqua" w:eastAsia="Times New Roman" w:hAnsi="Book Antiqua" w:cs="Times New Roman"/>
          <w:color w:val="000000"/>
          <w:sz w:val="19"/>
          <w:szCs w:val="19"/>
          <w:lang w:eastAsia="pt-BR"/>
        </w:rPr>
        <w:t xml:space="preserve">. </w:t>
      </w:r>
    </w:p>
    <w:p w14:paraId="0CC13147"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SEÇÃO XIV</w:t>
      </w:r>
    </w:p>
    <w:p w14:paraId="6A8C3068"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Alienação Fiduciária em Garantia </w:t>
      </w:r>
    </w:p>
    <w:p w14:paraId="1F29E7CA" w14:textId="77777777" w:rsidR="0052749A" w:rsidRPr="00192260" w:rsidRDefault="0052749A" w:rsidP="0052749A">
      <w:pPr>
        <w:spacing w:before="100" w:beforeAutospacing="1" w:after="100" w:afterAutospacing="1" w:line="240" w:lineRule="auto"/>
        <w:jc w:val="both"/>
        <w:rPr>
          <w:rFonts w:ascii="Book Antiqua" w:eastAsia="Times New Roman" w:hAnsi="Book Antiqua" w:cs="Times New Roman"/>
          <w:sz w:val="16"/>
          <w:szCs w:val="16"/>
          <w:lang w:eastAsia="pt-BR"/>
        </w:rPr>
      </w:pPr>
      <w:r w:rsidRPr="00132714">
        <w:rPr>
          <w:rFonts w:ascii="Book Antiqua" w:eastAsia="Times New Roman" w:hAnsi="Book Antiqua" w:cs="Times New Roman"/>
          <w:sz w:val="19"/>
          <w:szCs w:val="19"/>
          <w:lang w:eastAsia="pt-BR"/>
        </w:rPr>
        <w:t xml:space="preserve">        </w:t>
      </w:r>
      <w:r w:rsidRPr="00192260">
        <w:rPr>
          <w:rFonts w:ascii="Book Antiqua" w:eastAsia="Times New Roman" w:hAnsi="Book Antiqua" w:cs="Times New Roman"/>
          <w:sz w:val="16"/>
          <w:szCs w:val="16"/>
          <w:lang w:eastAsia="pt-BR"/>
        </w:rPr>
        <w:t xml:space="preserve">Art. 66.   </w:t>
      </w:r>
      <w:hyperlink r:id="rId68" w:anchor="art67" w:history="1">
        <w:r w:rsidRPr="00192260">
          <w:rPr>
            <w:rFonts w:ascii="Book Antiqua" w:eastAsia="Times New Roman" w:hAnsi="Book Antiqua" w:cs="Times New Roman"/>
            <w:color w:val="0000FF"/>
            <w:sz w:val="16"/>
            <w:szCs w:val="16"/>
            <w:u w:val="single"/>
            <w:lang w:eastAsia="pt-BR"/>
          </w:rPr>
          <w:t>(Revogado pela Lei 10.931, de 2004)</w:t>
        </w:r>
      </w:hyperlink>
    </w:p>
    <w:p w14:paraId="25ADFA57" w14:textId="77777777" w:rsidR="0052749A" w:rsidRPr="00192260" w:rsidRDefault="0052749A" w:rsidP="0052749A">
      <w:pPr>
        <w:spacing w:before="100" w:beforeAutospacing="1" w:after="100" w:afterAutospacing="1" w:line="240" w:lineRule="auto"/>
        <w:jc w:val="both"/>
        <w:rPr>
          <w:rFonts w:ascii="Book Antiqua" w:eastAsia="Times New Roman" w:hAnsi="Book Antiqua" w:cs="Times New Roman"/>
          <w:sz w:val="16"/>
          <w:szCs w:val="16"/>
          <w:lang w:eastAsia="pt-BR"/>
        </w:rPr>
      </w:pPr>
      <w:r w:rsidRPr="00192260">
        <w:rPr>
          <w:rFonts w:ascii="Book Antiqua" w:eastAsia="Times New Roman" w:hAnsi="Book Antiqua" w:cs="Times New Roman"/>
          <w:sz w:val="16"/>
          <w:szCs w:val="16"/>
          <w:lang w:eastAsia="pt-BR"/>
        </w:rPr>
        <w:lastRenderedPageBreak/>
        <w:t xml:space="preserve">        Art. 66-A.    </w:t>
      </w:r>
      <w:hyperlink r:id="rId69" w:anchor="art67" w:history="1">
        <w:r w:rsidRPr="00192260">
          <w:rPr>
            <w:rFonts w:ascii="Book Antiqua" w:eastAsia="Times New Roman" w:hAnsi="Book Antiqua" w:cs="Times New Roman"/>
            <w:color w:val="0000FF"/>
            <w:sz w:val="16"/>
            <w:szCs w:val="16"/>
            <w:u w:val="single"/>
            <w:lang w:eastAsia="pt-BR"/>
          </w:rPr>
          <w:t>(Revogado pela Lei 10.931, de 2004)</w:t>
        </w:r>
      </w:hyperlink>
    </w:p>
    <w:p w14:paraId="1E6999CC" w14:textId="77777777" w:rsidR="0052749A" w:rsidRPr="00192260" w:rsidRDefault="0052749A" w:rsidP="0052749A">
      <w:pPr>
        <w:spacing w:beforeAutospacing="1" w:after="100" w:afterAutospacing="1" w:line="240" w:lineRule="auto"/>
        <w:jc w:val="center"/>
        <w:rPr>
          <w:rFonts w:ascii="Book Antiqua" w:eastAsia="Times New Roman" w:hAnsi="Book Antiqua" w:cs="Times New Roman"/>
          <w:sz w:val="16"/>
          <w:szCs w:val="16"/>
          <w:lang w:eastAsia="pt-BR"/>
        </w:rPr>
      </w:pPr>
      <w:r w:rsidRPr="00132714">
        <w:rPr>
          <w:rFonts w:ascii="Book Antiqua" w:eastAsia="Times New Roman" w:hAnsi="Book Antiqua" w:cs="Times New Roman"/>
          <w:sz w:val="19"/>
          <w:szCs w:val="19"/>
          <w:lang w:eastAsia="pt-BR"/>
        </w:rPr>
        <w:t>Seção XIV</w:t>
      </w:r>
      <w:r w:rsidRPr="00132714">
        <w:rPr>
          <w:rFonts w:ascii="Book Antiqua" w:eastAsia="Times New Roman" w:hAnsi="Book Antiqua" w:cs="Times New Roman"/>
          <w:sz w:val="19"/>
          <w:szCs w:val="19"/>
          <w:lang w:eastAsia="pt-BR"/>
        </w:rPr>
        <w:br/>
        <w:t>Alienação Fiduciária em Garantia no</w:t>
      </w:r>
      <w:r w:rsidRPr="00132714">
        <w:rPr>
          <w:rFonts w:ascii="Book Antiqua" w:eastAsia="Times New Roman" w:hAnsi="Book Antiqua" w:cs="Times New Roman"/>
          <w:sz w:val="19"/>
          <w:szCs w:val="19"/>
          <w:lang w:eastAsia="pt-BR"/>
        </w:rPr>
        <w:br/>
        <w:t>Âmbito do Mercado Financeiro e de Capitais</w:t>
      </w:r>
      <w:r w:rsidRPr="00132714">
        <w:rPr>
          <w:rFonts w:ascii="Book Antiqua" w:eastAsia="Times New Roman" w:hAnsi="Book Antiqua" w:cs="Times New Roman"/>
          <w:sz w:val="19"/>
          <w:szCs w:val="19"/>
          <w:lang w:eastAsia="pt-BR"/>
        </w:rPr>
        <w:br/>
      </w:r>
      <w:hyperlink r:id="rId70" w:anchor="art55" w:history="1">
        <w:r w:rsidRPr="00192260">
          <w:rPr>
            <w:rFonts w:ascii="Book Antiqua" w:eastAsia="Times New Roman" w:hAnsi="Book Antiqua" w:cs="Times New Roman"/>
            <w:color w:val="0000FF"/>
            <w:sz w:val="16"/>
            <w:szCs w:val="16"/>
            <w:u w:val="single"/>
            <w:lang w:eastAsia="pt-BR"/>
          </w:rPr>
          <w:t>(Incluído pela Lei 10.931, de 2004)</w:t>
        </w:r>
      </w:hyperlink>
    </w:p>
    <w:p w14:paraId="543DF7CE" w14:textId="6F7010D0" w:rsidR="0052749A" w:rsidRPr="00192260" w:rsidRDefault="0052749A" w:rsidP="0039256D">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132714">
        <w:rPr>
          <w:rFonts w:ascii="Book Antiqua" w:eastAsia="Times New Roman" w:hAnsi="Book Antiqua" w:cs="Times New Roman"/>
          <w:sz w:val="19"/>
          <w:szCs w:val="19"/>
          <w:lang w:eastAsia="pt-BR"/>
        </w:rPr>
        <w:t xml:space="preserve">        </w:t>
      </w:r>
      <w:r w:rsidRPr="00132714">
        <w:rPr>
          <w:rFonts w:ascii="Book Antiqua" w:eastAsia="Times New Roman" w:hAnsi="Book Antiqua" w:cs="Times New Roman"/>
          <w:b/>
          <w:bCs/>
          <w:sz w:val="19"/>
          <w:szCs w:val="19"/>
          <w:highlight w:val="magenta"/>
          <w:lang w:eastAsia="pt-BR"/>
        </w:rPr>
        <w:t>Art. 66-B</w:t>
      </w:r>
      <w:r w:rsidRPr="00192260">
        <w:rPr>
          <w:rFonts w:ascii="Book Antiqua" w:eastAsia="Times New Roman" w:hAnsi="Book Antiqua" w:cs="Times New Roman"/>
          <w:b/>
          <w:bCs/>
          <w:sz w:val="19"/>
          <w:szCs w:val="19"/>
          <w:lang w:eastAsia="pt-BR"/>
        </w:rPr>
        <w:t xml:space="preserve">. O contrato de alienação fiduciária celebrado no âmbito do mercado financeiro e de capitais, bem como em garantia de créditos fiscais e previdenciários, deverá conter, além dos requisitos definidos na </w:t>
      </w:r>
      <w:hyperlink r:id="rId71" w:history="1">
        <w:r w:rsidRPr="00192260">
          <w:rPr>
            <w:rFonts w:ascii="Book Antiqua" w:eastAsia="Times New Roman" w:hAnsi="Book Antiqua" w:cs="Times New Roman"/>
            <w:b/>
            <w:bCs/>
            <w:color w:val="0000FF"/>
            <w:sz w:val="19"/>
            <w:szCs w:val="19"/>
            <w:u w:val="single"/>
            <w:lang w:eastAsia="pt-BR"/>
          </w:rPr>
          <w:t>Lei n</w:t>
        </w:r>
        <w:r w:rsidRPr="00192260">
          <w:rPr>
            <w:rFonts w:ascii="Book Antiqua" w:eastAsia="Times New Roman" w:hAnsi="Book Antiqua" w:cs="Times New Roman"/>
            <w:b/>
            <w:bCs/>
            <w:color w:val="0000FF"/>
            <w:sz w:val="19"/>
            <w:szCs w:val="19"/>
            <w:u w:val="single"/>
            <w:vertAlign w:val="superscript"/>
            <w:lang w:eastAsia="pt-BR"/>
          </w:rPr>
          <w:t>o</w:t>
        </w:r>
        <w:r w:rsidRPr="00192260">
          <w:rPr>
            <w:rFonts w:ascii="Book Antiqua" w:eastAsia="Times New Roman" w:hAnsi="Book Antiqua" w:cs="Times New Roman"/>
            <w:b/>
            <w:bCs/>
            <w:color w:val="0000FF"/>
            <w:sz w:val="19"/>
            <w:szCs w:val="19"/>
            <w:u w:val="single"/>
            <w:lang w:eastAsia="pt-BR"/>
          </w:rPr>
          <w:t xml:space="preserve"> 10.406, de 10 de janeiro de 2002</w:t>
        </w:r>
      </w:hyperlink>
      <w:r w:rsidRPr="00192260">
        <w:rPr>
          <w:rFonts w:ascii="Book Antiqua" w:eastAsia="Times New Roman" w:hAnsi="Book Antiqua" w:cs="Times New Roman"/>
          <w:b/>
          <w:bCs/>
          <w:sz w:val="19"/>
          <w:szCs w:val="19"/>
          <w:lang w:eastAsia="pt-BR"/>
        </w:rPr>
        <w:t xml:space="preserve"> - Código Civil, a taxa de juros, a cláusula penal, o índice de atualização monetária, se houver, e as demais comissões e encargos</w:t>
      </w:r>
      <w:r w:rsidRPr="00192260">
        <w:rPr>
          <w:rFonts w:ascii="Book Antiqua" w:eastAsia="Times New Roman" w:hAnsi="Book Antiqua" w:cs="Times New Roman"/>
          <w:sz w:val="16"/>
          <w:szCs w:val="16"/>
          <w:lang w:eastAsia="pt-BR"/>
        </w:rPr>
        <w:t>.</w:t>
      </w:r>
      <w:r w:rsidR="00192260">
        <w:rPr>
          <w:rFonts w:ascii="Book Antiqua" w:eastAsia="Times New Roman" w:hAnsi="Book Antiqua" w:cs="Times New Roman"/>
          <w:sz w:val="16"/>
          <w:szCs w:val="16"/>
          <w:lang w:eastAsia="pt-BR"/>
        </w:rPr>
        <w:t xml:space="preserve"> </w:t>
      </w:r>
      <w:hyperlink r:id="rId72" w:anchor="art55" w:history="1">
        <w:r w:rsidRPr="00192260">
          <w:rPr>
            <w:rFonts w:ascii="Book Antiqua" w:eastAsia="Times New Roman" w:hAnsi="Book Antiqua" w:cs="Times New Roman"/>
            <w:color w:val="0000FF"/>
            <w:sz w:val="16"/>
            <w:szCs w:val="16"/>
            <w:u w:val="single"/>
            <w:lang w:eastAsia="pt-BR"/>
          </w:rPr>
          <w:t>(Incluído pela Lei 10.931, de 2004)</w:t>
        </w:r>
      </w:hyperlink>
      <w:r w:rsidR="00B25A8F" w:rsidRPr="00192260">
        <w:rPr>
          <w:rFonts w:ascii="Book Antiqua" w:eastAsia="Times New Roman" w:hAnsi="Book Antiqua" w:cs="Times New Roman"/>
          <w:color w:val="0000FF"/>
          <w:sz w:val="16"/>
          <w:szCs w:val="16"/>
          <w:lang w:eastAsia="pt-BR"/>
        </w:rPr>
        <w:t xml:space="preserve"> </w:t>
      </w:r>
      <w:r w:rsidR="00B25A8F" w:rsidRPr="00192260">
        <w:rPr>
          <w:rFonts w:ascii="Book Antiqua" w:hAnsi="Book Antiqua"/>
          <w:b/>
          <w:color w:val="FF0000"/>
          <w:sz w:val="16"/>
          <w:szCs w:val="16"/>
          <w:u w:val="single"/>
        </w:rPr>
        <w:t>(PGEPR-2011)</w:t>
      </w:r>
      <w:r w:rsidR="00132714" w:rsidRPr="00192260">
        <w:rPr>
          <w:rFonts w:ascii="Book Antiqua" w:hAnsi="Book Antiqua"/>
          <w:b/>
          <w:color w:val="FF0000"/>
          <w:sz w:val="16"/>
          <w:szCs w:val="16"/>
        </w:rPr>
        <w:t xml:space="preserve"> </w:t>
      </w:r>
      <w:r w:rsidR="00132714" w:rsidRPr="00192260">
        <w:rPr>
          <w:rFonts w:ascii="Book Antiqua" w:hAnsi="Book Antiqua"/>
          <w:b/>
          <w:color w:val="FF0000"/>
          <w:sz w:val="16"/>
          <w:szCs w:val="16"/>
          <w:u w:val="single"/>
        </w:rPr>
        <w:t>(DPEES-2012)</w:t>
      </w:r>
    </w:p>
    <w:p w14:paraId="68588BBA" w14:textId="492359B1" w:rsidR="0052749A" w:rsidRPr="00192260" w:rsidRDefault="0052749A" w:rsidP="0039256D">
      <w:pPr>
        <w:spacing w:before="100" w:beforeAutospacing="1" w:after="100" w:afterAutospacing="1" w:line="240" w:lineRule="auto"/>
        <w:jc w:val="both"/>
        <w:rPr>
          <w:rFonts w:ascii="Book Antiqua" w:eastAsia="Times New Roman" w:hAnsi="Book Antiqua" w:cs="Times New Roman"/>
          <w:sz w:val="16"/>
          <w:szCs w:val="16"/>
          <w:lang w:eastAsia="pt-BR"/>
        </w:rPr>
      </w:pPr>
      <w:r w:rsidRPr="00132714">
        <w:rPr>
          <w:rFonts w:ascii="Book Antiqua" w:eastAsia="Times New Roman" w:hAnsi="Book Antiqua" w:cs="Times New Roman"/>
          <w:sz w:val="19"/>
          <w:szCs w:val="19"/>
          <w:lang w:eastAsia="pt-BR"/>
        </w:rPr>
        <w:t xml:space="preserve">        </w:t>
      </w:r>
      <w:r w:rsidRPr="00132714">
        <w:rPr>
          <w:rFonts w:ascii="Book Antiqua" w:eastAsia="Times New Roman" w:hAnsi="Book Antiqua" w:cs="Times New Roman"/>
          <w:b/>
          <w:bCs/>
          <w:sz w:val="19"/>
          <w:szCs w:val="19"/>
          <w:highlight w:val="magenta"/>
          <w:lang w:eastAsia="pt-BR"/>
        </w:rPr>
        <w:t>§ 1</w:t>
      </w:r>
      <w:r w:rsidRPr="00132714">
        <w:rPr>
          <w:rFonts w:ascii="Book Antiqua" w:eastAsia="Times New Roman" w:hAnsi="Book Antiqua" w:cs="Times New Roman"/>
          <w:b/>
          <w:bCs/>
          <w:sz w:val="19"/>
          <w:szCs w:val="19"/>
          <w:highlight w:val="magenta"/>
          <w:u w:val="single"/>
          <w:vertAlign w:val="superscript"/>
          <w:lang w:eastAsia="pt-BR"/>
        </w:rPr>
        <w:t>o</w:t>
      </w:r>
      <w:r w:rsidRPr="00132714">
        <w:rPr>
          <w:rFonts w:ascii="Book Antiqua" w:eastAsia="Times New Roman" w:hAnsi="Book Antiqua" w:cs="Times New Roman"/>
          <w:sz w:val="19"/>
          <w:szCs w:val="19"/>
          <w:lang w:eastAsia="pt-BR"/>
        </w:rPr>
        <w:t xml:space="preserve"> </w:t>
      </w:r>
      <w:r w:rsidRPr="00192260">
        <w:rPr>
          <w:rFonts w:ascii="Book Antiqua" w:eastAsia="Times New Roman" w:hAnsi="Book Antiqua" w:cs="Times New Roman"/>
          <w:b/>
          <w:bCs/>
          <w:sz w:val="19"/>
          <w:szCs w:val="19"/>
          <w:lang w:eastAsia="pt-BR"/>
        </w:rPr>
        <w:t>Se a coisa objeto de propriedade fiduciária não se identifica por números, marcas e sinais no contrato de alienação fiduciária, cabe ao proprietário fiduciário o ônus da prova, contra terceiros, da identificação dos bens do seu domínio que se encontram em poder do devedor</w:t>
      </w:r>
      <w:r w:rsidRPr="00192260">
        <w:rPr>
          <w:rFonts w:ascii="Book Antiqua" w:eastAsia="Times New Roman" w:hAnsi="Book Antiqua" w:cs="Times New Roman"/>
          <w:sz w:val="16"/>
          <w:szCs w:val="16"/>
          <w:lang w:eastAsia="pt-BR"/>
        </w:rPr>
        <w:t>.</w:t>
      </w:r>
      <w:hyperlink r:id="rId73" w:anchor="art55" w:history="1">
        <w:r w:rsidRPr="00192260">
          <w:rPr>
            <w:rFonts w:ascii="Book Antiqua" w:eastAsia="Times New Roman" w:hAnsi="Book Antiqua" w:cs="Times New Roman"/>
            <w:color w:val="0000FF"/>
            <w:sz w:val="16"/>
            <w:szCs w:val="16"/>
            <w:u w:val="single"/>
            <w:lang w:eastAsia="pt-BR"/>
          </w:rPr>
          <w:t>(Incluído pela Lei 10.931, de 2004)</w:t>
        </w:r>
      </w:hyperlink>
      <w:r w:rsidR="00B25A8F" w:rsidRPr="00192260">
        <w:rPr>
          <w:rFonts w:ascii="Book Antiqua" w:eastAsia="Times New Roman" w:hAnsi="Book Antiqua" w:cs="Times New Roman"/>
          <w:color w:val="0000FF"/>
          <w:sz w:val="16"/>
          <w:szCs w:val="16"/>
          <w:lang w:eastAsia="pt-BR"/>
        </w:rPr>
        <w:t xml:space="preserve"> </w:t>
      </w:r>
      <w:r w:rsidR="00B25A8F" w:rsidRPr="00192260">
        <w:rPr>
          <w:rFonts w:ascii="Book Antiqua" w:hAnsi="Book Antiqua"/>
          <w:b/>
          <w:color w:val="FF0000"/>
          <w:sz w:val="16"/>
          <w:szCs w:val="16"/>
          <w:u w:val="single"/>
        </w:rPr>
        <w:t>(PGEPR-2011)</w:t>
      </w:r>
      <w:r w:rsidR="00132714" w:rsidRPr="00192260">
        <w:rPr>
          <w:rFonts w:ascii="Book Antiqua" w:hAnsi="Book Antiqua"/>
          <w:b/>
          <w:color w:val="FF0000"/>
          <w:sz w:val="16"/>
          <w:szCs w:val="16"/>
        </w:rPr>
        <w:t xml:space="preserve"> </w:t>
      </w:r>
    </w:p>
    <w:p w14:paraId="27F53C02" w14:textId="77777777" w:rsidR="0052749A" w:rsidRPr="00192260" w:rsidRDefault="0052749A" w:rsidP="0039256D">
      <w:pPr>
        <w:spacing w:before="100" w:beforeAutospacing="1" w:after="100" w:afterAutospacing="1" w:line="240" w:lineRule="auto"/>
        <w:jc w:val="both"/>
        <w:rPr>
          <w:rFonts w:ascii="Book Antiqua" w:eastAsia="Times New Roman" w:hAnsi="Book Antiqua" w:cs="Times New Roman"/>
          <w:sz w:val="16"/>
          <w:szCs w:val="16"/>
          <w:lang w:eastAsia="pt-BR"/>
        </w:rPr>
      </w:pPr>
      <w:r w:rsidRPr="00132714">
        <w:rPr>
          <w:rFonts w:ascii="Book Antiqua" w:eastAsia="Times New Roman" w:hAnsi="Book Antiqua" w:cs="Times New Roman"/>
          <w:sz w:val="19"/>
          <w:szCs w:val="19"/>
          <w:lang w:eastAsia="pt-BR"/>
        </w:rPr>
        <w:t>        § 2</w:t>
      </w:r>
      <w:r w:rsidRPr="00132714">
        <w:rPr>
          <w:rFonts w:ascii="Book Antiqua" w:eastAsia="Times New Roman" w:hAnsi="Book Antiqua" w:cs="Times New Roman"/>
          <w:sz w:val="19"/>
          <w:szCs w:val="19"/>
          <w:u w:val="single"/>
          <w:vertAlign w:val="superscript"/>
          <w:lang w:eastAsia="pt-BR"/>
        </w:rPr>
        <w:t>o</w:t>
      </w:r>
      <w:r w:rsidRPr="00132714">
        <w:rPr>
          <w:rFonts w:ascii="Book Antiqua" w:eastAsia="Times New Roman" w:hAnsi="Book Antiqua" w:cs="Times New Roman"/>
          <w:sz w:val="19"/>
          <w:szCs w:val="19"/>
          <w:lang w:eastAsia="pt-BR"/>
        </w:rPr>
        <w:t xml:space="preserve"> O devedor que alienar, ou der em garantia a terceiros, coisa que já alienara fiduciariamente em garantia, ficará sujeito à pena prevista no </w:t>
      </w:r>
      <w:hyperlink r:id="rId74" w:anchor="art171§2i" w:history="1">
        <w:r w:rsidRPr="00132714">
          <w:rPr>
            <w:rFonts w:ascii="Book Antiqua" w:eastAsia="Times New Roman" w:hAnsi="Book Antiqua" w:cs="Times New Roman"/>
            <w:color w:val="0000FF"/>
            <w:sz w:val="19"/>
            <w:szCs w:val="19"/>
            <w:u w:val="single"/>
            <w:lang w:eastAsia="pt-BR"/>
          </w:rPr>
          <w:t>art. 171, § 2</w:t>
        </w:r>
        <w:r w:rsidRPr="00132714">
          <w:rPr>
            <w:rFonts w:ascii="Book Antiqua" w:eastAsia="Times New Roman" w:hAnsi="Book Antiqua" w:cs="Times New Roman"/>
            <w:color w:val="0000FF"/>
            <w:sz w:val="19"/>
            <w:szCs w:val="19"/>
            <w:u w:val="single"/>
            <w:vertAlign w:val="superscript"/>
            <w:lang w:eastAsia="pt-BR"/>
          </w:rPr>
          <w:t>o</w:t>
        </w:r>
        <w:r w:rsidRPr="00132714">
          <w:rPr>
            <w:rFonts w:ascii="Book Antiqua" w:eastAsia="Times New Roman" w:hAnsi="Book Antiqua" w:cs="Times New Roman"/>
            <w:color w:val="0000FF"/>
            <w:sz w:val="19"/>
            <w:szCs w:val="19"/>
            <w:u w:val="single"/>
            <w:lang w:eastAsia="pt-BR"/>
          </w:rPr>
          <w:t>, I, do Código Penal</w:t>
        </w:r>
      </w:hyperlink>
      <w:r w:rsidRPr="00132714">
        <w:rPr>
          <w:rFonts w:ascii="Book Antiqua" w:eastAsia="Times New Roman" w:hAnsi="Book Antiqua" w:cs="Times New Roman"/>
          <w:sz w:val="19"/>
          <w:szCs w:val="19"/>
          <w:lang w:eastAsia="pt-BR"/>
        </w:rPr>
        <w:t>.</w:t>
      </w:r>
      <w:hyperlink r:id="rId75" w:anchor="art55" w:history="1">
        <w:r w:rsidRPr="00192260">
          <w:rPr>
            <w:rFonts w:ascii="Book Antiqua" w:eastAsia="Times New Roman" w:hAnsi="Book Antiqua" w:cs="Times New Roman"/>
            <w:color w:val="0000FF"/>
            <w:sz w:val="16"/>
            <w:szCs w:val="16"/>
            <w:u w:val="single"/>
            <w:lang w:eastAsia="pt-BR"/>
          </w:rPr>
          <w:t>(Incluído pela Lei 10.931, de 2004)</w:t>
        </w:r>
      </w:hyperlink>
    </w:p>
    <w:p w14:paraId="060BDF9D" w14:textId="3941ED61" w:rsidR="0052749A" w:rsidRPr="00192260" w:rsidRDefault="0052749A" w:rsidP="0039256D">
      <w:pPr>
        <w:spacing w:before="100" w:beforeAutospacing="1" w:after="100" w:afterAutospacing="1" w:line="240" w:lineRule="auto"/>
        <w:jc w:val="both"/>
        <w:rPr>
          <w:rFonts w:ascii="Book Antiqua" w:eastAsia="Times New Roman" w:hAnsi="Book Antiqua" w:cs="Times New Roman"/>
          <w:sz w:val="16"/>
          <w:szCs w:val="16"/>
          <w:lang w:eastAsia="pt-BR"/>
        </w:rPr>
      </w:pPr>
      <w:r w:rsidRPr="00132714">
        <w:rPr>
          <w:rFonts w:ascii="Book Antiqua" w:eastAsia="Times New Roman" w:hAnsi="Book Antiqua" w:cs="Times New Roman"/>
          <w:sz w:val="19"/>
          <w:szCs w:val="19"/>
          <w:lang w:eastAsia="pt-BR"/>
        </w:rPr>
        <w:t xml:space="preserve">        </w:t>
      </w:r>
      <w:r w:rsidRPr="00132714">
        <w:rPr>
          <w:rFonts w:ascii="Book Antiqua" w:eastAsia="Times New Roman" w:hAnsi="Book Antiqua" w:cs="Times New Roman"/>
          <w:b/>
          <w:bCs/>
          <w:sz w:val="19"/>
          <w:szCs w:val="19"/>
          <w:highlight w:val="magenta"/>
          <w:lang w:eastAsia="pt-BR"/>
        </w:rPr>
        <w:t>§ 3</w:t>
      </w:r>
      <w:r w:rsidRPr="00132714">
        <w:rPr>
          <w:rFonts w:ascii="Book Antiqua" w:eastAsia="Times New Roman" w:hAnsi="Book Antiqua" w:cs="Times New Roman"/>
          <w:b/>
          <w:bCs/>
          <w:sz w:val="19"/>
          <w:szCs w:val="19"/>
          <w:highlight w:val="magenta"/>
          <w:u w:val="single"/>
          <w:vertAlign w:val="superscript"/>
          <w:lang w:eastAsia="pt-BR"/>
        </w:rPr>
        <w:t>o</w:t>
      </w:r>
      <w:r w:rsidRPr="00132714">
        <w:rPr>
          <w:rFonts w:ascii="Book Antiqua" w:eastAsia="Times New Roman" w:hAnsi="Book Antiqua" w:cs="Times New Roman"/>
          <w:sz w:val="19"/>
          <w:szCs w:val="19"/>
          <w:lang w:eastAsia="pt-BR"/>
        </w:rPr>
        <w:t xml:space="preserve"> </w:t>
      </w:r>
      <w:r w:rsidRPr="00192260">
        <w:rPr>
          <w:rFonts w:ascii="Book Antiqua" w:eastAsia="Times New Roman" w:hAnsi="Book Antiqua" w:cs="Times New Roman"/>
          <w:b/>
          <w:bCs/>
          <w:sz w:val="19"/>
          <w:szCs w:val="19"/>
          <w:lang w:eastAsia="pt-BR"/>
        </w:rPr>
        <w:t xml:space="preserve">É admitida a alienação fiduciária de coisa fungível e a cessão fiduciária de direitos sobre coisas móveis, bem como de </w:t>
      </w:r>
      <w:r w:rsidRPr="00192260">
        <w:rPr>
          <w:rFonts w:ascii="Book Antiqua" w:eastAsia="Times New Roman" w:hAnsi="Book Antiqua" w:cs="Times New Roman"/>
          <w:b/>
          <w:bCs/>
          <w:sz w:val="19"/>
          <w:szCs w:val="19"/>
          <w:highlight w:val="cyan"/>
          <w:lang w:eastAsia="pt-BR"/>
        </w:rPr>
        <w:t>títulos de crédito</w:t>
      </w:r>
      <w:r w:rsidRPr="00192260">
        <w:rPr>
          <w:rFonts w:ascii="Book Antiqua" w:eastAsia="Times New Roman" w:hAnsi="Book Antiqua" w:cs="Times New Roman"/>
          <w:b/>
          <w:bCs/>
          <w:sz w:val="19"/>
          <w:szCs w:val="19"/>
          <w:lang w:eastAsia="pt-BR"/>
        </w:rPr>
        <w:t>, hipóteses em que, salvo disposição em contrário, a posse direta e indireta do bem objeto da propriedade fiduciária ou do título representativo do direito ou do crédito é atribuída ao credor, que, em caso de inadimplemento ou mora da obrigação garantida, poderá vender a terceiros o bem objeto da propriedade fiduciária independente de leilão, hasta pública ou qualquer outra medida judicial ou extrajudicial, devendo aplicar o preço da venda no pagamento do seu crédito e das despesas decorrentes da realização da garantia, entregando ao devedor o saldo, se houver, acompanhado do demonstrativo da operação realizada</w:t>
      </w:r>
      <w:r w:rsidRPr="00192260">
        <w:rPr>
          <w:rFonts w:ascii="Book Antiqua" w:eastAsia="Times New Roman" w:hAnsi="Book Antiqua" w:cs="Times New Roman"/>
          <w:sz w:val="16"/>
          <w:szCs w:val="16"/>
          <w:lang w:eastAsia="pt-BR"/>
        </w:rPr>
        <w:t>.</w:t>
      </w:r>
      <w:r w:rsidR="00192260">
        <w:rPr>
          <w:rFonts w:ascii="Book Antiqua" w:eastAsia="Times New Roman" w:hAnsi="Book Antiqua" w:cs="Times New Roman"/>
          <w:sz w:val="16"/>
          <w:szCs w:val="16"/>
          <w:lang w:eastAsia="pt-BR"/>
        </w:rPr>
        <w:t xml:space="preserve"> </w:t>
      </w:r>
      <w:hyperlink r:id="rId76" w:anchor="art55" w:history="1">
        <w:r w:rsidRPr="00192260">
          <w:rPr>
            <w:rFonts w:ascii="Book Antiqua" w:eastAsia="Times New Roman" w:hAnsi="Book Antiqua" w:cs="Times New Roman"/>
            <w:color w:val="0000FF"/>
            <w:sz w:val="16"/>
            <w:szCs w:val="16"/>
            <w:u w:val="single"/>
            <w:lang w:eastAsia="pt-BR"/>
          </w:rPr>
          <w:t>(Incluído pela Lei 10.931, de 2004)</w:t>
        </w:r>
      </w:hyperlink>
      <w:r w:rsidR="00132714" w:rsidRPr="00192260">
        <w:rPr>
          <w:rFonts w:ascii="Book Antiqua" w:eastAsia="Times New Roman" w:hAnsi="Book Antiqua" w:cs="Times New Roman"/>
          <w:color w:val="0000FF"/>
          <w:sz w:val="16"/>
          <w:szCs w:val="16"/>
          <w:lang w:eastAsia="pt-BR"/>
        </w:rPr>
        <w:t xml:space="preserve"> </w:t>
      </w:r>
      <w:r w:rsidR="00132714" w:rsidRPr="00192260">
        <w:rPr>
          <w:rFonts w:ascii="Book Antiqua" w:hAnsi="Book Antiqua"/>
          <w:b/>
          <w:color w:val="FF0000"/>
          <w:sz w:val="16"/>
          <w:szCs w:val="16"/>
          <w:u w:val="single"/>
        </w:rPr>
        <w:t>(DPEES-2012)</w:t>
      </w:r>
    </w:p>
    <w:p w14:paraId="108E3712" w14:textId="77777777" w:rsidR="0052749A" w:rsidRPr="00192260" w:rsidRDefault="0052749A" w:rsidP="0039256D">
      <w:pPr>
        <w:spacing w:before="100" w:beforeAutospacing="1" w:after="100" w:afterAutospacing="1" w:line="240" w:lineRule="auto"/>
        <w:jc w:val="both"/>
        <w:rPr>
          <w:rFonts w:ascii="Book Antiqua" w:eastAsia="Times New Roman" w:hAnsi="Book Antiqua" w:cs="Times New Roman"/>
          <w:sz w:val="16"/>
          <w:szCs w:val="16"/>
          <w:lang w:eastAsia="pt-BR"/>
        </w:rPr>
      </w:pPr>
      <w:r w:rsidRPr="00132714">
        <w:rPr>
          <w:rFonts w:ascii="Book Antiqua" w:eastAsia="Times New Roman" w:hAnsi="Book Antiqua" w:cs="Times New Roman"/>
          <w:sz w:val="19"/>
          <w:szCs w:val="19"/>
          <w:lang w:eastAsia="pt-BR"/>
        </w:rPr>
        <w:t>        § 4</w:t>
      </w:r>
      <w:r w:rsidRPr="00132714">
        <w:rPr>
          <w:rFonts w:ascii="Book Antiqua" w:eastAsia="Times New Roman" w:hAnsi="Book Antiqua" w:cs="Times New Roman"/>
          <w:sz w:val="19"/>
          <w:szCs w:val="19"/>
          <w:u w:val="single"/>
          <w:vertAlign w:val="superscript"/>
          <w:lang w:eastAsia="pt-BR"/>
        </w:rPr>
        <w:t>o</w:t>
      </w:r>
      <w:r w:rsidRPr="00132714">
        <w:rPr>
          <w:rFonts w:ascii="Book Antiqua" w:eastAsia="Times New Roman" w:hAnsi="Book Antiqua" w:cs="Times New Roman"/>
          <w:sz w:val="19"/>
          <w:szCs w:val="19"/>
          <w:lang w:eastAsia="pt-BR"/>
        </w:rPr>
        <w:t xml:space="preserve"> No tocante à cessão fiduciária de direitos sobre coisas móveis ou sobre títulos de crédito aplica-se, também, o disposto nos </w:t>
      </w:r>
      <w:hyperlink r:id="rId77" w:anchor="art18" w:history="1">
        <w:proofErr w:type="spellStart"/>
        <w:r w:rsidRPr="00132714">
          <w:rPr>
            <w:rFonts w:ascii="Book Antiqua" w:eastAsia="Times New Roman" w:hAnsi="Book Antiqua" w:cs="Times New Roman"/>
            <w:color w:val="0000FF"/>
            <w:sz w:val="19"/>
            <w:szCs w:val="19"/>
            <w:u w:val="single"/>
            <w:lang w:eastAsia="pt-BR"/>
          </w:rPr>
          <w:t>arts</w:t>
        </w:r>
        <w:proofErr w:type="spellEnd"/>
        <w:r w:rsidRPr="00132714">
          <w:rPr>
            <w:rFonts w:ascii="Book Antiqua" w:eastAsia="Times New Roman" w:hAnsi="Book Antiqua" w:cs="Times New Roman"/>
            <w:color w:val="0000FF"/>
            <w:sz w:val="19"/>
            <w:szCs w:val="19"/>
            <w:u w:val="single"/>
            <w:lang w:eastAsia="pt-BR"/>
          </w:rPr>
          <w:t>. 18</w:t>
        </w:r>
      </w:hyperlink>
      <w:r w:rsidRPr="00132714">
        <w:rPr>
          <w:rFonts w:ascii="Book Antiqua" w:eastAsia="Times New Roman" w:hAnsi="Book Antiqua" w:cs="Times New Roman"/>
          <w:sz w:val="19"/>
          <w:szCs w:val="19"/>
          <w:lang w:eastAsia="pt-BR"/>
        </w:rPr>
        <w:t xml:space="preserve"> a </w:t>
      </w:r>
      <w:hyperlink r:id="rId78" w:anchor="art20" w:history="1">
        <w:r w:rsidRPr="00132714">
          <w:rPr>
            <w:rFonts w:ascii="Book Antiqua" w:eastAsia="Times New Roman" w:hAnsi="Book Antiqua" w:cs="Times New Roman"/>
            <w:color w:val="0000FF"/>
            <w:sz w:val="19"/>
            <w:szCs w:val="19"/>
            <w:u w:val="single"/>
            <w:lang w:eastAsia="pt-BR"/>
          </w:rPr>
          <w:t>20 da Lei n</w:t>
        </w:r>
        <w:r w:rsidRPr="00132714">
          <w:rPr>
            <w:rFonts w:ascii="Book Antiqua" w:eastAsia="Times New Roman" w:hAnsi="Book Antiqua" w:cs="Times New Roman"/>
            <w:color w:val="0000FF"/>
            <w:sz w:val="19"/>
            <w:szCs w:val="19"/>
            <w:u w:val="single"/>
            <w:vertAlign w:val="superscript"/>
            <w:lang w:eastAsia="pt-BR"/>
          </w:rPr>
          <w:t>o</w:t>
        </w:r>
        <w:r w:rsidRPr="00132714">
          <w:rPr>
            <w:rFonts w:ascii="Book Antiqua" w:eastAsia="Times New Roman" w:hAnsi="Book Antiqua" w:cs="Times New Roman"/>
            <w:color w:val="0000FF"/>
            <w:sz w:val="19"/>
            <w:szCs w:val="19"/>
            <w:u w:val="single"/>
            <w:lang w:eastAsia="pt-BR"/>
          </w:rPr>
          <w:t xml:space="preserve"> 9.514, de 20 de novembro de 1997</w:t>
        </w:r>
      </w:hyperlink>
      <w:r w:rsidRPr="00132714">
        <w:rPr>
          <w:rFonts w:ascii="Book Antiqua" w:eastAsia="Times New Roman" w:hAnsi="Book Antiqua" w:cs="Times New Roman"/>
          <w:sz w:val="19"/>
          <w:szCs w:val="19"/>
          <w:lang w:eastAsia="pt-BR"/>
        </w:rPr>
        <w:t>.</w:t>
      </w:r>
      <w:hyperlink r:id="rId79" w:anchor="art55" w:history="1">
        <w:r w:rsidRPr="00192260">
          <w:rPr>
            <w:rFonts w:ascii="Book Antiqua" w:eastAsia="Times New Roman" w:hAnsi="Book Antiqua" w:cs="Times New Roman"/>
            <w:color w:val="0000FF"/>
            <w:sz w:val="16"/>
            <w:szCs w:val="16"/>
            <w:u w:val="single"/>
            <w:lang w:eastAsia="pt-BR"/>
          </w:rPr>
          <w:t>(Incluído pela Lei 10.931, de 2004)</w:t>
        </w:r>
      </w:hyperlink>
    </w:p>
    <w:p w14:paraId="3AE36762" w14:textId="77777777" w:rsidR="0052749A" w:rsidRPr="00192260" w:rsidRDefault="0052749A" w:rsidP="0039256D">
      <w:pPr>
        <w:spacing w:before="100" w:beforeAutospacing="1" w:after="100" w:afterAutospacing="1" w:line="240" w:lineRule="auto"/>
        <w:jc w:val="both"/>
        <w:rPr>
          <w:rFonts w:ascii="Book Antiqua" w:eastAsia="Times New Roman" w:hAnsi="Book Antiqua" w:cs="Times New Roman"/>
          <w:sz w:val="16"/>
          <w:szCs w:val="16"/>
          <w:lang w:eastAsia="pt-BR"/>
        </w:rPr>
      </w:pPr>
      <w:r w:rsidRPr="00132714">
        <w:rPr>
          <w:rFonts w:ascii="Book Antiqua" w:eastAsia="Times New Roman" w:hAnsi="Book Antiqua" w:cs="Times New Roman"/>
          <w:sz w:val="19"/>
          <w:szCs w:val="19"/>
          <w:lang w:eastAsia="pt-BR"/>
        </w:rPr>
        <w:t>        § 5</w:t>
      </w:r>
      <w:r w:rsidRPr="00132714">
        <w:rPr>
          <w:rFonts w:ascii="Book Antiqua" w:eastAsia="Times New Roman" w:hAnsi="Book Antiqua" w:cs="Times New Roman"/>
          <w:sz w:val="19"/>
          <w:szCs w:val="19"/>
          <w:u w:val="single"/>
          <w:vertAlign w:val="superscript"/>
          <w:lang w:eastAsia="pt-BR"/>
        </w:rPr>
        <w:t>o</w:t>
      </w:r>
      <w:r w:rsidRPr="00132714">
        <w:rPr>
          <w:rFonts w:ascii="Book Antiqua" w:eastAsia="Times New Roman" w:hAnsi="Book Antiqua" w:cs="Times New Roman"/>
          <w:sz w:val="19"/>
          <w:szCs w:val="19"/>
          <w:lang w:eastAsia="pt-BR"/>
        </w:rPr>
        <w:t xml:space="preserve"> Aplicam-se à alienação fiduciária e à cessão fiduciária de que trata esta Lei os </w:t>
      </w:r>
      <w:hyperlink r:id="rId80" w:anchor="1.421" w:history="1">
        <w:proofErr w:type="spellStart"/>
        <w:r w:rsidRPr="00132714">
          <w:rPr>
            <w:rFonts w:ascii="Book Antiqua" w:eastAsia="Times New Roman" w:hAnsi="Book Antiqua" w:cs="Times New Roman"/>
            <w:color w:val="0000FF"/>
            <w:sz w:val="19"/>
            <w:szCs w:val="19"/>
            <w:u w:val="single"/>
            <w:lang w:eastAsia="pt-BR"/>
          </w:rPr>
          <w:t>arts</w:t>
        </w:r>
        <w:proofErr w:type="spellEnd"/>
        <w:r w:rsidRPr="00132714">
          <w:rPr>
            <w:rFonts w:ascii="Book Antiqua" w:eastAsia="Times New Roman" w:hAnsi="Book Antiqua" w:cs="Times New Roman"/>
            <w:color w:val="0000FF"/>
            <w:sz w:val="19"/>
            <w:szCs w:val="19"/>
            <w:u w:val="single"/>
            <w:lang w:eastAsia="pt-BR"/>
          </w:rPr>
          <w:t>. 1.421</w:t>
        </w:r>
      </w:hyperlink>
      <w:r w:rsidRPr="00132714">
        <w:rPr>
          <w:rFonts w:ascii="Book Antiqua" w:eastAsia="Times New Roman" w:hAnsi="Book Antiqua" w:cs="Times New Roman"/>
          <w:sz w:val="19"/>
          <w:szCs w:val="19"/>
          <w:lang w:eastAsia="pt-BR"/>
        </w:rPr>
        <w:t xml:space="preserve">, </w:t>
      </w:r>
      <w:hyperlink r:id="rId81" w:anchor="1.425" w:history="1">
        <w:r w:rsidRPr="00132714">
          <w:rPr>
            <w:rFonts w:ascii="Book Antiqua" w:eastAsia="Times New Roman" w:hAnsi="Book Antiqua" w:cs="Times New Roman"/>
            <w:color w:val="0000FF"/>
            <w:sz w:val="19"/>
            <w:szCs w:val="19"/>
            <w:u w:val="single"/>
            <w:lang w:eastAsia="pt-BR"/>
          </w:rPr>
          <w:t>1.425</w:t>
        </w:r>
      </w:hyperlink>
      <w:r w:rsidRPr="00132714">
        <w:rPr>
          <w:rFonts w:ascii="Book Antiqua" w:eastAsia="Times New Roman" w:hAnsi="Book Antiqua" w:cs="Times New Roman"/>
          <w:sz w:val="19"/>
          <w:szCs w:val="19"/>
          <w:lang w:eastAsia="pt-BR"/>
        </w:rPr>
        <w:t xml:space="preserve">, </w:t>
      </w:r>
      <w:hyperlink r:id="rId82" w:anchor="1.426" w:history="1">
        <w:r w:rsidRPr="00132714">
          <w:rPr>
            <w:rFonts w:ascii="Book Antiqua" w:eastAsia="Times New Roman" w:hAnsi="Book Antiqua" w:cs="Times New Roman"/>
            <w:color w:val="0000FF"/>
            <w:sz w:val="19"/>
            <w:szCs w:val="19"/>
            <w:u w:val="single"/>
            <w:lang w:eastAsia="pt-BR"/>
          </w:rPr>
          <w:t>1.426</w:t>
        </w:r>
      </w:hyperlink>
      <w:r w:rsidRPr="00132714">
        <w:rPr>
          <w:rFonts w:ascii="Book Antiqua" w:eastAsia="Times New Roman" w:hAnsi="Book Antiqua" w:cs="Times New Roman"/>
          <w:sz w:val="19"/>
          <w:szCs w:val="19"/>
          <w:lang w:eastAsia="pt-BR"/>
        </w:rPr>
        <w:t xml:space="preserve">, </w:t>
      </w:r>
      <w:hyperlink r:id="rId83" w:anchor="1.435" w:history="1">
        <w:r w:rsidRPr="00132714">
          <w:rPr>
            <w:rFonts w:ascii="Book Antiqua" w:eastAsia="Times New Roman" w:hAnsi="Book Antiqua" w:cs="Times New Roman"/>
            <w:color w:val="0000FF"/>
            <w:sz w:val="19"/>
            <w:szCs w:val="19"/>
            <w:u w:val="single"/>
            <w:lang w:eastAsia="pt-BR"/>
          </w:rPr>
          <w:t>1.435</w:t>
        </w:r>
      </w:hyperlink>
      <w:r w:rsidRPr="00132714">
        <w:rPr>
          <w:rFonts w:ascii="Book Antiqua" w:eastAsia="Times New Roman" w:hAnsi="Book Antiqua" w:cs="Times New Roman"/>
          <w:sz w:val="19"/>
          <w:szCs w:val="19"/>
          <w:lang w:eastAsia="pt-BR"/>
        </w:rPr>
        <w:t xml:space="preserve"> e </w:t>
      </w:r>
      <w:hyperlink r:id="rId84" w:anchor="1.436" w:history="1">
        <w:r w:rsidRPr="00132714">
          <w:rPr>
            <w:rFonts w:ascii="Book Antiqua" w:eastAsia="Times New Roman" w:hAnsi="Book Antiqua" w:cs="Times New Roman"/>
            <w:color w:val="0000FF"/>
            <w:sz w:val="19"/>
            <w:szCs w:val="19"/>
            <w:u w:val="single"/>
            <w:lang w:eastAsia="pt-BR"/>
          </w:rPr>
          <w:t>1.436 da Lei nº 10.406, de 10 de janeiro de 2002</w:t>
        </w:r>
      </w:hyperlink>
      <w:r w:rsidRPr="00132714">
        <w:rPr>
          <w:rFonts w:ascii="Book Antiqua" w:eastAsia="Times New Roman" w:hAnsi="Book Antiqua" w:cs="Times New Roman"/>
          <w:sz w:val="19"/>
          <w:szCs w:val="19"/>
          <w:lang w:eastAsia="pt-BR"/>
        </w:rPr>
        <w:t>.</w:t>
      </w:r>
      <w:hyperlink r:id="rId85" w:anchor="art55" w:history="1">
        <w:r w:rsidRPr="00192260">
          <w:rPr>
            <w:rFonts w:ascii="Book Antiqua" w:eastAsia="Times New Roman" w:hAnsi="Book Antiqua" w:cs="Times New Roman"/>
            <w:color w:val="0000FF"/>
            <w:sz w:val="16"/>
            <w:szCs w:val="16"/>
            <w:u w:val="single"/>
            <w:lang w:eastAsia="pt-BR"/>
          </w:rPr>
          <w:t>(Incluído pela Lei 10.931, de 2004)</w:t>
        </w:r>
      </w:hyperlink>
    </w:p>
    <w:p w14:paraId="4101FD22" w14:textId="77777777" w:rsidR="0052749A" w:rsidRPr="00192260" w:rsidRDefault="0052749A" w:rsidP="0039256D">
      <w:pPr>
        <w:spacing w:before="100" w:beforeAutospacing="1" w:after="100" w:afterAutospacing="1" w:line="240" w:lineRule="auto"/>
        <w:jc w:val="both"/>
        <w:rPr>
          <w:rFonts w:ascii="Book Antiqua" w:eastAsia="Times New Roman" w:hAnsi="Book Antiqua" w:cs="Times New Roman"/>
          <w:sz w:val="16"/>
          <w:szCs w:val="16"/>
          <w:lang w:eastAsia="pt-BR"/>
        </w:rPr>
      </w:pPr>
      <w:r w:rsidRPr="00132714">
        <w:rPr>
          <w:rFonts w:ascii="Book Antiqua" w:eastAsia="Times New Roman" w:hAnsi="Book Antiqua" w:cs="Times New Roman"/>
          <w:sz w:val="19"/>
          <w:szCs w:val="19"/>
          <w:lang w:eastAsia="pt-BR"/>
        </w:rPr>
        <w:t>        § 6</w:t>
      </w:r>
      <w:r w:rsidRPr="00132714">
        <w:rPr>
          <w:rFonts w:ascii="Book Antiqua" w:eastAsia="Times New Roman" w:hAnsi="Book Antiqua" w:cs="Times New Roman"/>
          <w:sz w:val="19"/>
          <w:szCs w:val="19"/>
          <w:u w:val="single"/>
          <w:vertAlign w:val="superscript"/>
          <w:lang w:eastAsia="pt-BR"/>
        </w:rPr>
        <w:t>o</w:t>
      </w:r>
      <w:r w:rsidRPr="00132714">
        <w:rPr>
          <w:rFonts w:ascii="Book Antiqua" w:eastAsia="Times New Roman" w:hAnsi="Book Antiqua" w:cs="Times New Roman"/>
          <w:sz w:val="19"/>
          <w:szCs w:val="19"/>
          <w:lang w:eastAsia="pt-BR"/>
        </w:rPr>
        <w:t xml:space="preserve"> Não se aplica à alienação fiduciária e à cessão fiduciária de que trata esta Lei o disposto no </w:t>
      </w:r>
      <w:hyperlink r:id="rId86" w:anchor="1.426" w:history="1">
        <w:r w:rsidRPr="00132714">
          <w:rPr>
            <w:rFonts w:ascii="Book Antiqua" w:eastAsia="Times New Roman" w:hAnsi="Book Antiqua" w:cs="Times New Roman"/>
            <w:color w:val="0000FF"/>
            <w:sz w:val="19"/>
            <w:szCs w:val="19"/>
            <w:u w:val="single"/>
            <w:lang w:eastAsia="pt-BR"/>
          </w:rPr>
          <w:t>art. 644 da Lei nº 10.406, de 10 de janeiro de 2002</w:t>
        </w:r>
      </w:hyperlink>
      <w:r w:rsidRPr="00132714">
        <w:rPr>
          <w:rFonts w:ascii="Book Antiqua" w:eastAsia="Times New Roman" w:hAnsi="Book Antiqua" w:cs="Times New Roman"/>
          <w:sz w:val="19"/>
          <w:szCs w:val="19"/>
          <w:lang w:eastAsia="pt-BR"/>
        </w:rPr>
        <w:t>.</w:t>
      </w:r>
      <w:hyperlink r:id="rId87" w:anchor="art55" w:history="1">
        <w:r w:rsidRPr="00192260">
          <w:rPr>
            <w:rFonts w:ascii="Book Antiqua" w:eastAsia="Times New Roman" w:hAnsi="Book Antiqua" w:cs="Times New Roman"/>
            <w:color w:val="0000FF"/>
            <w:sz w:val="16"/>
            <w:szCs w:val="16"/>
            <w:u w:val="single"/>
            <w:lang w:eastAsia="pt-BR"/>
          </w:rPr>
          <w:t>(Incluído pela Lei 10.931, de 2004)</w:t>
        </w:r>
      </w:hyperlink>
    </w:p>
    <w:p w14:paraId="0458D5BA"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SEÇÃO XV</w:t>
      </w:r>
    </w:p>
    <w:p w14:paraId="5F0BE1E9" w14:textId="77777777" w:rsidR="0052749A" w:rsidRPr="00132714" w:rsidRDefault="0052749A" w:rsidP="0052749A">
      <w:pPr>
        <w:spacing w:before="100" w:beforeAutospacing="1" w:after="100" w:afterAutospacing="1" w:line="240" w:lineRule="auto"/>
        <w:jc w:val="center"/>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Disposições diversas </w:t>
      </w:r>
    </w:p>
    <w:p w14:paraId="65E6A153"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67. O Conselho Monetário Nacional poderá autorizar emissões de Obrigações do Tesouro a que se refere a </w:t>
      </w:r>
      <w:hyperlink r:id="rId88" w:history="1">
        <w:r w:rsidRPr="00132714">
          <w:rPr>
            <w:rFonts w:ascii="Book Antiqua" w:eastAsia="Times New Roman" w:hAnsi="Book Antiqua" w:cs="Times New Roman"/>
            <w:color w:val="0000FF"/>
            <w:sz w:val="19"/>
            <w:szCs w:val="19"/>
            <w:u w:val="single"/>
            <w:lang w:eastAsia="pt-BR"/>
          </w:rPr>
          <w:t>Lei n. 4.357, de 16 de julho de 1964</w:t>
        </w:r>
      </w:hyperlink>
      <w:r w:rsidRPr="00132714">
        <w:rPr>
          <w:rFonts w:ascii="Book Antiqua" w:eastAsia="Times New Roman" w:hAnsi="Book Antiqua" w:cs="Times New Roman"/>
          <w:color w:val="000000"/>
          <w:sz w:val="19"/>
          <w:szCs w:val="19"/>
          <w:lang w:eastAsia="pt-BR"/>
        </w:rPr>
        <w:t>, com prazos inferiores a três anos.</w:t>
      </w:r>
    </w:p>
    <w:p w14:paraId="5BC7ECC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68. O resultado líquido das correções monetárias do ativo imobilizado e do capital de giro próprio, efetuadas nos </w:t>
      </w:r>
      <w:proofErr w:type="spellStart"/>
      <w:r w:rsidRPr="00132714">
        <w:rPr>
          <w:rFonts w:ascii="Book Antiqua" w:eastAsia="Times New Roman" w:hAnsi="Book Antiqua" w:cs="Times New Roman"/>
          <w:color w:val="000000"/>
          <w:sz w:val="19"/>
          <w:szCs w:val="19"/>
          <w:lang w:eastAsia="pt-BR"/>
        </w:rPr>
        <w:t>têrmos</w:t>
      </w:r>
      <w:proofErr w:type="spellEnd"/>
      <w:r w:rsidRPr="00132714">
        <w:rPr>
          <w:rFonts w:ascii="Book Antiqua" w:eastAsia="Times New Roman" w:hAnsi="Book Antiqua" w:cs="Times New Roman"/>
          <w:color w:val="000000"/>
          <w:sz w:val="19"/>
          <w:szCs w:val="19"/>
          <w:lang w:eastAsia="pt-BR"/>
        </w:rPr>
        <w:t xml:space="preserve"> da legislação em vigor, poderão, à opção da pessoa jurídica, ser incorporados ao capital social ou a reservas.</w:t>
      </w:r>
    </w:p>
    <w:p w14:paraId="1FD28EC4"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 No caso de correção monetária, do ativo imobilizado, 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devido, sem prejuízo do disposto no </w:t>
      </w:r>
      <w:hyperlink r:id="rId89" w:anchor="art76" w:history="1">
        <w:r w:rsidRPr="00132714">
          <w:rPr>
            <w:rFonts w:ascii="Book Antiqua" w:eastAsia="Times New Roman" w:hAnsi="Book Antiqua" w:cs="Times New Roman"/>
            <w:color w:val="0000FF"/>
            <w:sz w:val="19"/>
            <w:szCs w:val="19"/>
            <w:u w:val="single"/>
            <w:lang w:eastAsia="pt-BR"/>
          </w:rPr>
          <w:t>art. 76 da Lei n. 4.506 , de 30 de novembro de 1964</w:t>
        </w:r>
      </w:hyperlink>
      <w:r w:rsidRPr="00132714">
        <w:rPr>
          <w:rFonts w:ascii="Book Antiqua" w:eastAsia="Times New Roman" w:hAnsi="Book Antiqua" w:cs="Times New Roman"/>
          <w:color w:val="000000"/>
          <w:sz w:val="19"/>
          <w:szCs w:val="19"/>
          <w:lang w:eastAsia="pt-BR"/>
        </w:rPr>
        <w:t xml:space="preserve">, incidirá </w:t>
      </w:r>
      <w:proofErr w:type="spellStart"/>
      <w:r w:rsidRPr="00132714">
        <w:rPr>
          <w:rFonts w:ascii="Book Antiqua" w:eastAsia="Times New Roman" w:hAnsi="Book Antiqua" w:cs="Times New Roman"/>
          <w:color w:val="000000"/>
          <w:sz w:val="19"/>
          <w:szCs w:val="19"/>
          <w:lang w:eastAsia="pt-BR"/>
        </w:rPr>
        <w:t>sôbre</w:t>
      </w:r>
      <w:proofErr w:type="spellEnd"/>
      <w:r w:rsidRPr="00132714">
        <w:rPr>
          <w:rFonts w:ascii="Book Antiqua" w:eastAsia="Times New Roman" w:hAnsi="Book Antiqua" w:cs="Times New Roman"/>
          <w:color w:val="000000"/>
          <w:sz w:val="19"/>
          <w:szCs w:val="19"/>
          <w:lang w:eastAsia="pt-BR"/>
        </w:rPr>
        <w:t xml:space="preserve"> o aumento líquido do ativo resultante da correção, independentemente da sua incorporação ao capital.</w:t>
      </w:r>
    </w:p>
    <w:p w14:paraId="6BBBC932" w14:textId="77777777" w:rsidR="0052749A" w:rsidRPr="00192260" w:rsidRDefault="0052749A" w:rsidP="0052749A">
      <w:pPr>
        <w:spacing w:before="100" w:beforeAutospacing="1" w:after="100" w:afterAutospacing="1" w:line="240" w:lineRule="auto"/>
        <w:jc w:val="both"/>
        <w:rPr>
          <w:rFonts w:ascii="Book Antiqua" w:eastAsia="Times New Roman" w:hAnsi="Book Antiqua" w:cs="Times New Roman"/>
          <w:sz w:val="16"/>
          <w:szCs w:val="16"/>
          <w:lang w:eastAsia="pt-BR"/>
        </w:rPr>
      </w:pPr>
      <w:r w:rsidRPr="00192260">
        <w:rPr>
          <w:rFonts w:ascii="Book Antiqua" w:eastAsia="Times New Roman" w:hAnsi="Book Antiqua" w:cs="Times New Roman"/>
          <w:color w:val="000000"/>
          <w:sz w:val="16"/>
          <w:szCs w:val="16"/>
          <w:lang w:eastAsia="pt-BR"/>
        </w:rPr>
        <w:t xml:space="preserve">       § 2°  </w:t>
      </w:r>
      <w:hyperlink r:id="rId90" w:anchor="art27e" w:history="1">
        <w:r w:rsidRPr="00192260">
          <w:rPr>
            <w:rFonts w:ascii="Book Antiqua" w:eastAsia="Times New Roman" w:hAnsi="Book Antiqua" w:cs="Times New Roman"/>
            <w:color w:val="0000FF"/>
            <w:sz w:val="16"/>
            <w:szCs w:val="16"/>
            <w:u w:val="single"/>
            <w:lang w:eastAsia="pt-BR"/>
          </w:rPr>
          <w:t>(Revogado pelo Del 1.338, de 23.7.1974)</w:t>
        </w:r>
      </w:hyperlink>
    </w:p>
    <w:p w14:paraId="1E2274C2"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3º O Conselho Monetário Nacional poderá excluir da obrigatoriedade do § 2º as </w:t>
      </w:r>
      <w:proofErr w:type="spellStart"/>
      <w:r w:rsidRPr="00132714">
        <w:rPr>
          <w:rFonts w:ascii="Book Antiqua" w:eastAsia="Times New Roman" w:hAnsi="Book Antiqua" w:cs="Times New Roman"/>
          <w:color w:val="000000"/>
          <w:sz w:val="19"/>
          <w:szCs w:val="19"/>
          <w:lang w:eastAsia="pt-BR"/>
        </w:rPr>
        <w:t>emprêsas</w:t>
      </w:r>
      <w:proofErr w:type="spellEnd"/>
      <w:r w:rsidRPr="00132714">
        <w:rPr>
          <w:rFonts w:ascii="Book Antiqua" w:eastAsia="Times New Roman" w:hAnsi="Book Antiqua" w:cs="Times New Roman"/>
          <w:color w:val="000000"/>
          <w:sz w:val="19"/>
          <w:szCs w:val="19"/>
          <w:lang w:eastAsia="pt-BR"/>
        </w:rPr>
        <w:t xml:space="preserve"> que requererem e justificarem a exclusão. </w:t>
      </w:r>
    </w:p>
    <w:p w14:paraId="2AE5F80A"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lastRenderedPageBreak/>
        <w:t xml:space="preserve">        § 4º As sociedades que no corrente exercício, e em virtude de correção monetária, tenham aprovado aumento de capital ainda não registrado pelo Registro de Comércio, poderão usar da opção prevista neste artigo, desde que paguem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nos </w:t>
      </w:r>
      <w:proofErr w:type="spellStart"/>
      <w:r w:rsidRPr="00132714">
        <w:rPr>
          <w:rFonts w:ascii="Book Antiqua" w:eastAsia="Times New Roman" w:hAnsi="Book Antiqua" w:cs="Times New Roman"/>
          <w:color w:val="000000"/>
          <w:sz w:val="19"/>
          <w:szCs w:val="19"/>
          <w:lang w:eastAsia="pt-BR"/>
        </w:rPr>
        <w:t>têrmos</w:t>
      </w:r>
      <w:proofErr w:type="spellEnd"/>
      <w:r w:rsidRPr="00132714">
        <w:rPr>
          <w:rFonts w:ascii="Book Antiqua" w:eastAsia="Times New Roman" w:hAnsi="Book Antiqua" w:cs="Times New Roman"/>
          <w:color w:val="000000"/>
          <w:sz w:val="19"/>
          <w:szCs w:val="19"/>
          <w:lang w:eastAsia="pt-BR"/>
        </w:rPr>
        <w:t xml:space="preserve"> do § 1°.</w:t>
      </w:r>
    </w:p>
    <w:p w14:paraId="53696F00"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69. Os fundos contábeis de natureza financeira, em estabelecimentos oficiais de crédito, para aplicação de doações, dotações ou financiamentos, obtidos de entidades nacionais ou estrangeiras, não incluídos no orçamento, dependem de decreto do Presidente da República. </w:t>
      </w:r>
    </w:p>
    <w:p w14:paraId="0ED424E6"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 Os fundos contábeis consistirão de contas gráficas abertas e serão exclusivamente para os objetivos designados pelo decreto do Poder Executivo, admitidas apenas as deduções necessárias ao custeio das operações. </w:t>
      </w:r>
    </w:p>
    <w:p w14:paraId="7B98537C"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2º O decreto executivo de constituição de fundo deverá indicar: </w:t>
      </w:r>
    </w:p>
    <w:p w14:paraId="1DC7A446"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 - </w:t>
      </w:r>
      <w:proofErr w:type="gramStart"/>
      <w:r w:rsidRPr="00132714">
        <w:rPr>
          <w:rFonts w:ascii="Book Antiqua" w:eastAsia="Times New Roman" w:hAnsi="Book Antiqua" w:cs="Times New Roman"/>
          <w:color w:val="000000"/>
          <w:sz w:val="19"/>
          <w:szCs w:val="19"/>
          <w:lang w:eastAsia="pt-BR"/>
        </w:rPr>
        <w:t>origem</w:t>
      </w:r>
      <w:proofErr w:type="gramEnd"/>
      <w:r w:rsidRPr="00132714">
        <w:rPr>
          <w:rFonts w:ascii="Book Antiqua" w:eastAsia="Times New Roman" w:hAnsi="Book Antiqua" w:cs="Times New Roman"/>
          <w:color w:val="000000"/>
          <w:sz w:val="19"/>
          <w:szCs w:val="19"/>
          <w:lang w:eastAsia="pt-BR"/>
        </w:rPr>
        <w:t xml:space="preserve"> dos recursos que o constituirão; </w:t>
      </w:r>
    </w:p>
    <w:p w14:paraId="0EF5DE62"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 - </w:t>
      </w:r>
      <w:proofErr w:type="gramStart"/>
      <w:r w:rsidRPr="00132714">
        <w:rPr>
          <w:rFonts w:ascii="Book Antiqua" w:eastAsia="Times New Roman" w:hAnsi="Book Antiqua" w:cs="Times New Roman"/>
          <w:color w:val="000000"/>
          <w:sz w:val="19"/>
          <w:szCs w:val="19"/>
          <w:lang w:eastAsia="pt-BR"/>
        </w:rPr>
        <w:t>objetivo</w:t>
      </w:r>
      <w:proofErr w:type="gramEnd"/>
      <w:r w:rsidRPr="00132714">
        <w:rPr>
          <w:rFonts w:ascii="Book Antiqua" w:eastAsia="Times New Roman" w:hAnsi="Book Antiqua" w:cs="Times New Roman"/>
          <w:color w:val="000000"/>
          <w:sz w:val="19"/>
          <w:szCs w:val="19"/>
          <w:lang w:eastAsia="pt-BR"/>
        </w:rPr>
        <w:t xml:space="preserve"> das aplicações explicitando a natureza das operações, o setor de aplicação e demais condições; </w:t>
      </w:r>
    </w:p>
    <w:p w14:paraId="09611DFC"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III - mecanismo geral das operações; </w:t>
      </w:r>
    </w:p>
    <w:p w14:paraId="6DC811DA"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IV - </w:t>
      </w:r>
      <w:proofErr w:type="gramStart"/>
      <w:r w:rsidRPr="00132714">
        <w:rPr>
          <w:rFonts w:ascii="Book Antiqua" w:eastAsia="Times New Roman" w:hAnsi="Book Antiqua" w:cs="Times New Roman"/>
          <w:color w:val="000000"/>
          <w:sz w:val="19"/>
          <w:szCs w:val="19"/>
          <w:lang w:eastAsia="pt-BR"/>
        </w:rPr>
        <w:t>a</w:t>
      </w:r>
      <w:proofErr w:type="gramEnd"/>
      <w:r w:rsidRPr="00132714">
        <w:rPr>
          <w:rFonts w:ascii="Book Antiqua" w:eastAsia="Times New Roman" w:hAnsi="Book Antiqua" w:cs="Times New Roman"/>
          <w:color w:val="000000"/>
          <w:sz w:val="19"/>
          <w:szCs w:val="19"/>
          <w:lang w:eastAsia="pt-BR"/>
        </w:rPr>
        <w:t xml:space="preserve"> gestão do fundo, podendo atribuí-la ao próprio estabelecimento de crédito no qual será aberta a conta, ou a um administrador ou órgão colegiado; </w:t>
      </w:r>
    </w:p>
    <w:p w14:paraId="2F61D913"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V - </w:t>
      </w:r>
      <w:proofErr w:type="gramStart"/>
      <w:r w:rsidRPr="00132714">
        <w:rPr>
          <w:rFonts w:ascii="Book Antiqua" w:eastAsia="Times New Roman" w:hAnsi="Book Antiqua" w:cs="Times New Roman"/>
          <w:color w:val="000000"/>
          <w:sz w:val="19"/>
          <w:szCs w:val="19"/>
          <w:lang w:eastAsia="pt-BR"/>
        </w:rPr>
        <w:t>a</w:t>
      </w:r>
      <w:proofErr w:type="gramEnd"/>
      <w:r w:rsidRPr="00132714">
        <w:rPr>
          <w:rFonts w:ascii="Book Antiqua" w:eastAsia="Times New Roman" w:hAnsi="Book Antiqua" w:cs="Times New Roman"/>
          <w:color w:val="000000"/>
          <w:sz w:val="19"/>
          <w:szCs w:val="19"/>
          <w:lang w:eastAsia="pt-BR"/>
        </w:rPr>
        <w:t xml:space="preserve"> representação ativa e passiva, do órgão gestor do fundo. </w:t>
      </w:r>
    </w:p>
    <w:p w14:paraId="57D17190"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70. 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de consumo, relativo a produto industrializado saído do estabelecimento produtor diretamente para depósito em armazém geral, poderá ser recolhido, mediante guia especial, na quinzena imediatamente </w:t>
      </w:r>
      <w:proofErr w:type="spellStart"/>
      <w:r w:rsidRPr="00132714">
        <w:rPr>
          <w:rFonts w:ascii="Book Antiqua" w:eastAsia="Times New Roman" w:hAnsi="Book Antiqua" w:cs="Times New Roman"/>
          <w:color w:val="000000"/>
          <w:sz w:val="19"/>
          <w:szCs w:val="19"/>
          <w:lang w:eastAsia="pt-BR"/>
        </w:rPr>
        <w:t>subseqüente</w:t>
      </w:r>
      <w:proofErr w:type="spellEnd"/>
      <w:r w:rsidRPr="00132714">
        <w:rPr>
          <w:rFonts w:ascii="Book Antiqua" w:eastAsia="Times New Roman" w:hAnsi="Book Antiqua" w:cs="Times New Roman"/>
          <w:color w:val="000000"/>
          <w:sz w:val="19"/>
          <w:szCs w:val="19"/>
          <w:lang w:eastAsia="pt-BR"/>
        </w:rPr>
        <w:t xml:space="preserve"> à sua saída do armazém geral.</w:t>
      </w:r>
    </w:p>
    <w:p w14:paraId="18FE7BFA"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 Para o transporte do produto até o armazém geral a que se destinar, o estabelecimento produtor remetente emitirá guia de trânsito, na forma do </w:t>
      </w:r>
      <w:hyperlink r:id="rId91" w:anchor="art54" w:history="1">
        <w:r w:rsidRPr="00132714">
          <w:rPr>
            <w:rFonts w:ascii="Book Antiqua" w:eastAsia="Times New Roman" w:hAnsi="Book Antiqua" w:cs="Times New Roman"/>
            <w:color w:val="0000FF"/>
            <w:sz w:val="19"/>
            <w:szCs w:val="19"/>
            <w:u w:val="single"/>
            <w:lang w:eastAsia="pt-BR"/>
          </w:rPr>
          <w:t>art. 54 da Lei n. 4.502, de 30 de novembro de 1964</w:t>
        </w:r>
      </w:hyperlink>
      <w:r w:rsidRPr="00132714">
        <w:rPr>
          <w:rFonts w:ascii="Book Antiqua" w:eastAsia="Times New Roman" w:hAnsi="Book Antiqua" w:cs="Times New Roman"/>
          <w:color w:val="000000"/>
          <w:sz w:val="19"/>
          <w:szCs w:val="19"/>
          <w:lang w:eastAsia="pt-BR"/>
        </w:rPr>
        <w:t xml:space="preserve">. </w:t>
      </w:r>
    </w:p>
    <w:p w14:paraId="75E6F76A"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2º A </w:t>
      </w:r>
      <w:proofErr w:type="spellStart"/>
      <w:r w:rsidRPr="00132714">
        <w:rPr>
          <w:rFonts w:ascii="Book Antiqua" w:eastAsia="Times New Roman" w:hAnsi="Book Antiqua" w:cs="Times New Roman"/>
          <w:color w:val="000000"/>
          <w:sz w:val="19"/>
          <w:szCs w:val="19"/>
          <w:lang w:eastAsia="pt-BR"/>
        </w:rPr>
        <w:t>emprêsa</w:t>
      </w:r>
      <w:proofErr w:type="spellEnd"/>
      <w:r w:rsidRPr="00132714">
        <w:rPr>
          <w:rFonts w:ascii="Book Antiqua" w:eastAsia="Times New Roman" w:hAnsi="Book Antiqua" w:cs="Times New Roman"/>
          <w:color w:val="000000"/>
          <w:sz w:val="19"/>
          <w:szCs w:val="19"/>
          <w:lang w:eastAsia="pt-BR"/>
        </w:rPr>
        <w:t xml:space="preserve"> de armazém geral fica obrigada a manter escrituração que permita à repartição fiscal competente o </w:t>
      </w:r>
      <w:proofErr w:type="spellStart"/>
      <w:r w:rsidRPr="00132714">
        <w:rPr>
          <w:rFonts w:ascii="Book Antiqua" w:eastAsia="Times New Roman" w:hAnsi="Book Antiqua" w:cs="Times New Roman"/>
          <w:color w:val="000000"/>
          <w:sz w:val="19"/>
          <w:szCs w:val="19"/>
          <w:lang w:eastAsia="pt-BR"/>
        </w:rPr>
        <w:t>contrôle</w:t>
      </w:r>
      <w:proofErr w:type="spellEnd"/>
      <w:r w:rsidRPr="00132714">
        <w:rPr>
          <w:rFonts w:ascii="Book Antiqua" w:eastAsia="Times New Roman" w:hAnsi="Book Antiqua" w:cs="Times New Roman"/>
          <w:color w:val="000000"/>
          <w:sz w:val="19"/>
          <w:szCs w:val="19"/>
          <w:lang w:eastAsia="pt-BR"/>
        </w:rPr>
        <w:t xml:space="preserve"> da movimentação de produtos feita na forma supra, da qual constarão os tipos, quantidades, lotes,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destinos e notas fiscais respectivas. </w:t>
      </w:r>
    </w:p>
    <w:p w14:paraId="38AE964B" w14:textId="77777777" w:rsidR="00982420" w:rsidRPr="00132714" w:rsidRDefault="0052749A" w:rsidP="0098242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32714">
        <w:rPr>
          <w:rFonts w:ascii="Book Antiqua" w:eastAsia="Times New Roman" w:hAnsi="Book Antiqua" w:cs="Times New Roman"/>
          <w:color w:val="000000"/>
          <w:sz w:val="19"/>
          <w:szCs w:val="19"/>
          <w:lang w:eastAsia="pt-BR"/>
        </w:rPr>
        <w:t xml:space="preserve">        § 3º No verso do recibo de depósito, do warrant e da guia de trânsito emitidos para </w:t>
      </w:r>
      <w:proofErr w:type="spellStart"/>
      <w:r w:rsidRPr="00132714">
        <w:rPr>
          <w:rFonts w:ascii="Book Antiqua" w:eastAsia="Times New Roman" w:hAnsi="Book Antiqua" w:cs="Times New Roman"/>
          <w:color w:val="000000"/>
          <w:sz w:val="19"/>
          <w:szCs w:val="19"/>
          <w:lang w:eastAsia="pt-BR"/>
        </w:rPr>
        <w:t>êstes</w:t>
      </w:r>
      <w:proofErr w:type="spellEnd"/>
      <w:r w:rsidRPr="00132714">
        <w:rPr>
          <w:rFonts w:ascii="Book Antiqua" w:eastAsia="Times New Roman" w:hAnsi="Book Antiqua" w:cs="Times New Roman"/>
          <w:color w:val="000000"/>
          <w:sz w:val="19"/>
          <w:szCs w:val="19"/>
          <w:lang w:eastAsia="pt-BR"/>
        </w:rPr>
        <w:t xml:space="preserve"> fins, constará expressa referência ao presente artigo de lei e seus parágrafos.</w:t>
      </w:r>
    </w:p>
    <w:p w14:paraId="1CC88D98" w14:textId="77777777" w:rsidR="0052749A" w:rsidRPr="00132714" w:rsidRDefault="0052749A" w:rsidP="00982420">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4º Não terá aplicação </w:t>
      </w:r>
      <w:proofErr w:type="spellStart"/>
      <w:r w:rsidRPr="00132714">
        <w:rPr>
          <w:rFonts w:ascii="Book Antiqua" w:eastAsia="Times New Roman" w:hAnsi="Book Antiqua" w:cs="Times New Roman"/>
          <w:color w:val="000000"/>
          <w:sz w:val="19"/>
          <w:szCs w:val="19"/>
          <w:lang w:eastAsia="pt-BR"/>
        </w:rPr>
        <w:t>êste</w:t>
      </w:r>
      <w:proofErr w:type="spellEnd"/>
      <w:r w:rsidRPr="00132714">
        <w:rPr>
          <w:rFonts w:ascii="Book Antiqua" w:eastAsia="Times New Roman" w:hAnsi="Book Antiqua" w:cs="Times New Roman"/>
          <w:color w:val="000000"/>
          <w:sz w:val="19"/>
          <w:szCs w:val="19"/>
          <w:lang w:eastAsia="pt-BR"/>
        </w:rPr>
        <w:t xml:space="preserve"> artigo de lei nos casos do </w:t>
      </w:r>
      <w:hyperlink r:id="rId92" w:anchor="art26i" w:history="1">
        <w:r w:rsidRPr="00132714">
          <w:rPr>
            <w:rFonts w:ascii="Book Antiqua" w:eastAsia="Times New Roman" w:hAnsi="Book Antiqua" w:cs="Times New Roman"/>
            <w:color w:val="0000FF"/>
            <w:sz w:val="19"/>
            <w:szCs w:val="19"/>
            <w:u w:val="single"/>
            <w:lang w:eastAsia="pt-BR"/>
          </w:rPr>
          <w:t>art. 26, incisos I</w:t>
        </w:r>
      </w:hyperlink>
      <w:r w:rsidRPr="00132714">
        <w:rPr>
          <w:rFonts w:ascii="Book Antiqua" w:eastAsia="Times New Roman" w:hAnsi="Book Antiqua" w:cs="Times New Roman"/>
          <w:color w:val="000000"/>
          <w:sz w:val="19"/>
          <w:szCs w:val="19"/>
          <w:lang w:eastAsia="pt-BR"/>
        </w:rPr>
        <w:t xml:space="preserve"> e </w:t>
      </w:r>
      <w:hyperlink r:id="rId93" w:anchor="art26ii" w:history="1">
        <w:r w:rsidRPr="00132714">
          <w:rPr>
            <w:rFonts w:ascii="Book Antiqua" w:eastAsia="Times New Roman" w:hAnsi="Book Antiqua" w:cs="Times New Roman"/>
            <w:color w:val="0000FF"/>
            <w:sz w:val="19"/>
            <w:szCs w:val="19"/>
            <w:u w:val="single"/>
            <w:lang w:eastAsia="pt-BR"/>
          </w:rPr>
          <w:t>II, da Lei n. 4.502, de 30 de novembro de 1964</w:t>
        </w:r>
      </w:hyperlink>
      <w:r w:rsidRPr="00132714">
        <w:rPr>
          <w:rFonts w:ascii="Book Antiqua" w:eastAsia="Times New Roman" w:hAnsi="Book Antiqua" w:cs="Times New Roman"/>
          <w:color w:val="000000"/>
          <w:sz w:val="19"/>
          <w:szCs w:val="19"/>
          <w:lang w:eastAsia="pt-BR"/>
        </w:rPr>
        <w:t xml:space="preserve">. </w:t>
      </w:r>
    </w:p>
    <w:p w14:paraId="54ECCB98"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5º O Departamento de Rendas Internas do Ministério da Fazenda expedirá as instruções e promoverá os formulários necessários ao cumprimento do presente dispositivo. </w:t>
      </w:r>
    </w:p>
    <w:p w14:paraId="1B4B7C15"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71. Não se aplicam aos títulos da Dívida Pública Federal, Estadual ou Municipal, as disposições do </w:t>
      </w:r>
      <w:hyperlink r:id="rId94" w:anchor="1.509p" w:history="1">
        <w:r w:rsidRPr="00132714">
          <w:rPr>
            <w:rFonts w:ascii="Book Antiqua" w:eastAsia="Times New Roman" w:hAnsi="Book Antiqua" w:cs="Times New Roman"/>
            <w:color w:val="0000FF"/>
            <w:sz w:val="19"/>
            <w:szCs w:val="19"/>
            <w:u w:val="single"/>
            <w:lang w:eastAsia="pt-BR"/>
          </w:rPr>
          <w:t>art. 1.509 e seu parágrafo único, do Código Civi</w:t>
        </w:r>
      </w:hyperlink>
      <w:r w:rsidRPr="00132714">
        <w:rPr>
          <w:rFonts w:ascii="Book Antiqua" w:eastAsia="Times New Roman" w:hAnsi="Book Antiqua" w:cs="Times New Roman"/>
          <w:color w:val="000000"/>
          <w:sz w:val="19"/>
          <w:szCs w:val="19"/>
          <w:lang w:eastAsia="pt-BR"/>
        </w:rPr>
        <w:t xml:space="preserve">l ficando, </w:t>
      </w:r>
      <w:proofErr w:type="spellStart"/>
      <w:r w:rsidRPr="00132714">
        <w:rPr>
          <w:rFonts w:ascii="Book Antiqua" w:eastAsia="Times New Roman" w:hAnsi="Book Antiqua" w:cs="Times New Roman"/>
          <w:color w:val="000000"/>
          <w:sz w:val="19"/>
          <w:szCs w:val="19"/>
          <w:lang w:eastAsia="pt-BR"/>
        </w:rPr>
        <w:t>conseqüentemente</w:t>
      </w:r>
      <w:proofErr w:type="spellEnd"/>
      <w:r w:rsidRPr="00132714">
        <w:rPr>
          <w:rFonts w:ascii="Book Antiqua" w:eastAsia="Times New Roman" w:hAnsi="Book Antiqua" w:cs="Times New Roman"/>
          <w:color w:val="000000"/>
          <w:sz w:val="19"/>
          <w:szCs w:val="19"/>
          <w:lang w:eastAsia="pt-BR"/>
        </w:rPr>
        <w:t>, a Fazenda Pública da União, dos Estados e dos Municípios, excluídas da formalidade de intimação prevista neste ou em quaisquer outros dispositivos legais reguladores do processo de recuperação de títulos ao portador, extraviados.</w:t>
      </w:r>
    </w:p>
    <w:p w14:paraId="39E400C1"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w:t>
      </w:r>
      <w:bookmarkStart w:id="1" w:name="art71§1"/>
      <w:bookmarkEnd w:id="1"/>
      <w:r w:rsidRPr="00132714">
        <w:rPr>
          <w:rFonts w:ascii="Book Antiqua" w:eastAsia="Times New Roman" w:hAnsi="Book Antiqua" w:cs="Times New Roman"/>
          <w:color w:val="000000"/>
          <w:sz w:val="19"/>
          <w:szCs w:val="19"/>
          <w:lang w:eastAsia="pt-BR"/>
        </w:rPr>
        <w:t xml:space="preserve">§ 1° Os juros e as amortizações ou resgates dos títulos a que se refere </w:t>
      </w:r>
      <w:proofErr w:type="spellStart"/>
      <w:r w:rsidRPr="00132714">
        <w:rPr>
          <w:rFonts w:ascii="Book Antiqua" w:eastAsia="Times New Roman" w:hAnsi="Book Antiqua" w:cs="Times New Roman"/>
          <w:color w:val="000000"/>
          <w:sz w:val="19"/>
          <w:szCs w:val="19"/>
          <w:lang w:eastAsia="pt-BR"/>
        </w:rPr>
        <w:t>êste</w:t>
      </w:r>
      <w:proofErr w:type="spellEnd"/>
      <w:r w:rsidRPr="00132714">
        <w:rPr>
          <w:rFonts w:ascii="Book Antiqua" w:eastAsia="Times New Roman" w:hAnsi="Book Antiqua" w:cs="Times New Roman"/>
          <w:color w:val="000000"/>
          <w:sz w:val="19"/>
          <w:szCs w:val="19"/>
          <w:lang w:eastAsia="pt-BR"/>
        </w:rPr>
        <w:t xml:space="preserve"> artigo serão pagos, nas épocas próprias, pelas repartições competentes, à vista dos cupões respectivos, verificada a autenticidade </w:t>
      </w:r>
      <w:proofErr w:type="spellStart"/>
      <w:r w:rsidRPr="00132714">
        <w:rPr>
          <w:rFonts w:ascii="Book Antiqua" w:eastAsia="Times New Roman" w:hAnsi="Book Antiqua" w:cs="Times New Roman"/>
          <w:color w:val="000000"/>
          <w:sz w:val="19"/>
          <w:szCs w:val="19"/>
          <w:lang w:eastAsia="pt-BR"/>
        </w:rPr>
        <w:t>dêstes</w:t>
      </w:r>
      <w:proofErr w:type="spellEnd"/>
      <w:r w:rsidRPr="00132714">
        <w:rPr>
          <w:rFonts w:ascii="Book Antiqua" w:eastAsia="Times New Roman" w:hAnsi="Book Antiqua" w:cs="Times New Roman"/>
          <w:color w:val="000000"/>
          <w:sz w:val="19"/>
          <w:szCs w:val="19"/>
          <w:lang w:eastAsia="pt-BR"/>
        </w:rPr>
        <w:t xml:space="preserve"> e independentemente de outras formalidades. </w:t>
      </w:r>
    </w:p>
    <w:p w14:paraId="7AFDBEC2"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lastRenderedPageBreak/>
        <w:t>        § 2º Fica dispensada, para a caução de títulos ao portador, a certidão a que se refere a primeira parte da alínea a do § 1° do art. 860 do Regulamento Geral de Contabilidade Pública, ou outros documentos semelhantes.</w:t>
      </w:r>
    </w:p>
    <w:p w14:paraId="738BFFBA"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72. Ninguém poderá gravar ou produzir clichês, compor </w:t>
      </w:r>
      <w:proofErr w:type="spellStart"/>
      <w:r w:rsidRPr="00132714">
        <w:rPr>
          <w:rFonts w:ascii="Book Antiqua" w:eastAsia="Times New Roman" w:hAnsi="Book Antiqua" w:cs="Times New Roman"/>
          <w:color w:val="000000"/>
          <w:sz w:val="19"/>
          <w:szCs w:val="19"/>
          <w:lang w:eastAsia="pt-BR"/>
        </w:rPr>
        <w:t>tipogràficamente</w:t>
      </w:r>
      <w:proofErr w:type="spellEnd"/>
      <w:r w:rsidRPr="00132714">
        <w:rPr>
          <w:rFonts w:ascii="Book Antiqua" w:eastAsia="Times New Roman" w:hAnsi="Book Antiqua" w:cs="Times New Roman"/>
          <w:color w:val="000000"/>
          <w:sz w:val="19"/>
          <w:szCs w:val="19"/>
          <w:lang w:eastAsia="pt-BR"/>
        </w:rPr>
        <w:t xml:space="preserve">, imprimir, fazer, reproduzir ou fabricar de qualquer forma, papéis representativos de ações ou cautelas, que os representem, ou títulos negociáveis de sociedades, sem autorização escrita e assinada pelos respectivos representantes legais, na quantidade autorizada. </w:t>
      </w:r>
    </w:p>
    <w:p w14:paraId="5CDE6819" w14:textId="4A4BB55B" w:rsidR="0052749A" w:rsidRPr="00192260" w:rsidRDefault="0052749A" w:rsidP="0052749A">
      <w:pPr>
        <w:spacing w:before="100" w:beforeAutospacing="1" w:after="100" w:afterAutospacing="1" w:line="240" w:lineRule="auto"/>
        <w:jc w:val="both"/>
        <w:rPr>
          <w:rFonts w:ascii="Book Antiqua" w:eastAsia="Times New Roman" w:hAnsi="Book Antiqua" w:cs="Times New Roman"/>
          <w:sz w:val="16"/>
          <w:szCs w:val="16"/>
          <w:lang w:eastAsia="pt-BR"/>
        </w:rPr>
      </w:pPr>
      <w:r w:rsidRPr="00132714">
        <w:rPr>
          <w:rFonts w:ascii="Book Antiqua" w:eastAsia="Times New Roman" w:hAnsi="Book Antiqua" w:cs="Times New Roman"/>
          <w:color w:val="000000"/>
          <w:sz w:val="19"/>
          <w:szCs w:val="19"/>
          <w:lang w:eastAsia="pt-BR"/>
        </w:rPr>
        <w:t xml:space="preserve">        </w:t>
      </w:r>
      <w:r w:rsidRPr="00FB6B38">
        <w:rPr>
          <w:rFonts w:ascii="Book Antiqua" w:eastAsia="Times New Roman" w:hAnsi="Book Antiqua" w:cs="Times New Roman"/>
          <w:b/>
          <w:bCs/>
          <w:color w:val="000000"/>
          <w:sz w:val="19"/>
          <w:szCs w:val="19"/>
          <w:highlight w:val="magenta"/>
          <w:lang w:eastAsia="pt-BR"/>
        </w:rPr>
        <w:t>Art. 73</w:t>
      </w:r>
      <w:r w:rsidRPr="00132714">
        <w:rPr>
          <w:rFonts w:ascii="Book Antiqua" w:eastAsia="Times New Roman" w:hAnsi="Book Antiqua" w:cs="Times New Roman"/>
          <w:color w:val="000000"/>
          <w:sz w:val="19"/>
          <w:szCs w:val="19"/>
          <w:lang w:eastAsia="pt-BR"/>
        </w:rPr>
        <w:t xml:space="preserve">. </w:t>
      </w:r>
      <w:r w:rsidRPr="00192260">
        <w:rPr>
          <w:rFonts w:ascii="Book Antiqua" w:eastAsia="Times New Roman" w:hAnsi="Book Antiqua" w:cs="Times New Roman"/>
          <w:b/>
          <w:bCs/>
          <w:color w:val="000000"/>
          <w:sz w:val="19"/>
          <w:szCs w:val="19"/>
          <w:lang w:eastAsia="pt-BR"/>
        </w:rPr>
        <w:t>Ninguém poderá fazer, imprimir ou fabricar ações de sociedades anônimas, ou cautelas que as representem, sem autorização escrita e assinada pela respectiva representação legal da sociedade, com firmas reconhecidas</w:t>
      </w:r>
      <w:r w:rsidRPr="00192260">
        <w:rPr>
          <w:rFonts w:ascii="Book Antiqua" w:eastAsia="Times New Roman" w:hAnsi="Book Antiqua" w:cs="Times New Roman"/>
          <w:color w:val="000000"/>
          <w:sz w:val="16"/>
          <w:szCs w:val="16"/>
          <w:lang w:eastAsia="pt-BR"/>
        </w:rPr>
        <w:t xml:space="preserve">. </w:t>
      </w:r>
      <w:r w:rsidR="00FB6B38" w:rsidRPr="00192260">
        <w:rPr>
          <w:rFonts w:ascii="Book Antiqua" w:eastAsia="Times New Roman" w:hAnsi="Book Antiqua" w:cs="Arial"/>
          <w:b/>
          <w:bCs/>
          <w:color w:val="FF0000"/>
          <w:sz w:val="16"/>
          <w:szCs w:val="16"/>
          <w:u w:val="single"/>
          <w:lang w:eastAsia="pt-BR"/>
        </w:rPr>
        <w:t>(TRF5-2015)</w:t>
      </w:r>
    </w:p>
    <w:p w14:paraId="5B4C65B7"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 1º Ninguém poderá fazer, imprimir ou fabricar prospectos ou qualquer material de propaganda para venda de ações de sociedade anônima, sem autorização dada pela respectiva representação legal da sociedade.</w:t>
      </w:r>
    </w:p>
    <w:p w14:paraId="1CE70722" w14:textId="308A14F9" w:rsidR="0052749A" w:rsidRPr="00192260" w:rsidRDefault="0052749A" w:rsidP="0052749A">
      <w:pPr>
        <w:spacing w:before="100" w:beforeAutospacing="1" w:after="100" w:afterAutospacing="1" w:line="240" w:lineRule="auto"/>
        <w:jc w:val="both"/>
        <w:rPr>
          <w:rFonts w:ascii="Book Antiqua" w:eastAsia="Times New Roman" w:hAnsi="Book Antiqua" w:cs="Times New Roman"/>
          <w:sz w:val="16"/>
          <w:szCs w:val="16"/>
          <w:lang w:eastAsia="pt-BR"/>
        </w:rPr>
      </w:pPr>
      <w:r w:rsidRPr="00132714">
        <w:rPr>
          <w:rFonts w:ascii="Book Antiqua" w:eastAsia="Times New Roman" w:hAnsi="Book Antiqua" w:cs="Times New Roman"/>
          <w:color w:val="000000"/>
          <w:sz w:val="19"/>
          <w:szCs w:val="19"/>
          <w:lang w:eastAsia="pt-BR"/>
        </w:rPr>
        <w:t xml:space="preserve">        </w:t>
      </w:r>
      <w:r w:rsidRPr="00FB6B38">
        <w:rPr>
          <w:rFonts w:ascii="Book Antiqua" w:eastAsia="Times New Roman" w:hAnsi="Book Antiqua" w:cs="Times New Roman"/>
          <w:b/>
          <w:bCs/>
          <w:color w:val="000000"/>
          <w:sz w:val="19"/>
          <w:szCs w:val="19"/>
          <w:highlight w:val="magenta"/>
          <w:lang w:eastAsia="pt-BR"/>
        </w:rPr>
        <w:t>§ 2º</w:t>
      </w:r>
      <w:r w:rsidRPr="00132714">
        <w:rPr>
          <w:rFonts w:ascii="Book Antiqua" w:eastAsia="Times New Roman" w:hAnsi="Book Antiqua" w:cs="Times New Roman"/>
          <w:color w:val="000000"/>
          <w:sz w:val="19"/>
          <w:szCs w:val="19"/>
          <w:lang w:eastAsia="pt-BR"/>
        </w:rPr>
        <w:t xml:space="preserve"> </w:t>
      </w:r>
      <w:r w:rsidRPr="00192260">
        <w:rPr>
          <w:rFonts w:ascii="Book Antiqua" w:eastAsia="Times New Roman" w:hAnsi="Book Antiqua" w:cs="Times New Roman"/>
          <w:b/>
          <w:bCs/>
          <w:color w:val="000000"/>
          <w:sz w:val="19"/>
          <w:szCs w:val="19"/>
          <w:lang w:eastAsia="pt-BR"/>
        </w:rPr>
        <w:t>A violação de qualquer dos dispositivos constituirá crime de ação pública, punido com pena de 1 a 3 anos de detenção, recaindo a responsabilidade, quando se tratar de pessoa jurídica, em todos os seus diretores</w:t>
      </w:r>
      <w:r w:rsidRPr="00192260">
        <w:rPr>
          <w:rFonts w:ascii="Book Antiqua" w:eastAsia="Times New Roman" w:hAnsi="Book Antiqua" w:cs="Times New Roman"/>
          <w:color w:val="000000"/>
          <w:sz w:val="16"/>
          <w:szCs w:val="16"/>
          <w:lang w:eastAsia="pt-BR"/>
        </w:rPr>
        <w:t xml:space="preserve">. </w:t>
      </w:r>
      <w:r w:rsidR="00FB6B38" w:rsidRPr="00192260">
        <w:rPr>
          <w:rFonts w:ascii="Book Antiqua" w:eastAsia="Times New Roman" w:hAnsi="Book Antiqua" w:cs="Arial"/>
          <w:b/>
          <w:bCs/>
          <w:color w:val="FF0000"/>
          <w:sz w:val="16"/>
          <w:szCs w:val="16"/>
          <w:u w:val="single"/>
          <w:lang w:eastAsia="pt-BR"/>
        </w:rPr>
        <w:t>(TRF5-2015)</w:t>
      </w:r>
    </w:p>
    <w:p w14:paraId="66095B2C" w14:textId="77777777" w:rsidR="0052749A" w:rsidRPr="00192260" w:rsidRDefault="0052749A" w:rsidP="0052749A">
      <w:pPr>
        <w:spacing w:before="100" w:beforeAutospacing="1" w:after="100" w:afterAutospacing="1" w:line="240" w:lineRule="auto"/>
        <w:jc w:val="both"/>
        <w:rPr>
          <w:rFonts w:ascii="Book Antiqua" w:eastAsia="Times New Roman" w:hAnsi="Book Antiqua" w:cs="Times New Roman"/>
          <w:sz w:val="16"/>
          <w:szCs w:val="16"/>
          <w:lang w:eastAsia="pt-BR"/>
        </w:rPr>
      </w:pPr>
      <w:r w:rsidRPr="00132714">
        <w:rPr>
          <w:rFonts w:ascii="Book Antiqua" w:eastAsia="Times New Roman" w:hAnsi="Book Antiqua" w:cs="Times New Roman"/>
          <w:color w:val="000000"/>
          <w:sz w:val="19"/>
          <w:szCs w:val="19"/>
          <w:lang w:eastAsia="pt-BR"/>
        </w:rPr>
        <w:t xml:space="preserve">        </w:t>
      </w:r>
      <w:r w:rsidRPr="00132714">
        <w:rPr>
          <w:rFonts w:ascii="Book Antiqua" w:eastAsia="Times New Roman" w:hAnsi="Book Antiqua" w:cs="Times New Roman"/>
          <w:sz w:val="19"/>
          <w:szCs w:val="19"/>
          <w:lang w:eastAsia="pt-BR"/>
        </w:rPr>
        <w:t xml:space="preserve">Art. 74. Quem colocar no mercado ações de sociedade anônima ou cautelas que a representem, falsas ou falsificadas, responderá por delito de ação </w:t>
      </w:r>
      <w:proofErr w:type="spellStart"/>
      <w:r w:rsidRPr="00132714">
        <w:rPr>
          <w:rFonts w:ascii="Book Antiqua" w:eastAsia="Times New Roman" w:hAnsi="Book Antiqua" w:cs="Times New Roman"/>
          <w:sz w:val="19"/>
          <w:szCs w:val="19"/>
          <w:lang w:eastAsia="pt-BR"/>
        </w:rPr>
        <w:t>publica</w:t>
      </w:r>
      <w:proofErr w:type="spellEnd"/>
      <w:r w:rsidRPr="00132714">
        <w:rPr>
          <w:rFonts w:ascii="Book Antiqua" w:eastAsia="Times New Roman" w:hAnsi="Book Antiqua" w:cs="Times New Roman"/>
          <w:sz w:val="19"/>
          <w:szCs w:val="19"/>
          <w:lang w:eastAsia="pt-BR"/>
        </w:rPr>
        <w:t>, e será punido com pena de (um) a 4 (quatro) anos de reclusão</w:t>
      </w:r>
      <w:r w:rsidRPr="00192260">
        <w:rPr>
          <w:rFonts w:ascii="Book Antiqua" w:eastAsia="Times New Roman" w:hAnsi="Book Antiqua" w:cs="Times New Roman"/>
          <w:sz w:val="16"/>
          <w:szCs w:val="16"/>
          <w:lang w:eastAsia="pt-BR"/>
        </w:rPr>
        <w:t xml:space="preserve">. </w:t>
      </w:r>
      <w:hyperlink r:id="rId95" w:anchor="art2" w:history="1">
        <w:r w:rsidRPr="00192260">
          <w:rPr>
            <w:rFonts w:ascii="Book Antiqua" w:eastAsia="Times New Roman" w:hAnsi="Book Antiqua" w:cs="Times New Roman"/>
            <w:color w:val="0000FF"/>
            <w:sz w:val="16"/>
            <w:szCs w:val="16"/>
            <w:u w:val="single"/>
            <w:lang w:eastAsia="pt-BR"/>
          </w:rPr>
          <w:t>(Redação dada pela Lei nº 5.589, de 1970)</w:t>
        </w:r>
      </w:hyperlink>
    </w:p>
    <w:p w14:paraId="0FFB8D31" w14:textId="4A9B0CAE" w:rsidR="0052749A" w:rsidRPr="0074113F" w:rsidRDefault="0052749A" w:rsidP="0052749A">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132714">
        <w:rPr>
          <w:rFonts w:ascii="Book Antiqua" w:eastAsia="Times New Roman" w:hAnsi="Book Antiqua" w:cs="Times New Roman"/>
          <w:color w:val="000000"/>
          <w:sz w:val="19"/>
          <w:szCs w:val="19"/>
          <w:lang w:eastAsia="pt-BR"/>
        </w:rPr>
        <w:t xml:space="preserve">        </w:t>
      </w:r>
      <w:r w:rsidRPr="00132714">
        <w:rPr>
          <w:rFonts w:ascii="Book Antiqua" w:eastAsia="Times New Roman" w:hAnsi="Book Antiqua" w:cs="Times New Roman"/>
          <w:b/>
          <w:color w:val="000000"/>
          <w:sz w:val="19"/>
          <w:szCs w:val="19"/>
          <w:highlight w:val="magenta"/>
          <w:lang w:eastAsia="pt-BR"/>
        </w:rPr>
        <w:t>Art. 75</w:t>
      </w:r>
      <w:r w:rsidRPr="00132714">
        <w:rPr>
          <w:rFonts w:ascii="Book Antiqua" w:eastAsia="Times New Roman" w:hAnsi="Book Antiqua" w:cs="Times New Roman"/>
          <w:color w:val="000000"/>
          <w:sz w:val="19"/>
          <w:szCs w:val="19"/>
          <w:lang w:eastAsia="pt-BR"/>
        </w:rPr>
        <w:t xml:space="preserve">. </w:t>
      </w:r>
      <w:r w:rsidRPr="0074113F">
        <w:rPr>
          <w:rFonts w:ascii="Book Antiqua" w:eastAsia="Times New Roman" w:hAnsi="Book Antiqua" w:cs="Times New Roman"/>
          <w:b/>
          <w:bCs/>
          <w:color w:val="000000"/>
          <w:sz w:val="19"/>
          <w:szCs w:val="19"/>
          <w:lang w:eastAsia="pt-BR"/>
        </w:rPr>
        <w:t xml:space="preserve">O </w:t>
      </w:r>
      <w:r w:rsidRPr="0074113F">
        <w:rPr>
          <w:rFonts w:ascii="Book Antiqua" w:eastAsia="Times New Roman" w:hAnsi="Book Antiqua" w:cs="Times New Roman"/>
          <w:b/>
          <w:bCs/>
          <w:caps/>
          <w:color w:val="000000"/>
          <w:sz w:val="19"/>
          <w:szCs w:val="19"/>
          <w:shd w:val="clear" w:color="auto" w:fill="F7CAAC" w:themeFill="accent2" w:themeFillTint="66"/>
          <w:lang w:eastAsia="pt-BR"/>
        </w:rPr>
        <w:t>contrato de câmbio</w:t>
      </w:r>
      <w:r w:rsidRPr="0074113F">
        <w:rPr>
          <w:rFonts w:ascii="Book Antiqua" w:eastAsia="Times New Roman" w:hAnsi="Book Antiqua" w:cs="Times New Roman"/>
          <w:b/>
          <w:bCs/>
          <w:color w:val="000000"/>
          <w:sz w:val="19"/>
          <w:szCs w:val="19"/>
          <w:lang w:eastAsia="pt-BR"/>
        </w:rPr>
        <w:t xml:space="preserve">, </w:t>
      </w:r>
      <w:r w:rsidRPr="0074113F">
        <w:rPr>
          <w:rFonts w:ascii="Book Antiqua" w:eastAsia="Times New Roman" w:hAnsi="Book Antiqua" w:cs="Times New Roman"/>
          <w:b/>
          <w:bCs/>
          <w:caps/>
          <w:color w:val="000000"/>
          <w:sz w:val="19"/>
          <w:szCs w:val="19"/>
          <w:highlight w:val="green"/>
          <w:lang w:eastAsia="pt-BR"/>
        </w:rPr>
        <w:t>desde que</w:t>
      </w:r>
      <w:r w:rsidRPr="0074113F">
        <w:rPr>
          <w:rFonts w:ascii="Book Antiqua" w:eastAsia="Times New Roman" w:hAnsi="Book Antiqua" w:cs="Times New Roman"/>
          <w:b/>
          <w:bCs/>
          <w:color w:val="000000"/>
          <w:sz w:val="19"/>
          <w:szCs w:val="19"/>
          <w:highlight w:val="green"/>
          <w:lang w:eastAsia="pt-BR"/>
        </w:rPr>
        <w:t xml:space="preserve"> </w:t>
      </w:r>
      <w:r w:rsidRPr="0074113F">
        <w:rPr>
          <w:rFonts w:ascii="Book Antiqua" w:eastAsia="Times New Roman" w:hAnsi="Book Antiqua" w:cs="Times New Roman"/>
          <w:b/>
          <w:bCs/>
          <w:caps/>
          <w:color w:val="000000"/>
          <w:sz w:val="19"/>
          <w:szCs w:val="19"/>
          <w:highlight w:val="green"/>
          <w:lang w:eastAsia="pt-BR"/>
        </w:rPr>
        <w:t>protestado</w:t>
      </w:r>
      <w:r w:rsidRPr="0074113F">
        <w:rPr>
          <w:rFonts w:ascii="Book Antiqua" w:eastAsia="Times New Roman" w:hAnsi="Book Antiqua" w:cs="Times New Roman"/>
          <w:b/>
          <w:bCs/>
          <w:color w:val="000000"/>
          <w:sz w:val="19"/>
          <w:szCs w:val="19"/>
          <w:lang w:eastAsia="pt-BR"/>
        </w:rPr>
        <w:t xml:space="preserve"> </w:t>
      </w:r>
      <w:r w:rsidRPr="0074113F">
        <w:rPr>
          <w:rFonts w:ascii="Book Antiqua" w:eastAsia="Times New Roman" w:hAnsi="Book Antiqua" w:cs="Times New Roman"/>
          <w:b/>
          <w:bCs/>
          <w:color w:val="000000"/>
          <w:sz w:val="19"/>
          <w:szCs w:val="19"/>
          <w:highlight w:val="yellow"/>
          <w:lang w:eastAsia="pt-BR"/>
        </w:rPr>
        <w:t>por oficial competente</w:t>
      </w:r>
      <w:r w:rsidRPr="0074113F">
        <w:rPr>
          <w:rFonts w:ascii="Book Antiqua" w:eastAsia="Times New Roman" w:hAnsi="Book Antiqua" w:cs="Times New Roman"/>
          <w:b/>
          <w:bCs/>
          <w:color w:val="000000"/>
          <w:sz w:val="19"/>
          <w:szCs w:val="19"/>
          <w:lang w:eastAsia="pt-BR"/>
        </w:rPr>
        <w:t xml:space="preserve"> </w:t>
      </w:r>
      <w:r w:rsidRPr="0074113F">
        <w:rPr>
          <w:rFonts w:ascii="Book Antiqua" w:eastAsia="Times New Roman" w:hAnsi="Book Antiqua" w:cs="Times New Roman"/>
          <w:b/>
          <w:bCs/>
          <w:color w:val="000000"/>
          <w:sz w:val="19"/>
          <w:szCs w:val="19"/>
          <w:highlight w:val="cyan"/>
          <w:lang w:eastAsia="pt-BR"/>
        </w:rPr>
        <w:t>para o protesto de títulos</w:t>
      </w:r>
      <w:r w:rsidRPr="0074113F">
        <w:rPr>
          <w:rFonts w:ascii="Book Antiqua" w:eastAsia="Times New Roman" w:hAnsi="Book Antiqua" w:cs="Times New Roman"/>
          <w:b/>
          <w:bCs/>
          <w:color w:val="000000"/>
          <w:sz w:val="19"/>
          <w:szCs w:val="19"/>
          <w:lang w:eastAsia="pt-BR"/>
        </w:rPr>
        <w:t xml:space="preserve">, </w:t>
      </w:r>
      <w:r w:rsidRPr="0074113F">
        <w:rPr>
          <w:rFonts w:ascii="Book Antiqua" w:eastAsia="Times New Roman" w:hAnsi="Book Antiqua" w:cs="Times New Roman"/>
          <w:b/>
          <w:bCs/>
          <w:caps/>
          <w:color w:val="000000"/>
          <w:sz w:val="19"/>
          <w:szCs w:val="19"/>
          <w:highlight w:val="green"/>
          <w:lang w:eastAsia="pt-BR"/>
        </w:rPr>
        <w:t>constitui</w:t>
      </w:r>
      <w:r w:rsidRPr="0074113F">
        <w:rPr>
          <w:rFonts w:ascii="Book Antiqua" w:eastAsia="Times New Roman" w:hAnsi="Book Antiqua" w:cs="Times New Roman"/>
          <w:b/>
          <w:bCs/>
          <w:color w:val="000000"/>
          <w:sz w:val="19"/>
          <w:szCs w:val="19"/>
          <w:lang w:eastAsia="pt-BR"/>
        </w:rPr>
        <w:t xml:space="preserve"> </w:t>
      </w:r>
      <w:r w:rsidRPr="0074113F">
        <w:rPr>
          <w:rFonts w:ascii="Book Antiqua" w:eastAsia="Times New Roman" w:hAnsi="Book Antiqua" w:cs="Times New Roman"/>
          <w:b/>
          <w:bCs/>
          <w:color w:val="000000"/>
          <w:sz w:val="19"/>
          <w:szCs w:val="19"/>
          <w:highlight w:val="cyan"/>
          <w:lang w:eastAsia="pt-BR"/>
        </w:rPr>
        <w:t>instrumento bastante para requerer</w:t>
      </w:r>
      <w:r w:rsidRPr="0074113F">
        <w:rPr>
          <w:rFonts w:ascii="Book Antiqua" w:eastAsia="Times New Roman" w:hAnsi="Book Antiqua" w:cs="Times New Roman"/>
          <w:b/>
          <w:bCs/>
          <w:color w:val="000000"/>
          <w:sz w:val="19"/>
          <w:szCs w:val="19"/>
          <w:lang w:eastAsia="pt-BR"/>
        </w:rPr>
        <w:t xml:space="preserve"> a </w:t>
      </w:r>
      <w:r w:rsidRPr="0074113F">
        <w:rPr>
          <w:rFonts w:ascii="Book Antiqua" w:eastAsia="Times New Roman" w:hAnsi="Book Antiqua" w:cs="Times New Roman"/>
          <w:b/>
          <w:bCs/>
          <w:caps/>
          <w:color w:val="000000"/>
          <w:sz w:val="19"/>
          <w:szCs w:val="19"/>
          <w:shd w:val="clear" w:color="auto" w:fill="F7CAAC" w:themeFill="accent2" w:themeFillTint="66"/>
          <w:lang w:eastAsia="pt-BR"/>
        </w:rPr>
        <w:t>ação executiva</w:t>
      </w:r>
      <w:r w:rsidRPr="0074113F">
        <w:rPr>
          <w:rFonts w:ascii="Book Antiqua" w:eastAsia="Times New Roman" w:hAnsi="Book Antiqua" w:cs="Times New Roman"/>
          <w:b/>
          <w:bCs/>
          <w:color w:val="000000"/>
          <w:sz w:val="19"/>
          <w:szCs w:val="19"/>
          <w:lang w:eastAsia="pt-BR"/>
        </w:rPr>
        <w:t xml:space="preserve">. </w:t>
      </w:r>
      <w:r w:rsidR="00192260" w:rsidRPr="0074113F">
        <w:rPr>
          <w:rFonts w:ascii="Book Antiqua" w:hAnsi="Book Antiqua" w:cs="Times New Roman"/>
          <w:b/>
          <w:bCs/>
          <w:color w:val="FF0000"/>
          <w:sz w:val="16"/>
          <w:szCs w:val="16"/>
          <w:u w:val="single"/>
        </w:rPr>
        <w:t>(TJMG-2008)</w:t>
      </w:r>
      <w:r w:rsidR="0074113F" w:rsidRPr="0074113F">
        <w:rPr>
          <w:rFonts w:ascii="Book Antiqua" w:hAnsi="Book Antiqua" w:cs="Times New Roman"/>
          <w:b/>
          <w:bCs/>
          <w:color w:val="FF0000"/>
          <w:sz w:val="16"/>
          <w:szCs w:val="16"/>
        </w:rPr>
        <w:t xml:space="preserve"> </w:t>
      </w:r>
      <w:bookmarkStart w:id="2" w:name="_Hlk189148967"/>
      <w:r w:rsidR="0074113F" w:rsidRPr="0074113F">
        <w:rPr>
          <w:rFonts w:ascii="Book Antiqua" w:hAnsi="Book Antiqua"/>
          <w:b/>
          <w:bCs/>
          <w:color w:val="FF0000"/>
          <w:sz w:val="16"/>
          <w:szCs w:val="16"/>
          <w:u w:val="single"/>
        </w:rPr>
        <w:t>(Cartórios/TJ</w:t>
      </w:r>
      <w:r w:rsidR="0074113F" w:rsidRPr="0074113F">
        <w:rPr>
          <w:rFonts w:ascii="Book Antiqua" w:hAnsi="Book Antiqua"/>
          <w:b/>
          <w:bCs/>
          <w:color w:val="FF0000"/>
          <w:sz w:val="16"/>
          <w:szCs w:val="16"/>
          <w:u w:val="single"/>
        </w:rPr>
        <w:t>AL</w:t>
      </w:r>
      <w:r w:rsidR="0074113F" w:rsidRPr="0074113F">
        <w:rPr>
          <w:rFonts w:ascii="Book Antiqua" w:hAnsi="Book Antiqua"/>
          <w:b/>
          <w:bCs/>
          <w:color w:val="FF0000"/>
          <w:sz w:val="16"/>
          <w:szCs w:val="16"/>
          <w:u w:val="single"/>
        </w:rPr>
        <w:t>-2023)</w:t>
      </w:r>
      <w:bookmarkEnd w:id="2"/>
    </w:p>
    <w:tbl>
      <w:tblPr>
        <w:tblStyle w:val="Tabelacomgrade"/>
        <w:tblW w:w="0" w:type="auto"/>
        <w:shd w:val="clear" w:color="auto" w:fill="CCFFFF"/>
        <w:tblLook w:val="04A0" w:firstRow="1" w:lastRow="0" w:firstColumn="1" w:lastColumn="0" w:noHBand="0" w:noVBand="1"/>
      </w:tblPr>
      <w:tblGrid>
        <w:gridCol w:w="8494"/>
      </w:tblGrid>
      <w:tr w:rsidR="00C447DA" w:rsidRPr="00132714" w14:paraId="6037B980" w14:textId="77777777" w:rsidTr="00C447DA">
        <w:tc>
          <w:tcPr>
            <w:tcW w:w="8494" w:type="dxa"/>
            <w:shd w:val="clear" w:color="auto" w:fill="CCFFFF"/>
          </w:tcPr>
          <w:p w14:paraId="3EEC688F" w14:textId="153394A5" w:rsidR="0074113F" w:rsidRDefault="0074113F" w:rsidP="0052749A">
            <w:pPr>
              <w:spacing w:before="100" w:beforeAutospacing="1" w:after="100" w:afterAutospacing="1"/>
              <w:jc w:val="both"/>
              <w:rPr>
                <w:rFonts w:ascii="Book Antiqua" w:eastAsia="Times New Roman" w:hAnsi="Book Antiqua" w:cs="Times New Roman"/>
                <w:b/>
                <w:sz w:val="19"/>
                <w:szCs w:val="19"/>
                <w:lang w:eastAsia="pt-BR"/>
              </w:rPr>
            </w:pPr>
            <w:r w:rsidRPr="001327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Cartórios/TJAL-2023-VUNESP</w:t>
            </w:r>
            <w:r w:rsidRPr="00132714">
              <w:rPr>
                <w:rFonts w:ascii="Book Antiqua" w:eastAsia="Times New Roman" w:hAnsi="Book Antiqua" w:cs="Times New Roman"/>
                <w:b/>
                <w:sz w:val="19"/>
                <w:szCs w:val="19"/>
                <w:lang w:eastAsia="pt-BR"/>
              </w:rPr>
              <w:t>)</w:t>
            </w:r>
            <w:r w:rsidRPr="00132714">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w:t>
            </w:r>
            <w:r>
              <w:t xml:space="preserve"> </w:t>
            </w:r>
            <w:r w:rsidRPr="0074113F">
              <w:rPr>
                <w:rFonts w:ascii="Book Antiqua" w:eastAsia="Times New Roman" w:hAnsi="Book Antiqua" w:cs="Times New Roman"/>
                <w:sz w:val="19"/>
                <w:szCs w:val="19"/>
                <w:lang w:eastAsia="pt-BR"/>
              </w:rPr>
              <w:t>O contrato de câmbio, desde que protestado, constitui instrumento para requerer a ação executiva.</w:t>
            </w:r>
            <w:r w:rsidRPr="00132714">
              <w:rPr>
                <w:rFonts w:ascii="Book Antiqua" w:eastAsia="Times New Roman" w:hAnsi="Book Antiqua" w:cs="Times New Roman"/>
                <w:sz w:val="19"/>
                <w:szCs w:val="19"/>
                <w:lang w:eastAsia="pt-BR"/>
              </w:rPr>
              <w:t xml:space="preserve"> </w:t>
            </w:r>
            <w:r w:rsidRPr="00132714">
              <w:rPr>
                <w:rFonts w:ascii="Book Antiqua" w:eastAsia="Times New Roman" w:hAnsi="Book Antiqua" w:cs="Times New Roman"/>
                <w:b/>
                <w:sz w:val="19"/>
                <w:szCs w:val="19"/>
                <w:lang w:eastAsia="pt-BR"/>
              </w:rPr>
              <w:t>BL: art. 75 da Lei 4.728.</w:t>
            </w:r>
          </w:p>
          <w:p w14:paraId="40643AFC" w14:textId="3B26147A" w:rsidR="00C447DA" w:rsidRPr="00132714" w:rsidRDefault="00C447DA" w:rsidP="0052749A">
            <w:pPr>
              <w:spacing w:before="100" w:beforeAutospacing="1" w:after="100" w:afterAutospacing="1"/>
              <w:jc w:val="both"/>
              <w:rPr>
                <w:rFonts w:ascii="Book Antiqua" w:eastAsia="Times New Roman" w:hAnsi="Book Antiqua" w:cs="Times New Roman"/>
                <w:b/>
                <w:sz w:val="19"/>
                <w:szCs w:val="19"/>
                <w:lang w:eastAsia="pt-BR"/>
              </w:rPr>
            </w:pPr>
            <w:r w:rsidRPr="00132714">
              <w:rPr>
                <w:rFonts w:ascii="Book Antiqua" w:eastAsia="Times New Roman" w:hAnsi="Book Antiqua" w:cs="Times New Roman"/>
                <w:b/>
                <w:sz w:val="19"/>
                <w:szCs w:val="19"/>
                <w:lang w:eastAsia="pt-BR"/>
              </w:rPr>
              <w:t>(</w:t>
            </w:r>
            <w:r w:rsidRPr="00132714">
              <w:rPr>
                <w:rFonts w:ascii="Book Antiqua" w:eastAsia="Times New Roman" w:hAnsi="Book Antiqua" w:cs="Times New Roman"/>
                <w:b/>
                <w:sz w:val="19"/>
                <w:szCs w:val="19"/>
                <w:highlight w:val="yellow"/>
                <w:lang w:eastAsia="pt-BR"/>
              </w:rPr>
              <w:t>TJMG-2008</w:t>
            </w:r>
            <w:r w:rsidRPr="00132714">
              <w:rPr>
                <w:rFonts w:ascii="Book Antiqua" w:eastAsia="Times New Roman" w:hAnsi="Book Antiqua" w:cs="Times New Roman"/>
                <w:b/>
                <w:sz w:val="19"/>
                <w:szCs w:val="19"/>
                <w:lang w:eastAsia="pt-BR"/>
              </w:rPr>
              <w:t>)</w:t>
            </w:r>
            <w:r w:rsidRPr="00132714">
              <w:rPr>
                <w:rFonts w:ascii="Book Antiqua" w:eastAsia="Times New Roman" w:hAnsi="Book Antiqua" w:cs="Times New Roman"/>
                <w:sz w:val="19"/>
                <w:szCs w:val="19"/>
                <w:lang w:eastAsia="pt-BR"/>
              </w:rPr>
              <w:t xml:space="preserve">: O contrato de câmbio, desde que protestado por oficial competente para o protesto de títulos, constitui instrumento bastante para requerer a ação executiva. </w:t>
            </w:r>
            <w:r w:rsidRPr="00132714">
              <w:rPr>
                <w:rFonts w:ascii="Book Antiqua" w:eastAsia="Times New Roman" w:hAnsi="Book Antiqua" w:cs="Times New Roman"/>
                <w:b/>
                <w:sz w:val="19"/>
                <w:szCs w:val="19"/>
                <w:lang w:eastAsia="pt-BR"/>
              </w:rPr>
              <w:t>BL: art. 75 da Lei 4.728.</w:t>
            </w:r>
          </w:p>
        </w:tc>
      </w:tr>
    </w:tbl>
    <w:p w14:paraId="54D4492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1° Por esta via, o credor haverá a diferença entre a taxa de câmbio do contrato e a da data em que se efetuar o pagamento, conforme cotação fornecida pelo Banco Central, acrescida dos juros de mora. </w:t>
      </w:r>
    </w:p>
    <w:p w14:paraId="6F082FD7"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2º Pelo mesmo rito, serão processadas as ações para cobrança dos adiantamentos feitos pelas instituições financeiras aos exportadores, por conta do valor do contrato de câmbio, desde que as importâncias correspondentes estejam averbadas no contrato, com anuência do vendedor. </w:t>
      </w:r>
    </w:p>
    <w:p w14:paraId="28204BE9"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 3º No caso de falência ou concordata, o credor poderá pedir a restituição das importâncias adiantadas, a que se refere o parágrafo anterior. </w:t>
      </w:r>
    </w:p>
    <w:p w14:paraId="7A0CE668" w14:textId="242713A8" w:rsidR="0052749A" w:rsidRPr="00192260" w:rsidRDefault="0052749A" w:rsidP="0052749A">
      <w:pPr>
        <w:spacing w:before="100" w:beforeAutospacing="1" w:after="100" w:afterAutospacing="1" w:line="240" w:lineRule="auto"/>
        <w:jc w:val="both"/>
        <w:rPr>
          <w:rFonts w:ascii="Book Antiqua" w:eastAsia="Times New Roman" w:hAnsi="Book Antiqua" w:cs="Times New Roman"/>
          <w:sz w:val="16"/>
          <w:szCs w:val="16"/>
          <w:lang w:eastAsia="pt-BR"/>
        </w:rPr>
      </w:pPr>
      <w:r w:rsidRPr="00132714">
        <w:rPr>
          <w:rFonts w:ascii="Book Antiqua" w:eastAsia="Times New Roman" w:hAnsi="Book Antiqua" w:cs="Times New Roman"/>
          <w:sz w:val="19"/>
          <w:szCs w:val="19"/>
          <w:lang w:eastAsia="pt-BR"/>
        </w:rPr>
        <w:t>        § 4</w:t>
      </w:r>
      <w:r w:rsidRPr="00132714">
        <w:rPr>
          <w:rFonts w:ascii="Book Antiqua" w:eastAsia="Times New Roman" w:hAnsi="Book Antiqua" w:cs="Times New Roman"/>
          <w:sz w:val="19"/>
          <w:szCs w:val="19"/>
          <w:u w:val="single"/>
          <w:vertAlign w:val="superscript"/>
          <w:lang w:eastAsia="pt-BR"/>
        </w:rPr>
        <w:t>o</w:t>
      </w:r>
      <w:r w:rsidRPr="00132714">
        <w:rPr>
          <w:rFonts w:ascii="Book Antiqua" w:eastAsia="Times New Roman" w:hAnsi="Book Antiqua" w:cs="Times New Roman"/>
          <w:sz w:val="19"/>
          <w:szCs w:val="19"/>
          <w:lang w:eastAsia="pt-BR"/>
        </w:rPr>
        <w:t xml:space="preserve"> As importâncias adiantadas na forma do § 2</w:t>
      </w:r>
      <w:r w:rsidRPr="00132714">
        <w:rPr>
          <w:rFonts w:ascii="Book Antiqua" w:eastAsia="Times New Roman" w:hAnsi="Book Antiqua" w:cs="Times New Roman"/>
          <w:sz w:val="19"/>
          <w:szCs w:val="19"/>
          <w:u w:val="single"/>
          <w:vertAlign w:val="superscript"/>
          <w:lang w:eastAsia="pt-BR"/>
        </w:rPr>
        <w:t>o</w:t>
      </w:r>
      <w:r w:rsidRPr="00132714">
        <w:rPr>
          <w:rFonts w:ascii="Book Antiqua" w:eastAsia="Times New Roman" w:hAnsi="Book Antiqua" w:cs="Times New Roman"/>
          <w:sz w:val="19"/>
          <w:szCs w:val="19"/>
          <w:lang w:eastAsia="pt-BR"/>
        </w:rPr>
        <w:t xml:space="preserve"> deste artigo serão destinadas na hipótese de falência, liquidação extrajudicial ou intervenção em instituição financeira, ao pagamento das linhas de crédito comercial que lhes deram origem, nos termos e condições estabelecidos pelo Banco Central do Brasil</w:t>
      </w:r>
      <w:r w:rsidRPr="00192260">
        <w:rPr>
          <w:rFonts w:ascii="Book Antiqua" w:eastAsia="Times New Roman" w:hAnsi="Book Antiqua" w:cs="Times New Roman"/>
          <w:sz w:val="16"/>
          <w:szCs w:val="16"/>
          <w:lang w:eastAsia="pt-BR"/>
        </w:rPr>
        <w:t>.</w:t>
      </w:r>
      <w:r w:rsidR="00192260">
        <w:rPr>
          <w:rFonts w:ascii="Book Antiqua" w:eastAsia="Times New Roman" w:hAnsi="Book Antiqua" w:cs="Times New Roman"/>
          <w:sz w:val="16"/>
          <w:szCs w:val="16"/>
          <w:lang w:eastAsia="pt-BR"/>
        </w:rPr>
        <w:t xml:space="preserve"> </w:t>
      </w:r>
      <w:hyperlink r:id="rId96" w:history="1">
        <w:r w:rsidRPr="00192260">
          <w:rPr>
            <w:rFonts w:ascii="Book Antiqua" w:eastAsia="Times New Roman" w:hAnsi="Book Antiqua" w:cs="Times New Roman"/>
            <w:color w:val="0000FF"/>
            <w:sz w:val="16"/>
            <w:szCs w:val="16"/>
            <w:u w:val="single"/>
            <w:lang w:eastAsia="pt-BR"/>
          </w:rPr>
          <w:t>(Parágrafo incluído pela Lei nº 9.450, de 14.03.1997)</w:t>
        </w:r>
      </w:hyperlink>
    </w:p>
    <w:p w14:paraId="5BF02FE5"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76. O Conselho Monetário Nacional, quando entender aconselhável, em face de situação conjuntural da economia, poderá autorizar as companhias de seguro a aplicarem, em percentagens por </w:t>
      </w:r>
      <w:proofErr w:type="spellStart"/>
      <w:r w:rsidRPr="00132714">
        <w:rPr>
          <w:rFonts w:ascii="Book Antiqua" w:eastAsia="Times New Roman" w:hAnsi="Book Antiqua" w:cs="Times New Roman"/>
          <w:color w:val="000000"/>
          <w:sz w:val="19"/>
          <w:szCs w:val="19"/>
          <w:lang w:eastAsia="pt-BR"/>
        </w:rPr>
        <w:t>êle</w:t>
      </w:r>
      <w:proofErr w:type="spellEnd"/>
      <w:r w:rsidRPr="00132714">
        <w:rPr>
          <w:rFonts w:ascii="Book Antiqua" w:eastAsia="Times New Roman" w:hAnsi="Book Antiqua" w:cs="Times New Roman"/>
          <w:color w:val="000000"/>
          <w:sz w:val="19"/>
          <w:szCs w:val="19"/>
          <w:lang w:eastAsia="pt-BR"/>
        </w:rPr>
        <w:t xml:space="preserve"> fixadas, parte de suas reservas técnicas em letras de câmbio, ações de sociedades anônimas de capital aberto, e em quotas de fundos em condomínio de títulos ou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mobiliários.</w:t>
      </w:r>
    </w:p>
    <w:p w14:paraId="286A57CF"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77. Os contribuintes em débito para com a Fazenda Nacional, em decorrência do não pagamento do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do </w:t>
      </w:r>
      <w:proofErr w:type="spellStart"/>
      <w:r w:rsidRPr="00132714">
        <w:rPr>
          <w:rFonts w:ascii="Book Antiqua" w:eastAsia="Times New Roman" w:hAnsi="Book Antiqua" w:cs="Times New Roman"/>
          <w:color w:val="000000"/>
          <w:sz w:val="19"/>
          <w:szCs w:val="19"/>
          <w:lang w:eastAsia="pt-BR"/>
        </w:rPr>
        <w:t>sêlo</w:t>
      </w:r>
      <w:proofErr w:type="spellEnd"/>
      <w:r w:rsidRPr="00132714">
        <w:rPr>
          <w:rFonts w:ascii="Book Antiqua" w:eastAsia="Times New Roman" w:hAnsi="Book Antiqua" w:cs="Times New Roman"/>
          <w:color w:val="000000"/>
          <w:sz w:val="19"/>
          <w:szCs w:val="19"/>
          <w:lang w:eastAsia="pt-BR"/>
        </w:rPr>
        <w:t xml:space="preserve"> federal, incidente </w:t>
      </w:r>
      <w:proofErr w:type="spellStart"/>
      <w:r w:rsidRPr="00132714">
        <w:rPr>
          <w:rFonts w:ascii="Book Antiqua" w:eastAsia="Times New Roman" w:hAnsi="Book Antiqua" w:cs="Times New Roman"/>
          <w:color w:val="000000"/>
          <w:sz w:val="19"/>
          <w:szCs w:val="19"/>
          <w:lang w:eastAsia="pt-BR"/>
        </w:rPr>
        <w:t>sôbre</w:t>
      </w:r>
      <w:proofErr w:type="spellEnd"/>
      <w:r w:rsidRPr="00132714">
        <w:rPr>
          <w:rFonts w:ascii="Book Antiqua" w:eastAsia="Times New Roman" w:hAnsi="Book Antiqua" w:cs="Times New Roman"/>
          <w:color w:val="000000"/>
          <w:sz w:val="19"/>
          <w:szCs w:val="19"/>
          <w:lang w:eastAsia="pt-BR"/>
        </w:rPr>
        <w:t xml:space="preserve"> contratos ou quaisquer outros atos jurídicos em que tenham sido parte ou interveniente a União, os Estados, os Municípios, o Distrito Federal, os Territórios, e suas autarquias, levados a efeito anteriormente à </w:t>
      </w:r>
      <w:hyperlink r:id="rId97" w:history="1">
        <w:r w:rsidRPr="00132714">
          <w:rPr>
            <w:rFonts w:ascii="Book Antiqua" w:eastAsia="Times New Roman" w:hAnsi="Book Antiqua" w:cs="Times New Roman"/>
            <w:color w:val="0000FF"/>
            <w:sz w:val="19"/>
            <w:szCs w:val="19"/>
            <w:u w:val="single"/>
            <w:lang w:eastAsia="pt-BR"/>
          </w:rPr>
          <w:t xml:space="preserve">Lei n. 4.388, de 28 de </w:t>
        </w:r>
        <w:proofErr w:type="spellStart"/>
        <w:r w:rsidRPr="00132714">
          <w:rPr>
            <w:rFonts w:ascii="Book Antiqua" w:eastAsia="Times New Roman" w:hAnsi="Book Antiqua" w:cs="Times New Roman"/>
            <w:color w:val="0000FF"/>
            <w:sz w:val="19"/>
            <w:szCs w:val="19"/>
            <w:u w:val="single"/>
            <w:lang w:eastAsia="pt-BR"/>
          </w:rPr>
          <w:t>agôsto</w:t>
        </w:r>
        <w:proofErr w:type="spellEnd"/>
        <w:r w:rsidRPr="00132714">
          <w:rPr>
            <w:rFonts w:ascii="Book Antiqua" w:eastAsia="Times New Roman" w:hAnsi="Book Antiqua" w:cs="Times New Roman"/>
            <w:color w:val="0000FF"/>
            <w:sz w:val="19"/>
            <w:szCs w:val="19"/>
            <w:u w:val="single"/>
            <w:lang w:eastAsia="pt-BR"/>
          </w:rPr>
          <w:t xml:space="preserve"> de 1964</w:t>
        </w:r>
      </w:hyperlink>
      <w:r w:rsidRPr="00132714">
        <w:rPr>
          <w:rFonts w:ascii="Book Antiqua" w:eastAsia="Times New Roman" w:hAnsi="Book Antiqua" w:cs="Times New Roman"/>
          <w:color w:val="000000"/>
          <w:sz w:val="19"/>
          <w:szCs w:val="19"/>
          <w:lang w:eastAsia="pt-BR"/>
        </w:rPr>
        <w:t xml:space="preserve">, </w:t>
      </w:r>
      <w:r w:rsidRPr="00132714">
        <w:rPr>
          <w:rFonts w:ascii="Book Antiqua" w:eastAsia="Times New Roman" w:hAnsi="Book Antiqua" w:cs="Times New Roman"/>
          <w:color w:val="000000"/>
          <w:sz w:val="19"/>
          <w:szCs w:val="19"/>
          <w:lang w:eastAsia="pt-BR"/>
        </w:rPr>
        <w:lastRenderedPageBreak/>
        <w:t xml:space="preserve">poderão, dentro do prazo de 30 (trinta) dias, a contar da publicação desta Lei, recolher aos cofres federais o </w:t>
      </w:r>
      <w:proofErr w:type="spellStart"/>
      <w:r w:rsidRPr="00132714">
        <w:rPr>
          <w:rFonts w:ascii="Book Antiqua" w:eastAsia="Times New Roman" w:hAnsi="Book Antiqua" w:cs="Times New Roman"/>
          <w:color w:val="000000"/>
          <w:sz w:val="19"/>
          <w:szCs w:val="19"/>
          <w:lang w:eastAsia="pt-BR"/>
        </w:rPr>
        <w:t>impôsto</w:t>
      </w:r>
      <w:proofErr w:type="spellEnd"/>
      <w:r w:rsidRPr="00132714">
        <w:rPr>
          <w:rFonts w:ascii="Book Antiqua" w:eastAsia="Times New Roman" w:hAnsi="Book Antiqua" w:cs="Times New Roman"/>
          <w:color w:val="000000"/>
          <w:sz w:val="19"/>
          <w:szCs w:val="19"/>
          <w:lang w:eastAsia="pt-BR"/>
        </w:rPr>
        <w:t xml:space="preserve"> devido, isentos de qualquer penalidade ou correção monetária. </w:t>
      </w:r>
    </w:p>
    <w:p w14:paraId="12B75E18"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78. A </w:t>
      </w:r>
      <w:hyperlink r:id="rId98" w:anchor="art20i" w:history="1">
        <w:r w:rsidRPr="00132714">
          <w:rPr>
            <w:rFonts w:ascii="Book Antiqua" w:eastAsia="Times New Roman" w:hAnsi="Book Antiqua" w:cs="Times New Roman"/>
            <w:color w:val="0000FF"/>
            <w:sz w:val="19"/>
            <w:szCs w:val="19"/>
            <w:u w:val="single"/>
            <w:lang w:eastAsia="pt-BR"/>
          </w:rPr>
          <w:t>alínea i do art. 20 do Decreto-lei n. 2.627, de 26 de setembro de 1940</w:t>
        </w:r>
      </w:hyperlink>
      <w:r w:rsidRPr="00132714">
        <w:rPr>
          <w:rFonts w:ascii="Book Antiqua" w:eastAsia="Times New Roman" w:hAnsi="Book Antiqua" w:cs="Times New Roman"/>
          <w:color w:val="000000"/>
          <w:sz w:val="19"/>
          <w:szCs w:val="19"/>
          <w:lang w:eastAsia="pt-BR"/>
        </w:rPr>
        <w:t xml:space="preserve">, passa a vigorar com a seguinte redação: </w:t>
      </w:r>
    </w:p>
    <w:p w14:paraId="1FA1738C" w14:textId="77777777" w:rsidR="0052749A" w:rsidRPr="00132714" w:rsidRDefault="0052749A" w:rsidP="0052749A">
      <w:pPr>
        <w:spacing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"i) as assinaturas de 2 (dois) diretores, se a </w:t>
      </w:r>
      <w:proofErr w:type="spellStart"/>
      <w:r w:rsidRPr="00132714">
        <w:rPr>
          <w:rFonts w:ascii="Book Antiqua" w:eastAsia="Times New Roman" w:hAnsi="Book Antiqua" w:cs="Times New Roman"/>
          <w:color w:val="000000"/>
          <w:sz w:val="19"/>
          <w:szCs w:val="19"/>
          <w:lang w:eastAsia="pt-BR"/>
        </w:rPr>
        <w:t>emprêsa</w:t>
      </w:r>
      <w:proofErr w:type="spellEnd"/>
      <w:r w:rsidRPr="00132714">
        <w:rPr>
          <w:rFonts w:ascii="Book Antiqua" w:eastAsia="Times New Roman" w:hAnsi="Book Antiqua" w:cs="Times New Roman"/>
          <w:color w:val="000000"/>
          <w:sz w:val="19"/>
          <w:szCs w:val="19"/>
          <w:lang w:eastAsia="pt-BR"/>
        </w:rPr>
        <w:t xml:space="preserve"> possuir mais de 1 (um), ou as de dois procuradores com poderes especiais, cujos mandatos devem ser </w:t>
      </w:r>
      <w:proofErr w:type="spellStart"/>
      <w:r w:rsidRPr="00132714">
        <w:rPr>
          <w:rFonts w:ascii="Book Antiqua" w:eastAsia="Times New Roman" w:hAnsi="Book Antiqua" w:cs="Times New Roman"/>
          <w:color w:val="000000"/>
          <w:sz w:val="19"/>
          <w:szCs w:val="19"/>
          <w:lang w:eastAsia="pt-BR"/>
        </w:rPr>
        <w:t>prèviamente</w:t>
      </w:r>
      <w:proofErr w:type="spellEnd"/>
      <w:r w:rsidRPr="00132714">
        <w:rPr>
          <w:rFonts w:ascii="Book Antiqua" w:eastAsia="Times New Roman" w:hAnsi="Book Antiqua" w:cs="Times New Roman"/>
          <w:color w:val="000000"/>
          <w:sz w:val="19"/>
          <w:szCs w:val="19"/>
          <w:lang w:eastAsia="pt-BR"/>
        </w:rPr>
        <w:t xml:space="preserve"> registrados na </w:t>
      </w:r>
      <w:proofErr w:type="spellStart"/>
      <w:r w:rsidRPr="00132714">
        <w:rPr>
          <w:rFonts w:ascii="Book Antiqua" w:eastAsia="Times New Roman" w:hAnsi="Book Antiqua" w:cs="Times New Roman"/>
          <w:color w:val="000000"/>
          <w:sz w:val="19"/>
          <w:szCs w:val="19"/>
          <w:lang w:eastAsia="pt-BR"/>
        </w:rPr>
        <w:t>Bôlsa</w:t>
      </w:r>
      <w:proofErr w:type="spellEnd"/>
      <w:r w:rsidRPr="00132714">
        <w:rPr>
          <w:rFonts w:ascii="Book Antiqua" w:eastAsia="Times New Roman" w:hAnsi="Book Antiqua" w:cs="Times New Roman"/>
          <w:color w:val="000000"/>
          <w:sz w:val="19"/>
          <w:szCs w:val="19"/>
          <w:lang w:eastAsia="pt-BR"/>
        </w:rPr>
        <w:t xml:space="preserve"> de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 xml:space="preserve"> em que a sociedade seja inscrita, juntamente com os respectivos </w:t>
      </w:r>
      <w:proofErr w:type="spellStart"/>
      <w:r w:rsidRPr="00132714">
        <w:rPr>
          <w:rFonts w:ascii="Book Antiqua" w:eastAsia="Times New Roman" w:hAnsi="Book Antiqua" w:cs="Times New Roman"/>
          <w:color w:val="000000"/>
          <w:sz w:val="19"/>
          <w:szCs w:val="19"/>
          <w:lang w:eastAsia="pt-BR"/>
        </w:rPr>
        <w:t>fac</w:t>
      </w:r>
      <w:proofErr w:type="spellEnd"/>
      <w:r w:rsidRPr="00132714">
        <w:rPr>
          <w:rFonts w:ascii="Book Antiqua" w:eastAsia="Times New Roman" w:hAnsi="Book Antiqua" w:cs="Times New Roman"/>
          <w:color w:val="000000"/>
          <w:sz w:val="19"/>
          <w:szCs w:val="19"/>
          <w:lang w:eastAsia="pt-BR"/>
        </w:rPr>
        <w:t xml:space="preserve"> </w:t>
      </w:r>
      <w:proofErr w:type="spellStart"/>
      <w:r w:rsidRPr="00132714">
        <w:rPr>
          <w:rFonts w:ascii="Book Antiqua" w:eastAsia="Times New Roman" w:hAnsi="Book Antiqua" w:cs="Times New Roman"/>
          <w:color w:val="000000"/>
          <w:sz w:val="19"/>
          <w:szCs w:val="19"/>
          <w:lang w:eastAsia="pt-BR"/>
        </w:rPr>
        <w:t>similes</w:t>
      </w:r>
      <w:proofErr w:type="spellEnd"/>
      <w:r w:rsidRPr="00132714">
        <w:rPr>
          <w:rFonts w:ascii="Book Antiqua" w:eastAsia="Times New Roman" w:hAnsi="Book Antiqua" w:cs="Times New Roman"/>
          <w:color w:val="000000"/>
          <w:sz w:val="19"/>
          <w:szCs w:val="19"/>
          <w:lang w:eastAsia="pt-BR"/>
        </w:rPr>
        <w:t xml:space="preserve"> de assinaturas". </w:t>
      </w:r>
    </w:p>
    <w:p w14:paraId="0FDA7783"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79. O </w:t>
      </w:r>
      <w:hyperlink r:id="rId99" w:anchor="art21" w:history="1">
        <w:r w:rsidRPr="00132714">
          <w:rPr>
            <w:rFonts w:ascii="Book Antiqua" w:eastAsia="Times New Roman" w:hAnsi="Book Antiqua" w:cs="Times New Roman"/>
            <w:color w:val="0000FF"/>
            <w:sz w:val="19"/>
            <w:szCs w:val="19"/>
            <w:u w:val="single"/>
            <w:lang w:eastAsia="pt-BR"/>
          </w:rPr>
          <w:t>art. 21 do Decreto-lei n. 2.627, de 26 de setembro de 1940</w:t>
        </w:r>
      </w:hyperlink>
      <w:r w:rsidRPr="00132714">
        <w:rPr>
          <w:rFonts w:ascii="Book Antiqua" w:eastAsia="Times New Roman" w:hAnsi="Book Antiqua" w:cs="Times New Roman"/>
          <w:color w:val="000000"/>
          <w:sz w:val="19"/>
          <w:szCs w:val="19"/>
          <w:lang w:eastAsia="pt-BR"/>
        </w:rPr>
        <w:t xml:space="preserve">, é acrescido do seguinte parágrafo:  "Parágrafo único. Nenhuma ação ou título que a represente poderá ostentar valor nominal inferior a Cr$1.000 (um mil cruzeiros)". </w:t>
      </w:r>
    </w:p>
    <w:p w14:paraId="4B27922A"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80. É fixado o prazo máximo de 12 (doze) meses, a contar da data da publicação desta Lei, para que as companhias ou sociedades anônimas cujas ações ou títulos que as representem tenham o valor nominal inferior a Cr$1.000 (um mil cruzeiros) providenciem o reajustamento delas para </w:t>
      </w:r>
      <w:proofErr w:type="spellStart"/>
      <w:r w:rsidRPr="00132714">
        <w:rPr>
          <w:rFonts w:ascii="Book Antiqua" w:eastAsia="Times New Roman" w:hAnsi="Book Antiqua" w:cs="Times New Roman"/>
          <w:color w:val="000000"/>
          <w:sz w:val="19"/>
          <w:szCs w:val="19"/>
          <w:lang w:eastAsia="pt-BR"/>
        </w:rPr>
        <w:t>êste</w:t>
      </w:r>
      <w:proofErr w:type="spellEnd"/>
      <w:r w:rsidRPr="00132714">
        <w:rPr>
          <w:rFonts w:ascii="Book Antiqua" w:eastAsia="Times New Roman" w:hAnsi="Book Antiqua" w:cs="Times New Roman"/>
          <w:color w:val="000000"/>
          <w:sz w:val="19"/>
          <w:szCs w:val="19"/>
          <w:lang w:eastAsia="pt-BR"/>
        </w:rPr>
        <w:t xml:space="preserve"> valor, através da necessária modificação estatutária, sob pena de não terem os seus títulos admitidos à cotação nas </w:t>
      </w:r>
      <w:proofErr w:type="spellStart"/>
      <w:r w:rsidRPr="00132714">
        <w:rPr>
          <w:rFonts w:ascii="Book Antiqua" w:eastAsia="Times New Roman" w:hAnsi="Book Antiqua" w:cs="Times New Roman"/>
          <w:color w:val="000000"/>
          <w:sz w:val="19"/>
          <w:szCs w:val="19"/>
          <w:lang w:eastAsia="pt-BR"/>
        </w:rPr>
        <w:t>Bôlsas</w:t>
      </w:r>
      <w:proofErr w:type="spellEnd"/>
      <w:r w:rsidRPr="00132714">
        <w:rPr>
          <w:rFonts w:ascii="Book Antiqua" w:eastAsia="Times New Roman" w:hAnsi="Book Antiqua" w:cs="Times New Roman"/>
          <w:color w:val="000000"/>
          <w:sz w:val="19"/>
          <w:szCs w:val="19"/>
          <w:lang w:eastAsia="pt-BR"/>
        </w:rPr>
        <w:t xml:space="preserve"> de </w:t>
      </w:r>
      <w:proofErr w:type="spellStart"/>
      <w:r w:rsidRPr="00132714">
        <w:rPr>
          <w:rFonts w:ascii="Book Antiqua" w:eastAsia="Times New Roman" w:hAnsi="Book Antiqua" w:cs="Times New Roman"/>
          <w:color w:val="000000"/>
          <w:sz w:val="19"/>
          <w:szCs w:val="19"/>
          <w:lang w:eastAsia="pt-BR"/>
        </w:rPr>
        <w:t>Valôres</w:t>
      </w:r>
      <w:proofErr w:type="spellEnd"/>
      <w:r w:rsidRPr="00132714">
        <w:rPr>
          <w:rFonts w:ascii="Book Antiqua" w:eastAsia="Times New Roman" w:hAnsi="Book Antiqua" w:cs="Times New Roman"/>
          <w:color w:val="000000"/>
          <w:sz w:val="19"/>
          <w:szCs w:val="19"/>
          <w:lang w:eastAsia="pt-BR"/>
        </w:rPr>
        <w:t>.</w:t>
      </w:r>
    </w:p>
    <w:p w14:paraId="481F2A3A"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81. Os Membros dos Conselhos Administrativos das Caixas Econômicas Federais nos Estados serão nomeados pelo Presidente da República, escolhidos entre brasileiros de ilibada reputação e notória capacidade em assuntos administrativos ou econômico-financeiros, com o mandato de 5 (cinco) anos, podendo ser reconduzidos. </w:t>
      </w:r>
    </w:p>
    <w:p w14:paraId="6EA3CC28"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Parágrafo único. As nomeações de que trata o artigo anterior, bem como as designações dos Presidentes dos respectivos Conselhos, também pelo Presidente da República, independerão da aprovação do Senado Federal, prevista no </w:t>
      </w:r>
      <w:hyperlink r:id="rId100" w:anchor="art22§2" w:history="1">
        <w:r w:rsidRPr="00132714">
          <w:rPr>
            <w:rFonts w:ascii="Book Antiqua" w:eastAsia="Times New Roman" w:hAnsi="Book Antiqua" w:cs="Times New Roman"/>
            <w:color w:val="0000FF"/>
            <w:sz w:val="19"/>
            <w:szCs w:val="19"/>
            <w:u w:val="single"/>
            <w:lang w:eastAsia="pt-BR"/>
          </w:rPr>
          <w:t>§ 2° do art. 22 da Lei n. 4.595, de 31 de dezembro de 1964</w:t>
        </w:r>
      </w:hyperlink>
      <w:r w:rsidRPr="00132714">
        <w:rPr>
          <w:rFonts w:ascii="Book Antiqua" w:eastAsia="Times New Roman" w:hAnsi="Book Antiqua" w:cs="Times New Roman"/>
          <w:color w:val="000000"/>
          <w:sz w:val="19"/>
          <w:szCs w:val="19"/>
          <w:lang w:eastAsia="pt-BR"/>
        </w:rPr>
        <w:t xml:space="preserve">. </w:t>
      </w:r>
    </w:p>
    <w:p w14:paraId="1CDC199D"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82. Até que sejam expedidos os Títulos da Dívida Agrária, criados pelo </w:t>
      </w:r>
      <w:hyperlink r:id="rId101" w:anchor="art105" w:history="1">
        <w:r w:rsidRPr="00132714">
          <w:rPr>
            <w:rFonts w:ascii="Book Antiqua" w:eastAsia="Times New Roman" w:hAnsi="Book Antiqua" w:cs="Times New Roman"/>
            <w:color w:val="0000FF"/>
            <w:sz w:val="19"/>
            <w:szCs w:val="19"/>
            <w:u w:val="single"/>
            <w:lang w:eastAsia="pt-BR"/>
          </w:rPr>
          <w:t>art. 105 da Lei n. 4.504 , de 30 de novembro de 1964</w:t>
        </w:r>
      </w:hyperlink>
      <w:r w:rsidRPr="00132714">
        <w:rPr>
          <w:rFonts w:ascii="Book Antiqua" w:eastAsia="Times New Roman" w:hAnsi="Book Antiqua" w:cs="Times New Roman"/>
          <w:color w:val="000000"/>
          <w:sz w:val="19"/>
          <w:szCs w:val="19"/>
          <w:lang w:eastAsia="pt-BR"/>
        </w:rPr>
        <w:t xml:space="preserve">, poderá o Poder Executivo, para os fins previstos naquela Lei, se utilizar das Obrigações do Tesouro Nacional - Tipo Reajustável, criadas pela </w:t>
      </w:r>
      <w:hyperlink r:id="rId102" w:history="1">
        <w:r w:rsidRPr="00132714">
          <w:rPr>
            <w:rFonts w:ascii="Book Antiqua" w:eastAsia="Times New Roman" w:hAnsi="Book Antiqua" w:cs="Times New Roman"/>
            <w:color w:val="0000FF"/>
            <w:sz w:val="19"/>
            <w:szCs w:val="19"/>
            <w:u w:val="single"/>
            <w:lang w:eastAsia="pt-BR"/>
          </w:rPr>
          <w:t>Lei n. 4.357, de 16 de julho de 1964</w:t>
        </w:r>
      </w:hyperlink>
      <w:r w:rsidRPr="00132714">
        <w:rPr>
          <w:rFonts w:ascii="Book Antiqua" w:eastAsia="Times New Roman" w:hAnsi="Book Antiqua" w:cs="Times New Roman"/>
          <w:color w:val="000000"/>
          <w:sz w:val="19"/>
          <w:szCs w:val="19"/>
          <w:lang w:eastAsia="pt-BR"/>
        </w:rPr>
        <w:t>.</w:t>
      </w:r>
    </w:p>
    <w:p w14:paraId="42CF51E9"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Parágrafo único. As condições e vantagens asseguradas aos Títulos da Dívida Agrária serão atribuídas às Obrigações do Tesouro Nacional - Tipo Reajustável, emitidas na forma </w:t>
      </w:r>
      <w:proofErr w:type="spellStart"/>
      <w:r w:rsidRPr="00132714">
        <w:rPr>
          <w:rFonts w:ascii="Book Antiqua" w:eastAsia="Times New Roman" w:hAnsi="Book Antiqua" w:cs="Times New Roman"/>
          <w:color w:val="000000"/>
          <w:sz w:val="19"/>
          <w:szCs w:val="19"/>
          <w:lang w:eastAsia="pt-BR"/>
        </w:rPr>
        <w:t>dêste</w:t>
      </w:r>
      <w:proofErr w:type="spellEnd"/>
      <w:r w:rsidRPr="00132714">
        <w:rPr>
          <w:rFonts w:ascii="Book Antiqua" w:eastAsia="Times New Roman" w:hAnsi="Book Antiqua" w:cs="Times New Roman"/>
          <w:color w:val="000000"/>
          <w:sz w:val="19"/>
          <w:szCs w:val="19"/>
          <w:lang w:eastAsia="pt-BR"/>
        </w:rPr>
        <w:t xml:space="preserve"> artigo, e constarão </w:t>
      </w:r>
      <w:proofErr w:type="spellStart"/>
      <w:r w:rsidRPr="00132714">
        <w:rPr>
          <w:rFonts w:ascii="Book Antiqua" w:eastAsia="Times New Roman" w:hAnsi="Book Antiqua" w:cs="Times New Roman"/>
          <w:color w:val="000000"/>
          <w:sz w:val="19"/>
          <w:szCs w:val="19"/>
          <w:lang w:eastAsia="pt-BR"/>
        </w:rPr>
        <w:t>obrigatòriamente</w:t>
      </w:r>
      <w:proofErr w:type="spellEnd"/>
      <w:r w:rsidRPr="00132714">
        <w:rPr>
          <w:rFonts w:ascii="Book Antiqua" w:eastAsia="Times New Roman" w:hAnsi="Book Antiqua" w:cs="Times New Roman"/>
          <w:color w:val="000000"/>
          <w:sz w:val="19"/>
          <w:szCs w:val="19"/>
          <w:lang w:eastAsia="pt-BR"/>
        </w:rPr>
        <w:t xml:space="preserve"> dos respectivos certificados. </w:t>
      </w:r>
    </w:p>
    <w:p w14:paraId="26862220"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83. A presente Lei entra em vigor na data de sua publicação. </w:t>
      </w:r>
    </w:p>
    <w:p w14:paraId="02D7EE3C" w14:textId="77777777" w:rsidR="0052749A" w:rsidRPr="00132714" w:rsidRDefault="0052749A" w:rsidP="0052749A">
      <w:pPr>
        <w:spacing w:before="100" w:beforeAutospacing="1" w:after="100" w:afterAutospacing="1" w:line="240" w:lineRule="auto"/>
        <w:jc w:val="both"/>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 xml:space="preserve">        Art. 84. Revogam-se as disposições em contrário. </w:t>
      </w:r>
    </w:p>
    <w:p w14:paraId="30DB27A6" w14:textId="77777777" w:rsidR="0052749A" w:rsidRPr="00132714" w:rsidRDefault="0052749A" w:rsidP="0052749A">
      <w:pPr>
        <w:spacing w:before="100" w:beforeAutospacing="1" w:after="100" w:afterAutospacing="1" w:line="240" w:lineRule="auto"/>
        <w:rPr>
          <w:rFonts w:ascii="Book Antiqua" w:eastAsia="Times New Roman" w:hAnsi="Book Antiqua" w:cs="Times New Roman"/>
          <w:sz w:val="19"/>
          <w:szCs w:val="19"/>
          <w:lang w:eastAsia="pt-BR"/>
        </w:rPr>
      </w:pPr>
      <w:r w:rsidRPr="00132714">
        <w:rPr>
          <w:rFonts w:ascii="Book Antiqua" w:eastAsia="Times New Roman" w:hAnsi="Book Antiqua" w:cs="Times New Roman"/>
          <w:sz w:val="19"/>
          <w:szCs w:val="19"/>
          <w:lang w:eastAsia="pt-BR"/>
        </w:rPr>
        <w:t>        Brasília, 14 de julho de 1965; 144º da Independência e 77º da República.</w:t>
      </w:r>
    </w:p>
    <w:p w14:paraId="628CD975" w14:textId="77777777" w:rsidR="0052749A" w:rsidRPr="00132714" w:rsidRDefault="0052749A" w:rsidP="0052749A">
      <w:pPr>
        <w:spacing w:before="100" w:beforeAutospacing="1" w:after="100" w:afterAutospacing="1" w:line="240" w:lineRule="auto"/>
        <w:rPr>
          <w:rFonts w:ascii="Book Antiqua" w:eastAsia="Times New Roman" w:hAnsi="Book Antiqua" w:cs="Times New Roman"/>
          <w:sz w:val="19"/>
          <w:szCs w:val="19"/>
          <w:lang w:eastAsia="pt-BR"/>
        </w:rPr>
      </w:pPr>
      <w:r w:rsidRPr="00132714">
        <w:rPr>
          <w:rFonts w:ascii="Book Antiqua" w:eastAsia="Times New Roman" w:hAnsi="Book Antiqua" w:cs="Times New Roman"/>
          <w:color w:val="000000"/>
          <w:sz w:val="19"/>
          <w:szCs w:val="19"/>
          <w:lang w:eastAsia="pt-BR"/>
        </w:rPr>
        <w:t>H. CASTELLO BRANCO</w:t>
      </w:r>
      <w:r w:rsidRPr="00132714">
        <w:rPr>
          <w:rFonts w:ascii="Book Antiqua" w:eastAsia="Times New Roman" w:hAnsi="Book Antiqua" w:cs="Times New Roman"/>
          <w:color w:val="000000"/>
          <w:sz w:val="19"/>
          <w:szCs w:val="19"/>
          <w:lang w:eastAsia="pt-BR"/>
        </w:rPr>
        <w:br/>
      </w:r>
      <w:r w:rsidRPr="00132714">
        <w:rPr>
          <w:rFonts w:ascii="Book Antiqua" w:eastAsia="Times New Roman" w:hAnsi="Book Antiqua" w:cs="Times New Roman"/>
          <w:i/>
          <w:iCs/>
          <w:color w:val="000000"/>
          <w:sz w:val="19"/>
          <w:szCs w:val="19"/>
          <w:lang w:eastAsia="pt-BR"/>
        </w:rPr>
        <w:t xml:space="preserve">Presidente da República </w:t>
      </w:r>
    </w:p>
    <w:p w14:paraId="507F394A" w14:textId="77777777" w:rsidR="0052749A" w:rsidRPr="00132714" w:rsidRDefault="0052749A" w:rsidP="0052749A">
      <w:pPr>
        <w:spacing w:before="100" w:beforeAutospacing="1" w:after="100" w:afterAutospacing="1" w:line="240" w:lineRule="auto"/>
        <w:rPr>
          <w:rFonts w:ascii="Book Antiqua" w:eastAsia="Times New Roman" w:hAnsi="Book Antiqua" w:cs="Times New Roman"/>
          <w:sz w:val="19"/>
          <w:szCs w:val="19"/>
          <w:lang w:eastAsia="pt-BR"/>
        </w:rPr>
      </w:pPr>
      <w:r w:rsidRPr="00132714">
        <w:rPr>
          <w:rFonts w:ascii="Book Antiqua" w:eastAsia="Times New Roman" w:hAnsi="Book Antiqua" w:cs="Times New Roman"/>
          <w:color w:val="FF0000"/>
          <w:sz w:val="19"/>
          <w:szCs w:val="19"/>
          <w:lang w:eastAsia="pt-BR"/>
        </w:rPr>
        <w:t xml:space="preserve">Este texto não substitui o publicada no DOU de 16.7.65 e </w:t>
      </w:r>
      <w:hyperlink r:id="rId103" w:history="1">
        <w:r w:rsidRPr="00132714">
          <w:rPr>
            <w:rFonts w:ascii="Book Antiqua" w:eastAsia="Times New Roman" w:hAnsi="Book Antiqua" w:cs="Times New Roman"/>
            <w:color w:val="FF0000"/>
            <w:sz w:val="19"/>
            <w:szCs w:val="19"/>
            <w:u w:val="single"/>
            <w:lang w:eastAsia="pt-BR"/>
          </w:rPr>
          <w:t>retificado em 16.8.1965</w:t>
        </w:r>
      </w:hyperlink>
    </w:p>
    <w:p w14:paraId="3BC5B947" w14:textId="77777777" w:rsidR="0027003E" w:rsidRPr="00132714" w:rsidRDefault="0027003E">
      <w:pPr>
        <w:rPr>
          <w:rFonts w:ascii="Book Antiqua" w:hAnsi="Book Antiqua" w:cs="Times New Roman"/>
          <w:sz w:val="19"/>
          <w:szCs w:val="19"/>
        </w:rPr>
      </w:pPr>
    </w:p>
    <w:sectPr w:rsidR="0027003E" w:rsidRPr="00132714" w:rsidSect="00574ADF">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2C6120" w14:textId="77777777" w:rsidR="00AF5BAA" w:rsidRDefault="00AF5BAA" w:rsidP="00C447DA">
      <w:pPr>
        <w:spacing w:after="0" w:line="240" w:lineRule="auto"/>
      </w:pPr>
      <w:r>
        <w:separator/>
      </w:r>
    </w:p>
  </w:endnote>
  <w:endnote w:type="continuationSeparator" w:id="0">
    <w:p w14:paraId="26416F00" w14:textId="77777777" w:rsidR="00AF5BAA" w:rsidRDefault="00AF5BAA" w:rsidP="00C44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AF6107" w14:textId="77777777" w:rsidR="00AF5BAA" w:rsidRDefault="00AF5BAA" w:rsidP="00C447DA">
      <w:pPr>
        <w:spacing w:after="0" w:line="240" w:lineRule="auto"/>
      </w:pPr>
      <w:r>
        <w:separator/>
      </w:r>
    </w:p>
  </w:footnote>
  <w:footnote w:type="continuationSeparator" w:id="0">
    <w:p w14:paraId="6B67CC8F" w14:textId="77777777" w:rsidR="00AF5BAA" w:rsidRDefault="00AF5BAA" w:rsidP="00C447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02649423">
    <w:abstractNumId w:val="1"/>
  </w:num>
  <w:num w:numId="2" w16cid:durableId="1352216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845"/>
    <w:rsid w:val="00023705"/>
    <w:rsid w:val="00095AAA"/>
    <w:rsid w:val="00104930"/>
    <w:rsid w:val="00132714"/>
    <w:rsid w:val="0018661D"/>
    <w:rsid w:val="00192260"/>
    <w:rsid w:val="0027003E"/>
    <w:rsid w:val="002846CA"/>
    <w:rsid w:val="002F00A3"/>
    <w:rsid w:val="0039256D"/>
    <w:rsid w:val="003A2001"/>
    <w:rsid w:val="003B2E11"/>
    <w:rsid w:val="00455400"/>
    <w:rsid w:val="004A7773"/>
    <w:rsid w:val="005225C4"/>
    <w:rsid w:val="0052749A"/>
    <w:rsid w:val="005417FE"/>
    <w:rsid w:val="00574ADF"/>
    <w:rsid w:val="005A3461"/>
    <w:rsid w:val="005B6786"/>
    <w:rsid w:val="006341A6"/>
    <w:rsid w:val="00716304"/>
    <w:rsid w:val="0074113F"/>
    <w:rsid w:val="00747DE4"/>
    <w:rsid w:val="00817D5D"/>
    <w:rsid w:val="008B27F4"/>
    <w:rsid w:val="008C0851"/>
    <w:rsid w:val="008D0845"/>
    <w:rsid w:val="008E5379"/>
    <w:rsid w:val="008F664A"/>
    <w:rsid w:val="009609E5"/>
    <w:rsid w:val="00982420"/>
    <w:rsid w:val="00982661"/>
    <w:rsid w:val="00A07AAA"/>
    <w:rsid w:val="00A80D66"/>
    <w:rsid w:val="00AB5CBA"/>
    <w:rsid w:val="00AF5BAA"/>
    <w:rsid w:val="00B209EA"/>
    <w:rsid w:val="00B25A8F"/>
    <w:rsid w:val="00B91F11"/>
    <w:rsid w:val="00BC36E0"/>
    <w:rsid w:val="00BC7413"/>
    <w:rsid w:val="00C447DA"/>
    <w:rsid w:val="00C53550"/>
    <w:rsid w:val="00C62E61"/>
    <w:rsid w:val="00D15082"/>
    <w:rsid w:val="00D423AD"/>
    <w:rsid w:val="00D73262"/>
    <w:rsid w:val="00E65297"/>
    <w:rsid w:val="00EF0CC9"/>
    <w:rsid w:val="00EF703B"/>
    <w:rsid w:val="00F7166A"/>
    <w:rsid w:val="00FA70E7"/>
    <w:rsid w:val="00FB6B3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419E6"/>
  <w15:chartTrackingRefBased/>
  <w15:docId w15:val="{B1319CFD-F944-4898-BFDB-2349A8FCF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52749A"/>
  </w:style>
  <w:style w:type="paragraph" w:styleId="NormalWeb">
    <w:name w:val="Normal (Web)"/>
    <w:basedOn w:val="Normal"/>
    <w:uiPriority w:val="99"/>
    <w:semiHidden/>
    <w:unhideWhenUsed/>
    <w:rsid w:val="0052749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2749A"/>
    <w:rPr>
      <w:b/>
      <w:bCs/>
    </w:rPr>
  </w:style>
  <w:style w:type="character" w:styleId="Hyperlink">
    <w:name w:val="Hyperlink"/>
    <w:basedOn w:val="Fontepargpadro"/>
    <w:uiPriority w:val="99"/>
    <w:unhideWhenUsed/>
    <w:rsid w:val="0052749A"/>
    <w:rPr>
      <w:color w:val="0000FF"/>
      <w:u w:val="single"/>
    </w:rPr>
  </w:style>
  <w:style w:type="character" w:styleId="HiperlinkVisitado">
    <w:name w:val="FollowedHyperlink"/>
    <w:basedOn w:val="Fontepargpadro"/>
    <w:uiPriority w:val="99"/>
    <w:semiHidden/>
    <w:unhideWhenUsed/>
    <w:rsid w:val="0052749A"/>
    <w:rPr>
      <w:color w:val="800080"/>
      <w:u w:val="single"/>
    </w:rPr>
  </w:style>
  <w:style w:type="character" w:styleId="nfase">
    <w:name w:val="Emphasis"/>
    <w:basedOn w:val="Fontepargpadro"/>
    <w:uiPriority w:val="20"/>
    <w:qFormat/>
    <w:rsid w:val="0052749A"/>
    <w:rPr>
      <w:i/>
      <w:iCs/>
    </w:rPr>
  </w:style>
  <w:style w:type="paragraph" w:styleId="Cabealho">
    <w:name w:val="header"/>
    <w:basedOn w:val="Normal"/>
    <w:link w:val="CabealhoChar"/>
    <w:uiPriority w:val="99"/>
    <w:unhideWhenUsed/>
    <w:rsid w:val="00C447D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447DA"/>
  </w:style>
  <w:style w:type="paragraph" w:styleId="Rodap">
    <w:name w:val="footer"/>
    <w:basedOn w:val="Normal"/>
    <w:link w:val="RodapChar"/>
    <w:uiPriority w:val="99"/>
    <w:unhideWhenUsed/>
    <w:rsid w:val="00C447DA"/>
    <w:pPr>
      <w:tabs>
        <w:tab w:val="center" w:pos="4252"/>
        <w:tab w:val="right" w:pos="8504"/>
      </w:tabs>
      <w:spacing w:after="0" w:line="240" w:lineRule="auto"/>
    </w:pPr>
  </w:style>
  <w:style w:type="character" w:customStyle="1" w:styleId="RodapChar">
    <w:name w:val="Rodapé Char"/>
    <w:basedOn w:val="Fontepargpadro"/>
    <w:link w:val="Rodap"/>
    <w:uiPriority w:val="99"/>
    <w:rsid w:val="00C447DA"/>
  </w:style>
  <w:style w:type="table" w:styleId="Tabelacomgrade">
    <w:name w:val="Table Grid"/>
    <w:basedOn w:val="Tabelanormal"/>
    <w:uiPriority w:val="39"/>
    <w:rsid w:val="00C447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39256D"/>
    <w:pPr>
      <w:ind w:left="720"/>
      <w:contextualSpacing/>
    </w:pPr>
  </w:style>
  <w:style w:type="character" w:styleId="MenoPendente">
    <w:name w:val="Unresolved Mention"/>
    <w:basedOn w:val="Fontepargpadro"/>
    <w:uiPriority w:val="99"/>
    <w:semiHidden/>
    <w:unhideWhenUsed/>
    <w:rsid w:val="002846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2447759">
      <w:bodyDiv w:val="1"/>
      <w:marLeft w:val="0"/>
      <w:marRight w:val="0"/>
      <w:marTop w:val="0"/>
      <w:marBottom w:val="0"/>
      <w:divBdr>
        <w:top w:val="none" w:sz="0" w:space="0" w:color="auto"/>
        <w:left w:val="none" w:sz="0" w:space="0" w:color="auto"/>
        <w:bottom w:val="none" w:sz="0" w:space="0" w:color="auto"/>
        <w:right w:val="none" w:sz="0" w:space="0" w:color="auto"/>
      </w:divBdr>
    </w:div>
    <w:div w:id="761681533">
      <w:bodyDiv w:val="1"/>
      <w:marLeft w:val="0"/>
      <w:marRight w:val="0"/>
      <w:marTop w:val="0"/>
      <w:marBottom w:val="0"/>
      <w:divBdr>
        <w:top w:val="none" w:sz="0" w:space="0" w:color="auto"/>
        <w:left w:val="none" w:sz="0" w:space="0" w:color="auto"/>
        <w:bottom w:val="none" w:sz="0" w:space="0" w:color="auto"/>
        <w:right w:val="none" w:sz="0" w:space="0" w:color="auto"/>
      </w:divBdr>
      <w:divsChild>
        <w:div w:id="17722441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727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1130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17215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Decreto-Lei/1937-1946/Del9783.htm" TargetMode="External"/><Relationship Id="rId21" Type="http://schemas.openxmlformats.org/officeDocument/2006/relationships/hyperlink" Target="https://www.planalto.gov.br/ccivil_03/_Ato2019-2022/2021/Lei/L14286.htm" TargetMode="External"/><Relationship Id="rId42" Type="http://schemas.openxmlformats.org/officeDocument/2006/relationships/hyperlink" Target="http://www.planalto.gov.br/ccivil_03/Decreto-Lei/Del2627.htm" TargetMode="External"/><Relationship Id="rId47" Type="http://schemas.openxmlformats.org/officeDocument/2006/relationships/hyperlink" Target="http://www.planalto.gov.br/ccivil_03/leis/L4357.htm" TargetMode="External"/><Relationship Id="rId63" Type="http://schemas.openxmlformats.org/officeDocument/2006/relationships/hyperlink" Target="http://www.planalto.gov.br/ccivil_03/leis/L4357.htm" TargetMode="External"/><Relationship Id="rId68" Type="http://schemas.openxmlformats.org/officeDocument/2006/relationships/hyperlink" Target="http://www.planalto.gov.br/ccivil_03/_Ato2004-2006/2004/Lei/L10.931.htm" TargetMode="External"/><Relationship Id="rId84" Type="http://schemas.openxmlformats.org/officeDocument/2006/relationships/hyperlink" Target="http://www.planalto.gov.br/ccivil_03/leis/2002/L10406.htm" TargetMode="External"/><Relationship Id="rId89" Type="http://schemas.openxmlformats.org/officeDocument/2006/relationships/hyperlink" Target="http://www.planalto.gov.br/ccivil_03/leis/L4506.htm" TargetMode="External"/><Relationship Id="rId16" Type="http://schemas.openxmlformats.org/officeDocument/2006/relationships/hyperlink" Target="https://www.planalto.gov.br/ccivil_03/LEIS/1950-1969/L4695.htm" TargetMode="External"/><Relationship Id="rId11" Type="http://schemas.openxmlformats.org/officeDocument/2006/relationships/hyperlink" Target="https://www.planalto.gov.br/ccivil_03/_Ato2019-2022/2021/Lei/L14286.htm" TargetMode="External"/><Relationship Id="rId32" Type="http://schemas.openxmlformats.org/officeDocument/2006/relationships/hyperlink" Target="http://www.planalto.gov.br/ccivil_03/leis/L4380.htm" TargetMode="External"/><Relationship Id="rId37" Type="http://schemas.openxmlformats.org/officeDocument/2006/relationships/hyperlink" Target="http://www.planalto.gov.br/ccivil_03/leis/L5589.htm" TargetMode="External"/><Relationship Id="rId53" Type="http://schemas.openxmlformats.org/officeDocument/2006/relationships/hyperlink" Target="http://www.planalto.gov.br/ccivil_03/leis/L4862.htm" TargetMode="External"/><Relationship Id="rId58" Type="http://schemas.openxmlformats.org/officeDocument/2006/relationships/hyperlink" Target="http://www.planalto.gov.br/ccivil_03/leis/L5710.htm" TargetMode="External"/><Relationship Id="rId74" Type="http://schemas.openxmlformats.org/officeDocument/2006/relationships/hyperlink" Target="http://www.planalto.gov.br/ccivil_03/Decreto-Lei/Del2848.htm" TargetMode="External"/><Relationship Id="rId79" Type="http://schemas.openxmlformats.org/officeDocument/2006/relationships/hyperlink" Target="http://www.planalto.gov.br/ccivil_03/_Ato2004-2006/2004/Lei/L10.931.htm" TargetMode="External"/><Relationship Id="rId102" Type="http://schemas.openxmlformats.org/officeDocument/2006/relationships/hyperlink" Target="http://www.planalto.gov.br/ccivil_03/leis/L4357.htm" TargetMode="External"/><Relationship Id="rId5" Type="http://schemas.openxmlformats.org/officeDocument/2006/relationships/footnotes" Target="footnotes.xml"/><Relationship Id="rId90" Type="http://schemas.openxmlformats.org/officeDocument/2006/relationships/hyperlink" Target="http://www.planalto.gov.br/ccivil_03/Decreto-Lei/Del1338-74.htm" TargetMode="External"/><Relationship Id="rId95" Type="http://schemas.openxmlformats.org/officeDocument/2006/relationships/hyperlink" Target="http://www.planalto.gov.br/ccivil_03/leis/L5589.htm" TargetMode="External"/><Relationship Id="rId22" Type="http://schemas.openxmlformats.org/officeDocument/2006/relationships/hyperlink" Target="https://www.planalto.gov.br/ccivil_03/_Ato2019-2022/2021/Lei/L14286.htm" TargetMode="External"/><Relationship Id="rId27" Type="http://schemas.openxmlformats.org/officeDocument/2006/relationships/hyperlink" Target="https://www.planalto.gov.br/ccivil_03/_Ato2019-2022/2021/Lei/L14286.htm" TargetMode="External"/><Relationship Id="rId43" Type="http://schemas.openxmlformats.org/officeDocument/2006/relationships/hyperlink" Target="http://www.planalto.gov.br/ccivil_03/Decreto-Lei/Del2627.htm" TargetMode="External"/><Relationship Id="rId48" Type="http://schemas.openxmlformats.org/officeDocument/2006/relationships/hyperlink" Target="http://www.planalto.gov.br/ccivil_03/Decreto-Lei/Del1338-74.htm" TargetMode="External"/><Relationship Id="rId64" Type="http://schemas.openxmlformats.org/officeDocument/2006/relationships/hyperlink" Target="http://www.planalto.gov.br/ccivil_03/leis/L4357.htm" TargetMode="External"/><Relationship Id="rId69" Type="http://schemas.openxmlformats.org/officeDocument/2006/relationships/hyperlink" Target="http://www.planalto.gov.br/ccivil_03/_Ato2004-2006/2004/Lei/L10.931.htm" TargetMode="External"/><Relationship Id="rId80" Type="http://schemas.openxmlformats.org/officeDocument/2006/relationships/hyperlink" Target="http://www.planalto.gov.br/ccivil_03/leis/2002/L10406.htm" TargetMode="External"/><Relationship Id="rId85" Type="http://schemas.openxmlformats.org/officeDocument/2006/relationships/hyperlink" Target="http://www.planalto.gov.br/ccivil_03/_Ato2004-2006/2004/Lei/L10.931.htm" TargetMode="External"/><Relationship Id="rId12" Type="http://schemas.openxmlformats.org/officeDocument/2006/relationships/hyperlink" Target="https://www.planalto.gov.br/ccivil_03/LEIS/L6385.htm" TargetMode="External"/><Relationship Id="rId17" Type="http://schemas.openxmlformats.org/officeDocument/2006/relationships/hyperlink" Target="https://www.planalto.gov.br/ccivil_03/LEIS/L6024.htm" TargetMode="External"/><Relationship Id="rId33" Type="http://schemas.openxmlformats.org/officeDocument/2006/relationships/hyperlink" Target="http://www.planalto.gov.br/ccivil_03/leis/L4380.htm" TargetMode="External"/><Relationship Id="rId38" Type="http://schemas.openxmlformats.org/officeDocument/2006/relationships/hyperlink" Target="http://www.planalto.gov.br/ccivil_03/leis/2002/L10406.htm" TargetMode="External"/><Relationship Id="rId59" Type="http://schemas.openxmlformats.org/officeDocument/2006/relationships/hyperlink" Target="http://www.planalto.gov.br/ccivil_03/leis/L4595.htm" TargetMode="External"/><Relationship Id="rId103" Type="http://schemas.openxmlformats.org/officeDocument/2006/relationships/hyperlink" Target="http://www.planalto.gov.br/ccivil_03/leis/1950-1969/Ret/RetL4728-65.pdf" TargetMode="External"/><Relationship Id="rId20" Type="http://schemas.openxmlformats.org/officeDocument/2006/relationships/hyperlink" Target="https://www.planalto.gov.br/ccivil_03/_Ato2015-2018/2017/Lei/L13506.htm" TargetMode="External"/><Relationship Id="rId41" Type="http://schemas.openxmlformats.org/officeDocument/2006/relationships/hyperlink" Target="http://www.planalto.gov.br/ccivil_03/Decreto-Lei/Del2627.htm" TargetMode="External"/><Relationship Id="rId54" Type="http://schemas.openxmlformats.org/officeDocument/2006/relationships/hyperlink" Target="http://www.planalto.gov.br/ccivil_03/leis/L4862.htm" TargetMode="External"/><Relationship Id="rId62" Type="http://schemas.openxmlformats.org/officeDocument/2006/relationships/hyperlink" Target="http://www.planalto.gov.br/ccivil_03/leis/L6404consol.htm" TargetMode="External"/><Relationship Id="rId70" Type="http://schemas.openxmlformats.org/officeDocument/2006/relationships/hyperlink" Target="http://www.planalto.gov.br/ccivil_03/_Ato2004-2006/2004/Lei/L10.931.htm" TargetMode="External"/><Relationship Id="rId75" Type="http://schemas.openxmlformats.org/officeDocument/2006/relationships/hyperlink" Target="http://www.planalto.gov.br/ccivil_03/_Ato2004-2006/2004/Lei/L10.931.htm" TargetMode="External"/><Relationship Id="rId83" Type="http://schemas.openxmlformats.org/officeDocument/2006/relationships/hyperlink" Target="http://www.planalto.gov.br/ccivil_03/leis/2002/L10406.htm" TargetMode="External"/><Relationship Id="rId88" Type="http://schemas.openxmlformats.org/officeDocument/2006/relationships/hyperlink" Target="http://www.planalto.gov.br/ccivil_03/leis/L4357.htm" TargetMode="External"/><Relationship Id="rId91" Type="http://schemas.openxmlformats.org/officeDocument/2006/relationships/hyperlink" Target="http://www.planalto.gov.br/ccivil_03/leis/L4502.htm" TargetMode="External"/><Relationship Id="rId96" Type="http://schemas.openxmlformats.org/officeDocument/2006/relationships/hyperlink" Target="http://www.planalto.gov.br/ccivil_03/leis/L9450.ht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planalto.gov.br/ccivil_03/_Ato2019-2022/2021/Lei/L14286.htm" TargetMode="External"/><Relationship Id="rId23" Type="http://schemas.openxmlformats.org/officeDocument/2006/relationships/hyperlink" Target="https://www.planalto.gov.br/ccivil_03/_Ato2019-2022/2021/Lei/L14286.htm" TargetMode="External"/><Relationship Id="rId28" Type="http://schemas.openxmlformats.org/officeDocument/2006/relationships/hyperlink" Target="https://www.planalto.gov.br/ccivil_03/_Ato2019-2022/2021/Lei/L14286.htm" TargetMode="External"/><Relationship Id="rId36" Type="http://schemas.openxmlformats.org/officeDocument/2006/relationships/hyperlink" Target="http://www.planalto.gov.br/ccivil_03/_Ato2019-2022/2020/Lei/L13986.htm" TargetMode="External"/><Relationship Id="rId49" Type="http://schemas.openxmlformats.org/officeDocument/2006/relationships/hyperlink" Target="http://www.planalto.gov.br/ccivil_03/Decreto-Lei/Del1338-74.htm" TargetMode="External"/><Relationship Id="rId57" Type="http://schemas.openxmlformats.org/officeDocument/2006/relationships/hyperlink" Target="http://www.planalto.gov.br/ccivil_03/leis/L5710.htm" TargetMode="External"/><Relationship Id="rId10" Type="http://schemas.openxmlformats.org/officeDocument/2006/relationships/hyperlink" Target="http://www.planalto.gov.br/ccivil_03/Decreto-Lei/1965-1988/Del2313.htm" TargetMode="External"/><Relationship Id="rId31" Type="http://schemas.openxmlformats.org/officeDocument/2006/relationships/hyperlink" Target="http://www.planalto.gov.br/ccivil_03/Decreto-Lei/1965-1988/Del0614.htm" TargetMode="External"/><Relationship Id="rId44" Type="http://schemas.openxmlformats.org/officeDocument/2006/relationships/hyperlink" Target="https://www.planalto.gov.br/ccivil_03/_Ato2023-2026/2023/Lei/L14754.htm" TargetMode="External"/><Relationship Id="rId52" Type="http://schemas.openxmlformats.org/officeDocument/2006/relationships/hyperlink" Target="http://www.planalto.gov.br/ccivil_03/leis/L4862.htm" TargetMode="External"/><Relationship Id="rId60" Type="http://schemas.openxmlformats.org/officeDocument/2006/relationships/hyperlink" Target="http://www.planalto.gov.br/ccivil_03/leis/L5710.htm" TargetMode="External"/><Relationship Id="rId65" Type="http://schemas.openxmlformats.org/officeDocument/2006/relationships/hyperlink" Target="http://www.planalto.gov.br/ccivil_03/leis/L4357.htm" TargetMode="External"/><Relationship Id="rId73" Type="http://schemas.openxmlformats.org/officeDocument/2006/relationships/hyperlink" Target="http://www.planalto.gov.br/ccivil_03/_Ato2004-2006/2004/Lei/L10.931.htm" TargetMode="External"/><Relationship Id="rId78" Type="http://schemas.openxmlformats.org/officeDocument/2006/relationships/hyperlink" Target="http://www.planalto.gov.br/ccivil_03/leis/L9514.htm" TargetMode="External"/><Relationship Id="rId81" Type="http://schemas.openxmlformats.org/officeDocument/2006/relationships/hyperlink" Target="http://www.planalto.gov.br/ccivil_03/leis/2002/L10406.htm" TargetMode="External"/><Relationship Id="rId86" Type="http://schemas.openxmlformats.org/officeDocument/2006/relationships/hyperlink" Target="http://www.planalto.gov.br/ccivil_03/leis/2002/L10406.htm" TargetMode="External"/><Relationship Id="rId94" Type="http://schemas.openxmlformats.org/officeDocument/2006/relationships/hyperlink" Target="http://www.planalto.gov.br/ccivil_03/leis/2002/L10406.htm" TargetMode="External"/><Relationship Id="rId99" Type="http://schemas.openxmlformats.org/officeDocument/2006/relationships/hyperlink" Target="http://www.planalto.gov.br/ccivil_03/Decreto-Lei/Del2627.htm" TargetMode="External"/><Relationship Id="rId101" Type="http://schemas.openxmlformats.org/officeDocument/2006/relationships/hyperlink" Target="http://www.planalto.gov.br/ccivil_03/leis/L4504.htm" TargetMode="External"/><Relationship Id="rId4" Type="http://schemas.openxmlformats.org/officeDocument/2006/relationships/webSettings" Target="webSettings.xml"/><Relationship Id="rId9" Type="http://schemas.openxmlformats.org/officeDocument/2006/relationships/hyperlink" Target="http://www.planalto.gov.br/ccivil_03/_Ato2015-2018/2017/Lei/L13506.htm" TargetMode="External"/><Relationship Id="rId13" Type="http://schemas.openxmlformats.org/officeDocument/2006/relationships/hyperlink" Target="https://www.planalto.gov.br/ccivil_03/_Ato2019-2022/2021/Lei/L14286.htm" TargetMode="External"/><Relationship Id="rId18" Type="http://schemas.openxmlformats.org/officeDocument/2006/relationships/hyperlink" Target="https://www.planalto.gov.br/ccivil_03/Decreto-Lei/Del2321.htm" TargetMode="External"/><Relationship Id="rId39" Type="http://schemas.openxmlformats.org/officeDocument/2006/relationships/hyperlink" Target="http://www.planalto.gov.br/ccivil_03/leis/2002/L10406.htm" TargetMode="External"/><Relationship Id="rId34" Type="http://schemas.openxmlformats.org/officeDocument/2006/relationships/hyperlink" Target="http://www.planalto.gov.br/ccivil_03/leis/L4380.htm" TargetMode="External"/><Relationship Id="rId50" Type="http://schemas.openxmlformats.org/officeDocument/2006/relationships/hyperlink" Target="http://www.planalto.gov.br/ccivil_03/Decreto-Lei/Del1338-74.htm" TargetMode="External"/><Relationship Id="rId55" Type="http://schemas.openxmlformats.org/officeDocument/2006/relationships/hyperlink" Target="http://www.planalto.gov.br/ccivil_03/leis/L5710.htm" TargetMode="External"/><Relationship Id="rId76" Type="http://schemas.openxmlformats.org/officeDocument/2006/relationships/hyperlink" Target="http://www.planalto.gov.br/ccivil_03/_Ato2004-2006/2004/Lei/L10.931.htm" TargetMode="External"/><Relationship Id="rId97" Type="http://schemas.openxmlformats.org/officeDocument/2006/relationships/hyperlink" Target="https://legislacao.planalto.gov.br/legisla/legislacao.nsf/viwTodos/4310ee2caaa0f773032569fa00726668?OpenDocument&amp;Highlight=1,&amp;AutoFramed" TargetMode="External"/><Relationship Id="rId104" Type="http://schemas.openxmlformats.org/officeDocument/2006/relationships/fontTable" Target="fontTable.xml"/><Relationship Id="rId7" Type="http://schemas.openxmlformats.org/officeDocument/2006/relationships/hyperlink" Target="http://legislacao.planalto.gov.br/legisla/legislacao.nsf/Viw_Identificacao/lei%204.728-1965?OpenDocument" TargetMode="External"/><Relationship Id="rId71" Type="http://schemas.openxmlformats.org/officeDocument/2006/relationships/hyperlink" Target="http://www.planalto.gov.br/ccivil_03/leis/2002/L10406.htm" TargetMode="External"/><Relationship Id="rId92" Type="http://schemas.openxmlformats.org/officeDocument/2006/relationships/hyperlink" Target="http://www.planalto.gov.br/ccivil_03/leis/L4502.htm" TargetMode="External"/><Relationship Id="rId2" Type="http://schemas.openxmlformats.org/officeDocument/2006/relationships/styles" Target="styles.xml"/><Relationship Id="rId29" Type="http://schemas.openxmlformats.org/officeDocument/2006/relationships/hyperlink" Target="https://www.planalto.gov.br/ccivil_03/_Ato2019-2022/2021/Lei/L14286.htm" TargetMode="External"/><Relationship Id="rId24" Type="http://schemas.openxmlformats.org/officeDocument/2006/relationships/hyperlink" Target="https://www.planalto.gov.br/ccivil_03/_Ato2019-2022/2021/Lei/L14286.htm" TargetMode="External"/><Relationship Id="rId40" Type="http://schemas.openxmlformats.org/officeDocument/2006/relationships/hyperlink" Target="http://www.planalto.gov.br/ccivil_03/leis/L5589.htm" TargetMode="External"/><Relationship Id="rId45" Type="http://schemas.openxmlformats.org/officeDocument/2006/relationships/hyperlink" Target="https://www.planalto.gov.br/ccivil_03/_Ato2023-2026/2023/Lei/L14754.htm" TargetMode="External"/><Relationship Id="rId66" Type="http://schemas.openxmlformats.org/officeDocument/2006/relationships/hyperlink" Target="http://www.planalto.gov.br/ccivil_03/leis/L4357.htm" TargetMode="External"/><Relationship Id="rId87" Type="http://schemas.openxmlformats.org/officeDocument/2006/relationships/hyperlink" Target="http://www.planalto.gov.br/ccivil_03/_Ato2004-2006/2004/Lei/L10.931.htm" TargetMode="External"/><Relationship Id="rId61" Type="http://schemas.openxmlformats.org/officeDocument/2006/relationships/hyperlink" Target="http://www.planalto.gov.br/ccivil_03/leis/L5710.htm" TargetMode="External"/><Relationship Id="rId82" Type="http://schemas.openxmlformats.org/officeDocument/2006/relationships/hyperlink" Target="http://www.planalto.gov.br/ccivil_03/leis/2002/L10406.htm" TargetMode="External"/><Relationship Id="rId19" Type="http://schemas.openxmlformats.org/officeDocument/2006/relationships/hyperlink" Target="https://www.planalto.gov.br/ccivil_03/LEIS/L9447.htm" TargetMode="External"/><Relationship Id="rId14" Type="http://schemas.openxmlformats.org/officeDocument/2006/relationships/hyperlink" Target="https://www.planalto.gov.br/ccivil_03/_Ato2019-2022/2021/Lei/L14286.htm" TargetMode="External"/><Relationship Id="rId30" Type="http://schemas.openxmlformats.org/officeDocument/2006/relationships/hyperlink" Target="https://www.planalto.gov.br/ccivil_03/_Ato2019-2022/2021/Lei/L14286.htm" TargetMode="External"/><Relationship Id="rId35" Type="http://schemas.openxmlformats.org/officeDocument/2006/relationships/hyperlink" Target="http://www.planalto.gov.br/ccivil_03/leis/L4595.htm" TargetMode="External"/><Relationship Id="rId56" Type="http://schemas.openxmlformats.org/officeDocument/2006/relationships/hyperlink" Target="http://www.planalto.gov.br/ccivil_03/leis/L2004.htm" TargetMode="External"/><Relationship Id="rId77" Type="http://schemas.openxmlformats.org/officeDocument/2006/relationships/hyperlink" Target="http://www.planalto.gov.br/ccivil_03/leis/L9514.htm" TargetMode="External"/><Relationship Id="rId100" Type="http://schemas.openxmlformats.org/officeDocument/2006/relationships/hyperlink" Target="http://www.planalto.gov.br/ccivil_03/leis/L4595.htm" TargetMode="External"/><Relationship Id="rId105" Type="http://schemas.openxmlformats.org/officeDocument/2006/relationships/theme" Target="theme/theme1.xml"/><Relationship Id="rId8" Type="http://schemas.openxmlformats.org/officeDocument/2006/relationships/hyperlink" Target="https://www.planalto.gov.br/ccivil_03/_Ato2019-2022/2021/Lei/L14286.htm" TargetMode="External"/><Relationship Id="rId51" Type="http://schemas.openxmlformats.org/officeDocument/2006/relationships/hyperlink" Target="http://www.planalto.gov.br/ccivil_03/Decreto-Lei/Del1338-74.htm" TargetMode="External"/><Relationship Id="rId72" Type="http://schemas.openxmlformats.org/officeDocument/2006/relationships/hyperlink" Target="http://www.planalto.gov.br/ccivil_03/_Ato2004-2006/2004/Lei/L10.931.htm" TargetMode="External"/><Relationship Id="rId93" Type="http://schemas.openxmlformats.org/officeDocument/2006/relationships/hyperlink" Target="http://www.planalto.gov.br/ccivil_03/leis/L4502.htm" TargetMode="External"/><Relationship Id="rId98" Type="http://schemas.openxmlformats.org/officeDocument/2006/relationships/hyperlink" Target="http://www.planalto.gov.br/ccivil_03/Decreto-Lei/Del2627.htm" TargetMode="External"/><Relationship Id="rId3" Type="http://schemas.openxmlformats.org/officeDocument/2006/relationships/settings" Target="settings.xml"/><Relationship Id="rId25" Type="http://schemas.openxmlformats.org/officeDocument/2006/relationships/hyperlink" Target="http://www.planalto.gov.br/ccivil_03/leis/L4595.htm" TargetMode="External"/><Relationship Id="rId46" Type="http://schemas.openxmlformats.org/officeDocument/2006/relationships/hyperlink" Target="http://www.planalto.gov.br/ccivil_03/leis/1950-1969/L4154.htm" TargetMode="External"/><Relationship Id="rId67" Type="http://schemas.openxmlformats.org/officeDocument/2006/relationships/hyperlink" Target="http://www.planalto.gov.br/ccivil_03/leis/L4380.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23</Pages>
  <Words>12921</Words>
  <Characters>69775</Characters>
  <Application>Microsoft Office Word</Application>
  <DocSecurity>0</DocSecurity>
  <Lines>581</Lines>
  <Paragraphs>165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25</cp:revision>
  <dcterms:created xsi:type="dcterms:W3CDTF">2015-05-01T13:59:00Z</dcterms:created>
  <dcterms:modified xsi:type="dcterms:W3CDTF">2025-01-30T20:03:00Z</dcterms:modified>
</cp:coreProperties>
</file>