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0092B" w14:textId="77777777" w:rsidR="00AE5C80" w:rsidRPr="00A92CCF" w:rsidRDefault="00AE5C80" w:rsidP="00AE5C80">
      <w:pPr>
        <w:jc w:val="center"/>
        <w:rPr>
          <w:rFonts w:ascii="Book Antiqua" w:hAnsi="Book Antiqua"/>
          <w:b/>
          <w:bCs/>
          <w:sz w:val="19"/>
          <w:szCs w:val="19"/>
        </w:rPr>
      </w:pPr>
    </w:p>
    <w:tbl>
      <w:tblPr>
        <w:tblStyle w:val="Tabelacomgrade"/>
        <w:tblW w:w="0" w:type="auto"/>
        <w:tblLook w:val="04A0" w:firstRow="1" w:lastRow="0" w:firstColumn="1" w:lastColumn="0" w:noHBand="0" w:noVBand="1"/>
      </w:tblPr>
      <w:tblGrid>
        <w:gridCol w:w="8494"/>
      </w:tblGrid>
      <w:tr w:rsidR="00AE5C80" w:rsidRPr="00A92CCF" w14:paraId="1FFA25DE" w14:textId="77777777" w:rsidTr="00AE5C80">
        <w:tc>
          <w:tcPr>
            <w:tcW w:w="8494" w:type="dxa"/>
          </w:tcPr>
          <w:p w14:paraId="1D132185" w14:textId="3C280543" w:rsidR="00AE5C80" w:rsidRPr="00A92CCF" w:rsidRDefault="00AE5C80" w:rsidP="00CD7912">
            <w:pPr>
              <w:jc w:val="center"/>
              <w:rPr>
                <w:rFonts w:ascii="Book Antiqua" w:hAnsi="Book Antiqua"/>
                <w:b/>
                <w:bCs/>
                <w:sz w:val="19"/>
                <w:szCs w:val="19"/>
              </w:rPr>
            </w:pPr>
            <w:r w:rsidRPr="00A92CCF">
              <w:rPr>
                <w:rFonts w:ascii="Book Antiqua" w:hAnsi="Book Antiqua"/>
                <w:b/>
                <w:bCs/>
                <w:sz w:val="19"/>
                <w:szCs w:val="19"/>
              </w:rPr>
              <w:t>Questões de Concurso</w:t>
            </w:r>
            <w:r w:rsidR="00880A8C" w:rsidRPr="00A92CCF">
              <w:rPr>
                <w:rFonts w:ascii="Book Antiqua" w:hAnsi="Book Antiqua"/>
                <w:b/>
                <w:bCs/>
                <w:sz w:val="19"/>
                <w:szCs w:val="19"/>
              </w:rPr>
              <w:t xml:space="preserve"> </w:t>
            </w:r>
            <w:r w:rsidRPr="00A92CCF">
              <w:rPr>
                <w:rFonts w:ascii="Book Antiqua" w:hAnsi="Book Antiqua"/>
                <w:b/>
                <w:bCs/>
                <w:sz w:val="19"/>
                <w:szCs w:val="19"/>
              </w:rPr>
              <w:t xml:space="preserve">– </w:t>
            </w:r>
            <w:r w:rsidR="0036176C" w:rsidRPr="00A92CCF">
              <w:rPr>
                <w:rFonts w:ascii="Book Antiqua" w:hAnsi="Book Antiqua"/>
                <w:b/>
                <w:bCs/>
                <w:sz w:val="19"/>
                <w:szCs w:val="19"/>
              </w:rPr>
              <w:t>FILOSOFIA DO DIREITO</w:t>
            </w:r>
          </w:p>
          <w:p w14:paraId="62C606F7" w14:textId="77777777" w:rsidR="0025478B" w:rsidRPr="00A92CCF" w:rsidRDefault="0025478B" w:rsidP="00CD7912">
            <w:pPr>
              <w:jc w:val="center"/>
              <w:rPr>
                <w:rFonts w:ascii="Book Antiqua" w:hAnsi="Book Antiqua"/>
                <w:b/>
                <w:bCs/>
                <w:sz w:val="19"/>
                <w:szCs w:val="19"/>
              </w:rPr>
            </w:pPr>
          </w:p>
          <w:p w14:paraId="35B94789" w14:textId="5057C216" w:rsidR="0025478B" w:rsidRPr="00A92CCF" w:rsidRDefault="00FB4E2B" w:rsidP="00CD7912">
            <w:pPr>
              <w:jc w:val="center"/>
              <w:rPr>
                <w:rFonts w:ascii="Book Antiqua" w:hAnsi="Book Antiqua"/>
                <w:b/>
                <w:bCs/>
                <w:sz w:val="19"/>
                <w:szCs w:val="19"/>
              </w:rPr>
            </w:pPr>
            <w:r w:rsidRPr="00A92CCF">
              <w:rPr>
                <w:rFonts w:ascii="Book Antiqua" w:hAnsi="Book Antiqua"/>
                <w:b/>
                <w:bCs/>
                <w:color w:val="FF0000"/>
                <w:sz w:val="19"/>
                <w:szCs w:val="19"/>
              </w:rPr>
              <w:t xml:space="preserve">Atualização: </w:t>
            </w:r>
            <w:r w:rsidR="00D36488">
              <w:rPr>
                <w:rFonts w:ascii="Book Antiqua" w:hAnsi="Book Antiqua"/>
                <w:b/>
                <w:bCs/>
                <w:color w:val="FF0000"/>
                <w:sz w:val="19"/>
                <w:szCs w:val="19"/>
              </w:rPr>
              <w:t>19/11</w:t>
            </w:r>
            <w:r w:rsidR="008C1525">
              <w:rPr>
                <w:rFonts w:ascii="Book Antiqua" w:hAnsi="Book Antiqua"/>
                <w:b/>
                <w:bCs/>
                <w:color w:val="FF0000"/>
                <w:sz w:val="19"/>
                <w:szCs w:val="19"/>
              </w:rPr>
              <w:t>/2025</w:t>
            </w:r>
            <w:r w:rsidRPr="00A92CCF">
              <w:rPr>
                <w:rFonts w:ascii="Book Antiqua" w:hAnsi="Book Antiqua"/>
                <w:b/>
                <w:bCs/>
                <w:color w:val="FF0000"/>
                <w:sz w:val="19"/>
                <w:szCs w:val="19"/>
              </w:rPr>
              <w:t>.</w:t>
            </w:r>
          </w:p>
        </w:tc>
      </w:tr>
    </w:tbl>
    <w:p w14:paraId="3AE5417E" w14:textId="7A1C9627" w:rsidR="00AE5C80" w:rsidRPr="00A92CCF" w:rsidRDefault="00AE5C80" w:rsidP="00AE5C80">
      <w:pPr>
        <w:jc w:val="center"/>
        <w:rPr>
          <w:rFonts w:ascii="Book Antiqua" w:hAnsi="Book Antiqua"/>
          <w:b/>
          <w:bCs/>
          <w:sz w:val="19"/>
          <w:szCs w:val="19"/>
        </w:rPr>
      </w:pPr>
    </w:p>
    <w:p w14:paraId="714D55A3" w14:textId="77777777" w:rsidR="00AE5C80" w:rsidRPr="00A92CCF" w:rsidRDefault="00AE5C80" w:rsidP="00AE5C80">
      <w:pPr>
        <w:jc w:val="center"/>
        <w:rPr>
          <w:rFonts w:ascii="Book Antiqua" w:hAnsi="Book Antiqua"/>
          <w:b/>
          <w:bCs/>
          <w:sz w:val="19"/>
          <w:szCs w:val="19"/>
        </w:rPr>
      </w:pPr>
    </w:p>
    <w:p w14:paraId="678A6348" w14:textId="6BB9D43D" w:rsidR="00AE5C80" w:rsidRPr="00A92CCF" w:rsidRDefault="00AE5C80" w:rsidP="00AE5C80">
      <w:pPr>
        <w:jc w:val="center"/>
        <w:rPr>
          <w:rFonts w:ascii="Book Antiqua" w:hAnsi="Book Antiqua"/>
          <w:b/>
          <w:bCs/>
          <w:sz w:val="19"/>
          <w:szCs w:val="19"/>
        </w:rPr>
      </w:pPr>
      <w:r w:rsidRPr="00A92CCF">
        <w:rPr>
          <w:rFonts w:ascii="Book Antiqua" w:hAnsi="Book Antiqua"/>
          <w:b/>
          <w:bCs/>
          <w:sz w:val="19"/>
          <w:szCs w:val="19"/>
        </w:rPr>
        <w:t xml:space="preserve">Fonte utilizada: Site </w:t>
      </w:r>
      <w:proofErr w:type="spellStart"/>
      <w:r w:rsidRPr="00A92CCF">
        <w:rPr>
          <w:rFonts w:ascii="Book Antiqua" w:hAnsi="Book Antiqua"/>
          <w:b/>
          <w:bCs/>
          <w:sz w:val="19"/>
          <w:szCs w:val="19"/>
        </w:rPr>
        <w:t>Qconcursos</w:t>
      </w:r>
      <w:proofErr w:type="spellEnd"/>
      <w:r w:rsidRPr="00A92CCF">
        <w:rPr>
          <w:rFonts w:ascii="Book Antiqua" w:hAnsi="Book Antiqua"/>
          <w:b/>
          <w:bCs/>
          <w:sz w:val="19"/>
          <w:szCs w:val="19"/>
        </w:rPr>
        <w:t xml:space="preserve"> + </w:t>
      </w:r>
      <w:r w:rsidR="00CC7BFE" w:rsidRPr="00A92CCF">
        <w:rPr>
          <w:rFonts w:ascii="Book Antiqua" w:hAnsi="Book Antiqua"/>
          <w:b/>
          <w:bCs/>
          <w:sz w:val="19"/>
          <w:szCs w:val="19"/>
        </w:rPr>
        <w:t>seleção dos melhores</w:t>
      </w:r>
      <w:r w:rsidRPr="00A92CCF">
        <w:rPr>
          <w:rFonts w:ascii="Book Antiqua" w:hAnsi="Book Antiqua"/>
          <w:b/>
          <w:bCs/>
          <w:sz w:val="19"/>
          <w:szCs w:val="19"/>
        </w:rPr>
        <w:t xml:space="preserve"> comentários</w:t>
      </w:r>
    </w:p>
    <w:p w14:paraId="5611BC89" w14:textId="412558D4" w:rsidR="00AE5C80" w:rsidRPr="00A92CCF" w:rsidRDefault="00AE5C80" w:rsidP="00AE5C80">
      <w:pPr>
        <w:jc w:val="center"/>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 xml:space="preserve">: </w:t>
      </w:r>
      <w:r w:rsidRPr="00A92CCF">
        <w:rPr>
          <w:rFonts w:ascii="Book Antiqua" w:hAnsi="Book Antiqua"/>
          <w:b/>
          <w:bCs/>
          <w:sz w:val="19"/>
          <w:szCs w:val="19"/>
        </w:rPr>
        <w:t xml:space="preserve">As questões que foram consideradas </w:t>
      </w:r>
      <w:r w:rsidRPr="00A92CCF">
        <w:rPr>
          <w:rFonts w:ascii="Book Antiqua" w:hAnsi="Book Antiqua"/>
          <w:b/>
          <w:bCs/>
          <w:color w:val="FF0000"/>
          <w:sz w:val="19"/>
          <w:szCs w:val="19"/>
        </w:rPr>
        <w:t>ERRADAS</w:t>
      </w:r>
      <w:r w:rsidRPr="00A92CCF">
        <w:rPr>
          <w:rFonts w:ascii="Book Antiqua" w:hAnsi="Book Antiqua"/>
          <w:b/>
          <w:bCs/>
          <w:sz w:val="19"/>
          <w:szCs w:val="19"/>
        </w:rPr>
        <w:t xml:space="preserve"> pelo gabarito oficial constam ao final da questão a palavra </w:t>
      </w:r>
      <w:r w:rsidRPr="00A92CCF">
        <w:rPr>
          <w:rFonts w:ascii="Book Antiqua" w:hAnsi="Book Antiqua"/>
          <w:b/>
          <w:bCs/>
          <w:color w:val="FF0000"/>
          <w:sz w:val="19"/>
          <w:szCs w:val="19"/>
        </w:rPr>
        <w:t>[CORRIGIDA]</w:t>
      </w:r>
    </w:p>
    <w:p w14:paraId="5618E22D" w14:textId="2B739B74" w:rsidR="00AE5C80" w:rsidRPr="00A92CCF" w:rsidRDefault="00AE5C80" w:rsidP="00AE5C80">
      <w:pPr>
        <w:jc w:val="center"/>
        <w:rPr>
          <w:rFonts w:ascii="Book Antiqua" w:hAnsi="Book Antiqua"/>
          <w:b/>
          <w:bCs/>
          <w:color w:val="FF0000"/>
          <w:sz w:val="19"/>
          <w:szCs w:val="19"/>
        </w:rPr>
      </w:pPr>
      <w:r w:rsidRPr="00A92CCF">
        <w:rPr>
          <w:rFonts w:ascii="Book Antiqua" w:hAnsi="Book Antiqua"/>
          <w:b/>
          <w:bCs/>
          <w:color w:val="FF0000"/>
          <w:sz w:val="19"/>
          <w:szCs w:val="19"/>
        </w:rPr>
        <w:t>Material confeccionado por Eduardo Belisário S. Teixeira.</w:t>
      </w:r>
    </w:p>
    <w:p w14:paraId="28F3F7C6" w14:textId="42F84AC3" w:rsidR="00AE5C80" w:rsidRDefault="00AE5C80" w:rsidP="00A43A2A">
      <w:pPr>
        <w:jc w:val="both"/>
        <w:rPr>
          <w:rFonts w:ascii="Book Antiqua" w:hAnsi="Book Antiqua"/>
          <w:b/>
          <w:bCs/>
          <w:sz w:val="19"/>
          <w:szCs w:val="19"/>
        </w:rPr>
      </w:pPr>
    </w:p>
    <w:p w14:paraId="4A58F773" w14:textId="04E6936B" w:rsidR="00425F7C" w:rsidRDefault="00425F7C" w:rsidP="00A43A2A">
      <w:pPr>
        <w:jc w:val="both"/>
        <w:rPr>
          <w:rFonts w:ascii="Book Antiqua" w:hAnsi="Book Antiqua"/>
          <w:b/>
          <w:bCs/>
          <w:sz w:val="19"/>
          <w:szCs w:val="19"/>
        </w:rPr>
      </w:pPr>
      <w:r w:rsidRPr="00A92CCF">
        <w:rPr>
          <w:rFonts w:ascii="Book Antiqua" w:hAnsi="Book Antiqua"/>
          <w:b/>
          <w:bCs/>
          <w:sz w:val="19"/>
          <w:szCs w:val="19"/>
        </w:rPr>
        <w:t xml:space="preserve">TEMA 1: </w:t>
      </w:r>
      <w:r>
        <w:rPr>
          <w:rFonts w:ascii="Book Antiqua" w:hAnsi="Book Antiqua"/>
          <w:b/>
          <w:bCs/>
          <w:sz w:val="19"/>
          <w:szCs w:val="19"/>
        </w:rPr>
        <w:t>Conceito</w:t>
      </w:r>
      <w:r w:rsidR="00B43EE1">
        <w:rPr>
          <w:rFonts w:ascii="Book Antiqua" w:hAnsi="Book Antiqua"/>
          <w:b/>
          <w:bCs/>
          <w:sz w:val="19"/>
          <w:szCs w:val="19"/>
        </w:rPr>
        <w:t>s</w:t>
      </w:r>
      <w:r>
        <w:rPr>
          <w:rFonts w:ascii="Book Antiqua" w:hAnsi="Book Antiqua"/>
          <w:b/>
          <w:bCs/>
          <w:sz w:val="19"/>
          <w:szCs w:val="19"/>
        </w:rPr>
        <w:t xml:space="preserve"> filosóficos</w:t>
      </w:r>
    </w:p>
    <w:p w14:paraId="793F3C49" w14:textId="4B659065" w:rsidR="00B43EE1" w:rsidRDefault="00B43EE1" w:rsidP="00B43EE1">
      <w:pPr>
        <w:jc w:val="both"/>
        <w:rPr>
          <w:rFonts w:ascii="Book Antiqua" w:hAnsi="Book Antiqua"/>
          <w:sz w:val="19"/>
          <w:szCs w:val="19"/>
        </w:rPr>
      </w:pPr>
      <w:r>
        <w:rPr>
          <w:rFonts w:ascii="Book Antiqua" w:hAnsi="Book Antiqua"/>
          <w:b/>
          <w:bCs/>
          <w:sz w:val="19"/>
          <w:szCs w:val="19"/>
        </w:rPr>
        <w:t>(PCMT-2017-CESPE)</w:t>
      </w:r>
      <w:r>
        <w:rPr>
          <w:rFonts w:ascii="Book Antiqua" w:hAnsi="Book Antiqua"/>
          <w:sz w:val="19"/>
          <w:szCs w:val="19"/>
        </w:rPr>
        <w:t xml:space="preserve">: </w:t>
      </w:r>
      <w:r w:rsidRPr="00B43EE1">
        <w:rPr>
          <w:rFonts w:ascii="Book Antiqua" w:hAnsi="Book Antiqua"/>
          <w:sz w:val="19"/>
          <w:szCs w:val="19"/>
        </w:rPr>
        <w:t>Um episódio ocorrido na Copa do Mundo de futebol de 2014 causou espanto na sociedade brasileira. Os torcedores japoneses, após uma partida de sua seleção, coletaram e ensacaram o lixo por eles produzido na arquibancada durante o jogo.</w:t>
      </w:r>
      <w:r>
        <w:rPr>
          <w:rFonts w:ascii="Book Antiqua" w:hAnsi="Book Antiqua"/>
          <w:sz w:val="19"/>
          <w:szCs w:val="19"/>
        </w:rPr>
        <w:t xml:space="preserve"> </w:t>
      </w:r>
      <w:r w:rsidRPr="00B43EE1">
        <w:rPr>
          <w:rFonts w:ascii="Book Antiqua" w:hAnsi="Book Antiqua"/>
          <w:sz w:val="19"/>
          <w:szCs w:val="19"/>
        </w:rPr>
        <w:t>Considerando-se os fundamentos sociais da ética, a atitude dos torcedores japoneses acima descrita</w:t>
      </w:r>
      <w:r>
        <w:rPr>
          <w:rFonts w:ascii="Book Antiqua" w:hAnsi="Book Antiqua"/>
          <w:sz w:val="19"/>
          <w:szCs w:val="19"/>
        </w:rPr>
        <w:t xml:space="preserve"> </w:t>
      </w:r>
      <w:r w:rsidRPr="00B43EE1">
        <w:rPr>
          <w:rFonts w:ascii="Book Antiqua" w:hAnsi="Book Antiqua"/>
          <w:sz w:val="19"/>
          <w:szCs w:val="19"/>
        </w:rPr>
        <w:t>remete ao modelo grego de comunidade política, segundo o qual o bem alcançado pela coletividade afeta positivamente todos os indivíduos.</w:t>
      </w:r>
    </w:p>
    <w:p w14:paraId="49595870" w14:textId="251F1463" w:rsidR="00B43EE1" w:rsidRPr="00B43EE1" w:rsidRDefault="00B43EE1" w:rsidP="00B43EE1">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Pr="00B43EE1">
        <w:t xml:space="preserve"> </w:t>
      </w:r>
      <w:r w:rsidRPr="00B43EE1">
        <w:rPr>
          <w:rFonts w:ascii="Book Antiqua" w:hAnsi="Book Antiqua"/>
          <w:sz w:val="19"/>
          <w:szCs w:val="19"/>
        </w:rPr>
        <w:t>Segundo o filósofo grego Aristóteles, a política é a ciência que tem por objetivo a felicidade humana e divide-se em ética (que se preocupa com a felicidade individual do homem na Cidade-Estado, ou pólis), e na política propriamente dita (que se preocupa com a felicidade coletiva). A política situa-se no âmbito das ciências práticas, ou seja, as ciências que buscam conhecimento como meio para a ação.</w:t>
      </w:r>
    </w:p>
    <w:p w14:paraId="24E308C0" w14:textId="77777777" w:rsidR="00B43EE1" w:rsidRDefault="00B43EE1" w:rsidP="00425F7C">
      <w:pPr>
        <w:jc w:val="both"/>
        <w:rPr>
          <w:rFonts w:ascii="Book Antiqua" w:hAnsi="Book Antiqua"/>
          <w:b/>
          <w:bCs/>
          <w:sz w:val="19"/>
          <w:szCs w:val="19"/>
        </w:rPr>
      </w:pPr>
    </w:p>
    <w:p w14:paraId="46506D72" w14:textId="1CB224EC" w:rsidR="00425F7C" w:rsidRPr="00425F7C" w:rsidRDefault="00425F7C" w:rsidP="00425F7C">
      <w:pPr>
        <w:jc w:val="both"/>
        <w:rPr>
          <w:rFonts w:ascii="Book Antiqua" w:hAnsi="Book Antiqua"/>
          <w:sz w:val="19"/>
          <w:szCs w:val="19"/>
        </w:rPr>
      </w:pPr>
      <w:r>
        <w:rPr>
          <w:rFonts w:ascii="Book Antiqua" w:hAnsi="Book Antiqua"/>
          <w:b/>
          <w:bCs/>
          <w:sz w:val="19"/>
          <w:szCs w:val="19"/>
        </w:rPr>
        <w:t>(DPU-2010-CESPE)</w:t>
      </w:r>
      <w:r>
        <w:rPr>
          <w:rFonts w:ascii="Book Antiqua" w:hAnsi="Book Antiqua"/>
          <w:sz w:val="19"/>
          <w:szCs w:val="19"/>
        </w:rPr>
        <w:t xml:space="preserve">: </w:t>
      </w:r>
      <w:r w:rsidRPr="00425F7C">
        <w:rPr>
          <w:rFonts w:ascii="Book Antiqua" w:hAnsi="Book Antiqua"/>
          <w:sz w:val="19"/>
          <w:szCs w:val="19"/>
        </w:rPr>
        <w:t>A respeito da filosofia antiga, julgue o próximo item</w:t>
      </w:r>
      <w:r>
        <w:rPr>
          <w:rFonts w:ascii="Book Antiqua" w:hAnsi="Book Antiqua"/>
          <w:sz w:val="19"/>
          <w:szCs w:val="19"/>
        </w:rPr>
        <w:t xml:space="preserve">: </w:t>
      </w:r>
      <w:r w:rsidRPr="00425F7C">
        <w:rPr>
          <w:rFonts w:ascii="Book Antiqua" w:hAnsi="Book Antiqua"/>
          <w:sz w:val="19"/>
          <w:szCs w:val="19"/>
        </w:rPr>
        <w:t>De acordo com os sofistas, o direito natural não se fundava na natureza racional do homem, mas, sim, na sua natureza passional, instintiva e animal.</w:t>
      </w:r>
    </w:p>
    <w:p w14:paraId="3D9B5C01" w14:textId="50CD8193" w:rsidR="00425F7C" w:rsidRDefault="00425F7C" w:rsidP="00A43A2A">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425F7C">
        <w:rPr>
          <w:rFonts w:ascii="Book Antiqua" w:hAnsi="Book Antiqua"/>
          <w:sz w:val="19"/>
          <w:szCs w:val="19"/>
        </w:rPr>
        <w:t>A sofística move uma justa crítica contra o direito positivo, muitas vezes arbitrário, contingente, tirânico, em nome do direito natural. Mas este direito natural - bem como a moral natural - segundo os sofistas, não é o direito fundado sobre a natureza racional do homem, e sim sobre a sua natureza animal, instintiva, passional. Então, o direito natural é o direito do mais poderoso, pois em uma sociedade em que estão em jogo apenas forças brutas, a força e a violência podem ser o único elemento organizador, o único sistema jurídico admissível.</w:t>
      </w:r>
    </w:p>
    <w:p w14:paraId="488D7626" w14:textId="0456CEC1" w:rsidR="00425F7C" w:rsidRDefault="00425F7C" w:rsidP="00A43A2A">
      <w:pPr>
        <w:jc w:val="both"/>
        <w:rPr>
          <w:rFonts w:ascii="Book Antiqua" w:hAnsi="Book Antiqua"/>
          <w:b/>
          <w:bCs/>
          <w:sz w:val="19"/>
          <w:szCs w:val="19"/>
        </w:rPr>
      </w:pPr>
    </w:p>
    <w:p w14:paraId="51605AD2" w14:textId="65EC06B3" w:rsidR="001D47F6" w:rsidRDefault="001D47F6" w:rsidP="00A43A2A">
      <w:pPr>
        <w:jc w:val="both"/>
        <w:rPr>
          <w:rFonts w:ascii="Book Antiqua" w:hAnsi="Book Antiqua"/>
          <w:b/>
          <w:bCs/>
          <w:sz w:val="19"/>
          <w:szCs w:val="19"/>
        </w:rPr>
      </w:pPr>
      <w:r w:rsidRPr="00A92CCF">
        <w:rPr>
          <w:rFonts w:ascii="Book Antiqua" w:hAnsi="Book Antiqua"/>
          <w:b/>
          <w:bCs/>
          <w:sz w:val="19"/>
          <w:szCs w:val="19"/>
        </w:rPr>
        <w:t xml:space="preserve">TEMA </w:t>
      </w:r>
      <w:r>
        <w:rPr>
          <w:rFonts w:ascii="Book Antiqua" w:hAnsi="Book Antiqua"/>
          <w:b/>
          <w:bCs/>
          <w:sz w:val="19"/>
          <w:szCs w:val="19"/>
        </w:rPr>
        <w:t>2</w:t>
      </w:r>
      <w:r w:rsidRPr="00A92CCF">
        <w:rPr>
          <w:rFonts w:ascii="Book Antiqua" w:hAnsi="Book Antiqua"/>
          <w:b/>
          <w:bCs/>
          <w:sz w:val="19"/>
          <w:szCs w:val="19"/>
        </w:rPr>
        <w:t xml:space="preserve">: </w:t>
      </w:r>
      <w:r w:rsidRPr="001D47F6">
        <w:rPr>
          <w:rFonts w:ascii="Book Antiqua" w:hAnsi="Book Antiqua"/>
          <w:b/>
          <w:bCs/>
          <w:sz w:val="19"/>
          <w:szCs w:val="19"/>
        </w:rPr>
        <w:t>Conceitos Jurídicos Fundamentais: Sujeitos de Direito, Relações Jurídicas, Direito Subjetivo e Objetivo, Dever e Responsabilidade, Ilícito e Sanção</w:t>
      </w:r>
    </w:p>
    <w:p w14:paraId="41D4F2F5" w14:textId="73434F65" w:rsidR="00E11FA6" w:rsidRPr="00425F7C" w:rsidRDefault="00E11FA6" w:rsidP="00E11FA6">
      <w:pPr>
        <w:jc w:val="both"/>
        <w:rPr>
          <w:rFonts w:ascii="Book Antiqua" w:hAnsi="Book Antiqua"/>
          <w:sz w:val="19"/>
          <w:szCs w:val="19"/>
        </w:rPr>
      </w:pPr>
      <w:r>
        <w:rPr>
          <w:rFonts w:ascii="Book Antiqua" w:hAnsi="Book Antiqua"/>
          <w:b/>
          <w:bCs/>
          <w:sz w:val="19"/>
          <w:szCs w:val="19"/>
        </w:rPr>
        <w:t>(MPCSC-2022-CESPE)</w:t>
      </w:r>
      <w:r>
        <w:rPr>
          <w:rFonts w:ascii="Book Antiqua" w:hAnsi="Book Antiqua"/>
          <w:sz w:val="19"/>
          <w:szCs w:val="19"/>
        </w:rPr>
        <w:t xml:space="preserve">: </w:t>
      </w:r>
      <w:r w:rsidRPr="00E11FA6">
        <w:rPr>
          <w:rFonts w:ascii="Book Antiqua" w:hAnsi="Book Antiqua"/>
          <w:sz w:val="19"/>
          <w:szCs w:val="19"/>
        </w:rPr>
        <w:t>No que concerne aos aspectos teóricos do direito objetivo e do direito subjetivo, julgue o item a seguir</w:t>
      </w:r>
      <w:r>
        <w:rPr>
          <w:rFonts w:ascii="Book Antiqua" w:hAnsi="Book Antiqua"/>
          <w:sz w:val="19"/>
          <w:szCs w:val="19"/>
        </w:rPr>
        <w:t xml:space="preserve">: </w:t>
      </w:r>
      <w:r w:rsidRPr="00E11FA6">
        <w:rPr>
          <w:rFonts w:ascii="Book Antiqua" w:hAnsi="Book Antiqua"/>
          <w:sz w:val="19"/>
          <w:szCs w:val="19"/>
        </w:rPr>
        <w:t>No que diz respeito às relações intersubjetivas, os direitos absolutos são oponíveis, indiscriminadamente, a todos os membros da sociedade, isto é, têm eficácia erga omnes, ao passo que os relativos se referem a uma ou mais pessoas determinadas.</w:t>
      </w:r>
    </w:p>
    <w:p w14:paraId="682BA46F" w14:textId="2B0DDCEC" w:rsidR="00E11FA6" w:rsidRDefault="00E11FA6" w:rsidP="00AD722D">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00AD722D" w:rsidRPr="00AD722D">
        <w:rPr>
          <w:rFonts w:ascii="Book Antiqua" w:hAnsi="Book Antiqua"/>
          <w:sz w:val="19"/>
          <w:szCs w:val="19"/>
        </w:rPr>
        <w:t>Os direitos absolutos, como os direitos reais (por exemplo, o direito de propriedade) ou os direitos da personalidade, são oponíveis a todos os membros da sociedade, o que significa que têm eficácia **erga omnes**. Isso quer dizer que qualquer pessoa deve respeitar esses direitos, e seu titular pode exigir que todos se abstenham de violá-los.</w:t>
      </w:r>
      <w:r w:rsidR="00AD722D">
        <w:rPr>
          <w:rFonts w:ascii="Book Antiqua" w:hAnsi="Book Antiqua"/>
          <w:sz w:val="19"/>
          <w:szCs w:val="19"/>
        </w:rPr>
        <w:t xml:space="preserve"> </w:t>
      </w:r>
      <w:r w:rsidR="00AD722D" w:rsidRPr="00AD722D">
        <w:rPr>
          <w:rFonts w:ascii="Book Antiqua" w:hAnsi="Book Antiqua"/>
          <w:sz w:val="19"/>
          <w:szCs w:val="19"/>
        </w:rPr>
        <w:t>Por outro lado, os direitos relativos, como os direitos decorrentes de uma relação contratual, são oponíveis apenas entre as partes envolvidas, ou seja, em face de uma ou mais pessoas determinadas. Esses direitos têm eficácia **</w:t>
      </w:r>
      <w:proofErr w:type="spellStart"/>
      <w:r w:rsidR="00AD722D" w:rsidRPr="00AD722D">
        <w:rPr>
          <w:rFonts w:ascii="Book Antiqua" w:hAnsi="Book Antiqua"/>
          <w:sz w:val="19"/>
          <w:szCs w:val="19"/>
        </w:rPr>
        <w:t>inter</w:t>
      </w:r>
      <w:proofErr w:type="spellEnd"/>
      <w:r w:rsidR="00AD722D" w:rsidRPr="00AD722D">
        <w:rPr>
          <w:rFonts w:ascii="Book Antiqua" w:hAnsi="Book Antiqua"/>
          <w:sz w:val="19"/>
          <w:szCs w:val="19"/>
        </w:rPr>
        <w:t xml:space="preserve"> partes**, ou seja, produzem efeitos exclusivamente entre os sujeitos que fazem parte da relação jurídica.</w:t>
      </w:r>
      <w:r w:rsidR="00AD722D">
        <w:rPr>
          <w:rFonts w:ascii="Book Antiqua" w:hAnsi="Book Antiqua"/>
          <w:sz w:val="19"/>
          <w:szCs w:val="19"/>
        </w:rPr>
        <w:t xml:space="preserve"> </w:t>
      </w:r>
      <w:r w:rsidR="00AD722D" w:rsidRPr="00AD722D">
        <w:rPr>
          <w:rFonts w:ascii="Book Antiqua" w:hAnsi="Book Antiqua"/>
          <w:sz w:val="19"/>
          <w:szCs w:val="19"/>
        </w:rPr>
        <w:t>Dessa forma, a distinção entre direitos absolutos e relativos está corretamente descrita no enunciado.</w:t>
      </w:r>
    </w:p>
    <w:p w14:paraId="3D788041" w14:textId="77777777" w:rsidR="001D47F6" w:rsidRDefault="001D47F6" w:rsidP="00A43A2A">
      <w:pPr>
        <w:jc w:val="both"/>
        <w:rPr>
          <w:rFonts w:ascii="Book Antiqua" w:hAnsi="Book Antiqua"/>
          <w:b/>
          <w:bCs/>
          <w:sz w:val="19"/>
          <w:szCs w:val="19"/>
        </w:rPr>
      </w:pPr>
    </w:p>
    <w:p w14:paraId="11467272" w14:textId="4200F2CB" w:rsidR="00C11D5E" w:rsidRDefault="00C11D5E" w:rsidP="00A43A2A">
      <w:pPr>
        <w:jc w:val="both"/>
        <w:rPr>
          <w:rFonts w:ascii="Book Antiqua" w:hAnsi="Book Antiqua"/>
          <w:b/>
          <w:bCs/>
          <w:sz w:val="19"/>
          <w:szCs w:val="19"/>
        </w:rPr>
      </w:pPr>
      <w:r w:rsidRPr="00C11D5E">
        <w:rPr>
          <w:rFonts w:ascii="Book Antiqua" w:hAnsi="Book Antiqua"/>
          <w:b/>
          <w:bCs/>
          <w:sz w:val="19"/>
          <w:szCs w:val="19"/>
        </w:rPr>
        <w:t xml:space="preserve">TEMA </w:t>
      </w:r>
      <w:r w:rsidR="001D47F6">
        <w:rPr>
          <w:rFonts w:ascii="Book Antiqua" w:hAnsi="Book Antiqua"/>
          <w:b/>
          <w:bCs/>
          <w:sz w:val="19"/>
          <w:szCs w:val="19"/>
        </w:rPr>
        <w:t>3</w:t>
      </w:r>
      <w:r w:rsidRPr="00C11D5E">
        <w:rPr>
          <w:rFonts w:ascii="Book Antiqua" w:hAnsi="Book Antiqua"/>
          <w:b/>
          <w:bCs/>
          <w:sz w:val="19"/>
          <w:szCs w:val="19"/>
        </w:rPr>
        <w:t>: Teoria do Ordenamento Jurídico: Conceito e Características; Unidade, Coerência e Completude – A Solução de Antinomias e Lacunas; Fontes do Direito</w:t>
      </w:r>
    </w:p>
    <w:p w14:paraId="3EC12A8B" w14:textId="232C0610" w:rsidR="002868BA" w:rsidRPr="00463F1F" w:rsidRDefault="002868BA" w:rsidP="002868BA">
      <w:pPr>
        <w:jc w:val="both"/>
        <w:rPr>
          <w:rFonts w:ascii="Book Antiqua" w:hAnsi="Book Antiqua"/>
          <w:sz w:val="19"/>
          <w:szCs w:val="19"/>
        </w:rPr>
      </w:pPr>
      <w:r>
        <w:rPr>
          <w:rFonts w:ascii="Book Antiqua" w:hAnsi="Book Antiqua"/>
          <w:b/>
          <w:bCs/>
          <w:sz w:val="19"/>
          <w:szCs w:val="19"/>
        </w:rPr>
        <w:t>(ENAM/2º-2024-FGV)</w:t>
      </w:r>
      <w:r>
        <w:rPr>
          <w:rFonts w:ascii="Book Antiqua" w:hAnsi="Book Antiqua"/>
          <w:sz w:val="19"/>
          <w:szCs w:val="19"/>
        </w:rPr>
        <w:t xml:space="preserve">: </w:t>
      </w:r>
      <w:r w:rsidRPr="002868BA">
        <w:rPr>
          <w:rFonts w:ascii="Book Antiqua" w:hAnsi="Book Antiqua"/>
          <w:sz w:val="19"/>
          <w:szCs w:val="19"/>
        </w:rPr>
        <w:t>O texto a seguir aborda o problema das fontes do Direito por meio da História e traz luzes sobre o fenômeno jurídico em suas fases iniciais.</w:t>
      </w:r>
      <w:r>
        <w:rPr>
          <w:rFonts w:ascii="Book Antiqua" w:hAnsi="Book Antiqua"/>
          <w:sz w:val="19"/>
          <w:szCs w:val="19"/>
        </w:rPr>
        <w:t xml:space="preserve"> </w:t>
      </w:r>
      <w:r w:rsidRPr="002868BA">
        <w:rPr>
          <w:rFonts w:ascii="Book Antiqua" w:hAnsi="Book Antiqua"/>
          <w:i/>
          <w:iCs/>
          <w:sz w:val="19"/>
          <w:szCs w:val="19"/>
        </w:rPr>
        <w:t>(...) O Direito foi, em primeiro lugar, um fato social bem pouco diferençado, confuso com outros elementos de natureza religiosa, mágica, moral ou meramente utilitária. Nas sociedades primitivas, o Direito é um processo de ordem costumeira. Não se pode nem mesmo dizer que haja um processo jurídico costumeiro, porquanto as regras jurídicas se formam anonimamente no todo social, em confusão com outras regras não jurídicas. Os costumes primitivos são como que uma nebulosa da qual se desprenderam, paulatinamente, as regras jurídicas, discriminadas e distintas das regras morais, higiênicas, religiosas e assim por diante.</w:t>
      </w:r>
      <w:r>
        <w:rPr>
          <w:rFonts w:ascii="Book Antiqua" w:hAnsi="Book Antiqua"/>
          <w:i/>
          <w:iCs/>
          <w:sz w:val="19"/>
          <w:szCs w:val="19"/>
        </w:rPr>
        <w:t xml:space="preserve"> </w:t>
      </w:r>
      <w:r w:rsidRPr="002868BA">
        <w:rPr>
          <w:rFonts w:ascii="Book Antiqua" w:hAnsi="Book Antiqua"/>
          <w:sz w:val="19"/>
          <w:szCs w:val="19"/>
        </w:rPr>
        <w:t>REALE, Miguel. Lições Preliminares de Direito. 27ª ed. São Paulo: Saraiva, 2002. p. 143.</w:t>
      </w:r>
      <w:r>
        <w:rPr>
          <w:rFonts w:ascii="Book Antiqua" w:hAnsi="Book Antiqua"/>
          <w:sz w:val="19"/>
          <w:szCs w:val="19"/>
        </w:rPr>
        <w:t xml:space="preserve"> </w:t>
      </w:r>
      <w:r w:rsidRPr="002868BA">
        <w:rPr>
          <w:rFonts w:ascii="Book Antiqua" w:hAnsi="Book Antiqua"/>
          <w:sz w:val="19"/>
          <w:szCs w:val="19"/>
        </w:rPr>
        <w:t>A respeito das fontes do Direito, assinale a afirmativa correta</w:t>
      </w:r>
      <w:r>
        <w:rPr>
          <w:rFonts w:ascii="Book Antiqua" w:hAnsi="Book Antiqua"/>
          <w:sz w:val="19"/>
          <w:szCs w:val="19"/>
        </w:rPr>
        <w:t xml:space="preserve">: </w:t>
      </w:r>
      <w:r w:rsidRPr="002868BA">
        <w:rPr>
          <w:rFonts w:ascii="Book Antiqua" w:hAnsi="Book Antiqua"/>
          <w:sz w:val="19"/>
          <w:szCs w:val="19"/>
        </w:rPr>
        <w:t>O costume jurídico existe quando se apresentam dois elementos fundamentais: a repetição de um comportamento de maneira habitual (objetivo) e a compreensão dos cidadãos quanto à necessidade e conveniência da prática ao interesse social (subjetivo).</w:t>
      </w:r>
    </w:p>
    <w:p w14:paraId="08DB87AE" w14:textId="24FA744D" w:rsidR="002868BA" w:rsidRDefault="002868BA" w:rsidP="002868BA">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Pr="007D7038">
        <w:rPr>
          <w:rFonts w:ascii="Book Antiqua" w:hAnsi="Book Antiqua"/>
          <w:sz w:val="19"/>
          <w:szCs w:val="19"/>
        </w:rPr>
        <w:t>:</w:t>
      </w:r>
      <w:r w:rsidRPr="002868BA">
        <w:t xml:space="preserve"> </w:t>
      </w:r>
      <w:r>
        <w:rPr>
          <w:rFonts w:ascii="Book Antiqua" w:hAnsi="Book Antiqua"/>
          <w:sz w:val="19"/>
          <w:szCs w:val="19"/>
        </w:rPr>
        <w:t>O enunciado da questão</w:t>
      </w:r>
      <w:r w:rsidRPr="002868BA">
        <w:rPr>
          <w:rFonts w:ascii="Book Antiqua" w:hAnsi="Book Antiqua"/>
          <w:sz w:val="19"/>
          <w:szCs w:val="19"/>
        </w:rPr>
        <w:t xml:space="preserve"> reflete a noção clássica de costume como fonte do Direito, em que uma prática constante e geral é acompanhada da crença de que é juridicamente obrigatória. O costume jurídico se caracteriza pela conjunção de dois elementos: o </w:t>
      </w:r>
      <w:r w:rsidRPr="002868BA">
        <w:rPr>
          <w:rFonts w:ascii="Book Antiqua" w:hAnsi="Book Antiqua"/>
          <w:b/>
          <w:bCs/>
          <w:sz w:val="19"/>
          <w:szCs w:val="19"/>
        </w:rPr>
        <w:t>elemento objetivo</w:t>
      </w:r>
      <w:r w:rsidRPr="002868BA">
        <w:rPr>
          <w:rFonts w:ascii="Book Antiqua" w:hAnsi="Book Antiqua"/>
          <w:sz w:val="19"/>
          <w:szCs w:val="19"/>
        </w:rPr>
        <w:t xml:space="preserve">, exigindo a prática reiterada e uniforme de determinado comportamento por um grupo social; e o </w:t>
      </w:r>
      <w:r w:rsidRPr="002868BA">
        <w:rPr>
          <w:rFonts w:ascii="Book Antiqua" w:hAnsi="Book Antiqua"/>
          <w:b/>
          <w:bCs/>
          <w:sz w:val="19"/>
          <w:szCs w:val="19"/>
        </w:rPr>
        <w:t>elemento subjetivo</w:t>
      </w:r>
      <w:r w:rsidRPr="002868BA">
        <w:rPr>
          <w:rFonts w:ascii="Book Antiqua" w:hAnsi="Book Antiqua"/>
          <w:sz w:val="19"/>
          <w:szCs w:val="19"/>
        </w:rPr>
        <w:t>, que é a convicção da obrigatoriedade daquele comportamento, ou seja, a crença social de que esse comportamento deve ser observado, que é juridicamente vinculante.</w:t>
      </w:r>
      <w:r w:rsidR="00AD57F4">
        <w:rPr>
          <w:rFonts w:ascii="Book Antiqua" w:hAnsi="Book Antiqua"/>
          <w:sz w:val="19"/>
          <w:szCs w:val="19"/>
        </w:rPr>
        <w:t xml:space="preserve"> Em resumo, o</w:t>
      </w:r>
      <w:r w:rsidR="00AD57F4" w:rsidRPr="00AD57F4">
        <w:rPr>
          <w:rFonts w:ascii="Book Antiqua" w:hAnsi="Book Antiqua"/>
          <w:sz w:val="19"/>
          <w:szCs w:val="19"/>
        </w:rPr>
        <w:t xml:space="preserve"> costume jurídico é formado por dois elementos necessários: o uso e a convicção jurídica, que integram o processo total da formação do direito consuetudinário.</w:t>
      </w:r>
    </w:p>
    <w:p w14:paraId="160FF2B1" w14:textId="679A5B43" w:rsidR="00AD57F4" w:rsidRPr="00AD57F4" w:rsidRDefault="00AD57F4" w:rsidP="00AD57F4">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Pr="007D7038">
        <w:rPr>
          <w:rFonts w:ascii="Book Antiqua" w:hAnsi="Book Antiqua"/>
          <w:sz w:val="19"/>
          <w:szCs w:val="19"/>
        </w:rPr>
        <w:t>:</w:t>
      </w:r>
      <w:r w:rsidRPr="00AD57F4">
        <w:t xml:space="preserve"> </w:t>
      </w:r>
      <w:r w:rsidRPr="00AD57F4">
        <w:rPr>
          <w:rFonts w:ascii="Book Antiqua" w:hAnsi="Book Antiqua"/>
          <w:sz w:val="19"/>
          <w:szCs w:val="19"/>
        </w:rPr>
        <w:t>Os costumes podem ser definidos como a observância reiterada de um determinado comportamento, em uma comunidade, que, com o tempo, passa a ser visto como obrigatório. Eles refletem os valores, práticas e expectativas de uma sociedade em um dado momento e contexto, funcionando como normas que, mesmo sem terem sido formalmente escritas, possuem força vinculante.</w:t>
      </w:r>
      <w:r>
        <w:rPr>
          <w:rFonts w:ascii="Book Antiqua" w:hAnsi="Book Antiqua"/>
          <w:sz w:val="19"/>
          <w:szCs w:val="19"/>
        </w:rPr>
        <w:t xml:space="preserve"> Eles possuem dois elementos:</w:t>
      </w:r>
    </w:p>
    <w:p w14:paraId="7CDE2EF0" w14:textId="27ABFB33" w:rsidR="00AD57F4" w:rsidRPr="00AD57F4" w:rsidRDefault="00AD57F4" w:rsidP="00AD57F4">
      <w:pPr>
        <w:jc w:val="both"/>
        <w:rPr>
          <w:rFonts w:ascii="Book Antiqua" w:hAnsi="Book Antiqua"/>
          <w:sz w:val="19"/>
          <w:szCs w:val="19"/>
        </w:rPr>
      </w:pPr>
      <w:r>
        <w:rPr>
          <w:rFonts w:ascii="Book Antiqua" w:hAnsi="Book Antiqua"/>
          <w:sz w:val="19"/>
          <w:szCs w:val="19"/>
        </w:rPr>
        <w:t>-</w:t>
      </w:r>
      <w:r w:rsidRPr="00AD57F4">
        <w:rPr>
          <w:rFonts w:ascii="Book Antiqua" w:hAnsi="Book Antiqua"/>
          <w:b/>
          <w:bCs/>
          <w:sz w:val="19"/>
          <w:szCs w:val="19"/>
        </w:rPr>
        <w:t>Elemento Objetivo (Repetição ou Uso)</w:t>
      </w:r>
      <w:r w:rsidRPr="00AD57F4">
        <w:rPr>
          <w:rFonts w:ascii="Book Antiqua" w:hAnsi="Book Antiqua"/>
          <w:sz w:val="19"/>
          <w:szCs w:val="19"/>
        </w:rPr>
        <w:t>: O elemento objetivo refere-se à prática reiterada e constante de um determinado comportamento dentro de uma comunidade. Para que um comportamento se configure como costume, ele deve ser repetido de forma regular e duradoura, criando uma sensação de estabilidade e permanência.</w:t>
      </w:r>
    </w:p>
    <w:p w14:paraId="0DE1ECCE" w14:textId="0BD08F8C" w:rsidR="00AD57F4" w:rsidRDefault="00AD57F4" w:rsidP="00AD57F4">
      <w:pPr>
        <w:jc w:val="both"/>
        <w:rPr>
          <w:rFonts w:ascii="Book Antiqua" w:hAnsi="Book Antiqua"/>
          <w:b/>
          <w:bCs/>
          <w:sz w:val="19"/>
          <w:szCs w:val="19"/>
        </w:rPr>
      </w:pPr>
      <w:r w:rsidRPr="00AD57F4">
        <w:rPr>
          <w:rFonts w:ascii="Book Antiqua" w:hAnsi="Book Antiqua"/>
          <w:b/>
          <w:bCs/>
          <w:sz w:val="19"/>
          <w:szCs w:val="19"/>
        </w:rPr>
        <w:t>-Elemento Subjetivo (Convicção de Obrigatoriedade)</w:t>
      </w:r>
      <w:r w:rsidRPr="00AD57F4">
        <w:rPr>
          <w:rFonts w:ascii="Book Antiqua" w:hAnsi="Book Antiqua"/>
          <w:sz w:val="19"/>
          <w:szCs w:val="19"/>
        </w:rPr>
        <w:t xml:space="preserve">: O elemento subjetivo está relacionado à crença de que o comportamento repetido é juridicamente obrigatório. A comunidade ou grupo que segue o costume deve entender que sua observância não é apenas uma prática conveniente ou socialmente aceita, mas que há uma obrigação jurídica implícita nessa conduta. Essa percepção é chamada de </w:t>
      </w:r>
      <w:proofErr w:type="spellStart"/>
      <w:r w:rsidRPr="00AD57F4">
        <w:rPr>
          <w:rFonts w:ascii="Book Antiqua" w:hAnsi="Book Antiqua"/>
          <w:sz w:val="19"/>
          <w:szCs w:val="19"/>
        </w:rPr>
        <w:t>opinio</w:t>
      </w:r>
      <w:proofErr w:type="spellEnd"/>
      <w:r w:rsidRPr="00AD57F4">
        <w:rPr>
          <w:rFonts w:ascii="Book Antiqua" w:hAnsi="Book Antiqua"/>
          <w:sz w:val="19"/>
          <w:szCs w:val="19"/>
        </w:rPr>
        <w:t xml:space="preserve"> juris, ou seja, a convicção de que a prática tem força de norma jurídica.</w:t>
      </w:r>
    </w:p>
    <w:p w14:paraId="793343E9" w14:textId="77777777" w:rsidR="002868BA" w:rsidRDefault="002868BA" w:rsidP="009D1476">
      <w:pPr>
        <w:jc w:val="both"/>
        <w:rPr>
          <w:rFonts w:ascii="Book Antiqua" w:hAnsi="Book Antiqua"/>
          <w:b/>
          <w:bCs/>
          <w:sz w:val="19"/>
          <w:szCs w:val="19"/>
        </w:rPr>
      </w:pPr>
    </w:p>
    <w:p w14:paraId="63D74BEE" w14:textId="68F0CE9D" w:rsidR="009D1476" w:rsidRDefault="009D1476" w:rsidP="009D1476">
      <w:pPr>
        <w:jc w:val="both"/>
        <w:rPr>
          <w:rFonts w:ascii="Book Antiqua" w:hAnsi="Book Antiqua"/>
          <w:sz w:val="19"/>
          <w:szCs w:val="19"/>
        </w:rPr>
      </w:pPr>
      <w:r>
        <w:rPr>
          <w:rFonts w:ascii="Book Antiqua" w:hAnsi="Book Antiqua"/>
          <w:b/>
          <w:bCs/>
          <w:sz w:val="19"/>
          <w:szCs w:val="19"/>
        </w:rPr>
        <w:t>(MPSC-2023-CESPE)</w:t>
      </w:r>
      <w:r>
        <w:rPr>
          <w:rFonts w:ascii="Book Antiqua" w:hAnsi="Book Antiqua"/>
          <w:sz w:val="19"/>
          <w:szCs w:val="19"/>
        </w:rPr>
        <w:t xml:space="preserve">: </w:t>
      </w:r>
      <w:r w:rsidRPr="009D1476">
        <w:rPr>
          <w:rFonts w:ascii="Book Antiqua" w:hAnsi="Book Antiqua"/>
          <w:sz w:val="19"/>
          <w:szCs w:val="19"/>
        </w:rPr>
        <w:t>Considerando os fundamentos e noções gerais de direito, julgue o item a seguir</w:t>
      </w:r>
      <w:r>
        <w:rPr>
          <w:rFonts w:ascii="Book Antiqua" w:hAnsi="Book Antiqua"/>
          <w:sz w:val="19"/>
          <w:szCs w:val="19"/>
        </w:rPr>
        <w:t xml:space="preserve">: </w:t>
      </w:r>
      <w:r w:rsidRPr="009D1476">
        <w:rPr>
          <w:rFonts w:ascii="Book Antiqua" w:hAnsi="Book Antiqua"/>
          <w:sz w:val="19"/>
          <w:szCs w:val="19"/>
        </w:rPr>
        <w:t>Fonte material do direito indica os elementos e as circunstâncias de diversas naturezas que condicionam, influenciam e afetam o surgimento do direito, a exemplo da pandemia da covid-19, que influenciou o surgimento de normas jurídicas.</w:t>
      </w:r>
    </w:p>
    <w:p w14:paraId="108357DD" w14:textId="268BADF2" w:rsidR="009D1476" w:rsidRPr="009D1476" w:rsidRDefault="009D1476" w:rsidP="009D1476">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2868BA">
        <w:rPr>
          <w:rFonts w:ascii="Book Antiqua" w:hAnsi="Book Antiqua"/>
          <w:b/>
          <w:bCs/>
          <w:i/>
          <w:iCs/>
          <w:color w:val="FF0000"/>
          <w:sz w:val="19"/>
          <w:szCs w:val="19"/>
        </w:rPr>
        <w:t>: #</w:t>
      </w:r>
      <w:r w:rsidR="002868BA" w:rsidRPr="002868BA">
        <w:rPr>
          <w:rFonts w:ascii="Book Antiqua" w:hAnsi="Book Antiqua"/>
          <w:b/>
          <w:bCs/>
          <w:i/>
          <w:iCs/>
          <w:color w:val="FF0000"/>
          <w:sz w:val="19"/>
          <w:szCs w:val="19"/>
          <w:highlight w:val="green"/>
        </w:rPr>
        <w:t>MPSC-2023</w:t>
      </w:r>
      <w:r w:rsidR="002868BA">
        <w:rPr>
          <w:rFonts w:ascii="Book Antiqua" w:hAnsi="Book Antiqua"/>
          <w:b/>
          <w:bCs/>
          <w:i/>
          <w:iCs/>
          <w:color w:val="FF0000"/>
          <w:sz w:val="19"/>
          <w:szCs w:val="19"/>
        </w:rPr>
        <w:t>: #</w:t>
      </w:r>
      <w:r w:rsidR="002868BA" w:rsidRPr="002868BA">
        <w:rPr>
          <w:rFonts w:ascii="Book Antiqua" w:hAnsi="Book Antiqua"/>
          <w:b/>
          <w:bCs/>
          <w:i/>
          <w:iCs/>
          <w:color w:val="FF0000"/>
          <w:sz w:val="19"/>
          <w:szCs w:val="19"/>
          <w:highlight w:val="green"/>
        </w:rPr>
        <w:t>ENAM/2º-2024</w:t>
      </w:r>
      <w:r w:rsidR="002868BA">
        <w:rPr>
          <w:rFonts w:ascii="Book Antiqua" w:hAnsi="Book Antiqua"/>
          <w:b/>
          <w:bCs/>
          <w:i/>
          <w:iCs/>
          <w:color w:val="FF0000"/>
          <w:sz w:val="19"/>
          <w:szCs w:val="19"/>
        </w:rPr>
        <w:t>: #</w:t>
      </w:r>
      <w:r w:rsidR="002868BA" w:rsidRPr="002868BA">
        <w:rPr>
          <w:rFonts w:ascii="Book Antiqua" w:hAnsi="Book Antiqua"/>
          <w:b/>
          <w:bCs/>
          <w:i/>
          <w:iCs/>
          <w:color w:val="FF0000"/>
          <w:sz w:val="19"/>
          <w:szCs w:val="19"/>
          <w:highlight w:val="green"/>
        </w:rPr>
        <w:t>CESPE</w:t>
      </w:r>
      <w:r w:rsidR="002868BA">
        <w:rPr>
          <w:rFonts w:ascii="Book Antiqua" w:hAnsi="Book Antiqua"/>
          <w:b/>
          <w:bCs/>
          <w:i/>
          <w:iCs/>
          <w:color w:val="FF0000"/>
          <w:sz w:val="19"/>
          <w:szCs w:val="19"/>
        </w:rPr>
        <w:t>: #</w:t>
      </w:r>
      <w:r w:rsidR="002868BA" w:rsidRPr="002868BA">
        <w:rPr>
          <w:rFonts w:ascii="Book Antiqua" w:hAnsi="Book Antiqua"/>
          <w:b/>
          <w:bCs/>
          <w:i/>
          <w:iCs/>
          <w:color w:val="FF0000"/>
          <w:sz w:val="19"/>
          <w:szCs w:val="19"/>
          <w:highlight w:val="green"/>
        </w:rPr>
        <w:t>FGV</w:t>
      </w:r>
      <w:r w:rsidRPr="00A92CCF">
        <w:rPr>
          <w:rFonts w:ascii="Book Antiqua" w:hAnsi="Book Antiqua"/>
          <w:sz w:val="19"/>
          <w:szCs w:val="19"/>
        </w:rPr>
        <w:t>:</w:t>
      </w:r>
      <w:r>
        <w:rPr>
          <w:rFonts w:ascii="Book Antiqua" w:hAnsi="Book Antiqua"/>
          <w:sz w:val="19"/>
          <w:szCs w:val="19"/>
        </w:rPr>
        <w:t xml:space="preserve"> “</w:t>
      </w:r>
      <w:r w:rsidRPr="009D1476">
        <w:rPr>
          <w:rFonts w:ascii="Book Antiqua" w:hAnsi="Book Antiqua"/>
          <w:i/>
          <w:iCs/>
          <w:sz w:val="19"/>
          <w:szCs w:val="19"/>
        </w:rPr>
        <w:t xml:space="preserve">As </w:t>
      </w:r>
      <w:r w:rsidRPr="009D1476">
        <w:rPr>
          <w:rFonts w:ascii="Book Antiqua" w:hAnsi="Book Antiqua"/>
          <w:b/>
          <w:bCs/>
          <w:i/>
          <w:iCs/>
          <w:sz w:val="19"/>
          <w:szCs w:val="19"/>
          <w:shd w:val="clear" w:color="auto" w:fill="F7CAAC" w:themeFill="accent2" w:themeFillTint="66"/>
        </w:rPr>
        <w:t>fontes materiais</w:t>
      </w:r>
      <w:r w:rsidRPr="009D1476">
        <w:rPr>
          <w:rFonts w:ascii="Book Antiqua" w:hAnsi="Book Antiqua"/>
          <w:i/>
          <w:iCs/>
          <w:sz w:val="19"/>
          <w:szCs w:val="19"/>
        </w:rPr>
        <w:t xml:space="preserve"> são os pressupostos fáticos levados em conta pelo legislador para conferir relevância jurídica. São fatos </w:t>
      </w:r>
      <w:proofErr w:type="spellStart"/>
      <w:r w:rsidRPr="009D1476">
        <w:rPr>
          <w:rFonts w:ascii="Book Antiqua" w:hAnsi="Book Antiqua"/>
          <w:i/>
          <w:iCs/>
          <w:sz w:val="19"/>
          <w:szCs w:val="19"/>
        </w:rPr>
        <w:t>juridicizados</w:t>
      </w:r>
      <w:proofErr w:type="spellEnd"/>
      <w:r w:rsidRPr="009D1476">
        <w:rPr>
          <w:rFonts w:ascii="Book Antiqua" w:hAnsi="Book Antiqua"/>
          <w:i/>
          <w:iCs/>
          <w:sz w:val="19"/>
          <w:szCs w:val="19"/>
        </w:rPr>
        <w:t xml:space="preserve">. Determinado acontecimento fático só surte efeito jurídico quando </w:t>
      </w:r>
      <w:proofErr w:type="spellStart"/>
      <w:r w:rsidRPr="009D1476">
        <w:rPr>
          <w:rFonts w:ascii="Book Antiqua" w:hAnsi="Book Antiqua"/>
          <w:i/>
          <w:iCs/>
          <w:sz w:val="19"/>
          <w:szCs w:val="19"/>
        </w:rPr>
        <w:t>juridicizado</w:t>
      </w:r>
      <w:proofErr w:type="spellEnd"/>
      <w:r w:rsidRPr="009D1476">
        <w:rPr>
          <w:rFonts w:ascii="Book Antiqua" w:hAnsi="Book Antiqua"/>
          <w:i/>
          <w:iCs/>
          <w:sz w:val="19"/>
          <w:szCs w:val="19"/>
        </w:rPr>
        <w:t xml:space="preserve"> pelo legislador. Antes da juridicização será um fato atípico, irrelevante para o mundo do direito.</w:t>
      </w:r>
      <w:r>
        <w:rPr>
          <w:rFonts w:ascii="Book Antiqua" w:hAnsi="Book Antiqua"/>
          <w:sz w:val="19"/>
          <w:szCs w:val="19"/>
        </w:rPr>
        <w:t>” (</w:t>
      </w:r>
      <w:r w:rsidRPr="009D1476">
        <w:rPr>
          <w:rFonts w:ascii="Book Antiqua" w:hAnsi="Book Antiqua"/>
          <w:sz w:val="19"/>
          <w:szCs w:val="19"/>
        </w:rPr>
        <w:t xml:space="preserve">Fonte: </w:t>
      </w:r>
      <w:hyperlink r:id="rId8" w:history="1">
        <w:r w:rsidRPr="00CA304E">
          <w:rPr>
            <w:rStyle w:val="Hyperlink"/>
            <w:rFonts w:ascii="Book Antiqua" w:hAnsi="Book Antiqua"/>
            <w:sz w:val="19"/>
            <w:szCs w:val="19"/>
          </w:rPr>
          <w:t>https://www.migalhas.com.br/depeso/358351/jurisprudencia-como-fonte-de-direito</w:t>
        </w:r>
      </w:hyperlink>
      <w:r>
        <w:rPr>
          <w:rFonts w:ascii="Book Antiqua" w:hAnsi="Book Antiqua"/>
          <w:sz w:val="19"/>
          <w:szCs w:val="19"/>
        </w:rPr>
        <w:t>). As f</w:t>
      </w:r>
      <w:r w:rsidRPr="009D1476">
        <w:rPr>
          <w:rFonts w:ascii="Book Antiqua" w:hAnsi="Book Antiqua"/>
          <w:sz w:val="19"/>
          <w:szCs w:val="19"/>
        </w:rPr>
        <w:t>ontes formais são aquelas nas quais o Direito se expressa, é instrumentalizado, tais como a lei, os costumes, os precedentes judiciais, a doutrina, o negócio jurídico.</w:t>
      </w:r>
      <w:r>
        <w:rPr>
          <w:rFonts w:ascii="Book Antiqua" w:hAnsi="Book Antiqua"/>
          <w:sz w:val="19"/>
          <w:szCs w:val="19"/>
        </w:rPr>
        <w:t xml:space="preserve"> Já as f</w:t>
      </w:r>
      <w:r w:rsidRPr="009D1476">
        <w:rPr>
          <w:rFonts w:ascii="Book Antiqua" w:hAnsi="Book Antiqua"/>
          <w:sz w:val="19"/>
          <w:szCs w:val="19"/>
        </w:rPr>
        <w:t>ontes materiais são, de fato, elementos e circunstâncias que influenciam o Direito.</w:t>
      </w:r>
      <w:r>
        <w:rPr>
          <w:rFonts w:ascii="Book Antiqua" w:hAnsi="Book Antiqua"/>
          <w:sz w:val="19"/>
          <w:szCs w:val="19"/>
        </w:rPr>
        <w:t xml:space="preserve"> </w:t>
      </w:r>
      <w:r w:rsidRPr="009D1476">
        <w:rPr>
          <w:rFonts w:ascii="Book Antiqua" w:hAnsi="Book Antiqua"/>
          <w:sz w:val="19"/>
          <w:szCs w:val="19"/>
        </w:rPr>
        <w:t>Com efeito, a covid</w:t>
      </w:r>
      <w:r>
        <w:rPr>
          <w:rFonts w:ascii="Book Antiqua" w:hAnsi="Book Antiqua"/>
          <w:sz w:val="19"/>
          <w:szCs w:val="19"/>
        </w:rPr>
        <w:t>-</w:t>
      </w:r>
      <w:r w:rsidRPr="009D1476">
        <w:rPr>
          <w:rFonts w:ascii="Book Antiqua" w:hAnsi="Book Antiqua"/>
          <w:sz w:val="19"/>
          <w:szCs w:val="19"/>
        </w:rPr>
        <w:t>19 impactou no Direito, modificando legislações e a forma de interpretar o Direito em um período de crise.</w:t>
      </w:r>
      <w:r>
        <w:rPr>
          <w:rFonts w:ascii="Book Antiqua" w:hAnsi="Book Antiqua"/>
          <w:sz w:val="19"/>
          <w:szCs w:val="19"/>
        </w:rPr>
        <w:t xml:space="preserve"> </w:t>
      </w:r>
      <w:r w:rsidRPr="009D1476">
        <w:rPr>
          <w:rFonts w:ascii="Book Antiqua" w:hAnsi="Book Antiqua"/>
          <w:sz w:val="19"/>
          <w:szCs w:val="19"/>
        </w:rPr>
        <w:t xml:space="preserve">No Brasil, por exemplo, medidas </w:t>
      </w:r>
      <w:r w:rsidRPr="009D1476">
        <w:rPr>
          <w:rFonts w:ascii="Book Antiqua" w:hAnsi="Book Antiqua"/>
          <w:sz w:val="19"/>
          <w:szCs w:val="19"/>
        </w:rPr>
        <w:lastRenderedPageBreak/>
        <w:t>foram editadas para a flexibilização de regras trabalhistas, tudo com escopo de preservar empregos e diminuir a queda de postos de trabalho e falência de empresas.</w:t>
      </w:r>
    </w:p>
    <w:p w14:paraId="7B48EC2D" w14:textId="77777777" w:rsidR="009D1476" w:rsidRDefault="009D1476" w:rsidP="00A43A2A">
      <w:pPr>
        <w:jc w:val="both"/>
        <w:rPr>
          <w:rFonts w:ascii="Book Antiqua" w:hAnsi="Book Antiqua"/>
          <w:b/>
          <w:bCs/>
          <w:sz w:val="19"/>
          <w:szCs w:val="19"/>
        </w:rPr>
      </w:pPr>
    </w:p>
    <w:p w14:paraId="29C6780A" w14:textId="5E25F2EF" w:rsidR="002F2203" w:rsidRDefault="002F2203" w:rsidP="00A43A2A">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4F6FF4">
        <w:rPr>
          <w:rFonts w:ascii="Book Antiqua" w:hAnsi="Book Antiqua"/>
          <w:sz w:val="19"/>
          <w:szCs w:val="19"/>
        </w:rPr>
        <w:t>Considerando a teoria da norma jurídica e a teoria do ordenamento jurídico segundo Norberto Bobbio, assinale a opção correta</w:t>
      </w:r>
      <w:r>
        <w:rPr>
          <w:rFonts w:ascii="Book Antiqua" w:hAnsi="Book Antiqua"/>
          <w:sz w:val="19"/>
          <w:szCs w:val="19"/>
        </w:rPr>
        <w:t xml:space="preserve">: </w:t>
      </w:r>
      <w:r w:rsidRPr="004F6FF4">
        <w:rPr>
          <w:rFonts w:ascii="Book Antiqua" w:hAnsi="Book Antiqua"/>
          <w:sz w:val="19"/>
          <w:szCs w:val="19"/>
        </w:rPr>
        <w:t>Bobbio aponta a possibilidade de existência de lacunas ideológicas no direito.</w:t>
      </w:r>
    </w:p>
    <w:p w14:paraId="39EEB554" w14:textId="7443FE77" w:rsidR="002F2203" w:rsidRDefault="002F2203" w:rsidP="002F2203">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2F2203">
        <w:rPr>
          <w:rFonts w:ascii="Book Antiqua" w:hAnsi="Book Antiqua"/>
          <w:sz w:val="19"/>
          <w:szCs w:val="19"/>
        </w:rPr>
        <w:t>A questão em comento encontra resposta em axiomas de Teoria da Norma e Teoria do Ordenamento, de Norberto Bobbio.</w:t>
      </w:r>
      <w:r>
        <w:rPr>
          <w:rFonts w:ascii="Book Antiqua" w:hAnsi="Book Antiqua"/>
          <w:sz w:val="19"/>
          <w:szCs w:val="19"/>
        </w:rPr>
        <w:t xml:space="preserve"> Segundo o autor, o</w:t>
      </w:r>
      <w:r w:rsidRPr="002F2203">
        <w:rPr>
          <w:rFonts w:ascii="Book Antiqua" w:hAnsi="Book Antiqua"/>
          <w:sz w:val="19"/>
          <w:szCs w:val="19"/>
        </w:rPr>
        <w:t xml:space="preserve"> Direito, para além de lacunas normativas, também possui lacunas axiológicas, ou seja, lacunas de Justiça. Existe a norma, mas a solução não é justa</w:t>
      </w:r>
      <w:r>
        <w:rPr>
          <w:rFonts w:ascii="Book Antiqua" w:hAnsi="Book Antiqua"/>
          <w:sz w:val="19"/>
          <w:szCs w:val="19"/>
        </w:rPr>
        <w:t xml:space="preserve">. </w:t>
      </w:r>
      <w:r w:rsidRPr="00C11D5E">
        <w:rPr>
          <w:rFonts w:ascii="Book Antiqua" w:hAnsi="Book Antiqua"/>
          <w:sz w:val="19"/>
          <w:szCs w:val="19"/>
        </w:rPr>
        <w:t>Bobbio (1995), de outro turno, estabelece a existência de lacunas reais (</w:t>
      </w:r>
      <w:proofErr w:type="spellStart"/>
      <w:r w:rsidRPr="00C11D5E">
        <w:rPr>
          <w:rFonts w:ascii="Book Antiqua" w:hAnsi="Book Antiqua"/>
          <w:sz w:val="19"/>
          <w:szCs w:val="19"/>
        </w:rPr>
        <w:t>iure</w:t>
      </w:r>
      <w:proofErr w:type="spellEnd"/>
      <w:r w:rsidRPr="00C11D5E">
        <w:rPr>
          <w:rFonts w:ascii="Book Antiqua" w:hAnsi="Book Antiqua"/>
          <w:sz w:val="19"/>
          <w:szCs w:val="19"/>
        </w:rPr>
        <w:t xml:space="preserve"> conditio) e lacunas ideológicas ou impróprias (</w:t>
      </w:r>
      <w:proofErr w:type="spellStart"/>
      <w:r w:rsidRPr="00C11D5E">
        <w:rPr>
          <w:rFonts w:ascii="Book Antiqua" w:hAnsi="Book Antiqua"/>
          <w:sz w:val="19"/>
          <w:szCs w:val="19"/>
        </w:rPr>
        <w:t>iure</w:t>
      </w:r>
      <w:proofErr w:type="spellEnd"/>
      <w:r w:rsidRPr="00C11D5E">
        <w:rPr>
          <w:rFonts w:ascii="Book Antiqua" w:hAnsi="Book Antiqua"/>
          <w:sz w:val="19"/>
          <w:szCs w:val="19"/>
        </w:rPr>
        <w:t xml:space="preserve"> </w:t>
      </w:r>
      <w:proofErr w:type="spellStart"/>
      <w:r w:rsidRPr="00C11D5E">
        <w:rPr>
          <w:rFonts w:ascii="Book Antiqua" w:hAnsi="Book Antiqua"/>
          <w:sz w:val="19"/>
          <w:szCs w:val="19"/>
        </w:rPr>
        <w:t>condendo</w:t>
      </w:r>
      <w:proofErr w:type="spellEnd"/>
      <w:r w:rsidRPr="00C11D5E">
        <w:rPr>
          <w:rFonts w:ascii="Book Antiqua" w:hAnsi="Book Antiqua"/>
          <w:sz w:val="19"/>
          <w:szCs w:val="19"/>
        </w:rPr>
        <w:t>). Nessa classificação, as lacunas reais são lacunas propriamente ditas, enquanto as lacunas ideológicas surgem a partir de uma confrontação entre o que é um sistema real e um sistema ideal, significando a ausência de norma justa.</w:t>
      </w:r>
      <w:r>
        <w:rPr>
          <w:rFonts w:ascii="Book Antiqua" w:hAnsi="Book Antiqua"/>
          <w:sz w:val="19"/>
          <w:szCs w:val="19"/>
        </w:rPr>
        <w:t xml:space="preserve"> </w:t>
      </w:r>
      <w:r w:rsidRPr="00C11D5E">
        <w:rPr>
          <w:rFonts w:ascii="Book Antiqua" w:hAnsi="Book Antiqua"/>
          <w:sz w:val="18"/>
          <w:szCs w:val="18"/>
        </w:rPr>
        <w:t xml:space="preserve">(Fonte: </w:t>
      </w:r>
      <w:hyperlink r:id="rId9" w:history="1">
        <w:r w:rsidRPr="00C11D5E">
          <w:rPr>
            <w:rStyle w:val="Hyperlink"/>
            <w:rFonts w:ascii="Book Antiqua" w:hAnsi="Book Antiqua"/>
            <w:sz w:val="18"/>
            <w:szCs w:val="18"/>
          </w:rPr>
          <w:t>http://www.ambito-juridico.com.br/site/index.php?n_link=revista_artigos_leitura&amp;artigo_id=7291</w:t>
        </w:r>
      </w:hyperlink>
      <w:r>
        <w:rPr>
          <w:rFonts w:ascii="Book Antiqua" w:hAnsi="Book Antiqua"/>
          <w:sz w:val="19"/>
          <w:szCs w:val="19"/>
        </w:rPr>
        <w:t>).</w:t>
      </w:r>
    </w:p>
    <w:p w14:paraId="041FA25F" w14:textId="77777777" w:rsidR="002F2203" w:rsidRDefault="002F2203" w:rsidP="002F2203">
      <w:pPr>
        <w:jc w:val="both"/>
        <w:rPr>
          <w:rFonts w:ascii="Book Antiqua" w:hAnsi="Book Antiqua"/>
          <w:sz w:val="19"/>
          <w:szCs w:val="19"/>
        </w:rPr>
      </w:pPr>
    </w:p>
    <w:p w14:paraId="648B14B1" w14:textId="358EE931" w:rsidR="00907170" w:rsidRPr="00907170" w:rsidRDefault="00907170" w:rsidP="002F2203">
      <w:pPr>
        <w:jc w:val="both"/>
        <w:rPr>
          <w:rFonts w:ascii="Book Antiqua" w:hAnsi="Book Antiqua"/>
          <w:b/>
          <w:bCs/>
          <w:i/>
          <w:iCs/>
          <w:color w:val="FF0000"/>
          <w:sz w:val="19"/>
          <w:szCs w:val="19"/>
        </w:rPr>
      </w:pPr>
      <w:r>
        <w:rPr>
          <w:rFonts w:ascii="Book Antiqua" w:hAnsi="Book Antiqua"/>
          <w:b/>
          <w:bCs/>
          <w:sz w:val="19"/>
          <w:szCs w:val="19"/>
        </w:rPr>
        <w:t>(DPETO-2022-CESPE)</w:t>
      </w:r>
      <w:r>
        <w:rPr>
          <w:rFonts w:ascii="Book Antiqua" w:hAnsi="Book Antiqua"/>
          <w:sz w:val="19"/>
          <w:szCs w:val="19"/>
        </w:rPr>
        <w:t xml:space="preserve">: </w:t>
      </w:r>
      <w:r w:rsidRPr="004F6FF4">
        <w:rPr>
          <w:rFonts w:ascii="Book Antiqua" w:hAnsi="Book Antiqua"/>
          <w:sz w:val="19"/>
          <w:szCs w:val="19"/>
        </w:rPr>
        <w:t>Considerando a teoria da norma jurídica e a teoria do ordenamento jurídico segundo Norberto Bobbio, assinale a opção correta</w:t>
      </w:r>
      <w:r>
        <w:rPr>
          <w:rFonts w:ascii="Book Antiqua" w:hAnsi="Book Antiqua"/>
          <w:sz w:val="19"/>
          <w:szCs w:val="19"/>
        </w:rPr>
        <w:t xml:space="preserve">: </w:t>
      </w:r>
      <w:r w:rsidRPr="00907170">
        <w:rPr>
          <w:rFonts w:ascii="Book Antiqua" w:hAnsi="Book Antiqua"/>
          <w:sz w:val="19"/>
          <w:szCs w:val="19"/>
        </w:rPr>
        <w:t>O sistema jurídico não tem completude, possuindo lacunas. A despeito de não ser completo, é completável. Lacunas podem ser supridas e o juiz não pode se eximir de proferir decisões ao argumento de inexistir norma positivada para tanto</w:t>
      </w:r>
      <w:r>
        <w:rPr>
          <w:rFonts w:ascii="Book Antiqua" w:hAnsi="Book Antiqua"/>
          <w:sz w:val="19"/>
          <w:szCs w:val="19"/>
        </w:rPr>
        <w:t xml:space="preserve">. </w:t>
      </w:r>
      <w:r w:rsidRPr="00907170">
        <w:rPr>
          <w:rFonts w:ascii="Book Antiqua" w:hAnsi="Book Antiqua"/>
          <w:b/>
          <w:bCs/>
          <w:i/>
          <w:iCs/>
          <w:color w:val="FF0000"/>
          <w:sz w:val="19"/>
          <w:szCs w:val="19"/>
        </w:rPr>
        <w:t>[Obs.: corrigida]</w:t>
      </w:r>
    </w:p>
    <w:p w14:paraId="2E9B5773" w14:textId="55E77316" w:rsidR="00907170" w:rsidRDefault="00BF658C" w:rsidP="00BF658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Pr="00BF658C">
        <w:t xml:space="preserve"> </w:t>
      </w:r>
      <w:r w:rsidRPr="00BF658C">
        <w:rPr>
          <w:rFonts w:ascii="Book Antiqua" w:hAnsi="Book Antiqua"/>
          <w:sz w:val="19"/>
          <w:szCs w:val="19"/>
        </w:rPr>
        <w:t>Ensina Norberto Bobbio (1999, p. 118) que a completude surge a partir da concepção de que o juiz é obrigado a julgar todas as controvérsias que a ele se apresentarem e deve fazê-lo com base em uma norma pertencente ao sistema vigente. A partir daí, a completude pode ser considerada como um elemento necessário ao ordenamento, “uma condição sem a qual o sistema em seu conjunto não poderia funcionar”. É a ideia do dogma da completude, defendida por alguns positivistas que acreditam na inexistência de lacunas e no princípio de que o ordenamento jurídico é completo, fornecendo</w:t>
      </w:r>
      <w:r>
        <w:rPr>
          <w:rFonts w:ascii="Book Antiqua" w:hAnsi="Book Antiqua"/>
          <w:sz w:val="19"/>
          <w:szCs w:val="19"/>
        </w:rPr>
        <w:t xml:space="preserve"> </w:t>
      </w:r>
      <w:r w:rsidRPr="00BF658C">
        <w:rPr>
          <w:rFonts w:ascii="Book Antiqua" w:hAnsi="Book Antiqua"/>
          <w:sz w:val="19"/>
          <w:szCs w:val="19"/>
        </w:rPr>
        <w:t xml:space="preserve">ao juiz todas as soluções sem recorrer à analogia, princípios gerais de direito etc. É a ideia defendida, por exemplo, pela escola da exegese, a partir da crença de que o código </w:t>
      </w:r>
      <w:proofErr w:type="gramStart"/>
      <w:r w:rsidRPr="00BF658C">
        <w:rPr>
          <w:rFonts w:ascii="Book Antiqua" w:hAnsi="Book Antiqua"/>
          <w:sz w:val="19"/>
          <w:szCs w:val="19"/>
        </w:rPr>
        <w:t>bastava-se</w:t>
      </w:r>
      <w:proofErr w:type="gramEnd"/>
      <w:r w:rsidRPr="00BF658C">
        <w:rPr>
          <w:rFonts w:ascii="Book Antiqua" w:hAnsi="Book Antiqua"/>
          <w:sz w:val="19"/>
          <w:szCs w:val="19"/>
        </w:rPr>
        <w:t xml:space="preserve"> “completamente a si próprio”, isto é, não apresentava lacunas (BOBBIO, 1999, p. 121).</w:t>
      </w:r>
      <w:r>
        <w:rPr>
          <w:rFonts w:ascii="Book Antiqua" w:hAnsi="Book Antiqua"/>
          <w:sz w:val="19"/>
          <w:szCs w:val="19"/>
        </w:rPr>
        <w:t xml:space="preserve"> (Fonte: </w:t>
      </w:r>
      <w:r w:rsidRPr="00BF658C">
        <w:rPr>
          <w:rFonts w:ascii="Book Antiqua" w:hAnsi="Book Antiqua"/>
          <w:sz w:val="19"/>
          <w:szCs w:val="19"/>
        </w:rPr>
        <w:t>Revista da Faculdade de Direito da UERJ-RFD- Rio de Janeiro, v.1, n.23, 2013, ISSN 22363475</w:t>
      </w:r>
      <w:r>
        <w:rPr>
          <w:rFonts w:ascii="Book Antiqua" w:hAnsi="Book Antiqua"/>
          <w:sz w:val="19"/>
          <w:szCs w:val="19"/>
        </w:rPr>
        <w:t xml:space="preserve"> - </w:t>
      </w:r>
      <w:r w:rsidRPr="00BF658C">
        <w:rPr>
          <w:rFonts w:ascii="Book Antiqua" w:hAnsi="Book Antiqua"/>
          <w:sz w:val="19"/>
          <w:szCs w:val="19"/>
        </w:rPr>
        <w:t xml:space="preserve">As lacunas e a (in) completude do ordenamento jurídico </w:t>
      </w:r>
      <w:r>
        <w:rPr>
          <w:rFonts w:ascii="Book Antiqua" w:hAnsi="Book Antiqua"/>
          <w:sz w:val="19"/>
          <w:szCs w:val="19"/>
        </w:rPr>
        <w:t xml:space="preserve">- </w:t>
      </w:r>
      <w:proofErr w:type="spellStart"/>
      <w:r w:rsidRPr="00BF658C">
        <w:rPr>
          <w:rFonts w:ascii="Book Antiqua" w:hAnsi="Book Antiqua"/>
          <w:sz w:val="19"/>
          <w:szCs w:val="19"/>
        </w:rPr>
        <w:t>Tainah</w:t>
      </w:r>
      <w:proofErr w:type="spellEnd"/>
      <w:r w:rsidRPr="00BF658C">
        <w:rPr>
          <w:rFonts w:ascii="Book Antiqua" w:hAnsi="Book Antiqua"/>
          <w:sz w:val="19"/>
          <w:szCs w:val="19"/>
        </w:rPr>
        <w:t xml:space="preserve"> Simões Sales</w:t>
      </w:r>
      <w:r>
        <w:rPr>
          <w:rFonts w:ascii="Book Antiqua" w:hAnsi="Book Antiqua"/>
          <w:sz w:val="19"/>
          <w:szCs w:val="19"/>
        </w:rPr>
        <w:t>).</w:t>
      </w:r>
    </w:p>
    <w:p w14:paraId="6275B69B" w14:textId="77777777" w:rsidR="00BF658C" w:rsidRDefault="00BF658C" w:rsidP="002F2203">
      <w:pPr>
        <w:jc w:val="both"/>
        <w:rPr>
          <w:rFonts w:ascii="Book Antiqua" w:hAnsi="Book Antiqua"/>
          <w:sz w:val="19"/>
          <w:szCs w:val="19"/>
        </w:rPr>
      </w:pPr>
    </w:p>
    <w:p w14:paraId="0C3BAEAB" w14:textId="1C95B008" w:rsidR="00907170" w:rsidRPr="00907170" w:rsidRDefault="00907170" w:rsidP="00907170">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4F6FF4">
        <w:rPr>
          <w:rFonts w:ascii="Book Antiqua" w:hAnsi="Book Antiqua"/>
          <w:sz w:val="19"/>
          <w:szCs w:val="19"/>
        </w:rPr>
        <w:t>Considerando a teoria da norma jurídica e a teoria do ordenamento jurídico segundo Norberto Bobbio, assinale a opção correta</w:t>
      </w:r>
      <w:r>
        <w:rPr>
          <w:rFonts w:ascii="Book Antiqua" w:hAnsi="Book Antiqua"/>
          <w:sz w:val="19"/>
          <w:szCs w:val="19"/>
        </w:rPr>
        <w:t xml:space="preserve">: </w:t>
      </w:r>
      <w:r w:rsidRPr="00907170">
        <w:rPr>
          <w:rFonts w:ascii="Book Antiqua" w:hAnsi="Book Antiqua"/>
          <w:sz w:val="19"/>
          <w:szCs w:val="19"/>
        </w:rPr>
        <w:t xml:space="preserve">As teorias de Bobbio </w:t>
      </w:r>
      <w:r>
        <w:rPr>
          <w:rFonts w:ascii="Book Antiqua" w:hAnsi="Book Antiqua"/>
          <w:sz w:val="19"/>
          <w:szCs w:val="19"/>
        </w:rPr>
        <w:t xml:space="preserve">reafirmam </w:t>
      </w:r>
      <w:r w:rsidRPr="00907170">
        <w:rPr>
          <w:rFonts w:ascii="Book Antiqua" w:hAnsi="Book Antiqua"/>
          <w:sz w:val="19"/>
          <w:szCs w:val="19"/>
        </w:rPr>
        <w:t xml:space="preserve">a pirâmide de Kelsen e </w:t>
      </w:r>
      <w:r>
        <w:rPr>
          <w:rFonts w:ascii="Book Antiqua" w:hAnsi="Book Antiqua"/>
          <w:sz w:val="19"/>
          <w:szCs w:val="19"/>
        </w:rPr>
        <w:t>concordam</w:t>
      </w:r>
      <w:r w:rsidRPr="00907170">
        <w:rPr>
          <w:rFonts w:ascii="Book Antiqua" w:hAnsi="Book Antiqua"/>
          <w:sz w:val="19"/>
          <w:szCs w:val="19"/>
        </w:rPr>
        <w:t xml:space="preserve"> que existe hierarquia entre as normas</w:t>
      </w:r>
      <w:r>
        <w:rPr>
          <w:rFonts w:ascii="Book Antiqua" w:hAnsi="Book Antiqua"/>
          <w:sz w:val="19"/>
          <w:szCs w:val="19"/>
        </w:rPr>
        <w:t xml:space="preserve">. </w:t>
      </w:r>
      <w:r w:rsidRPr="00907170">
        <w:rPr>
          <w:rFonts w:ascii="Book Antiqua" w:hAnsi="Book Antiqua"/>
          <w:b/>
          <w:bCs/>
          <w:i/>
          <w:iCs/>
          <w:color w:val="FF0000"/>
          <w:sz w:val="19"/>
          <w:szCs w:val="19"/>
        </w:rPr>
        <w:t>[Obs.: corrigida]</w:t>
      </w:r>
    </w:p>
    <w:p w14:paraId="7F25EC52" w14:textId="2027846F" w:rsidR="00907170" w:rsidRDefault="00907170" w:rsidP="00907170">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907170">
        <w:rPr>
          <w:rFonts w:ascii="Book Antiqua" w:hAnsi="Book Antiqua"/>
          <w:sz w:val="19"/>
          <w:szCs w:val="19"/>
        </w:rPr>
        <w:t>As normas extraem validade das normas superiores a elas, de maneira que existe uma pirâmide normativa na qual impera hierarquia de normas.</w:t>
      </w:r>
    </w:p>
    <w:p w14:paraId="75DA8AE0" w14:textId="77777777" w:rsidR="00907170" w:rsidRDefault="00907170" w:rsidP="00907170">
      <w:pPr>
        <w:jc w:val="both"/>
        <w:rPr>
          <w:rFonts w:ascii="Book Antiqua" w:hAnsi="Book Antiqua"/>
          <w:sz w:val="19"/>
          <w:szCs w:val="19"/>
        </w:rPr>
      </w:pPr>
    </w:p>
    <w:p w14:paraId="3BB1B82E" w14:textId="6B7795E2" w:rsidR="00463F87" w:rsidRDefault="00463F87" w:rsidP="00907170">
      <w:pPr>
        <w:jc w:val="both"/>
        <w:rPr>
          <w:rFonts w:ascii="Book Antiqua" w:hAnsi="Book Antiqua"/>
          <w:sz w:val="19"/>
          <w:szCs w:val="19"/>
        </w:rPr>
      </w:pPr>
      <w:bookmarkStart w:id="0" w:name="_Hlk163134260"/>
      <w:r>
        <w:rPr>
          <w:rFonts w:ascii="Book Antiqua" w:hAnsi="Book Antiqua"/>
          <w:b/>
          <w:bCs/>
          <w:sz w:val="19"/>
          <w:szCs w:val="19"/>
        </w:rPr>
        <w:t>(DPETO-2022-CESPE)</w:t>
      </w:r>
      <w:r>
        <w:rPr>
          <w:rFonts w:ascii="Book Antiqua" w:hAnsi="Book Antiqua"/>
          <w:sz w:val="19"/>
          <w:szCs w:val="19"/>
        </w:rPr>
        <w:t xml:space="preserve">: </w:t>
      </w:r>
      <w:r w:rsidRPr="004F6FF4">
        <w:rPr>
          <w:rFonts w:ascii="Book Antiqua" w:hAnsi="Book Antiqua"/>
          <w:sz w:val="19"/>
          <w:szCs w:val="19"/>
        </w:rPr>
        <w:t>Considerando a teoria da norma jurídica e a teoria do ordenamento jurídico segundo Norberto Bobbio, assinale a opção correta</w:t>
      </w:r>
      <w:r>
        <w:rPr>
          <w:rFonts w:ascii="Book Antiqua" w:hAnsi="Book Antiqua"/>
          <w:sz w:val="19"/>
          <w:szCs w:val="19"/>
        </w:rPr>
        <w:t xml:space="preserve">: </w:t>
      </w:r>
      <w:r w:rsidRPr="00907170">
        <w:rPr>
          <w:rFonts w:ascii="Book Antiqua" w:hAnsi="Book Antiqua"/>
          <w:sz w:val="19"/>
          <w:szCs w:val="19"/>
        </w:rPr>
        <w:t>No caso de pluralismo jurídico dentro de um Estado, podem coexistir normas estatais e normas não estatais, como, por exemplo, as normas da Igreja</w:t>
      </w:r>
      <w:r>
        <w:rPr>
          <w:rFonts w:ascii="Book Antiqua" w:hAnsi="Book Antiqua"/>
          <w:sz w:val="19"/>
          <w:szCs w:val="19"/>
        </w:rPr>
        <w:t xml:space="preserve">. </w:t>
      </w:r>
      <w:r w:rsidRPr="00907170">
        <w:rPr>
          <w:rFonts w:ascii="Book Antiqua" w:hAnsi="Book Antiqua"/>
          <w:b/>
          <w:bCs/>
          <w:i/>
          <w:iCs/>
          <w:color w:val="FF0000"/>
          <w:sz w:val="19"/>
          <w:szCs w:val="19"/>
        </w:rPr>
        <w:t>[Obs.: corrigida]</w:t>
      </w:r>
      <w:bookmarkEnd w:id="0"/>
    </w:p>
    <w:p w14:paraId="3CCEFAC8" w14:textId="77777777" w:rsidR="00463F87" w:rsidRDefault="00463F87" w:rsidP="00907170">
      <w:pPr>
        <w:jc w:val="both"/>
        <w:rPr>
          <w:rFonts w:ascii="Book Antiqua" w:hAnsi="Book Antiqua"/>
          <w:sz w:val="19"/>
          <w:szCs w:val="19"/>
        </w:rPr>
      </w:pPr>
    </w:p>
    <w:p w14:paraId="658651E7" w14:textId="0601676E" w:rsidR="00907170" w:rsidRPr="00907170" w:rsidRDefault="00907170" w:rsidP="00907170">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4F6FF4">
        <w:rPr>
          <w:rFonts w:ascii="Book Antiqua" w:hAnsi="Book Antiqua"/>
          <w:sz w:val="19"/>
          <w:szCs w:val="19"/>
        </w:rPr>
        <w:t>Considerando a teoria da norma jurídica e a teoria do ordenamento jurídico segundo Norberto Bobbio, assinale a opção correta</w:t>
      </w:r>
      <w:r>
        <w:rPr>
          <w:rFonts w:ascii="Book Antiqua" w:hAnsi="Book Antiqua"/>
          <w:sz w:val="19"/>
          <w:szCs w:val="19"/>
        </w:rPr>
        <w:t xml:space="preserve">: </w:t>
      </w:r>
      <w:r w:rsidRPr="00907170">
        <w:rPr>
          <w:rFonts w:ascii="Book Antiqua" w:hAnsi="Book Antiqua"/>
          <w:sz w:val="19"/>
          <w:szCs w:val="19"/>
        </w:rPr>
        <w:t>As antinomias no ordenamento jurídico são apenas aparentes. A unidade do ordenamento jurídico impede normas verdadeiramente incompatíveis. E os critérios de solução de antinomias são retirados de princípios não necessariamente criados pelo ordenamento jurídico (critérios hierárquico, cronológico e da especialidade)</w:t>
      </w:r>
      <w:r>
        <w:rPr>
          <w:rFonts w:ascii="Book Antiqua" w:hAnsi="Book Antiqua"/>
          <w:sz w:val="19"/>
          <w:szCs w:val="19"/>
        </w:rPr>
        <w:t xml:space="preserve">. </w:t>
      </w:r>
      <w:r w:rsidRPr="00907170">
        <w:rPr>
          <w:rFonts w:ascii="Book Antiqua" w:hAnsi="Book Antiqua"/>
          <w:b/>
          <w:bCs/>
          <w:i/>
          <w:iCs/>
          <w:color w:val="FF0000"/>
          <w:sz w:val="19"/>
          <w:szCs w:val="19"/>
        </w:rPr>
        <w:t>[Obs.: corrigida]</w:t>
      </w:r>
    </w:p>
    <w:p w14:paraId="602BB496" w14:textId="77777777" w:rsidR="002F2203" w:rsidRDefault="002F2203" w:rsidP="00A43A2A">
      <w:pPr>
        <w:jc w:val="both"/>
        <w:rPr>
          <w:rFonts w:ascii="Book Antiqua" w:hAnsi="Book Antiqua"/>
          <w:b/>
          <w:bCs/>
          <w:sz w:val="19"/>
          <w:szCs w:val="19"/>
        </w:rPr>
      </w:pPr>
    </w:p>
    <w:p w14:paraId="19531052" w14:textId="6C9640D4" w:rsidR="00463F87" w:rsidRDefault="00463F87" w:rsidP="00463F87">
      <w:pPr>
        <w:jc w:val="both"/>
        <w:rPr>
          <w:rFonts w:ascii="Book Antiqua" w:hAnsi="Book Antiqua"/>
          <w:sz w:val="19"/>
          <w:szCs w:val="19"/>
        </w:rPr>
      </w:pPr>
      <w:r>
        <w:rPr>
          <w:rFonts w:ascii="Book Antiqua" w:hAnsi="Book Antiqua"/>
          <w:b/>
          <w:bCs/>
          <w:sz w:val="19"/>
          <w:szCs w:val="19"/>
        </w:rPr>
        <w:lastRenderedPageBreak/>
        <w:t>(MPAC-2022-CESPE)</w:t>
      </w:r>
      <w:r>
        <w:rPr>
          <w:rFonts w:ascii="Book Antiqua" w:hAnsi="Book Antiqua"/>
          <w:sz w:val="19"/>
          <w:szCs w:val="19"/>
        </w:rPr>
        <w:t xml:space="preserve">: </w:t>
      </w:r>
      <w:r w:rsidRPr="00463F87">
        <w:rPr>
          <w:rFonts w:ascii="Book Antiqua" w:hAnsi="Book Antiqua"/>
          <w:sz w:val="19"/>
          <w:szCs w:val="19"/>
        </w:rPr>
        <w:t>Segundo a teoria do ordenamento jurídico, entende-se por incoerência</w:t>
      </w:r>
      <w:r>
        <w:rPr>
          <w:rFonts w:ascii="Book Antiqua" w:hAnsi="Book Antiqua"/>
          <w:sz w:val="19"/>
          <w:szCs w:val="19"/>
        </w:rPr>
        <w:t xml:space="preserve"> </w:t>
      </w:r>
      <w:r w:rsidRPr="00463F87">
        <w:rPr>
          <w:rFonts w:ascii="Book Antiqua" w:hAnsi="Book Antiqua"/>
          <w:sz w:val="19"/>
          <w:szCs w:val="19"/>
        </w:rPr>
        <w:t>a existência, em um mesmo sistema, tanto da norma que proíbe um comportamento quanto da que o permite.</w:t>
      </w:r>
    </w:p>
    <w:p w14:paraId="1AC3E8DB" w14:textId="497A3181" w:rsidR="00463F87" w:rsidRPr="00463F87" w:rsidRDefault="00463F87" w:rsidP="00463F8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463F87">
        <w:rPr>
          <w:rFonts w:ascii="Book Antiqua" w:hAnsi="Book Antiqua"/>
          <w:sz w:val="19"/>
          <w:szCs w:val="19"/>
        </w:rPr>
        <w:t xml:space="preserve">A teoria do ordenamento jurídico de Norberto Bobbio baseia-se nos pilares da unidade – saber se as inúmeras normas jurídicas que compõem um ordenamento constituem uma </w:t>
      </w:r>
      <w:r w:rsidRPr="00463F87">
        <w:rPr>
          <w:rFonts w:ascii="Book Antiqua" w:hAnsi="Book Antiqua"/>
          <w:b/>
          <w:bCs/>
          <w:sz w:val="19"/>
          <w:szCs w:val="19"/>
          <w:shd w:val="clear" w:color="auto" w:fill="F7CAAC" w:themeFill="accent2" w:themeFillTint="66"/>
        </w:rPr>
        <w:t>unidade</w:t>
      </w:r>
      <w:r w:rsidRPr="00463F87">
        <w:rPr>
          <w:rFonts w:ascii="Book Antiqua" w:hAnsi="Book Antiqua"/>
          <w:sz w:val="19"/>
          <w:szCs w:val="19"/>
        </w:rPr>
        <w:t xml:space="preserve"> –, </w:t>
      </w:r>
      <w:r w:rsidRPr="00463F87">
        <w:rPr>
          <w:rFonts w:ascii="Book Antiqua" w:hAnsi="Book Antiqua"/>
          <w:b/>
          <w:bCs/>
          <w:sz w:val="19"/>
          <w:szCs w:val="19"/>
          <w:shd w:val="clear" w:color="auto" w:fill="F7CAAC" w:themeFill="accent2" w:themeFillTint="66"/>
        </w:rPr>
        <w:t>coerência</w:t>
      </w:r>
      <w:r w:rsidRPr="00463F87">
        <w:rPr>
          <w:rFonts w:ascii="Book Antiqua" w:hAnsi="Book Antiqua"/>
          <w:sz w:val="19"/>
          <w:szCs w:val="19"/>
        </w:rPr>
        <w:t xml:space="preserve"> – saber se o ordenamento jurídico constitui, além de uma unidade, também um sistema, e </w:t>
      </w:r>
      <w:r w:rsidRPr="00463F87">
        <w:rPr>
          <w:rFonts w:ascii="Book Antiqua" w:hAnsi="Book Antiqua"/>
          <w:b/>
          <w:bCs/>
          <w:sz w:val="19"/>
          <w:szCs w:val="19"/>
          <w:shd w:val="clear" w:color="auto" w:fill="F7CAAC" w:themeFill="accent2" w:themeFillTint="66"/>
        </w:rPr>
        <w:t>completude</w:t>
      </w:r>
      <w:r w:rsidRPr="00463F87">
        <w:rPr>
          <w:rFonts w:ascii="Book Antiqua" w:hAnsi="Book Antiqua"/>
          <w:sz w:val="19"/>
          <w:szCs w:val="19"/>
        </w:rPr>
        <w:t xml:space="preserve"> – saber se todo ordenamento jurídico, unitário e tendencialmente sistemático, também pode ser completo.</w:t>
      </w:r>
      <w:r>
        <w:rPr>
          <w:rFonts w:ascii="Book Antiqua" w:hAnsi="Book Antiqua"/>
          <w:sz w:val="19"/>
          <w:szCs w:val="19"/>
        </w:rPr>
        <w:t xml:space="preserve"> </w:t>
      </w:r>
      <w:r w:rsidRPr="00463F87">
        <w:rPr>
          <w:rFonts w:ascii="Book Antiqua" w:hAnsi="Book Antiqua"/>
          <w:sz w:val="19"/>
          <w:szCs w:val="19"/>
        </w:rPr>
        <w:t>Para Bobbio, Ordenamento Jurídico é um conjunto unitário, sistemático (coerente) e completo.</w:t>
      </w:r>
      <w:r>
        <w:rPr>
          <w:rFonts w:ascii="Book Antiqua" w:hAnsi="Book Antiqua"/>
          <w:sz w:val="19"/>
          <w:szCs w:val="19"/>
        </w:rPr>
        <w:t xml:space="preserve"> </w:t>
      </w:r>
      <w:r w:rsidRPr="00463F87">
        <w:rPr>
          <w:rFonts w:ascii="Book Antiqua" w:hAnsi="Book Antiqua"/>
          <w:sz w:val="19"/>
          <w:szCs w:val="19"/>
        </w:rPr>
        <w:t xml:space="preserve">Após tratar da questão da unidade, Norberto Bobbio passa a questionar se o ordenamento jurídico também constituiria um sistema. Para tanto, o autor inicia sua análise utilizando-se de aproximações sucessivas, considerando </w:t>
      </w:r>
      <w:r w:rsidRPr="00463F87">
        <w:rPr>
          <w:rFonts w:ascii="Book Antiqua" w:hAnsi="Book Antiqua"/>
          <w:b/>
          <w:bCs/>
          <w:sz w:val="19"/>
          <w:szCs w:val="19"/>
          <w:highlight w:val="yellow"/>
        </w:rPr>
        <w:t>sistema uma totalidade ordenada</w:t>
      </w:r>
      <w:r w:rsidRPr="00463F87">
        <w:rPr>
          <w:rFonts w:ascii="Book Antiqua" w:hAnsi="Book Antiqua"/>
          <w:sz w:val="19"/>
          <w:szCs w:val="19"/>
        </w:rPr>
        <w:t xml:space="preserve">, isto é, o conjunto de entes entre os quais existe uma certa ordem. </w:t>
      </w:r>
      <w:r w:rsidRPr="00463F87">
        <w:rPr>
          <w:rFonts w:ascii="Book Antiqua" w:hAnsi="Book Antiqua"/>
          <w:b/>
          <w:bCs/>
          <w:sz w:val="19"/>
          <w:szCs w:val="19"/>
          <w:highlight w:val="yellow"/>
        </w:rPr>
        <w:t>E haverá ordem, para Bobbio, quando esses entes estiverem em relacionamento com o todo e também em relacionamento de coerência entre si</w:t>
      </w:r>
      <w:r w:rsidRPr="00463F87">
        <w:rPr>
          <w:rFonts w:ascii="Book Antiqua" w:hAnsi="Book Antiqua"/>
          <w:sz w:val="19"/>
          <w:szCs w:val="19"/>
        </w:rPr>
        <w:t>.</w:t>
      </w:r>
      <w:r>
        <w:rPr>
          <w:rFonts w:ascii="Book Antiqua" w:hAnsi="Book Antiqua"/>
          <w:sz w:val="19"/>
          <w:szCs w:val="19"/>
        </w:rPr>
        <w:t xml:space="preserve"> </w:t>
      </w:r>
      <w:r w:rsidRPr="00463F87">
        <w:rPr>
          <w:rFonts w:ascii="Book Antiqua" w:hAnsi="Book Antiqua"/>
          <w:sz w:val="19"/>
          <w:szCs w:val="19"/>
        </w:rPr>
        <w:t>Neste sentido, saber se um ordenamento é um sistema equivale saber se as normas estão em coerência entre si e em que condições é possível essa relação.</w:t>
      </w:r>
      <w:r>
        <w:rPr>
          <w:rFonts w:ascii="Book Antiqua" w:hAnsi="Book Antiqua"/>
          <w:sz w:val="19"/>
          <w:szCs w:val="19"/>
        </w:rPr>
        <w:t xml:space="preserve"> </w:t>
      </w:r>
      <w:r w:rsidRPr="00463F87">
        <w:rPr>
          <w:rFonts w:ascii="Book Antiqua" w:hAnsi="Book Antiqua"/>
          <w:sz w:val="19"/>
          <w:szCs w:val="19"/>
        </w:rPr>
        <w:t>O oposto de coerência (incoerência), para Bobbio, são as antinomias jurídicas.</w:t>
      </w:r>
      <w:r>
        <w:rPr>
          <w:rFonts w:ascii="Book Antiqua" w:hAnsi="Book Antiqua"/>
          <w:sz w:val="19"/>
          <w:szCs w:val="19"/>
        </w:rPr>
        <w:t xml:space="preserve"> </w:t>
      </w:r>
      <w:r w:rsidRPr="00463F87">
        <w:rPr>
          <w:rFonts w:ascii="Book Antiqua" w:hAnsi="Book Antiqua"/>
          <w:sz w:val="19"/>
          <w:szCs w:val="19"/>
        </w:rPr>
        <w:t xml:space="preserve">Norberto Bobbio aborda o problema das antinomias explicitando-as como conflitos dos modais </w:t>
      </w:r>
      <w:proofErr w:type="spellStart"/>
      <w:r w:rsidRPr="00463F87">
        <w:rPr>
          <w:rFonts w:ascii="Book Antiqua" w:hAnsi="Book Antiqua"/>
          <w:sz w:val="19"/>
          <w:szCs w:val="19"/>
        </w:rPr>
        <w:t>deônticos</w:t>
      </w:r>
      <w:proofErr w:type="spellEnd"/>
      <w:r w:rsidRPr="00463F87">
        <w:rPr>
          <w:rFonts w:ascii="Book Antiqua" w:hAnsi="Book Antiqua"/>
          <w:sz w:val="19"/>
          <w:szCs w:val="19"/>
        </w:rPr>
        <w:t>: obrigatório, proibido, permitido negativo, permitido positivo.</w:t>
      </w:r>
      <w:r>
        <w:rPr>
          <w:rFonts w:ascii="Book Antiqua" w:hAnsi="Book Antiqua"/>
          <w:sz w:val="19"/>
          <w:szCs w:val="19"/>
        </w:rPr>
        <w:t xml:space="preserve"> </w:t>
      </w:r>
      <w:r w:rsidRPr="00463F87">
        <w:rPr>
          <w:rFonts w:ascii="Book Antiqua" w:hAnsi="Book Antiqua"/>
          <w:sz w:val="19"/>
          <w:szCs w:val="19"/>
        </w:rPr>
        <w:t>A partir das correlações possíveis entre os mesmos, ele aponta quais seriam as antinomias normativas efetivas, asseverando que as relações de incompatibilidade normativa se verificam em três casos:</w:t>
      </w:r>
    </w:p>
    <w:p w14:paraId="7CB629AF" w14:textId="77777777" w:rsidR="00463F87" w:rsidRPr="00463F87" w:rsidRDefault="00463F87" w:rsidP="00463F87">
      <w:pPr>
        <w:ind w:left="567"/>
        <w:jc w:val="both"/>
        <w:rPr>
          <w:rFonts w:ascii="Book Antiqua" w:hAnsi="Book Antiqua"/>
          <w:sz w:val="19"/>
          <w:szCs w:val="19"/>
        </w:rPr>
      </w:pPr>
      <w:r w:rsidRPr="00463F87">
        <w:rPr>
          <w:rFonts w:ascii="Book Antiqua" w:hAnsi="Book Antiqua"/>
          <w:sz w:val="19"/>
          <w:szCs w:val="19"/>
        </w:rPr>
        <w:t>(i) entre uma norma que ordena fazer algo e uma norma que proíbe fazê-lo (contrariedade);</w:t>
      </w:r>
    </w:p>
    <w:p w14:paraId="4A36DDF0" w14:textId="77777777" w:rsidR="00463F87" w:rsidRPr="00463F87" w:rsidRDefault="00463F87" w:rsidP="00463F87">
      <w:pPr>
        <w:ind w:left="567"/>
        <w:jc w:val="both"/>
        <w:rPr>
          <w:rFonts w:ascii="Book Antiqua" w:hAnsi="Book Antiqua"/>
          <w:sz w:val="19"/>
          <w:szCs w:val="19"/>
        </w:rPr>
      </w:pPr>
      <w:r w:rsidRPr="00463F87">
        <w:rPr>
          <w:rFonts w:ascii="Book Antiqua" w:hAnsi="Book Antiqua"/>
          <w:sz w:val="19"/>
          <w:szCs w:val="19"/>
        </w:rPr>
        <w:t>(</w:t>
      </w:r>
      <w:proofErr w:type="spellStart"/>
      <w:r w:rsidRPr="00463F87">
        <w:rPr>
          <w:rFonts w:ascii="Book Antiqua" w:hAnsi="Book Antiqua"/>
          <w:sz w:val="19"/>
          <w:szCs w:val="19"/>
        </w:rPr>
        <w:t>ii</w:t>
      </w:r>
      <w:proofErr w:type="spellEnd"/>
      <w:r w:rsidRPr="00463F87">
        <w:rPr>
          <w:rFonts w:ascii="Book Antiqua" w:hAnsi="Book Antiqua"/>
          <w:sz w:val="19"/>
          <w:szCs w:val="19"/>
        </w:rPr>
        <w:t>) entre uma norma que ordena fazer e uma que permite não fazer (contraditoriedade) e</w:t>
      </w:r>
    </w:p>
    <w:p w14:paraId="00998EA5" w14:textId="57B7D69F" w:rsidR="00463F87" w:rsidRDefault="00463F87" w:rsidP="00463F87">
      <w:pPr>
        <w:ind w:left="567"/>
        <w:jc w:val="both"/>
        <w:rPr>
          <w:rFonts w:ascii="Book Antiqua" w:hAnsi="Book Antiqua"/>
          <w:b/>
          <w:bCs/>
          <w:sz w:val="19"/>
          <w:szCs w:val="19"/>
        </w:rPr>
      </w:pPr>
      <w:r w:rsidRPr="00463F87">
        <w:rPr>
          <w:rFonts w:ascii="Book Antiqua" w:hAnsi="Book Antiqua"/>
          <w:sz w:val="19"/>
          <w:szCs w:val="19"/>
        </w:rPr>
        <w:t>(</w:t>
      </w:r>
      <w:proofErr w:type="spellStart"/>
      <w:r w:rsidRPr="00463F87">
        <w:rPr>
          <w:rFonts w:ascii="Book Antiqua" w:hAnsi="Book Antiqua"/>
          <w:sz w:val="19"/>
          <w:szCs w:val="19"/>
        </w:rPr>
        <w:t>iii</w:t>
      </w:r>
      <w:proofErr w:type="spellEnd"/>
      <w:r w:rsidRPr="00463F87">
        <w:rPr>
          <w:rFonts w:ascii="Book Antiqua" w:hAnsi="Book Antiqua"/>
          <w:sz w:val="19"/>
          <w:szCs w:val="19"/>
        </w:rPr>
        <w:t xml:space="preserve">) </w:t>
      </w:r>
      <w:r w:rsidRPr="00463F87">
        <w:rPr>
          <w:rFonts w:ascii="Book Antiqua" w:hAnsi="Book Antiqua"/>
          <w:b/>
          <w:bCs/>
          <w:sz w:val="19"/>
          <w:szCs w:val="19"/>
          <w:highlight w:val="yellow"/>
        </w:rPr>
        <w:t>entre uma norma que proíbe fazer e uma que permite fazer</w:t>
      </w:r>
      <w:r w:rsidRPr="00463F87">
        <w:rPr>
          <w:rFonts w:ascii="Book Antiqua" w:hAnsi="Book Antiqua"/>
          <w:sz w:val="19"/>
          <w:szCs w:val="19"/>
        </w:rPr>
        <w:t xml:space="preserve"> (contraditoriedade).</w:t>
      </w:r>
      <w:r>
        <w:rPr>
          <w:rFonts w:ascii="Book Antiqua" w:hAnsi="Book Antiqua"/>
          <w:sz w:val="19"/>
          <w:szCs w:val="19"/>
        </w:rPr>
        <w:t xml:space="preserve"> (</w:t>
      </w:r>
      <w:r w:rsidRPr="00463F87">
        <w:rPr>
          <w:rFonts w:ascii="Book Antiqua" w:hAnsi="Book Antiqua"/>
          <w:sz w:val="19"/>
          <w:szCs w:val="19"/>
        </w:rPr>
        <w:t>BOBBIO, Norberto. A teoria do ordenamento jurídico. In: O positivismo jurídico: lições de filosofia do direito. São Paulo: Editora Ícone, 1995.</w:t>
      </w:r>
      <w:r>
        <w:rPr>
          <w:rFonts w:ascii="Book Antiqua" w:hAnsi="Book Antiqua"/>
          <w:sz w:val="19"/>
          <w:szCs w:val="19"/>
        </w:rPr>
        <w:t>).</w:t>
      </w:r>
    </w:p>
    <w:p w14:paraId="4FF9A1C5" w14:textId="77777777" w:rsidR="00463F87" w:rsidRDefault="00463F87" w:rsidP="00A43A2A">
      <w:pPr>
        <w:jc w:val="both"/>
        <w:rPr>
          <w:rFonts w:ascii="Book Antiqua" w:hAnsi="Book Antiqua"/>
          <w:b/>
          <w:bCs/>
          <w:sz w:val="19"/>
          <w:szCs w:val="19"/>
        </w:rPr>
      </w:pPr>
    </w:p>
    <w:p w14:paraId="18B9FD6E" w14:textId="77777777" w:rsidR="00463F87" w:rsidRPr="004D28F0" w:rsidRDefault="00463F87" w:rsidP="00463F87">
      <w:pPr>
        <w:jc w:val="both"/>
        <w:rPr>
          <w:rFonts w:ascii="Book Antiqua" w:hAnsi="Book Antiqua"/>
          <w:sz w:val="19"/>
          <w:szCs w:val="19"/>
        </w:rPr>
      </w:pPr>
      <w:r>
        <w:rPr>
          <w:rFonts w:ascii="Book Antiqua" w:hAnsi="Book Antiqua"/>
          <w:b/>
          <w:bCs/>
          <w:sz w:val="19"/>
          <w:szCs w:val="19"/>
        </w:rPr>
        <w:t>(MPCE-2020-CESPE)</w:t>
      </w:r>
      <w:r>
        <w:rPr>
          <w:rFonts w:ascii="Book Antiqua" w:hAnsi="Book Antiqua"/>
          <w:sz w:val="19"/>
          <w:szCs w:val="19"/>
        </w:rPr>
        <w:t xml:space="preserve">: </w:t>
      </w:r>
      <w:r w:rsidRPr="004D28F0">
        <w:rPr>
          <w:rFonts w:ascii="Book Antiqua" w:hAnsi="Book Antiqua"/>
          <w:sz w:val="19"/>
          <w:szCs w:val="19"/>
        </w:rPr>
        <w:t>Segundo Norberto Bobbio, o ordenamento jurídico não tolera antinomias, e suas normas distinguem-se nos âmbitos da validade</w:t>
      </w:r>
      <w:r>
        <w:rPr>
          <w:rFonts w:ascii="Book Antiqua" w:hAnsi="Book Antiqua"/>
          <w:sz w:val="19"/>
          <w:szCs w:val="19"/>
        </w:rPr>
        <w:t xml:space="preserve"> </w:t>
      </w:r>
      <w:r w:rsidRPr="004D28F0">
        <w:rPr>
          <w:rFonts w:ascii="Book Antiqua" w:hAnsi="Book Antiqua"/>
          <w:sz w:val="19"/>
          <w:szCs w:val="19"/>
        </w:rPr>
        <w:t>temporal, espacial, pessoal e material.</w:t>
      </w:r>
    </w:p>
    <w:p w14:paraId="323C1C09" w14:textId="77777777" w:rsidR="00463F87" w:rsidRPr="004D28F0" w:rsidRDefault="00463F87" w:rsidP="00463F87">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8A6CFD">
        <w:rPr>
          <w:rFonts w:ascii="Book Antiqua" w:hAnsi="Book Antiqua"/>
          <w:b/>
          <w:bCs/>
          <w:i/>
          <w:iCs/>
          <w:color w:val="FF0000"/>
          <w:sz w:val="19"/>
          <w:szCs w:val="19"/>
          <w:highlight w:val="green"/>
        </w:rPr>
        <w:t>MPCE-2020</w:t>
      </w:r>
      <w:r>
        <w:rPr>
          <w:rFonts w:ascii="Book Antiqua" w:hAnsi="Book Antiqua"/>
          <w:b/>
          <w:bCs/>
          <w:i/>
          <w:iCs/>
          <w:color w:val="FF0000"/>
          <w:sz w:val="19"/>
          <w:szCs w:val="19"/>
        </w:rPr>
        <w:t>: #</w:t>
      </w:r>
      <w:r w:rsidRPr="008A6CFD">
        <w:rPr>
          <w:rFonts w:ascii="Book Antiqua" w:hAnsi="Book Antiqua"/>
          <w:b/>
          <w:bCs/>
          <w:i/>
          <w:iCs/>
          <w:color w:val="FF0000"/>
          <w:sz w:val="19"/>
          <w:szCs w:val="19"/>
          <w:highlight w:val="green"/>
        </w:rPr>
        <w:t>MPMG-2023</w:t>
      </w:r>
      <w:r>
        <w:rPr>
          <w:rFonts w:ascii="Book Antiqua" w:hAnsi="Book Antiqua"/>
          <w:b/>
          <w:bCs/>
          <w:i/>
          <w:iCs/>
          <w:color w:val="FF0000"/>
          <w:sz w:val="19"/>
          <w:szCs w:val="19"/>
        </w:rPr>
        <w:t>: #</w:t>
      </w:r>
      <w:r w:rsidRPr="008A6CFD">
        <w:rPr>
          <w:rFonts w:ascii="Book Antiqua" w:hAnsi="Book Antiqua"/>
          <w:b/>
          <w:bCs/>
          <w:i/>
          <w:iCs/>
          <w:color w:val="FF0000"/>
          <w:sz w:val="19"/>
          <w:szCs w:val="19"/>
          <w:highlight w:val="green"/>
        </w:rPr>
        <w:t>CESPE</w:t>
      </w:r>
      <w:r w:rsidRPr="007D7038">
        <w:rPr>
          <w:rFonts w:ascii="Book Antiqua" w:hAnsi="Book Antiqua"/>
          <w:sz w:val="19"/>
          <w:szCs w:val="19"/>
        </w:rPr>
        <w:t>:</w:t>
      </w:r>
      <w:r>
        <w:rPr>
          <w:rFonts w:ascii="Book Antiqua" w:hAnsi="Book Antiqua"/>
          <w:sz w:val="19"/>
          <w:szCs w:val="19"/>
        </w:rPr>
        <w:t xml:space="preserve"> </w:t>
      </w:r>
      <w:r w:rsidRPr="004D28F0">
        <w:rPr>
          <w:rFonts w:ascii="Book Antiqua" w:hAnsi="Book Antiqua"/>
          <w:sz w:val="19"/>
          <w:szCs w:val="19"/>
        </w:rPr>
        <w:t>Segundo BOBBIO (1995, p. 86), a antinomia (aqui entendida no sentido tradicional, envolvendo regras) pode ser definida como “</w:t>
      </w:r>
      <w:r w:rsidRPr="004D28F0">
        <w:rPr>
          <w:rFonts w:ascii="Book Antiqua" w:hAnsi="Book Antiqua"/>
          <w:i/>
          <w:iCs/>
          <w:sz w:val="19"/>
          <w:szCs w:val="19"/>
        </w:rPr>
        <w:t>aquela situação na qual são colocadas em existência duas normas, das quais uma obriga e a outra proíbe, ou uma obriga e a outra permite, ou uma proíbe e a outra permite o mesmo comportamento</w:t>
      </w:r>
      <w:r w:rsidRPr="004D28F0">
        <w:rPr>
          <w:rFonts w:ascii="Book Antiqua" w:hAnsi="Book Antiqua"/>
          <w:sz w:val="19"/>
          <w:szCs w:val="19"/>
        </w:rPr>
        <w:t>”.</w:t>
      </w:r>
      <w:r>
        <w:rPr>
          <w:rFonts w:ascii="Book Antiqua" w:hAnsi="Book Antiqua"/>
          <w:sz w:val="19"/>
          <w:szCs w:val="19"/>
        </w:rPr>
        <w:t xml:space="preserve"> </w:t>
      </w:r>
      <w:r w:rsidRPr="004D28F0">
        <w:rPr>
          <w:rFonts w:ascii="Book Antiqua" w:hAnsi="Book Antiqua"/>
          <w:sz w:val="19"/>
          <w:szCs w:val="19"/>
        </w:rPr>
        <w:t>Ainda segundo o autor, duas são as condições necessárias para a ocorrência de uma antinomia:</w:t>
      </w:r>
      <w:r>
        <w:rPr>
          <w:rFonts w:ascii="Book Antiqua" w:hAnsi="Book Antiqua"/>
          <w:sz w:val="19"/>
          <w:szCs w:val="19"/>
        </w:rPr>
        <w:t xml:space="preserve"> i</w:t>
      </w:r>
      <w:r w:rsidRPr="004D28F0">
        <w:rPr>
          <w:rFonts w:ascii="Book Antiqua" w:hAnsi="Book Antiqua"/>
          <w:sz w:val="19"/>
          <w:szCs w:val="19"/>
        </w:rPr>
        <w:t>) As duas normas devem pertencer ao mesmo ordenamento; e</w:t>
      </w:r>
      <w:r>
        <w:rPr>
          <w:rFonts w:ascii="Book Antiqua" w:hAnsi="Book Antiqua"/>
          <w:sz w:val="19"/>
          <w:szCs w:val="19"/>
        </w:rPr>
        <w:t xml:space="preserve">; </w:t>
      </w:r>
      <w:proofErr w:type="spellStart"/>
      <w:r>
        <w:rPr>
          <w:rFonts w:ascii="Book Antiqua" w:hAnsi="Book Antiqua"/>
          <w:sz w:val="19"/>
          <w:szCs w:val="19"/>
        </w:rPr>
        <w:t>ii</w:t>
      </w:r>
      <w:proofErr w:type="spellEnd"/>
      <w:r>
        <w:rPr>
          <w:rFonts w:ascii="Book Antiqua" w:hAnsi="Book Antiqua"/>
          <w:sz w:val="19"/>
          <w:szCs w:val="19"/>
        </w:rPr>
        <w:t xml:space="preserve">) </w:t>
      </w:r>
      <w:r w:rsidRPr="004D28F0">
        <w:rPr>
          <w:rFonts w:ascii="Book Antiqua" w:hAnsi="Book Antiqua"/>
          <w:sz w:val="19"/>
          <w:szCs w:val="19"/>
        </w:rPr>
        <w:t>As duas normas devem ter o mesmo âmbito de validade.</w:t>
      </w:r>
      <w:r>
        <w:rPr>
          <w:rFonts w:ascii="Book Antiqua" w:hAnsi="Book Antiqua"/>
          <w:sz w:val="19"/>
          <w:szCs w:val="19"/>
        </w:rPr>
        <w:t xml:space="preserve"> </w:t>
      </w:r>
      <w:r w:rsidRPr="004D28F0">
        <w:rPr>
          <w:rFonts w:ascii="Book Antiqua" w:hAnsi="Book Antiqua"/>
          <w:sz w:val="19"/>
          <w:szCs w:val="19"/>
        </w:rPr>
        <w:t>Em verdade, são quatro os âmbitos de validade de uma norma:</w:t>
      </w:r>
      <w:r w:rsidRPr="004D28F0">
        <w:rPr>
          <w:rFonts w:ascii="Book Antiqua" w:hAnsi="Book Antiqua"/>
          <w:b/>
          <w:bCs/>
          <w:sz w:val="19"/>
          <w:szCs w:val="19"/>
        </w:rPr>
        <w:t> temporal, espacial, pessoal e material.</w:t>
      </w:r>
      <w:r w:rsidRPr="004D28F0">
        <w:rPr>
          <w:rFonts w:ascii="Book Antiqua" w:hAnsi="Book Antiqua"/>
          <w:sz w:val="19"/>
          <w:szCs w:val="19"/>
        </w:rPr>
        <w:t> Vejam-se os interessantes exemplos trazidos por BOBBIO (1995, p. 87-8): </w:t>
      </w:r>
      <w:r w:rsidRPr="004D28F0">
        <w:rPr>
          <w:rFonts w:ascii="Book Antiqua" w:hAnsi="Book Antiqua"/>
          <w:i/>
          <w:iCs/>
          <w:sz w:val="19"/>
          <w:szCs w:val="19"/>
        </w:rPr>
        <w:t>não constituem antinomia duas normas que não coincidem com respeito a: a) validade temporal: “É proibido fumar das cinco às sete” não é incompatível com: “É permitido fumar das sete às nove”; b) validade espacial: “É proibido fumar na sala de cinema” não é incompatível com: “É permitido fumar na sala de espera”; c) validade pessoal: “É proibido, aos menores de 18 anos, fumar” não é incompatível com “É permitido aos adultos fumar”; d) validade material: “É proibido fumar charutos” não é incompatível com “É permitido fumar cigarros”.</w:t>
      </w:r>
    </w:p>
    <w:p w14:paraId="6F05EF0A" w14:textId="470C4C27" w:rsidR="00463F87" w:rsidRDefault="00463F87" w:rsidP="00463F87">
      <w:pPr>
        <w:jc w:val="both"/>
        <w:rPr>
          <w:rFonts w:ascii="Book Antiqua" w:hAnsi="Book Antiqua"/>
          <w:b/>
          <w:bCs/>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Pr="007D7038">
        <w:rPr>
          <w:rFonts w:ascii="Book Antiqua" w:hAnsi="Book Antiqua"/>
          <w:sz w:val="19"/>
          <w:szCs w:val="19"/>
        </w:rPr>
        <w:t>:</w:t>
      </w:r>
      <w:r>
        <w:rPr>
          <w:rFonts w:ascii="Book Antiqua" w:hAnsi="Book Antiqua"/>
          <w:sz w:val="19"/>
          <w:szCs w:val="19"/>
        </w:rPr>
        <w:t xml:space="preserve"> </w:t>
      </w:r>
      <w:r w:rsidRPr="004D28F0">
        <w:rPr>
          <w:rFonts w:ascii="Book Antiqua" w:hAnsi="Book Antiqua"/>
          <w:sz w:val="19"/>
          <w:szCs w:val="19"/>
        </w:rPr>
        <w:t xml:space="preserve">Norberto Bobbio, ao tratar da solução dos conflitos gerados pela antinomia entre normas em sua teoria do ordenamento, aponta a existência de quatro âmbitos distintos de validade da norma jurídica: i) temporal (as normas devem ser contemporâneas); </w:t>
      </w:r>
      <w:proofErr w:type="spellStart"/>
      <w:r w:rsidRPr="004D28F0">
        <w:rPr>
          <w:rFonts w:ascii="Book Antiqua" w:hAnsi="Book Antiqua"/>
          <w:sz w:val="19"/>
          <w:szCs w:val="19"/>
        </w:rPr>
        <w:t>ii</w:t>
      </w:r>
      <w:proofErr w:type="spellEnd"/>
      <w:r w:rsidRPr="004D28F0">
        <w:rPr>
          <w:rFonts w:ascii="Book Antiqua" w:hAnsi="Book Antiqua"/>
          <w:sz w:val="19"/>
          <w:szCs w:val="19"/>
        </w:rPr>
        <w:t xml:space="preserve">) espacial (as normas devem ser destinadas a produzir efeitos no mesmo território); </w:t>
      </w:r>
      <w:proofErr w:type="spellStart"/>
      <w:r w:rsidRPr="004D28F0">
        <w:rPr>
          <w:rFonts w:ascii="Book Antiqua" w:hAnsi="Book Antiqua"/>
          <w:sz w:val="19"/>
          <w:szCs w:val="19"/>
        </w:rPr>
        <w:t>iii</w:t>
      </w:r>
      <w:proofErr w:type="spellEnd"/>
      <w:r w:rsidRPr="004D28F0">
        <w:rPr>
          <w:rFonts w:ascii="Book Antiqua" w:hAnsi="Book Antiqua"/>
          <w:sz w:val="19"/>
          <w:szCs w:val="19"/>
        </w:rPr>
        <w:t xml:space="preserve">) pessoal (as normas devem ter o mesmo grau de generalidade) e </w:t>
      </w:r>
      <w:proofErr w:type="spellStart"/>
      <w:r w:rsidRPr="004D28F0">
        <w:rPr>
          <w:rFonts w:ascii="Book Antiqua" w:hAnsi="Book Antiqua"/>
          <w:sz w:val="19"/>
          <w:szCs w:val="19"/>
        </w:rPr>
        <w:t>iv</w:t>
      </w:r>
      <w:proofErr w:type="spellEnd"/>
      <w:r w:rsidRPr="004D28F0">
        <w:rPr>
          <w:rFonts w:ascii="Book Antiqua" w:hAnsi="Book Antiqua"/>
          <w:sz w:val="19"/>
          <w:szCs w:val="19"/>
        </w:rPr>
        <w:t>)</w:t>
      </w:r>
      <w:r>
        <w:rPr>
          <w:rFonts w:ascii="Book Antiqua" w:hAnsi="Book Antiqua"/>
          <w:sz w:val="19"/>
          <w:szCs w:val="19"/>
        </w:rPr>
        <w:t xml:space="preserve"> </w:t>
      </w:r>
      <w:r w:rsidRPr="004D28F0">
        <w:rPr>
          <w:rFonts w:ascii="Book Antiqua" w:hAnsi="Book Antiqua"/>
          <w:sz w:val="19"/>
          <w:szCs w:val="19"/>
        </w:rPr>
        <w:t>material (as normas devem versar sobre a mesma matéria).</w:t>
      </w:r>
    </w:p>
    <w:p w14:paraId="71A66D3F" w14:textId="77777777" w:rsidR="00463F87" w:rsidRDefault="00463F87" w:rsidP="00A43A2A">
      <w:pPr>
        <w:jc w:val="both"/>
        <w:rPr>
          <w:rFonts w:ascii="Book Antiqua" w:hAnsi="Book Antiqua"/>
          <w:b/>
          <w:bCs/>
          <w:sz w:val="19"/>
          <w:szCs w:val="19"/>
        </w:rPr>
      </w:pPr>
    </w:p>
    <w:p w14:paraId="03C36500" w14:textId="77777777" w:rsidR="00463F87" w:rsidRDefault="00463F87" w:rsidP="00463F87">
      <w:pPr>
        <w:jc w:val="both"/>
        <w:rPr>
          <w:rFonts w:ascii="Book Antiqua" w:hAnsi="Book Antiqua"/>
          <w:sz w:val="19"/>
          <w:szCs w:val="19"/>
        </w:rPr>
      </w:pPr>
      <w:r w:rsidRPr="000233A9">
        <w:rPr>
          <w:rFonts w:ascii="Book Antiqua" w:hAnsi="Book Antiqua"/>
          <w:b/>
          <w:sz w:val="19"/>
          <w:szCs w:val="19"/>
        </w:rPr>
        <w:t>(DPESP-2010-FCC)</w:t>
      </w:r>
      <w:r w:rsidRPr="000233A9">
        <w:rPr>
          <w:rFonts w:ascii="Book Antiqua" w:hAnsi="Book Antiqua"/>
          <w:sz w:val="19"/>
          <w:szCs w:val="19"/>
        </w:rPr>
        <w:t>: Em sua teoria do ordenamento jurídico, Norberto Bobbio estuda os aspectos da unidade, da coerência e da completude do ordenamento. Relativamente ao aspecto da coerência do ordenamento jurídico, "a situação de normas incompatíveis entre si" refere-se ao problema das antinomias</w:t>
      </w:r>
      <w:r>
        <w:rPr>
          <w:rFonts w:ascii="Book Antiqua" w:hAnsi="Book Antiqua"/>
          <w:sz w:val="19"/>
          <w:szCs w:val="19"/>
        </w:rPr>
        <w:t>.</w:t>
      </w:r>
    </w:p>
    <w:p w14:paraId="7A065244" w14:textId="77777777" w:rsidR="00463F87" w:rsidRDefault="00463F87" w:rsidP="00463F87">
      <w:pPr>
        <w:jc w:val="both"/>
        <w:rPr>
          <w:rFonts w:ascii="Book Antiqua" w:hAnsi="Book Antiqua"/>
          <w:sz w:val="19"/>
          <w:szCs w:val="19"/>
        </w:rPr>
      </w:pPr>
    </w:p>
    <w:p w14:paraId="5F8EED6B" w14:textId="77777777" w:rsidR="00463F87" w:rsidRDefault="00463F87" w:rsidP="00463F87">
      <w:pPr>
        <w:jc w:val="both"/>
        <w:rPr>
          <w:rFonts w:ascii="Book Antiqua" w:hAnsi="Book Antiqua"/>
          <w:bCs/>
          <w:sz w:val="19"/>
          <w:szCs w:val="19"/>
        </w:rPr>
      </w:pPr>
      <w:r w:rsidRPr="00066396">
        <w:rPr>
          <w:rFonts w:ascii="Book Antiqua" w:hAnsi="Book Antiqua"/>
          <w:b/>
          <w:bCs/>
          <w:sz w:val="19"/>
          <w:szCs w:val="19"/>
        </w:rPr>
        <w:lastRenderedPageBreak/>
        <w:t>(TJAL-2008-CESPE):</w:t>
      </w:r>
      <w:r w:rsidRPr="00066396">
        <w:rPr>
          <w:rFonts w:ascii="Book Antiqua" w:hAnsi="Book Antiqua"/>
          <w:bCs/>
          <w:sz w:val="19"/>
          <w:szCs w:val="19"/>
        </w:rPr>
        <w:t xml:space="preserve"> Um postulado fundamental à teoria do ordenamento jurídico propõe que o direito seja considerado como um conjunto que forma entidade distinta dos elementos que o compõem, em razão de sua unidade, coerência e completude. Assim, é correto afirmar que a ideia de coerência do sistema jurídico é concebida pela negação de que nele possam permanecer antinomias entre normas de igual ou diferente hierarquia, afirmando que duas normas antinômicas não poderão ser simultaneamente válidas.</w:t>
      </w:r>
    </w:p>
    <w:p w14:paraId="6DFF1A2E" w14:textId="0936FF4F" w:rsidR="00463F87" w:rsidRDefault="00463F87" w:rsidP="00463F87">
      <w:pPr>
        <w:jc w:val="both"/>
        <w:rPr>
          <w:rFonts w:ascii="Book Antiqua" w:hAnsi="Book Antiqua"/>
          <w:b/>
          <w:bCs/>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66396">
        <w:rPr>
          <w:rFonts w:ascii="Book Antiqua" w:hAnsi="Book Antiqua"/>
          <w:b/>
          <w:bCs/>
          <w:i/>
          <w:iCs/>
          <w:color w:val="FF0000"/>
          <w:sz w:val="19"/>
          <w:szCs w:val="19"/>
          <w:highlight w:val="green"/>
        </w:rPr>
        <w:t>TJAL-2008</w:t>
      </w:r>
      <w:r>
        <w:rPr>
          <w:rFonts w:ascii="Book Antiqua" w:hAnsi="Book Antiqua"/>
          <w:b/>
          <w:bCs/>
          <w:i/>
          <w:iCs/>
          <w:color w:val="FF0000"/>
          <w:sz w:val="19"/>
          <w:szCs w:val="19"/>
        </w:rPr>
        <w:t>: #</w:t>
      </w:r>
      <w:r w:rsidRPr="00066396">
        <w:rPr>
          <w:rFonts w:ascii="Book Antiqua" w:hAnsi="Book Antiqua"/>
          <w:b/>
          <w:bCs/>
          <w:i/>
          <w:iCs/>
          <w:color w:val="FF0000"/>
          <w:sz w:val="19"/>
          <w:szCs w:val="19"/>
          <w:highlight w:val="green"/>
        </w:rPr>
        <w:t>MPSC-2021</w:t>
      </w:r>
      <w:r>
        <w:rPr>
          <w:rFonts w:ascii="Book Antiqua" w:hAnsi="Book Antiqua"/>
          <w:b/>
          <w:bCs/>
          <w:i/>
          <w:iCs/>
          <w:color w:val="FF0000"/>
          <w:sz w:val="19"/>
          <w:szCs w:val="19"/>
        </w:rPr>
        <w:t>: #</w:t>
      </w:r>
      <w:r w:rsidRPr="00066396">
        <w:rPr>
          <w:rFonts w:ascii="Book Antiqua" w:hAnsi="Book Antiqua"/>
          <w:b/>
          <w:bCs/>
          <w:i/>
          <w:iCs/>
          <w:color w:val="FF0000"/>
          <w:sz w:val="19"/>
          <w:szCs w:val="19"/>
          <w:highlight w:val="green"/>
        </w:rPr>
        <w:t>CESPE</w:t>
      </w:r>
      <w:r w:rsidRPr="007D7038">
        <w:rPr>
          <w:rFonts w:ascii="Book Antiqua" w:hAnsi="Book Antiqua"/>
          <w:sz w:val="19"/>
          <w:szCs w:val="19"/>
        </w:rPr>
        <w:t>:</w:t>
      </w:r>
      <w:r>
        <w:rPr>
          <w:rFonts w:ascii="Book Antiqua" w:hAnsi="Book Antiqua"/>
          <w:sz w:val="19"/>
          <w:szCs w:val="19"/>
        </w:rPr>
        <w:t xml:space="preserve"> </w:t>
      </w:r>
      <w:r w:rsidRPr="000233A9">
        <w:rPr>
          <w:rFonts w:ascii="Book Antiqua" w:eastAsia="Arial" w:hAnsi="Book Antiqua" w:cs="Times New Roman"/>
          <w:b/>
          <w:i/>
          <w:sz w:val="19"/>
          <w:szCs w:val="19"/>
          <w:highlight w:val="cyan"/>
        </w:rPr>
        <w:t>Antinomia</w:t>
      </w:r>
      <w:r w:rsidRPr="000233A9">
        <w:rPr>
          <w:rFonts w:ascii="Book Antiqua" w:eastAsia="Arial" w:hAnsi="Book Antiqua" w:cs="Times New Roman"/>
          <w:sz w:val="19"/>
          <w:szCs w:val="19"/>
        </w:rPr>
        <w:t xml:space="preserve"> </w:t>
      </w:r>
      <w:r w:rsidRPr="000233A9">
        <w:rPr>
          <w:rFonts w:ascii="Book Antiqua" w:eastAsia="Arial" w:hAnsi="Book Antiqua" w:cs="Times New Roman"/>
          <w:b/>
          <w:sz w:val="19"/>
          <w:szCs w:val="19"/>
          <w:highlight w:val="yellow"/>
        </w:rPr>
        <w:t>é a presença de duas normas conflitantes, válidas e emanadas de autoridade</w:t>
      </w:r>
      <w:r w:rsidRPr="000233A9">
        <w:rPr>
          <w:rFonts w:ascii="Book Antiqua" w:eastAsia="Arial" w:hAnsi="Book Antiqua" w:cs="Times New Roman"/>
          <w:b/>
          <w:sz w:val="19"/>
          <w:szCs w:val="19"/>
        </w:rPr>
        <w:t xml:space="preserve"> </w:t>
      </w:r>
      <w:r w:rsidRPr="000233A9">
        <w:rPr>
          <w:rFonts w:ascii="Book Antiqua" w:eastAsia="Arial" w:hAnsi="Book Antiqua" w:cs="Times New Roman"/>
          <w:b/>
          <w:sz w:val="19"/>
          <w:szCs w:val="19"/>
          <w:highlight w:val="yellow"/>
        </w:rPr>
        <w:t>competente, sem que se possa dizer qual delas merecerá aplicação em determinado caso concreto</w:t>
      </w:r>
      <w:r w:rsidRPr="000233A9">
        <w:rPr>
          <w:rFonts w:ascii="Book Antiqua" w:eastAsia="Arial" w:hAnsi="Book Antiqua" w:cs="Times New Roman"/>
          <w:sz w:val="19"/>
          <w:szCs w:val="19"/>
        </w:rPr>
        <w:t>.</w:t>
      </w:r>
      <w:r w:rsidRPr="000233A9">
        <w:rPr>
          <w:rStyle w:val="Refdenotaderodap"/>
          <w:rFonts w:ascii="Book Antiqua" w:hAnsi="Book Antiqua" w:cs="Times New Roman"/>
          <w:b/>
          <w:sz w:val="19"/>
          <w:szCs w:val="19"/>
        </w:rPr>
        <w:t xml:space="preserve"> </w:t>
      </w:r>
      <w:r w:rsidRPr="000233A9">
        <w:rPr>
          <w:rFonts w:ascii="Book Antiqua" w:eastAsia="Arial" w:hAnsi="Book Antiqua" w:cs="Times New Roman"/>
          <w:sz w:val="19"/>
          <w:szCs w:val="19"/>
        </w:rPr>
        <w:t>Segundo Norberto Bobbio afirma que “</w:t>
      </w:r>
      <w:r w:rsidRPr="000233A9">
        <w:rPr>
          <w:rFonts w:ascii="Book Antiqua" w:eastAsia="Arial" w:hAnsi="Book Antiqua" w:cs="Times New Roman"/>
          <w:i/>
          <w:iCs/>
          <w:sz w:val="19"/>
          <w:szCs w:val="19"/>
        </w:rPr>
        <w:t xml:space="preserve">a situação de normas incompatíveis entre si é uma dificuldade tradicional frente à qual se encontraram os juristas de todos os tempos, e teve uma denominação própria característica: antinomia. Assim, </w:t>
      </w:r>
      <w:r w:rsidRPr="000233A9">
        <w:rPr>
          <w:rFonts w:ascii="Book Antiqua" w:eastAsia="Arial" w:hAnsi="Book Antiqua" w:cs="Times New Roman"/>
          <w:b/>
          <w:i/>
          <w:iCs/>
          <w:sz w:val="19"/>
          <w:szCs w:val="19"/>
          <w:highlight w:val="yellow"/>
        </w:rPr>
        <w:t>em considerando o ordenamento jurídico</w:t>
      </w:r>
      <w:r w:rsidRPr="000233A9">
        <w:rPr>
          <w:rFonts w:ascii="Book Antiqua" w:eastAsia="Arial" w:hAnsi="Book Antiqua" w:cs="Times New Roman"/>
          <w:i/>
          <w:iCs/>
          <w:sz w:val="19"/>
          <w:szCs w:val="19"/>
        </w:rPr>
        <w:t xml:space="preserve"> uma </w:t>
      </w:r>
      <w:r w:rsidRPr="000233A9">
        <w:rPr>
          <w:rFonts w:ascii="Book Antiqua" w:eastAsia="Arial" w:hAnsi="Book Antiqua" w:cs="Times New Roman"/>
          <w:b/>
          <w:i/>
          <w:iCs/>
          <w:sz w:val="19"/>
          <w:szCs w:val="19"/>
          <w:shd w:val="clear" w:color="auto" w:fill="F7CAAC" w:themeFill="accent2" w:themeFillTint="66"/>
        </w:rPr>
        <w:t>unidade sistêmica</w:t>
      </w:r>
      <w:r w:rsidRPr="000233A9">
        <w:rPr>
          <w:rFonts w:ascii="Book Antiqua" w:eastAsia="Arial" w:hAnsi="Book Antiqua" w:cs="Times New Roman"/>
          <w:i/>
          <w:iCs/>
          <w:sz w:val="19"/>
          <w:szCs w:val="19"/>
        </w:rPr>
        <w:t xml:space="preserve">, </w:t>
      </w:r>
      <w:r w:rsidRPr="000233A9">
        <w:rPr>
          <w:rFonts w:ascii="Book Antiqua" w:eastAsia="Arial" w:hAnsi="Book Antiqua" w:cs="Times New Roman"/>
          <w:b/>
          <w:i/>
          <w:iCs/>
          <w:sz w:val="19"/>
          <w:szCs w:val="19"/>
          <w:highlight w:val="cyan"/>
        </w:rPr>
        <w:t>o Direito não tolera antinomias</w:t>
      </w:r>
      <w:r w:rsidRPr="000233A9">
        <w:rPr>
          <w:rFonts w:ascii="Book Antiqua" w:eastAsia="Arial" w:hAnsi="Book Antiqua" w:cs="Times New Roman"/>
          <w:sz w:val="19"/>
          <w:szCs w:val="19"/>
        </w:rPr>
        <w:t>.” (BOBBIO, Norberto. Teoria do ordenamento jurídico. Tradução Maria Celeste Cordeiro Leite dos Santos; revisão técnica Cláudio de Cicco; apresentação Tercio Sampaio Ferraz Júnior. Brasília: Ed. UnB, 1999, p. 81).</w:t>
      </w:r>
      <w:r>
        <w:rPr>
          <w:rFonts w:ascii="Book Antiqua" w:eastAsia="Arial" w:hAnsi="Book Antiqua" w:cs="Times New Roman"/>
          <w:sz w:val="19"/>
          <w:szCs w:val="19"/>
        </w:rPr>
        <w:t xml:space="preserve"> </w:t>
      </w:r>
      <w:r w:rsidRPr="000233A9">
        <w:rPr>
          <w:rFonts w:ascii="Book Antiqua" w:eastAsia="Arial" w:hAnsi="Book Antiqua" w:cs="Times New Roman"/>
          <w:sz w:val="19"/>
          <w:szCs w:val="19"/>
        </w:rPr>
        <w:t xml:space="preserve">Desse modo, segundo Tércio Sampaio Ferraz Júnior, </w:t>
      </w:r>
      <w:r w:rsidRPr="000233A9">
        <w:rPr>
          <w:rFonts w:ascii="Book Antiqua" w:eastAsia="Arial" w:hAnsi="Book Antiqua" w:cs="Times New Roman"/>
          <w:b/>
          <w:sz w:val="19"/>
          <w:szCs w:val="19"/>
          <w:highlight w:val="cyan"/>
        </w:rPr>
        <w:t>para reconhecer uma antinomia jurídica</w:t>
      </w:r>
      <w:r w:rsidRPr="000233A9">
        <w:rPr>
          <w:rFonts w:ascii="Book Antiqua" w:eastAsia="Arial" w:hAnsi="Book Antiqua" w:cs="Times New Roman"/>
          <w:sz w:val="19"/>
          <w:szCs w:val="19"/>
        </w:rPr>
        <w:t xml:space="preserve">, é necessário verificar </w:t>
      </w:r>
      <w:r w:rsidRPr="000233A9">
        <w:rPr>
          <w:rFonts w:ascii="Book Antiqua" w:eastAsia="Arial" w:hAnsi="Book Antiqua" w:cs="Times New Roman"/>
          <w:b/>
          <w:sz w:val="19"/>
          <w:szCs w:val="19"/>
          <w:highlight w:val="cyan"/>
        </w:rPr>
        <w:t>a contradição, total ou parcial</w:t>
      </w:r>
      <w:r w:rsidRPr="000233A9">
        <w:rPr>
          <w:rFonts w:ascii="Book Antiqua" w:eastAsia="Arial" w:hAnsi="Book Antiqua" w:cs="Times New Roman"/>
          <w:sz w:val="19"/>
          <w:szCs w:val="19"/>
        </w:rPr>
        <w:t xml:space="preserve">, </w:t>
      </w:r>
      <w:r w:rsidRPr="000233A9">
        <w:rPr>
          <w:rFonts w:ascii="Book Antiqua" w:eastAsia="Arial" w:hAnsi="Book Antiqua" w:cs="Times New Roman"/>
          <w:b/>
          <w:sz w:val="19"/>
          <w:szCs w:val="19"/>
          <w:highlight w:val="yellow"/>
        </w:rPr>
        <w:t>entre duas ou mais normas</w:t>
      </w:r>
      <w:r w:rsidRPr="000233A9">
        <w:rPr>
          <w:rFonts w:ascii="Book Antiqua" w:eastAsia="Arial" w:hAnsi="Book Antiqua" w:cs="Times New Roman"/>
          <w:sz w:val="19"/>
          <w:szCs w:val="19"/>
        </w:rPr>
        <w:t xml:space="preserve">, </w:t>
      </w:r>
      <w:r w:rsidRPr="000233A9">
        <w:rPr>
          <w:rFonts w:ascii="Book Antiqua" w:eastAsia="Arial" w:hAnsi="Book Antiqua" w:cs="Times New Roman"/>
          <w:b/>
          <w:sz w:val="19"/>
          <w:szCs w:val="19"/>
          <w:highlight w:val="yellow"/>
        </w:rPr>
        <w:t>ambas emanadas por autoridades competentes</w:t>
      </w:r>
      <w:r w:rsidRPr="000233A9">
        <w:rPr>
          <w:rFonts w:ascii="Book Antiqua" w:eastAsia="Arial" w:hAnsi="Book Antiqua" w:cs="Times New Roman"/>
          <w:sz w:val="19"/>
          <w:szCs w:val="19"/>
        </w:rPr>
        <w:t xml:space="preserve"> e </w:t>
      </w:r>
      <w:r w:rsidRPr="000233A9">
        <w:rPr>
          <w:rFonts w:ascii="Book Antiqua" w:eastAsia="Arial" w:hAnsi="Book Antiqua" w:cs="Times New Roman"/>
          <w:b/>
          <w:sz w:val="19"/>
          <w:szCs w:val="19"/>
          <w:highlight w:val="yellow"/>
        </w:rPr>
        <w:t>no mesmo âmbito jurídico</w:t>
      </w:r>
      <w:r w:rsidRPr="000233A9">
        <w:rPr>
          <w:rFonts w:ascii="Book Antiqua" w:eastAsia="Arial" w:hAnsi="Book Antiqua" w:cs="Times New Roman"/>
          <w:sz w:val="19"/>
          <w:szCs w:val="19"/>
        </w:rPr>
        <w:t xml:space="preserve">, de forma a gerar nos sujeitos e operadores de Direito </w:t>
      </w:r>
      <w:r w:rsidRPr="000233A9">
        <w:rPr>
          <w:rFonts w:ascii="Book Antiqua" w:eastAsia="Arial" w:hAnsi="Book Antiqua" w:cs="Times New Roman"/>
          <w:b/>
          <w:sz w:val="19"/>
          <w:szCs w:val="19"/>
          <w:highlight w:val="yellow"/>
        </w:rPr>
        <w:t>uma posição "insustentável pela ausência</w:t>
      </w:r>
      <w:r w:rsidRPr="000233A9">
        <w:rPr>
          <w:rFonts w:ascii="Book Antiqua" w:eastAsia="Arial" w:hAnsi="Book Antiqua" w:cs="Times New Roman"/>
          <w:sz w:val="19"/>
          <w:szCs w:val="19"/>
        </w:rPr>
        <w:t xml:space="preserve"> ou </w:t>
      </w:r>
      <w:r w:rsidRPr="000233A9">
        <w:rPr>
          <w:rFonts w:ascii="Book Antiqua" w:eastAsia="Arial" w:hAnsi="Book Antiqua" w:cs="Times New Roman"/>
          <w:b/>
          <w:sz w:val="19"/>
          <w:szCs w:val="19"/>
          <w:highlight w:val="yellow"/>
        </w:rPr>
        <w:t>inconsistência de critérios aptos a permitir-lhes uma saída nos quadros de um ordenamento dado</w:t>
      </w:r>
      <w:r w:rsidRPr="000233A9">
        <w:rPr>
          <w:rFonts w:ascii="Book Antiqua" w:eastAsia="Arial" w:hAnsi="Book Antiqua" w:cs="Times New Roman"/>
          <w:sz w:val="19"/>
          <w:szCs w:val="19"/>
        </w:rPr>
        <w:t>”. (FERRAZ JÚNIOR, Tércio Sampaio. Introdução ao Estudo do Direito: técnica, decisão, dominação. 2ª ed. São Paulo: Atlas, 1994).</w:t>
      </w:r>
    </w:p>
    <w:p w14:paraId="7DDEEAD7" w14:textId="77777777" w:rsidR="00463F87" w:rsidRDefault="00463F87" w:rsidP="00A43A2A">
      <w:pPr>
        <w:jc w:val="both"/>
        <w:rPr>
          <w:rFonts w:ascii="Book Antiqua" w:hAnsi="Book Antiqua"/>
          <w:b/>
          <w:bCs/>
          <w:sz w:val="19"/>
          <w:szCs w:val="19"/>
        </w:rPr>
      </w:pPr>
    </w:p>
    <w:p w14:paraId="0212FC07" w14:textId="31D1FEE0" w:rsidR="00C11D5E" w:rsidRPr="00C11D5E" w:rsidRDefault="00C11D5E" w:rsidP="00A43A2A">
      <w:pPr>
        <w:jc w:val="both"/>
        <w:rPr>
          <w:rFonts w:ascii="Book Antiqua" w:hAnsi="Book Antiqua"/>
          <w:sz w:val="19"/>
          <w:szCs w:val="19"/>
        </w:rPr>
      </w:pPr>
      <w:r>
        <w:rPr>
          <w:rFonts w:ascii="Book Antiqua" w:hAnsi="Book Antiqua"/>
          <w:b/>
          <w:bCs/>
          <w:sz w:val="19"/>
          <w:szCs w:val="19"/>
        </w:rPr>
        <w:t>(PGESP-2018-VUNESP)</w:t>
      </w:r>
      <w:r>
        <w:rPr>
          <w:rFonts w:ascii="Book Antiqua" w:hAnsi="Book Antiqua"/>
          <w:sz w:val="19"/>
          <w:szCs w:val="19"/>
        </w:rPr>
        <w:t xml:space="preserve">: </w:t>
      </w:r>
      <w:r w:rsidRPr="00C11D5E">
        <w:rPr>
          <w:rFonts w:ascii="Book Antiqua" w:hAnsi="Book Antiqua"/>
          <w:sz w:val="19"/>
          <w:szCs w:val="19"/>
        </w:rPr>
        <w:t>A ausência de norma justa, caracterizada pela existência de um preceito normativo, que, se aplicado, resultará solução insatisfatória ou injusta, caracteriza lacuna</w:t>
      </w:r>
      <w:r>
        <w:rPr>
          <w:rFonts w:ascii="Book Antiqua" w:hAnsi="Book Antiqua"/>
          <w:sz w:val="19"/>
          <w:szCs w:val="19"/>
        </w:rPr>
        <w:t xml:space="preserve"> </w:t>
      </w:r>
      <w:r w:rsidRPr="00C11D5E">
        <w:rPr>
          <w:rFonts w:ascii="Book Antiqua" w:hAnsi="Book Antiqua"/>
          <w:sz w:val="19"/>
          <w:szCs w:val="19"/>
        </w:rPr>
        <w:t xml:space="preserve">axiológica ou </w:t>
      </w:r>
      <w:proofErr w:type="spellStart"/>
      <w:r w:rsidRPr="00C11D5E">
        <w:rPr>
          <w:rFonts w:ascii="Book Antiqua" w:hAnsi="Book Antiqua"/>
          <w:i/>
          <w:iCs/>
          <w:sz w:val="19"/>
          <w:szCs w:val="19"/>
        </w:rPr>
        <w:t>iure</w:t>
      </w:r>
      <w:proofErr w:type="spellEnd"/>
      <w:r w:rsidRPr="00C11D5E">
        <w:rPr>
          <w:rFonts w:ascii="Book Antiqua" w:hAnsi="Book Antiqua"/>
          <w:i/>
          <w:iCs/>
          <w:sz w:val="19"/>
          <w:szCs w:val="19"/>
        </w:rPr>
        <w:t xml:space="preserve"> </w:t>
      </w:r>
      <w:proofErr w:type="spellStart"/>
      <w:r w:rsidRPr="00C11D5E">
        <w:rPr>
          <w:rFonts w:ascii="Book Antiqua" w:hAnsi="Book Antiqua"/>
          <w:i/>
          <w:iCs/>
          <w:sz w:val="19"/>
          <w:szCs w:val="19"/>
        </w:rPr>
        <w:t>condendo</w:t>
      </w:r>
      <w:proofErr w:type="spellEnd"/>
      <w:r w:rsidRPr="00C11D5E">
        <w:rPr>
          <w:rFonts w:ascii="Book Antiqua" w:hAnsi="Book Antiqua"/>
          <w:sz w:val="19"/>
          <w:szCs w:val="19"/>
        </w:rPr>
        <w:t>.</w:t>
      </w:r>
    </w:p>
    <w:p w14:paraId="7FF1D915" w14:textId="76F0C5F5" w:rsidR="00C11D5E" w:rsidRPr="00C11D5E" w:rsidRDefault="00C11D5E" w:rsidP="00C11D5E">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C11D5E">
        <w:rPr>
          <w:rFonts w:ascii="Book Antiqua" w:hAnsi="Book Antiqua"/>
          <w:sz w:val="19"/>
          <w:szCs w:val="19"/>
        </w:rPr>
        <w:t>Primeiramente, perceber que a lacuna é axiológica, pois existe uma norma aplicável (presença de algo que existe, presença ontológica, antônimo de lacuna ontológica) e há ideologia aplicável também, no caso, a da própria norma existente. No entanto, há lacuna no valor (</w:t>
      </w:r>
      <w:proofErr w:type="spellStart"/>
      <w:r w:rsidRPr="00C11D5E">
        <w:rPr>
          <w:rFonts w:ascii="Book Antiqua" w:hAnsi="Book Antiqua"/>
          <w:sz w:val="19"/>
          <w:szCs w:val="19"/>
        </w:rPr>
        <w:t>axio</w:t>
      </w:r>
      <w:proofErr w:type="spellEnd"/>
      <w:r w:rsidRPr="00C11D5E">
        <w:rPr>
          <w:rFonts w:ascii="Book Antiqua" w:hAnsi="Book Antiqua"/>
          <w:sz w:val="19"/>
          <w:szCs w:val="19"/>
        </w:rPr>
        <w:t xml:space="preserve">) da norma existente, pois não contempla solução justa para o caso sob decisão. </w:t>
      </w:r>
    </w:p>
    <w:p w14:paraId="3D05818B" w14:textId="77777777" w:rsidR="00C11D5E" w:rsidRPr="00C11D5E" w:rsidRDefault="00C11D5E" w:rsidP="00C11D5E">
      <w:pPr>
        <w:jc w:val="both"/>
        <w:rPr>
          <w:rFonts w:ascii="Book Antiqua" w:hAnsi="Book Antiqua"/>
          <w:sz w:val="19"/>
          <w:szCs w:val="19"/>
        </w:rPr>
      </w:pPr>
      <w:r w:rsidRPr="00C11D5E">
        <w:rPr>
          <w:rFonts w:ascii="Book Antiqua" w:hAnsi="Book Antiqua"/>
          <w:sz w:val="19"/>
          <w:szCs w:val="19"/>
        </w:rPr>
        <w:t xml:space="preserve">Quanto ao segundo termo, é preciso saber que condo em latim é construo. </w:t>
      </w:r>
    </w:p>
    <w:p w14:paraId="30BE9CA3" w14:textId="77777777" w:rsidR="00C11D5E" w:rsidRPr="00C11D5E" w:rsidRDefault="00C11D5E" w:rsidP="00C11D5E">
      <w:pPr>
        <w:jc w:val="both"/>
        <w:rPr>
          <w:rFonts w:ascii="Book Antiqua" w:hAnsi="Book Antiqua"/>
          <w:sz w:val="19"/>
          <w:szCs w:val="19"/>
        </w:rPr>
      </w:pPr>
      <w:r w:rsidRPr="00C11D5E">
        <w:rPr>
          <w:rFonts w:ascii="Book Antiqua" w:hAnsi="Book Antiqua"/>
          <w:sz w:val="19"/>
          <w:szCs w:val="19"/>
        </w:rPr>
        <w:t>Em latim existem particípios de verbos:</w:t>
      </w:r>
    </w:p>
    <w:p w14:paraId="60F888C7" w14:textId="6B74EA1C" w:rsidR="00C11D5E" w:rsidRPr="00C11D5E" w:rsidRDefault="00C11D5E" w:rsidP="00C11D5E">
      <w:pPr>
        <w:jc w:val="both"/>
        <w:rPr>
          <w:rFonts w:ascii="Book Antiqua" w:hAnsi="Book Antiqua"/>
          <w:sz w:val="19"/>
          <w:szCs w:val="19"/>
        </w:rPr>
      </w:pPr>
      <w:r w:rsidRPr="00C11D5E">
        <w:rPr>
          <w:rFonts w:ascii="Book Antiqua" w:hAnsi="Book Antiqua"/>
          <w:sz w:val="19"/>
          <w:szCs w:val="19"/>
        </w:rPr>
        <w:t xml:space="preserve">1- </w:t>
      </w:r>
      <w:proofErr w:type="gramStart"/>
      <w:r w:rsidRPr="00C11D5E">
        <w:rPr>
          <w:rFonts w:ascii="Book Antiqua" w:hAnsi="Book Antiqua"/>
          <w:sz w:val="19"/>
          <w:szCs w:val="19"/>
        </w:rPr>
        <w:t>particípio</w:t>
      </w:r>
      <w:proofErr w:type="gramEnd"/>
      <w:r w:rsidRPr="00C11D5E">
        <w:rPr>
          <w:rFonts w:ascii="Book Antiqua" w:hAnsi="Book Antiqua"/>
          <w:sz w:val="19"/>
          <w:szCs w:val="19"/>
        </w:rPr>
        <w:t xml:space="preserve"> present</w:t>
      </w:r>
      <w:r>
        <w:rPr>
          <w:rFonts w:ascii="Book Antiqua" w:hAnsi="Book Antiqua"/>
          <w:sz w:val="19"/>
          <w:szCs w:val="19"/>
        </w:rPr>
        <w:t>e</w:t>
      </w:r>
      <w:r w:rsidRPr="00C11D5E">
        <w:rPr>
          <w:rFonts w:ascii="Book Antiqua" w:hAnsi="Book Antiqua"/>
          <w:sz w:val="19"/>
          <w:szCs w:val="19"/>
        </w:rPr>
        <w:t xml:space="preserve"> ativo: </w:t>
      </w:r>
      <w:proofErr w:type="spellStart"/>
      <w:r w:rsidRPr="00C11D5E">
        <w:rPr>
          <w:rFonts w:ascii="Book Antiqua" w:hAnsi="Book Antiqua"/>
          <w:sz w:val="19"/>
          <w:szCs w:val="19"/>
        </w:rPr>
        <w:t>condens</w:t>
      </w:r>
      <w:proofErr w:type="spellEnd"/>
      <w:r w:rsidRPr="00C11D5E">
        <w:rPr>
          <w:rFonts w:ascii="Book Antiqua" w:hAnsi="Book Antiqua"/>
          <w:sz w:val="19"/>
          <w:szCs w:val="19"/>
        </w:rPr>
        <w:t xml:space="preserve">, o pedreiro é </w:t>
      </w:r>
      <w:proofErr w:type="spellStart"/>
      <w:r w:rsidRPr="00C11D5E">
        <w:rPr>
          <w:rFonts w:ascii="Book Antiqua" w:hAnsi="Book Antiqua"/>
          <w:sz w:val="19"/>
          <w:szCs w:val="19"/>
        </w:rPr>
        <w:t>condens</w:t>
      </w:r>
      <w:proofErr w:type="spellEnd"/>
      <w:r w:rsidRPr="00C11D5E">
        <w:rPr>
          <w:rFonts w:ascii="Book Antiqua" w:hAnsi="Book Antiqua"/>
          <w:sz w:val="19"/>
          <w:szCs w:val="19"/>
        </w:rPr>
        <w:t xml:space="preserve"> significa que o pedreiro está construindo neste momento.</w:t>
      </w:r>
    </w:p>
    <w:p w14:paraId="674626C7" w14:textId="77777777" w:rsidR="00C11D5E" w:rsidRPr="00C11D5E" w:rsidRDefault="00C11D5E" w:rsidP="00C11D5E">
      <w:pPr>
        <w:jc w:val="both"/>
        <w:rPr>
          <w:rFonts w:ascii="Book Antiqua" w:hAnsi="Book Antiqua"/>
          <w:sz w:val="19"/>
          <w:szCs w:val="19"/>
        </w:rPr>
      </w:pPr>
      <w:r w:rsidRPr="00C11D5E">
        <w:rPr>
          <w:rFonts w:ascii="Book Antiqua" w:hAnsi="Book Antiqua"/>
          <w:sz w:val="19"/>
          <w:szCs w:val="19"/>
        </w:rPr>
        <w:t xml:space="preserve">2 - </w:t>
      </w:r>
      <w:proofErr w:type="gramStart"/>
      <w:r w:rsidRPr="00C11D5E">
        <w:rPr>
          <w:rFonts w:ascii="Book Antiqua" w:hAnsi="Book Antiqua"/>
          <w:sz w:val="19"/>
          <w:szCs w:val="19"/>
        </w:rPr>
        <w:t>passado</w:t>
      </w:r>
      <w:proofErr w:type="gramEnd"/>
      <w:r w:rsidRPr="00C11D5E">
        <w:rPr>
          <w:rFonts w:ascii="Book Antiqua" w:hAnsi="Book Antiqua"/>
          <w:sz w:val="19"/>
          <w:szCs w:val="19"/>
        </w:rPr>
        <w:t xml:space="preserve"> passivo: condito, o prédio é condito, significa que alguém construiu o prédio no passado.</w:t>
      </w:r>
    </w:p>
    <w:p w14:paraId="0ED3BB9F" w14:textId="77777777" w:rsidR="00C11D5E" w:rsidRPr="00C11D5E" w:rsidRDefault="00C11D5E" w:rsidP="00C11D5E">
      <w:pPr>
        <w:jc w:val="both"/>
        <w:rPr>
          <w:rFonts w:ascii="Book Antiqua" w:hAnsi="Book Antiqua"/>
          <w:sz w:val="19"/>
          <w:szCs w:val="19"/>
        </w:rPr>
      </w:pPr>
      <w:r w:rsidRPr="00C11D5E">
        <w:rPr>
          <w:rFonts w:ascii="Book Antiqua" w:hAnsi="Book Antiqua"/>
          <w:sz w:val="19"/>
          <w:szCs w:val="19"/>
        </w:rPr>
        <w:t xml:space="preserve">3 - </w:t>
      </w:r>
      <w:proofErr w:type="gramStart"/>
      <w:r w:rsidRPr="00C11D5E">
        <w:rPr>
          <w:rFonts w:ascii="Book Antiqua" w:hAnsi="Book Antiqua"/>
          <w:sz w:val="19"/>
          <w:szCs w:val="19"/>
        </w:rPr>
        <w:t>futuro ativo</w:t>
      </w:r>
      <w:proofErr w:type="gramEnd"/>
      <w:r w:rsidRPr="00C11D5E">
        <w:rPr>
          <w:rFonts w:ascii="Book Antiqua" w:hAnsi="Book Antiqua"/>
          <w:sz w:val="19"/>
          <w:szCs w:val="19"/>
        </w:rPr>
        <w:t xml:space="preserve">: </w:t>
      </w:r>
      <w:proofErr w:type="spellStart"/>
      <w:r w:rsidRPr="00C11D5E">
        <w:rPr>
          <w:rFonts w:ascii="Book Antiqua" w:hAnsi="Book Antiqua"/>
          <w:sz w:val="19"/>
          <w:szCs w:val="19"/>
        </w:rPr>
        <w:t>conditurus</w:t>
      </w:r>
      <w:proofErr w:type="spellEnd"/>
      <w:r w:rsidRPr="00C11D5E">
        <w:rPr>
          <w:rFonts w:ascii="Book Antiqua" w:hAnsi="Book Antiqua"/>
          <w:sz w:val="19"/>
          <w:szCs w:val="19"/>
        </w:rPr>
        <w:t xml:space="preserve">, o pedreiro é </w:t>
      </w:r>
      <w:proofErr w:type="spellStart"/>
      <w:r w:rsidRPr="00C11D5E">
        <w:rPr>
          <w:rFonts w:ascii="Book Antiqua" w:hAnsi="Book Antiqua"/>
          <w:sz w:val="19"/>
          <w:szCs w:val="19"/>
        </w:rPr>
        <w:t>conditurus</w:t>
      </w:r>
      <w:proofErr w:type="spellEnd"/>
      <w:r w:rsidRPr="00C11D5E">
        <w:rPr>
          <w:rFonts w:ascii="Book Antiqua" w:hAnsi="Book Antiqua"/>
          <w:sz w:val="19"/>
          <w:szCs w:val="19"/>
        </w:rPr>
        <w:t>, ele vai construir. (</w:t>
      </w:r>
      <w:proofErr w:type="spellStart"/>
      <w:r w:rsidRPr="00C11D5E">
        <w:rPr>
          <w:rFonts w:ascii="Book Antiqua" w:hAnsi="Book Antiqua"/>
          <w:sz w:val="19"/>
          <w:szCs w:val="19"/>
        </w:rPr>
        <w:t>Nasciturus</w:t>
      </w:r>
      <w:proofErr w:type="spellEnd"/>
      <w:r w:rsidRPr="00C11D5E">
        <w:rPr>
          <w:rFonts w:ascii="Book Antiqua" w:hAnsi="Book Antiqua"/>
          <w:sz w:val="19"/>
          <w:szCs w:val="19"/>
        </w:rPr>
        <w:t xml:space="preserve"> é quem vai </w:t>
      </w:r>
      <w:proofErr w:type="spellStart"/>
      <w:r w:rsidRPr="00C11D5E">
        <w:rPr>
          <w:rFonts w:ascii="Book Antiqua" w:hAnsi="Book Antiqua"/>
          <w:sz w:val="19"/>
          <w:szCs w:val="19"/>
        </w:rPr>
        <w:t>nascet</w:t>
      </w:r>
      <w:proofErr w:type="spellEnd"/>
      <w:r w:rsidRPr="00C11D5E">
        <w:rPr>
          <w:rFonts w:ascii="Book Antiqua" w:hAnsi="Book Antiqua"/>
          <w:sz w:val="19"/>
          <w:szCs w:val="19"/>
        </w:rPr>
        <w:t>)</w:t>
      </w:r>
    </w:p>
    <w:p w14:paraId="6086333D" w14:textId="77777777" w:rsidR="00C11D5E" w:rsidRPr="00C11D5E" w:rsidRDefault="00C11D5E" w:rsidP="00C11D5E">
      <w:pPr>
        <w:jc w:val="both"/>
        <w:rPr>
          <w:rFonts w:ascii="Book Antiqua" w:hAnsi="Book Antiqua"/>
          <w:sz w:val="19"/>
          <w:szCs w:val="19"/>
        </w:rPr>
      </w:pPr>
      <w:r w:rsidRPr="00C11D5E">
        <w:rPr>
          <w:rFonts w:ascii="Book Antiqua" w:hAnsi="Book Antiqua"/>
          <w:sz w:val="19"/>
          <w:szCs w:val="19"/>
        </w:rPr>
        <w:t xml:space="preserve">4 - </w:t>
      </w:r>
      <w:proofErr w:type="gramStart"/>
      <w:r w:rsidRPr="00C11D5E">
        <w:rPr>
          <w:rFonts w:ascii="Book Antiqua" w:hAnsi="Book Antiqua"/>
          <w:sz w:val="19"/>
          <w:szCs w:val="19"/>
        </w:rPr>
        <w:t>futuro</w:t>
      </w:r>
      <w:proofErr w:type="gramEnd"/>
      <w:r w:rsidRPr="00C11D5E">
        <w:rPr>
          <w:rFonts w:ascii="Book Antiqua" w:hAnsi="Book Antiqua"/>
          <w:sz w:val="19"/>
          <w:szCs w:val="19"/>
        </w:rPr>
        <w:t xml:space="preserve"> passivo: </w:t>
      </w:r>
      <w:proofErr w:type="spellStart"/>
      <w:r w:rsidRPr="00C11D5E">
        <w:rPr>
          <w:rFonts w:ascii="Book Antiqua" w:hAnsi="Book Antiqua"/>
          <w:sz w:val="19"/>
          <w:szCs w:val="19"/>
        </w:rPr>
        <w:t>condendo</w:t>
      </w:r>
      <w:proofErr w:type="spellEnd"/>
      <w:r w:rsidRPr="00C11D5E">
        <w:rPr>
          <w:rFonts w:ascii="Book Antiqua" w:hAnsi="Book Antiqua"/>
          <w:sz w:val="19"/>
          <w:szCs w:val="19"/>
        </w:rPr>
        <w:t xml:space="preserve">, o prédio é </w:t>
      </w:r>
      <w:proofErr w:type="spellStart"/>
      <w:r w:rsidRPr="00C11D5E">
        <w:rPr>
          <w:rFonts w:ascii="Book Antiqua" w:hAnsi="Book Antiqua"/>
          <w:sz w:val="19"/>
          <w:szCs w:val="19"/>
        </w:rPr>
        <w:t>condendo</w:t>
      </w:r>
      <w:proofErr w:type="spellEnd"/>
      <w:r w:rsidRPr="00C11D5E">
        <w:rPr>
          <w:rFonts w:ascii="Book Antiqua" w:hAnsi="Book Antiqua"/>
          <w:sz w:val="19"/>
          <w:szCs w:val="19"/>
        </w:rPr>
        <w:t>, o prédio deve ser construído.</w:t>
      </w:r>
    </w:p>
    <w:p w14:paraId="250FE5A2" w14:textId="77777777" w:rsidR="00C11D5E" w:rsidRPr="00C11D5E" w:rsidRDefault="00C11D5E" w:rsidP="00C11D5E">
      <w:pPr>
        <w:jc w:val="both"/>
        <w:rPr>
          <w:rFonts w:ascii="Book Antiqua" w:hAnsi="Book Antiqua"/>
          <w:sz w:val="19"/>
          <w:szCs w:val="19"/>
        </w:rPr>
      </w:pPr>
      <w:proofErr w:type="spellStart"/>
      <w:r w:rsidRPr="00C11D5E">
        <w:rPr>
          <w:rFonts w:ascii="Book Antiqua" w:hAnsi="Book Antiqua"/>
          <w:sz w:val="19"/>
          <w:szCs w:val="19"/>
        </w:rPr>
        <w:t>Iure</w:t>
      </w:r>
      <w:proofErr w:type="spellEnd"/>
      <w:r w:rsidRPr="00C11D5E">
        <w:rPr>
          <w:rFonts w:ascii="Book Antiqua" w:hAnsi="Book Antiqua"/>
          <w:sz w:val="19"/>
          <w:szCs w:val="19"/>
        </w:rPr>
        <w:t xml:space="preserve"> condito é o direito construído, o direito que já criaram, o direito positivo, direito ontológico.</w:t>
      </w:r>
    </w:p>
    <w:p w14:paraId="26D3B44F" w14:textId="77777777" w:rsidR="00C11D5E" w:rsidRPr="00C11D5E" w:rsidRDefault="00C11D5E" w:rsidP="00C11D5E">
      <w:pPr>
        <w:jc w:val="both"/>
        <w:rPr>
          <w:rFonts w:ascii="Book Antiqua" w:hAnsi="Book Antiqua"/>
          <w:sz w:val="19"/>
          <w:szCs w:val="19"/>
        </w:rPr>
      </w:pPr>
      <w:proofErr w:type="spellStart"/>
      <w:r w:rsidRPr="00C11D5E">
        <w:rPr>
          <w:rFonts w:ascii="Book Antiqua" w:hAnsi="Book Antiqua"/>
          <w:sz w:val="19"/>
          <w:szCs w:val="19"/>
        </w:rPr>
        <w:t>Iure</w:t>
      </w:r>
      <w:proofErr w:type="spellEnd"/>
      <w:r w:rsidRPr="00C11D5E">
        <w:rPr>
          <w:rFonts w:ascii="Book Antiqua" w:hAnsi="Book Antiqua"/>
          <w:sz w:val="19"/>
          <w:szCs w:val="19"/>
        </w:rPr>
        <w:t xml:space="preserve"> </w:t>
      </w:r>
      <w:proofErr w:type="spellStart"/>
      <w:r w:rsidRPr="00C11D5E">
        <w:rPr>
          <w:rFonts w:ascii="Book Antiqua" w:hAnsi="Book Antiqua"/>
          <w:sz w:val="19"/>
          <w:szCs w:val="19"/>
        </w:rPr>
        <w:t>condendo</w:t>
      </w:r>
      <w:proofErr w:type="spellEnd"/>
      <w:r w:rsidRPr="00C11D5E">
        <w:rPr>
          <w:rFonts w:ascii="Book Antiqua" w:hAnsi="Book Antiqua"/>
          <w:sz w:val="19"/>
          <w:szCs w:val="19"/>
        </w:rPr>
        <w:t xml:space="preserve"> é o direito que deve ser construído. No caso, não há norma justa, uma nova norma deve ser construída para este caso específico pois aqui é injusta a que existe. </w:t>
      </w:r>
    </w:p>
    <w:p w14:paraId="1B438965" w14:textId="3BF243DD" w:rsidR="00C11D5E" w:rsidRDefault="00C11D5E" w:rsidP="00C11D5E">
      <w:pPr>
        <w:jc w:val="both"/>
        <w:rPr>
          <w:rFonts w:ascii="Book Antiqua" w:hAnsi="Book Antiqua"/>
          <w:b/>
          <w:bCs/>
          <w:sz w:val="19"/>
          <w:szCs w:val="19"/>
        </w:rPr>
      </w:pPr>
      <w:r w:rsidRPr="00C11D5E">
        <w:rPr>
          <w:rFonts w:ascii="Book Antiqua" w:hAnsi="Book Antiqua"/>
          <w:sz w:val="19"/>
          <w:szCs w:val="19"/>
        </w:rPr>
        <w:t>A lacuna é</w:t>
      </w:r>
      <w:r>
        <w:rPr>
          <w:rFonts w:ascii="Book Antiqua" w:hAnsi="Book Antiqua"/>
          <w:sz w:val="19"/>
          <w:szCs w:val="19"/>
        </w:rPr>
        <w:t>,</w:t>
      </w:r>
      <w:r w:rsidRPr="00C11D5E">
        <w:rPr>
          <w:rFonts w:ascii="Book Antiqua" w:hAnsi="Book Antiqua"/>
          <w:sz w:val="19"/>
          <w:szCs w:val="19"/>
        </w:rPr>
        <w:t xml:space="preserve"> portanto</w:t>
      </w:r>
      <w:r>
        <w:rPr>
          <w:rFonts w:ascii="Book Antiqua" w:hAnsi="Book Antiqua"/>
          <w:sz w:val="19"/>
          <w:szCs w:val="19"/>
        </w:rPr>
        <w:t>,</w:t>
      </w:r>
      <w:r w:rsidRPr="00C11D5E">
        <w:rPr>
          <w:rFonts w:ascii="Book Antiqua" w:hAnsi="Book Antiqua"/>
          <w:sz w:val="19"/>
          <w:szCs w:val="19"/>
        </w:rPr>
        <w:t xml:space="preserve"> axiológica, o que significa que há um </w:t>
      </w:r>
      <w:proofErr w:type="spellStart"/>
      <w:r w:rsidRPr="00C11D5E">
        <w:rPr>
          <w:rFonts w:ascii="Book Antiqua" w:hAnsi="Book Antiqua"/>
          <w:sz w:val="19"/>
          <w:szCs w:val="19"/>
        </w:rPr>
        <w:t>iure</w:t>
      </w:r>
      <w:proofErr w:type="spellEnd"/>
      <w:r w:rsidRPr="00C11D5E">
        <w:rPr>
          <w:rFonts w:ascii="Book Antiqua" w:hAnsi="Book Antiqua"/>
          <w:sz w:val="19"/>
          <w:szCs w:val="19"/>
        </w:rPr>
        <w:t xml:space="preserve"> </w:t>
      </w:r>
      <w:proofErr w:type="spellStart"/>
      <w:r w:rsidRPr="00C11D5E">
        <w:rPr>
          <w:rFonts w:ascii="Book Antiqua" w:hAnsi="Book Antiqua"/>
          <w:sz w:val="19"/>
          <w:szCs w:val="19"/>
        </w:rPr>
        <w:t>condendo</w:t>
      </w:r>
      <w:proofErr w:type="spellEnd"/>
      <w:r w:rsidRPr="00C11D5E">
        <w:rPr>
          <w:rFonts w:ascii="Book Antiqua" w:hAnsi="Book Antiqua"/>
          <w:sz w:val="19"/>
          <w:szCs w:val="19"/>
        </w:rPr>
        <w:t>, um direito que deve ser feito para este caso.</w:t>
      </w:r>
    </w:p>
    <w:p w14:paraId="14B1A92C" w14:textId="0DE734E1" w:rsidR="00C11D5E" w:rsidRDefault="00C11D5E" w:rsidP="00C11D5E">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C11D5E">
        <w:rPr>
          <w:rFonts w:ascii="Book Antiqua" w:hAnsi="Book Antiqua"/>
          <w:sz w:val="19"/>
          <w:szCs w:val="19"/>
        </w:rPr>
        <w:t>Bobbio (1995), de outro turno, estabelece a existência de lacunas reais (</w:t>
      </w:r>
      <w:proofErr w:type="spellStart"/>
      <w:r w:rsidRPr="00C11D5E">
        <w:rPr>
          <w:rFonts w:ascii="Book Antiqua" w:hAnsi="Book Antiqua"/>
          <w:sz w:val="19"/>
          <w:szCs w:val="19"/>
        </w:rPr>
        <w:t>iure</w:t>
      </w:r>
      <w:proofErr w:type="spellEnd"/>
      <w:r w:rsidRPr="00C11D5E">
        <w:rPr>
          <w:rFonts w:ascii="Book Antiqua" w:hAnsi="Book Antiqua"/>
          <w:sz w:val="19"/>
          <w:szCs w:val="19"/>
        </w:rPr>
        <w:t xml:space="preserve"> conditio) e lacunas ideológicas ou impróprias (</w:t>
      </w:r>
      <w:proofErr w:type="spellStart"/>
      <w:r w:rsidRPr="00C11D5E">
        <w:rPr>
          <w:rFonts w:ascii="Book Antiqua" w:hAnsi="Book Antiqua"/>
          <w:sz w:val="19"/>
          <w:szCs w:val="19"/>
        </w:rPr>
        <w:t>iure</w:t>
      </w:r>
      <w:proofErr w:type="spellEnd"/>
      <w:r w:rsidRPr="00C11D5E">
        <w:rPr>
          <w:rFonts w:ascii="Book Antiqua" w:hAnsi="Book Antiqua"/>
          <w:sz w:val="19"/>
          <w:szCs w:val="19"/>
        </w:rPr>
        <w:t xml:space="preserve"> </w:t>
      </w:r>
      <w:proofErr w:type="spellStart"/>
      <w:r w:rsidRPr="00C11D5E">
        <w:rPr>
          <w:rFonts w:ascii="Book Antiqua" w:hAnsi="Book Antiqua"/>
          <w:sz w:val="19"/>
          <w:szCs w:val="19"/>
        </w:rPr>
        <w:t>condendo</w:t>
      </w:r>
      <w:proofErr w:type="spellEnd"/>
      <w:r w:rsidRPr="00C11D5E">
        <w:rPr>
          <w:rFonts w:ascii="Book Antiqua" w:hAnsi="Book Antiqua"/>
          <w:sz w:val="19"/>
          <w:szCs w:val="19"/>
        </w:rPr>
        <w:t>). Nessa classificação, as lacunas reais são lacunas propriamente ditas, enquanto as lacunas ideológicas surgem a partir de uma confrontação entre o que é um sistema real e um sistema ideal, significando a ausência de norma justa.</w:t>
      </w:r>
      <w:r>
        <w:rPr>
          <w:rFonts w:ascii="Book Antiqua" w:hAnsi="Book Antiqua"/>
          <w:sz w:val="19"/>
          <w:szCs w:val="19"/>
        </w:rPr>
        <w:t xml:space="preserve"> </w:t>
      </w:r>
      <w:r w:rsidRPr="00C11D5E">
        <w:rPr>
          <w:rFonts w:ascii="Book Antiqua" w:hAnsi="Book Antiqua"/>
          <w:sz w:val="18"/>
          <w:szCs w:val="18"/>
        </w:rPr>
        <w:t xml:space="preserve">(Fonte: </w:t>
      </w:r>
      <w:hyperlink r:id="rId10" w:history="1">
        <w:r w:rsidRPr="00C11D5E">
          <w:rPr>
            <w:rStyle w:val="Hyperlink"/>
            <w:rFonts w:ascii="Book Antiqua" w:hAnsi="Book Antiqua"/>
            <w:sz w:val="18"/>
            <w:szCs w:val="18"/>
          </w:rPr>
          <w:t>http://www.ambito-juridico.com.br/site/index.php?n_link=revista_artigos_leitura&amp;artigo_id=7291</w:t>
        </w:r>
      </w:hyperlink>
      <w:r>
        <w:rPr>
          <w:rFonts w:ascii="Book Antiqua" w:hAnsi="Book Antiqua"/>
          <w:sz w:val="19"/>
          <w:szCs w:val="19"/>
        </w:rPr>
        <w:t xml:space="preserve">). </w:t>
      </w:r>
    </w:p>
    <w:p w14:paraId="4927DD4F" w14:textId="77777777" w:rsidR="00C11D5E" w:rsidRDefault="00C11D5E" w:rsidP="00A43A2A">
      <w:pPr>
        <w:jc w:val="both"/>
        <w:rPr>
          <w:rFonts w:ascii="Book Antiqua" w:hAnsi="Book Antiqua"/>
          <w:b/>
          <w:bCs/>
          <w:sz w:val="19"/>
          <w:szCs w:val="19"/>
        </w:rPr>
      </w:pPr>
    </w:p>
    <w:p w14:paraId="75022DD9" w14:textId="77777777" w:rsidR="004F6FF4" w:rsidRDefault="004F6FF4" w:rsidP="00A43A2A">
      <w:pPr>
        <w:jc w:val="both"/>
        <w:rPr>
          <w:rFonts w:ascii="Book Antiqua" w:hAnsi="Book Antiqua"/>
          <w:b/>
          <w:bCs/>
          <w:sz w:val="19"/>
          <w:szCs w:val="19"/>
        </w:rPr>
      </w:pPr>
    </w:p>
    <w:p w14:paraId="19536CB3" w14:textId="6F98B6B4" w:rsidR="00030A22" w:rsidRPr="00A92CCF" w:rsidRDefault="00030A22" w:rsidP="00A43A2A">
      <w:pPr>
        <w:jc w:val="both"/>
        <w:rPr>
          <w:rFonts w:ascii="Book Antiqua" w:hAnsi="Book Antiqua"/>
          <w:b/>
          <w:bCs/>
          <w:sz w:val="19"/>
          <w:szCs w:val="19"/>
        </w:rPr>
      </w:pPr>
      <w:r w:rsidRPr="00A92CCF">
        <w:rPr>
          <w:rFonts w:ascii="Book Antiqua" w:hAnsi="Book Antiqua"/>
          <w:b/>
          <w:bCs/>
          <w:sz w:val="19"/>
          <w:szCs w:val="19"/>
        </w:rPr>
        <w:lastRenderedPageBreak/>
        <w:t xml:space="preserve">TEMA </w:t>
      </w:r>
      <w:r w:rsidR="00AA61DB">
        <w:rPr>
          <w:rFonts w:ascii="Book Antiqua" w:hAnsi="Book Antiqua"/>
          <w:b/>
          <w:bCs/>
          <w:sz w:val="19"/>
          <w:szCs w:val="19"/>
        </w:rPr>
        <w:t>4</w:t>
      </w:r>
      <w:r w:rsidRPr="00A92CCF">
        <w:rPr>
          <w:rFonts w:ascii="Book Antiqua" w:hAnsi="Book Antiqua"/>
          <w:b/>
          <w:bCs/>
          <w:sz w:val="19"/>
          <w:szCs w:val="19"/>
        </w:rPr>
        <w:t>: Filosofia e Direito</w:t>
      </w:r>
    </w:p>
    <w:p w14:paraId="2954A04C" w14:textId="6BEB814E" w:rsidR="00665F8A" w:rsidRPr="00665F8A" w:rsidRDefault="00665F8A" w:rsidP="00A43A2A">
      <w:pPr>
        <w:jc w:val="both"/>
        <w:rPr>
          <w:rFonts w:ascii="Book Antiqua" w:hAnsi="Book Antiqua"/>
          <w:sz w:val="19"/>
          <w:szCs w:val="19"/>
        </w:rPr>
      </w:pPr>
      <w:r>
        <w:rPr>
          <w:rFonts w:ascii="Book Antiqua" w:hAnsi="Book Antiqua"/>
          <w:b/>
          <w:bCs/>
          <w:sz w:val="19"/>
          <w:szCs w:val="19"/>
        </w:rPr>
        <w:t>(MPDFT-2021)</w:t>
      </w:r>
      <w:r>
        <w:rPr>
          <w:rFonts w:ascii="Book Antiqua" w:hAnsi="Book Antiqua"/>
          <w:sz w:val="19"/>
          <w:szCs w:val="19"/>
        </w:rPr>
        <w:t xml:space="preserve">: </w:t>
      </w:r>
      <w:r w:rsidRPr="00665F8A">
        <w:rPr>
          <w:rFonts w:ascii="Book Antiqua" w:hAnsi="Book Antiqua"/>
          <w:sz w:val="19"/>
          <w:szCs w:val="19"/>
        </w:rPr>
        <w:t>Quanto aos atributos da lei:</w:t>
      </w:r>
      <w:r>
        <w:rPr>
          <w:rFonts w:ascii="Book Antiqua" w:hAnsi="Book Antiqua"/>
          <w:sz w:val="19"/>
          <w:szCs w:val="19"/>
        </w:rPr>
        <w:t xml:space="preserve"> </w:t>
      </w:r>
      <w:r w:rsidRPr="00665F8A">
        <w:rPr>
          <w:rFonts w:ascii="Book Antiqua" w:hAnsi="Book Antiqua"/>
          <w:sz w:val="19"/>
          <w:szCs w:val="19"/>
        </w:rPr>
        <w:t>A lei não é válida ou inválida em si, pois validade é um critério de pertinência. Trata-se de um atributo da lei que se manifesta em relação a uma determinada ordem jurídica vigente.</w:t>
      </w:r>
    </w:p>
    <w:p w14:paraId="5539283D" w14:textId="427FD031" w:rsidR="00665F8A" w:rsidRDefault="00665F8A" w:rsidP="00665F8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417B25">
        <w:rPr>
          <w:rFonts w:ascii="Book Antiqua" w:hAnsi="Book Antiqua"/>
          <w:b/>
          <w:bCs/>
          <w:i/>
          <w:iCs/>
          <w:color w:val="FF0000"/>
          <w:sz w:val="19"/>
          <w:szCs w:val="19"/>
        </w:rPr>
        <w:t>: #</w:t>
      </w:r>
      <w:r w:rsidR="00417B25" w:rsidRPr="00417B25">
        <w:rPr>
          <w:rFonts w:ascii="Book Antiqua" w:hAnsi="Book Antiqua"/>
          <w:b/>
          <w:bCs/>
          <w:i/>
          <w:iCs/>
          <w:color w:val="FF0000"/>
          <w:sz w:val="19"/>
          <w:szCs w:val="19"/>
          <w:highlight w:val="green"/>
        </w:rPr>
        <w:t>MPF-2017</w:t>
      </w:r>
      <w:r w:rsidR="00417B25">
        <w:rPr>
          <w:rFonts w:ascii="Book Antiqua" w:hAnsi="Book Antiqua"/>
          <w:b/>
          <w:bCs/>
          <w:i/>
          <w:iCs/>
          <w:color w:val="FF0000"/>
          <w:sz w:val="19"/>
          <w:szCs w:val="19"/>
        </w:rPr>
        <w:t>: #</w:t>
      </w:r>
      <w:r w:rsidR="00417B25" w:rsidRPr="00417B25">
        <w:rPr>
          <w:rFonts w:ascii="Book Antiqua" w:hAnsi="Book Antiqua"/>
          <w:b/>
          <w:bCs/>
          <w:i/>
          <w:iCs/>
          <w:color w:val="FF0000"/>
          <w:sz w:val="19"/>
          <w:szCs w:val="19"/>
          <w:highlight w:val="green"/>
        </w:rPr>
        <w:t>MPDFT-2021</w:t>
      </w:r>
      <w:r w:rsidRPr="00A92CCF">
        <w:rPr>
          <w:rFonts w:ascii="Book Antiqua" w:hAnsi="Book Antiqua"/>
          <w:sz w:val="19"/>
          <w:szCs w:val="19"/>
        </w:rPr>
        <w:t>:</w:t>
      </w:r>
      <w:r>
        <w:rPr>
          <w:rFonts w:ascii="Book Antiqua" w:hAnsi="Book Antiqua"/>
          <w:sz w:val="19"/>
          <w:szCs w:val="19"/>
        </w:rPr>
        <w:t xml:space="preserve"> </w:t>
      </w:r>
      <w:r w:rsidRPr="00665F8A">
        <w:rPr>
          <w:rFonts w:ascii="Book Antiqua" w:hAnsi="Book Antiqua"/>
          <w:sz w:val="19"/>
          <w:szCs w:val="19"/>
        </w:rPr>
        <w:t xml:space="preserve">Para Kelsen, a norma se constitui no significado (sentido subjetivo) de um ato de vontade dirigido à conduta de outrem. O que atribui a conotação jurídica (sentido objetivo) </w:t>
      </w:r>
      <w:r w:rsidR="00417B25">
        <w:rPr>
          <w:rFonts w:ascii="Book Antiqua" w:hAnsi="Book Antiqua"/>
          <w:sz w:val="19"/>
          <w:szCs w:val="19"/>
        </w:rPr>
        <w:t>a</w:t>
      </w:r>
      <w:r w:rsidRPr="00665F8A">
        <w:rPr>
          <w:rFonts w:ascii="Book Antiqua" w:hAnsi="Book Antiqua"/>
          <w:sz w:val="19"/>
          <w:szCs w:val="19"/>
        </w:rPr>
        <w:t xml:space="preserve"> este significado é justamente a previsão deste ato de vontade em uma norma superior, que foi anteriormente posta. Segundo o autor, </w:t>
      </w:r>
      <w:r w:rsidRPr="00665F8A">
        <w:rPr>
          <w:rFonts w:ascii="Book Antiqua" w:hAnsi="Book Antiqua"/>
          <w:b/>
          <w:bCs/>
          <w:sz w:val="19"/>
          <w:szCs w:val="19"/>
          <w:highlight w:val="yellow"/>
        </w:rPr>
        <w:t>a validade consiste em um critério de pertinência de uma norma dentro de um ordenamento jurídico</w:t>
      </w:r>
      <w:r w:rsidRPr="00665F8A">
        <w:rPr>
          <w:rFonts w:ascii="Book Antiqua" w:hAnsi="Book Antiqua"/>
          <w:sz w:val="19"/>
          <w:szCs w:val="19"/>
        </w:rPr>
        <w:t>, o qual é visto como um sistema normativo completo.</w:t>
      </w:r>
      <w:r>
        <w:rPr>
          <w:rFonts w:ascii="Book Antiqua" w:hAnsi="Book Antiqua"/>
          <w:sz w:val="19"/>
          <w:szCs w:val="19"/>
        </w:rPr>
        <w:t xml:space="preserve"> </w:t>
      </w:r>
      <w:r w:rsidRPr="00665F8A">
        <w:rPr>
          <w:rFonts w:ascii="Book Antiqua" w:hAnsi="Book Antiqua"/>
          <w:sz w:val="19"/>
          <w:szCs w:val="19"/>
        </w:rPr>
        <w:t>A validade é um atributo da lei. A norma é pertinente ao sistema jurídico à qual pertença. Uma lei anterior (superior) é que nos oferece base para a sua validade.</w:t>
      </w:r>
    </w:p>
    <w:p w14:paraId="18B96320" w14:textId="46528791" w:rsidR="00665F8A" w:rsidRDefault="00665F8A" w:rsidP="00665F8A">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665F8A">
        <w:rPr>
          <w:rFonts w:ascii="Book Antiqua" w:hAnsi="Book Antiqua"/>
          <w:sz w:val="19"/>
          <w:szCs w:val="19"/>
        </w:rPr>
        <w:t>Segundo Kelsen, "</w:t>
      </w:r>
      <w:r w:rsidRPr="00665F8A">
        <w:rPr>
          <w:rFonts w:ascii="Book Antiqua" w:hAnsi="Book Antiqua"/>
          <w:b/>
          <w:bCs/>
          <w:i/>
          <w:iCs/>
          <w:sz w:val="19"/>
          <w:szCs w:val="19"/>
          <w:highlight w:val="yellow"/>
        </w:rPr>
        <w:t>uma lei inválida não é sequer uma lei</w:t>
      </w:r>
      <w:r w:rsidRPr="00665F8A">
        <w:rPr>
          <w:rFonts w:ascii="Book Antiqua" w:hAnsi="Book Antiqua"/>
          <w:i/>
          <w:iCs/>
          <w:sz w:val="19"/>
          <w:szCs w:val="19"/>
        </w:rPr>
        <w:t xml:space="preserve">, porque não é juridicamente existente e, portanto, </w:t>
      </w:r>
      <w:r w:rsidRPr="00665F8A">
        <w:rPr>
          <w:rFonts w:ascii="Book Antiqua" w:hAnsi="Book Antiqua"/>
          <w:b/>
          <w:bCs/>
          <w:i/>
          <w:iCs/>
          <w:sz w:val="19"/>
          <w:szCs w:val="19"/>
          <w:highlight w:val="yellow"/>
        </w:rPr>
        <w:t>não é possível acerca dela qualquer afirmação jurídica</w:t>
      </w:r>
      <w:r w:rsidRPr="00665F8A">
        <w:rPr>
          <w:rFonts w:ascii="Book Antiqua" w:hAnsi="Book Antiqua"/>
          <w:sz w:val="19"/>
          <w:szCs w:val="19"/>
        </w:rPr>
        <w:t>". (HANS KELSEN, Teoria Pura do Direito. Tradução de João Baptista Machado. 3ed. Coimbra: Armênio Amado, 1974, p.367). Assim, se a norma for inválida, ela não existe para o Direito, não produzindo efeitos.</w:t>
      </w:r>
    </w:p>
    <w:p w14:paraId="783D235D" w14:textId="15ED7683" w:rsidR="00665F8A" w:rsidRDefault="00665F8A" w:rsidP="00A43A2A">
      <w:pPr>
        <w:jc w:val="both"/>
        <w:rPr>
          <w:rFonts w:ascii="Book Antiqua" w:hAnsi="Book Antiqua"/>
          <w:b/>
          <w:bCs/>
          <w:sz w:val="19"/>
          <w:szCs w:val="19"/>
        </w:rPr>
      </w:pPr>
    </w:p>
    <w:p w14:paraId="51E837C9" w14:textId="7686D7F7" w:rsidR="00665F8A" w:rsidRPr="00665F8A" w:rsidRDefault="00665F8A" w:rsidP="00665F8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Pr>
          <w:rFonts w:ascii="Book Antiqua" w:hAnsi="Book Antiqua"/>
          <w:b/>
          <w:bCs/>
          <w:i/>
          <w:iCs/>
          <w:sz w:val="19"/>
          <w:szCs w:val="19"/>
        </w:rPr>
        <w:t>#</w:t>
      </w:r>
      <w:r w:rsidRPr="00665F8A">
        <w:rPr>
          <w:rFonts w:ascii="Book Antiqua" w:hAnsi="Book Antiqua"/>
          <w:b/>
          <w:bCs/>
          <w:i/>
          <w:iCs/>
          <w:sz w:val="19"/>
          <w:szCs w:val="19"/>
          <w:highlight w:val="magenta"/>
        </w:rPr>
        <w:t>Parêntese</w:t>
      </w:r>
      <w:r>
        <w:rPr>
          <w:rFonts w:ascii="Book Antiqua" w:hAnsi="Book Antiqua"/>
          <w:sz w:val="19"/>
          <w:szCs w:val="19"/>
        </w:rPr>
        <w:t xml:space="preserve">: </w:t>
      </w:r>
      <w:r w:rsidRPr="00665F8A">
        <w:rPr>
          <w:rFonts w:ascii="Book Antiqua" w:hAnsi="Book Antiqua"/>
          <w:sz w:val="19"/>
          <w:szCs w:val="19"/>
        </w:rPr>
        <w:t>Eficácia legal é a análise formal. Trata-se da análise formal da norma segundo as diretrizes do ordenamento.</w:t>
      </w:r>
      <w:r>
        <w:rPr>
          <w:rFonts w:ascii="Book Antiqua" w:hAnsi="Book Antiqua"/>
          <w:sz w:val="19"/>
          <w:szCs w:val="19"/>
        </w:rPr>
        <w:t xml:space="preserve"> </w:t>
      </w:r>
      <w:r w:rsidRPr="00665F8A">
        <w:rPr>
          <w:rFonts w:ascii="Book Antiqua" w:hAnsi="Book Antiqua"/>
          <w:sz w:val="19"/>
          <w:szCs w:val="19"/>
        </w:rPr>
        <w:t xml:space="preserve">A propósito, </w:t>
      </w:r>
      <w:r w:rsidRPr="00665F8A">
        <w:rPr>
          <w:rFonts w:ascii="Book Antiqua" w:hAnsi="Book Antiqua"/>
          <w:b/>
          <w:bCs/>
          <w:sz w:val="19"/>
          <w:szCs w:val="19"/>
          <w:shd w:val="clear" w:color="auto" w:fill="F7CAAC" w:themeFill="accent2" w:themeFillTint="66"/>
        </w:rPr>
        <w:t xml:space="preserve">eficácia </w:t>
      </w:r>
      <w:proofErr w:type="spellStart"/>
      <w:r w:rsidRPr="00665F8A">
        <w:rPr>
          <w:rFonts w:ascii="Book Antiqua" w:hAnsi="Book Antiqua"/>
          <w:b/>
          <w:bCs/>
          <w:sz w:val="19"/>
          <w:szCs w:val="19"/>
          <w:shd w:val="clear" w:color="auto" w:fill="F7CAAC" w:themeFill="accent2" w:themeFillTint="66"/>
        </w:rPr>
        <w:t>interimística</w:t>
      </w:r>
      <w:proofErr w:type="spellEnd"/>
      <w:r w:rsidRPr="00665F8A">
        <w:rPr>
          <w:rFonts w:ascii="Book Antiqua" w:hAnsi="Book Antiqua"/>
          <w:sz w:val="19"/>
          <w:szCs w:val="19"/>
        </w:rPr>
        <w:t xml:space="preserve"> é expressão utilizada como sinônimo de provisória, expressando uma produção de efeitos jurídicos de natureza interina. Tal eficácia, no entanto, pode tornar-se definitiva com a realização de determinados fatores como v.g. o negócio jurídico subordinado à condição resolutiva, pode tanto se desfazer na hipótese de inocorrência do implemento ou se tornar definitiva com a realização deste. (Conteúdo Jurídico. Disponível em: &lt;https://www.conteudojuridico.com.br/consulta/Artigos/40074/exame-dos-fatores-do-negocio-juridico-no-plano-da-eficacia&gt;. Acesso em: 18 </w:t>
      </w:r>
      <w:proofErr w:type="gramStart"/>
      <w:r w:rsidRPr="00665F8A">
        <w:rPr>
          <w:rFonts w:ascii="Book Antiqua" w:hAnsi="Book Antiqua"/>
          <w:sz w:val="19"/>
          <w:szCs w:val="19"/>
        </w:rPr>
        <w:t>Jul.</w:t>
      </w:r>
      <w:proofErr w:type="gramEnd"/>
      <w:r w:rsidRPr="00665F8A">
        <w:rPr>
          <w:rFonts w:ascii="Book Antiqua" w:hAnsi="Book Antiqua"/>
          <w:sz w:val="19"/>
          <w:szCs w:val="19"/>
        </w:rPr>
        <w:t xml:space="preserve"> 2021.)</w:t>
      </w:r>
    </w:p>
    <w:p w14:paraId="24DB4156" w14:textId="77777777" w:rsidR="00665F8A" w:rsidRDefault="00665F8A" w:rsidP="00A43A2A">
      <w:pPr>
        <w:jc w:val="both"/>
        <w:rPr>
          <w:rFonts w:ascii="Book Antiqua" w:hAnsi="Book Antiqua"/>
          <w:b/>
          <w:bCs/>
          <w:sz w:val="19"/>
          <w:szCs w:val="19"/>
        </w:rPr>
      </w:pPr>
    </w:p>
    <w:p w14:paraId="66D1BB8C" w14:textId="13A12D54" w:rsidR="00030A22" w:rsidRPr="00A92CCF" w:rsidRDefault="00030A22" w:rsidP="00A43A2A">
      <w:pPr>
        <w:jc w:val="both"/>
        <w:rPr>
          <w:rFonts w:ascii="Book Antiqua" w:hAnsi="Book Antiqua"/>
          <w:sz w:val="19"/>
          <w:szCs w:val="19"/>
        </w:rPr>
      </w:pPr>
      <w:r w:rsidRPr="00A92CCF">
        <w:rPr>
          <w:rFonts w:ascii="Book Antiqua" w:hAnsi="Book Antiqua"/>
          <w:b/>
          <w:bCs/>
          <w:sz w:val="19"/>
          <w:szCs w:val="19"/>
        </w:rPr>
        <w:t>(MPSC-2019)</w:t>
      </w:r>
      <w:r w:rsidRPr="00A92CCF">
        <w:rPr>
          <w:rFonts w:ascii="Book Antiqua" w:hAnsi="Book Antiqua"/>
          <w:sz w:val="19"/>
          <w:szCs w:val="19"/>
        </w:rPr>
        <w:t>: Para Kelsen o Estado se confunde com o Direito, pois aquele é uma pessoa jurídica que implementa a ordem jurídica para regulamentar o exercício de seu poder.</w:t>
      </w:r>
      <w:r w:rsidR="00A92CCF" w:rsidRPr="00A92CCF">
        <w:rPr>
          <w:rFonts w:ascii="Book Antiqua" w:hAnsi="Book Antiqua"/>
          <w:sz w:val="19"/>
          <w:szCs w:val="19"/>
        </w:rPr>
        <w:t xml:space="preserve"> </w:t>
      </w:r>
      <w:r w:rsidR="00A92CCF" w:rsidRPr="00A92CCF">
        <w:rPr>
          <w:rFonts w:ascii="Book Antiqua" w:hAnsi="Book Antiqua"/>
          <w:b/>
          <w:bCs/>
          <w:color w:val="FF0000"/>
          <w:sz w:val="19"/>
          <w:szCs w:val="19"/>
        </w:rPr>
        <w:t>[CORRIGIDA]</w:t>
      </w:r>
    </w:p>
    <w:p w14:paraId="625A6ED4" w14:textId="4BFC6E9B" w:rsidR="00030A22" w:rsidRDefault="00A92CCF" w:rsidP="00A43A2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417B25">
        <w:rPr>
          <w:rFonts w:ascii="Book Antiqua" w:hAnsi="Book Antiqua"/>
          <w:b/>
          <w:bCs/>
          <w:i/>
          <w:iCs/>
          <w:color w:val="FF0000"/>
          <w:sz w:val="19"/>
          <w:szCs w:val="19"/>
        </w:rPr>
        <w:t>: #</w:t>
      </w:r>
      <w:r w:rsidR="00417B25" w:rsidRPr="00417B25">
        <w:rPr>
          <w:rFonts w:ascii="Book Antiqua" w:hAnsi="Book Antiqua"/>
          <w:b/>
          <w:bCs/>
          <w:i/>
          <w:iCs/>
          <w:color w:val="FF0000"/>
          <w:sz w:val="19"/>
          <w:szCs w:val="19"/>
          <w:highlight w:val="green"/>
        </w:rPr>
        <w:t>MPF-2017</w:t>
      </w:r>
      <w:r w:rsidR="00835F0A">
        <w:rPr>
          <w:rFonts w:ascii="Book Antiqua" w:hAnsi="Book Antiqua"/>
          <w:b/>
          <w:bCs/>
          <w:i/>
          <w:iCs/>
          <w:color w:val="FF0000"/>
          <w:sz w:val="19"/>
          <w:szCs w:val="19"/>
        </w:rPr>
        <w:t>: #</w:t>
      </w:r>
      <w:r w:rsidR="00835F0A" w:rsidRPr="00835F0A">
        <w:rPr>
          <w:rFonts w:ascii="Book Antiqua" w:hAnsi="Book Antiqua"/>
          <w:b/>
          <w:bCs/>
          <w:i/>
          <w:iCs/>
          <w:color w:val="FF0000"/>
          <w:sz w:val="19"/>
          <w:szCs w:val="19"/>
          <w:highlight w:val="green"/>
        </w:rPr>
        <w:t>DPEAM-2018</w:t>
      </w:r>
      <w:r w:rsidR="00835F0A">
        <w:rPr>
          <w:rFonts w:ascii="Book Antiqua" w:hAnsi="Book Antiqua"/>
          <w:b/>
          <w:bCs/>
          <w:i/>
          <w:iCs/>
          <w:color w:val="FF0000"/>
          <w:sz w:val="19"/>
          <w:szCs w:val="19"/>
        </w:rPr>
        <w:t>: #</w:t>
      </w:r>
      <w:r w:rsidR="00835F0A" w:rsidRPr="00835F0A">
        <w:rPr>
          <w:rFonts w:ascii="Book Antiqua" w:hAnsi="Book Antiqua"/>
          <w:b/>
          <w:bCs/>
          <w:i/>
          <w:iCs/>
          <w:color w:val="FF0000"/>
          <w:sz w:val="19"/>
          <w:szCs w:val="19"/>
          <w:highlight w:val="green"/>
        </w:rPr>
        <w:t>MPSC-2019</w:t>
      </w:r>
      <w:r w:rsidR="009B4001">
        <w:rPr>
          <w:rFonts w:ascii="Book Antiqua" w:hAnsi="Book Antiqua"/>
          <w:b/>
          <w:bCs/>
          <w:i/>
          <w:iCs/>
          <w:color w:val="FF0000"/>
          <w:sz w:val="19"/>
          <w:szCs w:val="19"/>
        </w:rPr>
        <w:t>: #</w:t>
      </w:r>
      <w:r w:rsidR="009B4001" w:rsidRPr="009B4001">
        <w:rPr>
          <w:rFonts w:ascii="Book Antiqua" w:hAnsi="Book Antiqua"/>
          <w:b/>
          <w:bCs/>
          <w:i/>
          <w:iCs/>
          <w:color w:val="FF0000"/>
          <w:sz w:val="19"/>
          <w:szCs w:val="19"/>
          <w:highlight w:val="green"/>
        </w:rPr>
        <w:t>DPETO-2022</w:t>
      </w:r>
      <w:r w:rsidR="009B4001">
        <w:rPr>
          <w:rFonts w:ascii="Book Antiqua" w:hAnsi="Book Antiqua"/>
          <w:b/>
          <w:bCs/>
          <w:i/>
          <w:iCs/>
          <w:color w:val="FF0000"/>
          <w:sz w:val="19"/>
          <w:szCs w:val="19"/>
        </w:rPr>
        <w:t>: #</w:t>
      </w:r>
      <w:r w:rsidR="009B4001" w:rsidRPr="009B4001">
        <w:rPr>
          <w:rFonts w:ascii="Book Antiqua" w:hAnsi="Book Antiqua"/>
          <w:b/>
          <w:bCs/>
          <w:i/>
          <w:iCs/>
          <w:color w:val="FF0000"/>
          <w:sz w:val="19"/>
          <w:szCs w:val="19"/>
          <w:highlight w:val="green"/>
        </w:rPr>
        <w:t>CESPE</w:t>
      </w:r>
      <w:r w:rsidR="00835F0A">
        <w:rPr>
          <w:rFonts w:ascii="Book Antiqua" w:hAnsi="Book Antiqua"/>
          <w:b/>
          <w:bCs/>
          <w:i/>
          <w:iCs/>
          <w:color w:val="FF0000"/>
          <w:sz w:val="19"/>
          <w:szCs w:val="19"/>
        </w:rPr>
        <w:t>: #</w:t>
      </w:r>
      <w:r w:rsidR="00835F0A" w:rsidRPr="00835F0A">
        <w:rPr>
          <w:rFonts w:ascii="Book Antiqua" w:hAnsi="Book Antiqua"/>
          <w:b/>
          <w:bCs/>
          <w:i/>
          <w:iCs/>
          <w:color w:val="FF0000"/>
          <w:sz w:val="19"/>
          <w:szCs w:val="19"/>
          <w:highlight w:val="green"/>
        </w:rPr>
        <w:t>FCC</w:t>
      </w:r>
      <w:r w:rsidRPr="00A92CCF">
        <w:rPr>
          <w:rFonts w:ascii="Book Antiqua" w:hAnsi="Book Antiqua"/>
          <w:sz w:val="19"/>
          <w:szCs w:val="19"/>
        </w:rPr>
        <w:t>: Para Kelsen o direito e Estado se confundem. Direito é um conjunto de normas, uma ordem coativa. As normas, pela sua estrutura, estabelecem sanções. Quando uma norma prescreve uma sanção a um comportamento, este comportamento será considerado um delito. O seu oposto, o comportamento que evita a sanção, será um dever jurídico. Ora, o Estado, neste sentido, nada mais é do que o conjunto das normas que prescrevem sanções de uma forma organizada.</w:t>
      </w:r>
    </w:p>
    <w:p w14:paraId="27F48DA3" w14:textId="77777777" w:rsidR="00C52CE0" w:rsidRDefault="00C52CE0" w:rsidP="00A43A2A">
      <w:pPr>
        <w:jc w:val="both"/>
        <w:rPr>
          <w:rFonts w:ascii="Book Antiqua" w:hAnsi="Book Antiqua"/>
          <w:sz w:val="19"/>
          <w:szCs w:val="19"/>
        </w:rPr>
      </w:pPr>
    </w:p>
    <w:p w14:paraId="1C0C041C" w14:textId="09E65EB1" w:rsidR="00C52CE0" w:rsidRPr="00A92CCF" w:rsidRDefault="00C52CE0" w:rsidP="00A43A2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835F0A">
        <w:rPr>
          <w:rFonts w:ascii="Book Antiqua" w:hAnsi="Book Antiqua"/>
          <w:b/>
          <w:bCs/>
          <w:i/>
          <w:iCs/>
          <w:color w:val="FF0000"/>
          <w:sz w:val="19"/>
          <w:szCs w:val="19"/>
          <w:highlight w:val="green"/>
        </w:rPr>
        <w:t>MPSC-20</w:t>
      </w:r>
      <w:r>
        <w:rPr>
          <w:rFonts w:ascii="Book Antiqua" w:hAnsi="Book Antiqua"/>
          <w:b/>
          <w:bCs/>
          <w:i/>
          <w:iCs/>
          <w:color w:val="FF0000"/>
          <w:sz w:val="19"/>
          <w:szCs w:val="19"/>
          <w:highlight w:val="green"/>
        </w:rPr>
        <w:t>24</w:t>
      </w:r>
      <w:r w:rsidRPr="00A92CCF">
        <w:rPr>
          <w:rFonts w:ascii="Book Antiqua" w:hAnsi="Book Antiqua"/>
          <w:sz w:val="19"/>
          <w:szCs w:val="19"/>
        </w:rPr>
        <w:t xml:space="preserve">: </w:t>
      </w:r>
      <w:r w:rsidRPr="00C52CE0">
        <w:rPr>
          <w:rFonts w:ascii="Book Antiqua" w:hAnsi="Book Antiqua"/>
          <w:sz w:val="19"/>
          <w:szCs w:val="19"/>
        </w:rPr>
        <w:t xml:space="preserve">Quanto à </w:t>
      </w:r>
      <w:r w:rsidRPr="00C52CE0">
        <w:rPr>
          <w:rFonts w:ascii="Book Antiqua" w:hAnsi="Book Antiqua"/>
          <w:b/>
          <w:bCs/>
          <w:sz w:val="19"/>
          <w:szCs w:val="19"/>
          <w:shd w:val="clear" w:color="auto" w:fill="F7CAAC" w:themeFill="accent2" w:themeFillTint="66"/>
        </w:rPr>
        <w:t>sanção</w:t>
      </w:r>
      <w:r w:rsidRPr="00C52CE0">
        <w:rPr>
          <w:rFonts w:ascii="Book Antiqua" w:hAnsi="Book Antiqua"/>
          <w:sz w:val="19"/>
          <w:szCs w:val="19"/>
        </w:rPr>
        <w:t xml:space="preserve">, as normas jurídicas podem ser classificadas como mais que perfeitas, perfeitas, menos que perfeitas ou imperfeitas. </w:t>
      </w:r>
      <w:r w:rsidRPr="00C52CE0">
        <w:rPr>
          <w:rFonts w:ascii="Book Antiqua" w:hAnsi="Book Antiqua"/>
          <w:b/>
          <w:bCs/>
          <w:sz w:val="19"/>
          <w:szCs w:val="19"/>
          <w:shd w:val="clear" w:color="auto" w:fill="F7CAAC" w:themeFill="accent2" w:themeFillTint="66"/>
        </w:rPr>
        <w:t>Uma norma mais que perfeita</w:t>
      </w:r>
      <w:r w:rsidRPr="00C52CE0">
        <w:rPr>
          <w:rFonts w:ascii="Book Antiqua" w:hAnsi="Book Antiqua"/>
          <w:sz w:val="19"/>
          <w:szCs w:val="19"/>
        </w:rPr>
        <w:t xml:space="preserve"> é aquela que não apenas prevê uma sanção para o descumprimento, mas também estabelece a nulidade do fato. Já </w:t>
      </w:r>
      <w:r w:rsidRPr="00C52CE0">
        <w:rPr>
          <w:rFonts w:ascii="Book Antiqua" w:hAnsi="Book Antiqua"/>
          <w:b/>
          <w:bCs/>
          <w:sz w:val="19"/>
          <w:szCs w:val="19"/>
          <w:shd w:val="clear" w:color="auto" w:fill="F7CAAC" w:themeFill="accent2" w:themeFillTint="66"/>
        </w:rPr>
        <w:t>uma norma perfeita</w:t>
      </w:r>
      <w:r w:rsidRPr="00C52CE0">
        <w:rPr>
          <w:rFonts w:ascii="Book Antiqua" w:hAnsi="Book Antiqua"/>
          <w:sz w:val="19"/>
          <w:szCs w:val="19"/>
        </w:rPr>
        <w:t xml:space="preserve"> é aquela que prevê apenas uma nulidade, sem medidas adicionais. </w:t>
      </w:r>
      <w:r w:rsidRPr="00C52CE0">
        <w:rPr>
          <w:rFonts w:ascii="Book Antiqua" w:hAnsi="Book Antiqua"/>
          <w:b/>
          <w:bCs/>
          <w:sz w:val="19"/>
          <w:szCs w:val="19"/>
          <w:shd w:val="clear" w:color="auto" w:fill="F7CAAC" w:themeFill="accent2" w:themeFillTint="66"/>
        </w:rPr>
        <w:t>Uma norma menos que perfeita</w:t>
      </w:r>
      <w:r w:rsidRPr="00C52CE0">
        <w:rPr>
          <w:rFonts w:ascii="Book Antiqua" w:hAnsi="Book Antiqua"/>
          <w:sz w:val="19"/>
          <w:szCs w:val="19"/>
        </w:rPr>
        <w:t xml:space="preserve"> é aquela que prevê apenas uma sanção, sem a nulidade. Por fim, </w:t>
      </w:r>
      <w:r w:rsidRPr="00C52CE0">
        <w:rPr>
          <w:rFonts w:ascii="Book Antiqua" w:hAnsi="Book Antiqua"/>
          <w:b/>
          <w:bCs/>
          <w:sz w:val="19"/>
          <w:szCs w:val="19"/>
          <w:shd w:val="clear" w:color="auto" w:fill="F7CAAC" w:themeFill="accent2" w:themeFillTint="66"/>
        </w:rPr>
        <w:t>uma norma imperfeita</w:t>
      </w:r>
      <w:r w:rsidRPr="00C52CE0">
        <w:rPr>
          <w:rFonts w:ascii="Book Antiqua" w:hAnsi="Book Antiqua"/>
          <w:sz w:val="19"/>
          <w:szCs w:val="19"/>
        </w:rPr>
        <w:t xml:space="preserve"> é aquela que não prevê nem sanção nem nulidade para garantir o cumprimento.</w:t>
      </w:r>
      <w:r w:rsidRPr="00C52CE0">
        <w:t xml:space="preserve"> </w:t>
      </w:r>
      <w:r w:rsidRPr="00C52CE0">
        <w:rPr>
          <w:rFonts w:ascii="Book Antiqua" w:hAnsi="Book Antiqua"/>
          <w:sz w:val="19"/>
          <w:szCs w:val="19"/>
        </w:rPr>
        <w:t>(Fonte: Adriano de Assis Ferreira)</w:t>
      </w:r>
    </w:p>
    <w:p w14:paraId="4B4FC017" w14:textId="3D7D8ADF" w:rsidR="00A92CCF" w:rsidRDefault="00A92CCF" w:rsidP="00A43A2A">
      <w:pPr>
        <w:jc w:val="both"/>
        <w:rPr>
          <w:rFonts w:ascii="Book Antiqua" w:hAnsi="Book Antiqua"/>
          <w:sz w:val="19"/>
          <w:szCs w:val="19"/>
        </w:rPr>
      </w:pPr>
    </w:p>
    <w:p w14:paraId="144552D9" w14:textId="73FDB97A" w:rsidR="002840EB" w:rsidRPr="002840EB" w:rsidRDefault="002840EB" w:rsidP="00A43A2A">
      <w:pPr>
        <w:jc w:val="both"/>
        <w:rPr>
          <w:rFonts w:ascii="Book Antiqua" w:hAnsi="Book Antiqua"/>
          <w:sz w:val="19"/>
          <w:szCs w:val="19"/>
        </w:rPr>
      </w:pPr>
      <w:r>
        <w:rPr>
          <w:rFonts w:ascii="Book Antiqua" w:hAnsi="Book Antiqua"/>
          <w:b/>
          <w:bCs/>
          <w:sz w:val="19"/>
          <w:szCs w:val="19"/>
        </w:rPr>
        <w:t>(DPESC-2017-FCC)</w:t>
      </w:r>
      <w:r>
        <w:rPr>
          <w:rFonts w:ascii="Book Antiqua" w:hAnsi="Book Antiqua"/>
          <w:sz w:val="19"/>
          <w:szCs w:val="19"/>
        </w:rPr>
        <w:t xml:space="preserve">: </w:t>
      </w:r>
      <w:r w:rsidRPr="002840EB">
        <w:rPr>
          <w:rFonts w:ascii="Book Antiqua" w:hAnsi="Book Antiqua"/>
          <w:sz w:val="19"/>
          <w:szCs w:val="19"/>
        </w:rPr>
        <w:t>Na obra “</w:t>
      </w:r>
      <w:r w:rsidRPr="002840EB">
        <w:rPr>
          <w:rFonts w:ascii="Book Antiqua" w:hAnsi="Book Antiqua"/>
          <w:b/>
          <w:bCs/>
          <w:i/>
          <w:iCs/>
          <w:sz w:val="19"/>
          <w:szCs w:val="19"/>
        </w:rPr>
        <w:t>O Ordenamento Jurídico</w:t>
      </w:r>
      <w:r w:rsidRPr="002840EB">
        <w:rPr>
          <w:rFonts w:ascii="Book Antiqua" w:hAnsi="Book Antiqua"/>
          <w:sz w:val="19"/>
          <w:szCs w:val="19"/>
        </w:rPr>
        <w:t>”, Santi Romano sustenta que</w:t>
      </w:r>
      <w:r>
        <w:rPr>
          <w:rFonts w:ascii="Book Antiqua" w:hAnsi="Book Antiqua"/>
          <w:sz w:val="19"/>
          <w:szCs w:val="19"/>
        </w:rPr>
        <w:t xml:space="preserve"> </w:t>
      </w:r>
      <w:r w:rsidRPr="002840EB">
        <w:rPr>
          <w:rFonts w:ascii="Book Antiqua" w:hAnsi="Book Antiqua"/>
          <w:sz w:val="19"/>
          <w:szCs w:val="19"/>
        </w:rPr>
        <w:t>cada instituição caracteriza um ordenamento distinto (pluralismo institucional).</w:t>
      </w:r>
    </w:p>
    <w:p w14:paraId="7876CF3A" w14:textId="6CB51BDD" w:rsidR="002840EB" w:rsidRDefault="002840EB" w:rsidP="002840EB">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1A1BCB">
        <w:rPr>
          <w:rFonts w:ascii="Book Antiqua" w:hAnsi="Book Antiqua"/>
          <w:b/>
          <w:bCs/>
          <w:i/>
          <w:iCs/>
          <w:color w:val="FF0000"/>
          <w:sz w:val="19"/>
          <w:szCs w:val="19"/>
        </w:rPr>
        <w:t>: #</w:t>
      </w:r>
      <w:r w:rsidR="001A1BCB" w:rsidRPr="001A1BCB">
        <w:rPr>
          <w:rFonts w:ascii="Book Antiqua" w:hAnsi="Book Antiqua"/>
          <w:b/>
          <w:bCs/>
          <w:i/>
          <w:iCs/>
          <w:color w:val="FF0000"/>
          <w:sz w:val="19"/>
          <w:szCs w:val="19"/>
          <w:highlight w:val="green"/>
        </w:rPr>
        <w:t>DPESC-2017</w:t>
      </w:r>
      <w:r w:rsidR="0041660E">
        <w:rPr>
          <w:rFonts w:ascii="Book Antiqua" w:hAnsi="Book Antiqua"/>
          <w:b/>
          <w:bCs/>
          <w:i/>
          <w:iCs/>
          <w:color w:val="FF0000"/>
          <w:sz w:val="19"/>
          <w:szCs w:val="19"/>
        </w:rPr>
        <w:t>: #</w:t>
      </w:r>
      <w:r w:rsidR="0041660E" w:rsidRPr="0041660E">
        <w:rPr>
          <w:rFonts w:ascii="Book Antiqua" w:hAnsi="Book Antiqua"/>
          <w:b/>
          <w:bCs/>
          <w:i/>
          <w:iCs/>
          <w:color w:val="FF0000"/>
          <w:sz w:val="19"/>
          <w:szCs w:val="19"/>
          <w:highlight w:val="green"/>
        </w:rPr>
        <w:t>MPF-2017</w:t>
      </w:r>
      <w:r w:rsidR="001A1BCB">
        <w:rPr>
          <w:rFonts w:ascii="Book Antiqua" w:hAnsi="Book Antiqua"/>
          <w:b/>
          <w:bCs/>
          <w:i/>
          <w:iCs/>
          <w:color w:val="FF0000"/>
          <w:sz w:val="19"/>
          <w:szCs w:val="19"/>
        </w:rPr>
        <w:t>: #</w:t>
      </w:r>
      <w:r w:rsidR="001A1BCB" w:rsidRPr="001A1BCB">
        <w:rPr>
          <w:rFonts w:ascii="Book Antiqua" w:hAnsi="Book Antiqua"/>
          <w:b/>
          <w:bCs/>
          <w:i/>
          <w:iCs/>
          <w:color w:val="FF0000"/>
          <w:sz w:val="19"/>
          <w:szCs w:val="19"/>
          <w:highlight w:val="green"/>
        </w:rPr>
        <w:t>DPEMA-2018</w:t>
      </w:r>
      <w:r w:rsidR="001A1BCB">
        <w:rPr>
          <w:rFonts w:ascii="Book Antiqua" w:hAnsi="Book Antiqua"/>
          <w:b/>
          <w:bCs/>
          <w:i/>
          <w:iCs/>
          <w:color w:val="FF0000"/>
          <w:sz w:val="19"/>
          <w:szCs w:val="19"/>
        </w:rPr>
        <w:t>: #</w:t>
      </w:r>
      <w:r w:rsidR="001A1BCB" w:rsidRPr="001A1BCB">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2840EB">
        <w:rPr>
          <w:rFonts w:ascii="Book Antiqua" w:hAnsi="Book Antiqua"/>
          <w:b/>
          <w:bCs/>
          <w:sz w:val="19"/>
          <w:szCs w:val="19"/>
          <w:highlight w:val="cyan"/>
        </w:rPr>
        <w:t>O Direito</w:t>
      </w:r>
      <w:r w:rsidRPr="002840EB">
        <w:rPr>
          <w:rFonts w:ascii="Book Antiqua" w:hAnsi="Book Antiqua"/>
          <w:sz w:val="19"/>
          <w:szCs w:val="19"/>
        </w:rPr>
        <w:t xml:space="preserve">, sustenta Santi Romano, </w:t>
      </w:r>
      <w:r w:rsidRPr="002840EB">
        <w:rPr>
          <w:rFonts w:ascii="Book Antiqua" w:hAnsi="Book Antiqua"/>
          <w:b/>
          <w:bCs/>
          <w:sz w:val="19"/>
          <w:szCs w:val="19"/>
          <w:highlight w:val="yellow"/>
        </w:rPr>
        <w:t>não deve ser considerado como um produto exclusivamente estatal, mas sim como um fenômeno verificável em todas as organizações sociais</w:t>
      </w:r>
      <w:r w:rsidRPr="002840EB">
        <w:rPr>
          <w:rFonts w:ascii="Book Antiqua" w:hAnsi="Book Antiqua"/>
          <w:sz w:val="19"/>
          <w:szCs w:val="19"/>
        </w:rPr>
        <w:t xml:space="preserve">, as quais, como o próprio Estado, são verdadeiros centros de produção de normas, mesmo que não reconhecidas pelo direito estatal e </w:t>
      </w:r>
      <w:r w:rsidRPr="002840EB">
        <w:rPr>
          <w:rFonts w:ascii="Book Antiqua" w:hAnsi="Book Antiqua"/>
          <w:b/>
          <w:bCs/>
          <w:sz w:val="19"/>
          <w:szCs w:val="19"/>
          <w:highlight w:val="yellow"/>
        </w:rPr>
        <w:t>até mesmo contrária a ele, como organizações criminosas</w:t>
      </w:r>
      <w:r w:rsidRPr="002840EB">
        <w:rPr>
          <w:rFonts w:ascii="Book Antiqua" w:hAnsi="Book Antiqua"/>
          <w:sz w:val="19"/>
          <w:szCs w:val="19"/>
        </w:rPr>
        <w:t xml:space="preserve">. Para Santi Romano, portanto, onde houver qualquer sociedade </w:t>
      </w:r>
      <w:r w:rsidRPr="002840EB">
        <w:rPr>
          <w:rFonts w:ascii="Book Antiqua" w:hAnsi="Book Antiqua"/>
          <w:sz w:val="19"/>
          <w:szCs w:val="19"/>
        </w:rPr>
        <w:lastRenderedPageBreak/>
        <w:t xml:space="preserve">haverá, sempre, direito. Não só o Estado, mas qualquer grupo social, é fonte de direito; e se o direito estatal é direito, nem por isso o direito deve ser sempre e necessariamente estatal, abrindo-se espaço para a produção do direito por outras instituições, como as empresas e a Igreja. Logo vê-se que o mesmo está falando de </w:t>
      </w:r>
      <w:r w:rsidRPr="002840EB">
        <w:rPr>
          <w:rFonts w:ascii="Book Antiqua" w:hAnsi="Book Antiqua"/>
          <w:b/>
          <w:bCs/>
          <w:sz w:val="19"/>
          <w:szCs w:val="19"/>
          <w:highlight w:val="cyan"/>
        </w:rPr>
        <w:t>pluralismo jurídico</w:t>
      </w:r>
      <w:r w:rsidRPr="002840EB">
        <w:rPr>
          <w:rFonts w:ascii="Book Antiqua" w:hAnsi="Book Antiqua"/>
          <w:sz w:val="19"/>
          <w:szCs w:val="19"/>
        </w:rPr>
        <w:t>.</w:t>
      </w:r>
      <w:r>
        <w:rPr>
          <w:rFonts w:ascii="Book Antiqua" w:hAnsi="Book Antiqua"/>
          <w:sz w:val="19"/>
          <w:szCs w:val="19"/>
        </w:rPr>
        <w:t xml:space="preserve"> (</w:t>
      </w:r>
      <w:r w:rsidRPr="002840EB">
        <w:rPr>
          <w:rFonts w:ascii="Book Antiqua" w:hAnsi="Book Antiqua"/>
          <w:sz w:val="19"/>
          <w:szCs w:val="19"/>
        </w:rPr>
        <w:t xml:space="preserve">Fonte: </w:t>
      </w:r>
      <w:hyperlink r:id="rId11" w:history="1">
        <w:r w:rsidRPr="00230716">
          <w:rPr>
            <w:rStyle w:val="Hyperlink"/>
            <w:rFonts w:ascii="Book Antiqua" w:hAnsi="Book Antiqua"/>
            <w:sz w:val="19"/>
            <w:szCs w:val="19"/>
          </w:rPr>
          <w:t>https://pt.wikipedia.org/wiki/Santi_Romano</w:t>
        </w:r>
      </w:hyperlink>
      <w:r>
        <w:rPr>
          <w:rFonts w:ascii="Book Antiqua" w:hAnsi="Book Antiqua"/>
          <w:sz w:val="19"/>
          <w:szCs w:val="19"/>
        </w:rPr>
        <w:t xml:space="preserve">). Nesse contexto, </w:t>
      </w:r>
      <w:r w:rsidRPr="002840EB">
        <w:rPr>
          <w:rFonts w:ascii="Book Antiqua" w:hAnsi="Book Antiqua"/>
          <w:sz w:val="19"/>
          <w:szCs w:val="19"/>
        </w:rPr>
        <w:t xml:space="preserve">Santi Romano argumenta que cada instituição é, ela própria, a encarnação do direito que lhe dá forma. Em oposição a correntes que concebiam o mundo social como o ponto de partida para o estabelecimento de normas jurídicas, Romano, acreditava que eram as instituições que traziam em si tais normas, pois somente assim uma norma poderia se estabelecer enquanto regime jurídico. Segundo autor, sobre direito e instituição: </w:t>
      </w:r>
      <w:r>
        <w:rPr>
          <w:rFonts w:ascii="Book Antiqua" w:hAnsi="Book Antiqua"/>
          <w:sz w:val="19"/>
          <w:szCs w:val="19"/>
        </w:rPr>
        <w:t>“</w:t>
      </w:r>
      <w:r w:rsidRPr="002840EB">
        <w:rPr>
          <w:rFonts w:ascii="Book Antiqua" w:hAnsi="Book Antiqua"/>
          <w:i/>
          <w:iCs/>
          <w:sz w:val="19"/>
          <w:szCs w:val="19"/>
        </w:rPr>
        <w:t>Não se trata de dois fenômenos diferentes que se relacionam, se distinguindo um do outro; trata-se, ao contrário, do mesmo fenômeno</w:t>
      </w:r>
      <w:r w:rsidRPr="002840EB">
        <w:rPr>
          <w:rFonts w:ascii="Book Antiqua" w:hAnsi="Book Antiqua"/>
          <w:sz w:val="19"/>
          <w:szCs w:val="19"/>
        </w:rPr>
        <w:t>.</w:t>
      </w:r>
      <w:r>
        <w:rPr>
          <w:rFonts w:ascii="Book Antiqua" w:hAnsi="Book Antiqua"/>
          <w:sz w:val="19"/>
          <w:szCs w:val="19"/>
        </w:rPr>
        <w:t xml:space="preserve">” (...) Miguel </w:t>
      </w:r>
      <w:proofErr w:type="spellStart"/>
      <w:r w:rsidRPr="002840EB">
        <w:rPr>
          <w:rFonts w:ascii="Book Antiqua" w:hAnsi="Book Antiqua"/>
          <w:sz w:val="19"/>
          <w:szCs w:val="19"/>
        </w:rPr>
        <w:t>Reale</w:t>
      </w:r>
      <w:proofErr w:type="spellEnd"/>
      <w:r w:rsidRPr="002840EB">
        <w:rPr>
          <w:rFonts w:ascii="Book Antiqua" w:hAnsi="Book Antiqua"/>
          <w:sz w:val="19"/>
          <w:szCs w:val="19"/>
        </w:rPr>
        <w:t xml:space="preserve"> (2000, p. 298), ao abordar especificamente as </w:t>
      </w:r>
      <w:r w:rsidRPr="002840EB">
        <w:rPr>
          <w:rFonts w:ascii="Book Antiqua" w:hAnsi="Book Antiqua"/>
          <w:b/>
          <w:bCs/>
          <w:sz w:val="19"/>
          <w:szCs w:val="19"/>
          <w:highlight w:val="cyan"/>
        </w:rPr>
        <w:t>ideias pluralistas de Santi Romano</w:t>
      </w:r>
      <w:r w:rsidRPr="002840EB">
        <w:rPr>
          <w:rFonts w:ascii="Book Antiqua" w:hAnsi="Book Antiqua"/>
          <w:sz w:val="19"/>
          <w:szCs w:val="19"/>
        </w:rPr>
        <w:t xml:space="preserve">, considerado por ele como o "teórico puro" do pluralismo, assevera que onde quer que se estabeleçam </w:t>
      </w:r>
      <w:r w:rsidRPr="002840EB">
        <w:rPr>
          <w:rFonts w:ascii="Book Antiqua" w:hAnsi="Book Antiqua"/>
          <w:b/>
          <w:bCs/>
          <w:sz w:val="19"/>
          <w:szCs w:val="19"/>
          <w:highlight w:val="yellow"/>
        </w:rPr>
        <w:t>relações sociais de índole estável e permanente</w:t>
      </w:r>
      <w:r w:rsidRPr="002840EB">
        <w:rPr>
          <w:rFonts w:ascii="Book Antiqua" w:hAnsi="Book Antiqua"/>
          <w:sz w:val="19"/>
          <w:szCs w:val="19"/>
        </w:rPr>
        <w:t xml:space="preserve">, constituindo uma entidade irredutível aos seus membros e superior às mutações dos elementos componentes, aí se deve ver </w:t>
      </w:r>
      <w:r w:rsidRPr="002840EB">
        <w:rPr>
          <w:rFonts w:ascii="Book Antiqua" w:hAnsi="Book Antiqua"/>
          <w:b/>
          <w:bCs/>
          <w:sz w:val="19"/>
          <w:szCs w:val="19"/>
          <w:highlight w:val="yellow"/>
        </w:rPr>
        <w:t>uma instituição, e por conseguinte, um ordenamento jurídico especial</w:t>
      </w:r>
      <w:r w:rsidRPr="002840EB">
        <w:rPr>
          <w:rFonts w:ascii="Book Antiqua" w:hAnsi="Book Antiqua"/>
          <w:sz w:val="19"/>
          <w:szCs w:val="19"/>
        </w:rPr>
        <w:t>.</w:t>
      </w:r>
      <w:r>
        <w:rPr>
          <w:rFonts w:ascii="Book Antiqua" w:hAnsi="Book Antiqua"/>
          <w:sz w:val="19"/>
          <w:szCs w:val="19"/>
        </w:rPr>
        <w:t xml:space="preserve"> (</w:t>
      </w:r>
      <w:r w:rsidRPr="002840EB">
        <w:rPr>
          <w:rFonts w:ascii="Book Antiqua" w:hAnsi="Book Antiqua"/>
          <w:sz w:val="19"/>
          <w:szCs w:val="19"/>
        </w:rPr>
        <w:t xml:space="preserve">Fonte: </w:t>
      </w:r>
      <w:hyperlink r:id="rId12" w:history="1">
        <w:r w:rsidRPr="00230716">
          <w:rPr>
            <w:rStyle w:val="Hyperlink"/>
            <w:rFonts w:ascii="Book Antiqua" w:hAnsi="Book Antiqua"/>
            <w:sz w:val="19"/>
            <w:szCs w:val="19"/>
          </w:rPr>
          <w:t>http://www.editoramagister.com/doutrina_24368824_MONISMO_JURIDICO_VERSUS_PLURALISMO_JURIDICO_UMA_ANALISE_A_LUZ_DO_DIREITO_DO_TRABALHO.aspx</w:t>
        </w:r>
      </w:hyperlink>
      <w:r>
        <w:rPr>
          <w:rFonts w:ascii="Book Antiqua" w:hAnsi="Book Antiqua"/>
          <w:sz w:val="19"/>
          <w:szCs w:val="19"/>
        </w:rPr>
        <w:t xml:space="preserve">). </w:t>
      </w:r>
    </w:p>
    <w:p w14:paraId="79D40B3B" w14:textId="45CBE272" w:rsidR="002840EB" w:rsidRDefault="002840EB" w:rsidP="00A43A2A">
      <w:pPr>
        <w:jc w:val="both"/>
        <w:rPr>
          <w:rFonts w:ascii="Book Antiqua" w:hAnsi="Book Antiqua"/>
          <w:sz w:val="19"/>
          <w:szCs w:val="19"/>
        </w:rPr>
      </w:pPr>
    </w:p>
    <w:p w14:paraId="79D792B6" w14:textId="6BBE2EC1" w:rsidR="00CE7541" w:rsidRPr="00E35396" w:rsidRDefault="00CE7541" w:rsidP="00CE7541">
      <w:pPr>
        <w:jc w:val="both"/>
        <w:rPr>
          <w:rFonts w:ascii="Book Antiqua" w:hAnsi="Book Antiqua"/>
          <w:sz w:val="19"/>
          <w:szCs w:val="19"/>
        </w:rPr>
      </w:pPr>
      <w:r>
        <w:rPr>
          <w:rFonts w:ascii="Book Antiqua" w:hAnsi="Book Antiqua"/>
          <w:b/>
          <w:bCs/>
          <w:sz w:val="19"/>
          <w:szCs w:val="19"/>
        </w:rPr>
        <w:t>(PCSC-2024-FGV)</w:t>
      </w:r>
      <w:r>
        <w:rPr>
          <w:rFonts w:ascii="Book Antiqua" w:hAnsi="Book Antiqua"/>
          <w:sz w:val="19"/>
          <w:szCs w:val="19"/>
        </w:rPr>
        <w:t xml:space="preserve">: </w:t>
      </w:r>
      <w:r w:rsidRPr="00CE7541">
        <w:rPr>
          <w:rFonts w:ascii="Book Antiqua" w:hAnsi="Book Antiqua"/>
          <w:sz w:val="19"/>
          <w:szCs w:val="19"/>
        </w:rPr>
        <w:t>Ao estudar o controle jurisdicional da atividade administrativa na modernidade, Celeste verificou que a perspectiva pragmática apresenta peculiaridades marcantes, cujo debate tem se intensificado no âmbito do direito administrativo notadamente após as alterações promovidas pela Lei nº 13.655/2018 no Decreto-Lei nº 4.657/42 (LINDB).</w:t>
      </w:r>
      <w:r>
        <w:rPr>
          <w:rFonts w:ascii="Book Antiqua" w:hAnsi="Book Antiqua"/>
          <w:sz w:val="19"/>
          <w:szCs w:val="19"/>
        </w:rPr>
        <w:t xml:space="preserve"> </w:t>
      </w:r>
      <w:r w:rsidRPr="00CE7541">
        <w:rPr>
          <w:rFonts w:ascii="Book Antiqua" w:hAnsi="Book Antiqua"/>
          <w:sz w:val="19"/>
          <w:szCs w:val="19"/>
        </w:rPr>
        <w:t>Nesse contexto, considerando a doutrina e a jurisprudência do Supremo Tribunal Federal acerca do tema, é correto apontar os seguintes eixos ou axiomas da perspectiva pragmática:</w:t>
      </w:r>
      <w:r w:rsidRPr="00CE7541">
        <w:t xml:space="preserve"> </w:t>
      </w:r>
      <w:proofErr w:type="spellStart"/>
      <w:r w:rsidRPr="00CE7541">
        <w:rPr>
          <w:rFonts w:ascii="Book Antiqua" w:hAnsi="Book Antiqua"/>
          <w:sz w:val="19"/>
          <w:szCs w:val="19"/>
        </w:rPr>
        <w:t>antifundacionismo</w:t>
      </w:r>
      <w:proofErr w:type="spellEnd"/>
      <w:r w:rsidRPr="00CE7541">
        <w:rPr>
          <w:rFonts w:ascii="Book Antiqua" w:hAnsi="Book Antiqua"/>
          <w:sz w:val="19"/>
          <w:szCs w:val="19"/>
        </w:rPr>
        <w:t xml:space="preserve">, </w:t>
      </w:r>
      <w:proofErr w:type="spellStart"/>
      <w:r w:rsidRPr="00CE7541">
        <w:rPr>
          <w:rFonts w:ascii="Book Antiqua" w:hAnsi="Book Antiqua"/>
          <w:sz w:val="19"/>
          <w:szCs w:val="19"/>
        </w:rPr>
        <w:t>contextualismo</w:t>
      </w:r>
      <w:proofErr w:type="spellEnd"/>
      <w:r w:rsidRPr="00CE7541">
        <w:rPr>
          <w:rFonts w:ascii="Book Antiqua" w:hAnsi="Book Antiqua"/>
          <w:sz w:val="19"/>
          <w:szCs w:val="19"/>
        </w:rPr>
        <w:t xml:space="preserve"> e consequencialismo.</w:t>
      </w:r>
    </w:p>
    <w:p w14:paraId="72B2E17E" w14:textId="77777777" w:rsidR="00CE7541" w:rsidRPr="00CE7541" w:rsidRDefault="00CE7541" w:rsidP="00CE7541">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CE7541">
        <w:rPr>
          <w:rFonts w:ascii="Book Antiqua" w:hAnsi="Book Antiqua"/>
          <w:sz w:val="19"/>
          <w:szCs w:val="19"/>
        </w:rPr>
        <w:t>Cuida-se de uma corrente de pensamento da filosofia que prega que a validade de uma doutrina é determinada pelo seu bom êxito prático. O pragmatismo se aproxima do sentido popular, segundo o qual um sujeito “pragmático” é aquele que tem o hábito mental de reduzir o sentido dos fenômenos à avaliação de seus aspectos úteis, necessários.</w:t>
      </w:r>
    </w:p>
    <w:p w14:paraId="215EBCCE" w14:textId="77777777" w:rsidR="00CE7541" w:rsidRPr="00CE7541" w:rsidRDefault="00CE7541" w:rsidP="00CE7541">
      <w:pPr>
        <w:jc w:val="both"/>
        <w:rPr>
          <w:rFonts w:ascii="Book Antiqua" w:hAnsi="Book Antiqua"/>
          <w:sz w:val="19"/>
          <w:szCs w:val="19"/>
        </w:rPr>
      </w:pPr>
      <w:r w:rsidRPr="00CE7541">
        <w:rPr>
          <w:rFonts w:ascii="Book Antiqua" w:hAnsi="Book Antiqua"/>
          <w:sz w:val="19"/>
          <w:szCs w:val="19"/>
        </w:rPr>
        <w:t>E para determinar se isso acontece ou não, tal método é ancorado por um tripé:</w:t>
      </w:r>
    </w:p>
    <w:p w14:paraId="5A387D48" w14:textId="77777777" w:rsidR="00CE7541" w:rsidRDefault="00CE7541" w:rsidP="00CE7541">
      <w:pPr>
        <w:pStyle w:val="PargrafodaLista"/>
        <w:numPr>
          <w:ilvl w:val="0"/>
          <w:numId w:val="12"/>
        </w:numPr>
        <w:jc w:val="both"/>
        <w:rPr>
          <w:rFonts w:ascii="Book Antiqua" w:hAnsi="Book Antiqua"/>
          <w:sz w:val="19"/>
          <w:szCs w:val="19"/>
        </w:rPr>
      </w:pPr>
      <w:proofErr w:type="spellStart"/>
      <w:r w:rsidRPr="00CE7541">
        <w:rPr>
          <w:rFonts w:ascii="Book Antiqua" w:hAnsi="Book Antiqua"/>
          <w:b/>
          <w:bCs/>
          <w:sz w:val="19"/>
          <w:szCs w:val="19"/>
        </w:rPr>
        <w:t>Antifundacionalismo</w:t>
      </w:r>
      <w:proofErr w:type="spellEnd"/>
      <w:r w:rsidRPr="00CE7541">
        <w:rPr>
          <w:rFonts w:ascii="Book Antiqua" w:hAnsi="Book Antiqua"/>
          <w:sz w:val="19"/>
          <w:szCs w:val="19"/>
        </w:rPr>
        <w:t>: é a filosofia que rejeita a existência de uma crença ou princípio fundamental como critério de justificação para as nossas crenças sobre os fatos. Isso significa que o pragmático não se prende a dogmas, doutrinas, apenas método.</w:t>
      </w:r>
    </w:p>
    <w:p w14:paraId="6DC3391D" w14:textId="77777777" w:rsidR="00CE7541" w:rsidRDefault="00CE7541" w:rsidP="00CE7541">
      <w:pPr>
        <w:pStyle w:val="PargrafodaLista"/>
        <w:numPr>
          <w:ilvl w:val="0"/>
          <w:numId w:val="12"/>
        </w:numPr>
        <w:jc w:val="both"/>
        <w:rPr>
          <w:rFonts w:ascii="Book Antiqua" w:hAnsi="Book Antiqua"/>
          <w:sz w:val="19"/>
          <w:szCs w:val="19"/>
        </w:rPr>
      </w:pPr>
      <w:proofErr w:type="spellStart"/>
      <w:r w:rsidRPr="00CE7541">
        <w:rPr>
          <w:rFonts w:ascii="Book Antiqua" w:hAnsi="Book Antiqua"/>
          <w:b/>
          <w:bCs/>
          <w:sz w:val="19"/>
          <w:szCs w:val="19"/>
        </w:rPr>
        <w:t>Contextualismo</w:t>
      </w:r>
      <w:proofErr w:type="spellEnd"/>
      <w:r w:rsidRPr="00CE7541">
        <w:rPr>
          <w:rFonts w:ascii="Book Antiqua" w:hAnsi="Book Antiqua"/>
          <w:sz w:val="19"/>
          <w:szCs w:val="19"/>
        </w:rPr>
        <w:t xml:space="preserve">: entende que a ideia de conhecimento é relativa ao contexto em que o mesmo está inserido e no qual é discutido. Dessa maneira, as proposições devem ser julgadas em conformidade com as necessidades sociais e humanas. </w:t>
      </w:r>
    </w:p>
    <w:p w14:paraId="36D0CF2A" w14:textId="1DA21318" w:rsidR="00CE7541" w:rsidRPr="00CE7541" w:rsidRDefault="00CE7541" w:rsidP="00CE7541">
      <w:pPr>
        <w:pStyle w:val="PargrafodaLista"/>
        <w:numPr>
          <w:ilvl w:val="0"/>
          <w:numId w:val="12"/>
        </w:numPr>
        <w:jc w:val="both"/>
        <w:rPr>
          <w:rFonts w:ascii="Book Antiqua" w:hAnsi="Book Antiqua"/>
          <w:sz w:val="19"/>
          <w:szCs w:val="19"/>
        </w:rPr>
      </w:pPr>
      <w:r w:rsidRPr="00CE7541">
        <w:rPr>
          <w:rFonts w:ascii="Book Antiqua" w:hAnsi="Book Antiqua"/>
          <w:b/>
          <w:bCs/>
          <w:sz w:val="19"/>
          <w:szCs w:val="19"/>
        </w:rPr>
        <w:t>Consequencialismo</w:t>
      </w:r>
      <w:r w:rsidRPr="00CE7541">
        <w:rPr>
          <w:rFonts w:ascii="Book Antiqua" w:hAnsi="Book Antiqua"/>
          <w:sz w:val="19"/>
          <w:szCs w:val="19"/>
        </w:rPr>
        <w:t>: o pragmatista tem o olhar para o futuro e não para o passado. Ele deve avaliar as melhores consequências imediatas de uma decisão, assim como os efeitos da decisão sobre o restante do sistema jurídico.</w:t>
      </w:r>
    </w:p>
    <w:p w14:paraId="67C5A4AB" w14:textId="52F4436E" w:rsidR="00CE7541" w:rsidRPr="00CE7541" w:rsidRDefault="00CE7541" w:rsidP="00CE7541">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CE7541">
        <w:rPr>
          <w:rFonts w:ascii="Book Antiqua" w:hAnsi="Book Antiqua"/>
          <w:i/>
          <w:iCs/>
          <w:sz w:val="19"/>
          <w:szCs w:val="19"/>
        </w:rPr>
        <w:t xml:space="preserve">“Quase cinco anos se passaram desde a alteração da Lei de Introdução às Normas do Direito Brasileiro, promovida pela Lei nº 13.655, de 25 de abril de 2018, que incluiu no Decreto-Lei nº 4.657, de 4 de setembro de 1942, disposições sobre segurança jurídica e eficiência na criação e na aplicação do direito público. No entanto, sua aplicabilidade ainda não é ampla e consolidada, sendo imperioso, por essa razão, analisar o seu grau de </w:t>
      </w:r>
      <w:proofErr w:type="spellStart"/>
      <w:r w:rsidRPr="00CE7541">
        <w:rPr>
          <w:rFonts w:ascii="Book Antiqua" w:hAnsi="Book Antiqua"/>
          <w:i/>
          <w:iCs/>
          <w:sz w:val="19"/>
          <w:szCs w:val="19"/>
        </w:rPr>
        <w:t>enforcement</w:t>
      </w:r>
      <w:proofErr w:type="spellEnd"/>
      <w:r w:rsidRPr="00CE7541">
        <w:rPr>
          <w:rFonts w:ascii="Book Antiqua" w:hAnsi="Book Antiqua"/>
          <w:i/>
          <w:iCs/>
          <w:sz w:val="19"/>
          <w:szCs w:val="19"/>
        </w:rPr>
        <w:t xml:space="preserve"> nos diferentes órgãos da administração pública; e, mais ainda, se o novo paradigma de decisão pretendido por seus dispositivos está sendo utilizado rumo a decisões públicas mais pragmáticas. Antes de tudo, lembramos que o pragmatismo aqui, não é apenas aquele prático, realista e objetivo definido no bom e velho Aurélio. Mais do que isso, refere-se a uma atuação que considera, como parte dos fatores determinantes para a prolação de uma decisão, o contexto e as consequências práticas possíveis advindas dela, desprendendo-se da ideia de que o Direito — que vai beber dessa fonte — é imutável, estático, puramente dogmático [1]. Falamos, então, do pragmatismo do Clube do Metafísico, que surgiu como uma corrente filosófica nos Estados Unidos do século XIX/XX, tendo como principais representantes Charles Sanders Peirce, William James e John Dewey [2</w:t>
      </w:r>
      <w:proofErr w:type="gramStart"/>
      <w:r w:rsidRPr="00CE7541">
        <w:rPr>
          <w:rFonts w:ascii="Book Antiqua" w:hAnsi="Book Antiqua"/>
          <w:i/>
          <w:iCs/>
          <w:sz w:val="19"/>
          <w:szCs w:val="19"/>
        </w:rPr>
        <w:t>].</w:t>
      </w:r>
      <w:r>
        <w:rPr>
          <w:rFonts w:ascii="Book Antiqua" w:hAnsi="Book Antiqua"/>
          <w:i/>
          <w:iCs/>
          <w:sz w:val="19"/>
          <w:szCs w:val="19"/>
        </w:rPr>
        <w:t>.</w:t>
      </w:r>
      <w:proofErr w:type="gramEnd"/>
      <w:r w:rsidRPr="00CE7541">
        <w:rPr>
          <w:rFonts w:ascii="Book Antiqua" w:hAnsi="Book Antiqua"/>
          <w:i/>
          <w:iCs/>
          <w:sz w:val="19"/>
          <w:szCs w:val="19"/>
        </w:rPr>
        <w:t xml:space="preserve">Vale dizer que, ao longo de sua construção, o pragmatismo acabou se apresentando como um verdadeiro método, e não propriamente como uma teoria autônoma. Tal método estaria, então, ancorado em um tripé — </w:t>
      </w:r>
      <w:proofErr w:type="spellStart"/>
      <w:r w:rsidRPr="00CE7541">
        <w:rPr>
          <w:rFonts w:ascii="Book Antiqua" w:hAnsi="Book Antiqua"/>
          <w:b/>
          <w:bCs/>
          <w:i/>
          <w:iCs/>
          <w:sz w:val="19"/>
          <w:szCs w:val="19"/>
        </w:rPr>
        <w:t>antifundacionalismo</w:t>
      </w:r>
      <w:proofErr w:type="spellEnd"/>
      <w:r w:rsidRPr="00CE7541">
        <w:rPr>
          <w:rFonts w:ascii="Book Antiqua" w:hAnsi="Book Antiqua"/>
          <w:b/>
          <w:bCs/>
          <w:i/>
          <w:iCs/>
          <w:sz w:val="19"/>
          <w:szCs w:val="19"/>
        </w:rPr>
        <w:t xml:space="preserve">, </w:t>
      </w:r>
      <w:proofErr w:type="spellStart"/>
      <w:r w:rsidRPr="00CE7541">
        <w:rPr>
          <w:rFonts w:ascii="Book Antiqua" w:hAnsi="Book Antiqua"/>
          <w:b/>
          <w:bCs/>
          <w:i/>
          <w:iCs/>
          <w:sz w:val="19"/>
          <w:szCs w:val="19"/>
        </w:rPr>
        <w:t>contextualismo</w:t>
      </w:r>
      <w:proofErr w:type="spellEnd"/>
      <w:r w:rsidRPr="00CE7541">
        <w:rPr>
          <w:rFonts w:ascii="Book Antiqua" w:hAnsi="Book Antiqua"/>
          <w:b/>
          <w:bCs/>
          <w:i/>
          <w:iCs/>
          <w:sz w:val="19"/>
          <w:szCs w:val="19"/>
        </w:rPr>
        <w:t xml:space="preserve"> e consequencialismo</w:t>
      </w:r>
      <w:r w:rsidRPr="00CE7541">
        <w:rPr>
          <w:rFonts w:ascii="Book Antiqua" w:hAnsi="Book Antiqua"/>
          <w:i/>
          <w:iCs/>
          <w:sz w:val="19"/>
          <w:szCs w:val="19"/>
        </w:rPr>
        <w:t xml:space="preserve"> — marcado pela predominância da prática, pela aceitação da mudança permanente, pela noção de investigação constante, em nítida aproximação com o modelo </w:t>
      </w:r>
      <w:r w:rsidRPr="00CE7541">
        <w:rPr>
          <w:rFonts w:ascii="Book Antiqua" w:hAnsi="Book Antiqua"/>
          <w:i/>
          <w:iCs/>
          <w:sz w:val="19"/>
          <w:szCs w:val="19"/>
        </w:rPr>
        <w:lastRenderedPageBreak/>
        <w:t>científico. De maneira até mesmo natural, o pragmatismo espraiou-se pela teoria do Direito, revelando-se como um filtro muito alinhado ao escopo de pacificação de conflitos [3].</w:t>
      </w:r>
      <w:r w:rsidRPr="00CE7541">
        <w:rPr>
          <w:rFonts w:ascii="Book Antiqua" w:hAnsi="Book Antiqua"/>
          <w:sz w:val="19"/>
          <w:szCs w:val="19"/>
        </w:rPr>
        <w:t>”</w:t>
      </w:r>
    </w:p>
    <w:p w14:paraId="1287459E" w14:textId="77777777" w:rsidR="00CE7541" w:rsidRPr="00CE7541" w:rsidRDefault="00CE7541" w:rsidP="00CE7541">
      <w:pPr>
        <w:jc w:val="both"/>
        <w:rPr>
          <w:rFonts w:ascii="Book Antiqua" w:hAnsi="Book Antiqua"/>
          <w:sz w:val="19"/>
          <w:szCs w:val="19"/>
        </w:rPr>
      </w:pPr>
      <w:r w:rsidRPr="00CE7541">
        <w:rPr>
          <w:rFonts w:ascii="Book Antiqua" w:hAnsi="Book Antiqua"/>
          <w:sz w:val="19"/>
          <w:szCs w:val="19"/>
        </w:rPr>
        <w:t>a) ANTIFUNDACIONALISMO - Rejeita crenças e subjetivismos.</w:t>
      </w:r>
    </w:p>
    <w:p w14:paraId="488ADF09" w14:textId="77777777" w:rsidR="00CE7541" w:rsidRPr="00CE7541" w:rsidRDefault="00CE7541" w:rsidP="00CE7541">
      <w:pPr>
        <w:jc w:val="both"/>
        <w:rPr>
          <w:rFonts w:ascii="Book Antiqua" w:hAnsi="Book Antiqua"/>
          <w:sz w:val="19"/>
          <w:szCs w:val="19"/>
        </w:rPr>
      </w:pPr>
      <w:r w:rsidRPr="00CE7541">
        <w:rPr>
          <w:rFonts w:ascii="Book Antiqua" w:hAnsi="Book Antiqua"/>
          <w:sz w:val="19"/>
          <w:szCs w:val="19"/>
        </w:rPr>
        <w:t>b) CONTEXTUALISMO - Apropria-se das circunstâncias e contextos para sua justificação</w:t>
      </w:r>
    </w:p>
    <w:p w14:paraId="34D97E36" w14:textId="77777777" w:rsidR="00CE7541" w:rsidRPr="00CE7541" w:rsidRDefault="00CE7541" w:rsidP="00CE7541">
      <w:pPr>
        <w:jc w:val="both"/>
        <w:rPr>
          <w:rFonts w:ascii="Book Antiqua" w:hAnsi="Book Antiqua"/>
          <w:sz w:val="19"/>
          <w:szCs w:val="19"/>
        </w:rPr>
      </w:pPr>
      <w:r w:rsidRPr="00CE7541">
        <w:rPr>
          <w:rFonts w:ascii="Book Antiqua" w:hAnsi="Book Antiqua"/>
          <w:sz w:val="19"/>
          <w:szCs w:val="19"/>
        </w:rPr>
        <w:t>c) CONSEQUENCIALISMO - Atitudes intencionais ou não intencionais enquadram-se na responsabilidade do ser.</w:t>
      </w:r>
    </w:p>
    <w:p w14:paraId="4937A0F6" w14:textId="5DDB1F7B" w:rsidR="00CE7541" w:rsidRDefault="00CE7541" w:rsidP="00CE7541">
      <w:pPr>
        <w:jc w:val="both"/>
        <w:rPr>
          <w:rFonts w:ascii="Book Antiqua" w:hAnsi="Book Antiqua"/>
          <w:sz w:val="19"/>
          <w:szCs w:val="19"/>
        </w:rPr>
      </w:pPr>
      <w:r>
        <w:rPr>
          <w:rFonts w:ascii="Book Antiqua" w:hAnsi="Book Antiqua"/>
          <w:sz w:val="19"/>
          <w:szCs w:val="19"/>
        </w:rPr>
        <w:t>[Fonte:</w:t>
      </w:r>
      <w:r w:rsidRPr="00CE7541">
        <w:rPr>
          <w:rFonts w:ascii="Book Antiqua" w:hAnsi="Book Antiqua"/>
          <w:sz w:val="19"/>
          <w:szCs w:val="19"/>
        </w:rPr>
        <w:t xml:space="preserve"> (TIBÚRCIO, Isabella </w:t>
      </w:r>
      <w:proofErr w:type="spellStart"/>
      <w:r w:rsidRPr="00CE7541">
        <w:rPr>
          <w:rFonts w:ascii="Book Antiqua" w:hAnsi="Book Antiqua"/>
          <w:sz w:val="19"/>
          <w:szCs w:val="19"/>
        </w:rPr>
        <w:t>Presotti</w:t>
      </w:r>
      <w:proofErr w:type="spellEnd"/>
      <w:r w:rsidRPr="00CE7541">
        <w:rPr>
          <w:rFonts w:ascii="Book Antiqua" w:hAnsi="Book Antiqua"/>
          <w:sz w:val="19"/>
          <w:szCs w:val="19"/>
        </w:rPr>
        <w:t xml:space="preserve"> e OLIVEIRA, Luciana da Cunha Barbato. Pragmatismo jurídico e advocacia pública: a LINDB na AGE-MG. 2023. Conjur. Disponível em:&lt;https://www.conjur.com.br/2023-jan-29/publico-pragmatico-pragmatismo-juridico-advocacia -publica-</w:t>
      </w:r>
      <w:proofErr w:type="spellStart"/>
      <w:r w:rsidRPr="00CE7541">
        <w:rPr>
          <w:rFonts w:ascii="Book Antiqua" w:hAnsi="Book Antiqua"/>
          <w:sz w:val="19"/>
          <w:szCs w:val="19"/>
        </w:rPr>
        <w:t>lindb</w:t>
      </w:r>
      <w:proofErr w:type="spellEnd"/>
      <w:r w:rsidRPr="00CE7541">
        <w:rPr>
          <w:rFonts w:ascii="Book Antiqua" w:hAnsi="Book Antiqua"/>
          <w:sz w:val="19"/>
          <w:szCs w:val="19"/>
        </w:rPr>
        <w:t>-</w:t>
      </w:r>
      <w:proofErr w:type="spellStart"/>
      <w:r w:rsidRPr="00CE7541">
        <w:rPr>
          <w:rFonts w:ascii="Book Antiqua" w:hAnsi="Book Antiqua"/>
          <w:sz w:val="19"/>
          <w:szCs w:val="19"/>
        </w:rPr>
        <w:t>age-mg</w:t>
      </w:r>
      <w:proofErr w:type="spellEnd"/>
      <w:r w:rsidRPr="00CE7541">
        <w:rPr>
          <w:rFonts w:ascii="Book Antiqua" w:hAnsi="Book Antiqua"/>
          <w:sz w:val="19"/>
          <w:szCs w:val="19"/>
        </w:rPr>
        <w:t>/#_ftn3 Acesso em: 28/01/2024)</w:t>
      </w:r>
      <w:r>
        <w:rPr>
          <w:rFonts w:ascii="Book Antiqua" w:hAnsi="Book Antiqua"/>
          <w:sz w:val="19"/>
          <w:szCs w:val="19"/>
        </w:rPr>
        <w:t>]</w:t>
      </w:r>
      <w:r w:rsidRPr="00CE7541">
        <w:rPr>
          <w:rFonts w:ascii="Book Antiqua" w:hAnsi="Book Antiqua"/>
          <w:sz w:val="19"/>
          <w:szCs w:val="19"/>
        </w:rPr>
        <w:t>.</w:t>
      </w:r>
    </w:p>
    <w:p w14:paraId="4E2B9A9F" w14:textId="77777777" w:rsidR="00CE7541" w:rsidRDefault="00CE7541" w:rsidP="00A43A2A">
      <w:pPr>
        <w:jc w:val="both"/>
        <w:rPr>
          <w:rFonts w:ascii="Book Antiqua" w:hAnsi="Book Antiqua"/>
          <w:sz w:val="19"/>
          <w:szCs w:val="19"/>
        </w:rPr>
      </w:pPr>
    </w:p>
    <w:p w14:paraId="7775BC62" w14:textId="05DFF0FB" w:rsidR="00E35396" w:rsidRPr="00E35396" w:rsidRDefault="00E35396" w:rsidP="00A43A2A">
      <w:pPr>
        <w:jc w:val="both"/>
        <w:rPr>
          <w:rFonts w:ascii="Book Antiqua" w:hAnsi="Book Antiqua"/>
          <w:sz w:val="19"/>
          <w:szCs w:val="19"/>
        </w:rPr>
      </w:pPr>
      <w:r>
        <w:rPr>
          <w:rFonts w:ascii="Book Antiqua" w:hAnsi="Book Antiqua"/>
          <w:b/>
          <w:bCs/>
          <w:sz w:val="19"/>
          <w:szCs w:val="19"/>
        </w:rPr>
        <w:t>(TJPE-2022-FGV)</w:t>
      </w:r>
      <w:r>
        <w:rPr>
          <w:rFonts w:ascii="Book Antiqua" w:hAnsi="Book Antiqua"/>
          <w:sz w:val="19"/>
          <w:szCs w:val="19"/>
        </w:rPr>
        <w:t xml:space="preserve">: </w:t>
      </w:r>
      <w:r w:rsidRPr="00E35396">
        <w:rPr>
          <w:rFonts w:ascii="Book Antiqua" w:hAnsi="Book Antiqua"/>
          <w:sz w:val="19"/>
          <w:szCs w:val="19"/>
        </w:rPr>
        <w:t xml:space="preserve">É significativo o debate no meio jurídico acerca dos limites e das possibilidades da utilização de argumentos consequencialistas para fundamentar uma decisão. O pragmatismo jurídico é uma corrente </w:t>
      </w:r>
      <w:proofErr w:type="spellStart"/>
      <w:r w:rsidRPr="00E35396">
        <w:rPr>
          <w:rFonts w:ascii="Book Antiqua" w:hAnsi="Book Antiqua"/>
          <w:sz w:val="19"/>
          <w:szCs w:val="19"/>
        </w:rPr>
        <w:t>jusfilosófica</w:t>
      </w:r>
      <w:proofErr w:type="spellEnd"/>
      <w:r w:rsidRPr="00E35396">
        <w:rPr>
          <w:rFonts w:ascii="Book Antiqua" w:hAnsi="Book Antiqua"/>
          <w:sz w:val="19"/>
          <w:szCs w:val="19"/>
        </w:rPr>
        <w:t xml:space="preserve"> que, em linhas gerais, sustenta que uma decisão deve ponderar as consequências, seja para buscar efeitos desejados, seja para evitar efeitos indesejados. Como correlatos do consequencialismo, o pragmatismo jurídico apresenta outras duas características: o </w:t>
      </w:r>
      <w:proofErr w:type="spellStart"/>
      <w:r w:rsidRPr="00E35396">
        <w:rPr>
          <w:rFonts w:ascii="Book Antiqua" w:hAnsi="Book Antiqua"/>
          <w:sz w:val="19"/>
          <w:szCs w:val="19"/>
        </w:rPr>
        <w:t>antifundacionalismo</w:t>
      </w:r>
      <w:proofErr w:type="spellEnd"/>
      <w:r w:rsidRPr="00E35396">
        <w:rPr>
          <w:rFonts w:ascii="Book Antiqua" w:hAnsi="Book Antiqua"/>
          <w:sz w:val="19"/>
          <w:szCs w:val="19"/>
        </w:rPr>
        <w:t xml:space="preserve"> e o </w:t>
      </w:r>
      <w:proofErr w:type="spellStart"/>
      <w:r w:rsidRPr="00E35396">
        <w:rPr>
          <w:rFonts w:ascii="Book Antiqua" w:hAnsi="Book Antiqua"/>
          <w:sz w:val="19"/>
          <w:szCs w:val="19"/>
        </w:rPr>
        <w:t>contextualismo</w:t>
      </w:r>
      <w:proofErr w:type="spellEnd"/>
      <w:r w:rsidRPr="00E35396">
        <w:rPr>
          <w:rFonts w:ascii="Book Antiqua" w:hAnsi="Book Antiqua"/>
          <w:sz w:val="19"/>
          <w:szCs w:val="19"/>
        </w:rPr>
        <w:t>. Essas duas últimas características podem ser respectivamente entendidas como:</w:t>
      </w:r>
      <w:r>
        <w:rPr>
          <w:rFonts w:ascii="Book Antiqua" w:hAnsi="Book Antiqua"/>
          <w:sz w:val="19"/>
          <w:szCs w:val="19"/>
        </w:rPr>
        <w:t xml:space="preserve"> </w:t>
      </w:r>
      <w:r w:rsidRPr="00E35396">
        <w:rPr>
          <w:rFonts w:ascii="Book Antiqua" w:hAnsi="Book Antiqua"/>
          <w:sz w:val="19"/>
          <w:szCs w:val="19"/>
        </w:rPr>
        <w:t>a recusa em admitir verdades preconcebidas, afirmando que todo princípio é apenas uma hipótese a ser testada; a crença de que somente as circunstâncias dimensionam corretamente o problema e é a partir dele (problema) que se deve buscar uma solução jurídica.</w:t>
      </w:r>
    </w:p>
    <w:p w14:paraId="3FA60797" w14:textId="22767307" w:rsidR="00E35396" w:rsidRDefault="00E35396" w:rsidP="00A43A2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101891">
        <w:rPr>
          <w:rFonts w:ascii="Book Antiqua" w:hAnsi="Book Antiqua"/>
          <w:b/>
          <w:bCs/>
          <w:i/>
          <w:iCs/>
          <w:color w:val="FF0000"/>
          <w:sz w:val="19"/>
          <w:szCs w:val="19"/>
        </w:rPr>
        <w:t>: #</w:t>
      </w:r>
      <w:r w:rsidR="00101891" w:rsidRPr="00101891">
        <w:rPr>
          <w:rFonts w:ascii="Book Antiqua" w:hAnsi="Book Antiqua"/>
          <w:b/>
          <w:bCs/>
          <w:i/>
          <w:iCs/>
          <w:color w:val="FF0000"/>
          <w:sz w:val="19"/>
          <w:szCs w:val="19"/>
          <w:highlight w:val="green"/>
        </w:rPr>
        <w:t>TJPE-2022</w:t>
      </w:r>
      <w:r w:rsidR="00101891">
        <w:rPr>
          <w:rFonts w:ascii="Book Antiqua" w:hAnsi="Book Antiqua"/>
          <w:b/>
          <w:bCs/>
          <w:i/>
          <w:iCs/>
          <w:color w:val="FF0000"/>
          <w:sz w:val="19"/>
          <w:szCs w:val="19"/>
        </w:rPr>
        <w:t>: #</w:t>
      </w:r>
      <w:r w:rsidR="00101891" w:rsidRPr="00101891">
        <w:rPr>
          <w:rFonts w:ascii="Book Antiqua" w:hAnsi="Book Antiqua"/>
          <w:b/>
          <w:bCs/>
          <w:i/>
          <w:iCs/>
          <w:color w:val="FF0000"/>
          <w:sz w:val="19"/>
          <w:szCs w:val="19"/>
          <w:highlight w:val="green"/>
        </w:rPr>
        <w:t>TJES-2023</w:t>
      </w:r>
      <w:r w:rsidR="00101891">
        <w:rPr>
          <w:rFonts w:ascii="Book Antiqua" w:hAnsi="Book Antiqua"/>
          <w:b/>
          <w:bCs/>
          <w:i/>
          <w:iCs/>
          <w:color w:val="FF0000"/>
          <w:sz w:val="19"/>
          <w:szCs w:val="19"/>
        </w:rPr>
        <w:t>: #</w:t>
      </w:r>
      <w:r w:rsidR="00101891" w:rsidRPr="00101891">
        <w:rPr>
          <w:rFonts w:ascii="Book Antiqua" w:hAnsi="Book Antiqua"/>
          <w:b/>
          <w:bCs/>
          <w:i/>
          <w:iCs/>
          <w:color w:val="FF0000"/>
          <w:sz w:val="19"/>
          <w:szCs w:val="19"/>
          <w:highlight w:val="green"/>
        </w:rPr>
        <w:t>FGV</w:t>
      </w:r>
      <w:r w:rsidRPr="00A92CCF">
        <w:rPr>
          <w:rFonts w:ascii="Book Antiqua" w:hAnsi="Book Antiqua"/>
          <w:sz w:val="19"/>
          <w:szCs w:val="19"/>
        </w:rPr>
        <w:t>:</w:t>
      </w:r>
      <w:r>
        <w:rPr>
          <w:rFonts w:ascii="Book Antiqua" w:hAnsi="Book Antiqua"/>
          <w:sz w:val="19"/>
          <w:szCs w:val="19"/>
        </w:rPr>
        <w:t xml:space="preserve"> </w:t>
      </w:r>
      <w:r w:rsidRPr="00E35396">
        <w:rPr>
          <w:rFonts w:ascii="Book Antiqua" w:hAnsi="Book Antiqua"/>
          <w:i/>
          <w:iCs/>
          <w:sz w:val="19"/>
          <w:szCs w:val="19"/>
        </w:rPr>
        <w:t xml:space="preserve">“O </w:t>
      </w:r>
      <w:proofErr w:type="gramStart"/>
      <w:r w:rsidRPr="00E35396">
        <w:rPr>
          <w:rFonts w:ascii="Book Antiqua" w:hAnsi="Book Antiqua"/>
          <w:i/>
          <w:iCs/>
          <w:sz w:val="19"/>
          <w:szCs w:val="19"/>
        </w:rPr>
        <w:t>pragmatismo jurídico intenta</w:t>
      </w:r>
      <w:proofErr w:type="gramEnd"/>
      <w:r w:rsidRPr="00E35396">
        <w:rPr>
          <w:rFonts w:ascii="Book Antiqua" w:hAnsi="Book Antiqua"/>
          <w:i/>
          <w:iCs/>
          <w:sz w:val="19"/>
          <w:szCs w:val="19"/>
        </w:rPr>
        <w:t xml:space="preserve"> afastar as decisões judiciais de questões abstratas e metafisicas [...] A meta é manter uma suposta objetividade do julgador para lidar com as questões </w:t>
      </w:r>
      <w:proofErr w:type="spellStart"/>
      <w:r w:rsidRPr="00E35396">
        <w:rPr>
          <w:rFonts w:ascii="Book Antiqua" w:hAnsi="Book Antiqua"/>
          <w:i/>
          <w:iCs/>
          <w:sz w:val="19"/>
          <w:szCs w:val="19"/>
        </w:rPr>
        <w:t>dificeis</w:t>
      </w:r>
      <w:proofErr w:type="spellEnd"/>
      <w:r w:rsidRPr="00E35396">
        <w:rPr>
          <w:rFonts w:ascii="Book Antiqua" w:hAnsi="Book Antiqua"/>
          <w:i/>
          <w:iCs/>
          <w:sz w:val="19"/>
          <w:szCs w:val="19"/>
        </w:rPr>
        <w:t xml:space="preserve">. Assim, a pretensão dessa forma de pensar é basear a decisão do Judiciário naquilo que é mais interessante do ponto de vista de suas consequências. O pragmatismo possui assim três características básicas: </w:t>
      </w:r>
      <w:r w:rsidRPr="00E35396">
        <w:rPr>
          <w:rFonts w:ascii="Book Antiqua" w:hAnsi="Book Antiqua"/>
          <w:b/>
          <w:bCs/>
          <w:i/>
          <w:iCs/>
          <w:sz w:val="19"/>
          <w:szCs w:val="19"/>
        </w:rPr>
        <w:t xml:space="preserve">i) </w:t>
      </w:r>
      <w:proofErr w:type="spellStart"/>
      <w:r w:rsidRPr="00E35396">
        <w:rPr>
          <w:rFonts w:ascii="Book Antiqua" w:hAnsi="Book Antiqua"/>
          <w:b/>
          <w:bCs/>
          <w:i/>
          <w:iCs/>
          <w:sz w:val="19"/>
          <w:szCs w:val="19"/>
        </w:rPr>
        <w:t>Anti-fundacionalismo</w:t>
      </w:r>
      <w:proofErr w:type="spellEnd"/>
      <w:r w:rsidRPr="00E35396">
        <w:rPr>
          <w:rFonts w:ascii="Book Antiqua" w:hAnsi="Book Antiqua"/>
          <w:b/>
          <w:bCs/>
          <w:i/>
          <w:iCs/>
          <w:sz w:val="19"/>
          <w:szCs w:val="19"/>
        </w:rPr>
        <w:t xml:space="preserve"> (ou </w:t>
      </w:r>
      <w:proofErr w:type="spellStart"/>
      <w:r w:rsidRPr="00E35396">
        <w:rPr>
          <w:rFonts w:ascii="Book Antiqua" w:hAnsi="Book Antiqua"/>
          <w:b/>
          <w:bCs/>
          <w:i/>
          <w:iCs/>
          <w:sz w:val="19"/>
          <w:szCs w:val="19"/>
        </w:rPr>
        <w:t>Anti-Idealismo</w:t>
      </w:r>
      <w:proofErr w:type="spellEnd"/>
      <w:r w:rsidRPr="00E35396">
        <w:rPr>
          <w:rFonts w:ascii="Book Antiqua" w:hAnsi="Book Antiqua"/>
          <w:b/>
          <w:bCs/>
          <w:i/>
          <w:iCs/>
          <w:sz w:val="19"/>
          <w:szCs w:val="19"/>
        </w:rPr>
        <w:t>)</w:t>
      </w:r>
      <w:r w:rsidRPr="00E35396">
        <w:rPr>
          <w:rFonts w:ascii="Book Antiqua" w:hAnsi="Book Antiqua"/>
          <w:i/>
          <w:iCs/>
          <w:sz w:val="19"/>
          <w:szCs w:val="19"/>
        </w:rPr>
        <w:t xml:space="preserve">: É a rejeição de fundamentos últimos para as teorias e argumentos do Direito, ou seja, é a contraposição a argumentos metafísicos como suportes teóricos de decisões judiciais. O pragmatismo nega a possibilidade de que respostas às questões jurídicas possam ser deduzidas de ideias fundamentais de toda uma teoria. Rejeita assim um </w:t>
      </w:r>
      <w:proofErr w:type="spellStart"/>
      <w:r w:rsidRPr="00E35396">
        <w:rPr>
          <w:rFonts w:ascii="Book Antiqua" w:hAnsi="Book Antiqua"/>
          <w:i/>
          <w:iCs/>
          <w:sz w:val="19"/>
          <w:szCs w:val="19"/>
        </w:rPr>
        <w:t>dedutivismo</w:t>
      </w:r>
      <w:proofErr w:type="spellEnd"/>
      <w:r w:rsidRPr="00E35396">
        <w:rPr>
          <w:rFonts w:ascii="Book Antiqua" w:hAnsi="Book Antiqua"/>
          <w:i/>
          <w:iCs/>
          <w:sz w:val="19"/>
          <w:szCs w:val="19"/>
        </w:rPr>
        <w:t xml:space="preserve">, em que existiriam princípios estruturais às teorias, funcionando como arquétipos dos quais poderiam ir sendo extraídas as soluções para todos os problemas.; </w:t>
      </w:r>
      <w:proofErr w:type="spellStart"/>
      <w:r w:rsidRPr="00E35396">
        <w:rPr>
          <w:rFonts w:ascii="Book Antiqua" w:hAnsi="Book Antiqua"/>
          <w:b/>
          <w:bCs/>
          <w:i/>
          <w:iCs/>
          <w:sz w:val="19"/>
          <w:szCs w:val="19"/>
        </w:rPr>
        <w:t>ii</w:t>
      </w:r>
      <w:proofErr w:type="spellEnd"/>
      <w:r w:rsidRPr="00E35396">
        <w:rPr>
          <w:rFonts w:ascii="Book Antiqua" w:hAnsi="Book Antiqua"/>
          <w:b/>
          <w:bCs/>
          <w:i/>
          <w:iCs/>
          <w:sz w:val="19"/>
          <w:szCs w:val="19"/>
        </w:rPr>
        <w:t xml:space="preserve">) </w:t>
      </w:r>
      <w:proofErr w:type="spellStart"/>
      <w:r w:rsidRPr="00E35396">
        <w:rPr>
          <w:rFonts w:ascii="Book Antiqua" w:hAnsi="Book Antiqua"/>
          <w:b/>
          <w:bCs/>
          <w:i/>
          <w:iCs/>
          <w:sz w:val="19"/>
          <w:szCs w:val="19"/>
        </w:rPr>
        <w:t>Contextualismo</w:t>
      </w:r>
      <w:proofErr w:type="spellEnd"/>
      <w:r w:rsidRPr="00E35396">
        <w:rPr>
          <w:rFonts w:ascii="Book Antiqua" w:hAnsi="Book Antiqua"/>
          <w:i/>
          <w:iCs/>
          <w:sz w:val="19"/>
          <w:szCs w:val="19"/>
        </w:rPr>
        <w:t xml:space="preserve">: enfatiza a importância do contexto histórico e das experiências humanas de cada sujeito nas investigações científicas ou discussões teóricas de justiça. Se todo o conhecimento é contextual, não faria sentido se pensar em conceitos abstratos, absolutos e válidos a qualquer tempo e em qualquer tipo de realidade. </w:t>
      </w:r>
      <w:proofErr w:type="spellStart"/>
      <w:r w:rsidRPr="00E35396">
        <w:rPr>
          <w:rFonts w:ascii="Book Antiqua" w:hAnsi="Book Antiqua"/>
          <w:i/>
          <w:iCs/>
          <w:sz w:val="19"/>
          <w:szCs w:val="19"/>
        </w:rPr>
        <w:t>Posner</w:t>
      </w:r>
      <w:proofErr w:type="spellEnd"/>
      <w:r w:rsidRPr="00E35396">
        <w:rPr>
          <w:rFonts w:ascii="Book Antiqua" w:hAnsi="Book Antiqua"/>
          <w:i/>
          <w:iCs/>
          <w:sz w:val="19"/>
          <w:szCs w:val="19"/>
        </w:rPr>
        <w:t xml:space="preserve"> chega a afirmar: "não apenas nosso conhecimento é local, como também é perspectivo, sendo moldado pelas condições históricas e outras condições nas quais é produzido"</w:t>
      </w:r>
      <w:r w:rsidRPr="00E35396">
        <w:rPr>
          <w:rFonts w:ascii="Book Antiqua" w:hAnsi="Book Antiqua"/>
          <w:sz w:val="19"/>
          <w:szCs w:val="19"/>
        </w:rPr>
        <w:t>.</w:t>
      </w:r>
      <w:r>
        <w:rPr>
          <w:rFonts w:ascii="Book Antiqua" w:hAnsi="Book Antiqua"/>
          <w:sz w:val="19"/>
          <w:szCs w:val="19"/>
        </w:rPr>
        <w:t xml:space="preserve"> (...) (Fonte: </w:t>
      </w:r>
      <w:r w:rsidRPr="00CD3E91">
        <w:rPr>
          <w:rFonts w:ascii="Book Antiqua" w:hAnsi="Book Antiqua"/>
          <w:sz w:val="19"/>
          <w:szCs w:val="19"/>
        </w:rPr>
        <w:t>Manual de Humanística – Introdução às Ciências Humanas e à Teoria do Direito para Carreiras Jurídicas”, de autoria de Filippe Augusto dos Santos Nascimento, ano 2022.</w:t>
      </w:r>
      <w:r>
        <w:rPr>
          <w:rFonts w:ascii="Book Antiqua" w:hAnsi="Book Antiqua"/>
          <w:sz w:val="19"/>
          <w:szCs w:val="19"/>
        </w:rPr>
        <w:t>, pp. 127-128)</w:t>
      </w:r>
    </w:p>
    <w:p w14:paraId="3B6AB951" w14:textId="242ACC26" w:rsidR="00E35396" w:rsidRPr="00E35396" w:rsidRDefault="00E35396" w:rsidP="00E35396">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Pr="00E35396">
        <w:t xml:space="preserve"> </w:t>
      </w:r>
      <w:r w:rsidRPr="00E35396">
        <w:rPr>
          <w:rFonts w:ascii="Book Antiqua" w:hAnsi="Book Antiqua"/>
          <w:sz w:val="19"/>
          <w:szCs w:val="19"/>
        </w:rPr>
        <w:t xml:space="preserve">É significativo o debate no meio jurídico acerca dos limites e das possibilidades da utilização de argumentos consequencialistas para fundamentar uma decisão. O pragmatismo jurídico é uma corrente </w:t>
      </w:r>
      <w:proofErr w:type="spellStart"/>
      <w:r w:rsidRPr="00E35396">
        <w:rPr>
          <w:rFonts w:ascii="Book Antiqua" w:hAnsi="Book Antiqua"/>
          <w:sz w:val="19"/>
          <w:szCs w:val="19"/>
        </w:rPr>
        <w:t>jusfilosófica</w:t>
      </w:r>
      <w:proofErr w:type="spellEnd"/>
      <w:r w:rsidRPr="00E35396">
        <w:rPr>
          <w:rFonts w:ascii="Book Antiqua" w:hAnsi="Book Antiqua"/>
          <w:sz w:val="19"/>
          <w:szCs w:val="19"/>
        </w:rPr>
        <w:t xml:space="preserve"> que, em linhas gerais, sustenta que uma decisão deve ponderar as consequências, seja para buscar efeitos desejados, seja para evitar efeitos indesejados. Como correlatos do consequencialismo, o pragmatismo jurídico apresenta outras duas características:</w:t>
      </w:r>
    </w:p>
    <w:p w14:paraId="1FD17B1F" w14:textId="77777777" w:rsidR="00E35396" w:rsidRPr="00E35396" w:rsidRDefault="00E35396" w:rsidP="00E35396">
      <w:pPr>
        <w:jc w:val="both"/>
        <w:rPr>
          <w:rFonts w:ascii="Book Antiqua" w:hAnsi="Book Antiqua"/>
          <w:sz w:val="19"/>
          <w:szCs w:val="19"/>
        </w:rPr>
      </w:pPr>
      <w:r w:rsidRPr="00E35396">
        <w:rPr>
          <w:rFonts w:ascii="Book Antiqua" w:hAnsi="Book Antiqua"/>
          <w:sz w:val="19"/>
          <w:szCs w:val="19"/>
        </w:rPr>
        <w:t xml:space="preserve">1) </w:t>
      </w:r>
      <w:proofErr w:type="spellStart"/>
      <w:r w:rsidRPr="00E35396">
        <w:rPr>
          <w:rFonts w:ascii="Book Antiqua" w:hAnsi="Book Antiqua"/>
          <w:sz w:val="19"/>
          <w:szCs w:val="19"/>
        </w:rPr>
        <w:t>Antifundacionalismo</w:t>
      </w:r>
      <w:proofErr w:type="spellEnd"/>
      <w:r w:rsidRPr="00E35396">
        <w:rPr>
          <w:rFonts w:ascii="Book Antiqua" w:hAnsi="Book Antiqua"/>
          <w:sz w:val="19"/>
          <w:szCs w:val="19"/>
        </w:rPr>
        <w:t>: a recusa em admitir verdades preconcebidas, afirmando que todo princípio é apenas uma hipótese a ser testada; e</w:t>
      </w:r>
    </w:p>
    <w:p w14:paraId="7CA9A624" w14:textId="6D279FCF" w:rsidR="00E35396" w:rsidRDefault="00E35396" w:rsidP="00E35396">
      <w:pPr>
        <w:jc w:val="both"/>
        <w:rPr>
          <w:rFonts w:ascii="Book Antiqua" w:hAnsi="Book Antiqua"/>
          <w:sz w:val="19"/>
          <w:szCs w:val="19"/>
        </w:rPr>
      </w:pPr>
      <w:r w:rsidRPr="00E35396">
        <w:rPr>
          <w:rFonts w:ascii="Book Antiqua" w:hAnsi="Book Antiqua"/>
          <w:sz w:val="19"/>
          <w:szCs w:val="19"/>
        </w:rPr>
        <w:t xml:space="preserve">2) </w:t>
      </w:r>
      <w:proofErr w:type="spellStart"/>
      <w:r w:rsidRPr="00E35396">
        <w:rPr>
          <w:rFonts w:ascii="Book Antiqua" w:hAnsi="Book Antiqua"/>
          <w:sz w:val="19"/>
          <w:szCs w:val="19"/>
        </w:rPr>
        <w:t>Contextualismo</w:t>
      </w:r>
      <w:proofErr w:type="spellEnd"/>
      <w:r w:rsidRPr="00E35396">
        <w:rPr>
          <w:rFonts w:ascii="Book Antiqua" w:hAnsi="Book Antiqua"/>
          <w:sz w:val="19"/>
          <w:szCs w:val="19"/>
        </w:rPr>
        <w:t>: a crença de que somente as circunstâncias dimensionam corretamente o problema e é a partir dele (problema) que se deve buscar uma solução jurídica.</w:t>
      </w:r>
    </w:p>
    <w:p w14:paraId="00965060" w14:textId="77777777" w:rsidR="00E35396" w:rsidRDefault="00E35396" w:rsidP="00A43A2A">
      <w:pPr>
        <w:jc w:val="both"/>
        <w:rPr>
          <w:rFonts w:ascii="Book Antiqua" w:hAnsi="Book Antiqua"/>
          <w:sz w:val="19"/>
          <w:szCs w:val="19"/>
        </w:rPr>
      </w:pPr>
    </w:p>
    <w:p w14:paraId="40CB8801" w14:textId="6BC35D36" w:rsidR="006579AB" w:rsidRPr="006579AB" w:rsidRDefault="006579AB" w:rsidP="00A43A2A">
      <w:pPr>
        <w:jc w:val="both"/>
        <w:rPr>
          <w:rFonts w:ascii="Book Antiqua" w:hAnsi="Book Antiqua"/>
          <w:sz w:val="19"/>
          <w:szCs w:val="19"/>
        </w:rPr>
      </w:pPr>
      <w:r>
        <w:rPr>
          <w:rFonts w:ascii="Book Antiqua" w:hAnsi="Book Antiqua"/>
          <w:b/>
          <w:bCs/>
          <w:sz w:val="19"/>
          <w:szCs w:val="19"/>
        </w:rPr>
        <w:t>(DPEAM-2021-FCC)</w:t>
      </w:r>
      <w:r>
        <w:rPr>
          <w:rFonts w:ascii="Book Antiqua" w:hAnsi="Book Antiqua"/>
          <w:sz w:val="19"/>
          <w:szCs w:val="19"/>
        </w:rPr>
        <w:t xml:space="preserve">: </w:t>
      </w:r>
      <w:r w:rsidRPr="006579AB">
        <w:rPr>
          <w:rFonts w:ascii="Book Antiqua" w:hAnsi="Book Antiqua"/>
          <w:sz w:val="19"/>
          <w:szCs w:val="19"/>
        </w:rPr>
        <w:t xml:space="preserve">Consoante as reflexões da obra </w:t>
      </w:r>
      <w:r w:rsidRPr="006579AB">
        <w:rPr>
          <w:rFonts w:ascii="Book Antiqua" w:hAnsi="Book Antiqua"/>
          <w:i/>
          <w:iCs/>
          <w:sz w:val="19"/>
          <w:szCs w:val="19"/>
        </w:rPr>
        <w:t>A superação do direito como norma</w:t>
      </w:r>
      <w:r w:rsidRPr="006579AB">
        <w:rPr>
          <w:rFonts w:ascii="Book Antiqua" w:hAnsi="Book Antiqua"/>
          <w:sz w:val="19"/>
          <w:szCs w:val="19"/>
        </w:rPr>
        <w:t>, na qual Tércio Sampaio Ferraz Júnior e Guilherme Roman Borges discorrem sobre a tensão entre o direito oficial e o direito inoficial no Brasil, é correto afirmar:</w:t>
      </w:r>
      <w:r>
        <w:rPr>
          <w:rFonts w:ascii="Book Antiqua" w:hAnsi="Book Antiqua"/>
          <w:sz w:val="19"/>
          <w:szCs w:val="19"/>
        </w:rPr>
        <w:t xml:space="preserve"> </w:t>
      </w:r>
      <w:r w:rsidRPr="006579AB">
        <w:rPr>
          <w:rFonts w:ascii="Book Antiqua" w:hAnsi="Book Antiqua"/>
          <w:sz w:val="19"/>
          <w:szCs w:val="19"/>
        </w:rPr>
        <w:t>O direito oficial brasileiro promoveu “</w:t>
      </w:r>
      <w:proofErr w:type="spellStart"/>
      <w:r w:rsidRPr="006579AB">
        <w:rPr>
          <w:rFonts w:ascii="Book Antiqua" w:hAnsi="Book Antiqua"/>
          <w:sz w:val="19"/>
          <w:szCs w:val="19"/>
        </w:rPr>
        <w:t>etnojuricídios</w:t>
      </w:r>
      <w:proofErr w:type="spellEnd"/>
      <w:r w:rsidRPr="006579AB">
        <w:rPr>
          <w:rFonts w:ascii="Book Antiqua" w:hAnsi="Book Antiqua"/>
          <w:sz w:val="19"/>
          <w:szCs w:val="19"/>
        </w:rPr>
        <w:t xml:space="preserve">” ao </w:t>
      </w:r>
      <w:r w:rsidRPr="006579AB">
        <w:rPr>
          <w:rFonts w:ascii="Book Antiqua" w:hAnsi="Book Antiqua"/>
          <w:sz w:val="19"/>
          <w:szCs w:val="19"/>
        </w:rPr>
        <w:lastRenderedPageBreak/>
        <w:t>sombrear experiências jurídicas diversas da matriz eurocêntrica, submetendo a realidade sócio-cultural-nacional a um autêntico “colonialismo jurídico”.</w:t>
      </w:r>
    </w:p>
    <w:p w14:paraId="7A3F6AD3" w14:textId="77777777" w:rsidR="006579AB" w:rsidRDefault="006579AB" w:rsidP="00A43A2A">
      <w:pPr>
        <w:jc w:val="both"/>
        <w:rPr>
          <w:rFonts w:ascii="Book Antiqua" w:hAnsi="Book Antiqua"/>
          <w:sz w:val="19"/>
          <w:szCs w:val="19"/>
        </w:rPr>
      </w:pPr>
    </w:p>
    <w:p w14:paraId="39BB0E6D" w14:textId="3B1592F9" w:rsidR="00925C81" w:rsidRDefault="00925C81" w:rsidP="00A43A2A">
      <w:pPr>
        <w:jc w:val="both"/>
        <w:rPr>
          <w:rFonts w:ascii="Book Antiqua" w:hAnsi="Book Antiqua"/>
          <w:sz w:val="19"/>
          <w:szCs w:val="19"/>
        </w:rPr>
      </w:pPr>
      <w:r>
        <w:rPr>
          <w:rFonts w:ascii="Book Antiqua" w:hAnsi="Book Antiqua"/>
          <w:b/>
          <w:bCs/>
          <w:sz w:val="19"/>
          <w:szCs w:val="19"/>
        </w:rPr>
        <w:t>(DPESC-2017-FCC)</w:t>
      </w:r>
      <w:r>
        <w:rPr>
          <w:rFonts w:ascii="Book Antiqua" w:hAnsi="Book Antiqua"/>
          <w:sz w:val="19"/>
          <w:szCs w:val="19"/>
        </w:rPr>
        <w:t xml:space="preserve">: </w:t>
      </w:r>
      <w:r w:rsidRPr="00925C81">
        <w:rPr>
          <w:rFonts w:ascii="Book Antiqua" w:hAnsi="Book Antiqua"/>
          <w:sz w:val="19"/>
          <w:szCs w:val="19"/>
        </w:rPr>
        <w:t>Tércio Sampaio Ferraz Jr. afirma que a “</w:t>
      </w:r>
      <w:r w:rsidRPr="00925C81">
        <w:rPr>
          <w:rFonts w:ascii="Book Antiqua" w:hAnsi="Book Antiqua"/>
          <w:b/>
          <w:bCs/>
          <w:i/>
          <w:iCs/>
          <w:sz w:val="19"/>
          <w:szCs w:val="19"/>
        </w:rPr>
        <w:t>jurisprudência romana</w:t>
      </w:r>
      <w:r w:rsidRPr="00925C81">
        <w:rPr>
          <w:rFonts w:ascii="Book Antiqua" w:hAnsi="Book Antiqua"/>
          <w:sz w:val="19"/>
          <w:szCs w:val="19"/>
        </w:rPr>
        <w:t>”</w:t>
      </w:r>
      <w:r>
        <w:rPr>
          <w:rFonts w:ascii="Book Antiqua" w:hAnsi="Book Antiqua"/>
          <w:sz w:val="19"/>
          <w:szCs w:val="19"/>
        </w:rPr>
        <w:t xml:space="preserve"> </w:t>
      </w:r>
      <w:r w:rsidRPr="00925C81">
        <w:rPr>
          <w:rFonts w:ascii="Book Antiqua" w:hAnsi="Book Antiqua"/>
          <w:sz w:val="19"/>
          <w:szCs w:val="19"/>
        </w:rPr>
        <w:t>tinha teorizações ligadas à práxis jurídica.</w:t>
      </w:r>
    </w:p>
    <w:p w14:paraId="45B43F4F" w14:textId="6767318E" w:rsidR="00925C81" w:rsidRDefault="00925C81" w:rsidP="00925C81">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925C81">
        <w:rPr>
          <w:rFonts w:ascii="Book Antiqua" w:hAnsi="Book Antiqua"/>
          <w:sz w:val="19"/>
          <w:szCs w:val="19"/>
        </w:rPr>
        <w:t>Pessoal, falou em Direito Romano, falou em pragmatismo; os romanos preocupavam-se muito em formular e desenvolver teorias voltadas para solução prática dos problemas, inclusive, no campo do direito. Isso ficou conhecido como práxis jurídica romana</w:t>
      </w:r>
      <w:r>
        <w:rPr>
          <w:rFonts w:ascii="Book Antiqua" w:hAnsi="Book Antiqua"/>
          <w:sz w:val="19"/>
          <w:szCs w:val="19"/>
        </w:rPr>
        <w:t xml:space="preserve">. </w:t>
      </w:r>
      <w:r w:rsidRPr="00925C81">
        <w:rPr>
          <w:rFonts w:ascii="Book Antiqua" w:hAnsi="Book Antiqua"/>
          <w:i/>
          <w:iCs/>
          <w:sz w:val="19"/>
          <w:szCs w:val="19"/>
        </w:rPr>
        <w:t>“Aqui se enquadra a jurisprudência romana, cuja racionalidade dialética a caracteriza como um saber prudencial, com teorizações jurídicas que desenvolvem um estilo peculiar de busca de premissas suficientes - mas não necessariamente fortes - para elaborar um raciocínio, conferindo ao direito o caráter de algo que o jurista não se limita a aceitar, mas constrói de modo responsável. Desse modo, os jurisprudentes romanos nos colocam o problema da cientificidade do direito, evidenciando a problemática da ciência prática, daquele saber que não apenas contempla e descreve, mas também age e prescreve, e que, aflorado na jurisprudência romana, vai marcar o pensamento científico do direito no decorrer dos séculos, tornando-se não apenas um de seus traços distintivos, mas também justificando inúmeras tentativas de reforma, cujo objetivo será dar-lhe um caráter de ciência, nos moldes da racionalidade matemática.”</w:t>
      </w:r>
      <w:r>
        <w:rPr>
          <w:rFonts w:ascii="Book Antiqua" w:hAnsi="Book Antiqua"/>
          <w:sz w:val="19"/>
          <w:szCs w:val="19"/>
        </w:rPr>
        <w:t xml:space="preserve"> </w:t>
      </w:r>
      <w:r w:rsidRPr="00925C81">
        <w:rPr>
          <w:rFonts w:ascii="Book Antiqua" w:hAnsi="Book Antiqua"/>
          <w:sz w:val="19"/>
          <w:szCs w:val="19"/>
        </w:rPr>
        <w:t>(</w:t>
      </w:r>
      <w:hyperlink r:id="rId13" w:history="1">
        <w:r w:rsidRPr="00230716">
          <w:rPr>
            <w:rStyle w:val="Hyperlink"/>
            <w:rFonts w:ascii="Book Antiqua" w:hAnsi="Book Antiqua"/>
            <w:sz w:val="19"/>
            <w:szCs w:val="19"/>
          </w:rPr>
          <w:t>http://domtotal.com/direito/pagina/detalhe/23614/a-jurisprudencia-romana-e-as-origens-da-ciencia-do-direito</w:t>
        </w:r>
      </w:hyperlink>
      <w:r w:rsidRPr="00925C81">
        <w:rPr>
          <w:rFonts w:ascii="Book Antiqua" w:hAnsi="Book Antiqua"/>
          <w:sz w:val="19"/>
          <w:szCs w:val="19"/>
        </w:rPr>
        <w:t>)</w:t>
      </w:r>
      <w:r>
        <w:rPr>
          <w:rFonts w:ascii="Book Antiqua" w:hAnsi="Book Antiqua"/>
          <w:sz w:val="19"/>
          <w:szCs w:val="19"/>
        </w:rPr>
        <w:t xml:space="preserve">. </w:t>
      </w:r>
    </w:p>
    <w:p w14:paraId="753C6773" w14:textId="7CE4F0F8" w:rsidR="00925C81" w:rsidRDefault="00925C81" w:rsidP="00925C81">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00D77D05" w:rsidRPr="00D77D05">
        <w:rPr>
          <w:rFonts w:ascii="Book Antiqua" w:hAnsi="Book Antiqua"/>
          <w:sz w:val="19"/>
          <w:szCs w:val="19"/>
        </w:rPr>
        <w:t xml:space="preserve">Por que </w:t>
      </w:r>
      <w:proofErr w:type="spellStart"/>
      <w:r w:rsidR="00D77D05" w:rsidRPr="00D77D05">
        <w:rPr>
          <w:rFonts w:ascii="Book Antiqua" w:hAnsi="Book Antiqua"/>
          <w:sz w:val="19"/>
          <w:szCs w:val="19"/>
        </w:rPr>
        <w:t>jurisprude</w:t>
      </w:r>
      <w:r w:rsidR="00D77D05" w:rsidRPr="00D77D05">
        <w:rPr>
          <w:rFonts w:ascii="Times New Roman" w:hAnsi="Times New Roman" w:cs="Times New Roman"/>
          <w:sz w:val="19"/>
          <w:szCs w:val="19"/>
        </w:rPr>
        <w:t>̂</w:t>
      </w:r>
      <w:r w:rsidR="00D77D05" w:rsidRPr="00D77D05">
        <w:rPr>
          <w:rFonts w:ascii="Book Antiqua" w:hAnsi="Book Antiqua"/>
          <w:sz w:val="19"/>
          <w:szCs w:val="19"/>
        </w:rPr>
        <w:t>ncia</w:t>
      </w:r>
      <w:proofErr w:type="spellEnd"/>
      <w:r w:rsidR="00D77D05" w:rsidRPr="00D77D05">
        <w:rPr>
          <w:rFonts w:ascii="Book Antiqua" w:hAnsi="Book Antiqua"/>
          <w:sz w:val="19"/>
          <w:szCs w:val="19"/>
        </w:rPr>
        <w:t xml:space="preserve"> e </w:t>
      </w:r>
      <w:proofErr w:type="spellStart"/>
      <w:r w:rsidR="00D77D05" w:rsidRPr="00D77D05">
        <w:rPr>
          <w:rFonts w:ascii="Book Antiqua" w:hAnsi="Book Antiqua"/>
          <w:sz w:val="19"/>
          <w:szCs w:val="19"/>
        </w:rPr>
        <w:t>não</w:t>
      </w:r>
      <w:proofErr w:type="spellEnd"/>
      <w:r w:rsidR="00D77D05" w:rsidRPr="00D77D05">
        <w:rPr>
          <w:rFonts w:ascii="Book Antiqua" w:hAnsi="Book Antiqua"/>
          <w:sz w:val="19"/>
          <w:szCs w:val="19"/>
        </w:rPr>
        <w:t xml:space="preserve"> juris </w:t>
      </w:r>
      <w:proofErr w:type="spellStart"/>
      <w:r w:rsidR="00D77D05" w:rsidRPr="00D77D05">
        <w:rPr>
          <w:rFonts w:ascii="Book Antiqua" w:hAnsi="Book Antiqua"/>
          <w:sz w:val="19"/>
          <w:szCs w:val="19"/>
        </w:rPr>
        <w:t>scientia</w:t>
      </w:r>
      <w:proofErr w:type="spellEnd"/>
      <w:r w:rsidR="00D77D05" w:rsidRPr="00D77D05">
        <w:rPr>
          <w:rFonts w:ascii="Book Antiqua" w:hAnsi="Book Antiqua"/>
          <w:sz w:val="19"/>
          <w:szCs w:val="19"/>
        </w:rPr>
        <w:t>? Deixando de lado a palavra jurisprudência que, mesmo em Roma, teve mais de um significado, é de se notar que a terminologia romana evitou, em geral, a expressão ciência. É verdade que ela aparece na célebre definição de Ulpiano (Digesto I,1,10,2) que fala de jurisprudência como “</w:t>
      </w:r>
      <w:proofErr w:type="spellStart"/>
      <w:r w:rsidR="00D77D05" w:rsidRPr="00D77D05">
        <w:rPr>
          <w:rFonts w:ascii="Book Antiqua" w:hAnsi="Book Antiqua"/>
          <w:i/>
          <w:iCs/>
          <w:sz w:val="19"/>
          <w:szCs w:val="19"/>
        </w:rPr>
        <w:t>divinarum</w:t>
      </w:r>
      <w:proofErr w:type="spellEnd"/>
      <w:r w:rsidR="00D77D05" w:rsidRPr="00D77D05">
        <w:rPr>
          <w:rFonts w:ascii="Book Antiqua" w:hAnsi="Book Antiqua"/>
          <w:i/>
          <w:iCs/>
          <w:sz w:val="19"/>
          <w:szCs w:val="19"/>
        </w:rPr>
        <w:t xml:space="preserve">, </w:t>
      </w:r>
      <w:proofErr w:type="spellStart"/>
      <w:r w:rsidR="00D77D05" w:rsidRPr="00D77D05">
        <w:rPr>
          <w:rFonts w:ascii="Book Antiqua" w:hAnsi="Book Antiqua"/>
          <w:i/>
          <w:iCs/>
          <w:sz w:val="19"/>
          <w:szCs w:val="19"/>
        </w:rPr>
        <w:t>atque</w:t>
      </w:r>
      <w:proofErr w:type="spellEnd"/>
      <w:r w:rsidR="00D77D05" w:rsidRPr="00D77D05">
        <w:rPr>
          <w:rFonts w:ascii="Book Antiqua" w:hAnsi="Book Antiqua"/>
          <w:i/>
          <w:iCs/>
          <w:sz w:val="19"/>
          <w:szCs w:val="19"/>
        </w:rPr>
        <w:t xml:space="preserve"> </w:t>
      </w:r>
      <w:proofErr w:type="spellStart"/>
      <w:r w:rsidR="00D77D05" w:rsidRPr="00D77D05">
        <w:rPr>
          <w:rFonts w:ascii="Book Antiqua" w:hAnsi="Book Antiqua"/>
          <w:i/>
          <w:iCs/>
          <w:sz w:val="19"/>
          <w:szCs w:val="19"/>
        </w:rPr>
        <w:t>humanarum</w:t>
      </w:r>
      <w:proofErr w:type="spellEnd"/>
      <w:r w:rsidR="00D77D05" w:rsidRPr="00D77D05">
        <w:rPr>
          <w:rFonts w:ascii="Book Antiqua" w:hAnsi="Book Antiqua"/>
          <w:i/>
          <w:iCs/>
          <w:sz w:val="19"/>
          <w:szCs w:val="19"/>
        </w:rPr>
        <w:t xml:space="preserve"> </w:t>
      </w:r>
      <w:proofErr w:type="spellStart"/>
      <w:r w:rsidR="00D77D05" w:rsidRPr="00D77D05">
        <w:rPr>
          <w:rFonts w:ascii="Book Antiqua" w:hAnsi="Book Antiqua"/>
          <w:i/>
          <w:iCs/>
          <w:sz w:val="19"/>
          <w:szCs w:val="19"/>
        </w:rPr>
        <w:t>rerum</w:t>
      </w:r>
      <w:proofErr w:type="spellEnd"/>
      <w:r w:rsidR="00D77D05" w:rsidRPr="00D77D05">
        <w:rPr>
          <w:rFonts w:ascii="Book Antiqua" w:hAnsi="Book Antiqua"/>
          <w:i/>
          <w:iCs/>
          <w:sz w:val="19"/>
          <w:szCs w:val="19"/>
        </w:rPr>
        <w:t xml:space="preserve"> </w:t>
      </w:r>
      <w:proofErr w:type="spellStart"/>
      <w:r w:rsidR="00D77D05" w:rsidRPr="00D77D05">
        <w:rPr>
          <w:rFonts w:ascii="Book Antiqua" w:hAnsi="Book Antiqua"/>
          <w:i/>
          <w:iCs/>
          <w:sz w:val="19"/>
          <w:szCs w:val="19"/>
        </w:rPr>
        <w:t>notitia</w:t>
      </w:r>
      <w:proofErr w:type="spellEnd"/>
      <w:r w:rsidR="00D77D05" w:rsidRPr="00D77D05">
        <w:rPr>
          <w:rFonts w:ascii="Book Antiqua" w:hAnsi="Book Antiqua"/>
          <w:i/>
          <w:iCs/>
          <w:sz w:val="19"/>
          <w:szCs w:val="19"/>
        </w:rPr>
        <w:t xml:space="preserve">, </w:t>
      </w:r>
      <w:proofErr w:type="spellStart"/>
      <w:r w:rsidR="00D77D05" w:rsidRPr="00D77D05">
        <w:rPr>
          <w:rFonts w:ascii="Book Antiqua" w:hAnsi="Book Antiqua"/>
          <w:i/>
          <w:iCs/>
          <w:sz w:val="19"/>
          <w:szCs w:val="19"/>
        </w:rPr>
        <w:t>justi</w:t>
      </w:r>
      <w:proofErr w:type="spellEnd"/>
      <w:r w:rsidR="00D77D05" w:rsidRPr="00D77D05">
        <w:rPr>
          <w:rFonts w:ascii="Book Antiqua" w:hAnsi="Book Antiqua"/>
          <w:i/>
          <w:iCs/>
          <w:sz w:val="19"/>
          <w:szCs w:val="19"/>
        </w:rPr>
        <w:t xml:space="preserve"> </w:t>
      </w:r>
      <w:proofErr w:type="spellStart"/>
      <w:r w:rsidR="00D77D05" w:rsidRPr="00D77D05">
        <w:rPr>
          <w:rFonts w:ascii="Book Antiqua" w:hAnsi="Book Antiqua"/>
          <w:i/>
          <w:iCs/>
          <w:sz w:val="19"/>
          <w:szCs w:val="19"/>
        </w:rPr>
        <w:t>atque</w:t>
      </w:r>
      <w:proofErr w:type="spellEnd"/>
      <w:r w:rsidR="00D77D05" w:rsidRPr="00D77D05">
        <w:rPr>
          <w:rFonts w:ascii="Book Antiqua" w:hAnsi="Book Antiqua"/>
          <w:i/>
          <w:iCs/>
          <w:sz w:val="19"/>
          <w:szCs w:val="19"/>
        </w:rPr>
        <w:t xml:space="preserve"> </w:t>
      </w:r>
      <w:proofErr w:type="spellStart"/>
      <w:r w:rsidR="00D77D05" w:rsidRPr="00D77D05">
        <w:rPr>
          <w:rFonts w:ascii="Book Antiqua" w:hAnsi="Book Antiqua"/>
          <w:i/>
          <w:iCs/>
          <w:sz w:val="19"/>
          <w:szCs w:val="19"/>
        </w:rPr>
        <w:t>injusti</w:t>
      </w:r>
      <w:proofErr w:type="spellEnd"/>
      <w:r w:rsidR="00D77D05" w:rsidRPr="00D77D05">
        <w:rPr>
          <w:rFonts w:ascii="Book Antiqua" w:hAnsi="Book Antiqua"/>
          <w:i/>
          <w:iCs/>
          <w:sz w:val="19"/>
          <w:szCs w:val="19"/>
        </w:rPr>
        <w:t xml:space="preserve"> </w:t>
      </w:r>
      <w:proofErr w:type="spellStart"/>
      <w:r w:rsidR="00D77D05" w:rsidRPr="00D77D05">
        <w:rPr>
          <w:rFonts w:ascii="Book Antiqua" w:hAnsi="Book Antiqua"/>
          <w:i/>
          <w:iCs/>
          <w:sz w:val="19"/>
          <w:szCs w:val="19"/>
        </w:rPr>
        <w:t>scientia</w:t>
      </w:r>
      <w:proofErr w:type="spellEnd"/>
      <w:r w:rsidR="00D77D05" w:rsidRPr="00D77D05">
        <w:rPr>
          <w:rFonts w:ascii="Book Antiqua" w:hAnsi="Book Antiqua"/>
          <w:sz w:val="19"/>
          <w:szCs w:val="19"/>
        </w:rPr>
        <w:t xml:space="preserve">”. O uso da expressão, porém, não nos deve confundir. A expressão </w:t>
      </w:r>
      <w:r w:rsidR="00D77D05" w:rsidRPr="00D77D05">
        <w:rPr>
          <w:rFonts w:ascii="Book Antiqua" w:hAnsi="Book Antiqua"/>
          <w:i/>
          <w:iCs/>
          <w:sz w:val="19"/>
          <w:szCs w:val="19"/>
        </w:rPr>
        <w:t>Ciência do Direito</w:t>
      </w:r>
      <w:r w:rsidR="00D77D05" w:rsidRPr="00D77D05">
        <w:rPr>
          <w:rFonts w:ascii="Book Antiqua" w:hAnsi="Book Antiqua"/>
          <w:sz w:val="19"/>
          <w:szCs w:val="19"/>
        </w:rPr>
        <w:t xml:space="preserve"> é relativamente recente, tendo sido uma invenção da Escola Histórica alemã, no século passa- do. Esta Escola, composta sobretudo de juristas professo- res, empenhou-se, como veremos, em dar à investigação do Direito um caráter científico. Entre os romanos, porém, esta preocupação, nestes termos, não existia. </w:t>
      </w:r>
      <w:r w:rsidR="00D77D05" w:rsidRPr="00D77D05">
        <w:rPr>
          <w:rFonts w:ascii="Book Antiqua" w:hAnsi="Book Antiqua"/>
          <w:b/>
          <w:bCs/>
          <w:sz w:val="19"/>
          <w:szCs w:val="19"/>
          <w:highlight w:val="yellow"/>
        </w:rPr>
        <w:t>As teorizações romanas sobre o Direito estavam muito mais ligadas à práxis jurídica</w:t>
      </w:r>
      <w:r w:rsidR="00D77D05" w:rsidRPr="00D77D05">
        <w:rPr>
          <w:rFonts w:ascii="Book Antiqua" w:hAnsi="Book Antiqua"/>
          <w:sz w:val="19"/>
          <w:szCs w:val="19"/>
        </w:rPr>
        <w:t xml:space="preserve">. Assim, os qualificativos que a atividade do jurista dita jurisprudência recebia – </w:t>
      </w:r>
      <w:proofErr w:type="spellStart"/>
      <w:r w:rsidR="00D77D05" w:rsidRPr="00D77D05">
        <w:rPr>
          <w:rFonts w:ascii="Book Antiqua" w:hAnsi="Book Antiqua"/>
          <w:sz w:val="19"/>
          <w:szCs w:val="19"/>
        </w:rPr>
        <w:t>ars</w:t>
      </w:r>
      <w:proofErr w:type="spellEnd"/>
      <w:r w:rsidR="00D77D05" w:rsidRPr="00D77D05">
        <w:rPr>
          <w:rFonts w:ascii="Book Antiqua" w:hAnsi="Book Antiqua"/>
          <w:sz w:val="19"/>
          <w:szCs w:val="19"/>
        </w:rPr>
        <w:t xml:space="preserve">, disciplina, </w:t>
      </w:r>
      <w:proofErr w:type="spellStart"/>
      <w:r w:rsidR="00D77D05" w:rsidRPr="00D77D05">
        <w:rPr>
          <w:rFonts w:ascii="Book Antiqua" w:hAnsi="Book Antiqua"/>
          <w:sz w:val="19"/>
          <w:szCs w:val="19"/>
        </w:rPr>
        <w:t>scientia</w:t>
      </w:r>
      <w:proofErr w:type="spellEnd"/>
      <w:r w:rsidR="00D77D05" w:rsidRPr="00D77D05">
        <w:rPr>
          <w:rFonts w:ascii="Book Antiqua" w:hAnsi="Book Antiqua"/>
          <w:sz w:val="19"/>
          <w:szCs w:val="19"/>
        </w:rPr>
        <w:t xml:space="preserve"> ou </w:t>
      </w:r>
      <w:proofErr w:type="spellStart"/>
      <w:r w:rsidR="00D77D05" w:rsidRPr="00D77D05">
        <w:rPr>
          <w:rFonts w:ascii="Book Antiqua" w:hAnsi="Book Antiqua"/>
          <w:sz w:val="19"/>
          <w:szCs w:val="19"/>
        </w:rPr>
        <w:t>notitia</w:t>
      </w:r>
      <w:proofErr w:type="spellEnd"/>
      <w:r w:rsidR="00D77D05" w:rsidRPr="00D77D05">
        <w:rPr>
          <w:rFonts w:ascii="Book Antiqua" w:hAnsi="Book Antiqua"/>
          <w:sz w:val="19"/>
          <w:szCs w:val="19"/>
        </w:rPr>
        <w:t xml:space="preserve"> – não devem ser tomados muito rigorosamente do ponto de vista de uma teoria da ciência. Os romanos nunca levaram muito a sério a questão de saber se sua atividade era uma ciência ou uma arte. Do seu exercício, porém, </w:t>
      </w:r>
      <w:proofErr w:type="spellStart"/>
      <w:r w:rsidR="00D77D05" w:rsidRPr="00D77D05">
        <w:rPr>
          <w:rFonts w:ascii="Book Antiqua" w:hAnsi="Book Antiqua"/>
          <w:sz w:val="19"/>
          <w:szCs w:val="19"/>
        </w:rPr>
        <w:t>po</w:t>
      </w:r>
      <w:proofErr w:type="spellEnd"/>
      <w:r w:rsidR="00D77D05" w:rsidRPr="00D77D05">
        <w:rPr>
          <w:rFonts w:ascii="Book Antiqua" w:hAnsi="Book Antiqua"/>
          <w:sz w:val="19"/>
          <w:szCs w:val="19"/>
        </w:rPr>
        <w:t>- demos tirar conclusões interessantes. (FERRAZ JR., Tercio Sampaio. A Ciência do Direito, 3ª edição. Grupo GEN, 2014, p. 15-16).</w:t>
      </w:r>
    </w:p>
    <w:p w14:paraId="451CECB9" w14:textId="57574083" w:rsidR="00925C81" w:rsidRPr="00925C81" w:rsidRDefault="00925C81" w:rsidP="00925C81">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925C81">
        <w:rPr>
          <w:rFonts w:ascii="Book Antiqua" w:hAnsi="Book Antiqua"/>
          <w:sz w:val="19"/>
          <w:szCs w:val="19"/>
        </w:rPr>
        <w:t xml:space="preserve">Há certos casos em que a aplicação rigorosa do Direito redundaria em ato profundamente injusto. </w:t>
      </w:r>
      <w:proofErr w:type="spellStart"/>
      <w:r w:rsidRPr="00925C81">
        <w:rPr>
          <w:rFonts w:ascii="Book Antiqua" w:hAnsi="Book Antiqua"/>
          <w:i/>
          <w:iCs/>
          <w:sz w:val="19"/>
          <w:szCs w:val="19"/>
        </w:rPr>
        <w:t>Summum</w:t>
      </w:r>
      <w:proofErr w:type="spellEnd"/>
      <w:r w:rsidRPr="00925C81">
        <w:rPr>
          <w:rFonts w:ascii="Book Antiqua" w:hAnsi="Book Antiqua"/>
          <w:i/>
          <w:iCs/>
          <w:sz w:val="19"/>
          <w:szCs w:val="19"/>
        </w:rPr>
        <w:t xml:space="preserve"> jus, summa injuria</w:t>
      </w:r>
      <w:r w:rsidRPr="00925C81">
        <w:rPr>
          <w:rFonts w:ascii="Book Antiqua" w:hAnsi="Book Antiqua"/>
          <w:sz w:val="19"/>
          <w:szCs w:val="19"/>
        </w:rPr>
        <w:t>. Esta afirmação,</w:t>
      </w:r>
      <w:r>
        <w:rPr>
          <w:rFonts w:ascii="Book Antiqua" w:hAnsi="Book Antiqua"/>
          <w:sz w:val="19"/>
          <w:szCs w:val="19"/>
        </w:rPr>
        <w:t xml:space="preserve"> </w:t>
      </w:r>
      <w:r w:rsidRPr="00925C81">
        <w:rPr>
          <w:rFonts w:ascii="Book Antiqua" w:hAnsi="Book Antiqua"/>
          <w:sz w:val="19"/>
          <w:szCs w:val="19"/>
        </w:rPr>
        <w:t xml:space="preserve">para nós, e uma das mais belas e profundas da Jurisprudência Romana, porque ela nos põe em evidência a noção fundamental de que o Direito não é apenas sistema lógico-formal, mas, sobretudo, a apreciação estimativa, ou axiológica da conduta. Diante de certos casos, mister e que a justiça se ajuste à vida. Este ajustar-se à vida, como momento do dinamismo da justiça, é que se chama equidade, cujo conceito os romanos inseriram na noção de Direito, dizendo: </w:t>
      </w:r>
      <w:r w:rsidRPr="00925C81">
        <w:rPr>
          <w:rFonts w:ascii="Book Antiqua" w:hAnsi="Book Antiqua"/>
          <w:i/>
          <w:iCs/>
          <w:sz w:val="19"/>
          <w:szCs w:val="19"/>
        </w:rPr>
        <w:t xml:space="preserve">jus est </w:t>
      </w:r>
      <w:proofErr w:type="spellStart"/>
      <w:r w:rsidRPr="00925C81">
        <w:rPr>
          <w:rFonts w:ascii="Book Antiqua" w:hAnsi="Book Antiqua"/>
          <w:i/>
          <w:iCs/>
          <w:sz w:val="19"/>
          <w:szCs w:val="19"/>
        </w:rPr>
        <w:t>ars</w:t>
      </w:r>
      <w:proofErr w:type="spellEnd"/>
      <w:r w:rsidRPr="00925C81">
        <w:rPr>
          <w:rFonts w:ascii="Book Antiqua" w:hAnsi="Book Antiqua"/>
          <w:i/>
          <w:iCs/>
          <w:sz w:val="19"/>
          <w:szCs w:val="19"/>
        </w:rPr>
        <w:t xml:space="preserve"> </w:t>
      </w:r>
      <w:proofErr w:type="spellStart"/>
      <w:r w:rsidRPr="00925C81">
        <w:rPr>
          <w:rFonts w:ascii="Book Antiqua" w:hAnsi="Book Antiqua"/>
          <w:i/>
          <w:iCs/>
          <w:sz w:val="19"/>
          <w:szCs w:val="19"/>
        </w:rPr>
        <w:t>aequi</w:t>
      </w:r>
      <w:proofErr w:type="spellEnd"/>
      <w:r w:rsidRPr="00925C81">
        <w:rPr>
          <w:rFonts w:ascii="Book Antiqua" w:hAnsi="Book Antiqua"/>
          <w:i/>
          <w:iCs/>
          <w:sz w:val="19"/>
          <w:szCs w:val="19"/>
        </w:rPr>
        <w:t xml:space="preserve"> et boni</w:t>
      </w:r>
      <w:r w:rsidRPr="00925C81">
        <w:rPr>
          <w:rFonts w:ascii="Book Antiqua" w:hAnsi="Book Antiqua"/>
          <w:sz w:val="19"/>
          <w:szCs w:val="19"/>
        </w:rPr>
        <w:t>. É o princípio da igualdade ajustada à especificidade do caso que legitima as normas de equidade. (MIGUEL REALE, LIÇÕES PRELIMINARES DE DIREITO, 25a edição).</w:t>
      </w:r>
    </w:p>
    <w:p w14:paraId="24FD585E" w14:textId="77777777" w:rsidR="00925C81" w:rsidRDefault="00925C81" w:rsidP="00A43A2A">
      <w:pPr>
        <w:jc w:val="both"/>
        <w:rPr>
          <w:rFonts w:ascii="Book Antiqua" w:hAnsi="Book Antiqua"/>
          <w:sz w:val="19"/>
          <w:szCs w:val="19"/>
        </w:rPr>
      </w:pPr>
    </w:p>
    <w:p w14:paraId="71F3F498" w14:textId="555ED172" w:rsidR="00097919" w:rsidRDefault="00097919" w:rsidP="00097919">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097919">
        <w:rPr>
          <w:rFonts w:ascii="Book Antiqua" w:hAnsi="Book Antiqua"/>
          <w:sz w:val="19"/>
          <w:szCs w:val="19"/>
        </w:rPr>
        <w:t xml:space="preserve">No panorama histórico da Ciência do Direito, realizado por Tércio Sampaio Ferraz Júnior, na obra </w:t>
      </w:r>
      <w:r w:rsidRPr="00097919">
        <w:rPr>
          <w:rFonts w:ascii="Book Antiqua" w:hAnsi="Book Antiqua"/>
          <w:b/>
          <w:bCs/>
          <w:i/>
          <w:iCs/>
          <w:sz w:val="19"/>
          <w:szCs w:val="19"/>
        </w:rPr>
        <w:t>A Ciência do Direito</w:t>
      </w:r>
      <w:r w:rsidRPr="00097919">
        <w:rPr>
          <w:rFonts w:ascii="Book Antiqua" w:hAnsi="Book Antiqua"/>
          <w:sz w:val="19"/>
          <w:szCs w:val="19"/>
        </w:rPr>
        <w:t>, o autor caracteriza a prática dos glosadores da seguinte forma: “</w:t>
      </w:r>
      <w:r w:rsidRPr="00097919">
        <w:rPr>
          <w:rFonts w:ascii="Book Antiqua" w:hAnsi="Book Antiqua"/>
          <w:i/>
          <w:iCs/>
          <w:sz w:val="19"/>
          <w:szCs w:val="19"/>
        </w:rPr>
        <w:t xml:space="preserve">Tomando como base assentada os textos de Justiniano, os juristas da época passaram a dar-lhes um tratamento metódico, cujas raízes estavam nas técnicas explicativas usadas em aulas, sobretudo no chamado Trivium, composto de gramática, retórica e dialética, que compunham as artes </w:t>
      </w:r>
      <w:proofErr w:type="spellStart"/>
      <w:r w:rsidRPr="00097919">
        <w:rPr>
          <w:rFonts w:ascii="Book Antiqua" w:hAnsi="Book Antiqua"/>
          <w:i/>
          <w:iCs/>
          <w:sz w:val="19"/>
          <w:szCs w:val="19"/>
        </w:rPr>
        <w:t>liberales</w:t>
      </w:r>
      <w:proofErr w:type="spellEnd"/>
      <w:r w:rsidRPr="00097919">
        <w:rPr>
          <w:rFonts w:ascii="Book Antiqua" w:hAnsi="Book Antiqua"/>
          <w:i/>
          <w:iCs/>
          <w:sz w:val="19"/>
          <w:szCs w:val="19"/>
        </w:rPr>
        <w:t xml:space="preserve"> de então. Com isto, eles desenvolveram uma técnica especial de abordagem de textos pré-fabricados e aceitos por sua autoridade, caracterizada pela glosa gramatical e filológica, pela exegese ou explicação do sentido, pela concordância, pela distinção</w:t>
      </w:r>
      <w:r>
        <w:rPr>
          <w:rFonts w:ascii="Book Antiqua" w:hAnsi="Book Antiqua"/>
          <w:sz w:val="19"/>
          <w:szCs w:val="19"/>
        </w:rPr>
        <w:t>”</w:t>
      </w:r>
      <w:r w:rsidRPr="00097919">
        <w:rPr>
          <w:rFonts w:ascii="Book Antiqua" w:hAnsi="Book Antiqua"/>
          <w:sz w:val="19"/>
          <w:szCs w:val="19"/>
        </w:rPr>
        <w:t>.</w:t>
      </w:r>
      <w:r>
        <w:rPr>
          <w:rFonts w:ascii="Book Antiqua" w:hAnsi="Book Antiqua"/>
          <w:sz w:val="19"/>
          <w:szCs w:val="19"/>
        </w:rPr>
        <w:t xml:space="preserve"> </w:t>
      </w:r>
      <w:r w:rsidRPr="00097919">
        <w:rPr>
          <w:rFonts w:ascii="Book Antiqua" w:hAnsi="Book Antiqua"/>
          <w:sz w:val="19"/>
          <w:szCs w:val="19"/>
        </w:rPr>
        <w:t>Neste sentido, o autor considera que neste confronto do texto estabelecido e do seu tratamento explicativo, presente na prática dos glosadores, é que nasce a</w:t>
      </w:r>
      <w:r>
        <w:rPr>
          <w:rFonts w:ascii="Book Antiqua" w:hAnsi="Book Antiqua"/>
          <w:sz w:val="19"/>
          <w:szCs w:val="19"/>
        </w:rPr>
        <w:t xml:space="preserve"> </w:t>
      </w:r>
      <w:r w:rsidRPr="00097919">
        <w:rPr>
          <w:rFonts w:ascii="Book Antiqua" w:hAnsi="Book Antiqua"/>
          <w:sz w:val="19"/>
          <w:szCs w:val="19"/>
        </w:rPr>
        <w:t>Ciência do Direito com seu caráter eminentemente dogmático.</w:t>
      </w:r>
    </w:p>
    <w:p w14:paraId="3195E77E" w14:textId="134749BE" w:rsidR="00097919" w:rsidRPr="00097919" w:rsidRDefault="00097919" w:rsidP="00097919">
      <w:pPr>
        <w:jc w:val="both"/>
        <w:rPr>
          <w:rFonts w:ascii="Book Antiqua" w:hAnsi="Book Antiqua"/>
          <w:sz w:val="19"/>
          <w:szCs w:val="19"/>
        </w:rPr>
      </w:pPr>
      <w:r w:rsidRPr="00A92CCF">
        <w:rPr>
          <w:rFonts w:ascii="Book Antiqua" w:hAnsi="Book Antiqua"/>
          <w:b/>
          <w:bCs/>
          <w:i/>
          <w:iCs/>
          <w:color w:val="FF0000"/>
          <w:sz w:val="19"/>
          <w:szCs w:val="19"/>
        </w:rPr>
        <w:lastRenderedPageBreak/>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097919">
        <w:rPr>
          <w:rFonts w:ascii="Book Antiqua" w:hAnsi="Book Antiqua"/>
          <w:sz w:val="19"/>
          <w:szCs w:val="19"/>
        </w:rPr>
        <w:t xml:space="preserve">A questão exige conhecimento de conceito contido na obra </w:t>
      </w:r>
      <w:r w:rsidRPr="00097919">
        <w:rPr>
          <w:rFonts w:ascii="Book Antiqua" w:hAnsi="Book Antiqua"/>
          <w:i/>
          <w:iCs/>
          <w:sz w:val="19"/>
          <w:szCs w:val="19"/>
        </w:rPr>
        <w:t>A Ciência do Direito</w:t>
      </w:r>
      <w:r>
        <w:rPr>
          <w:rFonts w:ascii="Book Antiqua" w:hAnsi="Book Antiqua"/>
          <w:sz w:val="19"/>
          <w:szCs w:val="19"/>
        </w:rPr>
        <w:t>.</w:t>
      </w:r>
      <w:r w:rsidRPr="00097919">
        <w:rPr>
          <w:rFonts w:ascii="Book Antiqua" w:hAnsi="Book Antiqua"/>
          <w:sz w:val="19"/>
          <w:szCs w:val="19"/>
        </w:rPr>
        <w:t xml:space="preserve"> Segundo</w:t>
      </w:r>
      <w:r>
        <w:rPr>
          <w:rFonts w:ascii="Book Antiqua" w:hAnsi="Book Antiqua"/>
          <w:sz w:val="19"/>
          <w:szCs w:val="19"/>
        </w:rPr>
        <w:t xml:space="preserve"> </w:t>
      </w:r>
      <w:r w:rsidRPr="00097919">
        <w:rPr>
          <w:rFonts w:ascii="Book Antiqua" w:hAnsi="Book Antiqua"/>
          <w:sz w:val="19"/>
          <w:szCs w:val="19"/>
        </w:rPr>
        <w:t>Tércio Sampaio Ferraz Júnior (1977, p.8) “</w:t>
      </w:r>
      <w:r w:rsidRPr="00097919">
        <w:rPr>
          <w:rFonts w:ascii="Book Antiqua" w:hAnsi="Book Antiqua"/>
          <w:i/>
          <w:iCs/>
          <w:sz w:val="19"/>
          <w:szCs w:val="19"/>
        </w:rPr>
        <w:t xml:space="preserve">Tomando como base assentada os textos de Justiniano, os juristas da época passaram a dar-lhes um tratamento metódico, cujas raízes estavam nas técnicas explicativas usadas em aulas, sobretudo do chamado Trivium, composto de gramática, retórica e dialética, que compunham as artes </w:t>
      </w:r>
      <w:proofErr w:type="spellStart"/>
      <w:r w:rsidRPr="00097919">
        <w:rPr>
          <w:rFonts w:ascii="Book Antiqua" w:hAnsi="Book Antiqua"/>
          <w:i/>
          <w:iCs/>
          <w:sz w:val="19"/>
          <w:szCs w:val="19"/>
        </w:rPr>
        <w:t>liberales</w:t>
      </w:r>
      <w:proofErr w:type="spellEnd"/>
      <w:r w:rsidRPr="00097919">
        <w:rPr>
          <w:rFonts w:ascii="Book Antiqua" w:hAnsi="Book Antiqua"/>
          <w:i/>
          <w:iCs/>
          <w:sz w:val="19"/>
          <w:szCs w:val="19"/>
        </w:rPr>
        <w:t xml:space="preserve"> de então. Com isto, eles desenvolveram uma técnica especial de abordagem de textos pré-fabricados e aceitos por sua autoridade, caracterizada pela glosa gramatical e filológica, pela exegese ou explicação do sentido, pela concordância, pela distinção. </w:t>
      </w:r>
      <w:r w:rsidRPr="00097919">
        <w:rPr>
          <w:rFonts w:ascii="Book Antiqua" w:hAnsi="Book Antiqua"/>
          <w:b/>
          <w:bCs/>
          <w:i/>
          <w:iCs/>
          <w:sz w:val="19"/>
          <w:szCs w:val="19"/>
          <w:highlight w:val="yellow"/>
        </w:rPr>
        <w:t>Neste confronto do texto estabelecido e do seu tratamento explicativo é que nasce a Ciência do Direito com seu caráter eminentemente dogmático</w:t>
      </w:r>
      <w:r w:rsidRPr="00097919">
        <w:rPr>
          <w:rFonts w:ascii="Book Antiqua" w:hAnsi="Book Antiqua"/>
          <w:i/>
          <w:iCs/>
          <w:sz w:val="19"/>
          <w:szCs w:val="19"/>
        </w:rPr>
        <w:t xml:space="preserve">, portanto de Dogmática Jurídica enquanto processo de conhecimento, cujas condicionantes e proposições fundamentais eram dadas e predeterminadas por autoridade. Este confronto representava, na verdade, uma conexão entre autoridade e razão, portanto no reconhecimento (e na crença) do texto </w:t>
      </w:r>
      <w:proofErr w:type="spellStart"/>
      <w:r w:rsidRPr="00097919">
        <w:rPr>
          <w:rFonts w:ascii="Book Antiqua" w:hAnsi="Book Antiqua"/>
          <w:i/>
          <w:iCs/>
          <w:sz w:val="19"/>
          <w:szCs w:val="19"/>
        </w:rPr>
        <w:t>justinianeu</w:t>
      </w:r>
      <w:proofErr w:type="spellEnd"/>
      <w:r w:rsidRPr="00097919">
        <w:rPr>
          <w:rFonts w:ascii="Book Antiqua" w:hAnsi="Book Antiqua"/>
          <w:i/>
          <w:iCs/>
          <w:sz w:val="19"/>
          <w:szCs w:val="19"/>
        </w:rPr>
        <w:t xml:space="preserve"> como encarnação da </w:t>
      </w:r>
      <w:proofErr w:type="spellStart"/>
      <w:r w:rsidRPr="00097919">
        <w:rPr>
          <w:rFonts w:ascii="Book Antiqua" w:hAnsi="Book Antiqua"/>
          <w:i/>
          <w:iCs/>
          <w:sz w:val="19"/>
          <w:szCs w:val="19"/>
        </w:rPr>
        <w:t>ratio</w:t>
      </w:r>
      <w:proofErr w:type="spellEnd"/>
      <w:r w:rsidRPr="00097919">
        <w:rPr>
          <w:rFonts w:ascii="Book Antiqua" w:hAnsi="Book Antiqua"/>
          <w:i/>
          <w:iCs/>
          <w:sz w:val="19"/>
          <w:szCs w:val="19"/>
        </w:rPr>
        <w:t xml:space="preserve"> </w:t>
      </w:r>
      <w:proofErr w:type="spellStart"/>
      <w:r w:rsidRPr="00097919">
        <w:rPr>
          <w:rFonts w:ascii="Book Antiqua" w:hAnsi="Book Antiqua"/>
          <w:i/>
          <w:iCs/>
          <w:sz w:val="19"/>
          <w:szCs w:val="19"/>
        </w:rPr>
        <w:t>scripta</w:t>
      </w:r>
      <w:proofErr w:type="spellEnd"/>
      <w:r w:rsidRPr="00097919">
        <w:rPr>
          <w:rFonts w:ascii="Book Antiqua" w:hAnsi="Book Antiqua"/>
          <w:i/>
          <w:iCs/>
          <w:sz w:val="19"/>
          <w:szCs w:val="19"/>
        </w:rPr>
        <w:t xml:space="preserve">, uma </w:t>
      </w:r>
      <w:proofErr w:type="spellStart"/>
      <w:r w:rsidRPr="00097919">
        <w:rPr>
          <w:rFonts w:ascii="Book Antiqua" w:hAnsi="Book Antiqua"/>
          <w:i/>
          <w:iCs/>
          <w:sz w:val="19"/>
          <w:szCs w:val="19"/>
        </w:rPr>
        <w:t>idéia</w:t>
      </w:r>
      <w:proofErr w:type="spellEnd"/>
      <w:r w:rsidRPr="00097919">
        <w:rPr>
          <w:rFonts w:ascii="Book Antiqua" w:hAnsi="Book Antiqua"/>
          <w:i/>
          <w:iCs/>
          <w:sz w:val="19"/>
          <w:szCs w:val="19"/>
        </w:rPr>
        <w:t xml:space="preserve"> que o homem de hoje provavelmente percebe com dificuldade. Isto porque ela se enraizava em dimensões culturais já perdidas como a crença na identidade do Corpus </w:t>
      </w:r>
      <w:proofErr w:type="spellStart"/>
      <w:r w:rsidRPr="00097919">
        <w:rPr>
          <w:rFonts w:ascii="Book Antiqua" w:hAnsi="Book Antiqua"/>
          <w:i/>
          <w:iCs/>
          <w:sz w:val="19"/>
          <w:szCs w:val="19"/>
        </w:rPr>
        <w:t>Christianum</w:t>
      </w:r>
      <w:proofErr w:type="spellEnd"/>
      <w:r w:rsidRPr="00097919">
        <w:rPr>
          <w:rFonts w:ascii="Book Antiqua" w:hAnsi="Book Antiqua"/>
          <w:i/>
          <w:iCs/>
          <w:sz w:val="19"/>
          <w:szCs w:val="19"/>
        </w:rPr>
        <w:t xml:space="preserve"> com o Direito Romano e, mais tarde, no humanismo jurídico conformado pelos modelos da Antiguidade</w:t>
      </w:r>
      <w:r w:rsidRPr="00097919">
        <w:rPr>
          <w:rFonts w:ascii="Book Antiqua" w:hAnsi="Book Antiqua"/>
          <w:sz w:val="19"/>
          <w:szCs w:val="19"/>
        </w:rPr>
        <w:t>”.</w:t>
      </w:r>
      <w:r>
        <w:rPr>
          <w:rFonts w:ascii="Book Antiqua" w:hAnsi="Book Antiqua"/>
          <w:sz w:val="19"/>
          <w:szCs w:val="19"/>
        </w:rPr>
        <w:t xml:space="preserve"> (</w:t>
      </w:r>
      <w:r w:rsidRPr="00097919">
        <w:rPr>
          <w:rFonts w:ascii="Book Antiqua" w:hAnsi="Book Antiqua"/>
          <w:sz w:val="19"/>
          <w:szCs w:val="19"/>
        </w:rPr>
        <w:t>Fonte:</w:t>
      </w:r>
      <w:r>
        <w:rPr>
          <w:rFonts w:ascii="Book Antiqua" w:hAnsi="Book Antiqua"/>
          <w:sz w:val="19"/>
          <w:szCs w:val="19"/>
        </w:rPr>
        <w:t xml:space="preserve"> </w:t>
      </w:r>
      <w:r w:rsidRPr="00097919">
        <w:rPr>
          <w:rFonts w:ascii="Book Antiqua" w:hAnsi="Book Antiqua"/>
          <w:sz w:val="19"/>
          <w:szCs w:val="19"/>
        </w:rPr>
        <w:t>FERRAZ JÚNIOR, Tércio Sampaio. A Ciência do Direito. São Paulo: Atlas, 1977</w:t>
      </w:r>
      <w:r>
        <w:rPr>
          <w:rFonts w:ascii="Book Antiqua" w:hAnsi="Book Antiqua"/>
          <w:sz w:val="19"/>
          <w:szCs w:val="19"/>
        </w:rPr>
        <w:t>)</w:t>
      </w:r>
      <w:r w:rsidRPr="00097919">
        <w:rPr>
          <w:rFonts w:ascii="Book Antiqua" w:hAnsi="Book Antiqua"/>
          <w:sz w:val="19"/>
          <w:szCs w:val="19"/>
        </w:rPr>
        <w:t>.</w:t>
      </w:r>
    </w:p>
    <w:p w14:paraId="656EEA53" w14:textId="77777777" w:rsidR="00097919" w:rsidRDefault="00097919" w:rsidP="00A43A2A">
      <w:pPr>
        <w:jc w:val="both"/>
        <w:rPr>
          <w:rFonts w:ascii="Book Antiqua" w:hAnsi="Book Antiqua"/>
          <w:sz w:val="19"/>
          <w:szCs w:val="19"/>
        </w:rPr>
      </w:pPr>
    </w:p>
    <w:p w14:paraId="4672810B" w14:textId="6A05A617" w:rsidR="00463F87" w:rsidRDefault="00463F87" w:rsidP="00A43A2A">
      <w:pPr>
        <w:jc w:val="both"/>
        <w:rPr>
          <w:rFonts w:ascii="Book Antiqua" w:hAnsi="Book Antiqua"/>
          <w:sz w:val="19"/>
          <w:szCs w:val="19"/>
        </w:rPr>
      </w:pPr>
      <w:r>
        <w:rPr>
          <w:rFonts w:ascii="Book Antiqua" w:hAnsi="Book Antiqua"/>
          <w:b/>
          <w:bCs/>
          <w:sz w:val="19"/>
          <w:szCs w:val="19"/>
        </w:rPr>
        <w:t>(MPAC-2022-CESPE)</w:t>
      </w:r>
      <w:r>
        <w:rPr>
          <w:rFonts w:ascii="Book Antiqua" w:hAnsi="Book Antiqua"/>
          <w:sz w:val="19"/>
          <w:szCs w:val="19"/>
        </w:rPr>
        <w:t xml:space="preserve">: </w:t>
      </w:r>
      <w:r w:rsidRPr="00463F87">
        <w:rPr>
          <w:rFonts w:ascii="Book Antiqua" w:hAnsi="Book Antiqua"/>
          <w:sz w:val="19"/>
          <w:szCs w:val="19"/>
        </w:rPr>
        <w:t>A teoria segundo a qual o direito subjetivo constitui o poder ou domínio da vontade livre do homem que o ordenamento protege e confere é denominada teoria</w:t>
      </w:r>
      <w:r>
        <w:rPr>
          <w:rFonts w:ascii="Book Antiqua" w:hAnsi="Book Antiqua"/>
          <w:sz w:val="19"/>
          <w:szCs w:val="19"/>
        </w:rPr>
        <w:t xml:space="preserve"> da vontade.</w:t>
      </w:r>
    </w:p>
    <w:p w14:paraId="2D9D1174" w14:textId="41AA9ACC" w:rsidR="00691E2F" w:rsidRPr="00691E2F" w:rsidRDefault="00463F87" w:rsidP="00691E2F">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8463FF">
        <w:rPr>
          <w:rFonts w:ascii="Book Antiqua" w:hAnsi="Book Antiqua"/>
          <w:b/>
          <w:bCs/>
          <w:i/>
          <w:iCs/>
          <w:color w:val="FF0000"/>
          <w:sz w:val="19"/>
          <w:szCs w:val="19"/>
        </w:rPr>
        <w:t>: #</w:t>
      </w:r>
      <w:r w:rsidR="008463FF" w:rsidRPr="00C62B58">
        <w:rPr>
          <w:rFonts w:ascii="Book Antiqua" w:hAnsi="Book Antiqua"/>
          <w:b/>
          <w:bCs/>
          <w:i/>
          <w:iCs/>
          <w:color w:val="FF0000"/>
          <w:sz w:val="19"/>
          <w:szCs w:val="19"/>
          <w:highlight w:val="green"/>
        </w:rPr>
        <w:t>MPAC-2022</w:t>
      </w:r>
      <w:r w:rsidR="008463FF">
        <w:rPr>
          <w:rFonts w:ascii="Book Antiqua" w:hAnsi="Book Antiqua"/>
          <w:b/>
          <w:bCs/>
          <w:i/>
          <w:iCs/>
          <w:color w:val="FF0000"/>
          <w:sz w:val="19"/>
          <w:szCs w:val="19"/>
        </w:rPr>
        <w:t>: #</w:t>
      </w:r>
      <w:r w:rsidR="008463FF" w:rsidRPr="00C62B58">
        <w:rPr>
          <w:rFonts w:ascii="Book Antiqua" w:hAnsi="Book Antiqua"/>
          <w:b/>
          <w:bCs/>
          <w:i/>
          <w:iCs/>
          <w:color w:val="FF0000"/>
          <w:sz w:val="19"/>
          <w:szCs w:val="19"/>
          <w:highlight w:val="green"/>
        </w:rPr>
        <w:t>MPCSC-2022</w:t>
      </w:r>
      <w:r w:rsidR="008463FF">
        <w:rPr>
          <w:rFonts w:ascii="Book Antiqua" w:hAnsi="Book Antiqua"/>
          <w:b/>
          <w:bCs/>
          <w:i/>
          <w:iCs/>
          <w:color w:val="FF0000"/>
          <w:sz w:val="19"/>
          <w:szCs w:val="19"/>
        </w:rPr>
        <w:t>: #</w:t>
      </w:r>
      <w:r w:rsidR="008463FF" w:rsidRPr="008463FF">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00691E2F" w:rsidRPr="00691E2F">
        <w:rPr>
          <w:rFonts w:ascii="Book Antiqua" w:hAnsi="Book Antiqua"/>
          <w:sz w:val="19"/>
          <w:szCs w:val="19"/>
        </w:rPr>
        <w:t xml:space="preserve">A partir do século XIX, surgiram diversas teorias buscando explicar o </w:t>
      </w:r>
      <w:r w:rsidR="00691E2F" w:rsidRPr="00691E2F">
        <w:rPr>
          <w:rFonts w:ascii="Book Antiqua" w:hAnsi="Book Antiqua"/>
          <w:b/>
          <w:bCs/>
          <w:sz w:val="19"/>
          <w:szCs w:val="19"/>
          <w:shd w:val="clear" w:color="auto" w:fill="F7CAAC" w:themeFill="accent2" w:themeFillTint="66"/>
        </w:rPr>
        <w:t>Direito Subjetivo</w:t>
      </w:r>
      <w:r w:rsidR="00691E2F" w:rsidRPr="00691E2F">
        <w:rPr>
          <w:rFonts w:ascii="Book Antiqua" w:hAnsi="Book Antiqua"/>
          <w:sz w:val="19"/>
          <w:szCs w:val="19"/>
        </w:rPr>
        <w:t>, quais sejam:</w:t>
      </w:r>
    </w:p>
    <w:p w14:paraId="66E635D2" w14:textId="1627A093" w:rsidR="00691E2F" w:rsidRPr="00691E2F" w:rsidRDefault="00691E2F" w:rsidP="00691E2F">
      <w:pPr>
        <w:ind w:left="567"/>
        <w:jc w:val="both"/>
        <w:rPr>
          <w:rFonts w:ascii="Book Antiqua" w:hAnsi="Book Antiqua"/>
          <w:sz w:val="19"/>
          <w:szCs w:val="19"/>
        </w:rPr>
      </w:pPr>
      <w:r w:rsidRPr="00691E2F">
        <w:rPr>
          <w:rFonts w:ascii="Book Antiqua" w:hAnsi="Book Antiqua"/>
          <w:b/>
          <w:bCs/>
          <w:sz w:val="19"/>
          <w:szCs w:val="19"/>
        </w:rPr>
        <w:t xml:space="preserve">i) </w:t>
      </w:r>
      <w:r w:rsidRPr="00691E2F">
        <w:rPr>
          <w:rFonts w:ascii="Book Antiqua" w:hAnsi="Book Antiqua"/>
          <w:b/>
          <w:bCs/>
          <w:sz w:val="19"/>
          <w:szCs w:val="19"/>
          <w:shd w:val="clear" w:color="auto" w:fill="F7CAAC" w:themeFill="accent2" w:themeFillTint="66"/>
        </w:rPr>
        <w:t>Teoria Individualista</w:t>
      </w:r>
      <w:r w:rsidRPr="00691E2F">
        <w:rPr>
          <w:rFonts w:ascii="Book Antiqua" w:hAnsi="Book Antiqua"/>
          <w:sz w:val="19"/>
          <w:szCs w:val="19"/>
        </w:rPr>
        <w:t>: entende o ser humano como de natureza livre, individual e autônoma, passa ele a ter direitos pelo simples fato de existir. É corrente de nítida feição jusnaturalista e foi defendida por Jean-Jacques Rousseau. Segundo o autor</w:t>
      </w:r>
      <w:r w:rsidR="00C62B58">
        <w:rPr>
          <w:rFonts w:ascii="Book Antiqua" w:hAnsi="Book Antiqua"/>
          <w:sz w:val="19"/>
          <w:szCs w:val="19"/>
        </w:rPr>
        <w:t xml:space="preserve"> </w:t>
      </w:r>
      <w:r w:rsidRPr="00691E2F">
        <w:rPr>
          <w:rFonts w:ascii="Book Antiqua" w:hAnsi="Book Antiqua"/>
          <w:sz w:val="19"/>
          <w:szCs w:val="19"/>
        </w:rPr>
        <w:t>genebrino, no Contrato Social, cada indivíduo entrega todos os seus direitos naturais ao Estado, que, imediatamente, os devolve com a chancela de direito positivo, o que garante o ser humano tão livre quanto era antes. Em outras palavras, o Contrato Social converte todos os direitos naturais (subjetivos) em direitos objetivos. É teoria de difícil defesa, já que o direito subjetivo implica relação entre as pessoas e dentro da Teoria Individualista não há que se falar em relação, mas essa vertente teórica permitiu, com a influência de Rousseau, que se impusessem, cada vez mais, limites ao poder do Estado.</w:t>
      </w:r>
    </w:p>
    <w:p w14:paraId="59FBA1DD" w14:textId="77777777" w:rsidR="00691E2F" w:rsidRPr="00691E2F" w:rsidRDefault="00691E2F" w:rsidP="00691E2F">
      <w:pPr>
        <w:ind w:left="567"/>
        <w:jc w:val="both"/>
        <w:rPr>
          <w:rFonts w:ascii="Book Antiqua" w:hAnsi="Book Antiqua"/>
          <w:sz w:val="19"/>
          <w:szCs w:val="19"/>
        </w:rPr>
      </w:pPr>
      <w:proofErr w:type="spellStart"/>
      <w:r w:rsidRPr="00691E2F">
        <w:rPr>
          <w:rFonts w:ascii="Book Antiqua" w:hAnsi="Book Antiqua"/>
          <w:b/>
          <w:bCs/>
          <w:sz w:val="19"/>
          <w:szCs w:val="19"/>
        </w:rPr>
        <w:t>ii</w:t>
      </w:r>
      <w:proofErr w:type="spellEnd"/>
      <w:r w:rsidRPr="00691E2F">
        <w:rPr>
          <w:rFonts w:ascii="Book Antiqua" w:hAnsi="Book Antiqua"/>
          <w:b/>
          <w:bCs/>
          <w:sz w:val="19"/>
          <w:szCs w:val="19"/>
        </w:rPr>
        <w:t xml:space="preserve">) </w:t>
      </w:r>
      <w:r w:rsidRPr="00691E2F">
        <w:rPr>
          <w:rFonts w:ascii="Book Antiqua" w:hAnsi="Book Antiqua"/>
          <w:b/>
          <w:bCs/>
          <w:sz w:val="19"/>
          <w:szCs w:val="19"/>
          <w:shd w:val="clear" w:color="auto" w:fill="F7CAAC" w:themeFill="accent2" w:themeFillTint="66"/>
        </w:rPr>
        <w:t>Teoria da Vontade</w:t>
      </w:r>
      <w:r w:rsidRPr="00691E2F">
        <w:rPr>
          <w:rFonts w:ascii="Book Antiqua" w:hAnsi="Book Antiqua"/>
          <w:sz w:val="19"/>
          <w:szCs w:val="19"/>
        </w:rPr>
        <w:t xml:space="preserve">: entende o direito subjetivo como o poder ou domínio da vontade livre do ser humano a que o ordenamento protege. Foi a doutrina sustentada por </w:t>
      </w:r>
      <w:proofErr w:type="spellStart"/>
      <w:r w:rsidRPr="00691E2F">
        <w:rPr>
          <w:rFonts w:ascii="Book Antiqua" w:hAnsi="Book Antiqua"/>
          <w:sz w:val="19"/>
          <w:szCs w:val="19"/>
        </w:rPr>
        <w:t>Savigny</w:t>
      </w:r>
      <w:proofErr w:type="spellEnd"/>
      <w:r w:rsidRPr="00691E2F">
        <w:rPr>
          <w:rFonts w:ascii="Book Antiqua" w:hAnsi="Book Antiqua"/>
          <w:sz w:val="19"/>
          <w:szCs w:val="19"/>
        </w:rPr>
        <w:t xml:space="preserve"> e </w:t>
      </w:r>
      <w:proofErr w:type="spellStart"/>
      <w:r w:rsidRPr="00691E2F">
        <w:rPr>
          <w:rFonts w:ascii="Book Antiqua" w:hAnsi="Book Antiqua"/>
          <w:sz w:val="19"/>
          <w:szCs w:val="19"/>
        </w:rPr>
        <w:t>Windscheid</w:t>
      </w:r>
      <w:proofErr w:type="spellEnd"/>
      <w:r w:rsidRPr="00691E2F">
        <w:rPr>
          <w:rFonts w:ascii="Book Antiqua" w:hAnsi="Book Antiqua"/>
          <w:sz w:val="19"/>
          <w:szCs w:val="19"/>
        </w:rPr>
        <w:t xml:space="preserve">. O direito subjetivo, na compreensão de </w:t>
      </w:r>
      <w:proofErr w:type="spellStart"/>
      <w:r w:rsidRPr="00691E2F">
        <w:rPr>
          <w:rFonts w:ascii="Book Antiqua" w:hAnsi="Book Antiqua"/>
          <w:sz w:val="19"/>
          <w:szCs w:val="19"/>
        </w:rPr>
        <w:t>Savigny</w:t>
      </w:r>
      <w:proofErr w:type="spellEnd"/>
      <w:r w:rsidRPr="00691E2F">
        <w:rPr>
          <w:rFonts w:ascii="Book Antiqua" w:hAnsi="Book Antiqua"/>
          <w:sz w:val="19"/>
          <w:szCs w:val="19"/>
        </w:rPr>
        <w:t>, apresenta-se como um poder do indivíduo, manifestando sua vontade, e que, por gozar de garantia no ordenamento jurídico, está protegido pelo consentimento de todos. O direito subjetivo é, portanto, a “vontade juridicamente protegida”. Esta teoria é falha por depender do elemento anímico vontade, que se sujeita à consciência, deixando de proteger, por exemplo, os civilmente incapazes, que, mesmo sem condições de expressar suas vontades, seguem possuindo direitos subjetivos.</w:t>
      </w:r>
    </w:p>
    <w:p w14:paraId="5CF13108" w14:textId="77777777" w:rsidR="00691E2F" w:rsidRPr="00691E2F" w:rsidRDefault="00691E2F" w:rsidP="00691E2F">
      <w:pPr>
        <w:ind w:left="567"/>
        <w:jc w:val="both"/>
        <w:rPr>
          <w:rFonts w:ascii="Book Antiqua" w:hAnsi="Book Antiqua"/>
          <w:sz w:val="19"/>
          <w:szCs w:val="19"/>
        </w:rPr>
      </w:pPr>
      <w:proofErr w:type="spellStart"/>
      <w:r w:rsidRPr="00691E2F">
        <w:rPr>
          <w:rFonts w:ascii="Book Antiqua" w:hAnsi="Book Antiqua"/>
          <w:b/>
          <w:bCs/>
          <w:sz w:val="19"/>
          <w:szCs w:val="19"/>
        </w:rPr>
        <w:t>iii</w:t>
      </w:r>
      <w:proofErr w:type="spellEnd"/>
      <w:r w:rsidRPr="00691E2F">
        <w:rPr>
          <w:rFonts w:ascii="Book Antiqua" w:hAnsi="Book Antiqua"/>
          <w:b/>
          <w:bCs/>
          <w:sz w:val="19"/>
          <w:szCs w:val="19"/>
        </w:rPr>
        <w:t xml:space="preserve">) </w:t>
      </w:r>
      <w:r w:rsidRPr="00691E2F">
        <w:rPr>
          <w:rFonts w:ascii="Book Antiqua" w:hAnsi="Book Antiqua"/>
          <w:b/>
          <w:bCs/>
          <w:sz w:val="19"/>
          <w:szCs w:val="19"/>
          <w:shd w:val="clear" w:color="auto" w:fill="F7CAAC" w:themeFill="accent2" w:themeFillTint="66"/>
        </w:rPr>
        <w:t>Teoria da Garantia</w:t>
      </w:r>
      <w:r w:rsidRPr="00691E2F">
        <w:rPr>
          <w:rFonts w:ascii="Book Antiqua" w:hAnsi="Book Antiqua"/>
          <w:sz w:val="19"/>
          <w:szCs w:val="19"/>
        </w:rPr>
        <w:t>: entende o direito subjetivo como capaz garantir a ordem jurídica, ou seja, os direitos subjetivos seriam meio para se propiciar a implementação do Direito Objetivo, manifestando-se quando as liberdades fossem violadas.</w:t>
      </w:r>
    </w:p>
    <w:p w14:paraId="2D4CFC7A" w14:textId="20D72C32" w:rsidR="00463F87" w:rsidRDefault="00691E2F" w:rsidP="00691E2F">
      <w:pPr>
        <w:ind w:left="567"/>
        <w:jc w:val="both"/>
        <w:rPr>
          <w:rFonts w:ascii="Book Antiqua" w:hAnsi="Book Antiqua"/>
          <w:sz w:val="19"/>
          <w:szCs w:val="19"/>
        </w:rPr>
      </w:pPr>
      <w:proofErr w:type="spellStart"/>
      <w:r w:rsidRPr="00691E2F">
        <w:rPr>
          <w:rFonts w:ascii="Book Antiqua" w:hAnsi="Book Antiqua"/>
          <w:b/>
          <w:bCs/>
          <w:sz w:val="19"/>
          <w:szCs w:val="19"/>
        </w:rPr>
        <w:t>iv</w:t>
      </w:r>
      <w:proofErr w:type="spellEnd"/>
      <w:r w:rsidRPr="00691E2F">
        <w:rPr>
          <w:rFonts w:ascii="Book Antiqua" w:hAnsi="Book Antiqua"/>
          <w:b/>
          <w:bCs/>
          <w:sz w:val="19"/>
          <w:szCs w:val="19"/>
        </w:rPr>
        <w:t xml:space="preserve">) </w:t>
      </w:r>
      <w:r w:rsidRPr="00691E2F">
        <w:rPr>
          <w:rFonts w:ascii="Book Antiqua" w:hAnsi="Book Antiqua"/>
          <w:b/>
          <w:bCs/>
          <w:sz w:val="19"/>
          <w:szCs w:val="19"/>
          <w:shd w:val="clear" w:color="auto" w:fill="F7CAAC" w:themeFill="accent2" w:themeFillTint="66"/>
        </w:rPr>
        <w:t>Teoria do Interesse</w:t>
      </w:r>
      <w:r w:rsidRPr="00691E2F">
        <w:rPr>
          <w:rFonts w:ascii="Book Antiqua" w:hAnsi="Book Antiqua"/>
          <w:sz w:val="19"/>
          <w:szCs w:val="19"/>
        </w:rPr>
        <w:t xml:space="preserve">: entende o direito subjetivo como um interesse juridicamente protegido por meio de ação judicial. É a teoria defendida por Rudolf von </w:t>
      </w:r>
      <w:proofErr w:type="spellStart"/>
      <w:r w:rsidRPr="00691E2F">
        <w:rPr>
          <w:rFonts w:ascii="Book Antiqua" w:hAnsi="Book Antiqua"/>
          <w:sz w:val="19"/>
          <w:szCs w:val="19"/>
        </w:rPr>
        <w:t>Jhering</w:t>
      </w:r>
      <w:proofErr w:type="spellEnd"/>
      <w:r w:rsidRPr="00691E2F">
        <w:rPr>
          <w:rFonts w:ascii="Book Antiqua" w:hAnsi="Book Antiqua"/>
          <w:sz w:val="19"/>
          <w:szCs w:val="19"/>
        </w:rPr>
        <w:t xml:space="preserve">. O autor trata de interesse de forma ampla, incluindo interesses por bens materiais como imateriais e mesmo que independa de sua vontade. Trata-se, portanto, de um contraponto à Teoria da Vontade. Como explica </w:t>
      </w:r>
      <w:proofErr w:type="spellStart"/>
      <w:r w:rsidRPr="00691E2F">
        <w:rPr>
          <w:rFonts w:ascii="Book Antiqua" w:hAnsi="Book Antiqua"/>
          <w:sz w:val="19"/>
          <w:szCs w:val="19"/>
        </w:rPr>
        <w:t>Reale</w:t>
      </w:r>
      <w:proofErr w:type="spellEnd"/>
      <w:r w:rsidRPr="00691E2F">
        <w:rPr>
          <w:rFonts w:ascii="Book Antiqua" w:hAnsi="Book Antiqua"/>
          <w:sz w:val="19"/>
          <w:szCs w:val="19"/>
        </w:rPr>
        <w:t>, esta teoria é criticável, pois interesse é um termo vago e os sujeitos de direitos ainda assim podem concretamente não ter interesse na proteção de suas posições juridicamente protegidas. Pode-se imaginar alguém que teria direito a ingressar com uma ação de danos morais e materiais contra uma companhia área pelo cancelamento imotivado de um voo, mas que prefere não ingressar com a ação, pois não quer o desgaste de um processo. A pessoa tem um interesse juridicamente protegido que se revela direito subjetivo, mas não teve interesse material em buscar sua tutela jurisdicional.</w:t>
      </w:r>
    </w:p>
    <w:p w14:paraId="7D95CC97" w14:textId="0CE4F4C9" w:rsidR="00691E2F" w:rsidRPr="00691E2F" w:rsidRDefault="00691E2F" w:rsidP="00691E2F">
      <w:pPr>
        <w:ind w:left="567"/>
        <w:jc w:val="both"/>
        <w:rPr>
          <w:rFonts w:ascii="Book Antiqua" w:hAnsi="Book Antiqua"/>
          <w:sz w:val="19"/>
          <w:szCs w:val="19"/>
        </w:rPr>
      </w:pPr>
      <w:r w:rsidRPr="00691E2F">
        <w:rPr>
          <w:rFonts w:ascii="Book Antiqua" w:hAnsi="Book Antiqua"/>
          <w:b/>
          <w:bCs/>
          <w:sz w:val="19"/>
          <w:szCs w:val="19"/>
        </w:rPr>
        <w:lastRenderedPageBreak/>
        <w:t xml:space="preserve">v) </w:t>
      </w:r>
      <w:r w:rsidRPr="00691E2F">
        <w:rPr>
          <w:rFonts w:ascii="Book Antiqua" w:hAnsi="Book Antiqua"/>
          <w:b/>
          <w:bCs/>
          <w:sz w:val="19"/>
          <w:szCs w:val="19"/>
          <w:shd w:val="clear" w:color="auto" w:fill="F7CAAC" w:themeFill="accent2" w:themeFillTint="66"/>
        </w:rPr>
        <w:t>Teoria Eclética</w:t>
      </w:r>
      <w:r w:rsidRPr="00691E2F">
        <w:rPr>
          <w:rFonts w:ascii="Book Antiqua" w:hAnsi="Book Antiqua"/>
          <w:b/>
          <w:bCs/>
          <w:sz w:val="19"/>
          <w:szCs w:val="19"/>
        </w:rPr>
        <w:t xml:space="preserve"> ou </w:t>
      </w:r>
      <w:r w:rsidRPr="00691E2F">
        <w:rPr>
          <w:rFonts w:ascii="Book Antiqua" w:hAnsi="Book Antiqua"/>
          <w:b/>
          <w:bCs/>
          <w:sz w:val="19"/>
          <w:szCs w:val="19"/>
          <w:shd w:val="clear" w:color="auto" w:fill="F7CAAC" w:themeFill="accent2" w:themeFillTint="66"/>
        </w:rPr>
        <w:t>Mista</w:t>
      </w:r>
      <w:r w:rsidRPr="00691E2F">
        <w:rPr>
          <w:rFonts w:ascii="Book Antiqua" w:hAnsi="Book Antiqua"/>
          <w:sz w:val="19"/>
          <w:szCs w:val="19"/>
        </w:rPr>
        <w:t>: entende o direito subjetivo como um interesse juridicamente protegido que confere o direito de agir ao seu titular. É a teoria defendida por Georg Jellinek. Ele definiu direito subjetivo como o interesse protegido que a vontade tem o poder de realizar. O Filósofo e Juiz alemão conjugou o elemento vontade com o elemento interesse, daí, ser chamada de eclética. Sob esta acepção, direito subjetivo “é, portanto, o interesse protegido enquanto atribui a alguém um poder querer”</w:t>
      </w:r>
      <w:r>
        <w:rPr>
          <w:rFonts w:ascii="Book Antiqua" w:hAnsi="Book Antiqua"/>
          <w:sz w:val="19"/>
          <w:szCs w:val="19"/>
        </w:rPr>
        <w:t>.</w:t>
      </w:r>
      <w:r w:rsidRPr="00691E2F">
        <w:rPr>
          <w:rFonts w:ascii="Book Antiqua" w:hAnsi="Book Antiqua"/>
          <w:sz w:val="19"/>
          <w:szCs w:val="19"/>
        </w:rPr>
        <w:t xml:space="preserve"> O problema desta vertente é que traz consigo as críticas formuláveis à teoria da vontade e à teoria do interesse. Conjugaram-se os méritos e também as deficiências das teorias anteriores.</w:t>
      </w:r>
    </w:p>
    <w:p w14:paraId="267621C1" w14:textId="04206819" w:rsidR="00691E2F" w:rsidRPr="00691E2F" w:rsidRDefault="00691E2F" w:rsidP="00691E2F">
      <w:pPr>
        <w:ind w:left="567"/>
        <w:jc w:val="both"/>
        <w:rPr>
          <w:rFonts w:ascii="Book Antiqua" w:hAnsi="Book Antiqua"/>
          <w:sz w:val="19"/>
          <w:szCs w:val="19"/>
        </w:rPr>
      </w:pPr>
      <w:r w:rsidRPr="00691E2F">
        <w:rPr>
          <w:rFonts w:ascii="Book Antiqua" w:hAnsi="Book Antiqua"/>
          <w:b/>
          <w:bCs/>
          <w:sz w:val="19"/>
          <w:szCs w:val="19"/>
        </w:rPr>
        <w:t xml:space="preserve">vi) </w:t>
      </w:r>
      <w:r w:rsidRPr="00691E2F">
        <w:rPr>
          <w:rFonts w:ascii="Book Antiqua" w:hAnsi="Book Antiqua"/>
          <w:b/>
          <w:bCs/>
          <w:sz w:val="19"/>
          <w:szCs w:val="19"/>
          <w:shd w:val="clear" w:color="auto" w:fill="F7CAAC" w:themeFill="accent2" w:themeFillTint="66"/>
        </w:rPr>
        <w:t>Teoria da Vontade como Potência</w:t>
      </w:r>
      <w:r w:rsidRPr="00691E2F">
        <w:rPr>
          <w:rFonts w:ascii="Book Antiqua" w:hAnsi="Book Antiqua"/>
          <w:sz w:val="19"/>
          <w:szCs w:val="19"/>
        </w:rPr>
        <w:t xml:space="preserve">: entende o direito subjetivo não como um querer, mas como a possibilidade de querer. É a teoria defendida por Giorgio Del Vecchio. Como bem explica </w:t>
      </w:r>
      <w:proofErr w:type="spellStart"/>
      <w:r w:rsidRPr="00691E2F">
        <w:rPr>
          <w:rFonts w:ascii="Book Antiqua" w:hAnsi="Book Antiqua"/>
          <w:sz w:val="19"/>
          <w:szCs w:val="19"/>
        </w:rPr>
        <w:t>Reale</w:t>
      </w:r>
      <w:proofErr w:type="spellEnd"/>
      <w:r w:rsidRPr="00691E2F">
        <w:rPr>
          <w:rFonts w:ascii="Book Antiqua" w:hAnsi="Book Antiqua"/>
          <w:sz w:val="19"/>
          <w:szCs w:val="19"/>
        </w:rPr>
        <w:t xml:space="preserve">, o autor italiano sana o vício da teoria de </w:t>
      </w:r>
      <w:proofErr w:type="spellStart"/>
      <w:r w:rsidRPr="00691E2F">
        <w:rPr>
          <w:rFonts w:ascii="Book Antiqua" w:hAnsi="Book Antiqua"/>
          <w:sz w:val="19"/>
          <w:szCs w:val="19"/>
        </w:rPr>
        <w:t>Windscheid</w:t>
      </w:r>
      <w:proofErr w:type="spellEnd"/>
      <w:r w:rsidRPr="00691E2F">
        <w:rPr>
          <w:rFonts w:ascii="Book Antiqua" w:hAnsi="Book Antiqua"/>
          <w:sz w:val="19"/>
          <w:szCs w:val="19"/>
        </w:rPr>
        <w:t xml:space="preserve"> ao transpor o problema da vontade “do plano psicológico para o plano lógico”. O direito subjetivo seria, portanto, a vontade lógica de querer que goza de proteção no ordenamento jurídico.</w:t>
      </w:r>
    </w:p>
    <w:p w14:paraId="73CE1430" w14:textId="468F6E1A" w:rsidR="00691E2F" w:rsidRDefault="00691E2F" w:rsidP="00691E2F">
      <w:pPr>
        <w:ind w:left="567"/>
        <w:jc w:val="both"/>
        <w:rPr>
          <w:rFonts w:ascii="Book Antiqua" w:hAnsi="Book Antiqua"/>
          <w:sz w:val="19"/>
          <w:szCs w:val="19"/>
        </w:rPr>
      </w:pPr>
      <w:proofErr w:type="spellStart"/>
      <w:r w:rsidRPr="00691E2F">
        <w:rPr>
          <w:rFonts w:ascii="Book Antiqua" w:hAnsi="Book Antiqua"/>
          <w:b/>
          <w:bCs/>
          <w:sz w:val="19"/>
          <w:szCs w:val="19"/>
        </w:rPr>
        <w:t>vii</w:t>
      </w:r>
      <w:proofErr w:type="spellEnd"/>
      <w:r w:rsidRPr="00691E2F">
        <w:rPr>
          <w:rFonts w:ascii="Book Antiqua" w:hAnsi="Book Antiqua"/>
          <w:b/>
          <w:bCs/>
          <w:sz w:val="19"/>
          <w:szCs w:val="19"/>
        </w:rPr>
        <w:t xml:space="preserve">) </w:t>
      </w:r>
      <w:r w:rsidRPr="00691E2F">
        <w:rPr>
          <w:rFonts w:ascii="Book Antiqua" w:hAnsi="Book Antiqua"/>
          <w:b/>
          <w:bCs/>
          <w:sz w:val="19"/>
          <w:szCs w:val="19"/>
          <w:shd w:val="clear" w:color="auto" w:fill="F7CAAC" w:themeFill="accent2" w:themeFillTint="66"/>
        </w:rPr>
        <w:t>Teoria da Pretensão</w:t>
      </w:r>
      <w:r w:rsidRPr="00691E2F">
        <w:rPr>
          <w:rFonts w:ascii="Book Antiqua" w:hAnsi="Book Antiqua"/>
          <w:sz w:val="19"/>
          <w:szCs w:val="19"/>
        </w:rPr>
        <w:t xml:space="preserve">: entende o direito subjetivo como pretensão. É a teoria defendida por Miguel </w:t>
      </w:r>
      <w:proofErr w:type="spellStart"/>
      <w:r w:rsidRPr="00691E2F">
        <w:rPr>
          <w:rFonts w:ascii="Book Antiqua" w:hAnsi="Book Antiqua"/>
          <w:sz w:val="19"/>
          <w:szCs w:val="19"/>
        </w:rPr>
        <w:t>Reale</w:t>
      </w:r>
      <w:proofErr w:type="spellEnd"/>
      <w:r w:rsidRPr="00691E2F">
        <w:rPr>
          <w:rFonts w:ascii="Book Antiqua" w:hAnsi="Book Antiqua"/>
          <w:sz w:val="19"/>
          <w:szCs w:val="19"/>
        </w:rPr>
        <w:t>. Segundo o jurista brasileiro, direito subjetivo “só existe quando a situação subjetiva implica a possibilidade de uma pretensão, unida à exigibilidade de uma prestação ou de um ato de outrem”. Em outras palavras, direito</w:t>
      </w:r>
      <w:r>
        <w:rPr>
          <w:rFonts w:ascii="Book Antiqua" w:hAnsi="Book Antiqua"/>
          <w:sz w:val="19"/>
          <w:szCs w:val="19"/>
        </w:rPr>
        <w:t xml:space="preserve"> </w:t>
      </w:r>
      <w:r w:rsidRPr="00691E2F">
        <w:rPr>
          <w:rFonts w:ascii="Book Antiqua" w:hAnsi="Book Antiqua"/>
          <w:sz w:val="19"/>
          <w:szCs w:val="19"/>
        </w:rPr>
        <w:t>subjetivo manifesta-se quando alguém pretende algo que, com base no ordenamento jurídico, pode ser exigível de outrem. O autor resume: “direito subjetivo é a possibilidade de exigir-se, de maneira garantida, aquilo que as normas de direito atribuem a alguém como próprio”</w:t>
      </w:r>
      <w:r>
        <w:rPr>
          <w:rFonts w:ascii="Book Antiqua" w:hAnsi="Book Antiqua"/>
          <w:sz w:val="19"/>
          <w:szCs w:val="19"/>
        </w:rPr>
        <w:t xml:space="preserve"> (</w:t>
      </w:r>
      <w:r w:rsidRPr="00691E2F">
        <w:rPr>
          <w:rFonts w:ascii="Book Antiqua" w:hAnsi="Book Antiqua"/>
          <w:sz w:val="19"/>
          <w:szCs w:val="19"/>
        </w:rPr>
        <w:t>FONTE: Aula de Humanística - Ouse Saber - Professor Filippe Augusto.</w:t>
      </w:r>
      <w:r>
        <w:rPr>
          <w:rFonts w:ascii="Book Antiqua" w:hAnsi="Book Antiqua"/>
          <w:sz w:val="19"/>
          <w:szCs w:val="19"/>
        </w:rPr>
        <w:t>)</w:t>
      </w:r>
    </w:p>
    <w:p w14:paraId="5A75CCD9" w14:textId="77777777" w:rsidR="00463F87" w:rsidRDefault="00463F87" w:rsidP="00A43A2A">
      <w:pPr>
        <w:jc w:val="both"/>
        <w:rPr>
          <w:rFonts w:ascii="Book Antiqua" w:hAnsi="Book Antiqua"/>
          <w:sz w:val="19"/>
          <w:szCs w:val="19"/>
        </w:rPr>
      </w:pPr>
    </w:p>
    <w:p w14:paraId="473F60F5" w14:textId="3126F677" w:rsidR="008A6604" w:rsidRPr="008A6604" w:rsidRDefault="008A6604" w:rsidP="00A43A2A">
      <w:pPr>
        <w:jc w:val="both"/>
        <w:rPr>
          <w:rFonts w:ascii="Book Antiqua" w:hAnsi="Book Antiqua"/>
          <w:sz w:val="19"/>
          <w:szCs w:val="19"/>
        </w:rPr>
      </w:pPr>
      <w:r>
        <w:rPr>
          <w:rFonts w:ascii="Book Antiqua" w:hAnsi="Book Antiqua"/>
          <w:b/>
          <w:bCs/>
          <w:sz w:val="19"/>
          <w:szCs w:val="19"/>
        </w:rPr>
        <w:t>(MPAC-2014-CESPE)</w:t>
      </w:r>
      <w:r>
        <w:rPr>
          <w:rFonts w:ascii="Book Antiqua" w:hAnsi="Book Antiqua"/>
          <w:sz w:val="19"/>
          <w:szCs w:val="19"/>
        </w:rPr>
        <w:t xml:space="preserve">: </w:t>
      </w:r>
      <w:r w:rsidRPr="008A6604">
        <w:rPr>
          <w:rFonts w:ascii="Book Antiqua" w:hAnsi="Book Antiqua"/>
          <w:sz w:val="19"/>
          <w:szCs w:val="19"/>
        </w:rPr>
        <w:t>No que se refere às vertentes teóricas acerca da natureza jurídica do direito subjetivo, assinale a opção correta</w:t>
      </w:r>
      <w:r>
        <w:rPr>
          <w:rFonts w:ascii="Book Antiqua" w:hAnsi="Book Antiqua"/>
          <w:sz w:val="19"/>
          <w:szCs w:val="19"/>
        </w:rPr>
        <w:t xml:space="preserve">: </w:t>
      </w:r>
      <w:r w:rsidRPr="008A6604">
        <w:rPr>
          <w:rFonts w:ascii="Book Antiqua" w:hAnsi="Book Antiqua"/>
          <w:sz w:val="19"/>
          <w:szCs w:val="19"/>
        </w:rPr>
        <w:t xml:space="preserve">A </w:t>
      </w:r>
      <w:r w:rsidRPr="00894094">
        <w:rPr>
          <w:rFonts w:ascii="Book Antiqua" w:hAnsi="Book Antiqua"/>
          <w:b/>
          <w:bCs/>
          <w:sz w:val="19"/>
          <w:szCs w:val="19"/>
        </w:rPr>
        <w:t xml:space="preserve">teoria </w:t>
      </w:r>
      <w:proofErr w:type="spellStart"/>
      <w:r w:rsidRPr="00894094">
        <w:rPr>
          <w:rFonts w:ascii="Book Antiqua" w:hAnsi="Book Antiqua"/>
          <w:b/>
          <w:bCs/>
          <w:sz w:val="19"/>
          <w:szCs w:val="19"/>
        </w:rPr>
        <w:t>egológica</w:t>
      </w:r>
      <w:proofErr w:type="spellEnd"/>
      <w:r w:rsidRPr="00894094">
        <w:rPr>
          <w:rFonts w:ascii="Book Antiqua" w:hAnsi="Book Antiqua"/>
          <w:b/>
          <w:bCs/>
          <w:sz w:val="19"/>
          <w:szCs w:val="19"/>
        </w:rPr>
        <w:t xml:space="preserve"> do direito</w:t>
      </w:r>
      <w:r w:rsidRPr="008A6604">
        <w:rPr>
          <w:rFonts w:ascii="Book Antiqua" w:hAnsi="Book Antiqua"/>
          <w:sz w:val="19"/>
          <w:szCs w:val="19"/>
        </w:rPr>
        <w:t xml:space="preserve"> confere novo tratamento à noção de direito subjetivo, que, identificado com a liberdade humana, expressa o movimento espontâneo da vida </w:t>
      </w:r>
      <w:proofErr w:type="gramStart"/>
      <w:r w:rsidRPr="008A6604">
        <w:rPr>
          <w:rFonts w:ascii="Book Antiqua" w:hAnsi="Book Antiqua"/>
          <w:sz w:val="19"/>
          <w:szCs w:val="19"/>
        </w:rPr>
        <w:t>humana ?</w:t>
      </w:r>
      <w:proofErr w:type="gramEnd"/>
      <w:r w:rsidRPr="008A6604">
        <w:rPr>
          <w:rFonts w:ascii="Book Antiqua" w:hAnsi="Book Antiqua"/>
          <w:sz w:val="19"/>
          <w:szCs w:val="19"/>
        </w:rPr>
        <w:t xml:space="preserve"> liberdade </w:t>
      </w:r>
      <w:proofErr w:type="gramStart"/>
      <w:r w:rsidRPr="008A6604">
        <w:rPr>
          <w:rFonts w:ascii="Book Antiqua" w:hAnsi="Book Antiqua"/>
          <w:sz w:val="19"/>
          <w:szCs w:val="19"/>
        </w:rPr>
        <w:t>fenomenizada ?</w:t>
      </w:r>
      <w:proofErr w:type="gramEnd"/>
      <w:r w:rsidRPr="008A6604">
        <w:rPr>
          <w:rFonts w:ascii="Book Antiqua" w:hAnsi="Book Antiqua"/>
          <w:sz w:val="19"/>
          <w:szCs w:val="19"/>
        </w:rPr>
        <w:t xml:space="preserve"> no campo do não proibido.</w:t>
      </w:r>
    </w:p>
    <w:p w14:paraId="32AC7A95" w14:textId="68812E19" w:rsidR="008A6604" w:rsidRDefault="008A6604" w:rsidP="008A6604">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DB6A5D">
        <w:rPr>
          <w:rFonts w:ascii="Book Antiqua" w:hAnsi="Book Antiqua"/>
          <w:b/>
          <w:bCs/>
          <w:i/>
          <w:iCs/>
          <w:color w:val="FF0000"/>
          <w:sz w:val="19"/>
          <w:szCs w:val="19"/>
        </w:rPr>
        <w:t>: #</w:t>
      </w:r>
      <w:r w:rsidR="00DB6A5D" w:rsidRPr="00DB6A5D">
        <w:rPr>
          <w:rFonts w:ascii="Book Antiqua" w:hAnsi="Book Antiqua"/>
          <w:b/>
          <w:bCs/>
          <w:i/>
          <w:iCs/>
          <w:color w:val="FF0000"/>
          <w:sz w:val="19"/>
          <w:szCs w:val="19"/>
          <w:highlight w:val="green"/>
        </w:rPr>
        <w:t>MPAC-2014</w:t>
      </w:r>
      <w:r w:rsidR="00DB6A5D">
        <w:rPr>
          <w:rFonts w:ascii="Book Antiqua" w:hAnsi="Book Antiqua"/>
          <w:b/>
          <w:bCs/>
          <w:i/>
          <w:iCs/>
          <w:color w:val="FF0000"/>
          <w:sz w:val="19"/>
          <w:szCs w:val="19"/>
        </w:rPr>
        <w:t>: #</w:t>
      </w:r>
      <w:r w:rsidR="00DB6A5D" w:rsidRPr="00DB6A5D">
        <w:rPr>
          <w:rFonts w:ascii="Book Antiqua" w:hAnsi="Book Antiqua"/>
          <w:b/>
          <w:bCs/>
          <w:i/>
          <w:iCs/>
          <w:color w:val="FF0000"/>
          <w:sz w:val="19"/>
          <w:szCs w:val="19"/>
          <w:highlight w:val="green"/>
        </w:rPr>
        <w:t>DPEMA-2018</w:t>
      </w:r>
      <w:r w:rsidR="00DB6A5D">
        <w:rPr>
          <w:rFonts w:ascii="Book Antiqua" w:hAnsi="Book Antiqua"/>
          <w:b/>
          <w:bCs/>
          <w:i/>
          <w:iCs/>
          <w:color w:val="FF0000"/>
          <w:sz w:val="19"/>
          <w:szCs w:val="19"/>
        </w:rPr>
        <w:t>: #</w:t>
      </w:r>
      <w:r w:rsidR="00DB6A5D" w:rsidRPr="00DB6A5D">
        <w:rPr>
          <w:rFonts w:ascii="Book Antiqua" w:hAnsi="Book Antiqua"/>
          <w:b/>
          <w:bCs/>
          <w:i/>
          <w:iCs/>
          <w:color w:val="FF0000"/>
          <w:sz w:val="19"/>
          <w:szCs w:val="19"/>
          <w:highlight w:val="green"/>
        </w:rPr>
        <w:t>CESPE</w:t>
      </w:r>
      <w:r w:rsidR="00DB6A5D">
        <w:rPr>
          <w:rFonts w:ascii="Book Antiqua" w:hAnsi="Book Antiqua"/>
          <w:b/>
          <w:bCs/>
          <w:i/>
          <w:iCs/>
          <w:color w:val="FF0000"/>
          <w:sz w:val="19"/>
          <w:szCs w:val="19"/>
        </w:rPr>
        <w:t>: #</w:t>
      </w:r>
      <w:r w:rsidR="00DB6A5D" w:rsidRPr="00DB6A5D">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8A6604">
        <w:rPr>
          <w:rFonts w:ascii="Book Antiqua" w:hAnsi="Book Antiqua"/>
          <w:sz w:val="19"/>
          <w:szCs w:val="19"/>
        </w:rPr>
        <w:t xml:space="preserve">Carlos Cossio, aluno de Hans Kelsen, foi responsável pelo desenvolvimento da denominada </w:t>
      </w:r>
      <w:r w:rsidRPr="00894094">
        <w:rPr>
          <w:rFonts w:ascii="Book Antiqua" w:hAnsi="Book Antiqua"/>
          <w:b/>
          <w:bCs/>
          <w:sz w:val="19"/>
          <w:szCs w:val="19"/>
          <w:shd w:val="clear" w:color="auto" w:fill="F7CAAC" w:themeFill="accent2" w:themeFillTint="66"/>
        </w:rPr>
        <w:t xml:space="preserve">Teoria </w:t>
      </w:r>
      <w:proofErr w:type="spellStart"/>
      <w:r w:rsidRPr="00894094">
        <w:rPr>
          <w:rFonts w:ascii="Book Antiqua" w:hAnsi="Book Antiqua"/>
          <w:b/>
          <w:bCs/>
          <w:sz w:val="19"/>
          <w:szCs w:val="19"/>
          <w:shd w:val="clear" w:color="auto" w:fill="F7CAAC" w:themeFill="accent2" w:themeFillTint="66"/>
        </w:rPr>
        <w:t>egológica</w:t>
      </w:r>
      <w:proofErr w:type="spellEnd"/>
      <w:r w:rsidRPr="00894094">
        <w:rPr>
          <w:rFonts w:ascii="Book Antiqua" w:hAnsi="Book Antiqua"/>
          <w:b/>
          <w:bCs/>
          <w:sz w:val="19"/>
          <w:szCs w:val="19"/>
          <w:shd w:val="clear" w:color="auto" w:fill="F7CAAC" w:themeFill="accent2" w:themeFillTint="66"/>
        </w:rPr>
        <w:t xml:space="preserve"> do direito</w:t>
      </w:r>
      <w:r w:rsidRPr="008A6604">
        <w:rPr>
          <w:rFonts w:ascii="Book Antiqua" w:hAnsi="Book Antiqua"/>
          <w:sz w:val="19"/>
          <w:szCs w:val="19"/>
        </w:rPr>
        <w:t xml:space="preserve">. Nela, o direito subjetivo é tratado a partir de duas perspectivas ou planos: o lógico e o ontológico. Conforme </w:t>
      </w:r>
      <w:proofErr w:type="spellStart"/>
      <w:r w:rsidRPr="008A6604">
        <w:rPr>
          <w:rFonts w:ascii="Book Antiqua" w:hAnsi="Book Antiqua"/>
          <w:sz w:val="19"/>
          <w:szCs w:val="19"/>
        </w:rPr>
        <w:t>Antonio</w:t>
      </w:r>
      <w:proofErr w:type="spellEnd"/>
      <w:r w:rsidRPr="008A6604">
        <w:rPr>
          <w:rFonts w:ascii="Book Antiqua" w:hAnsi="Book Antiqua"/>
          <w:sz w:val="19"/>
          <w:szCs w:val="19"/>
        </w:rPr>
        <w:t xml:space="preserve"> Luís Machado Neto (p. 158), um tratamento lógico, na essência coincidente com a perspectiva </w:t>
      </w:r>
      <w:proofErr w:type="spellStart"/>
      <w:r w:rsidRPr="008A6604">
        <w:rPr>
          <w:rFonts w:ascii="Book Antiqua" w:hAnsi="Book Antiqua"/>
          <w:sz w:val="19"/>
          <w:szCs w:val="19"/>
        </w:rPr>
        <w:t>kelseniana</w:t>
      </w:r>
      <w:proofErr w:type="spellEnd"/>
      <w:r w:rsidRPr="008A6604">
        <w:rPr>
          <w:rFonts w:ascii="Book Antiqua" w:hAnsi="Book Antiqua"/>
          <w:sz w:val="19"/>
          <w:szCs w:val="19"/>
        </w:rPr>
        <w:t xml:space="preserve"> porque, desse ângulo, o conceito de direito subjetivo não transpõe o plano da norma, para o </w:t>
      </w:r>
      <w:proofErr w:type="spellStart"/>
      <w:r w:rsidRPr="008A6604">
        <w:rPr>
          <w:rFonts w:ascii="Book Antiqua" w:hAnsi="Book Antiqua"/>
          <w:sz w:val="19"/>
          <w:szCs w:val="19"/>
        </w:rPr>
        <w:t>egologismo</w:t>
      </w:r>
      <w:proofErr w:type="spellEnd"/>
      <w:r w:rsidRPr="008A6604">
        <w:rPr>
          <w:rFonts w:ascii="Book Antiqua" w:hAnsi="Book Antiqua"/>
          <w:sz w:val="19"/>
          <w:szCs w:val="19"/>
        </w:rPr>
        <w:t xml:space="preserve">, o </w:t>
      </w:r>
      <w:proofErr w:type="spellStart"/>
      <w:r w:rsidRPr="008A6604">
        <w:rPr>
          <w:rFonts w:ascii="Book Antiqua" w:hAnsi="Book Antiqua"/>
          <w:sz w:val="19"/>
          <w:szCs w:val="19"/>
        </w:rPr>
        <w:t>logoscapaz</w:t>
      </w:r>
      <w:proofErr w:type="spellEnd"/>
      <w:r w:rsidRPr="008A6604">
        <w:rPr>
          <w:rFonts w:ascii="Book Antiqua" w:hAnsi="Book Antiqua"/>
          <w:sz w:val="19"/>
          <w:szCs w:val="19"/>
        </w:rPr>
        <w:t xml:space="preserve"> de pensar o direito (conduta). Depois, um tratamento ontológico que irá transbordar do puro plano lógico-formal da norma para conceituar o direito subjetivo como conduta. No plano lógico, o direito subjetivo é a determinação do dever jurídico enquanto este dever vem determinado por um sujeito </w:t>
      </w:r>
      <w:proofErr w:type="spellStart"/>
      <w:r w:rsidRPr="008A6604">
        <w:rPr>
          <w:rFonts w:ascii="Book Antiqua" w:hAnsi="Book Antiqua"/>
          <w:sz w:val="19"/>
          <w:szCs w:val="19"/>
        </w:rPr>
        <w:t>pretensor</w:t>
      </w:r>
      <w:proofErr w:type="spellEnd"/>
      <w:r w:rsidRPr="008A6604">
        <w:rPr>
          <w:rFonts w:ascii="Book Antiqua" w:hAnsi="Book Antiqua"/>
          <w:sz w:val="19"/>
          <w:szCs w:val="19"/>
        </w:rPr>
        <w:t>. No plano ontológico, o tema do direito subjetivo e o seu tratamento identifica-se com o das especificações da liberdade. Originariamente, toda conduta é liberdade – liberdade metafísica fenomenizada, dirá Cossio.</w:t>
      </w:r>
      <w:r>
        <w:rPr>
          <w:rFonts w:ascii="Book Antiqua" w:hAnsi="Book Antiqua"/>
          <w:sz w:val="19"/>
          <w:szCs w:val="19"/>
        </w:rPr>
        <w:t xml:space="preserve"> (Fonte: </w:t>
      </w:r>
      <w:r w:rsidRPr="008A6604">
        <w:rPr>
          <w:rFonts w:ascii="Book Antiqua" w:hAnsi="Book Antiqua"/>
          <w:sz w:val="19"/>
          <w:szCs w:val="19"/>
        </w:rPr>
        <w:t xml:space="preserve">MACHADO NETO, </w:t>
      </w:r>
      <w:proofErr w:type="spellStart"/>
      <w:r w:rsidRPr="008A6604">
        <w:rPr>
          <w:rFonts w:ascii="Book Antiqua" w:hAnsi="Book Antiqua"/>
          <w:sz w:val="19"/>
          <w:szCs w:val="19"/>
        </w:rPr>
        <w:t>Antonio</w:t>
      </w:r>
      <w:proofErr w:type="spellEnd"/>
      <w:r w:rsidRPr="008A6604">
        <w:rPr>
          <w:rFonts w:ascii="Book Antiqua" w:hAnsi="Book Antiqua"/>
          <w:sz w:val="19"/>
          <w:szCs w:val="19"/>
        </w:rPr>
        <w:t xml:space="preserve"> Luís. Compêndio de Introdução à Ciência do Direito. 2 ed.</w:t>
      </w:r>
      <w:r>
        <w:rPr>
          <w:rFonts w:ascii="Book Antiqua" w:hAnsi="Book Antiqua"/>
          <w:sz w:val="19"/>
          <w:szCs w:val="19"/>
        </w:rPr>
        <w:t xml:space="preserve"> </w:t>
      </w:r>
      <w:r w:rsidRPr="008A6604">
        <w:rPr>
          <w:rFonts w:ascii="Book Antiqua" w:hAnsi="Book Antiqua"/>
          <w:sz w:val="19"/>
          <w:szCs w:val="19"/>
        </w:rPr>
        <w:t>São Paulo: Saraiva, 1973</w:t>
      </w:r>
      <w:r>
        <w:rPr>
          <w:rFonts w:ascii="Book Antiqua" w:hAnsi="Book Antiqua"/>
          <w:sz w:val="19"/>
          <w:szCs w:val="19"/>
        </w:rPr>
        <w:t>).</w:t>
      </w:r>
      <w:r w:rsidR="00D7793A">
        <w:rPr>
          <w:rFonts w:ascii="Book Antiqua" w:hAnsi="Book Antiqua"/>
          <w:sz w:val="19"/>
          <w:szCs w:val="19"/>
        </w:rPr>
        <w:t xml:space="preserve"> </w:t>
      </w:r>
      <w:r w:rsidR="00D7793A" w:rsidRPr="00D7793A">
        <w:rPr>
          <w:rFonts w:ascii="Book Antiqua" w:hAnsi="Book Antiqua"/>
          <w:sz w:val="19"/>
          <w:szCs w:val="19"/>
        </w:rPr>
        <w:t xml:space="preserve">O argentino Carlos </w:t>
      </w:r>
      <w:proofErr w:type="spellStart"/>
      <w:r w:rsidR="00D7793A" w:rsidRPr="00D7793A">
        <w:rPr>
          <w:rFonts w:ascii="Book Antiqua" w:hAnsi="Book Antiqua"/>
          <w:sz w:val="19"/>
          <w:szCs w:val="19"/>
        </w:rPr>
        <w:t>Cóssio</w:t>
      </w:r>
      <w:proofErr w:type="spellEnd"/>
      <w:r w:rsidR="00D7793A" w:rsidRPr="00D7793A">
        <w:rPr>
          <w:rFonts w:ascii="Book Antiqua" w:hAnsi="Book Antiqua"/>
          <w:sz w:val="19"/>
          <w:szCs w:val="19"/>
        </w:rPr>
        <w:t xml:space="preserve"> (1940) elaborou a Teoria </w:t>
      </w:r>
      <w:proofErr w:type="spellStart"/>
      <w:r w:rsidR="00D7793A" w:rsidRPr="00D7793A">
        <w:rPr>
          <w:rFonts w:ascii="Book Antiqua" w:hAnsi="Book Antiqua"/>
          <w:sz w:val="19"/>
          <w:szCs w:val="19"/>
        </w:rPr>
        <w:t>Egológica</w:t>
      </w:r>
      <w:proofErr w:type="spellEnd"/>
      <w:r w:rsidR="00D7793A" w:rsidRPr="00D7793A">
        <w:rPr>
          <w:rFonts w:ascii="Book Antiqua" w:hAnsi="Book Antiqua"/>
          <w:sz w:val="19"/>
          <w:szCs w:val="19"/>
        </w:rPr>
        <w:t xml:space="preserve"> do Direito, que dá novo contorno ao positivismo do austríaco Hans Kelsen (1930), estabelecendo que a norma não deve ser apenas compreendida racionalmente, mas em toda a sua multiplicidade, em seus elementos formais e materiais.</w:t>
      </w:r>
    </w:p>
    <w:p w14:paraId="16B08853" w14:textId="0D6AA110" w:rsidR="00530ACC" w:rsidRDefault="00530ACC" w:rsidP="008A6604">
      <w:pPr>
        <w:jc w:val="both"/>
        <w:rPr>
          <w:rFonts w:ascii="Book Antiqua" w:hAnsi="Book Antiqua"/>
          <w:sz w:val="19"/>
          <w:szCs w:val="19"/>
        </w:rPr>
      </w:pPr>
    </w:p>
    <w:p w14:paraId="4EB18C2C" w14:textId="0A61D37C" w:rsidR="00530ACC" w:rsidRDefault="00530ACC" w:rsidP="008A6604">
      <w:pPr>
        <w:jc w:val="both"/>
        <w:rPr>
          <w:rFonts w:ascii="Book Antiqua" w:hAnsi="Book Antiqua"/>
          <w:sz w:val="19"/>
          <w:szCs w:val="19"/>
        </w:rPr>
      </w:pPr>
      <w:r>
        <w:rPr>
          <w:rFonts w:ascii="Book Antiqua" w:hAnsi="Book Antiqua"/>
          <w:b/>
          <w:bCs/>
          <w:sz w:val="19"/>
          <w:szCs w:val="19"/>
        </w:rPr>
        <w:t>(DPEPB-2014-FCC)</w:t>
      </w:r>
      <w:r>
        <w:rPr>
          <w:rFonts w:ascii="Book Antiqua" w:hAnsi="Book Antiqua"/>
          <w:sz w:val="19"/>
          <w:szCs w:val="19"/>
        </w:rPr>
        <w:t xml:space="preserve">: </w:t>
      </w:r>
      <w:r w:rsidRPr="00530ACC">
        <w:rPr>
          <w:rFonts w:ascii="Book Antiqua" w:hAnsi="Book Antiqua"/>
          <w:sz w:val="19"/>
          <w:szCs w:val="19"/>
        </w:rPr>
        <w:t>A respeito da dignidade humana, considere a seguinte afirmaç</w:t>
      </w:r>
      <w:r>
        <w:rPr>
          <w:rFonts w:ascii="Book Antiqua" w:hAnsi="Book Antiqua"/>
          <w:sz w:val="19"/>
          <w:szCs w:val="19"/>
        </w:rPr>
        <w:t>ão</w:t>
      </w:r>
      <w:r w:rsidRPr="00530ACC">
        <w:rPr>
          <w:rFonts w:ascii="Book Antiqua" w:hAnsi="Book Antiqua"/>
          <w:sz w:val="19"/>
          <w:szCs w:val="19"/>
        </w:rPr>
        <w:t>:</w:t>
      </w:r>
      <w:r>
        <w:rPr>
          <w:rFonts w:ascii="Book Antiqua" w:hAnsi="Book Antiqua"/>
          <w:sz w:val="19"/>
          <w:szCs w:val="19"/>
        </w:rPr>
        <w:t xml:space="preserve"> </w:t>
      </w:r>
      <w:r w:rsidRPr="00530ACC">
        <w:rPr>
          <w:rFonts w:ascii="Book Antiqua" w:hAnsi="Book Antiqua"/>
          <w:sz w:val="19"/>
          <w:szCs w:val="19"/>
        </w:rPr>
        <w:t xml:space="preserve">Na jurisprudência do </w:t>
      </w:r>
      <w:r w:rsidR="00B976E6">
        <w:rPr>
          <w:rFonts w:ascii="Book Antiqua" w:hAnsi="Book Antiqua"/>
          <w:sz w:val="19"/>
          <w:szCs w:val="19"/>
        </w:rPr>
        <w:t>STF</w:t>
      </w:r>
      <w:r w:rsidRPr="00530ACC">
        <w:rPr>
          <w:rFonts w:ascii="Book Antiqua" w:hAnsi="Book Antiqua"/>
          <w:sz w:val="19"/>
          <w:szCs w:val="19"/>
        </w:rPr>
        <w:t xml:space="preserve"> é possível identificar usos habituais da dignidade humana na fundamentação da criação jurisprudencial de novos direitos, na formatação da interpretação adequada das características de um determinado direito, na criação de limites à ação do Estado e na fundamentação do juízo de ponderação e escolha da prevalência de um direito em prejuízo de outro.</w:t>
      </w:r>
    </w:p>
    <w:p w14:paraId="0A44594D" w14:textId="3ED27715" w:rsidR="00530ACC" w:rsidRDefault="00530ACC" w:rsidP="008A6604">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530ACC">
        <w:rPr>
          <w:rFonts w:ascii="Book Antiqua" w:hAnsi="Book Antiqua"/>
          <w:sz w:val="19"/>
          <w:szCs w:val="19"/>
        </w:rPr>
        <w:t xml:space="preserve">O </w:t>
      </w:r>
      <w:r>
        <w:rPr>
          <w:rFonts w:ascii="Book Antiqua" w:hAnsi="Book Antiqua"/>
          <w:sz w:val="19"/>
          <w:szCs w:val="19"/>
        </w:rPr>
        <w:t>STF</w:t>
      </w:r>
      <w:r w:rsidRPr="00530ACC">
        <w:rPr>
          <w:rFonts w:ascii="Book Antiqua" w:hAnsi="Book Antiqua"/>
          <w:sz w:val="19"/>
          <w:szCs w:val="19"/>
        </w:rPr>
        <w:t>, em diversas oportunidades, tem fundamentado seus acórdãos baseados no postulado normativo da dignidade da pessoa humana, principalmente quando se discute a aplicação dos direitos fundamentais em relação ao cidadão.</w:t>
      </w:r>
    </w:p>
    <w:p w14:paraId="63987FE1" w14:textId="6C6EC3C9" w:rsidR="00530ACC" w:rsidRDefault="00530ACC" w:rsidP="008A6604">
      <w:pPr>
        <w:jc w:val="both"/>
        <w:rPr>
          <w:rFonts w:ascii="Book Antiqua" w:hAnsi="Book Antiqua"/>
          <w:sz w:val="19"/>
          <w:szCs w:val="19"/>
        </w:rPr>
      </w:pPr>
    </w:p>
    <w:p w14:paraId="7059E92F" w14:textId="0DF41E5D" w:rsidR="00530ACC" w:rsidRPr="00530ACC" w:rsidRDefault="00530ACC" w:rsidP="008A6604">
      <w:pPr>
        <w:jc w:val="both"/>
        <w:rPr>
          <w:rFonts w:ascii="Book Antiqua" w:hAnsi="Book Antiqua"/>
          <w:sz w:val="19"/>
          <w:szCs w:val="19"/>
        </w:rPr>
      </w:pPr>
      <w:r>
        <w:rPr>
          <w:rFonts w:ascii="Book Antiqua" w:hAnsi="Book Antiqua"/>
          <w:b/>
          <w:bCs/>
          <w:sz w:val="19"/>
          <w:szCs w:val="19"/>
        </w:rPr>
        <w:lastRenderedPageBreak/>
        <w:t>(DPEPB-2014-FCC)</w:t>
      </w:r>
      <w:r>
        <w:rPr>
          <w:rFonts w:ascii="Book Antiqua" w:hAnsi="Book Antiqua"/>
          <w:sz w:val="19"/>
          <w:szCs w:val="19"/>
        </w:rPr>
        <w:t xml:space="preserve">: </w:t>
      </w:r>
      <w:r w:rsidRPr="00530ACC">
        <w:rPr>
          <w:rFonts w:ascii="Book Antiqua" w:hAnsi="Book Antiqua"/>
          <w:sz w:val="19"/>
          <w:szCs w:val="19"/>
        </w:rPr>
        <w:t>A respeito da dignidade humana, considere a seguinte afirmaç</w:t>
      </w:r>
      <w:r>
        <w:rPr>
          <w:rFonts w:ascii="Book Antiqua" w:hAnsi="Book Antiqua"/>
          <w:sz w:val="19"/>
          <w:szCs w:val="19"/>
        </w:rPr>
        <w:t>ão</w:t>
      </w:r>
      <w:r w:rsidRPr="00530ACC">
        <w:rPr>
          <w:rFonts w:ascii="Book Antiqua" w:hAnsi="Book Antiqua"/>
          <w:sz w:val="19"/>
          <w:szCs w:val="19"/>
        </w:rPr>
        <w:t>:</w:t>
      </w:r>
      <w:r>
        <w:rPr>
          <w:rFonts w:ascii="Book Antiqua" w:hAnsi="Book Antiqua"/>
          <w:sz w:val="19"/>
          <w:szCs w:val="19"/>
        </w:rPr>
        <w:t xml:space="preserve"> </w:t>
      </w:r>
      <w:r w:rsidRPr="00530ACC">
        <w:rPr>
          <w:rFonts w:ascii="Book Antiqua" w:hAnsi="Book Antiqua"/>
          <w:sz w:val="19"/>
          <w:szCs w:val="19"/>
        </w:rPr>
        <w:t>A dignidade da pessoa não deve ser considerada exclusivamente como algo inerente à natureza humana, na medida em que possui também um sentido cultural fruto do trabalho de diversas gerações e da humanidade em seu todo, de modo que as dimensões natural e cultural se complementam e interagem.</w:t>
      </w:r>
    </w:p>
    <w:p w14:paraId="17947548" w14:textId="2B2F4017" w:rsidR="009E24B6" w:rsidRDefault="00530ACC" w:rsidP="008A6604">
      <w:pPr>
        <w:jc w:val="both"/>
        <w:rPr>
          <w:rFonts w:ascii="Book Antiqua" w:hAnsi="Book Antiqua"/>
          <w:i/>
          <w:i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530ACC">
        <w:rPr>
          <w:rFonts w:ascii="Book Antiqua" w:hAnsi="Book Antiqua"/>
          <w:sz w:val="19"/>
          <w:szCs w:val="19"/>
        </w:rPr>
        <w:t xml:space="preserve">Para ilustrar essa afirmação, segue passagem extraída de decisão do Tribunal Constitucional de Portugal, revelando a inequívoca dimensão histórico-cultural da dignidade da pessoa humana: </w:t>
      </w:r>
      <w:r w:rsidRPr="00530ACC">
        <w:rPr>
          <w:rFonts w:ascii="Book Antiqua" w:hAnsi="Book Antiqua"/>
          <w:i/>
          <w:iCs/>
          <w:sz w:val="19"/>
          <w:szCs w:val="19"/>
        </w:rPr>
        <w:t xml:space="preserve">“a ideia de dignidade da pessoa humana, no seu conteúdo concreto, não é algo puramente apriorístico, mas que necessariamente tem de concretizar-se </w:t>
      </w:r>
      <w:proofErr w:type="spellStart"/>
      <w:r w:rsidRPr="00530ACC">
        <w:rPr>
          <w:rFonts w:ascii="Book Antiqua" w:hAnsi="Book Antiqua"/>
          <w:i/>
          <w:iCs/>
          <w:sz w:val="19"/>
          <w:szCs w:val="19"/>
        </w:rPr>
        <w:t>histórico-culturalmente</w:t>
      </w:r>
      <w:proofErr w:type="spellEnd"/>
      <w:r w:rsidRPr="00530ACC">
        <w:rPr>
          <w:rFonts w:ascii="Book Antiqua" w:hAnsi="Book Antiqua"/>
          <w:i/>
          <w:iCs/>
          <w:sz w:val="19"/>
          <w:szCs w:val="19"/>
        </w:rPr>
        <w:t>.”</w:t>
      </w:r>
    </w:p>
    <w:p w14:paraId="2AB75357" w14:textId="5604FE61" w:rsidR="00530ACC" w:rsidRDefault="00530ACC" w:rsidP="008A6604">
      <w:pPr>
        <w:jc w:val="both"/>
        <w:rPr>
          <w:rFonts w:ascii="Book Antiqua" w:hAnsi="Book Antiqua"/>
          <w:i/>
          <w:iCs/>
          <w:sz w:val="19"/>
          <w:szCs w:val="19"/>
        </w:rPr>
      </w:pPr>
    </w:p>
    <w:p w14:paraId="434551FC" w14:textId="3A7073C2" w:rsidR="00530ACC" w:rsidRPr="00530ACC" w:rsidRDefault="00530ACC" w:rsidP="00530ACC">
      <w:pPr>
        <w:jc w:val="both"/>
        <w:rPr>
          <w:rFonts w:ascii="Book Antiqua" w:hAnsi="Book Antiqua"/>
          <w:sz w:val="19"/>
          <w:szCs w:val="19"/>
        </w:rPr>
      </w:pPr>
      <w:r>
        <w:rPr>
          <w:rFonts w:ascii="Book Antiqua" w:hAnsi="Book Antiqua"/>
          <w:b/>
          <w:bCs/>
          <w:sz w:val="19"/>
          <w:szCs w:val="19"/>
        </w:rPr>
        <w:t>(DPEPB-2014-FCC)</w:t>
      </w:r>
      <w:r>
        <w:rPr>
          <w:rFonts w:ascii="Book Antiqua" w:hAnsi="Book Antiqua"/>
          <w:sz w:val="19"/>
          <w:szCs w:val="19"/>
        </w:rPr>
        <w:t xml:space="preserve">: </w:t>
      </w:r>
      <w:r w:rsidRPr="00530ACC">
        <w:rPr>
          <w:rFonts w:ascii="Book Antiqua" w:hAnsi="Book Antiqua"/>
          <w:sz w:val="19"/>
          <w:szCs w:val="19"/>
        </w:rPr>
        <w:t>A respeito da dignidade humana, considere a seguinte afirmaç</w:t>
      </w:r>
      <w:r>
        <w:rPr>
          <w:rFonts w:ascii="Book Antiqua" w:hAnsi="Book Antiqua"/>
          <w:sz w:val="19"/>
          <w:szCs w:val="19"/>
        </w:rPr>
        <w:t>ão</w:t>
      </w:r>
      <w:r w:rsidRPr="00530ACC">
        <w:rPr>
          <w:rFonts w:ascii="Book Antiqua" w:hAnsi="Book Antiqua"/>
          <w:sz w:val="19"/>
          <w:szCs w:val="19"/>
        </w:rPr>
        <w:t>:</w:t>
      </w:r>
      <w:r>
        <w:rPr>
          <w:rFonts w:ascii="Book Antiqua" w:hAnsi="Book Antiqua"/>
          <w:sz w:val="19"/>
          <w:szCs w:val="19"/>
        </w:rPr>
        <w:t xml:space="preserve"> </w:t>
      </w:r>
      <w:r w:rsidRPr="00530ACC">
        <w:rPr>
          <w:rFonts w:ascii="Book Antiqua" w:hAnsi="Book Antiqua"/>
          <w:sz w:val="19"/>
          <w:szCs w:val="19"/>
        </w:rPr>
        <w:t>Hannah Arendt, ao refletir sobre a trágica experiência dos totalitarismos do século XX, verificou que a política de supressão de nacionalidade alemã a grupos minoritários excluía as vítimas de toda a proteção jurídica com a privação das qualidades concretas do ser humano, reduzindo a dignidade humana a puro conceito. Arendt concluiu que a essência dos direitos humanos é o direito a ter direitos.</w:t>
      </w:r>
    </w:p>
    <w:p w14:paraId="55670F2E" w14:textId="4EBA7591" w:rsidR="00530ACC" w:rsidRDefault="00530ACC" w:rsidP="00530AC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530ACC">
        <w:rPr>
          <w:rFonts w:ascii="Book Antiqua" w:hAnsi="Book Antiqua"/>
          <w:sz w:val="19"/>
          <w:szCs w:val="19"/>
        </w:rPr>
        <w:t>Hannah Arendt identifica que a ruptura trazida pela experiência totalitária do nazismo e do stalinismo levou pessoas a serem tratadas, de jure e de facto, como supérfluas e descartáveis. Ao criticar essa situação, reforça a necessidade de que todos saibam que têm o “</w:t>
      </w:r>
      <w:r w:rsidRPr="00530ACC">
        <w:rPr>
          <w:rFonts w:ascii="Book Antiqua" w:hAnsi="Book Antiqua"/>
          <w:i/>
          <w:iCs/>
          <w:sz w:val="19"/>
          <w:szCs w:val="19"/>
        </w:rPr>
        <w:t>direito a ter direitos</w:t>
      </w:r>
      <w:r w:rsidRPr="00530ACC">
        <w:rPr>
          <w:rFonts w:ascii="Book Antiqua" w:hAnsi="Book Antiqua"/>
          <w:sz w:val="19"/>
          <w:szCs w:val="19"/>
        </w:rPr>
        <w:t xml:space="preserve">", esse seria o fundamento da cidadania. A igualdade em dignidade e direito dos seres humanos não é um dado, e sim, um constructo derivado da convivência coletiva, que requer o acesso a um espaço público </w:t>
      </w:r>
      <w:proofErr w:type="gramStart"/>
      <w:r w:rsidRPr="00530ACC">
        <w:rPr>
          <w:rFonts w:ascii="Book Antiqua" w:hAnsi="Book Antiqua"/>
          <w:sz w:val="19"/>
          <w:szCs w:val="19"/>
        </w:rPr>
        <w:t>comum .</w:t>
      </w:r>
      <w:proofErr w:type="gramEnd"/>
      <w:r w:rsidRPr="00530ACC">
        <w:rPr>
          <w:rFonts w:ascii="Book Antiqua" w:hAnsi="Book Antiqua"/>
          <w:sz w:val="19"/>
          <w:szCs w:val="19"/>
        </w:rPr>
        <w:t xml:space="preserve"> É esse acesso ao espaço público – o direito de pertencer a uma comunidade política – que permite a construção de um mundo comum através do processo de asserção dos direitos humanos.</w:t>
      </w:r>
      <w:r>
        <w:rPr>
          <w:rFonts w:ascii="Book Antiqua" w:hAnsi="Book Antiqua"/>
          <w:sz w:val="19"/>
          <w:szCs w:val="19"/>
        </w:rPr>
        <w:t xml:space="preserve"> </w:t>
      </w:r>
    </w:p>
    <w:p w14:paraId="3B1066E3" w14:textId="623D12E4" w:rsidR="00530ACC" w:rsidRDefault="00530ACC" w:rsidP="00530ACC">
      <w:pPr>
        <w:jc w:val="both"/>
        <w:rPr>
          <w:rFonts w:ascii="Book Antiqua" w:hAnsi="Book Antiqua"/>
          <w:i/>
          <w:i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530ACC">
        <w:rPr>
          <w:rFonts w:ascii="Book Antiqua" w:hAnsi="Book Antiqua"/>
          <w:sz w:val="19"/>
          <w:szCs w:val="19"/>
        </w:rPr>
        <w:t>Nesse sentido, Celso Lafer</w:t>
      </w:r>
      <w:r>
        <w:rPr>
          <w:rFonts w:ascii="Book Antiqua" w:hAnsi="Book Antiqua"/>
          <w:sz w:val="19"/>
          <w:szCs w:val="19"/>
        </w:rPr>
        <w:t xml:space="preserve"> </w:t>
      </w:r>
      <w:r w:rsidRPr="00530ACC">
        <w:rPr>
          <w:rFonts w:ascii="Book Antiqua" w:hAnsi="Book Antiqua"/>
          <w:sz w:val="19"/>
          <w:szCs w:val="19"/>
        </w:rPr>
        <w:t>ressalta:</w:t>
      </w:r>
      <w:r>
        <w:rPr>
          <w:rFonts w:ascii="Book Antiqua" w:hAnsi="Book Antiqua"/>
          <w:sz w:val="19"/>
          <w:szCs w:val="19"/>
        </w:rPr>
        <w:t xml:space="preserve"> </w:t>
      </w:r>
      <w:r w:rsidRPr="00530ACC">
        <w:rPr>
          <w:rFonts w:ascii="Book Antiqua" w:hAnsi="Book Antiqua"/>
          <w:i/>
          <w:iCs/>
          <w:sz w:val="19"/>
          <w:szCs w:val="19"/>
        </w:rPr>
        <w:t xml:space="preserve">“O que Hanna Arendt estabelece é que o processo de asserção dos direitos humanos, enquanto invenção para convivência coletiva, exige um espaço público. Este é </w:t>
      </w:r>
      <w:proofErr w:type="spellStart"/>
      <w:r w:rsidRPr="00530ACC">
        <w:rPr>
          <w:rFonts w:ascii="Book Antiqua" w:hAnsi="Book Antiqua"/>
          <w:i/>
          <w:iCs/>
          <w:sz w:val="19"/>
          <w:szCs w:val="19"/>
        </w:rPr>
        <w:t>kantianamente</w:t>
      </w:r>
      <w:proofErr w:type="spellEnd"/>
      <w:r w:rsidRPr="00530ACC">
        <w:rPr>
          <w:rFonts w:ascii="Book Antiqua" w:hAnsi="Book Antiqua"/>
          <w:i/>
          <w:iCs/>
          <w:sz w:val="19"/>
          <w:szCs w:val="19"/>
        </w:rPr>
        <w:t xml:space="preserve"> uma dimensão transcendental, que fixa as bases e traça os limites da interação política. A este espaço só se tem acesso pleno por meio da cidadania. É por essa razão que, para ela, o primeiro direito humano, do qual derivam todos os demais, é o direito a ter direitos, direitos que a experiência totalitária mostrou que só podem ser exigidos através do acesso pleno à ordem jurídica que apenas a cidadania oferece</w:t>
      </w:r>
      <w:r w:rsidRPr="00530ACC">
        <w:rPr>
          <w:rFonts w:ascii="Book Antiqua" w:hAnsi="Book Antiqua"/>
          <w:sz w:val="19"/>
          <w:szCs w:val="19"/>
        </w:rPr>
        <w:t xml:space="preserve">.” (1988, p. 166) </w:t>
      </w:r>
      <w:r>
        <w:rPr>
          <w:rFonts w:ascii="Book Antiqua" w:hAnsi="Book Antiqua"/>
          <w:sz w:val="19"/>
          <w:szCs w:val="19"/>
        </w:rPr>
        <w:t xml:space="preserve">(Fonte: </w:t>
      </w:r>
      <w:hyperlink r:id="rId14" w:history="1">
        <w:r w:rsidRPr="000371E0">
          <w:rPr>
            <w:rStyle w:val="Hyperlink"/>
            <w:rFonts w:ascii="Book Antiqua" w:hAnsi="Book Antiqua"/>
            <w:sz w:val="19"/>
            <w:szCs w:val="19"/>
          </w:rPr>
          <w:t>http://www.andhep.org.br/anais/arquivos/IIIencontro/anaisdoIIIencontro.pdf</w:t>
        </w:r>
      </w:hyperlink>
      <w:r>
        <w:rPr>
          <w:rFonts w:ascii="Book Antiqua" w:hAnsi="Book Antiqua"/>
          <w:sz w:val="19"/>
          <w:szCs w:val="19"/>
        </w:rPr>
        <w:t xml:space="preserve">). </w:t>
      </w:r>
    </w:p>
    <w:p w14:paraId="56B66176" w14:textId="0139588B" w:rsidR="00530ACC" w:rsidRDefault="00530ACC" w:rsidP="008A6604">
      <w:pPr>
        <w:jc w:val="both"/>
        <w:rPr>
          <w:rFonts w:ascii="Book Antiqua" w:hAnsi="Book Antiqua"/>
          <w:sz w:val="19"/>
          <w:szCs w:val="19"/>
        </w:rPr>
      </w:pPr>
    </w:p>
    <w:p w14:paraId="1564D69A" w14:textId="7B96EC2D" w:rsidR="00A3279C" w:rsidRDefault="00A3279C" w:rsidP="008A6604">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A3279C">
        <w:rPr>
          <w:rFonts w:ascii="Book Antiqua" w:hAnsi="Book Antiqua"/>
          <w:sz w:val="19"/>
          <w:szCs w:val="19"/>
        </w:rPr>
        <w:t xml:space="preserve">Relativamente à análise feita por Norberto Bobbio acerca da justiça, na obra Teoria da norma jurídica, é correto afirmar que </w:t>
      </w:r>
      <w:r w:rsidRPr="00A3279C">
        <w:rPr>
          <w:rFonts w:ascii="Book Antiqua" w:hAnsi="Book Antiqua"/>
          <w:b/>
          <w:bCs/>
          <w:sz w:val="19"/>
          <w:szCs w:val="19"/>
        </w:rPr>
        <w:t>a justiça</w:t>
      </w:r>
      <w:r>
        <w:rPr>
          <w:rFonts w:ascii="Book Antiqua" w:hAnsi="Book Antiqua"/>
          <w:sz w:val="19"/>
          <w:szCs w:val="19"/>
        </w:rPr>
        <w:t xml:space="preserve"> </w:t>
      </w:r>
      <w:r w:rsidRPr="00A3279C">
        <w:rPr>
          <w:rFonts w:ascii="Book Antiqua" w:hAnsi="Book Antiqua"/>
          <w:sz w:val="19"/>
          <w:szCs w:val="19"/>
        </w:rPr>
        <w:t>remete à questão da correspondência entre o que é real e o que ideal.</w:t>
      </w:r>
    </w:p>
    <w:p w14:paraId="67EF65F1" w14:textId="72E45316" w:rsidR="00A3279C" w:rsidRDefault="00A3279C" w:rsidP="00A3279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7B671D">
        <w:rPr>
          <w:rFonts w:ascii="Book Antiqua" w:hAnsi="Book Antiqua"/>
          <w:b/>
          <w:bCs/>
          <w:i/>
          <w:iCs/>
          <w:color w:val="FF0000"/>
          <w:sz w:val="19"/>
          <w:szCs w:val="19"/>
        </w:rPr>
        <w:t>: #</w:t>
      </w:r>
      <w:r w:rsidR="007B671D" w:rsidRPr="007B671D">
        <w:rPr>
          <w:rFonts w:ascii="Book Antiqua" w:hAnsi="Book Antiqua"/>
          <w:b/>
          <w:bCs/>
          <w:i/>
          <w:iCs/>
          <w:color w:val="FF0000"/>
          <w:sz w:val="19"/>
          <w:szCs w:val="19"/>
          <w:highlight w:val="green"/>
        </w:rPr>
        <w:t>DPEAM-2018</w:t>
      </w:r>
      <w:r w:rsidR="007B671D">
        <w:rPr>
          <w:rFonts w:ascii="Book Antiqua" w:hAnsi="Book Antiqua"/>
          <w:b/>
          <w:bCs/>
          <w:i/>
          <w:iCs/>
          <w:color w:val="FF0000"/>
          <w:sz w:val="19"/>
          <w:szCs w:val="19"/>
        </w:rPr>
        <w:t>: #</w:t>
      </w:r>
      <w:r w:rsidR="007B671D" w:rsidRPr="007B671D">
        <w:rPr>
          <w:rFonts w:ascii="Book Antiqua" w:hAnsi="Book Antiqua"/>
          <w:b/>
          <w:bCs/>
          <w:i/>
          <w:iCs/>
          <w:color w:val="FF0000"/>
          <w:sz w:val="19"/>
          <w:szCs w:val="19"/>
          <w:highlight w:val="green"/>
        </w:rPr>
        <w:t>MPSC-2023</w:t>
      </w:r>
      <w:r w:rsidR="007B671D">
        <w:rPr>
          <w:rFonts w:ascii="Book Antiqua" w:hAnsi="Book Antiqua"/>
          <w:b/>
          <w:bCs/>
          <w:i/>
          <w:iCs/>
          <w:color w:val="FF0000"/>
          <w:sz w:val="19"/>
          <w:szCs w:val="19"/>
        </w:rPr>
        <w:t>: #</w:t>
      </w:r>
      <w:r w:rsidR="007B671D" w:rsidRPr="007B671D">
        <w:rPr>
          <w:rFonts w:ascii="Book Antiqua" w:hAnsi="Book Antiqua"/>
          <w:b/>
          <w:bCs/>
          <w:i/>
          <w:iCs/>
          <w:color w:val="FF0000"/>
          <w:sz w:val="19"/>
          <w:szCs w:val="19"/>
          <w:highlight w:val="green"/>
        </w:rPr>
        <w:t>CESPE</w:t>
      </w:r>
      <w:r w:rsidR="007B671D">
        <w:rPr>
          <w:rFonts w:ascii="Book Antiqua" w:hAnsi="Book Antiqua"/>
          <w:b/>
          <w:bCs/>
          <w:i/>
          <w:iCs/>
          <w:color w:val="FF0000"/>
          <w:sz w:val="19"/>
          <w:szCs w:val="19"/>
        </w:rPr>
        <w:t>: #</w:t>
      </w:r>
      <w:r w:rsidR="007B671D" w:rsidRPr="007B671D">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Norberto Bobbio explica: “</w:t>
      </w:r>
      <w:r w:rsidRPr="00A3279C">
        <w:rPr>
          <w:rFonts w:ascii="Book Antiqua" w:hAnsi="Book Antiqua"/>
          <w:b/>
          <w:bCs/>
          <w:i/>
          <w:iCs/>
          <w:sz w:val="19"/>
          <w:szCs w:val="19"/>
          <w:highlight w:val="yellow"/>
        </w:rPr>
        <w:t>O problema se uma norma é justa ou não é um aspecto do contraste entre o mundo ideal e mundo real, entre o que deve ser e o que é: norma justa é aquela que deve ser, norma injusta é aquela que não deveria ser</w:t>
      </w:r>
      <w:r w:rsidRPr="00A3279C">
        <w:rPr>
          <w:rFonts w:ascii="Book Antiqua" w:hAnsi="Book Antiqua"/>
          <w:i/>
          <w:iCs/>
          <w:sz w:val="19"/>
          <w:szCs w:val="19"/>
        </w:rPr>
        <w:t>. Pensar sobre o problema da justiça ou não de uma norma equivale a pensar sobre o problema da correspondência entre o que é real e o que é ideal. Por isso, o problema da justiça se denomina comumente de problema deontológico do direito</w:t>
      </w:r>
      <w:r w:rsidRPr="00A3279C">
        <w:rPr>
          <w:rFonts w:ascii="Book Antiqua" w:hAnsi="Book Antiqua"/>
          <w:sz w:val="19"/>
          <w:szCs w:val="19"/>
        </w:rPr>
        <w:t>.</w:t>
      </w:r>
      <w:r>
        <w:rPr>
          <w:rFonts w:ascii="Book Antiqua" w:hAnsi="Book Antiqua"/>
          <w:sz w:val="19"/>
          <w:szCs w:val="19"/>
        </w:rPr>
        <w:t>” (</w:t>
      </w:r>
      <w:r w:rsidRPr="00A3279C">
        <w:rPr>
          <w:rFonts w:ascii="Book Antiqua" w:hAnsi="Book Antiqua"/>
          <w:sz w:val="19"/>
          <w:szCs w:val="19"/>
        </w:rPr>
        <w:t xml:space="preserve">Fonte: Norberto Bobbio, Teoria da Norma Jurídica - Editora: </w:t>
      </w:r>
      <w:proofErr w:type="spellStart"/>
      <w:r w:rsidRPr="00A3279C">
        <w:rPr>
          <w:rFonts w:ascii="Book Antiqua" w:hAnsi="Book Antiqua"/>
          <w:sz w:val="19"/>
          <w:szCs w:val="19"/>
        </w:rPr>
        <w:t>Edipro</w:t>
      </w:r>
      <w:proofErr w:type="spellEnd"/>
      <w:r w:rsidRPr="00A3279C">
        <w:rPr>
          <w:rFonts w:ascii="Book Antiqua" w:hAnsi="Book Antiqua"/>
          <w:sz w:val="19"/>
          <w:szCs w:val="19"/>
        </w:rPr>
        <w:t xml:space="preserve">, 5ª Edição 2014 </w:t>
      </w:r>
      <w:r>
        <w:rPr>
          <w:rFonts w:ascii="Book Antiqua" w:hAnsi="Book Antiqua"/>
          <w:sz w:val="19"/>
          <w:szCs w:val="19"/>
        </w:rPr>
        <w:t>–</w:t>
      </w:r>
      <w:r w:rsidRPr="00A3279C">
        <w:rPr>
          <w:rFonts w:ascii="Book Antiqua" w:hAnsi="Book Antiqua"/>
          <w:sz w:val="19"/>
          <w:szCs w:val="19"/>
        </w:rPr>
        <w:t xml:space="preserve"> </w:t>
      </w:r>
      <w:r>
        <w:rPr>
          <w:rFonts w:ascii="Book Antiqua" w:hAnsi="Book Antiqua"/>
          <w:sz w:val="19"/>
          <w:szCs w:val="19"/>
        </w:rPr>
        <w:t>p.</w:t>
      </w:r>
      <w:r w:rsidRPr="00A3279C">
        <w:rPr>
          <w:rFonts w:ascii="Book Antiqua" w:hAnsi="Book Antiqua"/>
          <w:sz w:val="19"/>
          <w:szCs w:val="19"/>
        </w:rPr>
        <w:t xml:space="preserve"> 48.</w:t>
      </w:r>
      <w:r>
        <w:rPr>
          <w:rFonts w:ascii="Book Antiqua" w:hAnsi="Book Antiqua"/>
          <w:sz w:val="19"/>
          <w:szCs w:val="19"/>
        </w:rPr>
        <w:t>).</w:t>
      </w:r>
    </w:p>
    <w:p w14:paraId="3EA39F09" w14:textId="1E886B58" w:rsidR="00A3279C" w:rsidRPr="00A3279C" w:rsidRDefault="00A3279C" w:rsidP="00A3279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A3279C">
        <w:rPr>
          <w:rFonts w:ascii="Book Antiqua" w:hAnsi="Book Antiqua"/>
          <w:b/>
          <w:bCs/>
          <w:i/>
          <w:iCs/>
          <w:sz w:val="19"/>
          <w:szCs w:val="19"/>
          <w:u w:val="single"/>
        </w:rPr>
        <w:t>Há 3 critérios de valoração INDEPENDENTES uns dos outros</w:t>
      </w:r>
      <w:r w:rsidRPr="00A3279C">
        <w:rPr>
          <w:rFonts w:ascii="Book Antiqua" w:hAnsi="Book Antiqua"/>
          <w:sz w:val="19"/>
          <w:szCs w:val="19"/>
        </w:rPr>
        <w:t>:</w:t>
      </w:r>
    </w:p>
    <w:p w14:paraId="25111415" w14:textId="70D2F5B6" w:rsidR="00A3279C" w:rsidRPr="00A3279C" w:rsidRDefault="00A3279C" w:rsidP="00A3279C">
      <w:pPr>
        <w:ind w:left="567"/>
        <w:jc w:val="both"/>
        <w:rPr>
          <w:rFonts w:ascii="Book Antiqua" w:hAnsi="Book Antiqua"/>
          <w:sz w:val="19"/>
          <w:szCs w:val="19"/>
        </w:rPr>
      </w:pPr>
      <w:r>
        <w:rPr>
          <w:rFonts w:ascii="Book Antiqua" w:hAnsi="Book Antiqua"/>
          <w:sz w:val="19"/>
          <w:szCs w:val="19"/>
        </w:rPr>
        <w:t xml:space="preserve">- </w:t>
      </w:r>
      <w:r w:rsidRPr="00A3279C">
        <w:rPr>
          <w:rFonts w:ascii="Book Antiqua" w:hAnsi="Book Antiqua"/>
          <w:sz w:val="19"/>
          <w:szCs w:val="19"/>
        </w:rPr>
        <w:t>JUSTIÇA: problema do mundo real com o ideal = deontologia do direito, utilizando o juiz de valor</w:t>
      </w:r>
      <w:r>
        <w:rPr>
          <w:rFonts w:ascii="Book Antiqua" w:hAnsi="Book Antiqua"/>
          <w:sz w:val="19"/>
          <w:szCs w:val="19"/>
        </w:rPr>
        <w:t>.</w:t>
      </w:r>
    </w:p>
    <w:p w14:paraId="6CFBBD8E" w14:textId="346C5DC4" w:rsidR="00A3279C" w:rsidRPr="00A3279C" w:rsidRDefault="00A3279C" w:rsidP="00A3279C">
      <w:pPr>
        <w:ind w:left="567"/>
        <w:jc w:val="both"/>
        <w:rPr>
          <w:rFonts w:ascii="Book Antiqua" w:hAnsi="Book Antiqua"/>
          <w:sz w:val="19"/>
          <w:szCs w:val="19"/>
        </w:rPr>
      </w:pPr>
      <w:r>
        <w:rPr>
          <w:rFonts w:ascii="Book Antiqua" w:hAnsi="Book Antiqua"/>
          <w:sz w:val="19"/>
          <w:szCs w:val="19"/>
        </w:rPr>
        <w:t xml:space="preserve">- </w:t>
      </w:r>
      <w:r w:rsidRPr="00A3279C">
        <w:rPr>
          <w:rFonts w:ascii="Book Antiqua" w:hAnsi="Book Antiqua"/>
          <w:sz w:val="19"/>
          <w:szCs w:val="19"/>
        </w:rPr>
        <w:t>VALIDADE: constatação da existência de uma norma produzida por quem tem o poder leg</w:t>
      </w:r>
      <w:r>
        <w:rPr>
          <w:rFonts w:ascii="Book Antiqua" w:hAnsi="Book Antiqua"/>
          <w:sz w:val="19"/>
          <w:szCs w:val="19"/>
        </w:rPr>
        <w:t>í</w:t>
      </w:r>
      <w:r w:rsidRPr="00A3279C">
        <w:rPr>
          <w:rFonts w:ascii="Book Antiqua" w:hAnsi="Book Antiqua"/>
          <w:sz w:val="19"/>
          <w:szCs w:val="19"/>
        </w:rPr>
        <w:t>timo para tal = ontologia do direito, a norma em si</w:t>
      </w:r>
      <w:r>
        <w:rPr>
          <w:rFonts w:ascii="Book Antiqua" w:hAnsi="Book Antiqua"/>
          <w:sz w:val="19"/>
          <w:szCs w:val="19"/>
        </w:rPr>
        <w:t>.</w:t>
      </w:r>
    </w:p>
    <w:p w14:paraId="2A8FF51E" w14:textId="00692170" w:rsidR="00A3279C" w:rsidRPr="00A3279C" w:rsidRDefault="00A3279C" w:rsidP="00A3279C">
      <w:pPr>
        <w:ind w:left="567"/>
        <w:jc w:val="both"/>
        <w:rPr>
          <w:rFonts w:ascii="Book Antiqua" w:hAnsi="Book Antiqua"/>
          <w:sz w:val="19"/>
          <w:szCs w:val="19"/>
        </w:rPr>
      </w:pPr>
      <w:r>
        <w:rPr>
          <w:rFonts w:ascii="Book Antiqua" w:hAnsi="Book Antiqua"/>
          <w:sz w:val="19"/>
          <w:szCs w:val="19"/>
        </w:rPr>
        <w:t xml:space="preserve">- </w:t>
      </w:r>
      <w:r w:rsidRPr="00A3279C">
        <w:rPr>
          <w:rFonts w:ascii="Book Antiqua" w:hAnsi="Book Antiqua"/>
          <w:sz w:val="19"/>
          <w:szCs w:val="19"/>
        </w:rPr>
        <w:t>EFICACIA: critério de verificação de a norma ser seguida pelos seus destinatários = fenomenológico do direito, existência da norma e seu cumprimento.</w:t>
      </w:r>
    </w:p>
    <w:p w14:paraId="320F0C88" w14:textId="77777777" w:rsidR="00A3279C" w:rsidRDefault="00A3279C" w:rsidP="008A6604">
      <w:pPr>
        <w:jc w:val="both"/>
        <w:rPr>
          <w:rFonts w:ascii="Book Antiqua" w:hAnsi="Book Antiqua"/>
          <w:b/>
          <w:bCs/>
          <w:sz w:val="19"/>
          <w:szCs w:val="19"/>
        </w:rPr>
      </w:pPr>
    </w:p>
    <w:p w14:paraId="10068E49" w14:textId="58899B13" w:rsidR="001F28EE" w:rsidRDefault="001F28EE" w:rsidP="008A6604">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00F80B91" w:rsidRPr="00F80B91">
        <w:rPr>
          <w:rFonts w:ascii="Book Antiqua" w:hAnsi="Book Antiqua"/>
          <w:sz w:val="19"/>
          <w:szCs w:val="19"/>
        </w:rPr>
        <w:t xml:space="preserve">De acordo com as análises de Norberto Bobbio acerca das normas sem sanção, na obra </w:t>
      </w:r>
      <w:r w:rsidR="00F80B91" w:rsidRPr="00F80B91">
        <w:rPr>
          <w:rFonts w:ascii="Book Antiqua" w:hAnsi="Book Antiqua"/>
          <w:b/>
          <w:bCs/>
          <w:i/>
          <w:iCs/>
          <w:sz w:val="19"/>
          <w:szCs w:val="19"/>
        </w:rPr>
        <w:t>Teoria da norma jurídica</w:t>
      </w:r>
      <w:r w:rsidR="00F80B91" w:rsidRPr="00F80B91">
        <w:rPr>
          <w:rFonts w:ascii="Book Antiqua" w:hAnsi="Book Antiqua"/>
          <w:sz w:val="19"/>
          <w:szCs w:val="19"/>
        </w:rPr>
        <w:t>, a sanção</w:t>
      </w:r>
      <w:r w:rsidR="00F80B91">
        <w:rPr>
          <w:rFonts w:ascii="Book Antiqua" w:hAnsi="Book Antiqua"/>
          <w:sz w:val="19"/>
          <w:szCs w:val="19"/>
        </w:rPr>
        <w:t xml:space="preserve"> </w:t>
      </w:r>
      <w:r w:rsidR="00F80B91" w:rsidRPr="00F80B91">
        <w:rPr>
          <w:rFonts w:ascii="Book Antiqua" w:hAnsi="Book Antiqua"/>
          <w:sz w:val="19"/>
          <w:szCs w:val="19"/>
        </w:rPr>
        <w:t>tem relação não com a validade, mas com a eficácia da norma.</w:t>
      </w:r>
    </w:p>
    <w:p w14:paraId="4D1D9BC9" w14:textId="728AD014" w:rsidR="00F80B91" w:rsidRDefault="00F80B91" w:rsidP="00F80B91">
      <w:pPr>
        <w:jc w:val="both"/>
        <w:rPr>
          <w:rFonts w:ascii="Book Antiqua" w:hAnsi="Book Antiqua"/>
          <w:sz w:val="19"/>
          <w:szCs w:val="19"/>
        </w:rPr>
      </w:pPr>
      <w:r w:rsidRPr="00A92CCF">
        <w:rPr>
          <w:rFonts w:ascii="Book Antiqua" w:hAnsi="Book Antiqua"/>
          <w:b/>
          <w:bCs/>
          <w:i/>
          <w:iCs/>
          <w:color w:val="FF0000"/>
          <w:sz w:val="19"/>
          <w:szCs w:val="19"/>
        </w:rPr>
        <w:lastRenderedPageBreak/>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Norberto Bobbio explica:</w:t>
      </w:r>
      <w:r w:rsidRPr="00F80B91">
        <w:rPr>
          <w:rFonts w:ascii="Book Antiqua" w:hAnsi="Book Antiqua"/>
          <w:i/>
          <w:iCs/>
          <w:sz w:val="19"/>
          <w:szCs w:val="19"/>
        </w:rPr>
        <w:t xml:space="preserve"> “</w:t>
      </w:r>
      <w:proofErr w:type="gramStart"/>
      <w:r w:rsidRPr="00F80B91">
        <w:rPr>
          <w:rFonts w:ascii="Book Antiqua" w:hAnsi="Book Antiqua"/>
          <w:i/>
          <w:iCs/>
          <w:sz w:val="19"/>
          <w:szCs w:val="19"/>
        </w:rPr>
        <w:t>[...] Quando</w:t>
      </w:r>
      <w:proofErr w:type="gramEnd"/>
      <w:r w:rsidRPr="00F80B91">
        <w:rPr>
          <w:rFonts w:ascii="Book Antiqua" w:hAnsi="Book Antiqua"/>
          <w:i/>
          <w:iCs/>
          <w:sz w:val="19"/>
          <w:szCs w:val="19"/>
        </w:rPr>
        <w:t xml:space="preserve"> falamos de uma sanção organizada como elemento constitutivo do direito, referimo-nos não às normas singulares, mas ao ordenamento normativo considerado no seu todo, razão pela qual dizer que a sanção organizada distingue o ordenamento jurídico de qualquer outro tipo de ordenamento não implica que todas as normas desse sistema sejam sancionadas, mas apenas que a maior parte o seja. Quando me coloco diante de uma norma singular e me pergunto se é ou não uma norma jurídica, o critério da juridicidade certamente não é a sanção, mas a pertinência ao sistema, ou a validade, no sentido já aclarado de </w:t>
      </w:r>
      <w:proofErr w:type="spellStart"/>
      <w:r w:rsidRPr="00F80B91">
        <w:rPr>
          <w:rFonts w:ascii="Book Antiqua" w:hAnsi="Book Antiqua"/>
          <w:i/>
          <w:iCs/>
          <w:sz w:val="19"/>
          <w:szCs w:val="19"/>
        </w:rPr>
        <w:t>referibilidade</w:t>
      </w:r>
      <w:proofErr w:type="spellEnd"/>
      <w:r w:rsidRPr="00F80B91">
        <w:rPr>
          <w:rFonts w:ascii="Book Antiqua" w:hAnsi="Book Antiqua"/>
          <w:i/>
          <w:iCs/>
          <w:sz w:val="19"/>
          <w:szCs w:val="19"/>
        </w:rPr>
        <w:t xml:space="preserve"> da norma a uma das fontes de produção normativa reconhecidas como legítimas. A sanção diz respeito não à validade, mas à eficácia, e já vimos que uma norma individual pode ser válida sem ser </w:t>
      </w:r>
      <w:proofErr w:type="gramStart"/>
      <w:r w:rsidRPr="00F80B91">
        <w:rPr>
          <w:rFonts w:ascii="Book Antiqua" w:hAnsi="Book Antiqua"/>
          <w:i/>
          <w:iCs/>
          <w:sz w:val="19"/>
          <w:szCs w:val="19"/>
        </w:rPr>
        <w:t>eficaz”</w:t>
      </w:r>
      <w:r w:rsidRPr="00F80B91">
        <w:rPr>
          <w:rFonts w:ascii="Book Antiqua" w:hAnsi="Book Antiqua"/>
          <w:sz w:val="19"/>
          <w:szCs w:val="19"/>
        </w:rPr>
        <w:t xml:space="preserve"> </w:t>
      </w:r>
      <w:r>
        <w:rPr>
          <w:rFonts w:ascii="Book Antiqua" w:hAnsi="Book Antiqua"/>
          <w:sz w:val="19"/>
          <w:szCs w:val="19"/>
        </w:rPr>
        <w:t xml:space="preserve"> (</w:t>
      </w:r>
      <w:proofErr w:type="gramEnd"/>
      <w:r w:rsidRPr="00F80B91">
        <w:rPr>
          <w:rFonts w:ascii="Book Antiqua" w:hAnsi="Book Antiqua"/>
          <w:sz w:val="19"/>
          <w:szCs w:val="19"/>
        </w:rPr>
        <w:t xml:space="preserve">Fonte: Teoria da Norma Jurídica, Noberto Bobbio - Editora </w:t>
      </w:r>
      <w:proofErr w:type="spellStart"/>
      <w:r w:rsidRPr="00F80B91">
        <w:rPr>
          <w:rFonts w:ascii="Book Antiqua" w:hAnsi="Book Antiqua"/>
          <w:sz w:val="19"/>
          <w:szCs w:val="19"/>
        </w:rPr>
        <w:t>Edipro</w:t>
      </w:r>
      <w:proofErr w:type="spellEnd"/>
      <w:r w:rsidRPr="00F80B91">
        <w:rPr>
          <w:rFonts w:ascii="Book Antiqua" w:hAnsi="Book Antiqua"/>
          <w:sz w:val="19"/>
          <w:szCs w:val="19"/>
        </w:rPr>
        <w:t xml:space="preserve"> - 5ª Edição 2014 - Página 166.</w:t>
      </w:r>
      <w:r>
        <w:rPr>
          <w:rFonts w:ascii="Book Antiqua" w:hAnsi="Book Antiqua"/>
          <w:sz w:val="19"/>
          <w:szCs w:val="19"/>
        </w:rPr>
        <w:t>).</w:t>
      </w:r>
    </w:p>
    <w:p w14:paraId="6905208C" w14:textId="77777777" w:rsidR="00F80B91" w:rsidRDefault="00F80B91" w:rsidP="008A6604">
      <w:pPr>
        <w:jc w:val="both"/>
        <w:rPr>
          <w:rFonts w:ascii="Book Antiqua" w:hAnsi="Book Antiqua"/>
          <w:sz w:val="19"/>
          <w:szCs w:val="19"/>
        </w:rPr>
      </w:pPr>
    </w:p>
    <w:p w14:paraId="5CA9250B" w14:textId="6229500B" w:rsidR="002D7342" w:rsidRPr="002D7342" w:rsidRDefault="002D7342" w:rsidP="008A6604">
      <w:pPr>
        <w:jc w:val="both"/>
        <w:rPr>
          <w:rFonts w:ascii="Book Antiqua" w:hAnsi="Book Antiqua"/>
          <w:sz w:val="19"/>
          <w:szCs w:val="19"/>
        </w:rPr>
      </w:pPr>
      <w:r>
        <w:rPr>
          <w:rFonts w:ascii="Book Antiqua" w:hAnsi="Book Antiqua"/>
          <w:b/>
          <w:bCs/>
          <w:sz w:val="19"/>
          <w:szCs w:val="19"/>
        </w:rPr>
        <w:t>(DPESP-2013-FCC)</w:t>
      </w:r>
      <w:r>
        <w:rPr>
          <w:rFonts w:ascii="Book Antiqua" w:hAnsi="Book Antiqua"/>
          <w:sz w:val="19"/>
          <w:szCs w:val="19"/>
        </w:rPr>
        <w:t xml:space="preserve">: </w:t>
      </w:r>
      <w:r w:rsidRPr="002D7342">
        <w:rPr>
          <w:rFonts w:ascii="Book Antiqua" w:hAnsi="Book Antiqua"/>
          <w:sz w:val="19"/>
          <w:szCs w:val="19"/>
        </w:rPr>
        <w:t xml:space="preserve">Ao analisar o tema da pluralidade dos ordenamentos, na obra </w:t>
      </w:r>
      <w:r w:rsidRPr="002D7342">
        <w:rPr>
          <w:rFonts w:ascii="Book Antiqua" w:hAnsi="Book Antiqua"/>
          <w:i/>
          <w:iCs/>
          <w:sz w:val="19"/>
          <w:szCs w:val="19"/>
        </w:rPr>
        <w:t>Teoria da norma jurídica</w:t>
      </w:r>
      <w:r w:rsidRPr="002D7342">
        <w:rPr>
          <w:rFonts w:ascii="Book Antiqua" w:hAnsi="Book Antiqua"/>
          <w:sz w:val="19"/>
          <w:szCs w:val="19"/>
        </w:rPr>
        <w:t>, Norberto Bobbio enfatiza que a teoria institucionalista</w:t>
      </w:r>
      <w:r>
        <w:rPr>
          <w:rFonts w:ascii="Book Antiqua" w:hAnsi="Book Antiqua"/>
          <w:sz w:val="19"/>
          <w:szCs w:val="19"/>
        </w:rPr>
        <w:t xml:space="preserve"> </w:t>
      </w:r>
      <w:r w:rsidRPr="002D7342">
        <w:rPr>
          <w:rFonts w:ascii="Book Antiqua" w:hAnsi="Book Antiqua"/>
          <w:sz w:val="19"/>
          <w:szCs w:val="19"/>
        </w:rPr>
        <w:t xml:space="preserve">rompe com a teoria </w:t>
      </w:r>
      <w:proofErr w:type="spellStart"/>
      <w:r w:rsidRPr="002D7342">
        <w:rPr>
          <w:rFonts w:ascii="Book Antiqua" w:hAnsi="Book Antiqua"/>
          <w:sz w:val="19"/>
          <w:szCs w:val="19"/>
        </w:rPr>
        <w:t>estatalista</w:t>
      </w:r>
      <w:proofErr w:type="spellEnd"/>
      <w:r w:rsidRPr="002D7342">
        <w:rPr>
          <w:rFonts w:ascii="Book Antiqua" w:hAnsi="Book Antiqua"/>
          <w:sz w:val="19"/>
          <w:szCs w:val="19"/>
        </w:rPr>
        <w:t>, pois rejeita a redução do direito a uma forma estatal de expressão.</w:t>
      </w:r>
    </w:p>
    <w:p w14:paraId="5601EA07" w14:textId="657208EC" w:rsidR="002D7342" w:rsidRDefault="002D7342" w:rsidP="002D734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1A1BCB">
        <w:rPr>
          <w:rFonts w:ascii="Book Antiqua" w:hAnsi="Book Antiqua"/>
          <w:b/>
          <w:bCs/>
          <w:i/>
          <w:iCs/>
          <w:color w:val="FF0000"/>
          <w:sz w:val="19"/>
          <w:szCs w:val="19"/>
        </w:rPr>
        <w:t>: #</w:t>
      </w:r>
      <w:r w:rsidR="001A1BCB" w:rsidRPr="001A1BCB">
        <w:rPr>
          <w:rFonts w:ascii="Book Antiqua" w:hAnsi="Book Antiqua"/>
          <w:b/>
          <w:bCs/>
          <w:i/>
          <w:iCs/>
          <w:color w:val="FF0000"/>
          <w:sz w:val="19"/>
          <w:szCs w:val="19"/>
          <w:highlight w:val="green"/>
        </w:rPr>
        <w:t>DPESP-2013</w:t>
      </w:r>
      <w:r w:rsidR="001A1BCB">
        <w:rPr>
          <w:rFonts w:ascii="Book Antiqua" w:hAnsi="Book Antiqua"/>
          <w:b/>
          <w:bCs/>
          <w:i/>
          <w:iCs/>
          <w:color w:val="FF0000"/>
          <w:sz w:val="19"/>
          <w:szCs w:val="19"/>
        </w:rPr>
        <w:t>: #</w:t>
      </w:r>
      <w:r w:rsidR="001A1BCB" w:rsidRPr="001A1BCB">
        <w:rPr>
          <w:rFonts w:ascii="Book Antiqua" w:hAnsi="Book Antiqua"/>
          <w:b/>
          <w:bCs/>
          <w:i/>
          <w:iCs/>
          <w:color w:val="FF0000"/>
          <w:sz w:val="19"/>
          <w:szCs w:val="19"/>
          <w:highlight w:val="green"/>
        </w:rPr>
        <w:t>DPEMA-2018</w:t>
      </w:r>
      <w:r w:rsidR="001A1BCB">
        <w:rPr>
          <w:rFonts w:ascii="Book Antiqua" w:hAnsi="Book Antiqua"/>
          <w:b/>
          <w:bCs/>
          <w:i/>
          <w:iCs/>
          <w:color w:val="FF0000"/>
          <w:sz w:val="19"/>
          <w:szCs w:val="19"/>
        </w:rPr>
        <w:t>: #</w:t>
      </w:r>
      <w:r w:rsidR="001A1BCB" w:rsidRPr="001A1BCB">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2D7342">
        <w:rPr>
          <w:rFonts w:ascii="Book Antiqua" w:hAnsi="Book Antiqua"/>
          <w:sz w:val="19"/>
          <w:szCs w:val="19"/>
        </w:rPr>
        <w:t xml:space="preserve">De fato, a </w:t>
      </w:r>
      <w:r w:rsidRPr="002D7342">
        <w:rPr>
          <w:rFonts w:ascii="Book Antiqua" w:hAnsi="Book Antiqua"/>
          <w:b/>
          <w:bCs/>
          <w:sz w:val="19"/>
          <w:szCs w:val="19"/>
          <w:shd w:val="clear" w:color="auto" w:fill="F7CAAC" w:themeFill="accent2" w:themeFillTint="66"/>
        </w:rPr>
        <w:t>Teoria Institucionalista</w:t>
      </w:r>
      <w:r w:rsidRPr="002D7342">
        <w:rPr>
          <w:rFonts w:ascii="Book Antiqua" w:hAnsi="Book Antiqua"/>
          <w:sz w:val="19"/>
          <w:szCs w:val="19"/>
        </w:rPr>
        <w:t>, na linha do que propõe Georg Jellinek, bem como</w:t>
      </w:r>
      <w:r>
        <w:rPr>
          <w:rFonts w:ascii="Book Antiqua" w:hAnsi="Book Antiqua"/>
          <w:sz w:val="19"/>
          <w:szCs w:val="19"/>
        </w:rPr>
        <w:t xml:space="preserve"> </w:t>
      </w:r>
      <w:r w:rsidRPr="002D7342">
        <w:rPr>
          <w:rFonts w:ascii="Book Antiqua" w:hAnsi="Book Antiqua"/>
          <w:sz w:val="19"/>
          <w:szCs w:val="19"/>
        </w:rPr>
        <w:t>Gabriel Tarde, não compreende o Direito como um fenômeno exclusivamente</w:t>
      </w:r>
      <w:r>
        <w:rPr>
          <w:rFonts w:ascii="Book Antiqua" w:hAnsi="Book Antiqua"/>
          <w:sz w:val="19"/>
          <w:szCs w:val="19"/>
        </w:rPr>
        <w:t xml:space="preserve"> </w:t>
      </w:r>
      <w:r w:rsidRPr="002D7342">
        <w:rPr>
          <w:rFonts w:ascii="Book Antiqua" w:hAnsi="Book Antiqua"/>
          <w:sz w:val="19"/>
          <w:szCs w:val="19"/>
        </w:rPr>
        <w:t>estatal, nem tampouco reduzido ao estudo das normas jurídicas, nem muito</w:t>
      </w:r>
      <w:r>
        <w:rPr>
          <w:rFonts w:ascii="Book Antiqua" w:hAnsi="Book Antiqua"/>
          <w:sz w:val="19"/>
          <w:szCs w:val="19"/>
        </w:rPr>
        <w:t xml:space="preserve"> </w:t>
      </w:r>
      <w:r w:rsidRPr="002D7342">
        <w:rPr>
          <w:rFonts w:ascii="Book Antiqua" w:hAnsi="Book Antiqua"/>
          <w:sz w:val="19"/>
          <w:szCs w:val="19"/>
        </w:rPr>
        <w:t>menos criado pelo poder legislativo. Para esta corrente, o Direito é</w:t>
      </w:r>
      <w:r>
        <w:rPr>
          <w:rFonts w:ascii="Book Antiqua" w:hAnsi="Book Antiqua"/>
          <w:sz w:val="19"/>
          <w:szCs w:val="19"/>
        </w:rPr>
        <w:t xml:space="preserve"> </w:t>
      </w:r>
      <w:r w:rsidRPr="002D7342">
        <w:rPr>
          <w:rFonts w:ascii="Book Antiqua" w:hAnsi="Book Antiqua"/>
          <w:sz w:val="19"/>
          <w:szCs w:val="19"/>
        </w:rPr>
        <w:t>criado pela Sociedade Civil a partir da contribuição das Instituições</w:t>
      </w:r>
      <w:r>
        <w:rPr>
          <w:rFonts w:ascii="Book Antiqua" w:hAnsi="Book Antiqua"/>
          <w:sz w:val="19"/>
          <w:szCs w:val="19"/>
        </w:rPr>
        <w:t xml:space="preserve"> </w:t>
      </w:r>
      <w:r w:rsidRPr="002D7342">
        <w:rPr>
          <w:rFonts w:ascii="Book Antiqua" w:hAnsi="Book Antiqua"/>
          <w:sz w:val="19"/>
          <w:szCs w:val="19"/>
        </w:rPr>
        <w:t>que a estrutura e preserva, como, por exemplo, a família. Disto resulta que o ordenamento</w:t>
      </w:r>
      <w:r>
        <w:rPr>
          <w:rFonts w:ascii="Book Antiqua" w:hAnsi="Book Antiqua"/>
          <w:sz w:val="19"/>
          <w:szCs w:val="19"/>
        </w:rPr>
        <w:t xml:space="preserve"> </w:t>
      </w:r>
      <w:r w:rsidRPr="002D7342">
        <w:rPr>
          <w:rFonts w:ascii="Book Antiqua" w:hAnsi="Book Antiqua"/>
          <w:sz w:val="19"/>
          <w:szCs w:val="19"/>
        </w:rPr>
        <w:t>jurídico não se limita ao que é "criado" pelo Estado, sendo ele apenas</w:t>
      </w:r>
      <w:r>
        <w:rPr>
          <w:rFonts w:ascii="Book Antiqua" w:hAnsi="Book Antiqua"/>
          <w:sz w:val="19"/>
          <w:szCs w:val="19"/>
        </w:rPr>
        <w:t xml:space="preserve"> </w:t>
      </w:r>
      <w:r w:rsidRPr="002D7342">
        <w:rPr>
          <w:rFonts w:ascii="Book Antiqua" w:hAnsi="Book Antiqua"/>
          <w:sz w:val="19"/>
          <w:szCs w:val="19"/>
        </w:rPr>
        <w:t>um dos ordenamentos existentes.</w:t>
      </w:r>
      <w:r>
        <w:rPr>
          <w:rFonts w:ascii="Book Antiqua" w:hAnsi="Book Antiqua"/>
          <w:sz w:val="19"/>
          <w:szCs w:val="19"/>
        </w:rPr>
        <w:t xml:space="preserve"> </w:t>
      </w:r>
      <w:r w:rsidRPr="002D7342">
        <w:rPr>
          <w:rFonts w:ascii="Book Antiqua" w:hAnsi="Book Antiqua"/>
          <w:sz w:val="19"/>
          <w:szCs w:val="19"/>
        </w:rPr>
        <w:t>O Direito, sustenta Santi Romano, não deve ser considerado como um</w:t>
      </w:r>
      <w:r>
        <w:rPr>
          <w:rFonts w:ascii="Book Antiqua" w:hAnsi="Book Antiqua"/>
          <w:sz w:val="19"/>
          <w:szCs w:val="19"/>
        </w:rPr>
        <w:t xml:space="preserve"> </w:t>
      </w:r>
      <w:r w:rsidRPr="002D7342">
        <w:rPr>
          <w:rFonts w:ascii="Book Antiqua" w:hAnsi="Book Antiqua"/>
          <w:sz w:val="19"/>
          <w:szCs w:val="19"/>
        </w:rPr>
        <w:t>produto exclusivamente estatal, mas sim como um fenômeno verificável em</w:t>
      </w:r>
      <w:r>
        <w:rPr>
          <w:rFonts w:ascii="Book Antiqua" w:hAnsi="Book Antiqua"/>
          <w:sz w:val="19"/>
          <w:szCs w:val="19"/>
        </w:rPr>
        <w:t xml:space="preserve"> </w:t>
      </w:r>
      <w:r w:rsidRPr="002D7342">
        <w:rPr>
          <w:rFonts w:ascii="Book Antiqua" w:hAnsi="Book Antiqua"/>
          <w:sz w:val="19"/>
          <w:szCs w:val="19"/>
        </w:rPr>
        <w:t>todas as organizações sociais, as quais, como o próprio Estado, são</w:t>
      </w:r>
      <w:r>
        <w:rPr>
          <w:rFonts w:ascii="Book Antiqua" w:hAnsi="Book Antiqua"/>
          <w:sz w:val="19"/>
          <w:szCs w:val="19"/>
        </w:rPr>
        <w:t xml:space="preserve"> </w:t>
      </w:r>
      <w:r w:rsidRPr="002D7342">
        <w:rPr>
          <w:rFonts w:ascii="Book Antiqua" w:hAnsi="Book Antiqua"/>
          <w:sz w:val="19"/>
          <w:szCs w:val="19"/>
        </w:rPr>
        <w:t>verdadeiros centros de produção de normas, mesmo que não reconhecidas</w:t>
      </w:r>
      <w:r>
        <w:rPr>
          <w:rFonts w:ascii="Book Antiqua" w:hAnsi="Book Antiqua"/>
          <w:sz w:val="19"/>
          <w:szCs w:val="19"/>
        </w:rPr>
        <w:t xml:space="preserve"> </w:t>
      </w:r>
      <w:r w:rsidRPr="002D7342">
        <w:rPr>
          <w:rFonts w:ascii="Book Antiqua" w:hAnsi="Book Antiqua"/>
          <w:sz w:val="19"/>
          <w:szCs w:val="19"/>
        </w:rPr>
        <w:t>pelo direito estatal e até mesmo contrária a ele, como organizações</w:t>
      </w:r>
      <w:r>
        <w:rPr>
          <w:rFonts w:ascii="Book Antiqua" w:hAnsi="Book Antiqua"/>
          <w:sz w:val="19"/>
          <w:szCs w:val="19"/>
        </w:rPr>
        <w:t xml:space="preserve"> </w:t>
      </w:r>
      <w:r w:rsidRPr="002D7342">
        <w:rPr>
          <w:rFonts w:ascii="Book Antiqua" w:hAnsi="Book Antiqua"/>
          <w:sz w:val="19"/>
          <w:szCs w:val="19"/>
        </w:rPr>
        <w:t>criminosas. Para Santi Romano, portanto, onde houver qualquer sociedade</w:t>
      </w:r>
      <w:r>
        <w:rPr>
          <w:rFonts w:ascii="Book Antiqua" w:hAnsi="Book Antiqua"/>
          <w:sz w:val="19"/>
          <w:szCs w:val="19"/>
        </w:rPr>
        <w:t xml:space="preserve"> </w:t>
      </w:r>
      <w:r w:rsidRPr="002D7342">
        <w:rPr>
          <w:rFonts w:ascii="Book Antiqua" w:hAnsi="Book Antiqua"/>
          <w:sz w:val="19"/>
          <w:szCs w:val="19"/>
        </w:rPr>
        <w:t>haverá, sempre, direito. Não só o Estado, mas qualquer grupo social, é</w:t>
      </w:r>
      <w:r>
        <w:rPr>
          <w:rFonts w:ascii="Book Antiqua" w:hAnsi="Book Antiqua"/>
          <w:sz w:val="19"/>
          <w:szCs w:val="19"/>
        </w:rPr>
        <w:t xml:space="preserve"> </w:t>
      </w:r>
      <w:r w:rsidRPr="002D7342">
        <w:rPr>
          <w:rFonts w:ascii="Book Antiqua" w:hAnsi="Book Antiqua"/>
          <w:sz w:val="19"/>
          <w:szCs w:val="19"/>
        </w:rPr>
        <w:t>fonte de direito; e se o direito estatal é direito, nem por isso o</w:t>
      </w:r>
      <w:r>
        <w:rPr>
          <w:rFonts w:ascii="Book Antiqua" w:hAnsi="Book Antiqua"/>
          <w:sz w:val="19"/>
          <w:szCs w:val="19"/>
        </w:rPr>
        <w:t xml:space="preserve"> </w:t>
      </w:r>
      <w:r w:rsidRPr="002D7342">
        <w:rPr>
          <w:rFonts w:ascii="Book Antiqua" w:hAnsi="Book Antiqua"/>
          <w:sz w:val="19"/>
          <w:szCs w:val="19"/>
        </w:rPr>
        <w:t>direito deve ser sempre e necessariamente estatal, abrindo-se espaço</w:t>
      </w:r>
      <w:r>
        <w:rPr>
          <w:rFonts w:ascii="Book Antiqua" w:hAnsi="Book Antiqua"/>
          <w:sz w:val="19"/>
          <w:szCs w:val="19"/>
        </w:rPr>
        <w:t xml:space="preserve"> </w:t>
      </w:r>
      <w:r w:rsidRPr="002D7342">
        <w:rPr>
          <w:rFonts w:ascii="Book Antiqua" w:hAnsi="Book Antiqua"/>
          <w:sz w:val="19"/>
          <w:szCs w:val="19"/>
        </w:rPr>
        <w:t>para a produção do direito por outras instituições, como as empresas e a</w:t>
      </w:r>
      <w:r>
        <w:rPr>
          <w:rFonts w:ascii="Book Antiqua" w:hAnsi="Book Antiqua"/>
          <w:sz w:val="19"/>
          <w:szCs w:val="19"/>
        </w:rPr>
        <w:t xml:space="preserve"> </w:t>
      </w:r>
      <w:r w:rsidRPr="002D7342">
        <w:rPr>
          <w:rFonts w:ascii="Book Antiqua" w:hAnsi="Book Antiqua"/>
          <w:sz w:val="19"/>
          <w:szCs w:val="19"/>
        </w:rPr>
        <w:t>Igreja. Logo vê-se que o mesmo está falando de pluralismo jurídico.</w:t>
      </w:r>
      <w:r>
        <w:rPr>
          <w:rFonts w:ascii="Book Antiqua" w:hAnsi="Book Antiqua"/>
          <w:sz w:val="19"/>
          <w:szCs w:val="19"/>
        </w:rPr>
        <w:t xml:space="preserve"> </w:t>
      </w:r>
      <w:r w:rsidRPr="002D7342">
        <w:rPr>
          <w:rFonts w:ascii="Book Antiqua" w:hAnsi="Book Antiqua"/>
          <w:sz w:val="19"/>
          <w:szCs w:val="19"/>
        </w:rPr>
        <w:t xml:space="preserve">A teoria de Santi Romano foi apoiada por Maurice </w:t>
      </w:r>
      <w:proofErr w:type="spellStart"/>
      <w:r w:rsidRPr="002D7342">
        <w:rPr>
          <w:rFonts w:ascii="Book Antiqua" w:hAnsi="Book Antiqua"/>
          <w:sz w:val="19"/>
          <w:szCs w:val="19"/>
        </w:rPr>
        <w:t>Hauriou</w:t>
      </w:r>
      <w:proofErr w:type="spellEnd"/>
      <w:r w:rsidRPr="002D7342">
        <w:rPr>
          <w:rFonts w:ascii="Book Antiqua" w:hAnsi="Book Antiqua"/>
          <w:sz w:val="19"/>
          <w:szCs w:val="19"/>
        </w:rPr>
        <w:t xml:space="preserve"> e Georges Renard, e contraposta pelo jurista austríaco Hans Kelsen, defensor da produção normativa pelo processo legislativo.</w:t>
      </w:r>
    </w:p>
    <w:p w14:paraId="1D9CD369" w14:textId="62CD4197" w:rsidR="002D7342" w:rsidRDefault="002D7342" w:rsidP="002D734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2D7342">
        <w:rPr>
          <w:rFonts w:ascii="Book Antiqua" w:hAnsi="Book Antiqua"/>
          <w:sz w:val="19"/>
          <w:szCs w:val="19"/>
        </w:rPr>
        <w:t>“</w:t>
      </w:r>
      <w:r w:rsidRPr="002D7342">
        <w:rPr>
          <w:rFonts w:ascii="Book Antiqua" w:hAnsi="Book Antiqua"/>
          <w:i/>
          <w:iCs/>
          <w:sz w:val="19"/>
          <w:szCs w:val="19"/>
        </w:rPr>
        <w:t xml:space="preserve">A </w:t>
      </w:r>
      <w:r w:rsidRPr="002D7342">
        <w:rPr>
          <w:rFonts w:ascii="Book Antiqua" w:hAnsi="Book Antiqua"/>
          <w:b/>
          <w:bCs/>
          <w:i/>
          <w:iCs/>
          <w:sz w:val="19"/>
          <w:szCs w:val="19"/>
          <w:shd w:val="clear" w:color="auto" w:fill="F7CAAC" w:themeFill="accent2" w:themeFillTint="66"/>
        </w:rPr>
        <w:t>doutrina institucionalista</w:t>
      </w:r>
      <w:r w:rsidRPr="002D7342">
        <w:rPr>
          <w:rFonts w:ascii="Book Antiqua" w:hAnsi="Book Antiqua"/>
          <w:i/>
          <w:iCs/>
          <w:sz w:val="19"/>
          <w:szCs w:val="19"/>
        </w:rPr>
        <w:t xml:space="preserve"> representa uma reação ao </w:t>
      </w:r>
      <w:proofErr w:type="spellStart"/>
      <w:r w:rsidRPr="002D7342">
        <w:rPr>
          <w:rFonts w:ascii="Book Antiqua" w:hAnsi="Book Antiqua"/>
          <w:i/>
          <w:iCs/>
          <w:sz w:val="19"/>
          <w:szCs w:val="19"/>
        </w:rPr>
        <w:t>estatalismo</w:t>
      </w:r>
      <w:proofErr w:type="spellEnd"/>
      <w:r w:rsidRPr="002D7342">
        <w:rPr>
          <w:rFonts w:ascii="Book Antiqua" w:hAnsi="Book Antiqua"/>
          <w:i/>
          <w:iCs/>
          <w:sz w:val="19"/>
          <w:szCs w:val="19"/>
        </w:rPr>
        <w:t>. Ela é uma das tantas maneiras pelas quais os teóricos do direito e da política tentaram resistir à invasão do Estado</w:t>
      </w:r>
      <w:r w:rsidRPr="002D7342">
        <w:rPr>
          <w:rFonts w:ascii="Book Antiqua" w:hAnsi="Book Antiqua"/>
          <w:sz w:val="19"/>
          <w:szCs w:val="19"/>
        </w:rPr>
        <w:t xml:space="preserve">” (BOBBIO, Norberto. Teoria da norma jurídica. Trad. Fernando Pavan Baptista e Ariani Bueno </w:t>
      </w:r>
      <w:proofErr w:type="spellStart"/>
      <w:r w:rsidRPr="002D7342">
        <w:rPr>
          <w:rFonts w:ascii="Book Antiqua" w:hAnsi="Book Antiqua"/>
          <w:sz w:val="19"/>
          <w:szCs w:val="19"/>
        </w:rPr>
        <w:t>Sudatti</w:t>
      </w:r>
      <w:proofErr w:type="spellEnd"/>
      <w:r w:rsidRPr="002D7342">
        <w:rPr>
          <w:rFonts w:ascii="Book Antiqua" w:hAnsi="Book Antiqua"/>
          <w:sz w:val="19"/>
          <w:szCs w:val="19"/>
        </w:rPr>
        <w:t xml:space="preserve">; apresentação </w:t>
      </w:r>
      <w:proofErr w:type="spellStart"/>
      <w:r w:rsidRPr="002D7342">
        <w:rPr>
          <w:rFonts w:ascii="Book Antiqua" w:hAnsi="Book Antiqua"/>
          <w:sz w:val="19"/>
          <w:szCs w:val="19"/>
        </w:rPr>
        <w:t>Alaôr</w:t>
      </w:r>
      <w:proofErr w:type="spellEnd"/>
      <w:r w:rsidRPr="002D7342">
        <w:rPr>
          <w:rFonts w:ascii="Book Antiqua" w:hAnsi="Book Antiqua"/>
          <w:sz w:val="19"/>
          <w:szCs w:val="19"/>
        </w:rPr>
        <w:t xml:space="preserve"> Caffé Alves, Bauru, SP: EDIPRO, </w:t>
      </w:r>
      <w:proofErr w:type="gramStart"/>
      <w:r w:rsidRPr="002D7342">
        <w:rPr>
          <w:rFonts w:ascii="Book Antiqua" w:hAnsi="Book Antiqua"/>
          <w:sz w:val="19"/>
          <w:szCs w:val="19"/>
        </w:rPr>
        <w:t>2001,  p.</w:t>
      </w:r>
      <w:proofErr w:type="gramEnd"/>
      <w:r w:rsidRPr="002D7342">
        <w:rPr>
          <w:rFonts w:ascii="Book Antiqua" w:hAnsi="Book Antiqua"/>
          <w:sz w:val="19"/>
          <w:szCs w:val="19"/>
        </w:rPr>
        <w:t xml:space="preserve"> 32).</w:t>
      </w:r>
      <w:r>
        <w:rPr>
          <w:rFonts w:ascii="Book Antiqua" w:hAnsi="Book Antiqua"/>
          <w:sz w:val="19"/>
          <w:szCs w:val="19"/>
        </w:rPr>
        <w:t xml:space="preserve"> </w:t>
      </w:r>
      <w:r w:rsidRPr="002D7342">
        <w:rPr>
          <w:rFonts w:ascii="Book Antiqua" w:hAnsi="Book Antiqua"/>
          <w:sz w:val="19"/>
          <w:szCs w:val="19"/>
        </w:rPr>
        <w:t xml:space="preserve">A </w:t>
      </w:r>
      <w:r w:rsidRPr="002D7342">
        <w:rPr>
          <w:rFonts w:ascii="Book Antiqua" w:hAnsi="Book Antiqua"/>
          <w:b/>
          <w:bCs/>
          <w:sz w:val="19"/>
          <w:szCs w:val="19"/>
          <w:shd w:val="clear" w:color="auto" w:fill="F7CAAC" w:themeFill="accent2" w:themeFillTint="66"/>
        </w:rPr>
        <w:t>teoria institucionalista</w:t>
      </w:r>
      <w:r w:rsidRPr="002D7342">
        <w:rPr>
          <w:rFonts w:ascii="Book Antiqua" w:hAnsi="Book Antiqua"/>
          <w:sz w:val="19"/>
          <w:szCs w:val="19"/>
        </w:rPr>
        <w:t xml:space="preserve"> possui uma vantagem, pois alarga os horizontes da experiência jurídica para além das fronteiras do Estado ao considerar o direito “</w:t>
      </w:r>
      <w:r w:rsidRPr="002D7342">
        <w:rPr>
          <w:rFonts w:ascii="Book Antiqua" w:hAnsi="Book Antiqua"/>
          <w:i/>
          <w:iCs/>
          <w:sz w:val="19"/>
          <w:szCs w:val="19"/>
        </w:rPr>
        <w:t xml:space="preserve">um fenômeno social e considerando o fenômeno da organização como critério fundamental para distinguir uma sociedade jurídica de uma sociedade não jurídica, esta teoria rompeu com o círculo fechado da teoria </w:t>
      </w:r>
      <w:proofErr w:type="spellStart"/>
      <w:r w:rsidRPr="002D7342">
        <w:rPr>
          <w:rFonts w:ascii="Book Antiqua" w:hAnsi="Book Antiqua"/>
          <w:i/>
          <w:iCs/>
          <w:sz w:val="19"/>
          <w:szCs w:val="19"/>
        </w:rPr>
        <w:t>estatalista</w:t>
      </w:r>
      <w:proofErr w:type="spellEnd"/>
      <w:r w:rsidRPr="002D7342">
        <w:rPr>
          <w:rFonts w:ascii="Book Antiqua" w:hAnsi="Book Antiqua"/>
          <w:i/>
          <w:iCs/>
          <w:sz w:val="19"/>
          <w:szCs w:val="19"/>
        </w:rPr>
        <w:t xml:space="preserve"> do direito, que considera direito apenas o direito estatal, e identifica o âmbito do direito com o do Estado</w:t>
      </w:r>
      <w:r w:rsidRPr="002D7342">
        <w:rPr>
          <w:rFonts w:ascii="Book Antiqua" w:hAnsi="Book Antiqua"/>
          <w:sz w:val="19"/>
          <w:szCs w:val="19"/>
        </w:rPr>
        <w:t xml:space="preserve">” (BOBBIO, Norberto. Teoria da norma jurídica. Trad. Fernando Pavan Baptista e Ariani Bueno </w:t>
      </w:r>
      <w:proofErr w:type="spellStart"/>
      <w:r w:rsidRPr="002D7342">
        <w:rPr>
          <w:rFonts w:ascii="Book Antiqua" w:hAnsi="Book Antiqua"/>
          <w:sz w:val="19"/>
          <w:szCs w:val="19"/>
        </w:rPr>
        <w:t>Sudatti</w:t>
      </w:r>
      <w:proofErr w:type="spellEnd"/>
      <w:r w:rsidRPr="002D7342">
        <w:rPr>
          <w:rFonts w:ascii="Book Antiqua" w:hAnsi="Book Antiqua"/>
          <w:sz w:val="19"/>
          <w:szCs w:val="19"/>
        </w:rPr>
        <w:t xml:space="preserve">; apresentação </w:t>
      </w:r>
      <w:proofErr w:type="spellStart"/>
      <w:r w:rsidRPr="002D7342">
        <w:rPr>
          <w:rFonts w:ascii="Book Antiqua" w:hAnsi="Book Antiqua"/>
          <w:sz w:val="19"/>
          <w:szCs w:val="19"/>
        </w:rPr>
        <w:t>Alaôr</w:t>
      </w:r>
      <w:proofErr w:type="spellEnd"/>
      <w:r w:rsidRPr="002D7342">
        <w:rPr>
          <w:rFonts w:ascii="Book Antiqua" w:hAnsi="Book Antiqua"/>
          <w:sz w:val="19"/>
          <w:szCs w:val="19"/>
        </w:rPr>
        <w:t xml:space="preserve"> Caffé Alves, Bauru, SP: EDIPRO, </w:t>
      </w:r>
      <w:proofErr w:type="gramStart"/>
      <w:r w:rsidRPr="002D7342">
        <w:rPr>
          <w:rFonts w:ascii="Book Antiqua" w:hAnsi="Book Antiqua"/>
          <w:sz w:val="19"/>
          <w:szCs w:val="19"/>
        </w:rPr>
        <w:t>2001,  pp.</w:t>
      </w:r>
      <w:proofErr w:type="gramEnd"/>
      <w:r w:rsidRPr="002D7342">
        <w:rPr>
          <w:rFonts w:ascii="Book Antiqua" w:hAnsi="Book Antiqua"/>
          <w:sz w:val="19"/>
          <w:szCs w:val="19"/>
        </w:rPr>
        <w:t xml:space="preserve"> 30-31).</w:t>
      </w:r>
      <w:r>
        <w:rPr>
          <w:rFonts w:ascii="Book Antiqua" w:hAnsi="Book Antiqua"/>
          <w:sz w:val="19"/>
          <w:szCs w:val="19"/>
        </w:rPr>
        <w:t xml:space="preserve"> </w:t>
      </w:r>
      <w:r w:rsidRPr="002D7342">
        <w:rPr>
          <w:rFonts w:ascii="Book Antiqua" w:hAnsi="Book Antiqua"/>
          <w:sz w:val="19"/>
          <w:szCs w:val="19"/>
        </w:rPr>
        <w:t>A distinção possui reflexos no conceito de direito: “</w:t>
      </w:r>
      <w:r w:rsidRPr="002D7342">
        <w:rPr>
          <w:rFonts w:ascii="Book Antiqua" w:hAnsi="Book Antiqua"/>
          <w:i/>
          <w:iCs/>
          <w:sz w:val="19"/>
          <w:szCs w:val="19"/>
        </w:rPr>
        <w:t xml:space="preserve">Quem afirma que direito é apenas o direito estatal, usa a palavra "direito" em sentido restrito. Quem sustenta, seguindo os institucionalistas, que direito é também aquele de uma associação de </w:t>
      </w:r>
      <w:proofErr w:type="spellStart"/>
      <w:r w:rsidRPr="002D7342">
        <w:rPr>
          <w:rFonts w:ascii="Book Antiqua" w:hAnsi="Book Antiqua"/>
          <w:i/>
          <w:iCs/>
          <w:sz w:val="19"/>
          <w:szCs w:val="19"/>
        </w:rPr>
        <w:t>delinqüentes</w:t>
      </w:r>
      <w:proofErr w:type="spellEnd"/>
      <w:r w:rsidRPr="002D7342">
        <w:rPr>
          <w:rFonts w:ascii="Book Antiqua" w:hAnsi="Book Antiqua"/>
          <w:i/>
          <w:iCs/>
          <w:sz w:val="19"/>
          <w:szCs w:val="19"/>
        </w:rPr>
        <w:t>, usa o termo "direito" em sentido mais amplo. Porém, não há uma definição verdadeira e uma falsa, mas somente, se tanto, uma definição mais oportuna e uma menos oportuna</w:t>
      </w:r>
      <w:r w:rsidRPr="002D7342">
        <w:rPr>
          <w:rFonts w:ascii="Book Antiqua" w:hAnsi="Book Antiqua"/>
          <w:sz w:val="19"/>
          <w:szCs w:val="19"/>
        </w:rPr>
        <w:t xml:space="preserve">” (BOBBIO, Norberto. Teoria da norma jurídica. Trad. Fernando Pavan Baptista e Ariani Bueno </w:t>
      </w:r>
      <w:proofErr w:type="spellStart"/>
      <w:r w:rsidRPr="002D7342">
        <w:rPr>
          <w:rFonts w:ascii="Book Antiqua" w:hAnsi="Book Antiqua"/>
          <w:sz w:val="19"/>
          <w:szCs w:val="19"/>
        </w:rPr>
        <w:t>Sudatti</w:t>
      </w:r>
      <w:proofErr w:type="spellEnd"/>
      <w:r w:rsidRPr="002D7342">
        <w:rPr>
          <w:rFonts w:ascii="Book Antiqua" w:hAnsi="Book Antiqua"/>
          <w:sz w:val="19"/>
          <w:szCs w:val="19"/>
        </w:rPr>
        <w:t xml:space="preserve">; apresentação </w:t>
      </w:r>
      <w:proofErr w:type="spellStart"/>
      <w:r w:rsidRPr="002D7342">
        <w:rPr>
          <w:rFonts w:ascii="Book Antiqua" w:hAnsi="Book Antiqua"/>
          <w:sz w:val="19"/>
          <w:szCs w:val="19"/>
        </w:rPr>
        <w:t>Alaôr</w:t>
      </w:r>
      <w:proofErr w:type="spellEnd"/>
      <w:r w:rsidRPr="002D7342">
        <w:rPr>
          <w:rFonts w:ascii="Book Antiqua" w:hAnsi="Book Antiqua"/>
          <w:sz w:val="19"/>
          <w:szCs w:val="19"/>
        </w:rPr>
        <w:t xml:space="preserve"> Caffé Alves, Bauru, SP: EDIPRO, </w:t>
      </w:r>
      <w:proofErr w:type="gramStart"/>
      <w:r w:rsidRPr="002D7342">
        <w:rPr>
          <w:rFonts w:ascii="Book Antiqua" w:hAnsi="Book Antiqua"/>
          <w:sz w:val="19"/>
          <w:szCs w:val="19"/>
        </w:rPr>
        <w:t>2001,  p.</w:t>
      </w:r>
      <w:proofErr w:type="gramEnd"/>
      <w:r w:rsidRPr="002D7342">
        <w:rPr>
          <w:rFonts w:ascii="Book Antiqua" w:hAnsi="Book Antiqua"/>
          <w:sz w:val="19"/>
          <w:szCs w:val="19"/>
        </w:rPr>
        <w:t xml:space="preserve"> 34).</w:t>
      </w:r>
    </w:p>
    <w:p w14:paraId="0D4CF409" w14:textId="77777777" w:rsidR="002D7342" w:rsidRDefault="002D7342" w:rsidP="008A6604">
      <w:pPr>
        <w:jc w:val="both"/>
        <w:rPr>
          <w:rFonts w:ascii="Book Antiqua" w:hAnsi="Book Antiqua"/>
          <w:sz w:val="19"/>
          <w:szCs w:val="19"/>
        </w:rPr>
      </w:pPr>
    </w:p>
    <w:p w14:paraId="58407D9E" w14:textId="5687F504" w:rsidR="009E24B6" w:rsidRPr="009E24B6" w:rsidRDefault="009E24B6" w:rsidP="008A6604">
      <w:pPr>
        <w:jc w:val="both"/>
        <w:rPr>
          <w:rFonts w:ascii="Book Antiqua" w:hAnsi="Book Antiqua"/>
          <w:sz w:val="19"/>
          <w:szCs w:val="19"/>
        </w:rPr>
      </w:pPr>
      <w:r>
        <w:rPr>
          <w:rFonts w:ascii="Book Antiqua" w:hAnsi="Book Antiqua"/>
          <w:b/>
          <w:bCs/>
          <w:sz w:val="19"/>
          <w:szCs w:val="19"/>
        </w:rPr>
        <w:t>(DPEPR-2012-FCC)</w:t>
      </w:r>
      <w:r>
        <w:rPr>
          <w:rFonts w:ascii="Book Antiqua" w:hAnsi="Book Antiqua"/>
          <w:sz w:val="19"/>
          <w:szCs w:val="19"/>
        </w:rPr>
        <w:t xml:space="preserve">: </w:t>
      </w:r>
      <w:r w:rsidRPr="009E24B6">
        <w:rPr>
          <w:rFonts w:ascii="Book Antiqua" w:hAnsi="Book Antiqua"/>
          <w:sz w:val="19"/>
          <w:szCs w:val="19"/>
        </w:rPr>
        <w:t>Um argumento correto quanto à doutrina da norma para Hans Kelsen é:</w:t>
      </w:r>
      <w:r>
        <w:rPr>
          <w:rFonts w:ascii="Book Antiqua" w:hAnsi="Book Antiqua"/>
          <w:sz w:val="19"/>
          <w:szCs w:val="19"/>
        </w:rPr>
        <w:t xml:space="preserve"> </w:t>
      </w:r>
      <w:r w:rsidRPr="009E24B6">
        <w:rPr>
          <w:rFonts w:ascii="Book Antiqua" w:hAnsi="Book Antiqua"/>
          <w:sz w:val="19"/>
          <w:szCs w:val="19"/>
        </w:rPr>
        <w:t>Para Kelsen, na obra Teoria Pura do Direito, norma é o sentido de um ato através do qual uma conduta é prescrita, permitida ou, especialmente, facultada, no sentido de adjudicada à competência de alguém.</w:t>
      </w:r>
    </w:p>
    <w:p w14:paraId="2E5AC51A" w14:textId="775A215B" w:rsidR="008D7A94" w:rsidRPr="009E24B6" w:rsidRDefault="009E24B6" w:rsidP="008A6604">
      <w:pPr>
        <w:jc w:val="both"/>
        <w:rPr>
          <w:rFonts w:ascii="Book Antiqua" w:hAnsi="Book Antiqua"/>
          <w:i/>
          <w:i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9E24B6">
        <w:rPr>
          <w:rFonts w:ascii="Book Antiqua" w:hAnsi="Book Antiqua"/>
          <w:sz w:val="19"/>
          <w:szCs w:val="19"/>
        </w:rPr>
        <w:t>Segundo Kelsen (1998, p.4), “</w:t>
      </w:r>
      <w:r w:rsidRPr="009E24B6">
        <w:rPr>
          <w:rFonts w:ascii="Book Antiqua" w:hAnsi="Book Antiqua"/>
          <w:i/>
          <w:iCs/>
          <w:sz w:val="19"/>
          <w:szCs w:val="19"/>
        </w:rPr>
        <w:t xml:space="preserve">Norma” é o sentido de um ato através do qual uma conduta é prescrita, permitida ou, especialmente, facultada, no sentido de adjudicada à competência de alguém. Neste ponto importa salientar que a norma, como o sentido específico de um ato intencional dirigido à conduta de outrem, é </w:t>
      </w:r>
      <w:r w:rsidRPr="009E24B6">
        <w:rPr>
          <w:rFonts w:ascii="Book Antiqua" w:hAnsi="Book Antiqua"/>
          <w:i/>
          <w:iCs/>
          <w:sz w:val="19"/>
          <w:szCs w:val="19"/>
        </w:rPr>
        <w:lastRenderedPageBreak/>
        <w:t xml:space="preserve">qualquer coisa de diferente do ato de vontade cujo sentido ela constitui. Na verdade, a norma é um </w:t>
      </w:r>
      <w:proofErr w:type="spellStart"/>
      <w:r w:rsidRPr="009E24B6">
        <w:rPr>
          <w:rFonts w:ascii="Book Antiqua" w:hAnsi="Book Antiqua"/>
          <w:i/>
          <w:iCs/>
          <w:sz w:val="19"/>
          <w:szCs w:val="19"/>
        </w:rPr>
        <w:t>dever-ser</w:t>
      </w:r>
      <w:proofErr w:type="spellEnd"/>
      <w:r w:rsidRPr="009E24B6">
        <w:rPr>
          <w:rFonts w:ascii="Book Antiqua" w:hAnsi="Book Antiqua"/>
          <w:i/>
          <w:iCs/>
          <w:sz w:val="19"/>
          <w:szCs w:val="19"/>
        </w:rPr>
        <w:t xml:space="preserve"> e o ato de vontade de que ela constitui o sentido é um ser”.</w:t>
      </w:r>
    </w:p>
    <w:p w14:paraId="42704D55" w14:textId="1B3AAB75" w:rsidR="009E24B6" w:rsidRDefault="009E24B6" w:rsidP="008A6604">
      <w:pPr>
        <w:jc w:val="both"/>
        <w:rPr>
          <w:rFonts w:ascii="Book Antiqua" w:hAnsi="Book Antiqua"/>
          <w:sz w:val="19"/>
          <w:szCs w:val="19"/>
        </w:rPr>
      </w:pPr>
    </w:p>
    <w:p w14:paraId="34D05822" w14:textId="39D8405F" w:rsidR="00197A1B" w:rsidRPr="00197A1B" w:rsidRDefault="00197A1B" w:rsidP="008A6604">
      <w:pPr>
        <w:jc w:val="both"/>
        <w:rPr>
          <w:rFonts w:ascii="Book Antiqua" w:hAnsi="Book Antiqua"/>
          <w:sz w:val="19"/>
          <w:szCs w:val="19"/>
        </w:rPr>
      </w:pPr>
      <w:r>
        <w:rPr>
          <w:rFonts w:ascii="Book Antiqua" w:hAnsi="Book Antiqua"/>
          <w:b/>
          <w:bCs/>
          <w:sz w:val="19"/>
          <w:szCs w:val="19"/>
        </w:rPr>
        <w:t>(DPEMA-2018-FCC)</w:t>
      </w:r>
      <w:r>
        <w:rPr>
          <w:rFonts w:ascii="Book Antiqua" w:hAnsi="Book Antiqua"/>
          <w:sz w:val="19"/>
          <w:szCs w:val="19"/>
        </w:rPr>
        <w:t xml:space="preserve">: </w:t>
      </w:r>
      <w:r w:rsidRPr="00197A1B">
        <w:rPr>
          <w:rFonts w:ascii="Book Antiqua" w:hAnsi="Book Antiqua"/>
          <w:sz w:val="19"/>
          <w:szCs w:val="19"/>
        </w:rPr>
        <w:t xml:space="preserve">Hans Kelsen, em sua </w:t>
      </w:r>
      <w:r w:rsidRPr="00197A1B">
        <w:rPr>
          <w:rFonts w:ascii="Book Antiqua" w:hAnsi="Book Antiqua"/>
          <w:b/>
          <w:bCs/>
          <w:i/>
          <w:iCs/>
          <w:sz w:val="19"/>
          <w:szCs w:val="19"/>
        </w:rPr>
        <w:t>teoria pura do direito</w:t>
      </w:r>
      <w:r w:rsidRPr="00197A1B">
        <w:rPr>
          <w:rFonts w:ascii="Book Antiqua" w:hAnsi="Book Antiqua"/>
          <w:sz w:val="19"/>
          <w:szCs w:val="19"/>
        </w:rPr>
        <w:t>, define como elemento primordial para a análise científica do fenômeno jurídico:</w:t>
      </w:r>
      <w:r>
        <w:rPr>
          <w:rFonts w:ascii="Book Antiqua" w:hAnsi="Book Antiqua"/>
          <w:sz w:val="19"/>
          <w:szCs w:val="19"/>
        </w:rPr>
        <w:t xml:space="preserve"> </w:t>
      </w:r>
      <w:r w:rsidRPr="00197A1B">
        <w:rPr>
          <w:rFonts w:ascii="Book Antiqua" w:hAnsi="Book Antiqua"/>
          <w:sz w:val="19"/>
          <w:szCs w:val="19"/>
        </w:rPr>
        <w:t>as normas.</w:t>
      </w:r>
    </w:p>
    <w:p w14:paraId="5BF86AD7" w14:textId="755A1021" w:rsidR="00197A1B" w:rsidRPr="00197A1B" w:rsidRDefault="00197A1B" w:rsidP="00197A1B">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417B25">
        <w:rPr>
          <w:rFonts w:ascii="Book Antiqua" w:hAnsi="Book Antiqua"/>
          <w:b/>
          <w:bCs/>
          <w:i/>
          <w:iCs/>
          <w:color w:val="FF0000"/>
          <w:sz w:val="19"/>
          <w:szCs w:val="19"/>
        </w:rPr>
        <w:t>: #</w:t>
      </w:r>
      <w:r w:rsidR="00417B25" w:rsidRPr="00417B25">
        <w:rPr>
          <w:rFonts w:ascii="Book Antiqua" w:hAnsi="Book Antiqua"/>
          <w:b/>
          <w:bCs/>
          <w:i/>
          <w:iCs/>
          <w:color w:val="FF0000"/>
          <w:sz w:val="19"/>
          <w:szCs w:val="19"/>
          <w:highlight w:val="green"/>
        </w:rPr>
        <w:t>MPF-2017</w:t>
      </w:r>
      <w:r w:rsidR="00417B25">
        <w:rPr>
          <w:rFonts w:ascii="Book Antiqua" w:hAnsi="Book Antiqua"/>
          <w:b/>
          <w:bCs/>
          <w:i/>
          <w:iCs/>
          <w:color w:val="FF0000"/>
          <w:sz w:val="19"/>
          <w:szCs w:val="19"/>
        </w:rPr>
        <w:t>: #</w:t>
      </w:r>
      <w:r w:rsidR="00417B25" w:rsidRPr="00417B25">
        <w:rPr>
          <w:rFonts w:ascii="Book Antiqua" w:hAnsi="Book Antiqua"/>
          <w:b/>
          <w:bCs/>
          <w:i/>
          <w:iCs/>
          <w:color w:val="FF0000"/>
          <w:sz w:val="19"/>
          <w:szCs w:val="19"/>
          <w:highlight w:val="green"/>
        </w:rPr>
        <w:t>DPEMA-2018</w:t>
      </w:r>
      <w:r w:rsidR="003470AD">
        <w:rPr>
          <w:rFonts w:ascii="Book Antiqua" w:hAnsi="Book Antiqua"/>
          <w:b/>
          <w:bCs/>
          <w:i/>
          <w:iCs/>
          <w:color w:val="FF0000"/>
          <w:sz w:val="19"/>
          <w:szCs w:val="19"/>
        </w:rPr>
        <w:t>: #</w:t>
      </w:r>
      <w:r w:rsidR="003470AD" w:rsidRPr="003470AD">
        <w:rPr>
          <w:rFonts w:ascii="Book Antiqua" w:hAnsi="Book Antiqua"/>
          <w:b/>
          <w:bCs/>
          <w:i/>
          <w:iCs/>
          <w:color w:val="FF0000"/>
          <w:sz w:val="19"/>
          <w:szCs w:val="19"/>
          <w:highlight w:val="green"/>
        </w:rPr>
        <w:t>DPEPI-2022</w:t>
      </w:r>
      <w:r w:rsidR="00F35926">
        <w:rPr>
          <w:rFonts w:ascii="Book Antiqua" w:hAnsi="Book Antiqua"/>
          <w:b/>
          <w:bCs/>
          <w:i/>
          <w:iCs/>
          <w:color w:val="FF0000"/>
          <w:sz w:val="19"/>
          <w:szCs w:val="19"/>
        </w:rPr>
        <w:t>: #</w:t>
      </w:r>
      <w:r w:rsidR="00F35926" w:rsidRPr="00F35926">
        <w:rPr>
          <w:rFonts w:ascii="Book Antiqua" w:hAnsi="Book Antiqua"/>
          <w:b/>
          <w:bCs/>
          <w:i/>
          <w:iCs/>
          <w:color w:val="FF0000"/>
          <w:sz w:val="19"/>
          <w:szCs w:val="19"/>
          <w:highlight w:val="green"/>
        </w:rPr>
        <w:t>DPETO-2022</w:t>
      </w:r>
      <w:r w:rsidR="003470AD">
        <w:rPr>
          <w:rFonts w:ascii="Book Antiqua" w:hAnsi="Book Antiqua"/>
          <w:b/>
          <w:bCs/>
          <w:i/>
          <w:iCs/>
          <w:color w:val="FF0000"/>
          <w:sz w:val="19"/>
          <w:szCs w:val="19"/>
        </w:rPr>
        <w:t>: #</w:t>
      </w:r>
      <w:r w:rsidR="003470AD" w:rsidRPr="003470AD">
        <w:rPr>
          <w:rFonts w:ascii="Book Antiqua" w:hAnsi="Book Antiqua"/>
          <w:b/>
          <w:bCs/>
          <w:i/>
          <w:iCs/>
          <w:color w:val="FF0000"/>
          <w:sz w:val="19"/>
          <w:szCs w:val="19"/>
          <w:highlight w:val="green"/>
        </w:rPr>
        <w:t>CESPE</w:t>
      </w:r>
      <w:r w:rsidR="00417B25">
        <w:rPr>
          <w:rFonts w:ascii="Book Antiqua" w:hAnsi="Book Antiqua"/>
          <w:b/>
          <w:bCs/>
          <w:i/>
          <w:iCs/>
          <w:color w:val="FF0000"/>
          <w:sz w:val="19"/>
          <w:szCs w:val="19"/>
        </w:rPr>
        <w:t>: #</w:t>
      </w:r>
      <w:r w:rsidR="00417B25" w:rsidRPr="00417B25">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197A1B">
        <w:rPr>
          <w:rFonts w:ascii="Book Antiqua" w:hAnsi="Book Antiqua"/>
          <w:sz w:val="19"/>
          <w:szCs w:val="19"/>
        </w:rPr>
        <w:t>S</w:t>
      </w:r>
      <w:r>
        <w:rPr>
          <w:rFonts w:ascii="Book Antiqua" w:hAnsi="Book Antiqua"/>
          <w:sz w:val="19"/>
          <w:szCs w:val="19"/>
        </w:rPr>
        <w:t>egundo Hans</w:t>
      </w:r>
      <w:r w:rsidRPr="00197A1B">
        <w:rPr>
          <w:rFonts w:ascii="Book Antiqua" w:hAnsi="Book Antiqua"/>
          <w:sz w:val="19"/>
          <w:szCs w:val="19"/>
        </w:rPr>
        <w:t xml:space="preserve"> K</w:t>
      </w:r>
      <w:r>
        <w:rPr>
          <w:rFonts w:ascii="Book Antiqua" w:hAnsi="Book Antiqua"/>
          <w:sz w:val="19"/>
          <w:szCs w:val="19"/>
        </w:rPr>
        <w:t>elsen</w:t>
      </w:r>
      <w:r w:rsidRPr="00197A1B">
        <w:rPr>
          <w:rFonts w:ascii="Book Antiqua" w:hAnsi="Book Antiqua"/>
          <w:i/>
          <w:iCs/>
          <w:sz w:val="19"/>
          <w:szCs w:val="19"/>
        </w:rPr>
        <w:t>: “(...) a teoria do Direito [...] é uma teoria jurídica. Ela mostra o Direito como sendo um sistema de normas válidas. O seu objeto são as normas gerais e individuais. Ela considera fatos apenas na medida em que eles sejam, de um modo ou de outro, determinados por normas</w:t>
      </w:r>
      <w:r w:rsidRPr="00197A1B">
        <w:rPr>
          <w:rFonts w:ascii="Book Antiqua" w:hAnsi="Book Antiqua"/>
          <w:sz w:val="19"/>
          <w:szCs w:val="19"/>
        </w:rPr>
        <w:t>” (2005, p.235). </w:t>
      </w:r>
      <w:r>
        <w:rPr>
          <w:rFonts w:ascii="Book Antiqua" w:hAnsi="Book Antiqua"/>
          <w:sz w:val="19"/>
          <w:szCs w:val="19"/>
        </w:rPr>
        <w:t xml:space="preserve"> </w:t>
      </w:r>
      <w:r w:rsidRPr="00197A1B">
        <w:rPr>
          <w:rFonts w:ascii="Book Antiqua" w:hAnsi="Book Antiqua"/>
          <w:sz w:val="19"/>
          <w:szCs w:val="19"/>
        </w:rPr>
        <w:t>Em meados de 1920, especialmente em razão da grande influência de Kelsen, a ideia de “Teoria do Direito” passa a ganhar os contornos de uma disciplina específica, que deveria se preocupar em estudar particularmente os problemas do direito positivo.</w:t>
      </w:r>
      <w:r>
        <w:rPr>
          <w:rFonts w:ascii="Book Antiqua" w:hAnsi="Book Antiqua"/>
          <w:sz w:val="19"/>
          <w:szCs w:val="19"/>
        </w:rPr>
        <w:t xml:space="preserve"> </w:t>
      </w:r>
      <w:r w:rsidRPr="00197A1B">
        <w:rPr>
          <w:rFonts w:ascii="Book Antiqua" w:hAnsi="Book Antiqua"/>
          <w:sz w:val="19"/>
          <w:szCs w:val="19"/>
        </w:rPr>
        <w:t> Nesse sentido, a “Teoria do Direito” deixa de ser entendida como uma “ciência geral do direito” e passa a ser entendida como uma disciplina específica, </w:t>
      </w:r>
      <w:r w:rsidRPr="00197A1B">
        <w:rPr>
          <w:rFonts w:ascii="Book Antiqua" w:hAnsi="Book Antiqua"/>
          <w:sz w:val="19"/>
          <w:szCs w:val="19"/>
          <w:u w:val="single"/>
        </w:rPr>
        <w:t>dedicada ao direito positivo e focada no estudo dos conceitos de “norma” e de “ordenamento jurídico</w:t>
      </w:r>
      <w:r w:rsidRPr="00197A1B">
        <w:rPr>
          <w:rFonts w:ascii="Book Antiqua" w:hAnsi="Book Antiqua"/>
          <w:sz w:val="19"/>
          <w:szCs w:val="19"/>
        </w:rPr>
        <w:t>”.</w:t>
      </w:r>
    </w:p>
    <w:p w14:paraId="36F0103C" w14:textId="77777777" w:rsidR="00197A1B" w:rsidRDefault="00197A1B" w:rsidP="008A6604">
      <w:pPr>
        <w:jc w:val="both"/>
        <w:rPr>
          <w:rFonts w:ascii="Book Antiqua" w:hAnsi="Book Antiqua"/>
          <w:sz w:val="19"/>
          <w:szCs w:val="19"/>
        </w:rPr>
      </w:pPr>
    </w:p>
    <w:p w14:paraId="4EEC8152" w14:textId="699EF45A" w:rsidR="008D7A94" w:rsidRPr="008D7A94" w:rsidRDefault="008D7A94" w:rsidP="008D7A94">
      <w:pPr>
        <w:jc w:val="both"/>
        <w:rPr>
          <w:rFonts w:ascii="Book Antiqua" w:hAnsi="Book Antiqua"/>
          <w:sz w:val="19"/>
          <w:szCs w:val="19"/>
        </w:rPr>
      </w:pPr>
      <w:r>
        <w:rPr>
          <w:rFonts w:ascii="Book Antiqua" w:hAnsi="Book Antiqua"/>
          <w:b/>
          <w:bCs/>
          <w:sz w:val="19"/>
          <w:szCs w:val="19"/>
        </w:rPr>
        <w:t>(DPESC-2012-FEPESE)</w:t>
      </w:r>
      <w:r>
        <w:rPr>
          <w:rFonts w:ascii="Book Antiqua" w:hAnsi="Book Antiqua"/>
          <w:sz w:val="19"/>
          <w:szCs w:val="19"/>
        </w:rPr>
        <w:t xml:space="preserve">: </w:t>
      </w:r>
      <w:r w:rsidRPr="008D7A94">
        <w:rPr>
          <w:rFonts w:ascii="Book Antiqua" w:hAnsi="Book Antiqua"/>
          <w:sz w:val="19"/>
          <w:szCs w:val="19"/>
        </w:rPr>
        <w:t xml:space="preserve">Hans Kelsen afirmou que a </w:t>
      </w:r>
      <w:r w:rsidRPr="008D7A94">
        <w:rPr>
          <w:rFonts w:ascii="Book Antiqua" w:hAnsi="Book Antiqua"/>
          <w:b/>
          <w:bCs/>
          <w:i/>
          <w:iCs/>
          <w:sz w:val="19"/>
          <w:szCs w:val="19"/>
        </w:rPr>
        <w:t>teoria pura do direito</w:t>
      </w:r>
      <w:r w:rsidRPr="008D7A94">
        <w:rPr>
          <w:rFonts w:ascii="Book Antiqua" w:hAnsi="Book Antiqua"/>
          <w:sz w:val="19"/>
          <w:szCs w:val="19"/>
        </w:rPr>
        <w:t xml:space="preserve"> é uma teoria geral do direito positivo. Para ele, o Direito é </w:t>
      </w:r>
      <w:r w:rsidRPr="008D7A94">
        <w:rPr>
          <w:rFonts w:ascii="Book Antiqua" w:hAnsi="Book Antiqua"/>
          <w:i/>
          <w:iCs/>
          <w:sz w:val="19"/>
          <w:szCs w:val="19"/>
        </w:rPr>
        <w:t xml:space="preserve">“uma ordem normativa da conduta humana, ou seja, um sistema de normas que regulam o comporta- mento humano”. </w:t>
      </w:r>
      <w:r w:rsidRPr="008D7A94">
        <w:rPr>
          <w:rFonts w:ascii="Book Antiqua" w:hAnsi="Book Antiqua"/>
          <w:sz w:val="19"/>
          <w:szCs w:val="19"/>
        </w:rPr>
        <w:t>Com o termo norma, Kelsen buscou significar algo que “</w:t>
      </w:r>
      <w:r w:rsidRPr="008D7A94">
        <w:rPr>
          <w:rFonts w:ascii="Book Antiqua" w:hAnsi="Book Antiqua"/>
          <w:i/>
          <w:iCs/>
          <w:sz w:val="19"/>
          <w:szCs w:val="19"/>
        </w:rPr>
        <w:t>deve ser ou acontecer, especialmente que um homem se deve conduzir de determinada maneira”</w:t>
      </w:r>
      <w:r>
        <w:rPr>
          <w:rFonts w:ascii="Book Antiqua" w:hAnsi="Book Antiqua"/>
          <w:i/>
          <w:iCs/>
          <w:sz w:val="19"/>
          <w:szCs w:val="19"/>
        </w:rPr>
        <w:t xml:space="preserve">. </w:t>
      </w:r>
      <w:r w:rsidRPr="008D7A94">
        <w:rPr>
          <w:rFonts w:ascii="Book Antiqua" w:hAnsi="Book Antiqua"/>
          <w:sz w:val="19"/>
          <w:szCs w:val="19"/>
        </w:rPr>
        <w:t xml:space="preserve">Na obra </w:t>
      </w:r>
      <w:r w:rsidRPr="008D7A94">
        <w:rPr>
          <w:rFonts w:ascii="Book Antiqua" w:hAnsi="Book Antiqua"/>
          <w:i/>
          <w:iCs/>
          <w:sz w:val="19"/>
          <w:szCs w:val="19"/>
        </w:rPr>
        <w:t>Teoria Pura do Direito</w:t>
      </w:r>
      <w:r w:rsidRPr="008D7A94">
        <w:rPr>
          <w:rFonts w:ascii="Book Antiqua" w:hAnsi="Book Antiqua"/>
          <w:sz w:val="19"/>
          <w:szCs w:val="19"/>
        </w:rPr>
        <w:t>, que leva o mesmo nome da teoria de Kelsen, o autor afirma que essa teoria pura busca única e exclusivamente conhecer o seu próprio objeto, ou seja:</w:t>
      </w:r>
      <w:r>
        <w:rPr>
          <w:rFonts w:ascii="Book Antiqua" w:hAnsi="Book Antiqua"/>
          <w:sz w:val="19"/>
          <w:szCs w:val="19"/>
        </w:rPr>
        <w:t xml:space="preserve"> </w:t>
      </w:r>
      <w:r w:rsidRPr="008D7A94">
        <w:rPr>
          <w:rFonts w:ascii="Book Antiqua" w:hAnsi="Book Antiqua"/>
          <w:sz w:val="19"/>
          <w:szCs w:val="19"/>
        </w:rPr>
        <w:t>o que é e como é o Direito.</w:t>
      </w:r>
    </w:p>
    <w:p w14:paraId="0081665B" w14:textId="051F3570" w:rsidR="009059D3" w:rsidRDefault="008D7A94" w:rsidP="008D7A94">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9E24B6">
        <w:rPr>
          <w:rFonts w:ascii="Book Antiqua" w:hAnsi="Book Antiqua"/>
          <w:b/>
          <w:bCs/>
          <w:i/>
          <w:iCs/>
          <w:color w:val="FF0000"/>
          <w:sz w:val="19"/>
          <w:szCs w:val="19"/>
        </w:rPr>
        <w:t>: #</w:t>
      </w:r>
      <w:r w:rsidR="009E24B6" w:rsidRPr="009E24B6">
        <w:rPr>
          <w:rFonts w:ascii="Book Antiqua" w:hAnsi="Book Antiqua"/>
          <w:b/>
          <w:bCs/>
          <w:i/>
          <w:iCs/>
          <w:color w:val="FF0000"/>
          <w:sz w:val="19"/>
          <w:szCs w:val="19"/>
          <w:highlight w:val="green"/>
        </w:rPr>
        <w:t>DPESC-2012</w:t>
      </w:r>
      <w:r w:rsidR="009E2940">
        <w:rPr>
          <w:rFonts w:ascii="Book Antiqua" w:hAnsi="Book Antiqua"/>
          <w:b/>
          <w:bCs/>
          <w:i/>
          <w:iCs/>
          <w:color w:val="FF0000"/>
          <w:sz w:val="19"/>
          <w:szCs w:val="19"/>
        </w:rPr>
        <w:t>: #</w:t>
      </w:r>
      <w:r w:rsidR="009E2940" w:rsidRPr="009E2940">
        <w:rPr>
          <w:rFonts w:ascii="Book Antiqua" w:hAnsi="Book Antiqua"/>
          <w:b/>
          <w:bCs/>
          <w:i/>
          <w:iCs/>
          <w:color w:val="FF0000"/>
          <w:sz w:val="19"/>
          <w:szCs w:val="19"/>
          <w:highlight w:val="green"/>
        </w:rPr>
        <w:t>DPEPR-2012/2017</w:t>
      </w:r>
      <w:r w:rsidR="00417B25">
        <w:rPr>
          <w:rFonts w:ascii="Book Antiqua" w:hAnsi="Book Antiqua"/>
          <w:b/>
          <w:bCs/>
          <w:i/>
          <w:iCs/>
          <w:color w:val="FF0000"/>
          <w:sz w:val="19"/>
          <w:szCs w:val="19"/>
        </w:rPr>
        <w:t>: #</w:t>
      </w:r>
      <w:r w:rsidR="00417B25" w:rsidRPr="00417B25">
        <w:rPr>
          <w:rFonts w:ascii="Book Antiqua" w:hAnsi="Book Antiqua"/>
          <w:b/>
          <w:bCs/>
          <w:i/>
          <w:iCs/>
          <w:color w:val="FF0000"/>
          <w:sz w:val="19"/>
          <w:szCs w:val="19"/>
          <w:highlight w:val="green"/>
        </w:rPr>
        <w:t>MPF-2017</w:t>
      </w:r>
      <w:r w:rsidR="00835F0A">
        <w:rPr>
          <w:rFonts w:ascii="Book Antiqua" w:hAnsi="Book Antiqua"/>
          <w:b/>
          <w:bCs/>
          <w:i/>
          <w:iCs/>
          <w:color w:val="FF0000"/>
          <w:sz w:val="19"/>
          <w:szCs w:val="19"/>
        </w:rPr>
        <w:t xml:space="preserve">: </w:t>
      </w:r>
      <w:r w:rsidR="00D54B4A">
        <w:rPr>
          <w:rFonts w:ascii="Book Antiqua" w:hAnsi="Book Antiqua"/>
          <w:b/>
          <w:bCs/>
          <w:i/>
          <w:iCs/>
          <w:color w:val="FF0000"/>
          <w:sz w:val="19"/>
          <w:szCs w:val="19"/>
        </w:rPr>
        <w:t>#</w:t>
      </w:r>
      <w:r w:rsidR="00D54B4A" w:rsidRPr="00D54B4A">
        <w:rPr>
          <w:rFonts w:ascii="Book Antiqua" w:hAnsi="Book Antiqua"/>
          <w:b/>
          <w:bCs/>
          <w:i/>
          <w:iCs/>
          <w:color w:val="FF0000"/>
          <w:sz w:val="19"/>
          <w:szCs w:val="19"/>
          <w:highlight w:val="green"/>
        </w:rPr>
        <w:t>DPEMA-2018</w:t>
      </w:r>
      <w:r w:rsidR="00F82E47">
        <w:rPr>
          <w:rFonts w:ascii="Book Antiqua" w:hAnsi="Book Antiqua"/>
          <w:b/>
          <w:bCs/>
          <w:i/>
          <w:iCs/>
          <w:color w:val="FF0000"/>
          <w:sz w:val="19"/>
          <w:szCs w:val="19"/>
        </w:rPr>
        <w:t>:</w:t>
      </w:r>
      <w:r w:rsidR="006579AB">
        <w:rPr>
          <w:rFonts w:ascii="Book Antiqua" w:hAnsi="Book Antiqua"/>
          <w:b/>
          <w:bCs/>
          <w:i/>
          <w:iCs/>
          <w:color w:val="FF0000"/>
          <w:sz w:val="19"/>
          <w:szCs w:val="19"/>
        </w:rPr>
        <w:t xml:space="preserve"> #</w:t>
      </w:r>
      <w:r w:rsidR="006579AB" w:rsidRPr="00835F0A">
        <w:rPr>
          <w:rFonts w:ascii="Book Antiqua" w:hAnsi="Book Antiqua"/>
          <w:b/>
          <w:bCs/>
          <w:i/>
          <w:iCs/>
          <w:color w:val="FF0000"/>
          <w:sz w:val="19"/>
          <w:szCs w:val="19"/>
          <w:highlight w:val="green"/>
        </w:rPr>
        <w:t>DPEAM-201</w:t>
      </w:r>
      <w:r w:rsidR="006579AB">
        <w:rPr>
          <w:rFonts w:ascii="Book Antiqua" w:hAnsi="Book Antiqua"/>
          <w:b/>
          <w:bCs/>
          <w:i/>
          <w:iCs/>
          <w:color w:val="FF0000"/>
          <w:sz w:val="19"/>
          <w:szCs w:val="19"/>
          <w:highlight w:val="green"/>
        </w:rPr>
        <w:t>8/2021</w:t>
      </w:r>
      <w:r w:rsidR="006579AB">
        <w:rPr>
          <w:rFonts w:ascii="Book Antiqua" w:hAnsi="Book Antiqua"/>
          <w:b/>
          <w:bCs/>
          <w:i/>
          <w:iCs/>
          <w:color w:val="FF0000"/>
          <w:sz w:val="19"/>
          <w:szCs w:val="19"/>
        </w:rPr>
        <w:t>:</w:t>
      </w:r>
      <w:r w:rsidR="00F82E47">
        <w:rPr>
          <w:rFonts w:ascii="Book Antiqua" w:hAnsi="Book Antiqua"/>
          <w:b/>
          <w:bCs/>
          <w:i/>
          <w:iCs/>
          <w:color w:val="FF0000"/>
          <w:sz w:val="19"/>
          <w:szCs w:val="19"/>
        </w:rPr>
        <w:t xml:space="preserve"> #</w:t>
      </w:r>
      <w:r w:rsidR="00F82E47" w:rsidRPr="00F82E47">
        <w:rPr>
          <w:rFonts w:ascii="Book Antiqua" w:hAnsi="Book Antiqua"/>
          <w:b/>
          <w:bCs/>
          <w:i/>
          <w:iCs/>
          <w:color w:val="FF0000"/>
          <w:sz w:val="19"/>
          <w:szCs w:val="19"/>
          <w:highlight w:val="green"/>
        </w:rPr>
        <w:t>MPGO-2022</w:t>
      </w:r>
      <w:r w:rsidR="001424BE">
        <w:rPr>
          <w:rFonts w:ascii="Book Antiqua" w:hAnsi="Book Antiqua"/>
          <w:b/>
          <w:bCs/>
          <w:i/>
          <w:iCs/>
          <w:color w:val="FF0000"/>
          <w:sz w:val="19"/>
          <w:szCs w:val="19"/>
        </w:rPr>
        <w:t>: #</w:t>
      </w:r>
      <w:r w:rsidR="001424BE" w:rsidRPr="001424BE">
        <w:rPr>
          <w:rFonts w:ascii="Book Antiqua" w:hAnsi="Book Antiqua"/>
          <w:b/>
          <w:bCs/>
          <w:i/>
          <w:iCs/>
          <w:color w:val="FF0000"/>
          <w:sz w:val="19"/>
          <w:szCs w:val="19"/>
          <w:highlight w:val="green"/>
        </w:rPr>
        <w:t>DPEPI-2022</w:t>
      </w:r>
      <w:r w:rsidR="00F35926">
        <w:rPr>
          <w:rFonts w:ascii="Book Antiqua" w:hAnsi="Book Antiqua"/>
          <w:b/>
          <w:bCs/>
          <w:i/>
          <w:iCs/>
          <w:color w:val="FF0000"/>
          <w:sz w:val="19"/>
          <w:szCs w:val="19"/>
        </w:rPr>
        <w:t>: #</w:t>
      </w:r>
      <w:r w:rsidR="00F35926" w:rsidRPr="00F35926">
        <w:rPr>
          <w:rFonts w:ascii="Book Antiqua" w:hAnsi="Book Antiqua"/>
          <w:b/>
          <w:bCs/>
          <w:i/>
          <w:iCs/>
          <w:color w:val="FF0000"/>
          <w:sz w:val="19"/>
          <w:szCs w:val="19"/>
          <w:highlight w:val="green"/>
        </w:rPr>
        <w:t>DPETO-2022</w:t>
      </w:r>
      <w:r w:rsidR="009E24B6">
        <w:rPr>
          <w:rFonts w:ascii="Book Antiqua" w:hAnsi="Book Antiqua"/>
          <w:b/>
          <w:bCs/>
          <w:i/>
          <w:iCs/>
          <w:color w:val="FF0000"/>
          <w:sz w:val="19"/>
          <w:szCs w:val="19"/>
        </w:rPr>
        <w:t>: #</w:t>
      </w:r>
      <w:r w:rsidR="009E24B6" w:rsidRPr="009E24B6">
        <w:rPr>
          <w:rFonts w:ascii="Book Antiqua" w:hAnsi="Book Antiqua"/>
          <w:b/>
          <w:bCs/>
          <w:i/>
          <w:iCs/>
          <w:color w:val="FF0000"/>
          <w:sz w:val="19"/>
          <w:szCs w:val="19"/>
          <w:highlight w:val="green"/>
        </w:rPr>
        <w:t>CESPE</w:t>
      </w:r>
      <w:r w:rsidR="009E24B6">
        <w:rPr>
          <w:rFonts w:ascii="Book Antiqua" w:hAnsi="Book Antiqua"/>
          <w:b/>
          <w:bCs/>
          <w:i/>
          <w:iCs/>
          <w:color w:val="FF0000"/>
          <w:sz w:val="19"/>
          <w:szCs w:val="19"/>
        </w:rPr>
        <w:t>: #</w:t>
      </w:r>
      <w:r w:rsidR="009E24B6" w:rsidRPr="009E24B6">
        <w:rPr>
          <w:rFonts w:ascii="Book Antiqua" w:hAnsi="Book Antiqua"/>
          <w:b/>
          <w:bCs/>
          <w:i/>
          <w:iCs/>
          <w:color w:val="FF0000"/>
          <w:sz w:val="19"/>
          <w:szCs w:val="19"/>
          <w:highlight w:val="green"/>
        </w:rPr>
        <w:t>FCC</w:t>
      </w:r>
      <w:r w:rsidR="00F82E47">
        <w:rPr>
          <w:rFonts w:ascii="Book Antiqua" w:hAnsi="Book Antiqua"/>
          <w:b/>
          <w:bCs/>
          <w:i/>
          <w:iCs/>
          <w:color w:val="FF0000"/>
          <w:sz w:val="19"/>
          <w:szCs w:val="19"/>
        </w:rPr>
        <w:t>: #</w:t>
      </w:r>
      <w:r w:rsidR="00F82E47" w:rsidRPr="00F82E47">
        <w:rPr>
          <w:rFonts w:ascii="Book Antiqua" w:hAnsi="Book Antiqua"/>
          <w:b/>
          <w:bCs/>
          <w:i/>
          <w:iCs/>
          <w:color w:val="FF0000"/>
          <w:sz w:val="19"/>
          <w:szCs w:val="19"/>
          <w:highlight w:val="green"/>
        </w:rPr>
        <w:t>FGV</w:t>
      </w:r>
      <w:r w:rsidRPr="00A92CCF">
        <w:rPr>
          <w:rFonts w:ascii="Book Antiqua" w:hAnsi="Book Antiqua"/>
          <w:sz w:val="19"/>
          <w:szCs w:val="19"/>
        </w:rPr>
        <w:t>:</w:t>
      </w:r>
      <w:r>
        <w:rPr>
          <w:rFonts w:ascii="Book Antiqua" w:hAnsi="Book Antiqua"/>
          <w:sz w:val="19"/>
          <w:szCs w:val="19"/>
        </w:rPr>
        <w:t xml:space="preserve"> </w:t>
      </w:r>
      <w:r w:rsidR="0080613F">
        <w:rPr>
          <w:rFonts w:ascii="Book Antiqua" w:hAnsi="Book Antiqua"/>
          <w:sz w:val="19"/>
          <w:szCs w:val="19"/>
        </w:rPr>
        <w:t xml:space="preserve">Hans </w:t>
      </w:r>
      <w:r w:rsidRPr="008D7A94">
        <w:rPr>
          <w:rFonts w:ascii="Book Antiqua" w:hAnsi="Book Antiqua"/>
          <w:sz w:val="19"/>
          <w:szCs w:val="19"/>
        </w:rPr>
        <w:t xml:space="preserve">Kelsen </w:t>
      </w:r>
      <w:r w:rsidR="0080613F">
        <w:rPr>
          <w:rFonts w:ascii="Book Antiqua" w:hAnsi="Book Antiqua"/>
          <w:sz w:val="19"/>
          <w:szCs w:val="19"/>
        </w:rPr>
        <w:t>explica</w:t>
      </w:r>
      <w:r w:rsidRPr="008D7A94">
        <w:rPr>
          <w:rFonts w:ascii="Book Antiqua" w:hAnsi="Book Antiqua"/>
          <w:sz w:val="19"/>
          <w:szCs w:val="19"/>
        </w:rPr>
        <w:t>: “</w:t>
      </w:r>
      <w:r w:rsidRPr="008D7A94">
        <w:rPr>
          <w:rFonts w:ascii="Book Antiqua" w:hAnsi="Book Antiqua"/>
          <w:i/>
          <w:iCs/>
          <w:sz w:val="19"/>
          <w:szCs w:val="19"/>
        </w:rPr>
        <w:t xml:space="preserve">A Teoria Pura do Direito é uma teoria do Direito positivo - do Direito positivo em geral, não de uma ordem jurídica especial. É teoria geral do Direito, não interpretação de particulares normas jurídicas, nacionais ou internacionais. Contudo, fornece uma teoria da interpretação. Como teoria, quer única e exclusivamente conhecer o seu próprio objeto. </w:t>
      </w:r>
      <w:r w:rsidRPr="0080613F">
        <w:rPr>
          <w:rFonts w:ascii="Book Antiqua" w:hAnsi="Book Antiqua"/>
          <w:b/>
          <w:bCs/>
          <w:i/>
          <w:iCs/>
          <w:sz w:val="19"/>
          <w:szCs w:val="19"/>
          <w:highlight w:val="yellow"/>
        </w:rPr>
        <w:t>Procura responder a esta questão: o que é e como é o Direito?</w:t>
      </w:r>
      <w:r w:rsidRPr="008D7A94">
        <w:rPr>
          <w:rFonts w:ascii="Book Antiqua" w:hAnsi="Book Antiqua"/>
          <w:i/>
          <w:iCs/>
          <w:sz w:val="19"/>
          <w:szCs w:val="19"/>
        </w:rPr>
        <w:t xml:space="preserve"> Mas já não lhe importa a questão de saber como deve ser o Direito, ou como deve ele ser feito. É ciência jurídica e não política do Direito. Quando a si </w:t>
      </w:r>
      <w:r w:rsidR="0080613F" w:rsidRPr="008D7A94">
        <w:rPr>
          <w:rFonts w:ascii="Book Antiqua" w:hAnsi="Book Antiqua"/>
          <w:i/>
          <w:iCs/>
          <w:sz w:val="19"/>
          <w:szCs w:val="19"/>
        </w:rPr>
        <w:t>própria</w:t>
      </w:r>
      <w:r w:rsidRPr="008D7A94">
        <w:rPr>
          <w:rFonts w:ascii="Book Antiqua" w:hAnsi="Book Antiqua"/>
          <w:i/>
          <w:iCs/>
          <w:sz w:val="19"/>
          <w:szCs w:val="19"/>
        </w:rPr>
        <w:t xml:space="preserve"> se designa como “pura” teoria do Direito, isto significa que ela se </w:t>
      </w:r>
      <w:r w:rsidR="0080613F" w:rsidRPr="008D7A94">
        <w:rPr>
          <w:rFonts w:ascii="Book Antiqua" w:hAnsi="Book Antiqua"/>
          <w:i/>
          <w:iCs/>
          <w:sz w:val="19"/>
          <w:szCs w:val="19"/>
        </w:rPr>
        <w:t>propõe</w:t>
      </w:r>
      <w:r w:rsidRPr="008D7A94">
        <w:rPr>
          <w:rFonts w:ascii="Book Antiqua" w:hAnsi="Book Antiqua"/>
          <w:i/>
          <w:iCs/>
          <w:sz w:val="19"/>
          <w:szCs w:val="19"/>
        </w:rPr>
        <w:t xml:space="preserve"> garantir um conhecimento apenas dirigido ao Direito e excluir deste conhecimento tudo quanto </w:t>
      </w:r>
      <w:r w:rsidR="0080613F" w:rsidRPr="008D7A94">
        <w:rPr>
          <w:rFonts w:ascii="Book Antiqua" w:hAnsi="Book Antiqua"/>
          <w:i/>
          <w:iCs/>
          <w:sz w:val="19"/>
          <w:szCs w:val="19"/>
        </w:rPr>
        <w:t>não</w:t>
      </w:r>
      <w:r w:rsidRPr="008D7A94">
        <w:rPr>
          <w:rFonts w:ascii="Book Antiqua" w:hAnsi="Book Antiqua"/>
          <w:i/>
          <w:iCs/>
          <w:sz w:val="19"/>
          <w:szCs w:val="19"/>
        </w:rPr>
        <w:t xml:space="preserve"> </w:t>
      </w:r>
      <w:r w:rsidR="0080613F" w:rsidRPr="008D7A94">
        <w:rPr>
          <w:rFonts w:ascii="Book Antiqua" w:hAnsi="Book Antiqua"/>
          <w:i/>
          <w:iCs/>
          <w:sz w:val="19"/>
          <w:szCs w:val="19"/>
        </w:rPr>
        <w:t>pertenç</w:t>
      </w:r>
      <w:r w:rsidR="0080613F" w:rsidRPr="008D7A94">
        <w:rPr>
          <w:rFonts w:ascii="Times New Roman" w:hAnsi="Times New Roman" w:cs="Times New Roman"/>
          <w:i/>
          <w:iCs/>
          <w:sz w:val="19"/>
          <w:szCs w:val="19"/>
        </w:rPr>
        <w:t>a</w:t>
      </w:r>
      <w:r w:rsidRPr="008D7A94">
        <w:rPr>
          <w:rFonts w:ascii="Book Antiqua" w:hAnsi="Book Antiqua"/>
          <w:i/>
          <w:iCs/>
          <w:sz w:val="19"/>
          <w:szCs w:val="19"/>
        </w:rPr>
        <w:t xml:space="preserve"> ao seu objeto, tudo quanto </w:t>
      </w:r>
      <w:r w:rsidR="0080613F" w:rsidRPr="008D7A94">
        <w:rPr>
          <w:rFonts w:ascii="Book Antiqua" w:hAnsi="Book Antiqua"/>
          <w:i/>
          <w:iCs/>
          <w:sz w:val="19"/>
          <w:szCs w:val="19"/>
        </w:rPr>
        <w:t>não</w:t>
      </w:r>
      <w:r w:rsidRPr="008D7A94">
        <w:rPr>
          <w:rFonts w:ascii="Book Antiqua" w:hAnsi="Book Antiqua"/>
          <w:i/>
          <w:iCs/>
          <w:sz w:val="19"/>
          <w:szCs w:val="19"/>
        </w:rPr>
        <w:t xml:space="preserve"> se possa, rigorosamente, determinar como Direito. Quer isto dizer que ela pretende libertar a ciê</w:t>
      </w:r>
      <w:r w:rsidRPr="008D7A94">
        <w:rPr>
          <w:rFonts w:ascii="Times New Roman" w:hAnsi="Times New Roman" w:cs="Times New Roman"/>
          <w:i/>
          <w:iCs/>
          <w:sz w:val="19"/>
          <w:szCs w:val="19"/>
        </w:rPr>
        <w:t>n</w:t>
      </w:r>
      <w:r w:rsidRPr="008D7A94">
        <w:rPr>
          <w:rFonts w:ascii="Book Antiqua" w:hAnsi="Book Antiqua"/>
          <w:i/>
          <w:iCs/>
          <w:sz w:val="19"/>
          <w:szCs w:val="19"/>
        </w:rPr>
        <w:t xml:space="preserve">cia </w:t>
      </w:r>
      <w:r w:rsidR="0080613F" w:rsidRPr="008D7A94">
        <w:rPr>
          <w:rFonts w:ascii="Book Antiqua" w:hAnsi="Book Antiqua"/>
          <w:i/>
          <w:iCs/>
          <w:sz w:val="19"/>
          <w:szCs w:val="19"/>
        </w:rPr>
        <w:t>jurídica</w:t>
      </w:r>
      <w:r w:rsidRPr="008D7A94">
        <w:rPr>
          <w:rFonts w:ascii="Book Antiqua" w:hAnsi="Book Antiqua"/>
          <w:i/>
          <w:iCs/>
          <w:sz w:val="19"/>
          <w:szCs w:val="19"/>
        </w:rPr>
        <w:t xml:space="preserve"> de todos os elementos que lhe </w:t>
      </w:r>
      <w:r w:rsidR="0080613F" w:rsidRPr="008D7A94">
        <w:rPr>
          <w:rFonts w:ascii="Book Antiqua" w:hAnsi="Book Antiqua"/>
          <w:i/>
          <w:iCs/>
          <w:sz w:val="19"/>
          <w:szCs w:val="19"/>
        </w:rPr>
        <w:t>são</w:t>
      </w:r>
      <w:r w:rsidRPr="008D7A94">
        <w:rPr>
          <w:rFonts w:ascii="Book Antiqua" w:hAnsi="Book Antiqua"/>
          <w:i/>
          <w:iCs/>
          <w:sz w:val="19"/>
          <w:szCs w:val="19"/>
        </w:rPr>
        <w:t xml:space="preserve"> estranhos. Esse é o seu </w:t>
      </w:r>
      <w:r w:rsidR="0080613F" w:rsidRPr="008D7A94">
        <w:rPr>
          <w:rFonts w:ascii="Book Antiqua" w:hAnsi="Book Antiqua"/>
          <w:i/>
          <w:iCs/>
          <w:sz w:val="19"/>
          <w:szCs w:val="19"/>
        </w:rPr>
        <w:t>princípio</w:t>
      </w:r>
      <w:r w:rsidRPr="008D7A94">
        <w:rPr>
          <w:rFonts w:ascii="Book Antiqua" w:hAnsi="Book Antiqua"/>
          <w:i/>
          <w:iCs/>
          <w:sz w:val="19"/>
          <w:szCs w:val="19"/>
        </w:rPr>
        <w:t xml:space="preserve"> </w:t>
      </w:r>
      <w:r w:rsidR="0080613F" w:rsidRPr="008D7A94">
        <w:rPr>
          <w:rFonts w:ascii="Book Antiqua" w:hAnsi="Book Antiqua"/>
          <w:i/>
          <w:iCs/>
          <w:sz w:val="19"/>
          <w:szCs w:val="19"/>
        </w:rPr>
        <w:t>metodológico</w:t>
      </w:r>
      <w:r w:rsidRPr="008D7A94">
        <w:rPr>
          <w:rFonts w:ascii="Book Antiqua" w:hAnsi="Book Antiqua"/>
          <w:i/>
          <w:iCs/>
          <w:sz w:val="19"/>
          <w:szCs w:val="19"/>
        </w:rPr>
        <w:t xml:space="preserve"> fundamental"</w:t>
      </w:r>
      <w:r w:rsidRPr="008D7A94">
        <w:rPr>
          <w:rFonts w:ascii="Book Antiqua" w:hAnsi="Book Antiqua"/>
          <w:sz w:val="19"/>
          <w:szCs w:val="19"/>
        </w:rPr>
        <w:t xml:space="preserve"> (KELSEN, Hans. Teoria pura do direito. tradução João Baptista Machado. 7ª ed. São Paulo: Martins Fontes, 2006, p. 1).</w:t>
      </w:r>
      <w:r w:rsidR="0080613F">
        <w:rPr>
          <w:rFonts w:ascii="Book Antiqua" w:hAnsi="Book Antiqua"/>
          <w:sz w:val="19"/>
          <w:szCs w:val="19"/>
        </w:rPr>
        <w:t xml:space="preserve"> </w:t>
      </w:r>
      <w:r w:rsidR="0080613F" w:rsidRPr="0080613F">
        <w:rPr>
          <w:rFonts w:ascii="Book Antiqua" w:hAnsi="Book Antiqua"/>
          <w:b/>
          <w:bCs/>
          <w:sz w:val="19"/>
          <w:szCs w:val="19"/>
          <w:highlight w:val="yellow"/>
        </w:rPr>
        <w:t>Perceba que o</w:t>
      </w:r>
      <w:r w:rsidRPr="0080613F">
        <w:rPr>
          <w:rFonts w:ascii="Book Antiqua" w:hAnsi="Book Antiqua"/>
          <w:b/>
          <w:bCs/>
          <w:sz w:val="19"/>
          <w:szCs w:val="19"/>
          <w:highlight w:val="yellow"/>
        </w:rPr>
        <w:t xml:space="preserve"> examinador fez uma questão abrindo </w:t>
      </w:r>
      <w:r w:rsidR="0080613F" w:rsidRPr="0080613F">
        <w:rPr>
          <w:rFonts w:ascii="Book Antiqua" w:hAnsi="Book Antiqua"/>
          <w:b/>
          <w:bCs/>
          <w:sz w:val="19"/>
          <w:szCs w:val="19"/>
          <w:highlight w:val="yellow"/>
        </w:rPr>
        <w:t>n</w:t>
      </w:r>
      <w:r w:rsidRPr="0080613F">
        <w:rPr>
          <w:rFonts w:ascii="Book Antiqua" w:hAnsi="Book Antiqua"/>
          <w:b/>
          <w:bCs/>
          <w:sz w:val="19"/>
          <w:szCs w:val="19"/>
          <w:highlight w:val="yellow"/>
        </w:rPr>
        <w:t>a primeira página do livro!</w:t>
      </w:r>
      <w:r w:rsidR="0080613F">
        <w:rPr>
          <w:rFonts w:ascii="Book Antiqua" w:hAnsi="Book Antiqua"/>
          <w:sz w:val="19"/>
          <w:szCs w:val="19"/>
        </w:rPr>
        <w:t xml:space="preserve"> </w:t>
      </w:r>
      <w:r w:rsidRPr="008D7A94">
        <w:rPr>
          <w:rFonts w:ascii="Book Antiqua" w:hAnsi="Book Antiqua"/>
          <w:sz w:val="19"/>
          <w:szCs w:val="19"/>
        </w:rPr>
        <w:t>Em outro livro</w:t>
      </w:r>
      <w:r w:rsidR="0080613F">
        <w:rPr>
          <w:rFonts w:ascii="Book Antiqua" w:hAnsi="Book Antiqua"/>
          <w:sz w:val="19"/>
          <w:szCs w:val="19"/>
        </w:rPr>
        <w:t>,</w:t>
      </w:r>
      <w:r w:rsidRPr="008D7A94">
        <w:rPr>
          <w:rFonts w:ascii="Book Antiqua" w:hAnsi="Book Antiqua"/>
          <w:sz w:val="19"/>
          <w:szCs w:val="19"/>
        </w:rPr>
        <w:t xml:space="preserve"> a mesma ideia é reiterada: "</w:t>
      </w:r>
      <w:r w:rsidRPr="0080613F">
        <w:rPr>
          <w:rFonts w:ascii="Book Antiqua" w:hAnsi="Book Antiqua"/>
          <w:i/>
          <w:iCs/>
          <w:sz w:val="19"/>
          <w:szCs w:val="19"/>
        </w:rPr>
        <w:t xml:space="preserve">A Teoria Pura do Direito é uma teoria do Direito positivo - uma teoria geral do Direito, não uma apresentação ou interpretação de uma ordem jurídica especial. A partir de uma comparação de todos os fenômenos classificados sob o nome de Direito, procura descobrir a natureza do próprio Direito, determinar sua estrutura e suas formas típicas, independentemente do conteúdo variável que apresenta em diferentes épocas e entre diferentes povos. Dessa maneira, ela deduz os princípios fundamentais por meio dos quais qualquer ordem jurídica pode ser compreendida. Como teoria, seu único propósito é conhecer seu objeto. </w:t>
      </w:r>
      <w:r w:rsidRPr="0080613F">
        <w:rPr>
          <w:rFonts w:ascii="Book Antiqua" w:hAnsi="Book Antiqua"/>
          <w:b/>
          <w:bCs/>
          <w:i/>
          <w:iCs/>
          <w:sz w:val="19"/>
          <w:szCs w:val="19"/>
          <w:highlight w:val="yellow"/>
        </w:rPr>
        <w:t>Responde à questão do que é o Direito</w:t>
      </w:r>
      <w:r w:rsidRPr="0080613F">
        <w:rPr>
          <w:rFonts w:ascii="Book Antiqua" w:hAnsi="Book Antiqua"/>
          <w:i/>
          <w:iCs/>
          <w:sz w:val="19"/>
          <w:szCs w:val="19"/>
        </w:rPr>
        <w:t>, não do que deve ser. Esta segunda questão é uma questão da política, ao passo que a teoria pura do Direito é ciência.</w:t>
      </w:r>
      <w:r w:rsidR="0080613F">
        <w:rPr>
          <w:rFonts w:ascii="Book Antiqua" w:hAnsi="Book Antiqua"/>
          <w:i/>
          <w:iCs/>
          <w:sz w:val="19"/>
          <w:szCs w:val="19"/>
        </w:rPr>
        <w:t xml:space="preserve"> </w:t>
      </w:r>
      <w:r w:rsidRPr="0080613F">
        <w:rPr>
          <w:rFonts w:ascii="Book Antiqua" w:hAnsi="Book Antiqua"/>
          <w:i/>
          <w:iCs/>
          <w:sz w:val="19"/>
          <w:szCs w:val="19"/>
        </w:rPr>
        <w:t xml:space="preserve">É chamada "pura" porque procura excluir da cognição do Direito positivo todos os elementos estranhos a este. Os limites deste objeto e de sua cognição devem ser claramente fixados em dois sentidos: a ciência específica do Direito, a disciplina geralmente denominada jurisprudência, deve ser distinguida da filosofia da justiça, por um lado, e da sociologia, ou cognição da realidade social, por outro” </w:t>
      </w:r>
      <w:r w:rsidRPr="0080613F">
        <w:rPr>
          <w:rFonts w:ascii="Book Antiqua" w:hAnsi="Book Antiqua"/>
          <w:sz w:val="19"/>
          <w:szCs w:val="19"/>
        </w:rPr>
        <w:t>(KELSEN, Hans. A teoria pura do direito a jurisprudência analítica. In: _____. O que é justiça. São Paulo: Martins Fontes, 2001, p. 261).</w:t>
      </w:r>
      <w:r w:rsidR="0080613F">
        <w:rPr>
          <w:rFonts w:ascii="Book Antiqua" w:hAnsi="Book Antiqua"/>
          <w:sz w:val="19"/>
          <w:szCs w:val="19"/>
        </w:rPr>
        <w:t xml:space="preserve"> (...) </w:t>
      </w:r>
      <w:r w:rsidR="0080613F" w:rsidRPr="0080613F">
        <w:rPr>
          <w:rFonts w:ascii="Book Antiqua" w:hAnsi="Book Antiqua"/>
          <w:sz w:val="19"/>
          <w:szCs w:val="19"/>
        </w:rPr>
        <w:t>“</w:t>
      </w:r>
      <w:r w:rsidR="0080613F" w:rsidRPr="0080613F">
        <w:rPr>
          <w:rFonts w:ascii="Book Antiqua" w:hAnsi="Book Antiqua"/>
          <w:i/>
          <w:iCs/>
          <w:sz w:val="19"/>
          <w:szCs w:val="19"/>
        </w:rPr>
        <w:t xml:space="preserve">A Teoria Pura do Direito é uma teoria do Direito positivo - do Direito positivo em geral, não de uma ordem jurídica especial. É teoria geral do Direito, não interpretação de particulares normas jurídicas, nacionais ou internacionais. Contudo, fornece uma teoria da interpretação. Como teoria, quer única e exclusivamente conhecer o seu próprio objeto. Procura responder a esta questão: </w:t>
      </w:r>
      <w:r w:rsidR="0080613F" w:rsidRPr="0080613F">
        <w:rPr>
          <w:rFonts w:ascii="Book Antiqua" w:hAnsi="Book Antiqua"/>
          <w:b/>
          <w:bCs/>
          <w:i/>
          <w:iCs/>
          <w:sz w:val="19"/>
          <w:szCs w:val="19"/>
          <w:highlight w:val="yellow"/>
        </w:rPr>
        <w:t>o que é e como é o Direito?</w:t>
      </w:r>
      <w:r w:rsidR="0080613F" w:rsidRPr="0080613F">
        <w:rPr>
          <w:rFonts w:ascii="Book Antiqua" w:hAnsi="Book Antiqua"/>
          <w:i/>
          <w:iCs/>
          <w:sz w:val="19"/>
          <w:szCs w:val="19"/>
        </w:rPr>
        <w:t xml:space="preserve"> Mas já não lhe importa a questão de saber como deve ser o Direito, ou como deve ele ser feito. É ciência jurídica e não política do Direito”</w:t>
      </w:r>
      <w:r w:rsidR="0080613F" w:rsidRPr="0080613F">
        <w:rPr>
          <w:rFonts w:ascii="Book Antiqua" w:hAnsi="Book Antiqua"/>
          <w:sz w:val="19"/>
          <w:szCs w:val="19"/>
        </w:rPr>
        <w:t>.</w:t>
      </w:r>
      <w:r w:rsidR="0080613F">
        <w:rPr>
          <w:rFonts w:ascii="Book Antiqua" w:hAnsi="Book Antiqua"/>
          <w:sz w:val="19"/>
          <w:szCs w:val="19"/>
        </w:rPr>
        <w:t xml:space="preserve"> (</w:t>
      </w:r>
      <w:r w:rsidR="0080613F" w:rsidRPr="0080613F">
        <w:rPr>
          <w:rFonts w:ascii="Book Antiqua" w:hAnsi="Book Antiqua"/>
          <w:sz w:val="19"/>
          <w:szCs w:val="19"/>
        </w:rPr>
        <w:t xml:space="preserve">KELSEN, Hans. Teoria Pura do Direito. 6. ed. São Paulo: Martins Fontes, 1998. </w:t>
      </w:r>
      <w:r w:rsidR="0080613F">
        <w:rPr>
          <w:rFonts w:ascii="Book Antiqua" w:hAnsi="Book Antiqua"/>
          <w:sz w:val="19"/>
          <w:szCs w:val="19"/>
        </w:rPr>
        <w:t xml:space="preserve">p. </w:t>
      </w:r>
      <w:r w:rsidR="0080613F" w:rsidRPr="0080613F">
        <w:rPr>
          <w:rFonts w:ascii="Book Antiqua" w:hAnsi="Book Antiqua"/>
          <w:sz w:val="19"/>
          <w:szCs w:val="19"/>
        </w:rPr>
        <w:t>271</w:t>
      </w:r>
      <w:r w:rsidR="0080613F">
        <w:rPr>
          <w:rFonts w:ascii="Book Antiqua" w:hAnsi="Book Antiqua"/>
          <w:sz w:val="19"/>
          <w:szCs w:val="19"/>
        </w:rPr>
        <w:t>)</w:t>
      </w:r>
      <w:r w:rsidR="009059D3">
        <w:rPr>
          <w:rFonts w:ascii="Book Antiqua" w:hAnsi="Book Antiqua"/>
          <w:sz w:val="19"/>
          <w:szCs w:val="19"/>
        </w:rPr>
        <w:t>.</w:t>
      </w:r>
    </w:p>
    <w:p w14:paraId="44651781" w14:textId="75438E1F" w:rsidR="009059D3" w:rsidRDefault="009059D3" w:rsidP="008D7A94">
      <w:pPr>
        <w:jc w:val="both"/>
        <w:rPr>
          <w:rFonts w:ascii="Book Antiqua" w:hAnsi="Book Antiqua"/>
          <w:sz w:val="19"/>
          <w:szCs w:val="19"/>
        </w:rPr>
      </w:pPr>
    </w:p>
    <w:p w14:paraId="3BB0286F" w14:textId="368AB26A" w:rsidR="009059D3" w:rsidRPr="009059D3" w:rsidRDefault="009059D3" w:rsidP="008D7A94">
      <w:pPr>
        <w:jc w:val="both"/>
        <w:rPr>
          <w:rFonts w:ascii="Book Antiqua" w:hAnsi="Book Antiqua"/>
          <w:sz w:val="19"/>
          <w:szCs w:val="19"/>
        </w:rPr>
      </w:pPr>
      <w:r>
        <w:rPr>
          <w:rFonts w:ascii="Book Antiqua" w:hAnsi="Book Antiqua"/>
          <w:b/>
          <w:bCs/>
          <w:sz w:val="19"/>
          <w:szCs w:val="19"/>
        </w:rPr>
        <w:lastRenderedPageBreak/>
        <w:t>(DPESP-2012-FCC)</w:t>
      </w:r>
      <w:r>
        <w:rPr>
          <w:rFonts w:ascii="Book Antiqua" w:hAnsi="Book Antiqua"/>
          <w:sz w:val="19"/>
          <w:szCs w:val="19"/>
        </w:rPr>
        <w:t xml:space="preserve">: </w:t>
      </w:r>
      <w:r w:rsidRPr="009059D3">
        <w:rPr>
          <w:rFonts w:ascii="Book Antiqua" w:hAnsi="Book Antiqua"/>
          <w:sz w:val="19"/>
          <w:szCs w:val="19"/>
        </w:rPr>
        <w:t>Na classificação das normas jurídicas proposta por Norberto Bobbio, em sua obra Teoria da Norma Jurídica, encontra-se a distinção formal entre a norma “</w:t>
      </w:r>
      <w:r w:rsidRPr="009059D3">
        <w:rPr>
          <w:rFonts w:ascii="Book Antiqua" w:hAnsi="Book Antiqua"/>
          <w:i/>
          <w:iCs/>
          <w:sz w:val="19"/>
          <w:szCs w:val="19"/>
        </w:rPr>
        <w:t>que estabelece que uma determinada ação deve ser cumprida quando se verifica uma certa condição</w:t>
      </w:r>
      <w:r w:rsidRPr="009059D3">
        <w:rPr>
          <w:rFonts w:ascii="Book Antiqua" w:hAnsi="Book Antiqua"/>
          <w:sz w:val="19"/>
          <w:szCs w:val="19"/>
        </w:rPr>
        <w:t>” e a norma “</w:t>
      </w:r>
      <w:r w:rsidRPr="009059D3">
        <w:rPr>
          <w:rFonts w:ascii="Book Antiqua" w:hAnsi="Book Antiqua"/>
          <w:i/>
          <w:iCs/>
          <w:sz w:val="19"/>
          <w:szCs w:val="19"/>
        </w:rPr>
        <w:t>que estabelece que uma determinada ação deve ser cumprida</w:t>
      </w:r>
      <w:r w:rsidRPr="009059D3">
        <w:rPr>
          <w:rFonts w:ascii="Book Antiqua" w:hAnsi="Book Antiqua"/>
          <w:sz w:val="19"/>
          <w:szCs w:val="19"/>
        </w:rPr>
        <w:t>”. Estas normas são chamadas, respectivamente,</w:t>
      </w:r>
      <w:r>
        <w:rPr>
          <w:rFonts w:ascii="Book Antiqua" w:hAnsi="Book Antiqua"/>
          <w:sz w:val="19"/>
          <w:szCs w:val="19"/>
        </w:rPr>
        <w:t xml:space="preserve"> </w:t>
      </w:r>
      <w:r w:rsidRPr="009059D3">
        <w:rPr>
          <w:rFonts w:ascii="Book Antiqua" w:hAnsi="Book Antiqua"/>
          <w:sz w:val="19"/>
          <w:szCs w:val="19"/>
        </w:rPr>
        <w:t>norma hipotética e norma categórica.</w:t>
      </w:r>
    </w:p>
    <w:p w14:paraId="4C733D82" w14:textId="3C254CD7" w:rsidR="008D7A94" w:rsidRDefault="009059D3" w:rsidP="009059D3">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9059D3">
        <w:rPr>
          <w:rFonts w:ascii="Book Antiqua" w:hAnsi="Book Antiqua"/>
          <w:sz w:val="19"/>
          <w:szCs w:val="19"/>
        </w:rPr>
        <w:t>A questão aborda conceito relacionado a classificação feita por Norberto Bobbio em sua obra “</w:t>
      </w:r>
      <w:r w:rsidRPr="009059D3">
        <w:rPr>
          <w:rFonts w:ascii="Book Antiqua" w:hAnsi="Book Antiqua"/>
          <w:i/>
          <w:iCs/>
          <w:sz w:val="19"/>
          <w:szCs w:val="19"/>
        </w:rPr>
        <w:t>Teoria da Norma Jurídica</w:t>
      </w:r>
      <w:r w:rsidRPr="009059D3">
        <w:rPr>
          <w:rFonts w:ascii="Book Antiqua" w:hAnsi="Book Antiqua"/>
          <w:sz w:val="19"/>
          <w:szCs w:val="19"/>
        </w:rPr>
        <w:t>”. Segundo Bobbio (2001, p. 187), “</w:t>
      </w:r>
      <w:r w:rsidRPr="009059D3">
        <w:rPr>
          <w:rFonts w:ascii="Book Antiqua" w:hAnsi="Book Antiqua"/>
          <w:b/>
          <w:bCs/>
          <w:sz w:val="19"/>
          <w:szCs w:val="19"/>
          <w:shd w:val="clear" w:color="auto" w:fill="F7CAAC" w:themeFill="accent2" w:themeFillTint="66"/>
        </w:rPr>
        <w:t>Norma Categórica</w:t>
      </w:r>
      <w:r>
        <w:rPr>
          <w:rFonts w:ascii="Book Antiqua" w:hAnsi="Book Antiqua"/>
          <w:sz w:val="19"/>
          <w:szCs w:val="19"/>
        </w:rPr>
        <w:t>”</w:t>
      </w:r>
      <w:r w:rsidRPr="009059D3">
        <w:rPr>
          <w:rFonts w:ascii="Book Antiqua" w:hAnsi="Book Antiqua"/>
          <w:sz w:val="19"/>
          <w:szCs w:val="19"/>
        </w:rPr>
        <w:t xml:space="preserve"> </w:t>
      </w:r>
      <w:r>
        <w:rPr>
          <w:rFonts w:ascii="Book Antiqua" w:hAnsi="Book Antiqua"/>
          <w:sz w:val="19"/>
          <w:szCs w:val="19"/>
        </w:rPr>
        <w:t>“</w:t>
      </w:r>
      <w:r w:rsidRPr="009059D3">
        <w:rPr>
          <w:rFonts w:ascii="Book Antiqua" w:hAnsi="Book Antiqua"/>
          <w:i/>
          <w:iCs/>
          <w:sz w:val="19"/>
          <w:szCs w:val="19"/>
        </w:rPr>
        <w:t>é aquela que estabelece que uma determinada ação deve ser cumprida</w:t>
      </w:r>
      <w:r w:rsidRPr="009059D3">
        <w:rPr>
          <w:rFonts w:ascii="Book Antiqua" w:hAnsi="Book Antiqua"/>
          <w:sz w:val="19"/>
          <w:szCs w:val="19"/>
        </w:rPr>
        <w:t>; “</w:t>
      </w:r>
      <w:r w:rsidRPr="009059D3">
        <w:rPr>
          <w:rFonts w:ascii="Book Antiqua" w:hAnsi="Book Antiqua"/>
          <w:b/>
          <w:bCs/>
          <w:sz w:val="19"/>
          <w:szCs w:val="19"/>
          <w:shd w:val="clear" w:color="auto" w:fill="F7CAAC" w:themeFill="accent2" w:themeFillTint="66"/>
        </w:rPr>
        <w:t>Norma Hipotética</w:t>
      </w:r>
      <w:r w:rsidRPr="009059D3">
        <w:rPr>
          <w:rFonts w:ascii="Book Antiqua" w:hAnsi="Book Antiqua"/>
          <w:sz w:val="19"/>
          <w:szCs w:val="19"/>
        </w:rPr>
        <w:t>”</w:t>
      </w:r>
      <w:r>
        <w:rPr>
          <w:rFonts w:ascii="Book Antiqua" w:hAnsi="Book Antiqua"/>
          <w:sz w:val="19"/>
          <w:szCs w:val="19"/>
        </w:rPr>
        <w:t>, por sua vez,</w:t>
      </w:r>
      <w:r w:rsidRPr="009059D3">
        <w:rPr>
          <w:rFonts w:ascii="Book Antiqua" w:hAnsi="Book Antiqua"/>
          <w:sz w:val="19"/>
          <w:szCs w:val="19"/>
        </w:rPr>
        <w:t xml:space="preserve"> </w:t>
      </w:r>
      <w:r>
        <w:rPr>
          <w:rFonts w:ascii="Book Antiqua" w:hAnsi="Book Antiqua"/>
          <w:sz w:val="19"/>
          <w:szCs w:val="19"/>
        </w:rPr>
        <w:t>“</w:t>
      </w:r>
      <w:r w:rsidRPr="009059D3">
        <w:rPr>
          <w:rFonts w:ascii="Book Antiqua" w:hAnsi="Book Antiqua"/>
          <w:i/>
          <w:iCs/>
          <w:sz w:val="19"/>
          <w:szCs w:val="19"/>
        </w:rPr>
        <w:t>é aquela que estabelece que uma determinada ação deve ser cumprida quando se verifica uma certa condição</w:t>
      </w:r>
      <w:r w:rsidRPr="009059D3">
        <w:rPr>
          <w:rFonts w:ascii="Book Antiqua" w:hAnsi="Book Antiqua"/>
          <w:sz w:val="19"/>
          <w:szCs w:val="19"/>
        </w:rPr>
        <w:t>”.</w:t>
      </w:r>
      <w:r>
        <w:rPr>
          <w:rFonts w:ascii="Book Antiqua" w:hAnsi="Book Antiqua"/>
          <w:sz w:val="19"/>
          <w:szCs w:val="19"/>
        </w:rPr>
        <w:t xml:space="preserve"> </w:t>
      </w:r>
      <w:r w:rsidRPr="009059D3">
        <w:rPr>
          <w:rFonts w:ascii="Book Antiqua" w:hAnsi="Book Antiqua"/>
          <w:sz w:val="19"/>
          <w:szCs w:val="19"/>
        </w:rPr>
        <w:t>Portanto, estas normas são chamadas, respectivamente, norma hipotética e norma categórica.</w:t>
      </w:r>
      <w:r>
        <w:rPr>
          <w:rFonts w:ascii="Book Antiqua" w:hAnsi="Book Antiqua"/>
          <w:sz w:val="19"/>
          <w:szCs w:val="19"/>
        </w:rPr>
        <w:t xml:space="preserve"> (</w:t>
      </w:r>
      <w:r w:rsidRPr="009059D3">
        <w:rPr>
          <w:rFonts w:ascii="Book Antiqua" w:hAnsi="Book Antiqua"/>
          <w:sz w:val="19"/>
          <w:szCs w:val="19"/>
        </w:rPr>
        <w:t>Fonte:</w:t>
      </w:r>
      <w:r>
        <w:rPr>
          <w:rFonts w:ascii="Book Antiqua" w:hAnsi="Book Antiqua"/>
          <w:sz w:val="19"/>
          <w:szCs w:val="19"/>
        </w:rPr>
        <w:t xml:space="preserve"> </w:t>
      </w:r>
      <w:r w:rsidRPr="009059D3">
        <w:rPr>
          <w:rFonts w:ascii="Book Antiqua" w:hAnsi="Book Antiqua"/>
          <w:sz w:val="19"/>
          <w:szCs w:val="19"/>
        </w:rPr>
        <w:t xml:space="preserve">BOBBIO, Norberto. Teoria da Norma Jurídica. 1ª ed. São Paulo: Editora </w:t>
      </w:r>
      <w:proofErr w:type="spellStart"/>
      <w:r w:rsidRPr="009059D3">
        <w:rPr>
          <w:rFonts w:ascii="Book Antiqua" w:hAnsi="Book Antiqua"/>
          <w:sz w:val="19"/>
          <w:szCs w:val="19"/>
        </w:rPr>
        <w:t>Edipro</w:t>
      </w:r>
      <w:proofErr w:type="spellEnd"/>
      <w:r w:rsidRPr="009059D3">
        <w:rPr>
          <w:rFonts w:ascii="Book Antiqua" w:hAnsi="Book Antiqua"/>
          <w:sz w:val="19"/>
          <w:szCs w:val="19"/>
        </w:rPr>
        <w:t>, 2001.</w:t>
      </w:r>
      <w:r w:rsidRPr="009059D3">
        <w:t xml:space="preserve"> </w:t>
      </w:r>
      <w:r w:rsidRPr="009059D3">
        <w:rPr>
          <w:rFonts w:ascii="Book Antiqua" w:hAnsi="Book Antiqua"/>
          <w:sz w:val="19"/>
          <w:szCs w:val="19"/>
        </w:rPr>
        <w:t>pp. 187-188.</w:t>
      </w:r>
      <w:r>
        <w:rPr>
          <w:rFonts w:ascii="Book Antiqua" w:hAnsi="Book Antiqua"/>
          <w:sz w:val="19"/>
          <w:szCs w:val="19"/>
        </w:rPr>
        <w:t>).</w:t>
      </w:r>
    </w:p>
    <w:p w14:paraId="4F3F17ED" w14:textId="77777777" w:rsidR="009059D3" w:rsidRDefault="009059D3" w:rsidP="008A6604">
      <w:pPr>
        <w:jc w:val="both"/>
        <w:rPr>
          <w:rFonts w:ascii="Book Antiqua" w:hAnsi="Book Antiqua"/>
          <w:sz w:val="19"/>
          <w:szCs w:val="19"/>
        </w:rPr>
      </w:pPr>
    </w:p>
    <w:p w14:paraId="207E6908" w14:textId="2386B152" w:rsidR="00DC6DB2" w:rsidRPr="00DC6DB2" w:rsidRDefault="00DC6DB2" w:rsidP="008A6604">
      <w:pPr>
        <w:jc w:val="both"/>
        <w:rPr>
          <w:rFonts w:ascii="Book Antiqua" w:hAnsi="Book Antiqua"/>
          <w:sz w:val="19"/>
          <w:szCs w:val="19"/>
        </w:rPr>
      </w:pPr>
      <w:r>
        <w:rPr>
          <w:rFonts w:ascii="Book Antiqua" w:hAnsi="Book Antiqua"/>
          <w:b/>
          <w:bCs/>
          <w:sz w:val="19"/>
          <w:szCs w:val="19"/>
        </w:rPr>
        <w:t>(DPESP-2010-FCC)</w:t>
      </w:r>
      <w:r>
        <w:rPr>
          <w:rFonts w:ascii="Book Antiqua" w:hAnsi="Book Antiqua"/>
          <w:sz w:val="19"/>
          <w:szCs w:val="19"/>
        </w:rPr>
        <w:t xml:space="preserve">: </w:t>
      </w:r>
      <w:r w:rsidRPr="00DC6DB2">
        <w:rPr>
          <w:rFonts w:ascii="Book Antiqua" w:hAnsi="Book Antiqua"/>
          <w:sz w:val="19"/>
          <w:szCs w:val="19"/>
        </w:rPr>
        <w:t>Em sua teoria da norma jurídica, Noberto Bobbio distingue as sanções jurídicas das sanções morais e sociais. Segundo esta distinção, a sanção jurídica, diferentemente da sanção moral, é sempre uma resposta de grupo e, diferentemente da sanção social, a sanção jurídica é regulada em geral com as mesmas formas e através das mesmas fontes de produção das regras primárias. Para o autor, tal distinção oferece um critério para distinguir, por sua vez, as normas jurídicas das normas morais e das normas sociais. Considerando-se este critério, pode-se afirmar que são normas jurídicas as normas cuja execução é garantida por uma sanção</w:t>
      </w:r>
      <w:r>
        <w:rPr>
          <w:rFonts w:ascii="Book Antiqua" w:hAnsi="Book Antiqua"/>
          <w:sz w:val="19"/>
          <w:szCs w:val="19"/>
        </w:rPr>
        <w:t xml:space="preserve"> </w:t>
      </w:r>
      <w:r w:rsidRPr="00DC6DB2">
        <w:rPr>
          <w:rFonts w:ascii="Book Antiqua" w:hAnsi="Book Antiqua"/>
          <w:sz w:val="19"/>
          <w:szCs w:val="19"/>
        </w:rPr>
        <w:t>externa e institucionalizada.</w:t>
      </w:r>
    </w:p>
    <w:p w14:paraId="6343E2D0" w14:textId="20524D75" w:rsidR="008A6604" w:rsidRDefault="00DC6DB2" w:rsidP="00DC6DB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80613F">
        <w:rPr>
          <w:rFonts w:ascii="Book Antiqua" w:hAnsi="Book Antiqua"/>
          <w:b/>
          <w:bCs/>
          <w:i/>
          <w:iCs/>
          <w:color w:val="FF0000"/>
          <w:sz w:val="19"/>
          <w:szCs w:val="19"/>
        </w:rPr>
        <w:t>: #</w:t>
      </w:r>
      <w:r w:rsidR="0080613F" w:rsidRPr="0080613F">
        <w:rPr>
          <w:rFonts w:ascii="Book Antiqua" w:hAnsi="Book Antiqua"/>
          <w:b/>
          <w:bCs/>
          <w:i/>
          <w:iCs/>
          <w:color w:val="FF0000"/>
          <w:sz w:val="19"/>
          <w:szCs w:val="19"/>
          <w:highlight w:val="green"/>
        </w:rPr>
        <w:t>DPESP-2010</w:t>
      </w:r>
      <w:r w:rsidR="0080613F">
        <w:rPr>
          <w:rFonts w:ascii="Book Antiqua" w:hAnsi="Book Antiqua"/>
          <w:b/>
          <w:bCs/>
          <w:i/>
          <w:iCs/>
          <w:color w:val="FF0000"/>
          <w:sz w:val="19"/>
          <w:szCs w:val="19"/>
        </w:rPr>
        <w:t>: #</w:t>
      </w:r>
      <w:r w:rsidR="0080613F" w:rsidRPr="0080613F">
        <w:rPr>
          <w:rFonts w:ascii="Book Antiqua" w:hAnsi="Book Antiqua"/>
          <w:b/>
          <w:bCs/>
          <w:i/>
          <w:iCs/>
          <w:color w:val="FF0000"/>
          <w:sz w:val="19"/>
          <w:szCs w:val="19"/>
          <w:highlight w:val="green"/>
        </w:rPr>
        <w:t>DPESC-2012</w:t>
      </w:r>
      <w:r w:rsidR="0080613F">
        <w:rPr>
          <w:rFonts w:ascii="Book Antiqua" w:hAnsi="Book Antiqua"/>
          <w:b/>
          <w:bCs/>
          <w:i/>
          <w:iCs/>
          <w:color w:val="FF0000"/>
          <w:sz w:val="19"/>
          <w:szCs w:val="19"/>
        </w:rPr>
        <w:t>: #</w:t>
      </w:r>
      <w:r w:rsidR="0080613F" w:rsidRPr="0080613F">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DC6DB2">
        <w:rPr>
          <w:rFonts w:ascii="Book Antiqua" w:hAnsi="Book Antiqua"/>
          <w:i/>
          <w:iCs/>
          <w:sz w:val="19"/>
          <w:szCs w:val="19"/>
        </w:rPr>
        <w:t xml:space="preserve">Conforme sua teoria da norma jurídica, Bobbio define norma jurídica como aquela cuja execução é garantida por uma </w:t>
      </w:r>
      <w:r w:rsidRPr="00DC6DB2">
        <w:rPr>
          <w:rFonts w:ascii="Book Antiqua" w:hAnsi="Book Antiqua"/>
          <w:b/>
          <w:bCs/>
          <w:i/>
          <w:iCs/>
          <w:sz w:val="19"/>
          <w:szCs w:val="19"/>
          <w:shd w:val="clear" w:color="auto" w:fill="F7CAAC" w:themeFill="accent2" w:themeFillTint="66"/>
        </w:rPr>
        <w:t>sanção externa</w:t>
      </w:r>
      <w:r w:rsidRPr="00DC6DB2">
        <w:rPr>
          <w:rFonts w:ascii="Book Antiqua" w:hAnsi="Book Antiqua"/>
          <w:i/>
          <w:iCs/>
          <w:sz w:val="19"/>
          <w:szCs w:val="19"/>
        </w:rPr>
        <w:t xml:space="preserve"> e </w:t>
      </w:r>
      <w:r w:rsidRPr="00DC6DB2">
        <w:rPr>
          <w:rFonts w:ascii="Book Antiqua" w:hAnsi="Book Antiqua"/>
          <w:b/>
          <w:bCs/>
          <w:i/>
          <w:iCs/>
          <w:sz w:val="19"/>
          <w:szCs w:val="19"/>
          <w:shd w:val="clear" w:color="auto" w:fill="F7CAAC" w:themeFill="accent2" w:themeFillTint="66"/>
        </w:rPr>
        <w:t>institucionalizada</w:t>
      </w:r>
      <w:r w:rsidRPr="00DC6DB2">
        <w:rPr>
          <w:rFonts w:ascii="Book Antiqua" w:hAnsi="Book Antiqua"/>
          <w:i/>
          <w:iCs/>
          <w:sz w:val="19"/>
          <w:szCs w:val="19"/>
        </w:rPr>
        <w:t>. Esse conceito leva necessariamente à concepção do direito como ordenamento, pois ao definir o direito através da noção de sanção organizada e institucionalizada, pressupõe um complexo orgânico de normas – e não apenas um elemento individual da norma. Ou seja, não existem ordenamentos porque há normas jurídicas, mas existem normas jurídicas porque há ordenamento. Esse é o principal argumento da teoria do ordenamento jurídico.”</w:t>
      </w:r>
      <w:r>
        <w:rPr>
          <w:rFonts w:ascii="Book Antiqua" w:hAnsi="Book Antiqua"/>
          <w:i/>
          <w:iCs/>
          <w:sz w:val="19"/>
          <w:szCs w:val="19"/>
        </w:rPr>
        <w:t xml:space="preserve"> </w:t>
      </w:r>
      <w:r>
        <w:rPr>
          <w:rFonts w:ascii="Book Antiqua" w:hAnsi="Book Antiqua"/>
          <w:sz w:val="19"/>
          <w:szCs w:val="19"/>
        </w:rPr>
        <w:t xml:space="preserve">(Fonte: </w:t>
      </w:r>
      <w:r w:rsidRPr="00DC6DB2">
        <w:rPr>
          <w:rFonts w:ascii="Book Antiqua" w:hAnsi="Book Antiqua"/>
          <w:sz w:val="19"/>
          <w:szCs w:val="19"/>
        </w:rPr>
        <w:t xml:space="preserve">GASPERIN, </w:t>
      </w:r>
      <w:proofErr w:type="spellStart"/>
      <w:r w:rsidRPr="00DC6DB2">
        <w:rPr>
          <w:rFonts w:ascii="Book Antiqua" w:hAnsi="Book Antiqua"/>
          <w:sz w:val="19"/>
          <w:szCs w:val="19"/>
        </w:rPr>
        <w:t>Antonio</w:t>
      </w:r>
      <w:proofErr w:type="spellEnd"/>
      <w:r w:rsidRPr="00DC6DB2">
        <w:rPr>
          <w:rFonts w:ascii="Book Antiqua" w:hAnsi="Book Antiqua"/>
          <w:sz w:val="19"/>
          <w:szCs w:val="19"/>
        </w:rPr>
        <w:t xml:space="preserve"> Augusto </w:t>
      </w:r>
      <w:proofErr w:type="spellStart"/>
      <w:r w:rsidRPr="00DC6DB2">
        <w:rPr>
          <w:rFonts w:ascii="Book Antiqua" w:hAnsi="Book Antiqua"/>
          <w:sz w:val="19"/>
          <w:szCs w:val="19"/>
        </w:rPr>
        <w:t>Tams</w:t>
      </w:r>
      <w:proofErr w:type="spellEnd"/>
      <w:r w:rsidRPr="00DC6DB2">
        <w:rPr>
          <w:rFonts w:ascii="Book Antiqua" w:hAnsi="Book Antiqua"/>
          <w:sz w:val="19"/>
          <w:szCs w:val="19"/>
        </w:rPr>
        <w:t xml:space="preserve">. Síntese comentada à teoria do ordenamento jurídico de Norberto Bobbio. Jus </w:t>
      </w:r>
      <w:proofErr w:type="spellStart"/>
      <w:r w:rsidRPr="00DC6DB2">
        <w:rPr>
          <w:rFonts w:ascii="Book Antiqua" w:hAnsi="Book Antiqua"/>
          <w:sz w:val="19"/>
          <w:szCs w:val="19"/>
        </w:rPr>
        <w:t>Navigandi</w:t>
      </w:r>
      <w:proofErr w:type="spellEnd"/>
      <w:r w:rsidRPr="00DC6DB2">
        <w:rPr>
          <w:rFonts w:ascii="Book Antiqua" w:hAnsi="Book Antiqua"/>
          <w:sz w:val="19"/>
          <w:szCs w:val="19"/>
        </w:rPr>
        <w:t>, Teresina, ano 10, n. 737, 12 jul. 2005. Disponível em: &lt;http://jus.uol.com.br/revista/texto/6953&gt;. Acesso em: 13 jan. 2011.</w:t>
      </w:r>
      <w:r>
        <w:rPr>
          <w:rFonts w:ascii="Book Antiqua" w:hAnsi="Book Antiqua"/>
          <w:sz w:val="19"/>
          <w:szCs w:val="19"/>
        </w:rPr>
        <w:t xml:space="preserve">) </w:t>
      </w:r>
    </w:p>
    <w:p w14:paraId="46FA3FF7" w14:textId="2C38E87F" w:rsidR="00DC6DB2" w:rsidRDefault="0080613F" w:rsidP="00DC6DB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80613F">
        <w:rPr>
          <w:rFonts w:ascii="Book Antiqua" w:hAnsi="Book Antiqua"/>
          <w:b/>
          <w:bCs/>
          <w:i/>
          <w:iCs/>
          <w:color w:val="FF0000"/>
          <w:sz w:val="19"/>
          <w:szCs w:val="19"/>
          <w:highlight w:val="green"/>
        </w:rPr>
        <w:t>DPESP-2010</w:t>
      </w:r>
      <w:r>
        <w:rPr>
          <w:rFonts w:ascii="Book Antiqua" w:hAnsi="Book Antiqua"/>
          <w:b/>
          <w:bCs/>
          <w:i/>
          <w:iCs/>
          <w:color w:val="FF0000"/>
          <w:sz w:val="19"/>
          <w:szCs w:val="19"/>
        </w:rPr>
        <w:t>: #</w:t>
      </w:r>
      <w:r w:rsidRPr="0080613F">
        <w:rPr>
          <w:rFonts w:ascii="Book Antiqua" w:hAnsi="Book Antiqua"/>
          <w:b/>
          <w:bCs/>
          <w:i/>
          <w:iCs/>
          <w:color w:val="FF0000"/>
          <w:sz w:val="19"/>
          <w:szCs w:val="19"/>
          <w:highlight w:val="green"/>
        </w:rPr>
        <w:t>DPESC-2012</w:t>
      </w:r>
      <w:r>
        <w:rPr>
          <w:rFonts w:ascii="Book Antiqua" w:hAnsi="Book Antiqua"/>
          <w:b/>
          <w:bCs/>
          <w:i/>
          <w:iCs/>
          <w:color w:val="FF0000"/>
          <w:sz w:val="19"/>
          <w:szCs w:val="19"/>
        </w:rPr>
        <w:t>: #</w:t>
      </w:r>
      <w:r w:rsidRPr="0080613F">
        <w:rPr>
          <w:rFonts w:ascii="Book Antiqua" w:hAnsi="Book Antiqua"/>
          <w:b/>
          <w:bCs/>
          <w:i/>
          <w:iCs/>
          <w:color w:val="FF0000"/>
          <w:sz w:val="19"/>
          <w:szCs w:val="19"/>
          <w:highlight w:val="green"/>
        </w:rPr>
        <w:t>FCC</w:t>
      </w:r>
      <w:r w:rsidRPr="00A92CCF">
        <w:rPr>
          <w:rFonts w:ascii="Book Antiqua" w:hAnsi="Book Antiqua"/>
          <w:sz w:val="19"/>
          <w:szCs w:val="19"/>
        </w:rPr>
        <w:t>:</w:t>
      </w:r>
      <w:r w:rsidR="00DC6DB2">
        <w:rPr>
          <w:rFonts w:ascii="Book Antiqua" w:hAnsi="Book Antiqua"/>
          <w:sz w:val="19"/>
          <w:szCs w:val="19"/>
        </w:rPr>
        <w:t xml:space="preserve"> </w:t>
      </w:r>
      <w:r w:rsidR="00DC6DB2" w:rsidRPr="00DC6DB2">
        <w:rPr>
          <w:rFonts w:ascii="Book Antiqua" w:hAnsi="Book Antiqua"/>
          <w:sz w:val="19"/>
          <w:szCs w:val="19"/>
        </w:rPr>
        <w:t>Para Bobbio, a sanção externa e institucionalizada é uma característica distintiva das normas jurídicas.</w:t>
      </w:r>
      <w:r w:rsidR="00DC6DB2">
        <w:rPr>
          <w:rFonts w:ascii="Book Antiqua" w:hAnsi="Book Antiqua"/>
          <w:sz w:val="19"/>
          <w:szCs w:val="19"/>
        </w:rPr>
        <w:t xml:space="preserve"> </w:t>
      </w:r>
      <w:r w:rsidR="00DC6DB2" w:rsidRPr="00DC6DB2">
        <w:rPr>
          <w:rFonts w:ascii="Book Antiqua" w:hAnsi="Book Antiqua"/>
          <w:sz w:val="19"/>
          <w:szCs w:val="19"/>
        </w:rPr>
        <w:t>O conceito de “</w:t>
      </w:r>
      <w:r w:rsidR="00DC6DB2" w:rsidRPr="00DC6DB2">
        <w:rPr>
          <w:rFonts w:ascii="Book Antiqua" w:hAnsi="Book Antiqua"/>
          <w:b/>
          <w:bCs/>
          <w:sz w:val="19"/>
          <w:szCs w:val="19"/>
          <w:shd w:val="clear" w:color="auto" w:fill="F7CAAC" w:themeFill="accent2" w:themeFillTint="66"/>
        </w:rPr>
        <w:t>sanção institucionalizada</w:t>
      </w:r>
      <w:r w:rsidR="00DC6DB2" w:rsidRPr="00DC6DB2">
        <w:rPr>
          <w:rFonts w:ascii="Book Antiqua" w:hAnsi="Book Antiqua"/>
          <w:sz w:val="19"/>
          <w:szCs w:val="19"/>
        </w:rPr>
        <w:t>” significa dizer que ela é regulada por normas fixas, precisas: “</w:t>
      </w:r>
      <w:r w:rsidR="00DC6DB2" w:rsidRPr="00DC6DB2">
        <w:rPr>
          <w:rFonts w:ascii="Book Antiqua" w:hAnsi="Book Antiqua"/>
          <w:i/>
          <w:iCs/>
          <w:sz w:val="19"/>
          <w:szCs w:val="19"/>
        </w:rPr>
        <w:t>Quando se fala em sanção institucionalizada, entende-se estas três coisas, ainda que elas nem sempre se encontrem simultaneamente: 1) para toda violação de uma regra primária, é estabelecida a relativa sanção; 2) é estabelecida, se bem que dentro de certos termos, a medida da sanção; 3) são estabelecidas pessoas encarregadas de efetuar a execução</w:t>
      </w:r>
      <w:r w:rsidR="00DC6DB2" w:rsidRPr="00DC6DB2">
        <w:rPr>
          <w:rFonts w:ascii="Book Antiqua" w:hAnsi="Book Antiqua"/>
          <w:sz w:val="19"/>
          <w:szCs w:val="19"/>
        </w:rPr>
        <w:t xml:space="preserve">” (BOBBIO, Norberto. Teoria da norma jurídica. Trad. Fernando Pavan Baptista e Ariani Bueno </w:t>
      </w:r>
      <w:proofErr w:type="spellStart"/>
      <w:r w:rsidR="00DC6DB2" w:rsidRPr="00DC6DB2">
        <w:rPr>
          <w:rFonts w:ascii="Book Antiqua" w:hAnsi="Book Antiqua"/>
          <w:sz w:val="19"/>
          <w:szCs w:val="19"/>
        </w:rPr>
        <w:t>Sudatti</w:t>
      </w:r>
      <w:proofErr w:type="spellEnd"/>
      <w:r w:rsidR="00DC6DB2" w:rsidRPr="00DC6DB2">
        <w:rPr>
          <w:rFonts w:ascii="Book Antiqua" w:hAnsi="Book Antiqua"/>
          <w:sz w:val="19"/>
          <w:szCs w:val="19"/>
        </w:rPr>
        <w:t xml:space="preserve">; apresentação </w:t>
      </w:r>
      <w:proofErr w:type="spellStart"/>
      <w:r w:rsidR="00DC6DB2" w:rsidRPr="00DC6DB2">
        <w:rPr>
          <w:rFonts w:ascii="Book Antiqua" w:hAnsi="Book Antiqua"/>
          <w:sz w:val="19"/>
          <w:szCs w:val="19"/>
        </w:rPr>
        <w:t>Alaôr</w:t>
      </w:r>
      <w:proofErr w:type="spellEnd"/>
      <w:r w:rsidR="00DC6DB2" w:rsidRPr="00DC6DB2">
        <w:rPr>
          <w:rFonts w:ascii="Book Antiqua" w:hAnsi="Book Antiqua"/>
          <w:sz w:val="19"/>
          <w:szCs w:val="19"/>
        </w:rPr>
        <w:t xml:space="preserve"> Caffé Alves, Bauru, SP: EDIPRO, </w:t>
      </w:r>
      <w:proofErr w:type="gramStart"/>
      <w:r w:rsidR="00DC6DB2" w:rsidRPr="00DC6DB2">
        <w:rPr>
          <w:rFonts w:ascii="Book Antiqua" w:hAnsi="Book Antiqua"/>
          <w:sz w:val="19"/>
          <w:szCs w:val="19"/>
        </w:rPr>
        <w:t>2001,  p.</w:t>
      </w:r>
      <w:proofErr w:type="gramEnd"/>
      <w:r w:rsidR="00DC6DB2" w:rsidRPr="00DC6DB2">
        <w:rPr>
          <w:rFonts w:ascii="Book Antiqua" w:hAnsi="Book Antiqua"/>
          <w:sz w:val="19"/>
          <w:szCs w:val="19"/>
        </w:rPr>
        <w:t xml:space="preserve"> 161).</w:t>
      </w:r>
      <w:r w:rsidR="00DC6DB2">
        <w:rPr>
          <w:rFonts w:ascii="Book Antiqua" w:hAnsi="Book Antiqua"/>
          <w:sz w:val="19"/>
          <w:szCs w:val="19"/>
        </w:rPr>
        <w:t xml:space="preserve"> (...) </w:t>
      </w:r>
      <w:r w:rsidR="00DC6DB2" w:rsidRPr="00DC6DB2">
        <w:rPr>
          <w:rFonts w:ascii="Book Antiqua" w:hAnsi="Book Antiqua"/>
          <w:sz w:val="19"/>
          <w:szCs w:val="19"/>
        </w:rPr>
        <w:t xml:space="preserve">A ideia é também usada para tratar das </w:t>
      </w:r>
      <w:r w:rsidR="00DC6DB2" w:rsidRPr="00DC6DB2">
        <w:rPr>
          <w:rFonts w:ascii="Book Antiqua" w:hAnsi="Book Antiqua"/>
          <w:b/>
          <w:bCs/>
          <w:sz w:val="19"/>
          <w:szCs w:val="19"/>
          <w:shd w:val="clear" w:color="auto" w:fill="F7CAAC" w:themeFill="accent2" w:themeFillTint="66"/>
        </w:rPr>
        <w:t>normas secundárias</w:t>
      </w:r>
      <w:r w:rsidR="00DC6DB2" w:rsidRPr="00DC6DB2">
        <w:rPr>
          <w:rFonts w:ascii="Book Antiqua" w:hAnsi="Book Antiqua"/>
          <w:sz w:val="19"/>
          <w:szCs w:val="19"/>
        </w:rPr>
        <w:t>: “</w:t>
      </w:r>
      <w:r w:rsidR="00DC6DB2" w:rsidRPr="00DC6DB2">
        <w:rPr>
          <w:rFonts w:ascii="Book Antiqua" w:hAnsi="Book Antiqua"/>
          <w:i/>
          <w:iCs/>
          <w:sz w:val="19"/>
          <w:szCs w:val="19"/>
        </w:rPr>
        <w:t xml:space="preserve">Para que se possa falar em instituição, não basta que haja regras de comportamento que dirijam a conduta dos cidadãos: é </w:t>
      </w:r>
      <w:proofErr w:type="gramStart"/>
      <w:r w:rsidR="00DC6DB2" w:rsidRPr="00DC6DB2">
        <w:rPr>
          <w:rFonts w:ascii="Book Antiqua" w:hAnsi="Book Antiqua"/>
          <w:i/>
          <w:iCs/>
          <w:sz w:val="19"/>
          <w:szCs w:val="19"/>
        </w:rPr>
        <w:t>necessário uma organização</w:t>
      </w:r>
      <w:proofErr w:type="gramEnd"/>
      <w:r w:rsidR="00DC6DB2" w:rsidRPr="00DC6DB2">
        <w:rPr>
          <w:rFonts w:ascii="Book Antiqua" w:hAnsi="Book Antiqua"/>
          <w:i/>
          <w:iCs/>
          <w:sz w:val="19"/>
          <w:szCs w:val="19"/>
        </w:rPr>
        <w:t>, fundada sobre regras do próprio grupo, através da determinação dos fins, dos meios e dos órgãos do grupo. Geralmente, faz parte da organização do grupo a produção de regras secundárias para a observação e a execução das regras primárias, isto é, a institucionalização das sanções. Afirma-se que um grupo se organiza quando passa da fase da sanção inconformada à da sanção controlada. E usualmente denomina-se grupo jurídico, ordenamento jurídico, com uma palavra forte como "instituição", um grupo com sanção institucionalizada</w:t>
      </w:r>
      <w:r w:rsidR="00DC6DB2" w:rsidRPr="00DC6DB2">
        <w:rPr>
          <w:rFonts w:ascii="Book Antiqua" w:hAnsi="Book Antiqua"/>
          <w:sz w:val="19"/>
          <w:szCs w:val="19"/>
        </w:rPr>
        <w:t xml:space="preserve">” (BOBBIO, Norberto. Teoria da norma jurídica. Trad. Fernando Pavan Baptista e Ariani Bueno </w:t>
      </w:r>
      <w:proofErr w:type="spellStart"/>
      <w:r w:rsidR="00DC6DB2" w:rsidRPr="00DC6DB2">
        <w:rPr>
          <w:rFonts w:ascii="Book Antiqua" w:hAnsi="Book Antiqua"/>
          <w:sz w:val="19"/>
          <w:szCs w:val="19"/>
        </w:rPr>
        <w:t>Sudatti</w:t>
      </w:r>
      <w:proofErr w:type="spellEnd"/>
      <w:r w:rsidR="00DC6DB2" w:rsidRPr="00DC6DB2">
        <w:rPr>
          <w:rFonts w:ascii="Book Antiqua" w:hAnsi="Book Antiqua"/>
          <w:sz w:val="19"/>
          <w:szCs w:val="19"/>
        </w:rPr>
        <w:t xml:space="preserve">; apresentação </w:t>
      </w:r>
      <w:proofErr w:type="spellStart"/>
      <w:r w:rsidR="00DC6DB2" w:rsidRPr="00DC6DB2">
        <w:rPr>
          <w:rFonts w:ascii="Book Antiqua" w:hAnsi="Book Antiqua"/>
          <w:sz w:val="19"/>
          <w:szCs w:val="19"/>
        </w:rPr>
        <w:t>Alaôr</w:t>
      </w:r>
      <w:proofErr w:type="spellEnd"/>
      <w:r w:rsidR="00DC6DB2" w:rsidRPr="00DC6DB2">
        <w:rPr>
          <w:rFonts w:ascii="Book Antiqua" w:hAnsi="Book Antiqua"/>
          <w:sz w:val="19"/>
          <w:szCs w:val="19"/>
        </w:rPr>
        <w:t xml:space="preserve"> Caffé Alves, Bauru, SP: EDIPRO, 2001, p. 159).</w:t>
      </w:r>
      <w:r w:rsidR="00DC6DB2">
        <w:rPr>
          <w:rFonts w:ascii="Book Antiqua" w:hAnsi="Book Antiqua"/>
          <w:sz w:val="19"/>
          <w:szCs w:val="19"/>
        </w:rPr>
        <w:t xml:space="preserve"> (...) </w:t>
      </w:r>
      <w:r w:rsidR="00DC6DB2" w:rsidRPr="00DC6DB2">
        <w:rPr>
          <w:rFonts w:ascii="Book Antiqua" w:hAnsi="Book Antiqua"/>
          <w:sz w:val="19"/>
          <w:szCs w:val="19"/>
        </w:rPr>
        <w:t xml:space="preserve">Sobre a difícil distinção entre normas jurídicas, normas morais e normas sociais </w:t>
      </w:r>
      <w:r w:rsidR="00DC6DB2" w:rsidRPr="00DC6DB2">
        <w:rPr>
          <w:rFonts w:ascii="Book Antiqua" w:hAnsi="Book Antiqua"/>
          <w:i/>
          <w:iCs/>
          <w:sz w:val="19"/>
          <w:szCs w:val="19"/>
        </w:rPr>
        <w:t>“Bobbio faz notar a característica específica do direito como conjunto de normas (ordenamento) garanti- das por sanções externas e institucionalizadas. Disto decorre, em primeiro lugar, que o ordenamento jurídico é que fixa o critério de qualificação da norma jurídica como norma jurídica e não o contrário. Vale dizer, o ordenamento não é jurídico porque é constituído por normas jurídicas enquanto tais, mas, ao contrário, as normas são jurídicas porque justamente pertencem a um ordena- mento jurídico. O critério substancial da juridicidade é dado pelo conjunto de normas, pelo ordenamento, e não pelas normas isoladamente consideradas. Isso vai ser explorado com maior verticalidade em sua teoria do ordenamento jurídico que, com a presente obra, circunscreve o núcleo de sua teoria geral do direito”</w:t>
      </w:r>
      <w:r w:rsidR="00DC6DB2" w:rsidRPr="00DC6DB2">
        <w:rPr>
          <w:rFonts w:ascii="Book Antiqua" w:hAnsi="Book Antiqua"/>
          <w:sz w:val="19"/>
          <w:szCs w:val="19"/>
        </w:rPr>
        <w:t xml:space="preserve"> (ALVES, </w:t>
      </w:r>
      <w:proofErr w:type="spellStart"/>
      <w:r w:rsidR="00DC6DB2" w:rsidRPr="00DC6DB2">
        <w:rPr>
          <w:rFonts w:ascii="Book Antiqua" w:hAnsi="Book Antiqua"/>
          <w:sz w:val="19"/>
          <w:szCs w:val="19"/>
        </w:rPr>
        <w:t>Alaôr</w:t>
      </w:r>
      <w:proofErr w:type="spellEnd"/>
      <w:r w:rsidR="00DC6DB2" w:rsidRPr="00DC6DB2">
        <w:rPr>
          <w:rFonts w:ascii="Book Antiqua" w:hAnsi="Book Antiqua"/>
          <w:sz w:val="19"/>
          <w:szCs w:val="19"/>
        </w:rPr>
        <w:t xml:space="preserve"> Caffé. Apresentação. In: BOBBIO, Norberto. Teoria da norma jurídica. Trad. Fernando Pavan Baptista e Ariani Bueno </w:t>
      </w:r>
      <w:proofErr w:type="spellStart"/>
      <w:r w:rsidR="00DC6DB2" w:rsidRPr="00DC6DB2">
        <w:rPr>
          <w:rFonts w:ascii="Book Antiqua" w:hAnsi="Book Antiqua"/>
          <w:sz w:val="19"/>
          <w:szCs w:val="19"/>
        </w:rPr>
        <w:t>Sudatti</w:t>
      </w:r>
      <w:proofErr w:type="spellEnd"/>
      <w:r w:rsidR="00DC6DB2" w:rsidRPr="00DC6DB2">
        <w:rPr>
          <w:rFonts w:ascii="Book Antiqua" w:hAnsi="Book Antiqua"/>
          <w:sz w:val="19"/>
          <w:szCs w:val="19"/>
        </w:rPr>
        <w:t xml:space="preserve">; apresentação </w:t>
      </w:r>
      <w:proofErr w:type="spellStart"/>
      <w:r w:rsidR="00DC6DB2" w:rsidRPr="00DC6DB2">
        <w:rPr>
          <w:rFonts w:ascii="Book Antiqua" w:hAnsi="Book Antiqua"/>
          <w:sz w:val="19"/>
          <w:szCs w:val="19"/>
        </w:rPr>
        <w:t>Alaôr</w:t>
      </w:r>
      <w:proofErr w:type="spellEnd"/>
      <w:r w:rsidR="00DC6DB2" w:rsidRPr="00DC6DB2">
        <w:rPr>
          <w:rFonts w:ascii="Book Antiqua" w:hAnsi="Book Antiqua"/>
          <w:sz w:val="19"/>
          <w:szCs w:val="19"/>
        </w:rPr>
        <w:t xml:space="preserve"> Caffé Alves, Bauru, SP: EDIPRO, </w:t>
      </w:r>
      <w:proofErr w:type="gramStart"/>
      <w:r w:rsidR="00DC6DB2" w:rsidRPr="00DC6DB2">
        <w:rPr>
          <w:rFonts w:ascii="Book Antiqua" w:hAnsi="Book Antiqua"/>
          <w:sz w:val="19"/>
          <w:szCs w:val="19"/>
        </w:rPr>
        <w:t>2001,  p.</w:t>
      </w:r>
      <w:proofErr w:type="gramEnd"/>
      <w:r w:rsidR="00DC6DB2" w:rsidRPr="00DC6DB2">
        <w:rPr>
          <w:rFonts w:ascii="Book Antiqua" w:hAnsi="Book Antiqua"/>
          <w:sz w:val="19"/>
          <w:szCs w:val="19"/>
        </w:rPr>
        <w:t xml:space="preserve"> 15).</w:t>
      </w:r>
    </w:p>
    <w:tbl>
      <w:tblPr>
        <w:tblStyle w:val="Tabelacomgrade"/>
        <w:tblW w:w="0" w:type="auto"/>
        <w:tblLook w:val="04A0" w:firstRow="1" w:lastRow="0" w:firstColumn="1" w:lastColumn="0" w:noHBand="0" w:noVBand="1"/>
      </w:tblPr>
      <w:tblGrid>
        <w:gridCol w:w="8494"/>
      </w:tblGrid>
      <w:tr w:rsidR="0080613F" w14:paraId="4DB19FAC" w14:textId="77777777" w:rsidTr="0080613F">
        <w:tc>
          <w:tcPr>
            <w:tcW w:w="8494" w:type="dxa"/>
          </w:tcPr>
          <w:p w14:paraId="477E272C" w14:textId="0859FDA8" w:rsidR="0080613F" w:rsidRDefault="0080613F" w:rsidP="00DC6DB2">
            <w:pPr>
              <w:jc w:val="both"/>
              <w:rPr>
                <w:rFonts w:ascii="Book Antiqua" w:hAnsi="Book Antiqua"/>
                <w:sz w:val="19"/>
                <w:szCs w:val="19"/>
              </w:rPr>
            </w:pPr>
            <w:r>
              <w:rPr>
                <w:rFonts w:ascii="Book Antiqua" w:hAnsi="Book Antiqua"/>
                <w:b/>
                <w:bCs/>
                <w:sz w:val="19"/>
                <w:szCs w:val="19"/>
              </w:rPr>
              <w:lastRenderedPageBreak/>
              <w:t>(DPESC-2012-FEPESE)</w:t>
            </w:r>
            <w:r>
              <w:rPr>
                <w:rFonts w:ascii="Book Antiqua" w:hAnsi="Book Antiqua"/>
                <w:sz w:val="19"/>
                <w:szCs w:val="19"/>
              </w:rPr>
              <w:t xml:space="preserve">: </w:t>
            </w:r>
            <w:r w:rsidRPr="0080613F">
              <w:rPr>
                <w:rFonts w:ascii="Book Antiqua" w:hAnsi="Book Antiqua"/>
                <w:sz w:val="19"/>
                <w:szCs w:val="19"/>
              </w:rPr>
              <w:t>Norberto Bobbio afirma que a teoria do ordena- mento jurídico “</w:t>
            </w:r>
            <w:r w:rsidRPr="0080613F">
              <w:rPr>
                <w:rFonts w:ascii="Book Antiqua" w:hAnsi="Book Antiqua"/>
                <w:i/>
                <w:iCs/>
                <w:sz w:val="19"/>
                <w:szCs w:val="19"/>
              </w:rPr>
              <w:t>constitui uma integração da teoria da norma jurídica</w:t>
            </w:r>
            <w:r w:rsidRPr="0080613F">
              <w:rPr>
                <w:rFonts w:ascii="Book Antiqua" w:hAnsi="Book Antiqua"/>
                <w:sz w:val="19"/>
                <w:szCs w:val="19"/>
              </w:rPr>
              <w:t xml:space="preserve">”. Em livro nomeado </w:t>
            </w:r>
            <w:r w:rsidRPr="0080613F">
              <w:rPr>
                <w:rFonts w:ascii="Book Antiqua" w:hAnsi="Book Antiqua"/>
                <w:b/>
                <w:bCs/>
                <w:i/>
                <w:iCs/>
                <w:sz w:val="19"/>
                <w:szCs w:val="19"/>
              </w:rPr>
              <w:t>Teoria do ordenamento jurídico</w:t>
            </w:r>
            <w:r w:rsidRPr="0080613F">
              <w:rPr>
                <w:rFonts w:ascii="Book Antiqua" w:hAnsi="Book Antiqua"/>
                <w:sz w:val="19"/>
                <w:szCs w:val="19"/>
              </w:rPr>
              <w:t>, ele afirmou que não lhe foi possível definir o Direito do ponto de vista da norma jurídica considerada de maneira isolada. Segundo ele, importa alargar o “</w:t>
            </w:r>
            <w:r w:rsidRPr="0080613F">
              <w:rPr>
                <w:rFonts w:ascii="Book Antiqua" w:hAnsi="Book Antiqua"/>
                <w:i/>
                <w:iCs/>
                <w:sz w:val="19"/>
                <w:szCs w:val="19"/>
              </w:rPr>
              <w:t>horizonte para a consideração do modelo pelo qual uma determinada norma se torna eficaz a partir de uma complexa organização que determina a natureza e a entidade das sanções, as pessoas que devam exercê-las e a sua execução”</w:t>
            </w:r>
            <w:r w:rsidRPr="0080613F">
              <w:rPr>
                <w:rFonts w:ascii="Book Antiqua" w:hAnsi="Book Antiqua"/>
                <w:sz w:val="19"/>
                <w:szCs w:val="19"/>
              </w:rPr>
              <w:t>. Para Bobbio, essa organização complexa é o produto de um ordenamento jurídico e, a partir deste, o Direito pode ser definido. Isso porque, conforme o autor, o problema da definição do Direito é localizado na teoria do ordenamento jurídico, não na teoria da norma. O pensador apresentou essa conclusão baseado na ideia de organização do sistema normativo, extraída da noção de sanção jurídica.</w:t>
            </w:r>
            <w:r>
              <w:rPr>
                <w:rFonts w:ascii="Book Antiqua" w:hAnsi="Book Antiqua"/>
                <w:sz w:val="19"/>
                <w:szCs w:val="19"/>
              </w:rPr>
              <w:t xml:space="preserve"> </w:t>
            </w:r>
            <w:r w:rsidRPr="0080613F">
              <w:rPr>
                <w:rFonts w:ascii="Book Antiqua" w:hAnsi="Book Antiqua"/>
                <w:sz w:val="19"/>
                <w:szCs w:val="19"/>
              </w:rPr>
              <w:t>Segundo Bobbio, a sanção jurídica é aquela cuja execução é garantida por uma sanção:</w:t>
            </w:r>
            <w:r>
              <w:rPr>
                <w:rFonts w:ascii="Book Antiqua" w:hAnsi="Book Antiqua"/>
                <w:sz w:val="19"/>
                <w:szCs w:val="19"/>
              </w:rPr>
              <w:t xml:space="preserve"> </w:t>
            </w:r>
            <w:r w:rsidRPr="0080613F">
              <w:rPr>
                <w:rFonts w:ascii="Book Antiqua" w:hAnsi="Book Antiqua"/>
                <w:sz w:val="19"/>
                <w:szCs w:val="19"/>
              </w:rPr>
              <w:t>externa e institucionalizada.</w:t>
            </w:r>
          </w:p>
        </w:tc>
      </w:tr>
    </w:tbl>
    <w:p w14:paraId="25CFD4E2" w14:textId="4F755F8B" w:rsidR="00DC6DB2" w:rsidRDefault="00DC6DB2" w:rsidP="00A43A2A">
      <w:pPr>
        <w:jc w:val="both"/>
        <w:rPr>
          <w:rFonts w:ascii="Book Antiqua" w:hAnsi="Book Antiqua"/>
          <w:sz w:val="19"/>
          <w:szCs w:val="19"/>
        </w:rPr>
      </w:pPr>
    </w:p>
    <w:p w14:paraId="62773646" w14:textId="4EE14E62" w:rsidR="00DC6DB2" w:rsidRPr="00DC6DB2" w:rsidRDefault="00DC6DB2" w:rsidP="00DC6DB2">
      <w:pPr>
        <w:jc w:val="both"/>
        <w:rPr>
          <w:rFonts w:ascii="Book Antiqua" w:hAnsi="Book Antiqua"/>
          <w:sz w:val="19"/>
          <w:szCs w:val="19"/>
        </w:rPr>
      </w:pPr>
      <w:r>
        <w:rPr>
          <w:rFonts w:ascii="Book Antiqua" w:hAnsi="Book Antiqua"/>
          <w:b/>
          <w:bCs/>
          <w:sz w:val="19"/>
          <w:szCs w:val="19"/>
        </w:rPr>
        <w:t>(DPESP-2010-FCC)</w:t>
      </w:r>
      <w:r>
        <w:rPr>
          <w:rFonts w:ascii="Book Antiqua" w:hAnsi="Book Antiqua"/>
          <w:sz w:val="19"/>
          <w:szCs w:val="19"/>
        </w:rPr>
        <w:t xml:space="preserve">: </w:t>
      </w:r>
      <w:r w:rsidRPr="00DC6DB2">
        <w:rPr>
          <w:rFonts w:ascii="Book Antiqua" w:hAnsi="Book Antiqua"/>
          <w:sz w:val="19"/>
          <w:szCs w:val="19"/>
        </w:rPr>
        <w:t xml:space="preserve">Em sua Teoria Pura do Direito, Hans Kelsen concebe o Direito como uma "técnica social específica". Segundo o filósofo, na obra </w:t>
      </w:r>
      <w:r w:rsidRPr="003E0DDA">
        <w:rPr>
          <w:rFonts w:ascii="Book Antiqua" w:hAnsi="Book Antiqua"/>
          <w:b/>
          <w:bCs/>
          <w:i/>
          <w:iCs/>
          <w:sz w:val="19"/>
          <w:szCs w:val="19"/>
        </w:rPr>
        <w:t xml:space="preserve">O que é </w:t>
      </w:r>
      <w:proofErr w:type="gramStart"/>
      <w:r w:rsidRPr="003E0DDA">
        <w:rPr>
          <w:rFonts w:ascii="Book Antiqua" w:hAnsi="Book Antiqua"/>
          <w:b/>
          <w:bCs/>
          <w:i/>
          <w:iCs/>
          <w:sz w:val="19"/>
          <w:szCs w:val="19"/>
        </w:rPr>
        <w:t>justiça?</w:t>
      </w:r>
      <w:r w:rsidRPr="00DC6DB2">
        <w:rPr>
          <w:rFonts w:ascii="Book Antiqua" w:hAnsi="Book Antiqua"/>
          <w:sz w:val="19"/>
          <w:szCs w:val="19"/>
        </w:rPr>
        <w:t>,</w:t>
      </w:r>
      <w:proofErr w:type="gramEnd"/>
      <w:r w:rsidRPr="00DC6DB2">
        <w:rPr>
          <w:rFonts w:ascii="Book Antiqua" w:hAnsi="Book Antiqua"/>
          <w:sz w:val="19"/>
          <w:szCs w:val="19"/>
        </w:rPr>
        <w:t xml:space="preserve"> "esta técnica é caracterizada pelo fato de que a ordem social designada como 'Direito' tenta ocasionar certa conduta dos homens, considerada pelo legislador como desejável, provendo atos coercitivos como sanções no caso da conduta oposta". Tal concepção corresponde à definição </w:t>
      </w:r>
      <w:proofErr w:type="spellStart"/>
      <w:r w:rsidRPr="00DC6DB2">
        <w:rPr>
          <w:rFonts w:ascii="Book Antiqua" w:hAnsi="Book Antiqua"/>
          <w:sz w:val="19"/>
          <w:szCs w:val="19"/>
        </w:rPr>
        <w:t>kelseniana</w:t>
      </w:r>
      <w:proofErr w:type="spellEnd"/>
      <w:r w:rsidRPr="00DC6DB2">
        <w:rPr>
          <w:rFonts w:ascii="Book Antiqua" w:hAnsi="Book Antiqua"/>
          <w:sz w:val="19"/>
          <w:szCs w:val="19"/>
        </w:rPr>
        <w:t xml:space="preserve"> do Direito como</w:t>
      </w:r>
      <w:r>
        <w:rPr>
          <w:rFonts w:ascii="Book Antiqua" w:hAnsi="Book Antiqua"/>
          <w:sz w:val="19"/>
          <w:szCs w:val="19"/>
        </w:rPr>
        <w:t xml:space="preserve"> </w:t>
      </w:r>
      <w:r w:rsidRPr="00DC6DB2">
        <w:rPr>
          <w:rFonts w:ascii="Book Antiqua" w:hAnsi="Book Antiqua"/>
          <w:sz w:val="19"/>
          <w:szCs w:val="19"/>
        </w:rPr>
        <w:t>uma ordem coercitiva.</w:t>
      </w:r>
    </w:p>
    <w:p w14:paraId="64DF3814" w14:textId="4A5DCAE4" w:rsidR="00DC6DB2" w:rsidRDefault="00DC6DB2" w:rsidP="00DC6DB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3E0DDA">
        <w:rPr>
          <w:rFonts w:ascii="Book Antiqua" w:hAnsi="Book Antiqua"/>
          <w:b/>
          <w:bCs/>
          <w:i/>
          <w:iCs/>
          <w:color w:val="FF0000"/>
          <w:sz w:val="19"/>
          <w:szCs w:val="19"/>
        </w:rPr>
        <w:t>: #</w:t>
      </w:r>
      <w:r w:rsidR="003E0DDA" w:rsidRPr="003E0DDA">
        <w:rPr>
          <w:rFonts w:ascii="Book Antiqua" w:hAnsi="Book Antiqua"/>
          <w:b/>
          <w:bCs/>
          <w:i/>
          <w:iCs/>
          <w:color w:val="FF0000"/>
          <w:sz w:val="19"/>
          <w:szCs w:val="19"/>
          <w:highlight w:val="green"/>
        </w:rPr>
        <w:t>DPESP-2010</w:t>
      </w:r>
      <w:r w:rsidR="00417B25">
        <w:rPr>
          <w:rFonts w:ascii="Book Antiqua" w:hAnsi="Book Antiqua"/>
          <w:b/>
          <w:bCs/>
          <w:i/>
          <w:iCs/>
          <w:color w:val="FF0000"/>
          <w:sz w:val="19"/>
          <w:szCs w:val="19"/>
        </w:rPr>
        <w:t>: #</w:t>
      </w:r>
      <w:r w:rsidR="00417B25" w:rsidRPr="00417B25">
        <w:rPr>
          <w:rFonts w:ascii="Book Antiqua" w:hAnsi="Book Antiqua"/>
          <w:b/>
          <w:bCs/>
          <w:i/>
          <w:iCs/>
          <w:color w:val="FF0000"/>
          <w:sz w:val="19"/>
          <w:szCs w:val="19"/>
          <w:highlight w:val="green"/>
        </w:rPr>
        <w:t>MPF-2017</w:t>
      </w:r>
      <w:r w:rsidR="003E0DDA">
        <w:rPr>
          <w:rFonts w:ascii="Book Antiqua" w:hAnsi="Book Antiqua"/>
          <w:b/>
          <w:bCs/>
          <w:i/>
          <w:iCs/>
          <w:color w:val="FF0000"/>
          <w:sz w:val="19"/>
          <w:szCs w:val="19"/>
        </w:rPr>
        <w:t>: #</w:t>
      </w:r>
      <w:r w:rsidR="003E0DDA" w:rsidRPr="003E0DDA">
        <w:rPr>
          <w:rFonts w:ascii="Book Antiqua" w:hAnsi="Book Antiqua"/>
          <w:b/>
          <w:bCs/>
          <w:i/>
          <w:iCs/>
          <w:color w:val="FF0000"/>
          <w:sz w:val="19"/>
          <w:szCs w:val="19"/>
          <w:highlight w:val="green"/>
        </w:rPr>
        <w:t>DPEAM-2018</w:t>
      </w:r>
      <w:r w:rsidR="00F82E47">
        <w:rPr>
          <w:rFonts w:ascii="Book Antiqua" w:hAnsi="Book Antiqua"/>
          <w:b/>
          <w:bCs/>
          <w:i/>
          <w:iCs/>
          <w:color w:val="FF0000"/>
          <w:sz w:val="19"/>
          <w:szCs w:val="19"/>
        </w:rPr>
        <w:t>: #</w:t>
      </w:r>
      <w:r w:rsidR="00F82E47" w:rsidRPr="00F82E47">
        <w:rPr>
          <w:rFonts w:ascii="Book Antiqua" w:hAnsi="Book Antiqua"/>
          <w:b/>
          <w:bCs/>
          <w:i/>
          <w:iCs/>
          <w:color w:val="FF0000"/>
          <w:sz w:val="19"/>
          <w:szCs w:val="19"/>
          <w:highlight w:val="green"/>
        </w:rPr>
        <w:t>MPGO-2022</w:t>
      </w:r>
      <w:r w:rsidR="003470AD">
        <w:rPr>
          <w:rFonts w:ascii="Book Antiqua" w:hAnsi="Book Antiqua"/>
          <w:b/>
          <w:bCs/>
          <w:i/>
          <w:iCs/>
          <w:color w:val="FF0000"/>
          <w:sz w:val="19"/>
          <w:szCs w:val="19"/>
        </w:rPr>
        <w:t>: #</w:t>
      </w:r>
      <w:r w:rsidR="003470AD" w:rsidRPr="003470AD">
        <w:rPr>
          <w:rFonts w:ascii="Book Antiqua" w:hAnsi="Book Antiqua"/>
          <w:b/>
          <w:bCs/>
          <w:i/>
          <w:iCs/>
          <w:color w:val="FF0000"/>
          <w:sz w:val="19"/>
          <w:szCs w:val="19"/>
          <w:highlight w:val="green"/>
        </w:rPr>
        <w:t>DPEPI-2022</w:t>
      </w:r>
      <w:r w:rsidR="00F35926">
        <w:rPr>
          <w:rFonts w:ascii="Book Antiqua" w:hAnsi="Book Antiqua"/>
          <w:b/>
          <w:bCs/>
          <w:i/>
          <w:iCs/>
          <w:color w:val="FF0000"/>
          <w:sz w:val="19"/>
          <w:szCs w:val="19"/>
        </w:rPr>
        <w:t>: #</w:t>
      </w:r>
      <w:r w:rsidR="00F35926" w:rsidRPr="00F35926">
        <w:rPr>
          <w:rFonts w:ascii="Book Antiqua" w:hAnsi="Book Antiqua"/>
          <w:b/>
          <w:bCs/>
          <w:i/>
          <w:iCs/>
          <w:color w:val="FF0000"/>
          <w:sz w:val="19"/>
          <w:szCs w:val="19"/>
          <w:highlight w:val="green"/>
        </w:rPr>
        <w:t>DPETO-2022</w:t>
      </w:r>
      <w:r w:rsidR="003470AD">
        <w:rPr>
          <w:rFonts w:ascii="Book Antiqua" w:hAnsi="Book Antiqua"/>
          <w:b/>
          <w:bCs/>
          <w:i/>
          <w:iCs/>
          <w:color w:val="FF0000"/>
          <w:sz w:val="19"/>
          <w:szCs w:val="19"/>
        </w:rPr>
        <w:t>: #</w:t>
      </w:r>
      <w:r w:rsidR="003470AD" w:rsidRPr="003470AD">
        <w:rPr>
          <w:rFonts w:ascii="Book Antiqua" w:hAnsi="Book Antiqua"/>
          <w:b/>
          <w:bCs/>
          <w:i/>
          <w:iCs/>
          <w:color w:val="FF0000"/>
          <w:sz w:val="19"/>
          <w:szCs w:val="19"/>
          <w:highlight w:val="green"/>
        </w:rPr>
        <w:t>CESPE</w:t>
      </w:r>
      <w:r w:rsidR="003E0DDA">
        <w:rPr>
          <w:rFonts w:ascii="Book Antiqua" w:hAnsi="Book Antiqua"/>
          <w:b/>
          <w:bCs/>
          <w:i/>
          <w:iCs/>
          <w:color w:val="FF0000"/>
          <w:sz w:val="19"/>
          <w:szCs w:val="19"/>
        </w:rPr>
        <w:t>: #</w:t>
      </w:r>
      <w:r w:rsidR="003E0DDA" w:rsidRPr="003E0DDA">
        <w:rPr>
          <w:rFonts w:ascii="Book Antiqua" w:hAnsi="Book Antiqua"/>
          <w:b/>
          <w:bCs/>
          <w:i/>
          <w:iCs/>
          <w:color w:val="FF0000"/>
          <w:sz w:val="19"/>
          <w:szCs w:val="19"/>
          <w:highlight w:val="green"/>
        </w:rPr>
        <w:t>FCC</w:t>
      </w:r>
      <w:r w:rsidR="00F82E47">
        <w:rPr>
          <w:rFonts w:ascii="Book Antiqua" w:hAnsi="Book Antiqua"/>
          <w:b/>
          <w:bCs/>
          <w:i/>
          <w:iCs/>
          <w:color w:val="FF0000"/>
          <w:sz w:val="19"/>
          <w:szCs w:val="19"/>
        </w:rPr>
        <w:t>: #</w:t>
      </w:r>
      <w:r w:rsidR="00F82E47" w:rsidRPr="00F82E47">
        <w:rPr>
          <w:rFonts w:ascii="Book Antiqua" w:hAnsi="Book Antiqua"/>
          <w:b/>
          <w:bCs/>
          <w:i/>
          <w:iCs/>
          <w:color w:val="FF0000"/>
          <w:sz w:val="19"/>
          <w:szCs w:val="19"/>
          <w:highlight w:val="green"/>
        </w:rPr>
        <w:t>FGV</w:t>
      </w:r>
      <w:r w:rsidRPr="00A92CCF">
        <w:rPr>
          <w:rFonts w:ascii="Book Antiqua" w:hAnsi="Book Antiqua"/>
          <w:sz w:val="19"/>
          <w:szCs w:val="19"/>
        </w:rPr>
        <w:t>:</w:t>
      </w:r>
      <w:r>
        <w:rPr>
          <w:rFonts w:ascii="Book Antiqua" w:hAnsi="Book Antiqua"/>
          <w:sz w:val="19"/>
          <w:szCs w:val="19"/>
        </w:rPr>
        <w:t xml:space="preserve"> </w:t>
      </w:r>
      <w:r w:rsidRPr="00DC6DB2">
        <w:rPr>
          <w:rFonts w:ascii="Book Antiqua" w:hAnsi="Book Antiqua"/>
          <w:sz w:val="19"/>
          <w:szCs w:val="19"/>
        </w:rPr>
        <w:t xml:space="preserve">Na perspectiva de Hans Kelsen, focando-se na análise do Direito Positivo, comparando as ordens sociais, do passado e do presente, chamadas de “Direito”, encontra-se uma característica em comum, capaz de diferenciar o Direito das outras ordens sociais. Sendo esse o único critério que estabelece uma diferenciação clara do Direito de outros fenômenos sociais, como a religião e a moral: </w:t>
      </w:r>
      <w:r w:rsidRPr="00DC6DB2">
        <w:rPr>
          <w:rFonts w:ascii="Book Antiqua" w:hAnsi="Book Antiqua"/>
          <w:b/>
          <w:bCs/>
          <w:sz w:val="19"/>
          <w:szCs w:val="19"/>
          <w:highlight w:val="cyan"/>
        </w:rPr>
        <w:t>o caráter coercitivo do ordenamento jurídico</w:t>
      </w:r>
      <w:r w:rsidRPr="00DC6DB2">
        <w:rPr>
          <w:rFonts w:ascii="Book Antiqua" w:hAnsi="Book Antiqua"/>
          <w:sz w:val="19"/>
          <w:szCs w:val="19"/>
        </w:rPr>
        <w:t>.</w:t>
      </w:r>
      <w:r>
        <w:rPr>
          <w:rFonts w:ascii="Book Antiqua" w:hAnsi="Book Antiqua"/>
          <w:sz w:val="19"/>
          <w:szCs w:val="19"/>
        </w:rPr>
        <w:t xml:space="preserve"> </w:t>
      </w:r>
      <w:r w:rsidRPr="00DC6DB2">
        <w:rPr>
          <w:rFonts w:ascii="Book Antiqua" w:hAnsi="Book Antiqua"/>
          <w:sz w:val="19"/>
          <w:szCs w:val="19"/>
        </w:rPr>
        <w:t xml:space="preserve">A </w:t>
      </w:r>
      <w:r w:rsidRPr="00DC6DB2">
        <w:rPr>
          <w:rFonts w:ascii="Book Antiqua" w:hAnsi="Book Antiqua"/>
          <w:b/>
          <w:bCs/>
          <w:sz w:val="19"/>
          <w:szCs w:val="19"/>
          <w:shd w:val="clear" w:color="auto" w:fill="F7CAAC" w:themeFill="accent2" w:themeFillTint="66"/>
        </w:rPr>
        <w:t>coerção</w:t>
      </w:r>
      <w:r w:rsidRPr="00DC6DB2">
        <w:rPr>
          <w:rFonts w:ascii="Book Antiqua" w:hAnsi="Book Antiqua"/>
          <w:sz w:val="19"/>
          <w:szCs w:val="19"/>
        </w:rPr>
        <w:t xml:space="preserve"> a </w:t>
      </w:r>
      <w:r w:rsidRPr="00DC6DB2">
        <w:rPr>
          <w:rFonts w:ascii="Book Antiqua" w:hAnsi="Book Antiqua"/>
          <w:b/>
          <w:bCs/>
          <w:sz w:val="19"/>
          <w:szCs w:val="19"/>
          <w:highlight w:val="yellow"/>
        </w:rPr>
        <w:t>que faz referência Kelsen não é a de natureza psicológica (ou compulsão psíquica)</w:t>
      </w:r>
      <w:r w:rsidRPr="00DC6DB2">
        <w:rPr>
          <w:rFonts w:ascii="Book Antiqua" w:hAnsi="Book Antiqua"/>
          <w:sz w:val="19"/>
          <w:szCs w:val="19"/>
        </w:rPr>
        <w:t xml:space="preserve">, já que essa é exercida por todas as ordens sociais em graus variados, pois “as normas morais e religiosas também são coercitivas na medida em que nossas </w:t>
      </w:r>
      <w:proofErr w:type="spellStart"/>
      <w:r w:rsidRPr="00DC6DB2">
        <w:rPr>
          <w:rFonts w:ascii="Book Antiqua" w:hAnsi="Book Antiqua"/>
          <w:sz w:val="19"/>
          <w:szCs w:val="19"/>
        </w:rPr>
        <w:t>idéias</w:t>
      </w:r>
      <w:proofErr w:type="spellEnd"/>
      <w:r w:rsidRPr="00DC6DB2">
        <w:rPr>
          <w:rFonts w:ascii="Book Antiqua" w:hAnsi="Book Antiqua"/>
          <w:sz w:val="19"/>
          <w:szCs w:val="19"/>
        </w:rPr>
        <w:t xml:space="preserve"> a seu respeito fazem com que nos comportemos de acordo com elas”. Mas, quando o Direito estipula ato de coerção, que pode ser executado pela comunidade jurídica contra o autor do ato antijurídico, </w:t>
      </w:r>
      <w:r w:rsidRPr="00DC6DB2">
        <w:rPr>
          <w:rFonts w:ascii="Book Antiqua" w:hAnsi="Book Antiqua"/>
          <w:b/>
          <w:bCs/>
          <w:sz w:val="19"/>
          <w:szCs w:val="19"/>
          <w:highlight w:val="yellow"/>
        </w:rPr>
        <w:t>trata-se de reação à conduta humana indesejada socialmente, privando o agente de posses como a vida, saúde, liberdade, bens economicamente apreciáveis, entre outros. E essas sanções são medidas coercitivas apenas no sentido de que certas posses são tiradas dos indivíduos em questão contra a sua vontade, se necessário pelo emprego da força física</w:t>
      </w:r>
      <w:r w:rsidRPr="00DC6DB2">
        <w:rPr>
          <w:rFonts w:ascii="Book Antiqua" w:hAnsi="Book Antiqua"/>
          <w:sz w:val="19"/>
          <w:szCs w:val="19"/>
        </w:rPr>
        <w:t>.</w:t>
      </w:r>
      <w:r>
        <w:rPr>
          <w:rFonts w:ascii="Book Antiqua" w:hAnsi="Book Antiqua"/>
          <w:sz w:val="19"/>
          <w:szCs w:val="19"/>
        </w:rPr>
        <w:t xml:space="preserve"> </w:t>
      </w:r>
      <w:r w:rsidRPr="00DC6DB2">
        <w:rPr>
          <w:rFonts w:ascii="Book Antiqua" w:hAnsi="Book Antiqua"/>
          <w:sz w:val="19"/>
          <w:szCs w:val="19"/>
        </w:rPr>
        <w:t>Em outras palavras, “</w:t>
      </w:r>
      <w:r w:rsidRPr="00DC6DB2">
        <w:rPr>
          <w:rFonts w:ascii="Book Antiqua" w:hAnsi="Book Antiqua"/>
          <w:i/>
          <w:iCs/>
          <w:sz w:val="19"/>
          <w:szCs w:val="19"/>
        </w:rPr>
        <w:t>o direito procura impedir a realização de determinado comportamento, atribuindo (imputando) à conduta contrária um ato de coerção socialmente organizado: o direito possui caráter coercitivo</w:t>
      </w:r>
      <w:r w:rsidRPr="00DC6DB2">
        <w:rPr>
          <w:rFonts w:ascii="Book Antiqua" w:hAnsi="Book Antiqua"/>
          <w:sz w:val="19"/>
          <w:szCs w:val="19"/>
        </w:rPr>
        <w:t>” (SGARBI, p. 5, 2007).</w:t>
      </w:r>
    </w:p>
    <w:p w14:paraId="5D4587BE" w14:textId="77777777" w:rsidR="00DC6DB2" w:rsidRDefault="00DC6DB2" w:rsidP="00A43A2A">
      <w:pPr>
        <w:jc w:val="both"/>
        <w:rPr>
          <w:rFonts w:ascii="Book Antiqua" w:hAnsi="Book Antiqua"/>
          <w:sz w:val="19"/>
          <w:szCs w:val="19"/>
        </w:rPr>
      </w:pPr>
    </w:p>
    <w:p w14:paraId="3FB24A8C" w14:textId="0B631C52" w:rsidR="0036176C" w:rsidRPr="00A92CCF" w:rsidRDefault="0041428B" w:rsidP="00A43A2A">
      <w:pPr>
        <w:jc w:val="both"/>
        <w:rPr>
          <w:rFonts w:ascii="Book Antiqua" w:hAnsi="Book Antiqua"/>
          <w:b/>
          <w:bCs/>
          <w:sz w:val="19"/>
          <w:szCs w:val="19"/>
        </w:rPr>
      </w:pPr>
      <w:r w:rsidRPr="00A92CCF">
        <w:rPr>
          <w:rFonts w:ascii="Book Antiqua" w:hAnsi="Book Antiqua"/>
          <w:b/>
          <w:bCs/>
          <w:sz w:val="19"/>
          <w:szCs w:val="19"/>
        </w:rPr>
        <w:t>TEMA</w:t>
      </w:r>
      <w:r w:rsidR="0036176C" w:rsidRPr="00A92CCF">
        <w:rPr>
          <w:rFonts w:ascii="Book Antiqua" w:hAnsi="Book Antiqua"/>
          <w:b/>
          <w:bCs/>
          <w:sz w:val="19"/>
          <w:szCs w:val="19"/>
        </w:rPr>
        <w:t xml:space="preserve"> </w:t>
      </w:r>
      <w:r w:rsidR="00AA61DB">
        <w:rPr>
          <w:rFonts w:ascii="Book Antiqua" w:hAnsi="Book Antiqua"/>
          <w:b/>
          <w:bCs/>
          <w:sz w:val="19"/>
          <w:szCs w:val="19"/>
        </w:rPr>
        <w:t>5</w:t>
      </w:r>
      <w:r w:rsidR="0036176C" w:rsidRPr="00A92CCF">
        <w:rPr>
          <w:rFonts w:ascii="Book Antiqua" w:hAnsi="Book Antiqua"/>
          <w:b/>
          <w:bCs/>
          <w:sz w:val="19"/>
          <w:szCs w:val="19"/>
        </w:rPr>
        <w:t>: Moral e Ética</w:t>
      </w:r>
    </w:p>
    <w:p w14:paraId="35C8CE64" w14:textId="46019A16" w:rsidR="008C1525" w:rsidRPr="00E03EDD" w:rsidRDefault="008C1525" w:rsidP="008C1525">
      <w:pPr>
        <w:jc w:val="both"/>
        <w:rPr>
          <w:rFonts w:ascii="Book Antiqua" w:hAnsi="Book Antiqua"/>
          <w:sz w:val="19"/>
          <w:szCs w:val="19"/>
        </w:rPr>
      </w:pPr>
      <w:r>
        <w:rPr>
          <w:rFonts w:ascii="Book Antiqua" w:hAnsi="Book Antiqua"/>
          <w:b/>
          <w:bCs/>
          <w:sz w:val="19"/>
          <w:szCs w:val="19"/>
        </w:rPr>
        <w:t>(MPF-2022)</w:t>
      </w:r>
      <w:r>
        <w:rPr>
          <w:rFonts w:ascii="Book Antiqua" w:hAnsi="Book Antiqua"/>
          <w:sz w:val="19"/>
          <w:szCs w:val="19"/>
        </w:rPr>
        <w:t xml:space="preserve">: Assinale a alternativa correta: </w:t>
      </w:r>
      <w:r w:rsidRPr="008C1525">
        <w:rPr>
          <w:rFonts w:ascii="Book Antiqua" w:hAnsi="Book Antiqua"/>
          <w:sz w:val="19"/>
          <w:szCs w:val="19"/>
        </w:rPr>
        <w:t>Segundo o empreendimento teórico de John Austin, expoente do Positivismo inglês do século XIX, o Direito há de ser concebido como um sistema de ordens baseadas em ameaças, em que tais ordens são proferidas por um soberano, assim entendido aquele que habitualmente é obedecido e que não obedece.</w:t>
      </w:r>
    </w:p>
    <w:p w14:paraId="77F5CA53" w14:textId="46BCF66F" w:rsidR="008C1525" w:rsidRDefault="008C1525" w:rsidP="008C1525">
      <w:pPr>
        <w:jc w:val="both"/>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C1525">
        <w:rPr>
          <w:rFonts w:ascii="Book Antiqua" w:hAnsi="Book Antiqua"/>
          <w:b/>
          <w:bCs/>
          <w:sz w:val="19"/>
          <w:szCs w:val="19"/>
        </w:rPr>
        <w:t>Positivismo metodológico de John Austin</w:t>
      </w:r>
      <w:r w:rsidRPr="008C1525">
        <w:rPr>
          <w:rFonts w:ascii="Book Antiqua" w:hAnsi="Book Antiqua"/>
          <w:sz w:val="19"/>
          <w:szCs w:val="19"/>
        </w:rPr>
        <w:t>: Para Austin, soberano é a pessoa ou grupo que se faz obedecer, mas que não obedece a mais ninguém. Quando uma proposição jurídica transmite esse comando, ela é verdade. Portanto, sempre que um comando se originar do soberano, ou seja, daquele que é habitualmente obedecido, tem-se o Direito. Logo, para ele, os fundamentos do Direito eram o comando e a obediência habitual. Para ele, regras são ordens</w:t>
      </w:r>
      <w:r>
        <w:rPr>
          <w:rFonts w:ascii="Book Antiqua" w:hAnsi="Book Antiqua"/>
          <w:sz w:val="19"/>
          <w:szCs w:val="19"/>
        </w:rPr>
        <w:t>. [</w:t>
      </w:r>
      <w:r w:rsidRPr="008C1525">
        <w:rPr>
          <w:rFonts w:ascii="Tahoma" w:hAnsi="Tahoma" w:cs="Tahoma"/>
          <w:sz w:val="19"/>
          <w:szCs w:val="19"/>
        </w:rPr>
        <w:t>﻿</w:t>
      </w:r>
      <w:r w:rsidRPr="008C1525">
        <w:rPr>
          <w:rFonts w:ascii="Book Antiqua" w:hAnsi="Book Antiqua"/>
          <w:sz w:val="19"/>
          <w:szCs w:val="19"/>
        </w:rPr>
        <w:t>Fonte: Manual de Humanística (Dizer o Direito) + Hermenêutica Constitucional (Samuel Sales</w:t>
      </w:r>
      <w:r>
        <w:rPr>
          <w:rFonts w:ascii="Book Antiqua" w:hAnsi="Book Antiqua"/>
          <w:sz w:val="19"/>
          <w:szCs w:val="19"/>
        </w:rPr>
        <w:t>)].</w:t>
      </w:r>
      <w:r w:rsidRPr="008C1525">
        <w:t xml:space="preserve"> </w:t>
      </w:r>
      <w:r w:rsidRPr="008C1525">
        <w:rPr>
          <w:rFonts w:ascii="Book Antiqua" w:hAnsi="Book Antiqua"/>
          <w:sz w:val="19"/>
          <w:szCs w:val="19"/>
        </w:rPr>
        <w:t xml:space="preserve">De fato, </w:t>
      </w:r>
      <w:r>
        <w:rPr>
          <w:rFonts w:ascii="Book Antiqua" w:hAnsi="Book Antiqua"/>
          <w:sz w:val="19"/>
          <w:szCs w:val="19"/>
        </w:rPr>
        <w:t xml:space="preserve">John </w:t>
      </w:r>
      <w:r w:rsidRPr="008C1525">
        <w:rPr>
          <w:rFonts w:ascii="Book Antiqua" w:hAnsi="Book Antiqua"/>
          <w:sz w:val="19"/>
          <w:szCs w:val="19"/>
        </w:rPr>
        <w:t>Austin, influenciado por Hobbes e Bodin, pensa o Direito como um sistema de comandos, ordens, os quais, não obedecidos, devem gerar sanções, de forma que o descumprimento da norma gera temor e o cumprimento das normas é obtido mediante ameaça. Na construção de Austin, há um soberano, que diz o que é Direito, não pode ser contestado e não tem limitações.</w:t>
      </w:r>
    </w:p>
    <w:p w14:paraId="0A9951DD" w14:textId="47A26B26" w:rsidR="008C1525" w:rsidRPr="008C1525" w:rsidRDefault="008C1525" w:rsidP="008C1525">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C1525">
        <w:rPr>
          <w:rFonts w:ascii="Book Antiqua" w:hAnsi="Book Antiqua"/>
          <w:b/>
          <w:bCs/>
          <w:i/>
          <w:iCs/>
          <w:sz w:val="19"/>
          <w:szCs w:val="19"/>
          <w:u w:val="single"/>
        </w:rPr>
        <w:t>Principais ideias de Austin</w:t>
      </w:r>
      <w:r w:rsidRPr="008C1525">
        <w:rPr>
          <w:rFonts w:ascii="Book Antiqua" w:hAnsi="Book Antiqua"/>
          <w:sz w:val="19"/>
          <w:szCs w:val="19"/>
        </w:rPr>
        <w:t>:</w:t>
      </w:r>
    </w:p>
    <w:p w14:paraId="1E325EE8" w14:textId="77777777" w:rsidR="008C1525" w:rsidRDefault="008C1525" w:rsidP="008C1525">
      <w:pPr>
        <w:pStyle w:val="PargrafodaLista"/>
        <w:numPr>
          <w:ilvl w:val="0"/>
          <w:numId w:val="7"/>
        </w:numPr>
        <w:jc w:val="both"/>
        <w:rPr>
          <w:rFonts w:ascii="Book Antiqua" w:hAnsi="Book Antiqua"/>
          <w:sz w:val="19"/>
          <w:szCs w:val="19"/>
        </w:rPr>
      </w:pPr>
      <w:r w:rsidRPr="008C1525">
        <w:rPr>
          <w:rFonts w:ascii="Book Antiqua" w:hAnsi="Book Antiqua"/>
          <w:b/>
          <w:bCs/>
          <w:sz w:val="19"/>
          <w:szCs w:val="19"/>
        </w:rPr>
        <w:t>Direito como comando</w:t>
      </w:r>
      <w:r w:rsidRPr="008C1525">
        <w:rPr>
          <w:rFonts w:ascii="Book Antiqua" w:hAnsi="Book Antiqua"/>
          <w:sz w:val="19"/>
          <w:szCs w:val="19"/>
        </w:rPr>
        <w:t xml:space="preserve">: Para Austin, o direito é </w:t>
      </w:r>
      <w:r w:rsidRPr="008C1525">
        <w:rPr>
          <w:rFonts w:ascii="Book Antiqua" w:hAnsi="Book Antiqua"/>
          <w:b/>
          <w:bCs/>
          <w:sz w:val="19"/>
          <w:szCs w:val="19"/>
        </w:rPr>
        <w:t>um conjunto de comandos emanados de um soberano</w:t>
      </w:r>
      <w:r w:rsidRPr="008C1525">
        <w:rPr>
          <w:rFonts w:ascii="Book Antiqua" w:hAnsi="Book Antiqua"/>
          <w:sz w:val="19"/>
          <w:szCs w:val="19"/>
        </w:rPr>
        <w:t xml:space="preserve">, que são respaldados pela </w:t>
      </w:r>
      <w:r w:rsidRPr="008C1525">
        <w:rPr>
          <w:rFonts w:ascii="Book Antiqua" w:hAnsi="Book Antiqua"/>
          <w:b/>
          <w:bCs/>
          <w:sz w:val="19"/>
          <w:szCs w:val="19"/>
        </w:rPr>
        <w:t>ameaça de sanção</w:t>
      </w:r>
      <w:r w:rsidRPr="008C1525">
        <w:rPr>
          <w:rFonts w:ascii="Book Antiqua" w:hAnsi="Book Antiqua"/>
          <w:sz w:val="19"/>
          <w:szCs w:val="19"/>
        </w:rPr>
        <w:t xml:space="preserve"> em caso de descumprimento. Esses </w:t>
      </w:r>
      <w:r w:rsidRPr="008C1525">
        <w:rPr>
          <w:rFonts w:ascii="Book Antiqua" w:hAnsi="Book Antiqua"/>
          <w:sz w:val="19"/>
          <w:szCs w:val="19"/>
        </w:rPr>
        <w:lastRenderedPageBreak/>
        <w:t>comandos são gerais, dirigidos a uma classe de pessoas, e devem ser habitualmente obedecidos pela maioria da população.</w:t>
      </w:r>
    </w:p>
    <w:p w14:paraId="5C13BA94" w14:textId="77777777" w:rsidR="008C1525" w:rsidRDefault="008C1525" w:rsidP="008C1525">
      <w:pPr>
        <w:pStyle w:val="PargrafodaLista"/>
        <w:numPr>
          <w:ilvl w:val="0"/>
          <w:numId w:val="7"/>
        </w:numPr>
        <w:jc w:val="both"/>
        <w:rPr>
          <w:rFonts w:ascii="Book Antiqua" w:hAnsi="Book Antiqua"/>
          <w:sz w:val="19"/>
          <w:szCs w:val="19"/>
        </w:rPr>
      </w:pPr>
      <w:r w:rsidRPr="008C1525">
        <w:rPr>
          <w:rFonts w:ascii="Book Antiqua" w:hAnsi="Book Antiqua"/>
          <w:b/>
          <w:bCs/>
          <w:sz w:val="19"/>
          <w:szCs w:val="19"/>
        </w:rPr>
        <w:t>Soberano</w:t>
      </w:r>
      <w:r w:rsidRPr="008C1525">
        <w:rPr>
          <w:rFonts w:ascii="Book Antiqua" w:hAnsi="Book Antiqua"/>
          <w:sz w:val="19"/>
          <w:szCs w:val="19"/>
        </w:rPr>
        <w:t>: O soberano, na visão de Austin, é aquele que é habitualmente obedecido pela maioria da população e que não obedece a ninguém. Ele é a fonte do direito e sua vontade é lei</w:t>
      </w:r>
      <w:r>
        <w:rPr>
          <w:rFonts w:ascii="Book Antiqua" w:hAnsi="Book Antiqua"/>
          <w:sz w:val="19"/>
          <w:szCs w:val="19"/>
        </w:rPr>
        <w:t>.</w:t>
      </w:r>
    </w:p>
    <w:p w14:paraId="5ABF7A11" w14:textId="77777777" w:rsidR="008C1525" w:rsidRDefault="008C1525" w:rsidP="008C1525">
      <w:pPr>
        <w:pStyle w:val="PargrafodaLista"/>
        <w:numPr>
          <w:ilvl w:val="0"/>
          <w:numId w:val="7"/>
        </w:numPr>
        <w:jc w:val="both"/>
        <w:rPr>
          <w:rFonts w:ascii="Book Antiqua" w:hAnsi="Book Antiqua"/>
          <w:sz w:val="19"/>
          <w:szCs w:val="19"/>
        </w:rPr>
      </w:pPr>
      <w:r w:rsidRPr="008C1525">
        <w:rPr>
          <w:rFonts w:ascii="Book Antiqua" w:hAnsi="Book Antiqua"/>
          <w:b/>
          <w:bCs/>
          <w:sz w:val="19"/>
          <w:szCs w:val="19"/>
        </w:rPr>
        <w:t>Sanção</w:t>
      </w:r>
      <w:r w:rsidRPr="008C1525">
        <w:rPr>
          <w:rFonts w:ascii="Book Antiqua" w:hAnsi="Book Antiqua"/>
          <w:sz w:val="19"/>
          <w:szCs w:val="19"/>
        </w:rPr>
        <w:t xml:space="preserve">: A sanção é </w:t>
      </w:r>
      <w:r w:rsidRPr="008C1525">
        <w:rPr>
          <w:rFonts w:ascii="Book Antiqua" w:hAnsi="Book Antiqua"/>
          <w:b/>
          <w:bCs/>
          <w:sz w:val="19"/>
          <w:szCs w:val="19"/>
        </w:rPr>
        <w:t>um elemento essencial do direito para Austin</w:t>
      </w:r>
      <w:r w:rsidRPr="008C1525">
        <w:rPr>
          <w:rFonts w:ascii="Book Antiqua" w:hAnsi="Book Antiqua"/>
          <w:sz w:val="19"/>
          <w:szCs w:val="19"/>
        </w:rPr>
        <w:t>. É a ameaça de punição que garante a obediência aos comandos do soberano. Sem sanção, não há direito.</w:t>
      </w:r>
    </w:p>
    <w:p w14:paraId="342D3572" w14:textId="755F0E96" w:rsidR="008C1525" w:rsidRPr="008C1525" w:rsidRDefault="008C1525" w:rsidP="008C1525">
      <w:pPr>
        <w:pStyle w:val="PargrafodaLista"/>
        <w:numPr>
          <w:ilvl w:val="0"/>
          <w:numId w:val="7"/>
        </w:numPr>
        <w:jc w:val="both"/>
        <w:rPr>
          <w:rFonts w:ascii="Book Antiqua" w:hAnsi="Book Antiqua"/>
          <w:sz w:val="19"/>
          <w:szCs w:val="19"/>
        </w:rPr>
      </w:pPr>
      <w:r w:rsidRPr="008C1525">
        <w:rPr>
          <w:rFonts w:ascii="Book Antiqua" w:hAnsi="Book Antiqua"/>
          <w:b/>
          <w:bCs/>
          <w:sz w:val="19"/>
          <w:szCs w:val="19"/>
        </w:rPr>
        <w:t>Separação entre direito e moral</w:t>
      </w:r>
      <w:r w:rsidRPr="008C1525">
        <w:rPr>
          <w:rFonts w:ascii="Book Antiqua" w:hAnsi="Book Antiqua"/>
          <w:sz w:val="19"/>
          <w:szCs w:val="19"/>
        </w:rPr>
        <w:t>: Austin defendia a separação entre direito e moral. Para ele, o direito é o que é posto pelo soberano, independentemente de ser justo ou injusto. A moral, por sua vez, se refere a questões de certo e errado, que não necessariamente se refletem no direito.</w:t>
      </w:r>
    </w:p>
    <w:p w14:paraId="453FA5CF" w14:textId="77777777" w:rsidR="008C1525" w:rsidRDefault="008C1525" w:rsidP="00E03EDD">
      <w:pPr>
        <w:jc w:val="both"/>
        <w:rPr>
          <w:rFonts w:ascii="Book Antiqua" w:hAnsi="Book Antiqua"/>
          <w:b/>
          <w:bCs/>
          <w:sz w:val="19"/>
          <w:szCs w:val="19"/>
        </w:rPr>
      </w:pPr>
    </w:p>
    <w:p w14:paraId="330C3B86" w14:textId="5CEB2D8F" w:rsidR="00E03EDD" w:rsidRPr="00E03EDD" w:rsidRDefault="00E03EDD" w:rsidP="00E03EDD">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E03EDD">
        <w:rPr>
          <w:rFonts w:ascii="Book Antiqua" w:hAnsi="Book Antiqua"/>
          <w:sz w:val="19"/>
          <w:szCs w:val="19"/>
        </w:rPr>
        <w:t xml:space="preserve">Com relação ao positivismo, ao marxismo, ao historicismo e ao direito estatal e </w:t>
      </w:r>
      <w:proofErr w:type="spellStart"/>
      <w:r w:rsidRPr="00E03EDD">
        <w:rPr>
          <w:rFonts w:ascii="Book Antiqua" w:hAnsi="Book Antiqua"/>
          <w:sz w:val="19"/>
          <w:szCs w:val="19"/>
        </w:rPr>
        <w:t>extraestatal</w:t>
      </w:r>
      <w:proofErr w:type="spellEnd"/>
      <w:r w:rsidRPr="00E03EDD">
        <w:rPr>
          <w:rFonts w:ascii="Book Antiqua" w:hAnsi="Book Antiqua"/>
          <w:sz w:val="19"/>
          <w:szCs w:val="19"/>
        </w:rPr>
        <w:t>, assinale a opção correta</w:t>
      </w:r>
      <w:r>
        <w:rPr>
          <w:rFonts w:ascii="Book Antiqua" w:hAnsi="Book Antiqua"/>
          <w:sz w:val="19"/>
          <w:szCs w:val="19"/>
        </w:rPr>
        <w:t xml:space="preserve">: </w:t>
      </w:r>
      <w:r w:rsidRPr="00E03EDD">
        <w:rPr>
          <w:rFonts w:ascii="Book Antiqua" w:hAnsi="Book Antiqua"/>
          <w:sz w:val="19"/>
          <w:szCs w:val="19"/>
        </w:rPr>
        <w:t>O historicismo em Max Weber se contrapõe ao viés dado por Hegel a respeito da história.</w:t>
      </w:r>
    </w:p>
    <w:p w14:paraId="771F30D1" w14:textId="5BE3F2F5" w:rsidR="00E03EDD" w:rsidRDefault="00E03EDD" w:rsidP="00E03EDD">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E03EDD">
        <w:rPr>
          <w:rFonts w:ascii="Book Antiqua" w:hAnsi="Book Antiqua"/>
          <w:sz w:val="19"/>
          <w:szCs w:val="19"/>
        </w:rPr>
        <w:t>O Historicismo se funda na ideia de que as configurações do mundo são resultado de processos históricos capazes de serem reconstruídos.</w:t>
      </w:r>
      <w:r>
        <w:rPr>
          <w:rFonts w:ascii="Book Antiqua" w:hAnsi="Book Antiqua"/>
          <w:sz w:val="19"/>
          <w:szCs w:val="19"/>
        </w:rPr>
        <w:t xml:space="preserve"> </w:t>
      </w:r>
      <w:r w:rsidRPr="00E03EDD">
        <w:rPr>
          <w:rFonts w:ascii="Book Antiqua" w:hAnsi="Book Antiqua"/>
          <w:sz w:val="19"/>
          <w:szCs w:val="19"/>
        </w:rPr>
        <w:t>O Historicismo tem múltiplos significados e várias vertentes.</w:t>
      </w:r>
      <w:r>
        <w:rPr>
          <w:rFonts w:ascii="Book Antiqua" w:hAnsi="Book Antiqua"/>
          <w:sz w:val="19"/>
          <w:szCs w:val="19"/>
        </w:rPr>
        <w:t xml:space="preserve"> </w:t>
      </w:r>
      <w:r w:rsidRPr="00E03EDD">
        <w:rPr>
          <w:rFonts w:ascii="Book Antiqua" w:hAnsi="Book Antiqua"/>
          <w:sz w:val="19"/>
          <w:szCs w:val="19"/>
        </w:rPr>
        <w:t>Em Hegel, por exemplo, é reputado, até de certo modo, autoritário, até porque enfatiza a centralidade do Estado e do absoluto.</w:t>
      </w:r>
      <w:r>
        <w:rPr>
          <w:rFonts w:ascii="Book Antiqua" w:hAnsi="Book Antiqua"/>
          <w:sz w:val="19"/>
          <w:szCs w:val="19"/>
        </w:rPr>
        <w:t xml:space="preserve"> </w:t>
      </w:r>
      <w:r w:rsidRPr="00E03EDD">
        <w:rPr>
          <w:rFonts w:ascii="Book Antiqua" w:hAnsi="Book Antiqua"/>
          <w:sz w:val="19"/>
          <w:szCs w:val="19"/>
        </w:rPr>
        <w:t>Diferente de Hegel, Max Weber vê o historicismo deve construir leis abstratas, cabendo ao indivíduo experiências concretas, bem como faz uma cisão entre naturalismo e ciências naturais x ciências culturais e realidade, fugindo das construções absolutas hegelianas.</w:t>
      </w:r>
    </w:p>
    <w:p w14:paraId="6CB7388F" w14:textId="77777777" w:rsidR="00E03EDD" w:rsidRDefault="00E03EDD" w:rsidP="003470AD">
      <w:pPr>
        <w:jc w:val="both"/>
        <w:rPr>
          <w:rFonts w:ascii="Book Antiqua" w:hAnsi="Book Antiqua"/>
          <w:b/>
          <w:bCs/>
          <w:sz w:val="19"/>
          <w:szCs w:val="19"/>
        </w:rPr>
      </w:pPr>
    </w:p>
    <w:p w14:paraId="6A887B50" w14:textId="02A0C521" w:rsidR="003470AD" w:rsidRDefault="003470AD" w:rsidP="003470AD">
      <w:pPr>
        <w:jc w:val="both"/>
      </w:pPr>
      <w:r>
        <w:rPr>
          <w:rFonts w:ascii="Book Antiqua" w:hAnsi="Book Antiqua"/>
          <w:b/>
          <w:bCs/>
          <w:sz w:val="19"/>
          <w:szCs w:val="19"/>
        </w:rPr>
        <w:t>(DPEPI-2022-CESPE)</w:t>
      </w:r>
      <w:r>
        <w:rPr>
          <w:rFonts w:ascii="Book Antiqua" w:hAnsi="Book Antiqua"/>
          <w:sz w:val="19"/>
          <w:szCs w:val="19"/>
        </w:rPr>
        <w:t xml:space="preserve">: </w:t>
      </w:r>
      <w:r w:rsidRPr="003470AD">
        <w:rPr>
          <w:rFonts w:ascii="Book Antiqua" w:hAnsi="Book Antiqua"/>
          <w:sz w:val="19"/>
          <w:szCs w:val="19"/>
        </w:rPr>
        <w:t xml:space="preserve">Acerca das teorias marxistas, positivistas e historicistas e de questões relativas ao direito estatal e </w:t>
      </w:r>
      <w:proofErr w:type="spellStart"/>
      <w:r w:rsidRPr="003470AD">
        <w:rPr>
          <w:rFonts w:ascii="Book Antiqua" w:hAnsi="Book Antiqua"/>
          <w:sz w:val="19"/>
          <w:szCs w:val="19"/>
        </w:rPr>
        <w:t>extraestatal</w:t>
      </w:r>
      <w:proofErr w:type="spellEnd"/>
      <w:r w:rsidRPr="003470AD">
        <w:rPr>
          <w:rFonts w:ascii="Book Antiqua" w:hAnsi="Book Antiqua"/>
          <w:sz w:val="19"/>
          <w:szCs w:val="19"/>
        </w:rPr>
        <w:t>, assinale a opção correta</w:t>
      </w:r>
      <w:r>
        <w:rPr>
          <w:rFonts w:ascii="Book Antiqua" w:hAnsi="Book Antiqua"/>
          <w:sz w:val="19"/>
          <w:szCs w:val="19"/>
        </w:rPr>
        <w:t xml:space="preserve">: </w:t>
      </w:r>
      <w:r w:rsidRPr="003470AD">
        <w:rPr>
          <w:rFonts w:ascii="Book Antiqua" w:hAnsi="Book Antiqua"/>
          <w:sz w:val="19"/>
          <w:szCs w:val="19"/>
        </w:rPr>
        <w:t>Para os marxistas, como Roberto Lyra Filho, o direito é fruto da dialética entre classes e grupos sociais na luta pela hegemonia na sociedade.</w:t>
      </w:r>
      <w:r w:rsidRPr="003470AD">
        <w:t xml:space="preserve"> </w:t>
      </w:r>
    </w:p>
    <w:p w14:paraId="50598FD2" w14:textId="20D5A156" w:rsidR="00635E9C" w:rsidRDefault="003470AD" w:rsidP="003470AD">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CB5EDC">
        <w:rPr>
          <w:rFonts w:ascii="Book Antiqua" w:hAnsi="Book Antiqua"/>
          <w:b/>
          <w:bCs/>
          <w:i/>
          <w:iCs/>
          <w:color w:val="FF0000"/>
          <w:sz w:val="19"/>
          <w:szCs w:val="19"/>
        </w:rPr>
        <w:t>: #</w:t>
      </w:r>
      <w:r w:rsidR="00CB5EDC" w:rsidRPr="00CB5EDC">
        <w:rPr>
          <w:rFonts w:ascii="Book Antiqua" w:hAnsi="Book Antiqua"/>
          <w:b/>
          <w:bCs/>
          <w:i/>
          <w:iCs/>
          <w:color w:val="FF0000"/>
          <w:sz w:val="19"/>
          <w:szCs w:val="19"/>
          <w:highlight w:val="green"/>
        </w:rPr>
        <w:t>DPEPI-2022</w:t>
      </w:r>
      <w:r w:rsidR="00CB5EDC">
        <w:rPr>
          <w:rFonts w:ascii="Book Antiqua" w:hAnsi="Book Antiqua"/>
          <w:b/>
          <w:bCs/>
          <w:i/>
          <w:iCs/>
          <w:color w:val="FF0000"/>
          <w:sz w:val="19"/>
          <w:szCs w:val="19"/>
        </w:rPr>
        <w:t>: #</w:t>
      </w:r>
      <w:r w:rsidR="00CB5EDC" w:rsidRPr="00CB5EDC">
        <w:rPr>
          <w:rFonts w:ascii="Book Antiqua" w:hAnsi="Book Antiqua"/>
          <w:b/>
          <w:bCs/>
          <w:i/>
          <w:iCs/>
          <w:color w:val="FF0000"/>
          <w:sz w:val="19"/>
          <w:szCs w:val="19"/>
          <w:highlight w:val="green"/>
        </w:rPr>
        <w:t>DPETO-2022</w:t>
      </w:r>
      <w:r w:rsidR="00CB5EDC">
        <w:rPr>
          <w:rFonts w:ascii="Book Antiqua" w:hAnsi="Book Antiqua"/>
          <w:b/>
          <w:bCs/>
          <w:i/>
          <w:iCs/>
          <w:color w:val="FF0000"/>
          <w:sz w:val="19"/>
          <w:szCs w:val="19"/>
        </w:rPr>
        <w:t>: #</w:t>
      </w:r>
      <w:r w:rsidR="00CB5EDC" w:rsidRPr="00CB5EDC">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3470AD">
        <w:rPr>
          <w:rFonts w:ascii="Book Antiqua" w:hAnsi="Book Antiqua"/>
          <w:sz w:val="19"/>
          <w:szCs w:val="19"/>
        </w:rPr>
        <w:t>A Teoria Crítica do Direito, inspirada em Marx, e que tem Roberto Lyra Filho como um dos seus expoentes no Brasil, vê a dialética da luta de classes como fruto do Direito como instrumento de manutenção de hegemonia das classes dominantes.</w:t>
      </w:r>
      <w:r w:rsidR="00635E9C">
        <w:rPr>
          <w:rFonts w:ascii="Book Antiqua" w:hAnsi="Book Antiqua"/>
          <w:sz w:val="19"/>
          <w:szCs w:val="19"/>
        </w:rPr>
        <w:t xml:space="preserve"> Sobre o tema, </w:t>
      </w:r>
      <w:r w:rsidR="00635E9C" w:rsidRPr="00635E9C">
        <w:rPr>
          <w:rFonts w:ascii="Book Antiqua" w:hAnsi="Book Antiqua"/>
          <w:sz w:val="19"/>
          <w:szCs w:val="19"/>
        </w:rPr>
        <w:t>Alexandre Araújo Costa</w:t>
      </w:r>
      <w:r w:rsidR="00635E9C">
        <w:rPr>
          <w:rFonts w:ascii="Book Antiqua" w:hAnsi="Book Antiqua"/>
          <w:sz w:val="19"/>
          <w:szCs w:val="19"/>
        </w:rPr>
        <w:t xml:space="preserve"> e </w:t>
      </w:r>
      <w:r w:rsidR="00635E9C" w:rsidRPr="00635E9C">
        <w:rPr>
          <w:rFonts w:ascii="Book Antiqua" w:hAnsi="Book Antiqua"/>
          <w:sz w:val="19"/>
          <w:szCs w:val="19"/>
        </w:rPr>
        <w:t>Inocêncio Mártires Coelho</w:t>
      </w:r>
      <w:r w:rsidR="00635E9C">
        <w:rPr>
          <w:rFonts w:ascii="Book Antiqua" w:hAnsi="Book Antiqua"/>
          <w:sz w:val="19"/>
          <w:szCs w:val="19"/>
        </w:rPr>
        <w:t xml:space="preserve"> explicam: </w:t>
      </w:r>
      <w:r w:rsidR="00635E9C" w:rsidRPr="00FA67BB">
        <w:rPr>
          <w:rFonts w:ascii="Book Antiqua" w:hAnsi="Book Antiqua"/>
          <w:i/>
          <w:iCs/>
          <w:sz w:val="19"/>
          <w:szCs w:val="19"/>
        </w:rPr>
        <w:t>“O elemento dialético da obra de Lyra Filho estabelece uma crítica mordaz às teorias hermenêuticas. O fato de tais teorias terem ganhado muito espaço durante a vigência da Constituição de 1988 torna o pensamento de Lyra especialmente relevante para a teoria crítica contemporânea, ao mesmo tempo em que contribui para explicar o relativo esquecimento a que foi relegada a sua obra a partir do início dos anos 1990. É claro que os posicionamentos concretos que ele defendeu precisam ser entendidos à luz do contexto político da época, que ainda era de ditadura, e também das estruturas jurídicas e políticas que ele pretendia transformar, muitas das quais se modificaram bastante desde a sua morte em 1986. Mas uma das principais mudanças no discurso jurídico, ocorridas ao longo desses 30 anos, foi uma virada hermenêutica que conduziu muitos juristas a entender que a sua função política é a de revelar, ou no máximo de construir, o sentido correto dos textos.</w:t>
      </w:r>
      <w:r w:rsidR="00FA67BB" w:rsidRPr="00FA67BB">
        <w:rPr>
          <w:rFonts w:ascii="Book Antiqua" w:hAnsi="Book Antiqua"/>
          <w:i/>
          <w:iCs/>
          <w:sz w:val="19"/>
          <w:szCs w:val="19"/>
        </w:rPr>
        <w:t xml:space="preserve"> (...) Lyra critica repetidas vezes o positivismo, acentuando o modo como ele representa um elemento de alienação, que fortalece a falsa ideia de que o Estado representa o bem comum, e não os interesses dos grupos dominantes. Coerente com esse marco, Lyra Filho considerava ingênuas as tentativas de tornar mais justo o direito oficial, visto que este era irremediavelmente vinculado a uma ordem política comprometida com a manutenção de estruturas de dominação de certas classes e grupos. Suas reflexões apontavam no sentido de que ― numa sociedade que assim se divide em classes e grupos, de interesses conflitantes, o direito não pode ser captado, em sua inteireza, sob a exclusiva ótica da classe dominadora</w:t>
      </w:r>
      <w:r w:rsidR="00FA67BB" w:rsidRPr="00FA67BB">
        <w:rPr>
          <w:rFonts w:ascii="Times New Roman" w:hAnsi="Times New Roman" w:cs="Times New Roman"/>
          <w:i/>
          <w:iCs/>
          <w:sz w:val="19"/>
          <w:szCs w:val="19"/>
        </w:rPr>
        <w:t>‖</w:t>
      </w:r>
      <w:r w:rsidR="00FA67BB" w:rsidRPr="00FA67BB">
        <w:rPr>
          <w:rFonts w:ascii="Book Antiqua" w:hAnsi="Book Antiqua"/>
          <w:i/>
          <w:iCs/>
          <w:sz w:val="19"/>
          <w:szCs w:val="19"/>
        </w:rPr>
        <w:t xml:space="preserve"> (1980a, p. 6). Seu objetivo n</w:t>
      </w:r>
      <w:r w:rsidR="00FA67BB" w:rsidRPr="00FA67BB">
        <w:rPr>
          <w:rFonts w:ascii="Book Antiqua" w:hAnsi="Book Antiqua" w:cs="Book Antiqua"/>
          <w:i/>
          <w:iCs/>
          <w:sz w:val="19"/>
          <w:szCs w:val="19"/>
        </w:rPr>
        <w:t>ã</w:t>
      </w:r>
      <w:r w:rsidR="00FA67BB" w:rsidRPr="00FA67BB">
        <w:rPr>
          <w:rFonts w:ascii="Book Antiqua" w:hAnsi="Book Antiqua"/>
          <w:i/>
          <w:iCs/>
          <w:sz w:val="19"/>
          <w:szCs w:val="19"/>
        </w:rPr>
        <w:t>o era garantir que as normas estatais fossem aplicadas de modo justo, mas reconhecer que não ― há um só conjunto de normas, na sociedade, e, sim, conjuntos em oposição, sendo produzido pelo Estado apenas um deles</w:t>
      </w:r>
      <w:r w:rsidR="00FA67BB" w:rsidRPr="00FA67BB">
        <w:rPr>
          <w:rFonts w:ascii="Times New Roman" w:hAnsi="Times New Roman" w:cs="Times New Roman"/>
          <w:i/>
          <w:iCs/>
          <w:sz w:val="19"/>
          <w:szCs w:val="19"/>
        </w:rPr>
        <w:t>‖</w:t>
      </w:r>
      <w:r w:rsidR="00FA67BB" w:rsidRPr="00FA67BB">
        <w:rPr>
          <w:rFonts w:ascii="Book Antiqua" w:hAnsi="Book Antiqua"/>
          <w:i/>
          <w:iCs/>
          <w:sz w:val="19"/>
          <w:szCs w:val="19"/>
        </w:rPr>
        <w:t xml:space="preserve"> (1980a, p. 22). Cabe ressaltar que essa afirma</w:t>
      </w:r>
      <w:r w:rsidR="00FA67BB" w:rsidRPr="00FA67BB">
        <w:rPr>
          <w:rFonts w:ascii="Book Antiqua" w:hAnsi="Book Antiqua" w:cs="Book Antiqua"/>
          <w:i/>
          <w:iCs/>
          <w:sz w:val="19"/>
          <w:szCs w:val="19"/>
        </w:rPr>
        <w:t>çã</w:t>
      </w:r>
      <w:r w:rsidR="00FA67BB" w:rsidRPr="00FA67BB">
        <w:rPr>
          <w:rFonts w:ascii="Book Antiqua" w:hAnsi="Book Antiqua"/>
          <w:i/>
          <w:iCs/>
          <w:sz w:val="19"/>
          <w:szCs w:val="19"/>
        </w:rPr>
        <w:t xml:space="preserve">o do pluralismo fazia parte de uma narrativa que precisava afirmar que as normas estatais eram apenas parte do direito e que, portanto, seria possível uma crítica jurídica do direito oficial. A possibilidade da justiça não estava em métodos hermenêuticos corretos nem em uma instituição judicial aparelhada para realizar o controle de constitucionalidade, mas no reconhecimento de que existe um tensionamento entre um direito oficial e um direito não-oficial, de que o direito não poderia ser reduzido à lei, visto que o fenômeno jurídico deve ser percebido na própria tensão dialética entre a normatividade estatal e as normatividades não-estatais. O engajamento teórico-político de Lyra Filho refletia justamente essa tentativa </w:t>
      </w:r>
      <w:r w:rsidR="00FA67BB" w:rsidRPr="00FA67BB">
        <w:rPr>
          <w:rFonts w:ascii="Book Antiqua" w:hAnsi="Book Antiqua"/>
          <w:i/>
          <w:iCs/>
          <w:sz w:val="19"/>
          <w:szCs w:val="19"/>
        </w:rPr>
        <w:lastRenderedPageBreak/>
        <w:t xml:space="preserve">de distinguir o Direito e o </w:t>
      </w:r>
      <w:proofErr w:type="spellStart"/>
      <w:r w:rsidR="00FA67BB" w:rsidRPr="00FA67BB">
        <w:rPr>
          <w:rFonts w:ascii="Book Antiqua" w:hAnsi="Book Antiqua"/>
          <w:i/>
          <w:iCs/>
          <w:sz w:val="19"/>
          <w:szCs w:val="19"/>
        </w:rPr>
        <w:t>Antidireito</w:t>
      </w:r>
      <w:proofErr w:type="spellEnd"/>
      <w:r w:rsidR="00FA67BB" w:rsidRPr="00FA67BB">
        <w:rPr>
          <w:rFonts w:ascii="Book Antiqua" w:hAnsi="Book Antiqua"/>
          <w:i/>
          <w:iCs/>
          <w:sz w:val="19"/>
          <w:szCs w:val="19"/>
        </w:rPr>
        <w:t>, cisão que permitiria uma crítica superadora do direito oficial vigente. Para ele, o Direito não é o direito oficial, mas o tensionamento dialético entre o direito oficial e demais normas sociais, de tal forma que o direito não pode ser identificado com a lei, seja ela de caráter constitucional ou infraconstitucional. Segundo Lyra, o produto final desse processo dialético, ―como atesta a história, sempre emana, enquanto veículo de avanço, das classes, grupos, povos e nações ascendentes que representam o futuro, porque neles o progresso está</w:t>
      </w:r>
      <w:r w:rsidR="00FA67BB" w:rsidRPr="00FA67BB">
        <w:rPr>
          <w:rFonts w:ascii="Times New Roman" w:hAnsi="Times New Roman" w:cs="Times New Roman"/>
          <w:i/>
          <w:iCs/>
          <w:sz w:val="19"/>
          <w:szCs w:val="19"/>
        </w:rPr>
        <w:t>‖</w:t>
      </w:r>
      <w:r w:rsidR="00FA67BB" w:rsidRPr="00FA67BB">
        <w:rPr>
          <w:rFonts w:ascii="Book Antiqua" w:hAnsi="Book Antiqua"/>
          <w:i/>
          <w:iCs/>
          <w:sz w:val="19"/>
          <w:szCs w:val="19"/>
        </w:rPr>
        <w:t xml:space="preserve"> (1980a, p. 27), e esses movimentos s</w:t>
      </w:r>
      <w:r w:rsidR="00FA67BB" w:rsidRPr="00FA67BB">
        <w:rPr>
          <w:rFonts w:ascii="Book Antiqua" w:hAnsi="Book Antiqua" w:cs="Book Antiqua"/>
          <w:i/>
          <w:iCs/>
          <w:sz w:val="19"/>
          <w:szCs w:val="19"/>
        </w:rPr>
        <w:t>ã</w:t>
      </w:r>
      <w:r w:rsidR="00FA67BB" w:rsidRPr="00FA67BB">
        <w:rPr>
          <w:rFonts w:ascii="Book Antiqua" w:hAnsi="Book Antiqua"/>
          <w:i/>
          <w:iCs/>
          <w:sz w:val="19"/>
          <w:szCs w:val="19"/>
        </w:rPr>
        <w:t>o legítimos ―quando buscam o alargamento da quota de liberdade e justiça conscientizadas, perante os sistemas ainda atuantes e em exasperado e agressivo declínio</w:t>
      </w:r>
      <w:r w:rsidR="00FA67BB" w:rsidRPr="00FA67BB">
        <w:rPr>
          <w:rFonts w:ascii="Times New Roman" w:hAnsi="Times New Roman" w:cs="Times New Roman"/>
          <w:i/>
          <w:iCs/>
          <w:sz w:val="19"/>
          <w:szCs w:val="19"/>
        </w:rPr>
        <w:t>‖</w:t>
      </w:r>
      <w:r w:rsidR="00FA67BB" w:rsidRPr="00FA67BB">
        <w:rPr>
          <w:rFonts w:ascii="Book Antiqua" w:hAnsi="Book Antiqua"/>
          <w:i/>
          <w:iCs/>
          <w:sz w:val="19"/>
          <w:szCs w:val="19"/>
        </w:rPr>
        <w:t xml:space="preserve"> (1972, p. 122). Nessa medida, o verdadeiro direito n</w:t>
      </w:r>
      <w:r w:rsidR="00FA67BB" w:rsidRPr="00FA67BB">
        <w:rPr>
          <w:rFonts w:ascii="Book Antiqua" w:hAnsi="Book Antiqua" w:cs="Book Antiqua"/>
          <w:i/>
          <w:iCs/>
          <w:sz w:val="19"/>
          <w:szCs w:val="19"/>
        </w:rPr>
        <w:t>ã</w:t>
      </w:r>
      <w:r w:rsidR="00FA67BB" w:rsidRPr="00FA67BB">
        <w:rPr>
          <w:rFonts w:ascii="Book Antiqua" w:hAnsi="Book Antiqua"/>
          <w:i/>
          <w:iCs/>
          <w:sz w:val="19"/>
          <w:szCs w:val="19"/>
        </w:rPr>
        <w:t>o pode ser reduzido à expressão normativa das classes dominantes, mas somente pode ser entendido como ―a expressão daqueles princípios supremos enquanto modelo avançado de legítima organização social da liberdade</w:t>
      </w:r>
      <w:r w:rsidR="00FA67BB" w:rsidRPr="00FA67BB">
        <w:rPr>
          <w:rFonts w:ascii="Times New Roman" w:hAnsi="Times New Roman" w:cs="Times New Roman"/>
          <w:i/>
          <w:iCs/>
          <w:sz w:val="19"/>
          <w:szCs w:val="19"/>
        </w:rPr>
        <w:t>‖</w:t>
      </w:r>
      <w:r w:rsidR="00FA67BB" w:rsidRPr="00FA67BB">
        <w:rPr>
          <w:rFonts w:ascii="Book Antiqua" w:hAnsi="Book Antiqua"/>
          <w:i/>
          <w:iCs/>
          <w:sz w:val="19"/>
          <w:szCs w:val="19"/>
        </w:rPr>
        <w:t xml:space="preserve"> (1982c, p. 86).</w:t>
      </w:r>
      <w:r w:rsidR="00FA67BB">
        <w:rPr>
          <w:rFonts w:ascii="Book Antiqua" w:hAnsi="Book Antiqua"/>
          <w:sz w:val="19"/>
          <w:szCs w:val="19"/>
        </w:rPr>
        <w:t xml:space="preserve">” (Fonte: Teoria dialética do direito: a filosofia jurídica de Roberto Lyra Filho – autores: </w:t>
      </w:r>
      <w:r w:rsidR="00FA67BB" w:rsidRPr="00FA67BB">
        <w:rPr>
          <w:rFonts w:ascii="Book Antiqua" w:hAnsi="Book Antiqua"/>
          <w:sz w:val="19"/>
          <w:szCs w:val="19"/>
        </w:rPr>
        <w:t>Alexandre Araújo Costa e Inocêncio Mártires Coelho</w:t>
      </w:r>
      <w:r w:rsidR="00FA67BB">
        <w:rPr>
          <w:rFonts w:ascii="Book Antiqua" w:hAnsi="Book Antiqua"/>
          <w:sz w:val="19"/>
          <w:szCs w:val="19"/>
        </w:rPr>
        <w:t xml:space="preserve"> – Brasília – Faculdade de Direito/UNB – 2017, pp. 16-17). </w:t>
      </w:r>
    </w:p>
    <w:p w14:paraId="2C92E90C" w14:textId="76BD5714" w:rsidR="00126950" w:rsidRPr="00635E9C" w:rsidRDefault="00126950" w:rsidP="00126950">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CB5EDC">
        <w:rPr>
          <w:rFonts w:ascii="Book Antiqua" w:hAnsi="Book Antiqua"/>
          <w:b/>
          <w:bCs/>
          <w:i/>
          <w:iCs/>
          <w:color w:val="FF0000"/>
          <w:sz w:val="19"/>
          <w:szCs w:val="19"/>
          <w:highlight w:val="green"/>
        </w:rPr>
        <w:t>DPEPI-2022</w:t>
      </w:r>
      <w:r>
        <w:rPr>
          <w:rFonts w:ascii="Book Antiqua" w:hAnsi="Book Antiqua"/>
          <w:b/>
          <w:bCs/>
          <w:i/>
          <w:iCs/>
          <w:color w:val="FF0000"/>
          <w:sz w:val="19"/>
          <w:szCs w:val="19"/>
        </w:rPr>
        <w:t>: #</w:t>
      </w:r>
      <w:r w:rsidRPr="00CB5EDC">
        <w:rPr>
          <w:rFonts w:ascii="Book Antiqua" w:hAnsi="Book Antiqua"/>
          <w:b/>
          <w:bCs/>
          <w:i/>
          <w:iCs/>
          <w:color w:val="FF0000"/>
          <w:sz w:val="19"/>
          <w:szCs w:val="19"/>
          <w:highlight w:val="green"/>
        </w:rPr>
        <w:t>DPETO-2022</w:t>
      </w:r>
      <w:r>
        <w:rPr>
          <w:rFonts w:ascii="Book Antiqua" w:hAnsi="Book Antiqua"/>
          <w:b/>
          <w:bCs/>
          <w:i/>
          <w:iCs/>
          <w:color w:val="FF0000"/>
          <w:sz w:val="19"/>
          <w:szCs w:val="19"/>
        </w:rPr>
        <w:t>: #</w:t>
      </w:r>
      <w:r w:rsidRPr="00CB5EDC">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126950">
        <w:rPr>
          <w:rFonts w:ascii="Book Antiqua" w:hAnsi="Book Antiqua"/>
          <w:i/>
          <w:iCs/>
          <w:sz w:val="19"/>
          <w:szCs w:val="19"/>
        </w:rPr>
        <w:t xml:space="preserve">Na obra de Lyra Filho, a dialética é uma categoria fundamentalmente ligada à superação de dicotomias, e ela indica a possibilidade de integrar concepções conflitantes em uma percepção unificada da realidade. Esse era o conceito a partir do qual Lyra Filho identificava alguns tensionamentos (como entre positivismo e naturalismo ou entre filosofia e ciência) e buscava criar uma saída que incorporasse parcialmente os elementos </w:t>
      </w:r>
      <w:proofErr w:type="gramStart"/>
      <w:r w:rsidRPr="00126950">
        <w:rPr>
          <w:rFonts w:ascii="Book Antiqua" w:hAnsi="Book Antiqua"/>
          <w:i/>
          <w:iCs/>
          <w:sz w:val="19"/>
          <w:szCs w:val="19"/>
        </w:rPr>
        <w:t>opostos</w:t>
      </w:r>
      <w:proofErr w:type="gramEnd"/>
      <w:r w:rsidRPr="00126950">
        <w:rPr>
          <w:rFonts w:ascii="Book Antiqua" w:hAnsi="Book Antiqua"/>
          <w:i/>
          <w:iCs/>
          <w:sz w:val="19"/>
          <w:szCs w:val="19"/>
        </w:rPr>
        <w:t xml:space="preserve"> mas representasse uma superação de ambos os polos em conflito.</w:t>
      </w:r>
      <w:r>
        <w:rPr>
          <w:rFonts w:ascii="Book Antiqua" w:hAnsi="Book Antiqua"/>
          <w:i/>
          <w:iCs/>
          <w:sz w:val="19"/>
          <w:szCs w:val="19"/>
        </w:rPr>
        <w:t xml:space="preserve"> </w:t>
      </w:r>
      <w:r w:rsidRPr="00126950">
        <w:rPr>
          <w:rFonts w:ascii="Book Antiqua" w:hAnsi="Book Antiqua"/>
          <w:i/>
          <w:iCs/>
          <w:sz w:val="19"/>
          <w:szCs w:val="19"/>
        </w:rPr>
        <w:t xml:space="preserve">Nessa medida, o </w:t>
      </w:r>
      <w:proofErr w:type="spellStart"/>
      <w:r w:rsidRPr="00126950">
        <w:rPr>
          <w:rFonts w:ascii="Book Antiqua" w:hAnsi="Book Antiqua"/>
          <w:i/>
          <w:iCs/>
          <w:sz w:val="19"/>
          <w:szCs w:val="19"/>
        </w:rPr>
        <w:t>antipositivismo</w:t>
      </w:r>
      <w:proofErr w:type="spellEnd"/>
      <w:r w:rsidRPr="00126950">
        <w:rPr>
          <w:rFonts w:ascii="Book Antiqua" w:hAnsi="Book Antiqua"/>
          <w:i/>
          <w:iCs/>
          <w:sz w:val="19"/>
          <w:szCs w:val="19"/>
        </w:rPr>
        <w:t xml:space="preserve"> de Lyra não apontava para uma volta ingênua ao jusnaturalismo, mas para uma superação dialética tanto do positivismo como do próprio naturalismo. Ele reconhecia que as concepções jusnaturalistas eram incompatíveis com o elemento historicista da dialética que ele defendia, pois o fato de o jusnaturalismo encarar os valores legítimos como dados da natureza e não como resultados de processos históricos, conduzia seus defensores a uma retomada da noção grega de que há uma ordem natural fixa, determinada de uma vez por todas pela própria estrutura imutável do mundo. Contra essa visão que ele chamou de fixista, Lyra opunha uma radical noção de historicidade, que o tornava imune a uma metafísica da permanência e aos idealismos modernos ligados às concepções contratualistas, comunistas e kantianas.</w:t>
      </w:r>
      <w:r>
        <w:rPr>
          <w:rFonts w:ascii="Book Antiqua" w:hAnsi="Book Antiqua"/>
          <w:i/>
          <w:iCs/>
          <w:sz w:val="19"/>
          <w:szCs w:val="19"/>
        </w:rPr>
        <w:t>”</w:t>
      </w:r>
      <w:r w:rsidRPr="00126950">
        <w:rPr>
          <w:rFonts w:ascii="Book Antiqua" w:hAnsi="Book Antiqua"/>
          <w:sz w:val="19"/>
          <w:szCs w:val="19"/>
        </w:rPr>
        <w:t xml:space="preserve"> (Teoria Dialética do Direito: a filosofia jurídica de Roberto Lyra Filho)</w:t>
      </w:r>
    </w:p>
    <w:p w14:paraId="3225ADC7" w14:textId="77777777" w:rsidR="003470AD" w:rsidRDefault="003470AD" w:rsidP="00A43A2A">
      <w:pPr>
        <w:jc w:val="both"/>
        <w:rPr>
          <w:rFonts w:ascii="Book Antiqua" w:hAnsi="Book Antiqua"/>
          <w:b/>
          <w:bCs/>
          <w:sz w:val="19"/>
          <w:szCs w:val="19"/>
        </w:rPr>
      </w:pPr>
    </w:p>
    <w:p w14:paraId="2ED7E8E2" w14:textId="10D03472" w:rsidR="00212CE6" w:rsidRPr="00212CE6" w:rsidRDefault="00212CE6" w:rsidP="00A43A2A">
      <w:pPr>
        <w:jc w:val="both"/>
        <w:rPr>
          <w:rFonts w:ascii="Book Antiqua" w:hAnsi="Book Antiqua"/>
          <w:sz w:val="19"/>
          <w:szCs w:val="19"/>
        </w:rPr>
      </w:pPr>
      <w:r>
        <w:rPr>
          <w:rFonts w:ascii="Book Antiqua" w:hAnsi="Book Antiqua"/>
          <w:b/>
          <w:bCs/>
          <w:sz w:val="19"/>
          <w:szCs w:val="19"/>
        </w:rPr>
        <w:t>(MPPR-2019)</w:t>
      </w:r>
      <w:r>
        <w:rPr>
          <w:rFonts w:ascii="Book Antiqua" w:hAnsi="Book Antiqua"/>
          <w:sz w:val="19"/>
          <w:szCs w:val="19"/>
        </w:rPr>
        <w:t xml:space="preserve">: </w:t>
      </w:r>
      <w:r w:rsidRPr="00212CE6">
        <w:rPr>
          <w:rFonts w:ascii="Book Antiqua" w:hAnsi="Book Antiqua"/>
          <w:sz w:val="19"/>
          <w:szCs w:val="19"/>
        </w:rPr>
        <w:t>Segundo o grupo de teorias críticas do direito, é correto afirmar:</w:t>
      </w:r>
      <w:r>
        <w:rPr>
          <w:rFonts w:ascii="Book Antiqua" w:hAnsi="Book Antiqua"/>
          <w:sz w:val="19"/>
          <w:szCs w:val="19"/>
        </w:rPr>
        <w:t xml:space="preserve"> </w:t>
      </w:r>
      <w:r w:rsidRPr="00212CE6">
        <w:rPr>
          <w:rFonts w:ascii="Book Antiqua" w:hAnsi="Book Antiqua"/>
          <w:sz w:val="19"/>
          <w:szCs w:val="19"/>
        </w:rPr>
        <w:t>A sociedade, como categoria do pensamento crítico, é vista não como ordem e progresso, mas como movimento social, ou seja, organização dos movimentos sociais de grupos marginalizados que tendem à ascensão social, em conflito com indivíduos e grupos que tendem à manutenção do “</w:t>
      </w:r>
      <w:r w:rsidRPr="00212CE6">
        <w:rPr>
          <w:rFonts w:ascii="Book Antiqua" w:hAnsi="Book Antiqua"/>
          <w:i/>
          <w:iCs/>
          <w:sz w:val="19"/>
          <w:szCs w:val="19"/>
        </w:rPr>
        <w:t>status quo</w:t>
      </w:r>
      <w:r w:rsidRPr="00212CE6">
        <w:rPr>
          <w:rFonts w:ascii="Book Antiqua" w:hAnsi="Book Antiqua"/>
          <w:sz w:val="19"/>
          <w:szCs w:val="19"/>
        </w:rPr>
        <w:t>”.</w:t>
      </w:r>
    </w:p>
    <w:p w14:paraId="15A4685B" w14:textId="0C112FA7" w:rsidR="00212CE6" w:rsidRPr="00212CE6" w:rsidRDefault="00212CE6" w:rsidP="00212CE6">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212CE6">
        <w:rPr>
          <w:rFonts w:ascii="Book Antiqua" w:hAnsi="Book Antiqua"/>
          <w:b/>
          <w:bCs/>
          <w:i/>
          <w:iCs/>
          <w:sz w:val="19"/>
          <w:szCs w:val="19"/>
        </w:rPr>
        <w:t xml:space="preserve">1. Teoria crítica do Direito e vertentes do pensamento crítico: </w:t>
      </w:r>
      <w:r w:rsidRPr="00212CE6">
        <w:rPr>
          <w:rFonts w:ascii="Book Antiqua" w:hAnsi="Book Antiqua"/>
          <w:i/>
          <w:iCs/>
          <w:sz w:val="19"/>
          <w:szCs w:val="19"/>
        </w:rPr>
        <w:t xml:space="preserve">A teoria crítica do Direito é um movimento de pensamento aberto e composto de várias correntes teóricas que têm, como causa comum, a apresentação de uma concepção emancipadora em torno do Direito, de forma a desmistificar outras concepções teóricas que representem a manutenção de uma realidade socialmente injusta ou possam provocar retrocessos em relação às conquistas democráticas da sociedade ou impedir a evolução do processo democrático de mudanças sociais (...) </w:t>
      </w:r>
      <w:r w:rsidRPr="00212CE6">
        <w:rPr>
          <w:rFonts w:ascii="Book Antiqua" w:hAnsi="Book Antiqua"/>
          <w:b/>
          <w:bCs/>
          <w:i/>
          <w:iCs/>
          <w:sz w:val="19"/>
          <w:szCs w:val="19"/>
        </w:rPr>
        <w:t xml:space="preserve">4. Categorias da teoria crítica do Direito: </w:t>
      </w:r>
      <w:r w:rsidRPr="00212CE6">
        <w:rPr>
          <w:rFonts w:ascii="Book Antiqua" w:hAnsi="Book Antiqua"/>
          <w:i/>
          <w:iCs/>
          <w:sz w:val="19"/>
          <w:szCs w:val="19"/>
        </w:rPr>
        <w:t>Esclarece Luiz Fernando Coelho que, no plano epistemológico, a teoria crítica do Direito possui categorias próprias, as quais não constituem um a priori formal ou material e sim estruturas de pensamento que foram construídas para o fenômeno jurídico como seu objeto reflexivo. </w:t>
      </w:r>
      <w:r w:rsidRPr="00212CE6">
        <w:rPr>
          <w:rFonts w:ascii="Book Antiqua" w:hAnsi="Book Antiqua"/>
          <w:b/>
          <w:bCs/>
          <w:i/>
          <w:iCs/>
          <w:sz w:val="19"/>
          <w:szCs w:val="19"/>
        </w:rPr>
        <w:t>São, assim, categorias da teoria crítica: sociedade; ideologia; alienação e práxis.</w:t>
      </w:r>
      <w:r w:rsidRPr="00212CE6">
        <w:rPr>
          <w:rFonts w:ascii="Book Antiqua" w:hAnsi="Book Antiqua"/>
          <w:i/>
          <w:iCs/>
          <w:sz w:val="19"/>
          <w:szCs w:val="19"/>
        </w:rPr>
        <w:t> O Direito, assim, passa a ser compreendido em função da sociedade, da ideologia, da alienação e da práxis, diversamente da concepção positivista. Elas não são estudadas como objeto do Direito; este é que é estudado pelo ponto de vista da sociedade, da ideologia, da alienação e da práxis. A </w:t>
      </w:r>
      <w:r w:rsidRPr="00212CE6">
        <w:rPr>
          <w:rFonts w:ascii="Book Antiqua" w:hAnsi="Book Antiqua"/>
          <w:b/>
          <w:bCs/>
          <w:i/>
          <w:iCs/>
          <w:sz w:val="19"/>
          <w:szCs w:val="19"/>
        </w:rPr>
        <w:t>sociedade </w:t>
      </w:r>
      <w:r w:rsidRPr="00212CE6">
        <w:rPr>
          <w:rFonts w:ascii="Book Antiqua" w:hAnsi="Book Antiqua"/>
          <w:i/>
          <w:iCs/>
          <w:sz w:val="19"/>
          <w:szCs w:val="19"/>
        </w:rPr>
        <w:t>não é concebida como ordem e progresso, mas como movimento social. A </w:t>
      </w:r>
      <w:r w:rsidRPr="00212CE6">
        <w:rPr>
          <w:rFonts w:ascii="Book Antiqua" w:hAnsi="Book Antiqua"/>
          <w:b/>
          <w:bCs/>
          <w:i/>
          <w:iCs/>
          <w:sz w:val="19"/>
          <w:szCs w:val="19"/>
        </w:rPr>
        <w:t>ideologia </w:t>
      </w:r>
      <w:r w:rsidRPr="00212CE6">
        <w:rPr>
          <w:rFonts w:ascii="Book Antiqua" w:hAnsi="Book Antiqua"/>
          <w:i/>
          <w:iCs/>
          <w:sz w:val="19"/>
          <w:szCs w:val="19"/>
        </w:rPr>
        <w:t>é compreendida como uma imagem manipulada que a sociedade tem sobre ela mesma. A </w:t>
      </w:r>
      <w:r w:rsidRPr="00212CE6">
        <w:rPr>
          <w:rFonts w:ascii="Book Antiqua" w:hAnsi="Book Antiqua"/>
          <w:b/>
          <w:bCs/>
          <w:i/>
          <w:iCs/>
          <w:sz w:val="19"/>
          <w:szCs w:val="19"/>
        </w:rPr>
        <w:t>alienação </w:t>
      </w:r>
      <w:r w:rsidRPr="00212CE6">
        <w:rPr>
          <w:rFonts w:ascii="Book Antiqua" w:hAnsi="Book Antiqua"/>
          <w:i/>
          <w:iCs/>
          <w:sz w:val="19"/>
          <w:szCs w:val="19"/>
        </w:rPr>
        <w:t>é o próprio produto da ideologia dominante, configurando-se como situação de inconsciência da grande maioria dos integrantes da sociedade sobre o papel que nela desempenham bem como sobre seus direitos fundamentais. Por fim, a </w:t>
      </w:r>
      <w:r w:rsidRPr="00212CE6">
        <w:rPr>
          <w:rFonts w:ascii="Book Antiqua" w:hAnsi="Book Antiqua"/>
          <w:b/>
          <w:bCs/>
          <w:i/>
          <w:iCs/>
          <w:sz w:val="19"/>
          <w:szCs w:val="19"/>
        </w:rPr>
        <w:t>práxis</w:t>
      </w:r>
      <w:r w:rsidRPr="00212CE6">
        <w:rPr>
          <w:rFonts w:ascii="Book Antiqua" w:hAnsi="Book Antiqua"/>
          <w:i/>
          <w:iCs/>
          <w:sz w:val="19"/>
          <w:szCs w:val="19"/>
        </w:rPr>
        <w:t>, apresentada como a dimensão ética da teoria crítica do Direito, seria a união do saber com o fazer, visando, precipuamente, à transformação da realidade social. Com efeito, a teoria crítica do Direito, por intermédio de uma visão libertadora e emancipadora, construtiva e prospectiva, propõe a revisão e a superação da hermenêutica jurídica tradicional. Em relação ao que foi analisado, observa-se que a teoria crítica do Direito é uma concepção teórica aberta e flexível. Ela propõe uma visão teórica emancipadora, livre de preconceitos ou de barreiras artificiais da racionalidade, bem como uma práxis transformadora da realidade social. Teoria e práxis são compreendidas em conjunto. A </w:t>
      </w:r>
      <w:r w:rsidRPr="00212CE6">
        <w:rPr>
          <w:rFonts w:ascii="Book Antiqua" w:hAnsi="Book Antiqua"/>
          <w:b/>
          <w:bCs/>
          <w:i/>
          <w:iCs/>
          <w:sz w:val="19"/>
          <w:szCs w:val="19"/>
        </w:rPr>
        <w:t>dialética da participação </w:t>
      </w:r>
      <w:r w:rsidRPr="00212CE6">
        <w:rPr>
          <w:rFonts w:ascii="Book Antiqua" w:hAnsi="Book Antiqua"/>
          <w:i/>
          <w:iCs/>
          <w:sz w:val="19"/>
          <w:szCs w:val="19"/>
        </w:rPr>
        <w:t>é sua proposta metodológica, a qual exige uma interação interdisciplinar efetiva, que tenha o condão de abranger várias dimensões teóricas num compromisso não só de compreender e interpretar, mas principalmente de compreender e interpretar para transformar a realidade.”</w:t>
      </w:r>
      <w:r>
        <w:rPr>
          <w:rFonts w:ascii="Book Antiqua" w:hAnsi="Book Antiqua"/>
          <w:sz w:val="19"/>
          <w:szCs w:val="19"/>
        </w:rPr>
        <w:t xml:space="preserve"> (Fonte: </w:t>
      </w:r>
      <w:hyperlink r:id="rId15" w:history="1">
        <w:r w:rsidRPr="00DD38ED">
          <w:rPr>
            <w:rStyle w:val="Hyperlink"/>
            <w:rFonts w:ascii="Book Antiqua" w:hAnsi="Book Antiqua"/>
            <w:sz w:val="19"/>
            <w:szCs w:val="19"/>
          </w:rPr>
          <w:t>https://aplicacao.mpmg.mp.br/xmlui/bitstream/handle/123456789/460/</w:t>
        </w:r>
      </w:hyperlink>
      <w:r>
        <w:rPr>
          <w:rFonts w:ascii="Book Antiqua" w:hAnsi="Book Antiqua"/>
          <w:sz w:val="19"/>
          <w:szCs w:val="19"/>
        </w:rPr>
        <w:t xml:space="preserve">) </w:t>
      </w:r>
      <w:r w:rsidRPr="00212CE6">
        <w:rPr>
          <w:rFonts w:ascii="Book Antiqua" w:hAnsi="Book Antiqua"/>
          <w:b/>
          <w:bCs/>
          <w:i/>
          <w:iCs/>
          <w:color w:val="FF0000"/>
          <w:sz w:val="19"/>
          <w:szCs w:val="19"/>
        </w:rPr>
        <w:t>[obs.: esse comentário serve de justificativa para as 3 questões abaixo]</w:t>
      </w:r>
    </w:p>
    <w:p w14:paraId="581060E9" w14:textId="77777777" w:rsidR="00212CE6" w:rsidRDefault="00212CE6" w:rsidP="00A43A2A">
      <w:pPr>
        <w:jc w:val="both"/>
        <w:rPr>
          <w:rFonts w:ascii="Book Antiqua" w:hAnsi="Book Antiqua"/>
          <w:b/>
          <w:bCs/>
          <w:sz w:val="19"/>
          <w:szCs w:val="19"/>
        </w:rPr>
      </w:pPr>
    </w:p>
    <w:p w14:paraId="5774391A" w14:textId="484BCA58" w:rsidR="00212CE6" w:rsidRDefault="00212CE6" w:rsidP="00A43A2A">
      <w:pPr>
        <w:jc w:val="both"/>
        <w:rPr>
          <w:rFonts w:ascii="Book Antiqua" w:hAnsi="Book Antiqua"/>
          <w:sz w:val="19"/>
          <w:szCs w:val="19"/>
        </w:rPr>
      </w:pPr>
      <w:r>
        <w:rPr>
          <w:rFonts w:ascii="Book Antiqua" w:hAnsi="Book Antiqua"/>
          <w:b/>
          <w:bCs/>
          <w:sz w:val="19"/>
          <w:szCs w:val="19"/>
        </w:rPr>
        <w:t>(MPPR-2019)</w:t>
      </w:r>
      <w:r>
        <w:rPr>
          <w:rFonts w:ascii="Book Antiqua" w:hAnsi="Book Antiqua"/>
          <w:sz w:val="19"/>
          <w:szCs w:val="19"/>
        </w:rPr>
        <w:t xml:space="preserve">: </w:t>
      </w:r>
      <w:r w:rsidRPr="00212CE6">
        <w:rPr>
          <w:rFonts w:ascii="Book Antiqua" w:hAnsi="Book Antiqua"/>
          <w:sz w:val="19"/>
          <w:szCs w:val="19"/>
        </w:rPr>
        <w:t>Segundo o grupo de teorias críticas do direito, é correto afirmar:</w:t>
      </w:r>
      <w:r>
        <w:rPr>
          <w:rFonts w:ascii="Book Antiqua" w:hAnsi="Book Antiqua"/>
          <w:sz w:val="19"/>
          <w:szCs w:val="19"/>
        </w:rPr>
        <w:t xml:space="preserve"> </w:t>
      </w:r>
      <w:r w:rsidRPr="00212CE6">
        <w:rPr>
          <w:rFonts w:ascii="Book Antiqua" w:hAnsi="Book Antiqua"/>
          <w:sz w:val="19"/>
          <w:szCs w:val="19"/>
        </w:rPr>
        <w:t>A ideologia, como categoria do pensamento crítico, é a imagem que a sociedade projeta dela mesma e dos indivíduos e agrupamentos que a integram, geralmente inconsciente e manipulada por meio dos instrumentos de que dispõem os segmentos dominantes, no sentido de induzir comportamentos que atendam a seus interesses. Entre esses instrumentos, destacam-se a mídia, a educação e a indústria cultural.</w:t>
      </w:r>
    </w:p>
    <w:p w14:paraId="1E9E801E" w14:textId="41A5B2D3" w:rsidR="00212CE6" w:rsidRDefault="00212CE6" w:rsidP="00A43A2A">
      <w:pPr>
        <w:jc w:val="both"/>
        <w:rPr>
          <w:rFonts w:ascii="Book Antiqua" w:hAnsi="Book Antiqua"/>
          <w:sz w:val="19"/>
          <w:szCs w:val="19"/>
        </w:rPr>
      </w:pPr>
    </w:p>
    <w:p w14:paraId="0CCA1DC6" w14:textId="41D0F252" w:rsidR="00212CE6" w:rsidRDefault="00212CE6" w:rsidP="00A43A2A">
      <w:pPr>
        <w:jc w:val="both"/>
        <w:rPr>
          <w:rFonts w:ascii="Book Antiqua" w:hAnsi="Book Antiqua"/>
          <w:sz w:val="19"/>
          <w:szCs w:val="19"/>
        </w:rPr>
      </w:pPr>
      <w:r>
        <w:rPr>
          <w:rFonts w:ascii="Book Antiqua" w:hAnsi="Book Antiqua"/>
          <w:b/>
          <w:bCs/>
          <w:sz w:val="19"/>
          <w:szCs w:val="19"/>
        </w:rPr>
        <w:t>(MPPR-2019)</w:t>
      </w:r>
      <w:r>
        <w:rPr>
          <w:rFonts w:ascii="Book Antiqua" w:hAnsi="Book Antiqua"/>
          <w:sz w:val="19"/>
          <w:szCs w:val="19"/>
        </w:rPr>
        <w:t xml:space="preserve">: </w:t>
      </w:r>
      <w:r w:rsidRPr="00212CE6">
        <w:rPr>
          <w:rFonts w:ascii="Book Antiqua" w:hAnsi="Book Antiqua"/>
          <w:sz w:val="19"/>
          <w:szCs w:val="19"/>
        </w:rPr>
        <w:t>Segundo o grupo de teorias críticas do direito, é correto afirmar:</w:t>
      </w:r>
      <w:r>
        <w:rPr>
          <w:rFonts w:ascii="Book Antiqua" w:hAnsi="Book Antiqua"/>
          <w:sz w:val="19"/>
          <w:szCs w:val="19"/>
        </w:rPr>
        <w:t xml:space="preserve"> </w:t>
      </w:r>
      <w:r w:rsidRPr="00212CE6">
        <w:rPr>
          <w:rFonts w:ascii="Book Antiqua" w:hAnsi="Book Antiqua"/>
          <w:sz w:val="19"/>
          <w:szCs w:val="19"/>
        </w:rPr>
        <w:t>A práxis, como categoria do pensamento crítico, é sua dimensão ética e importa a tarefa de engajamento político do jurista na defesa dos direitos fundamentais do homem, como ser humano e como cidadão, e a utilização das expressões históricas do direito para construção e reconstrução da sociedade e do próprio direito como justiça.</w:t>
      </w:r>
    </w:p>
    <w:p w14:paraId="07ED108E" w14:textId="2CA0C61E" w:rsidR="00212CE6" w:rsidRDefault="00212CE6" w:rsidP="00A43A2A">
      <w:pPr>
        <w:jc w:val="both"/>
        <w:rPr>
          <w:rFonts w:ascii="Book Antiqua" w:hAnsi="Book Antiqua"/>
          <w:sz w:val="19"/>
          <w:szCs w:val="19"/>
        </w:rPr>
      </w:pPr>
    </w:p>
    <w:p w14:paraId="2EDD3F05" w14:textId="247217E5" w:rsidR="00212CE6" w:rsidRDefault="00212CE6" w:rsidP="00A43A2A">
      <w:pPr>
        <w:jc w:val="both"/>
        <w:rPr>
          <w:rFonts w:ascii="Book Antiqua" w:hAnsi="Book Antiqua"/>
          <w:b/>
          <w:bCs/>
          <w:sz w:val="19"/>
          <w:szCs w:val="19"/>
        </w:rPr>
      </w:pPr>
      <w:r>
        <w:rPr>
          <w:rFonts w:ascii="Book Antiqua" w:hAnsi="Book Antiqua"/>
          <w:b/>
          <w:bCs/>
          <w:sz w:val="19"/>
          <w:szCs w:val="19"/>
        </w:rPr>
        <w:t>(MPPR-2019)</w:t>
      </w:r>
      <w:r>
        <w:rPr>
          <w:rFonts w:ascii="Book Antiqua" w:hAnsi="Book Antiqua"/>
          <w:sz w:val="19"/>
          <w:szCs w:val="19"/>
        </w:rPr>
        <w:t xml:space="preserve">: </w:t>
      </w:r>
      <w:r w:rsidRPr="00212CE6">
        <w:rPr>
          <w:rFonts w:ascii="Book Antiqua" w:hAnsi="Book Antiqua"/>
          <w:sz w:val="19"/>
          <w:szCs w:val="19"/>
        </w:rPr>
        <w:t>Segundo o grupo de teorias críticas do direito, é correto afirmar:</w:t>
      </w:r>
      <w:r>
        <w:rPr>
          <w:rFonts w:ascii="Book Antiqua" w:hAnsi="Book Antiqua"/>
          <w:sz w:val="19"/>
          <w:szCs w:val="19"/>
        </w:rPr>
        <w:t xml:space="preserve"> </w:t>
      </w:r>
      <w:r w:rsidRPr="00212CE6">
        <w:rPr>
          <w:rFonts w:ascii="Book Antiqua" w:hAnsi="Book Antiqua"/>
          <w:sz w:val="19"/>
          <w:szCs w:val="19"/>
        </w:rPr>
        <w:t>A dialética da participação é também uma dialética da transformação, a qual pressupõe um projeto político ao nível da consciência dos cidadãos, mas principalmente ao nível da teoria social, econômica, política e jurídica.</w:t>
      </w:r>
    </w:p>
    <w:p w14:paraId="07249B4A" w14:textId="77777777" w:rsidR="00212CE6" w:rsidRDefault="00212CE6" w:rsidP="00A43A2A">
      <w:pPr>
        <w:jc w:val="both"/>
        <w:rPr>
          <w:rFonts w:ascii="Book Antiqua" w:hAnsi="Book Antiqua"/>
          <w:b/>
          <w:bCs/>
          <w:sz w:val="19"/>
          <w:szCs w:val="19"/>
        </w:rPr>
      </w:pPr>
    </w:p>
    <w:p w14:paraId="10A6AA4F" w14:textId="39CAA991" w:rsidR="0016489E" w:rsidRPr="00A92CCF" w:rsidRDefault="0016489E" w:rsidP="00A43A2A">
      <w:pPr>
        <w:jc w:val="both"/>
        <w:rPr>
          <w:rFonts w:ascii="Book Antiqua" w:hAnsi="Book Antiqua"/>
          <w:sz w:val="19"/>
          <w:szCs w:val="19"/>
        </w:rPr>
      </w:pPr>
      <w:r w:rsidRPr="00A92CCF">
        <w:rPr>
          <w:rFonts w:ascii="Book Antiqua" w:hAnsi="Book Antiqua"/>
          <w:b/>
          <w:bCs/>
          <w:sz w:val="19"/>
          <w:szCs w:val="19"/>
        </w:rPr>
        <w:t>(</w:t>
      </w:r>
      <w:r w:rsidR="0036176C" w:rsidRPr="00A92CCF">
        <w:rPr>
          <w:rFonts w:ascii="Book Antiqua" w:hAnsi="Book Antiqua"/>
          <w:b/>
          <w:bCs/>
          <w:sz w:val="19"/>
          <w:szCs w:val="19"/>
        </w:rPr>
        <w:t>MPPI</w:t>
      </w:r>
      <w:r w:rsidRPr="00A92CCF">
        <w:rPr>
          <w:rFonts w:ascii="Book Antiqua" w:hAnsi="Book Antiqua"/>
          <w:b/>
          <w:bCs/>
          <w:sz w:val="19"/>
          <w:szCs w:val="19"/>
        </w:rPr>
        <w:t>-2019-CESPE)</w:t>
      </w:r>
      <w:r w:rsidRPr="00A92CCF">
        <w:rPr>
          <w:rFonts w:ascii="Book Antiqua" w:hAnsi="Book Antiqua"/>
          <w:sz w:val="19"/>
          <w:szCs w:val="19"/>
        </w:rPr>
        <w:t>:</w:t>
      </w:r>
      <w:r w:rsidRPr="00A92CCF">
        <w:rPr>
          <w:sz w:val="19"/>
          <w:szCs w:val="19"/>
        </w:rPr>
        <w:t xml:space="preserve"> </w:t>
      </w:r>
      <w:r w:rsidR="0036176C" w:rsidRPr="00A92CCF">
        <w:rPr>
          <w:rFonts w:ascii="Book Antiqua" w:hAnsi="Book Antiqua"/>
          <w:sz w:val="19"/>
          <w:szCs w:val="19"/>
        </w:rPr>
        <w:t>Considerando as relações entre direito e moral, assinale a opção correta: A norma moral visa, de maneira imediata e prevalecente, ao bem individual ou aos valores da pessoa; a norma jurídica, a seu turno, visa ao bem social ou aos valores de convivência.</w:t>
      </w:r>
    </w:p>
    <w:p w14:paraId="0455D881" w14:textId="4CA84AC5" w:rsidR="0036176C" w:rsidRPr="00A92CCF" w:rsidRDefault="0036176C" w:rsidP="0036176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9A3250">
        <w:rPr>
          <w:rFonts w:ascii="Book Antiqua" w:hAnsi="Book Antiqua"/>
          <w:b/>
          <w:bCs/>
          <w:i/>
          <w:iCs/>
          <w:color w:val="FF0000"/>
          <w:sz w:val="19"/>
          <w:szCs w:val="19"/>
        </w:rPr>
        <w:t>: #</w:t>
      </w:r>
      <w:r w:rsidR="009A3250" w:rsidRPr="009A3250">
        <w:rPr>
          <w:rFonts w:ascii="Book Antiqua" w:hAnsi="Book Antiqua"/>
          <w:b/>
          <w:bCs/>
          <w:i/>
          <w:iCs/>
          <w:color w:val="FF0000"/>
          <w:sz w:val="19"/>
          <w:szCs w:val="19"/>
          <w:highlight w:val="green"/>
        </w:rPr>
        <w:t>MPPR-2013</w:t>
      </w:r>
      <w:r w:rsidR="007A129C">
        <w:rPr>
          <w:rFonts w:ascii="Book Antiqua" w:hAnsi="Book Antiqua"/>
          <w:b/>
          <w:bCs/>
          <w:i/>
          <w:iCs/>
          <w:color w:val="FF0000"/>
          <w:sz w:val="19"/>
          <w:szCs w:val="19"/>
        </w:rPr>
        <w:t>: #</w:t>
      </w:r>
      <w:r w:rsidR="007A129C" w:rsidRPr="007A129C">
        <w:rPr>
          <w:rFonts w:ascii="Book Antiqua" w:hAnsi="Book Antiqua"/>
          <w:b/>
          <w:bCs/>
          <w:i/>
          <w:iCs/>
          <w:color w:val="FF0000"/>
          <w:sz w:val="19"/>
          <w:szCs w:val="19"/>
          <w:highlight w:val="green"/>
        </w:rPr>
        <w:t>DPEPR-2017</w:t>
      </w:r>
      <w:r w:rsidR="009A3250">
        <w:rPr>
          <w:rFonts w:ascii="Book Antiqua" w:hAnsi="Book Antiqua"/>
          <w:b/>
          <w:bCs/>
          <w:i/>
          <w:iCs/>
          <w:color w:val="FF0000"/>
          <w:sz w:val="19"/>
          <w:szCs w:val="19"/>
        </w:rPr>
        <w:t>: #</w:t>
      </w:r>
      <w:r w:rsidR="009A3250" w:rsidRPr="009A3250">
        <w:rPr>
          <w:rFonts w:ascii="Book Antiqua" w:hAnsi="Book Antiqua"/>
          <w:b/>
          <w:bCs/>
          <w:i/>
          <w:iCs/>
          <w:color w:val="FF0000"/>
          <w:sz w:val="19"/>
          <w:szCs w:val="19"/>
          <w:highlight w:val="green"/>
        </w:rPr>
        <w:t>MPPI-2019</w:t>
      </w:r>
      <w:r w:rsidR="00FD2669">
        <w:rPr>
          <w:rFonts w:ascii="Book Antiqua" w:hAnsi="Book Antiqua"/>
          <w:b/>
          <w:bCs/>
          <w:i/>
          <w:iCs/>
          <w:color w:val="FF0000"/>
          <w:sz w:val="19"/>
          <w:szCs w:val="19"/>
        </w:rPr>
        <w:t>: #</w:t>
      </w:r>
      <w:r w:rsidR="00FD2669" w:rsidRPr="00FD2669">
        <w:rPr>
          <w:rFonts w:ascii="Book Antiqua" w:hAnsi="Book Antiqua"/>
          <w:b/>
          <w:bCs/>
          <w:i/>
          <w:iCs/>
          <w:color w:val="FF0000"/>
          <w:sz w:val="19"/>
          <w:szCs w:val="19"/>
          <w:highlight w:val="green"/>
        </w:rPr>
        <w:t>TJSC-2022</w:t>
      </w:r>
      <w:r w:rsidR="009A3250">
        <w:rPr>
          <w:rFonts w:ascii="Book Antiqua" w:hAnsi="Book Antiqua"/>
          <w:b/>
          <w:bCs/>
          <w:i/>
          <w:iCs/>
          <w:color w:val="FF0000"/>
          <w:sz w:val="19"/>
          <w:szCs w:val="19"/>
        </w:rPr>
        <w:t>: #</w:t>
      </w:r>
      <w:r w:rsidR="009A3250" w:rsidRPr="009A3250">
        <w:rPr>
          <w:rFonts w:ascii="Book Antiqua" w:hAnsi="Book Antiqua"/>
          <w:b/>
          <w:bCs/>
          <w:i/>
          <w:iCs/>
          <w:color w:val="FF0000"/>
          <w:sz w:val="19"/>
          <w:szCs w:val="19"/>
          <w:highlight w:val="green"/>
        </w:rPr>
        <w:t>CESPE</w:t>
      </w:r>
      <w:r w:rsidR="007A129C">
        <w:rPr>
          <w:rFonts w:ascii="Book Antiqua" w:hAnsi="Book Antiqua"/>
          <w:b/>
          <w:bCs/>
          <w:i/>
          <w:iCs/>
          <w:color w:val="FF0000"/>
          <w:sz w:val="19"/>
          <w:szCs w:val="19"/>
        </w:rPr>
        <w:t>: #</w:t>
      </w:r>
      <w:r w:rsidR="007A129C" w:rsidRPr="007A129C">
        <w:rPr>
          <w:rFonts w:ascii="Book Antiqua" w:hAnsi="Book Antiqua"/>
          <w:b/>
          <w:bCs/>
          <w:i/>
          <w:iCs/>
          <w:color w:val="FF0000"/>
          <w:sz w:val="19"/>
          <w:szCs w:val="19"/>
          <w:highlight w:val="green"/>
        </w:rPr>
        <w:t>FCC</w:t>
      </w:r>
      <w:r w:rsidR="00FD2669">
        <w:rPr>
          <w:rFonts w:ascii="Book Antiqua" w:hAnsi="Book Antiqua"/>
          <w:b/>
          <w:bCs/>
          <w:i/>
          <w:iCs/>
          <w:color w:val="FF0000"/>
          <w:sz w:val="19"/>
          <w:szCs w:val="19"/>
        </w:rPr>
        <w:t>: #</w:t>
      </w:r>
      <w:r w:rsidR="00FD2669" w:rsidRPr="00FD2669">
        <w:rPr>
          <w:rFonts w:ascii="Book Antiqua" w:hAnsi="Book Antiqua"/>
          <w:b/>
          <w:bCs/>
          <w:i/>
          <w:iCs/>
          <w:color w:val="FF0000"/>
          <w:sz w:val="19"/>
          <w:szCs w:val="19"/>
          <w:highlight w:val="green"/>
        </w:rPr>
        <w:t>FGV</w:t>
      </w:r>
      <w:r w:rsidRPr="00A92CCF">
        <w:rPr>
          <w:rFonts w:ascii="Book Antiqua" w:hAnsi="Book Antiqua"/>
          <w:sz w:val="19"/>
          <w:szCs w:val="19"/>
        </w:rPr>
        <w:t xml:space="preserve">: </w:t>
      </w:r>
      <w:r w:rsidRPr="00A92CCF">
        <w:rPr>
          <w:rFonts w:ascii="Book Antiqua" w:hAnsi="Book Antiqua"/>
          <w:b/>
          <w:bCs/>
          <w:sz w:val="19"/>
          <w:szCs w:val="19"/>
          <w:shd w:val="clear" w:color="auto" w:fill="F7CAAC" w:themeFill="accent2" w:themeFillTint="66"/>
        </w:rPr>
        <w:t>DIREITO E HETERENOMIA</w:t>
      </w:r>
      <w:r w:rsidRPr="00A92CCF">
        <w:rPr>
          <w:rFonts w:ascii="Book Antiqua" w:hAnsi="Book Antiqua"/>
          <w:b/>
          <w:bCs/>
          <w:sz w:val="19"/>
          <w:szCs w:val="19"/>
        </w:rPr>
        <w:t xml:space="preserve"> X </w:t>
      </w:r>
      <w:r w:rsidRPr="00A92CCF">
        <w:rPr>
          <w:rFonts w:ascii="Book Antiqua" w:hAnsi="Book Antiqua"/>
          <w:b/>
          <w:bCs/>
          <w:sz w:val="19"/>
          <w:szCs w:val="19"/>
          <w:shd w:val="clear" w:color="auto" w:fill="F7CAAC" w:themeFill="accent2" w:themeFillTint="66"/>
        </w:rPr>
        <w:t>MORAL E AUTONOMIA</w:t>
      </w:r>
      <w:r w:rsidRPr="00A92CCF">
        <w:rPr>
          <w:rFonts w:ascii="Book Antiqua" w:hAnsi="Book Antiqua"/>
          <w:sz w:val="19"/>
          <w:szCs w:val="19"/>
        </w:rPr>
        <w:t xml:space="preserve">: O Direito possui suas normas oriundas do Legislador, pelos juízes, pelos usos e costumes, sempre impostas por terceiros, isto é, são normas objetivas que nos são impostas independentemente de nossa opinião, tendo seu cumprimento feito de forma coercitiva. Já a moral, é o contrário, são normas cumpridas de forma voluntária, o que afasta o caráter </w:t>
      </w:r>
      <w:proofErr w:type="spellStart"/>
      <w:r w:rsidRPr="00A92CCF">
        <w:rPr>
          <w:rFonts w:ascii="Book Antiqua" w:hAnsi="Book Antiqua"/>
          <w:sz w:val="19"/>
          <w:szCs w:val="19"/>
        </w:rPr>
        <w:t>coercitivel</w:t>
      </w:r>
      <w:proofErr w:type="spellEnd"/>
      <w:r w:rsidRPr="00A92CCF">
        <w:rPr>
          <w:rFonts w:ascii="Book Antiqua" w:hAnsi="Book Antiqua"/>
          <w:sz w:val="19"/>
          <w:szCs w:val="19"/>
        </w:rPr>
        <w:t xml:space="preserve"> que tem o Direito. Nesse sentido, explica Miguel </w:t>
      </w:r>
      <w:proofErr w:type="spellStart"/>
      <w:r w:rsidRPr="00A92CCF">
        <w:rPr>
          <w:rFonts w:ascii="Book Antiqua" w:hAnsi="Book Antiqua"/>
          <w:sz w:val="19"/>
          <w:szCs w:val="19"/>
        </w:rPr>
        <w:t>Reale</w:t>
      </w:r>
      <w:proofErr w:type="spellEnd"/>
      <w:r w:rsidRPr="00A92CCF">
        <w:rPr>
          <w:rFonts w:ascii="Book Antiqua" w:hAnsi="Book Antiqua"/>
          <w:sz w:val="19"/>
          <w:szCs w:val="19"/>
        </w:rPr>
        <w:t xml:space="preserve">: </w:t>
      </w:r>
      <w:r w:rsidRPr="00A92CCF">
        <w:rPr>
          <w:rFonts w:ascii="Book Antiqua" w:hAnsi="Book Antiqua"/>
          <w:i/>
          <w:iCs/>
          <w:sz w:val="19"/>
          <w:szCs w:val="19"/>
        </w:rPr>
        <w:t>“Essa validade objetiva e transpessoal das normas jurídicas, as quais se põem, por assim dizer, acima das pretensões dos sujeitos de uma relação, superando-as na estrutura de um querer irredutível ao querer dos destinatário</w:t>
      </w:r>
      <w:r w:rsidR="00FD2669">
        <w:rPr>
          <w:rFonts w:ascii="Book Antiqua" w:hAnsi="Book Antiqua"/>
          <w:i/>
          <w:iCs/>
          <w:sz w:val="19"/>
          <w:szCs w:val="19"/>
        </w:rPr>
        <w:t>s</w:t>
      </w:r>
      <w:r w:rsidRPr="00A92CCF">
        <w:rPr>
          <w:rFonts w:ascii="Book Antiqua" w:hAnsi="Book Antiqua"/>
          <w:i/>
          <w:iCs/>
          <w:sz w:val="19"/>
          <w:szCs w:val="19"/>
        </w:rPr>
        <w:t>, e o que se denomina heteronomia. Foi Kant o primeiro pensador a trazer à luz essa nota diferenciadora afirmando ser a Moral autônoma e o Direito heterônomo [...] Há no Direito, um caráter de “</w:t>
      </w:r>
      <w:proofErr w:type="spellStart"/>
      <w:r w:rsidRPr="00A92CCF">
        <w:rPr>
          <w:rFonts w:ascii="Book Antiqua" w:hAnsi="Book Antiqua"/>
          <w:i/>
          <w:iCs/>
          <w:sz w:val="19"/>
          <w:szCs w:val="19"/>
        </w:rPr>
        <w:t>alheidade</w:t>
      </w:r>
      <w:proofErr w:type="spellEnd"/>
      <w:r w:rsidRPr="00A92CCF">
        <w:rPr>
          <w:rFonts w:ascii="Book Antiqua" w:hAnsi="Book Antiqua"/>
          <w:i/>
          <w:iCs/>
          <w:sz w:val="19"/>
          <w:szCs w:val="19"/>
        </w:rPr>
        <w:t xml:space="preserve">” do </w:t>
      </w:r>
      <w:r w:rsidR="00FD2669" w:rsidRPr="00A92CCF">
        <w:rPr>
          <w:rFonts w:ascii="Book Antiqua" w:hAnsi="Book Antiqua"/>
          <w:i/>
          <w:iCs/>
          <w:sz w:val="19"/>
          <w:szCs w:val="19"/>
        </w:rPr>
        <w:t>indivíduo</w:t>
      </w:r>
      <w:r w:rsidRPr="00A92CCF">
        <w:rPr>
          <w:rFonts w:ascii="Book Antiqua" w:hAnsi="Book Antiqua"/>
          <w:i/>
          <w:iCs/>
          <w:sz w:val="19"/>
          <w:szCs w:val="19"/>
        </w:rPr>
        <w:t xml:space="preserve">, com relação a regra. Dizemos, então, que o Direito é heterônomo, visto ser posto por terceiros aquilo que juridicamente somos obrigados a cumprir.” </w:t>
      </w:r>
      <w:r w:rsidRPr="00A92CCF">
        <w:rPr>
          <w:rFonts w:ascii="Book Antiqua" w:hAnsi="Book Antiqua"/>
          <w:sz w:val="19"/>
          <w:szCs w:val="19"/>
        </w:rPr>
        <w:t>Este é outro ponto de diferença entre Direito e Moral, sendo o primeiro cumprido, muita das vezes de forma coercitiva e o segundo de forma voluntária. Há também a diferença entre a heteronomia e a autonomia, pois o as normas do Direito nos são impostas sem que pudéssemos questioná-las sendo no caso de não cumprimento de tais regras somos coagidos ao seu cumprimento, diferentemente da Moral que é cumprida de forma espontânea.</w:t>
      </w:r>
      <w:r w:rsidR="00FF0F9D" w:rsidRPr="00A92CCF">
        <w:rPr>
          <w:rFonts w:ascii="Book Antiqua" w:hAnsi="Book Antiqua"/>
          <w:sz w:val="19"/>
          <w:szCs w:val="19"/>
        </w:rPr>
        <w:t xml:space="preserve"> </w:t>
      </w:r>
      <w:r w:rsidR="00FF0F9D" w:rsidRPr="00A92CCF">
        <w:rPr>
          <w:rFonts w:ascii="Book Antiqua" w:hAnsi="Book Antiqua"/>
          <w:b/>
          <w:bCs/>
          <w:sz w:val="19"/>
          <w:szCs w:val="19"/>
        </w:rPr>
        <w:t xml:space="preserve">(Fonte: Site </w:t>
      </w:r>
      <w:proofErr w:type="spellStart"/>
      <w:r w:rsidR="00FF0F9D" w:rsidRPr="00A92CCF">
        <w:rPr>
          <w:rFonts w:ascii="Book Antiqua" w:hAnsi="Book Antiqua"/>
          <w:b/>
          <w:bCs/>
          <w:sz w:val="19"/>
          <w:szCs w:val="19"/>
        </w:rPr>
        <w:t>qconcursos</w:t>
      </w:r>
      <w:proofErr w:type="spellEnd"/>
      <w:r w:rsidR="00FF0F9D" w:rsidRPr="00A92CCF">
        <w:rPr>
          <w:rFonts w:ascii="Book Antiqua" w:hAnsi="Book Antiqua"/>
          <w:b/>
          <w:bCs/>
          <w:sz w:val="19"/>
          <w:szCs w:val="19"/>
        </w:rPr>
        <w:t>).</w:t>
      </w:r>
    </w:p>
    <w:p w14:paraId="24EE30BF" w14:textId="77777777" w:rsidR="0036176C" w:rsidRPr="00A92CCF" w:rsidRDefault="0036176C" w:rsidP="00A43A2A">
      <w:pPr>
        <w:jc w:val="both"/>
        <w:rPr>
          <w:rFonts w:ascii="Book Antiqua" w:hAnsi="Book Antiqua"/>
          <w:sz w:val="19"/>
          <w:szCs w:val="19"/>
        </w:rPr>
      </w:pPr>
    </w:p>
    <w:p w14:paraId="2E9D3807" w14:textId="70E96A56" w:rsidR="0036176C" w:rsidRPr="00A92CCF" w:rsidRDefault="0036176C" w:rsidP="0036176C">
      <w:pPr>
        <w:jc w:val="both"/>
        <w:rPr>
          <w:rFonts w:ascii="Book Antiqua" w:hAnsi="Book Antiqua"/>
          <w:sz w:val="19"/>
          <w:szCs w:val="19"/>
        </w:rPr>
      </w:pPr>
      <w:r w:rsidRPr="00A92CCF">
        <w:rPr>
          <w:rFonts w:ascii="Book Antiqua" w:hAnsi="Book Antiqua"/>
          <w:b/>
          <w:bCs/>
          <w:sz w:val="19"/>
          <w:szCs w:val="19"/>
        </w:rPr>
        <w:t>(MPPI-2019-CESPE)</w:t>
      </w:r>
      <w:r w:rsidRPr="00A92CCF">
        <w:rPr>
          <w:rFonts w:ascii="Book Antiqua" w:hAnsi="Book Antiqua"/>
          <w:sz w:val="19"/>
          <w:szCs w:val="19"/>
        </w:rPr>
        <w:t>:</w:t>
      </w:r>
      <w:r w:rsidRPr="00A92CCF">
        <w:rPr>
          <w:sz w:val="19"/>
          <w:szCs w:val="19"/>
        </w:rPr>
        <w:t xml:space="preserve"> </w:t>
      </w:r>
      <w:r w:rsidRPr="00A92CCF">
        <w:rPr>
          <w:rFonts w:ascii="Book Antiqua" w:hAnsi="Book Antiqua"/>
          <w:sz w:val="19"/>
          <w:szCs w:val="19"/>
        </w:rPr>
        <w:t xml:space="preserve">Considerando as relações entre direito e moral, assinale a opção correta: As distinções entre direito e moral são as seguintes: 1º) Direito visa o social; moral, por sua vez, o aperfeiçoamento pessoal do homem; 2º) Direito e moral não possuem a mesma extensão: Moral regula toda a conduta humana, individual e social, interessando-lhe o que é puramente interno, enquanto o direito regulamenta somente certos aspectos parciais da vida social; 3º) A moral considera a conduta preferentemente de dentro para fora, enquanto o direito de fora para dentro; 4º) Direito, ao contrário da moral, é atributivo, pode ser heterônomo e é coercível. 5º) Por fim, porque sempre haverá algo considerado lícito pelo direito que contraria a moral. </w:t>
      </w:r>
      <w:r w:rsidRPr="00A92CCF">
        <w:rPr>
          <w:rFonts w:ascii="Book Antiqua" w:hAnsi="Book Antiqua"/>
          <w:b/>
          <w:bCs/>
          <w:color w:val="FF0000"/>
          <w:sz w:val="19"/>
          <w:szCs w:val="19"/>
        </w:rPr>
        <w:t>[CORRIGIDA]</w:t>
      </w:r>
      <w:r w:rsidR="00FF0F9D" w:rsidRPr="00A92CCF">
        <w:rPr>
          <w:rFonts w:ascii="Book Antiqua" w:hAnsi="Book Antiqua"/>
          <w:b/>
          <w:bCs/>
          <w:color w:val="FF0000"/>
          <w:sz w:val="19"/>
          <w:szCs w:val="19"/>
        </w:rPr>
        <w:t xml:space="preserve"> </w:t>
      </w:r>
      <w:r w:rsidR="00FF0F9D" w:rsidRPr="00A92CCF">
        <w:rPr>
          <w:rFonts w:ascii="Book Antiqua" w:hAnsi="Book Antiqua"/>
          <w:b/>
          <w:bCs/>
          <w:sz w:val="19"/>
          <w:szCs w:val="19"/>
        </w:rPr>
        <w:t xml:space="preserve">(Fonte: Site </w:t>
      </w:r>
      <w:proofErr w:type="spellStart"/>
      <w:r w:rsidR="00FF0F9D" w:rsidRPr="00A92CCF">
        <w:rPr>
          <w:rFonts w:ascii="Book Antiqua" w:hAnsi="Book Antiqua"/>
          <w:b/>
          <w:bCs/>
          <w:sz w:val="19"/>
          <w:szCs w:val="19"/>
        </w:rPr>
        <w:t>qconcursos</w:t>
      </w:r>
      <w:proofErr w:type="spellEnd"/>
      <w:r w:rsidR="00FF0F9D" w:rsidRPr="00A92CCF">
        <w:rPr>
          <w:rFonts w:ascii="Book Antiqua" w:hAnsi="Book Antiqua"/>
          <w:b/>
          <w:bCs/>
          <w:sz w:val="19"/>
          <w:szCs w:val="19"/>
        </w:rPr>
        <w:t>).</w:t>
      </w:r>
    </w:p>
    <w:p w14:paraId="4228FE76" w14:textId="5E26301C" w:rsidR="0036176C" w:rsidRPr="00A92CCF" w:rsidRDefault="0036176C" w:rsidP="00A43A2A">
      <w:pPr>
        <w:jc w:val="both"/>
        <w:rPr>
          <w:rFonts w:ascii="Book Antiqua" w:hAnsi="Book Antiqua"/>
          <w:sz w:val="19"/>
          <w:szCs w:val="19"/>
        </w:rPr>
      </w:pPr>
    </w:p>
    <w:p w14:paraId="67DF34D3" w14:textId="515E664D" w:rsidR="0036176C" w:rsidRDefault="0036176C" w:rsidP="0036176C">
      <w:pPr>
        <w:jc w:val="both"/>
        <w:rPr>
          <w:rFonts w:ascii="Book Antiqua" w:hAnsi="Book Antiqua"/>
          <w:b/>
          <w:bCs/>
          <w:sz w:val="19"/>
          <w:szCs w:val="19"/>
        </w:rPr>
      </w:pPr>
      <w:r w:rsidRPr="00A92CCF">
        <w:rPr>
          <w:rFonts w:ascii="Book Antiqua" w:hAnsi="Book Antiqua"/>
          <w:b/>
          <w:bCs/>
          <w:sz w:val="19"/>
          <w:szCs w:val="19"/>
        </w:rPr>
        <w:lastRenderedPageBreak/>
        <w:t>(MPPI-2019-CESPE)</w:t>
      </w:r>
      <w:r w:rsidRPr="00A92CCF">
        <w:rPr>
          <w:rFonts w:ascii="Book Antiqua" w:hAnsi="Book Antiqua"/>
          <w:sz w:val="19"/>
          <w:szCs w:val="19"/>
        </w:rPr>
        <w:t>:</w:t>
      </w:r>
      <w:r w:rsidRPr="00A92CCF">
        <w:rPr>
          <w:sz w:val="19"/>
          <w:szCs w:val="19"/>
        </w:rPr>
        <w:t xml:space="preserve"> </w:t>
      </w:r>
      <w:r w:rsidRPr="00A92CCF">
        <w:rPr>
          <w:rFonts w:ascii="Book Antiqua" w:hAnsi="Book Antiqua"/>
          <w:sz w:val="19"/>
          <w:szCs w:val="19"/>
        </w:rPr>
        <w:t>Considerando as relações entre direito e moral, assinale a opção correta: As coincidências entre direito e moral são as seguintes: 1º) Existe um campo comum entre direito e moral, uma área que contém regras que são jurídicas e ao mesmo tempo morais; 2º) O foro íntimo é importante para o direito. Mesmo sendo o caráter de exterioridade, não tão importante para a Moral, muito importante para o direito, ele não é o único. A interioridade, caráter principal da moral, é apreciada pelo direito; 3º) Direito e Moral são imperativos; 4º) Segundo Paulo Nader, “</w:t>
      </w:r>
      <w:r w:rsidRPr="00A92CCF">
        <w:rPr>
          <w:rFonts w:ascii="Book Antiqua" w:hAnsi="Book Antiqua"/>
          <w:i/>
          <w:iCs/>
          <w:sz w:val="19"/>
          <w:szCs w:val="19"/>
        </w:rPr>
        <w:t>enquanto a moral se preocupa pela vida interior das pessoas, com a consciência, julgando os atos exteriores apenas como meio de aferir a intencionalidade, o Direito cuida das ações humanas em primeiro plano e, em função destas, quando necessário, investiga o ‘animus’ do agente</w:t>
      </w:r>
      <w:r w:rsidRPr="00A92CCF">
        <w:rPr>
          <w:rFonts w:ascii="Book Antiqua" w:hAnsi="Book Antiqua"/>
          <w:sz w:val="19"/>
          <w:szCs w:val="19"/>
        </w:rPr>
        <w:t>”; 5º) Por fim, Paulo Nader destaca que o “</w:t>
      </w:r>
      <w:r w:rsidRPr="00A92CCF">
        <w:rPr>
          <w:rFonts w:ascii="Book Antiqua" w:hAnsi="Book Antiqua"/>
          <w:i/>
          <w:iCs/>
          <w:sz w:val="19"/>
          <w:szCs w:val="19"/>
        </w:rPr>
        <w:t>Direito e Moral são instrumentos de controle social que não se excluem antes se completam e mutuamente se influenciam</w:t>
      </w:r>
      <w:r w:rsidRPr="00A92CCF">
        <w:rPr>
          <w:rFonts w:ascii="Book Antiqua" w:hAnsi="Book Antiqua"/>
          <w:sz w:val="19"/>
          <w:szCs w:val="19"/>
        </w:rPr>
        <w:t xml:space="preserve">”. (1996 apud BETIOLI, 2011, P. 110). </w:t>
      </w:r>
      <w:r w:rsidRPr="00A92CCF">
        <w:rPr>
          <w:rFonts w:ascii="Book Antiqua" w:hAnsi="Book Antiqua"/>
          <w:b/>
          <w:bCs/>
          <w:color w:val="FF0000"/>
          <w:sz w:val="19"/>
          <w:szCs w:val="19"/>
        </w:rPr>
        <w:t>[CORRIGIDA]</w:t>
      </w:r>
      <w:r w:rsidR="00FF0F9D" w:rsidRPr="00A92CCF">
        <w:rPr>
          <w:rFonts w:ascii="Book Antiqua" w:hAnsi="Book Antiqua"/>
          <w:b/>
          <w:bCs/>
          <w:color w:val="FF0000"/>
          <w:sz w:val="19"/>
          <w:szCs w:val="19"/>
        </w:rPr>
        <w:t xml:space="preserve"> </w:t>
      </w:r>
      <w:r w:rsidR="00FF0F9D" w:rsidRPr="00A92CCF">
        <w:rPr>
          <w:rFonts w:ascii="Book Antiqua" w:hAnsi="Book Antiqua"/>
          <w:b/>
          <w:bCs/>
          <w:sz w:val="19"/>
          <w:szCs w:val="19"/>
        </w:rPr>
        <w:t xml:space="preserve">(Fonte: Site </w:t>
      </w:r>
      <w:proofErr w:type="spellStart"/>
      <w:r w:rsidR="00FF0F9D" w:rsidRPr="00A92CCF">
        <w:rPr>
          <w:rFonts w:ascii="Book Antiqua" w:hAnsi="Book Antiqua"/>
          <w:b/>
          <w:bCs/>
          <w:sz w:val="19"/>
          <w:szCs w:val="19"/>
        </w:rPr>
        <w:t>qconcursos</w:t>
      </w:r>
      <w:proofErr w:type="spellEnd"/>
      <w:r w:rsidR="00FF0F9D" w:rsidRPr="00A92CCF">
        <w:rPr>
          <w:rFonts w:ascii="Book Antiqua" w:hAnsi="Book Antiqua"/>
          <w:b/>
          <w:bCs/>
          <w:sz w:val="19"/>
          <w:szCs w:val="19"/>
        </w:rPr>
        <w:t>).</w:t>
      </w:r>
    </w:p>
    <w:p w14:paraId="06630C79" w14:textId="77777777" w:rsidR="008463FF" w:rsidRDefault="008463FF" w:rsidP="0036176C">
      <w:pPr>
        <w:jc w:val="both"/>
        <w:rPr>
          <w:rFonts w:ascii="Book Antiqua" w:hAnsi="Book Antiqua"/>
          <w:b/>
          <w:bCs/>
          <w:sz w:val="19"/>
          <w:szCs w:val="19"/>
        </w:rPr>
      </w:pPr>
    </w:p>
    <w:p w14:paraId="5E86BB24" w14:textId="77777777" w:rsidR="008463FF" w:rsidRPr="00A92CCF" w:rsidRDefault="008463FF" w:rsidP="008463FF">
      <w:pPr>
        <w:jc w:val="both"/>
        <w:rPr>
          <w:rFonts w:ascii="Book Antiqua" w:hAnsi="Book Antiqua"/>
          <w:sz w:val="19"/>
          <w:szCs w:val="19"/>
        </w:rPr>
      </w:pPr>
      <w:r w:rsidRPr="00A92CCF">
        <w:rPr>
          <w:rFonts w:ascii="Book Antiqua" w:hAnsi="Book Antiqua"/>
          <w:b/>
          <w:bCs/>
          <w:sz w:val="19"/>
          <w:szCs w:val="19"/>
        </w:rPr>
        <w:t>(MPPI-2019-CESPE)</w:t>
      </w:r>
      <w:r w:rsidRPr="00A92CCF">
        <w:rPr>
          <w:rFonts w:ascii="Book Antiqua" w:hAnsi="Book Antiqua"/>
          <w:sz w:val="19"/>
          <w:szCs w:val="19"/>
        </w:rPr>
        <w:t>:</w:t>
      </w:r>
      <w:r w:rsidRPr="00A92CCF">
        <w:rPr>
          <w:sz w:val="19"/>
          <w:szCs w:val="19"/>
        </w:rPr>
        <w:t xml:space="preserve"> </w:t>
      </w:r>
      <w:r w:rsidRPr="00A92CCF">
        <w:rPr>
          <w:rFonts w:ascii="Book Antiqua" w:hAnsi="Book Antiqua"/>
          <w:sz w:val="19"/>
          <w:szCs w:val="19"/>
        </w:rPr>
        <w:t xml:space="preserve">Considerando as relações entre direito e moral, assinale a opção correta: A imperatividade é característica do Direito e da Moral. Por outro lado, a coercibilidade (poder de exigir que se cumpra aquilo que foi determinado) é característica apenas do Direito. </w:t>
      </w:r>
      <w:r w:rsidRPr="00A92CCF">
        <w:rPr>
          <w:rFonts w:ascii="Book Antiqua" w:hAnsi="Book Antiqua"/>
          <w:b/>
          <w:bCs/>
          <w:color w:val="FF0000"/>
          <w:sz w:val="19"/>
          <w:szCs w:val="19"/>
        </w:rPr>
        <w:t xml:space="preserve">[CORRIGIDA] </w:t>
      </w:r>
      <w:r w:rsidRPr="00A92CCF">
        <w:rPr>
          <w:rFonts w:ascii="Book Antiqua" w:hAnsi="Book Antiqua"/>
          <w:b/>
          <w:bCs/>
          <w:sz w:val="19"/>
          <w:szCs w:val="19"/>
        </w:rPr>
        <w:t xml:space="preserve">(Fonte: Site </w:t>
      </w:r>
      <w:proofErr w:type="spellStart"/>
      <w:r w:rsidRPr="00A92CCF">
        <w:rPr>
          <w:rFonts w:ascii="Book Antiqua" w:hAnsi="Book Antiqua"/>
          <w:b/>
          <w:bCs/>
          <w:sz w:val="19"/>
          <w:szCs w:val="19"/>
        </w:rPr>
        <w:t>qconcursos</w:t>
      </w:r>
      <w:proofErr w:type="spellEnd"/>
      <w:r w:rsidRPr="00A92CCF">
        <w:rPr>
          <w:rFonts w:ascii="Book Antiqua" w:hAnsi="Book Antiqua"/>
          <w:b/>
          <w:bCs/>
          <w:sz w:val="19"/>
          <w:szCs w:val="19"/>
        </w:rPr>
        <w:t>).</w:t>
      </w:r>
    </w:p>
    <w:p w14:paraId="71C6387B" w14:textId="77777777" w:rsidR="008463FF" w:rsidRPr="00A92CCF" w:rsidRDefault="008463FF" w:rsidP="008463FF">
      <w:pPr>
        <w:jc w:val="both"/>
        <w:rPr>
          <w:rFonts w:ascii="Book Antiqua" w:hAnsi="Book Antiqua"/>
          <w:sz w:val="19"/>
          <w:szCs w:val="19"/>
        </w:rPr>
      </w:pPr>
    </w:p>
    <w:p w14:paraId="5C71AFCE" w14:textId="77777777" w:rsidR="008463FF" w:rsidRPr="00A92CCF" w:rsidRDefault="008463FF" w:rsidP="008463FF">
      <w:pPr>
        <w:jc w:val="both"/>
        <w:rPr>
          <w:rFonts w:ascii="Book Antiqua" w:hAnsi="Book Antiqua"/>
          <w:sz w:val="19"/>
          <w:szCs w:val="19"/>
        </w:rPr>
      </w:pPr>
      <w:r w:rsidRPr="00A92CCF">
        <w:rPr>
          <w:rFonts w:ascii="Book Antiqua" w:hAnsi="Book Antiqua"/>
          <w:b/>
          <w:bCs/>
          <w:sz w:val="19"/>
          <w:szCs w:val="19"/>
        </w:rPr>
        <w:t>(MPPI-2019-CESPE)</w:t>
      </w:r>
      <w:r w:rsidRPr="00A92CCF">
        <w:rPr>
          <w:rFonts w:ascii="Book Antiqua" w:hAnsi="Book Antiqua"/>
          <w:sz w:val="19"/>
          <w:szCs w:val="19"/>
        </w:rPr>
        <w:t>:</w:t>
      </w:r>
      <w:r w:rsidRPr="00A92CCF">
        <w:rPr>
          <w:sz w:val="19"/>
          <w:szCs w:val="19"/>
        </w:rPr>
        <w:t xml:space="preserve"> </w:t>
      </w:r>
      <w:r w:rsidRPr="00A92CCF">
        <w:rPr>
          <w:rFonts w:ascii="Book Antiqua" w:hAnsi="Book Antiqua"/>
          <w:sz w:val="19"/>
          <w:szCs w:val="19"/>
        </w:rPr>
        <w:t xml:space="preserve">Considerando as relações entre direito e moral, assinale a opção correta: Os imperativos morais não são rigorosamente tipificados, até porque não existem códigos morais escritos, com coercibilidade e abrangência geral, como ocorre com as regras jurídicas. </w:t>
      </w:r>
      <w:r w:rsidRPr="00A92CCF">
        <w:rPr>
          <w:rFonts w:ascii="Book Antiqua" w:hAnsi="Book Antiqua"/>
          <w:b/>
          <w:bCs/>
          <w:color w:val="FF0000"/>
          <w:sz w:val="19"/>
          <w:szCs w:val="19"/>
        </w:rPr>
        <w:t xml:space="preserve">[CORRIGIDA] </w:t>
      </w:r>
      <w:r w:rsidRPr="00A92CCF">
        <w:rPr>
          <w:rFonts w:ascii="Book Antiqua" w:hAnsi="Book Antiqua"/>
          <w:b/>
          <w:bCs/>
          <w:sz w:val="19"/>
          <w:szCs w:val="19"/>
        </w:rPr>
        <w:t xml:space="preserve">(Fonte: Site </w:t>
      </w:r>
      <w:proofErr w:type="spellStart"/>
      <w:r w:rsidRPr="00A92CCF">
        <w:rPr>
          <w:rFonts w:ascii="Book Antiqua" w:hAnsi="Book Antiqua"/>
          <w:b/>
          <w:bCs/>
          <w:sz w:val="19"/>
          <w:szCs w:val="19"/>
        </w:rPr>
        <w:t>qconcursos</w:t>
      </w:r>
      <w:proofErr w:type="spellEnd"/>
      <w:r w:rsidRPr="00A92CCF">
        <w:rPr>
          <w:rFonts w:ascii="Book Antiqua" w:hAnsi="Book Antiqua"/>
          <w:b/>
          <w:bCs/>
          <w:sz w:val="19"/>
          <w:szCs w:val="19"/>
        </w:rPr>
        <w:t>).</w:t>
      </w:r>
    </w:p>
    <w:p w14:paraId="10726C0C" w14:textId="77777777" w:rsidR="008463FF" w:rsidRDefault="008463FF" w:rsidP="008463FF">
      <w:pPr>
        <w:jc w:val="both"/>
        <w:rPr>
          <w:rFonts w:ascii="Book Antiqua" w:hAnsi="Book Antiqua"/>
          <w:sz w:val="19"/>
          <w:szCs w:val="19"/>
        </w:rPr>
      </w:pPr>
    </w:p>
    <w:p w14:paraId="1DC66112" w14:textId="10A7C5A7" w:rsidR="008463FF" w:rsidRDefault="008463FF" w:rsidP="008463FF">
      <w:pPr>
        <w:jc w:val="both"/>
        <w:rPr>
          <w:rFonts w:ascii="Book Antiqua" w:hAnsi="Book Antiqua"/>
          <w:b/>
          <w:bCs/>
          <w:sz w:val="19"/>
          <w:szCs w:val="19"/>
        </w:rPr>
      </w:pPr>
      <w:r>
        <w:rPr>
          <w:rFonts w:ascii="Book Antiqua" w:hAnsi="Book Antiqua"/>
          <w:b/>
          <w:bCs/>
          <w:i/>
          <w:iCs/>
          <w:sz w:val="19"/>
          <w:szCs w:val="19"/>
        </w:rPr>
        <w:t>#</w:t>
      </w:r>
      <w:r w:rsidRPr="008463FF">
        <w:rPr>
          <w:rFonts w:ascii="Book Antiqua" w:hAnsi="Book Antiqua"/>
          <w:b/>
          <w:bCs/>
          <w:i/>
          <w:iCs/>
          <w:sz w:val="19"/>
          <w:szCs w:val="19"/>
          <w:highlight w:val="magenta"/>
        </w:rPr>
        <w:t>Parêntese</w:t>
      </w:r>
      <w:r>
        <w:rPr>
          <w:rFonts w:ascii="Book Antiqua" w:hAnsi="Book Antiqua"/>
          <w:b/>
          <w:bCs/>
          <w:i/>
          <w:iCs/>
          <w:sz w:val="19"/>
          <w:szCs w:val="19"/>
        </w:rPr>
        <w:t xml:space="preserve">: </w:t>
      </w:r>
      <w:r w:rsidRPr="008463FF">
        <w:rPr>
          <w:rFonts w:ascii="Book Antiqua" w:hAnsi="Book Antiqua"/>
          <w:b/>
          <w:bCs/>
          <w:i/>
          <w:iCs/>
          <w:color w:val="FF0000"/>
          <w:sz w:val="19"/>
          <w:szCs w:val="19"/>
        </w:rPr>
        <w:t>#</w:t>
      </w:r>
      <w:r w:rsidRPr="008463FF">
        <w:rPr>
          <w:rFonts w:ascii="Book Antiqua" w:hAnsi="Book Antiqua"/>
          <w:b/>
          <w:bCs/>
          <w:i/>
          <w:iCs/>
          <w:color w:val="FF0000"/>
          <w:sz w:val="19"/>
          <w:szCs w:val="19"/>
          <w:highlight w:val="green"/>
        </w:rPr>
        <w:t>MPCSC-2022</w:t>
      </w:r>
      <w:r w:rsidRPr="008463FF">
        <w:rPr>
          <w:rFonts w:ascii="Book Antiqua" w:hAnsi="Book Antiqua"/>
          <w:b/>
          <w:bCs/>
          <w:i/>
          <w:iCs/>
          <w:color w:val="FF0000"/>
          <w:sz w:val="19"/>
          <w:szCs w:val="19"/>
        </w:rPr>
        <w:t>: #</w:t>
      </w:r>
      <w:r w:rsidRPr="008463FF">
        <w:rPr>
          <w:rFonts w:ascii="Book Antiqua" w:hAnsi="Book Antiqua"/>
          <w:b/>
          <w:bCs/>
          <w:i/>
          <w:iCs/>
          <w:color w:val="FF0000"/>
          <w:sz w:val="19"/>
          <w:szCs w:val="19"/>
          <w:highlight w:val="green"/>
        </w:rPr>
        <w:t>CESPE</w:t>
      </w:r>
      <w:r>
        <w:rPr>
          <w:rFonts w:ascii="Book Antiqua" w:hAnsi="Book Antiqua"/>
          <w:sz w:val="19"/>
          <w:szCs w:val="19"/>
        </w:rPr>
        <w:t>:</w:t>
      </w:r>
      <w:r w:rsidRPr="008463FF">
        <w:t xml:space="preserve"> </w:t>
      </w:r>
      <w:r w:rsidRPr="008463FF">
        <w:rPr>
          <w:rFonts w:ascii="Book Antiqua" w:hAnsi="Book Antiqua"/>
          <w:sz w:val="19"/>
          <w:szCs w:val="19"/>
        </w:rPr>
        <w:t xml:space="preserve">O ordenamento jurídico é composto por normas de diversas hierarquias, incluindo </w:t>
      </w:r>
      <w:proofErr w:type="gramStart"/>
      <w:r w:rsidRPr="008463FF">
        <w:rPr>
          <w:rFonts w:ascii="Book Antiqua" w:hAnsi="Book Antiqua"/>
          <w:sz w:val="19"/>
          <w:szCs w:val="19"/>
        </w:rPr>
        <w:t>tanto normas</w:t>
      </w:r>
      <w:proofErr w:type="gramEnd"/>
      <w:r w:rsidRPr="008463FF">
        <w:rPr>
          <w:rFonts w:ascii="Book Antiqua" w:hAnsi="Book Antiqua"/>
          <w:sz w:val="19"/>
          <w:szCs w:val="19"/>
        </w:rPr>
        <w:t xml:space="preserve"> de caráter público (como leis e regulamentos) quanto regras de natureza negocial, como os contratos. Embora as regras negociais sejam fruto da autonomia da vontade das partes, elas também integram o ordenamento jurídico porque são reconhecidas e protegidas pelo direito, tendo efeito vinculante entre as partes contratantes.</w:t>
      </w:r>
      <w:r>
        <w:rPr>
          <w:rFonts w:ascii="Book Antiqua" w:hAnsi="Book Antiqua"/>
          <w:sz w:val="19"/>
          <w:szCs w:val="19"/>
        </w:rPr>
        <w:t xml:space="preserve"> </w:t>
      </w:r>
      <w:r w:rsidRPr="008463FF">
        <w:rPr>
          <w:rFonts w:ascii="Book Antiqua" w:hAnsi="Book Antiqua"/>
          <w:sz w:val="19"/>
          <w:szCs w:val="19"/>
        </w:rPr>
        <w:t>Além disso, a coercibilidade, que caracteriza a obrigatoriedade do cumprimento das normas, pode sim se aplicar às regras negociais. Se uma parte descumpre um contrato, por exemplo, o sistema jurídico prevê meios coercitivos, como o uso da força estatal para garantir a execução do contrato ou a reparação de eventuais prejuízos. Portanto, as regras negociais fazem parte do ordenamento jurídico, sendo dotadas de força obrigatória e, em casos de descumprimento, podem ser coercitivamente aplicadas.</w:t>
      </w:r>
    </w:p>
    <w:p w14:paraId="70C1BD3F" w14:textId="3C18FEF6" w:rsidR="00871F62" w:rsidRDefault="00871F62" w:rsidP="0036176C">
      <w:pPr>
        <w:jc w:val="both"/>
        <w:rPr>
          <w:rFonts w:ascii="Book Antiqua" w:hAnsi="Book Antiqua"/>
          <w:b/>
          <w:bCs/>
          <w:sz w:val="19"/>
          <w:szCs w:val="19"/>
        </w:rPr>
      </w:pPr>
    </w:p>
    <w:p w14:paraId="76C0AD14" w14:textId="78A8CC7C" w:rsidR="00FA3194" w:rsidRDefault="00FA3194" w:rsidP="00FA3194">
      <w:pPr>
        <w:jc w:val="both"/>
        <w:rPr>
          <w:rFonts w:ascii="Book Antiqua" w:hAnsi="Book Antiqua"/>
          <w:sz w:val="19"/>
          <w:szCs w:val="19"/>
        </w:rPr>
      </w:pPr>
      <w:r>
        <w:rPr>
          <w:rFonts w:ascii="Book Antiqua" w:hAnsi="Book Antiqua"/>
          <w:b/>
          <w:bCs/>
          <w:sz w:val="19"/>
          <w:szCs w:val="19"/>
        </w:rPr>
        <w:t>(PGM-Boa Vista/RR-2019-CESPE)</w:t>
      </w:r>
      <w:r>
        <w:rPr>
          <w:rFonts w:ascii="Book Antiqua" w:hAnsi="Book Antiqua"/>
          <w:sz w:val="19"/>
          <w:szCs w:val="19"/>
        </w:rPr>
        <w:t xml:space="preserve">: </w:t>
      </w:r>
      <w:r w:rsidRPr="00FA3194">
        <w:rPr>
          <w:rFonts w:ascii="Book Antiqua" w:hAnsi="Book Antiqua"/>
          <w:sz w:val="19"/>
          <w:szCs w:val="19"/>
        </w:rPr>
        <w:t>Acerca de ética no serviço público, moral e exercício da cidadania, julgue o item a seguir</w:t>
      </w:r>
      <w:r>
        <w:rPr>
          <w:rFonts w:ascii="Book Antiqua" w:hAnsi="Book Antiqua"/>
          <w:sz w:val="19"/>
          <w:szCs w:val="19"/>
        </w:rPr>
        <w:t xml:space="preserve">: </w:t>
      </w:r>
      <w:r w:rsidRPr="00FA3194">
        <w:rPr>
          <w:rFonts w:ascii="Book Antiqua" w:hAnsi="Book Antiqua"/>
          <w:sz w:val="19"/>
          <w:szCs w:val="19"/>
        </w:rPr>
        <w:t>De acordo com o conceito de imperativo categórico, de Kant, o dever denota uma forma, que é válida para toda ação moral e implica a universalidade da conduta ética, de modo que o indivíduo deve agir como se a máxima de sua ação pudesse se tornar uma lei universal.</w:t>
      </w:r>
    </w:p>
    <w:p w14:paraId="39A3031F" w14:textId="25582601" w:rsidR="00FA3194" w:rsidRDefault="00FA3194" w:rsidP="00FA3194">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Pr="00FA3194">
        <w:t xml:space="preserve"> </w:t>
      </w:r>
      <w:r w:rsidRPr="00FA3194">
        <w:rPr>
          <w:rFonts w:ascii="Book Antiqua" w:hAnsi="Book Antiqua"/>
          <w:sz w:val="19"/>
          <w:szCs w:val="19"/>
        </w:rPr>
        <w:t xml:space="preserve">Immanuel Kant afirmava que as ações consideradas moralmente boas deveriam ser universais, ou seja, deveriam ser boas independentemente do local ou do momento histórico em que fossem praticadas. </w:t>
      </w:r>
      <w:r>
        <w:rPr>
          <w:rFonts w:ascii="Book Antiqua" w:hAnsi="Book Antiqua"/>
          <w:sz w:val="19"/>
          <w:szCs w:val="19"/>
        </w:rPr>
        <w:t>Nesse contexto, o</w:t>
      </w:r>
      <w:r w:rsidRPr="00FA3194">
        <w:rPr>
          <w:rFonts w:ascii="Book Antiqua" w:hAnsi="Book Antiqua"/>
          <w:sz w:val="19"/>
          <w:szCs w:val="19"/>
        </w:rPr>
        <w:t xml:space="preserve"> imperativo categórico defende que os indivíduos deveriam agir em conformidade com aquilo que gostariam de ver como lei universal, ou seja, não deveriam fazer aos outros aquilo que não gostariam que os outros fizessem a eles. Por conta desse conceito de lei, o imperativo categórico também era designado de imperativo universal.</w:t>
      </w:r>
    </w:p>
    <w:p w14:paraId="6178EFF7" w14:textId="77777777" w:rsidR="008463FF" w:rsidRDefault="008463FF" w:rsidP="0036176C">
      <w:pPr>
        <w:jc w:val="both"/>
        <w:rPr>
          <w:rFonts w:ascii="Book Antiqua" w:hAnsi="Book Antiqua"/>
          <w:b/>
          <w:bCs/>
          <w:sz w:val="19"/>
          <w:szCs w:val="19"/>
        </w:rPr>
      </w:pPr>
    </w:p>
    <w:p w14:paraId="32B5504B" w14:textId="1FA08142" w:rsidR="006E67EB" w:rsidRDefault="006E67EB" w:rsidP="006E67EB">
      <w:pPr>
        <w:jc w:val="both"/>
        <w:rPr>
          <w:rFonts w:ascii="Book Antiqua" w:hAnsi="Book Antiqua"/>
          <w:sz w:val="19"/>
          <w:szCs w:val="19"/>
        </w:rPr>
      </w:pPr>
      <w:r>
        <w:rPr>
          <w:rFonts w:ascii="Book Antiqua" w:hAnsi="Book Antiqua"/>
          <w:b/>
          <w:bCs/>
          <w:sz w:val="19"/>
          <w:szCs w:val="19"/>
        </w:rPr>
        <w:t>(PCMT-2017-CESPE)</w:t>
      </w:r>
      <w:r>
        <w:rPr>
          <w:rFonts w:ascii="Book Antiqua" w:hAnsi="Book Antiqua"/>
          <w:sz w:val="19"/>
          <w:szCs w:val="19"/>
        </w:rPr>
        <w:t xml:space="preserve">: </w:t>
      </w:r>
      <w:r w:rsidRPr="006E67EB">
        <w:rPr>
          <w:rFonts w:ascii="Book Antiqua" w:hAnsi="Book Antiqua"/>
          <w:sz w:val="19"/>
          <w:szCs w:val="19"/>
        </w:rPr>
        <w:t>José, taxista, passa por dificuldades financeiras. Seu pai, doente, requer tratamento que a família não pode custear. Certo dia, tendo constatado que a mala esquecida por um passageiro em seu táxi estava repleta de dinheiro, José vislumbrou a possibilidade de ficar com o dinheiro e utilizá-lo no tratamento de seu pai. Após muito refletir, José chegou à conclusão de que o correto seria devolver o dinheiro a seu proprietário e levou a mala com o dinheiro à delegacia de polícia.</w:t>
      </w:r>
      <w:r>
        <w:rPr>
          <w:rFonts w:ascii="Book Antiqua" w:hAnsi="Book Antiqua"/>
          <w:sz w:val="19"/>
          <w:szCs w:val="19"/>
        </w:rPr>
        <w:t xml:space="preserve"> </w:t>
      </w:r>
      <w:r w:rsidRPr="006E67EB">
        <w:rPr>
          <w:rFonts w:ascii="Book Antiqua" w:hAnsi="Book Antiqua"/>
          <w:sz w:val="19"/>
          <w:szCs w:val="19"/>
        </w:rPr>
        <w:t>Nessa situação hipotética, a atitude de José de devolver o dinheiro</w:t>
      </w:r>
      <w:r>
        <w:rPr>
          <w:rFonts w:ascii="Book Antiqua" w:hAnsi="Book Antiqua"/>
          <w:sz w:val="19"/>
          <w:szCs w:val="19"/>
        </w:rPr>
        <w:t xml:space="preserve"> </w:t>
      </w:r>
      <w:r w:rsidRPr="006E67EB">
        <w:rPr>
          <w:rFonts w:ascii="Book Antiqua" w:hAnsi="Book Antiqua"/>
          <w:sz w:val="19"/>
          <w:szCs w:val="19"/>
        </w:rPr>
        <w:t xml:space="preserve">atende ao imperativo </w:t>
      </w:r>
      <w:r w:rsidRPr="006E67EB">
        <w:rPr>
          <w:rFonts w:ascii="Book Antiqua" w:hAnsi="Book Antiqua"/>
          <w:sz w:val="19"/>
          <w:szCs w:val="19"/>
        </w:rPr>
        <w:lastRenderedPageBreak/>
        <w:t>categórico kantiano: as escolhas que guiam as ações humanas devem seguir princípios universalizáveis.</w:t>
      </w:r>
    </w:p>
    <w:p w14:paraId="0CE76DCB" w14:textId="68933010" w:rsidR="006E67EB" w:rsidRPr="006E67EB" w:rsidRDefault="006E67EB" w:rsidP="007B6ED0">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007B6ED0">
        <w:rPr>
          <w:rFonts w:ascii="Book Antiqua" w:hAnsi="Book Antiqua"/>
          <w:sz w:val="19"/>
          <w:szCs w:val="19"/>
        </w:rPr>
        <w:t xml:space="preserve"> </w:t>
      </w:r>
      <w:r w:rsidR="007B6ED0" w:rsidRPr="007B6ED0">
        <w:rPr>
          <w:rFonts w:ascii="Book Antiqua" w:hAnsi="Book Antiqua"/>
          <w:sz w:val="19"/>
          <w:szCs w:val="19"/>
        </w:rPr>
        <w:t>Sobre a definição dos imperativos categóricos, Kant teorizou</w:t>
      </w:r>
      <w:r w:rsidR="007B6ED0">
        <w:rPr>
          <w:rFonts w:ascii="Book Antiqua" w:hAnsi="Book Antiqua"/>
          <w:sz w:val="19"/>
          <w:szCs w:val="19"/>
        </w:rPr>
        <w:t xml:space="preserve"> que</w:t>
      </w:r>
      <w:r w:rsidR="007B6ED0" w:rsidRPr="007B6ED0">
        <w:rPr>
          <w:rFonts w:ascii="Book Antiqua" w:hAnsi="Book Antiqua"/>
          <w:sz w:val="19"/>
          <w:szCs w:val="19"/>
        </w:rPr>
        <w:t xml:space="preserve"> </w:t>
      </w:r>
      <w:r w:rsidR="007B6ED0">
        <w:rPr>
          <w:rFonts w:ascii="Book Antiqua" w:hAnsi="Book Antiqua"/>
          <w:sz w:val="19"/>
          <w:szCs w:val="19"/>
        </w:rPr>
        <w:t>“</w:t>
      </w:r>
      <w:r w:rsidR="007B6ED0" w:rsidRPr="007B6ED0">
        <w:rPr>
          <w:rFonts w:ascii="Book Antiqua" w:hAnsi="Book Antiqua"/>
          <w:i/>
          <w:iCs/>
          <w:sz w:val="19"/>
          <w:szCs w:val="19"/>
        </w:rPr>
        <w:t>os imperativos hipotéticos representam a necessidade de uma ação possível como meio de alcançar outra coisa que se quer. O imperativo categórico seria aquele que nos representa uma ação como objetivamente necessária, por si mesma, sem relação com qualquer finalidade</w:t>
      </w:r>
      <w:r w:rsidR="007B6ED0">
        <w:rPr>
          <w:rFonts w:ascii="Book Antiqua" w:hAnsi="Book Antiqua"/>
          <w:sz w:val="19"/>
          <w:szCs w:val="19"/>
        </w:rPr>
        <w:t>”</w:t>
      </w:r>
      <w:r w:rsidR="007B6ED0" w:rsidRPr="007B6ED0">
        <w:rPr>
          <w:rFonts w:ascii="Book Antiqua" w:hAnsi="Book Antiqua"/>
          <w:sz w:val="19"/>
          <w:szCs w:val="19"/>
        </w:rPr>
        <w:t>. O filósofo defende, nesse sentido, que existe somente um imperativo categórico, qual seja</w:t>
      </w:r>
      <w:r w:rsidR="007B6ED0">
        <w:rPr>
          <w:rFonts w:ascii="Book Antiqua" w:hAnsi="Book Antiqua"/>
          <w:sz w:val="19"/>
          <w:szCs w:val="19"/>
        </w:rPr>
        <w:t>,</w:t>
      </w:r>
      <w:r w:rsidR="007B6ED0" w:rsidRPr="007B6ED0">
        <w:rPr>
          <w:rFonts w:ascii="Book Antiqua" w:hAnsi="Book Antiqua"/>
          <w:sz w:val="19"/>
          <w:szCs w:val="19"/>
        </w:rPr>
        <w:t xml:space="preserve"> </w:t>
      </w:r>
      <w:r w:rsidR="007B6ED0" w:rsidRPr="007B6ED0">
        <w:rPr>
          <w:rFonts w:ascii="Book Antiqua" w:hAnsi="Book Antiqua"/>
          <w:i/>
          <w:iCs/>
          <w:sz w:val="19"/>
          <w:szCs w:val="19"/>
        </w:rPr>
        <w:t>“age apenas segundo uma máxima tal que possas ao mesmo tempo querer que ela se torne lei universal”</w:t>
      </w:r>
      <w:r w:rsidR="007B6ED0" w:rsidRPr="007B6ED0">
        <w:rPr>
          <w:rFonts w:ascii="Book Antiqua" w:hAnsi="Book Antiqua"/>
          <w:sz w:val="19"/>
          <w:szCs w:val="19"/>
        </w:rPr>
        <w:t xml:space="preserve">. </w:t>
      </w:r>
      <w:r w:rsidR="007B6ED0">
        <w:rPr>
          <w:rFonts w:ascii="Book Antiqua" w:hAnsi="Book Antiqua"/>
          <w:sz w:val="19"/>
          <w:szCs w:val="19"/>
        </w:rPr>
        <w:t>(</w:t>
      </w:r>
      <w:r w:rsidR="007B6ED0" w:rsidRPr="007B6ED0">
        <w:rPr>
          <w:rFonts w:ascii="Book Antiqua" w:hAnsi="Book Antiqua"/>
          <w:sz w:val="19"/>
          <w:szCs w:val="19"/>
        </w:rPr>
        <w:t xml:space="preserve">Fonte: </w:t>
      </w:r>
      <w:hyperlink r:id="rId16" w:history="1">
        <w:r w:rsidR="007B6ED0" w:rsidRPr="00C47E37">
          <w:rPr>
            <w:rStyle w:val="Hyperlink"/>
            <w:rFonts w:ascii="Book Antiqua" w:hAnsi="Book Antiqua"/>
            <w:sz w:val="19"/>
            <w:szCs w:val="19"/>
          </w:rPr>
          <w:t>http://www.consciencia.org/etica-e-liberdade-no-pensamento-de-kant</w:t>
        </w:r>
      </w:hyperlink>
      <w:r w:rsidR="007B6ED0">
        <w:rPr>
          <w:rFonts w:ascii="Book Antiqua" w:hAnsi="Book Antiqua"/>
          <w:sz w:val="19"/>
          <w:szCs w:val="19"/>
        </w:rPr>
        <w:t xml:space="preserve">). </w:t>
      </w:r>
    </w:p>
    <w:p w14:paraId="5ED4F4A2" w14:textId="77777777" w:rsidR="006E67EB" w:rsidRDefault="006E67EB" w:rsidP="0036176C">
      <w:pPr>
        <w:jc w:val="both"/>
        <w:rPr>
          <w:rFonts w:ascii="Book Antiqua" w:hAnsi="Book Antiqua"/>
          <w:b/>
          <w:bCs/>
          <w:sz w:val="19"/>
          <w:szCs w:val="19"/>
        </w:rPr>
      </w:pPr>
    </w:p>
    <w:p w14:paraId="3E467C67" w14:textId="77511FA4" w:rsidR="007A129C" w:rsidRPr="007A129C" w:rsidRDefault="007A129C" w:rsidP="007A129C">
      <w:pPr>
        <w:jc w:val="both"/>
        <w:rPr>
          <w:rFonts w:ascii="Book Antiqua" w:hAnsi="Book Antiqua"/>
          <w:sz w:val="19"/>
          <w:szCs w:val="19"/>
        </w:rPr>
      </w:pPr>
      <w:r>
        <w:rPr>
          <w:rFonts w:ascii="Book Antiqua" w:hAnsi="Book Antiqua"/>
          <w:b/>
          <w:bCs/>
          <w:sz w:val="19"/>
          <w:szCs w:val="19"/>
        </w:rPr>
        <w:t>(DPEPR-2017-FCC)</w:t>
      </w:r>
      <w:r>
        <w:rPr>
          <w:rFonts w:ascii="Book Antiqua" w:hAnsi="Book Antiqua"/>
          <w:sz w:val="19"/>
          <w:szCs w:val="19"/>
        </w:rPr>
        <w:t xml:space="preserve">: </w:t>
      </w:r>
      <w:r w:rsidRPr="007A129C">
        <w:rPr>
          <w:rFonts w:ascii="Book Antiqua" w:hAnsi="Book Antiqua"/>
          <w:sz w:val="19"/>
          <w:szCs w:val="19"/>
        </w:rPr>
        <w:t xml:space="preserve">Acerca das proposições filosóficas de Immanuel Kant em sua obra </w:t>
      </w:r>
      <w:r w:rsidRPr="007A129C">
        <w:rPr>
          <w:rFonts w:ascii="Book Antiqua" w:hAnsi="Book Antiqua"/>
          <w:i/>
          <w:iCs/>
          <w:sz w:val="19"/>
          <w:szCs w:val="19"/>
        </w:rPr>
        <w:t>Fundamentação da Metafísica dos Costumes</w:t>
      </w:r>
      <w:r w:rsidRPr="007A129C">
        <w:rPr>
          <w:rFonts w:ascii="Book Antiqua" w:hAnsi="Book Antiqua"/>
          <w:sz w:val="19"/>
          <w:szCs w:val="19"/>
        </w:rPr>
        <w:t>, considere</w:t>
      </w:r>
      <w:r>
        <w:rPr>
          <w:rFonts w:ascii="Book Antiqua" w:hAnsi="Book Antiqua"/>
          <w:sz w:val="19"/>
          <w:szCs w:val="19"/>
        </w:rPr>
        <w:t xml:space="preserve">: </w:t>
      </w:r>
      <w:r w:rsidRPr="007A129C">
        <w:rPr>
          <w:rFonts w:ascii="Book Antiqua" w:hAnsi="Book Antiqua"/>
          <w:sz w:val="19"/>
          <w:szCs w:val="19"/>
        </w:rPr>
        <w:t>O valor moral de uma ação não depende da realidade objetiva que com ela se busca atingir, mas sim é conhecido a priori pela razão.</w:t>
      </w:r>
    </w:p>
    <w:p w14:paraId="311F6033" w14:textId="27C265AD" w:rsidR="007A129C" w:rsidRDefault="007A129C" w:rsidP="007A129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BB77F6">
        <w:rPr>
          <w:rFonts w:ascii="Book Antiqua" w:hAnsi="Book Antiqua"/>
          <w:b/>
          <w:bCs/>
          <w:i/>
          <w:iCs/>
          <w:color w:val="FF0000"/>
          <w:sz w:val="19"/>
          <w:szCs w:val="19"/>
        </w:rPr>
        <w:t>: #</w:t>
      </w:r>
      <w:r w:rsidR="00BB77F6" w:rsidRPr="00BB77F6">
        <w:rPr>
          <w:rFonts w:ascii="Book Antiqua" w:hAnsi="Book Antiqua"/>
          <w:b/>
          <w:bCs/>
          <w:i/>
          <w:iCs/>
          <w:color w:val="FF0000"/>
          <w:sz w:val="19"/>
          <w:szCs w:val="19"/>
          <w:highlight w:val="green"/>
        </w:rPr>
        <w:t>DPEPR-2017</w:t>
      </w:r>
      <w:r w:rsidR="00BB77F6">
        <w:rPr>
          <w:rFonts w:ascii="Book Antiqua" w:hAnsi="Book Antiqua"/>
          <w:b/>
          <w:bCs/>
          <w:i/>
          <w:iCs/>
          <w:color w:val="FF0000"/>
          <w:sz w:val="19"/>
          <w:szCs w:val="19"/>
        </w:rPr>
        <w:t>: #</w:t>
      </w:r>
      <w:r w:rsidR="00BB77F6" w:rsidRPr="00BB77F6">
        <w:rPr>
          <w:rFonts w:ascii="Book Antiqua" w:hAnsi="Book Antiqua"/>
          <w:b/>
          <w:bCs/>
          <w:i/>
          <w:iCs/>
          <w:color w:val="FF0000"/>
          <w:sz w:val="19"/>
          <w:szCs w:val="19"/>
          <w:highlight w:val="green"/>
        </w:rPr>
        <w:t>PCGO-2017</w:t>
      </w:r>
      <w:r w:rsidR="00BB77F6">
        <w:rPr>
          <w:rFonts w:ascii="Book Antiqua" w:hAnsi="Book Antiqua"/>
          <w:b/>
          <w:bCs/>
          <w:i/>
          <w:iCs/>
          <w:color w:val="FF0000"/>
          <w:sz w:val="19"/>
          <w:szCs w:val="19"/>
        </w:rPr>
        <w:t>: #</w:t>
      </w:r>
      <w:r w:rsidR="00BB77F6" w:rsidRPr="00BB77F6">
        <w:rPr>
          <w:rFonts w:ascii="Book Antiqua" w:hAnsi="Book Antiqua"/>
          <w:b/>
          <w:bCs/>
          <w:i/>
          <w:iCs/>
          <w:color w:val="FF0000"/>
          <w:sz w:val="19"/>
          <w:szCs w:val="19"/>
          <w:highlight w:val="green"/>
        </w:rPr>
        <w:t>CESPE</w:t>
      </w:r>
      <w:r w:rsidR="00BB77F6">
        <w:rPr>
          <w:rFonts w:ascii="Book Antiqua" w:hAnsi="Book Antiqua"/>
          <w:b/>
          <w:bCs/>
          <w:i/>
          <w:iCs/>
          <w:color w:val="FF0000"/>
          <w:sz w:val="19"/>
          <w:szCs w:val="19"/>
        </w:rPr>
        <w:t>: #</w:t>
      </w:r>
      <w:r w:rsidR="00BB77F6" w:rsidRPr="00BB77F6">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C</w:t>
      </w:r>
      <w:r w:rsidRPr="007A129C">
        <w:rPr>
          <w:rFonts w:ascii="Book Antiqua" w:hAnsi="Book Antiqua"/>
          <w:sz w:val="19"/>
          <w:szCs w:val="19"/>
        </w:rPr>
        <w:t>onforme Kant: “</w:t>
      </w:r>
      <w:r w:rsidRPr="007A129C">
        <w:rPr>
          <w:rFonts w:ascii="Book Antiqua" w:hAnsi="Book Antiqua"/>
          <w:i/>
          <w:iCs/>
          <w:sz w:val="19"/>
          <w:szCs w:val="19"/>
        </w:rPr>
        <w:t xml:space="preserve">Por conseguinte, para nos preservar da falência total de nossas </w:t>
      </w:r>
      <w:proofErr w:type="spellStart"/>
      <w:r w:rsidRPr="007A129C">
        <w:rPr>
          <w:rFonts w:ascii="Book Antiqua" w:hAnsi="Book Antiqua"/>
          <w:i/>
          <w:iCs/>
          <w:sz w:val="19"/>
          <w:szCs w:val="19"/>
        </w:rPr>
        <w:t>idéias</w:t>
      </w:r>
      <w:proofErr w:type="spellEnd"/>
      <w:r w:rsidRPr="007A129C">
        <w:rPr>
          <w:rFonts w:ascii="Book Antiqua" w:hAnsi="Book Antiqua"/>
          <w:i/>
          <w:iCs/>
          <w:sz w:val="19"/>
          <w:szCs w:val="19"/>
        </w:rPr>
        <w:t xml:space="preserve"> sobre o dever, bem como para manter na alma um respeito bem fundado da lei que o prescreve, nenhuma outra coisa existe, a não ser a convicção clara de que, mesmo quando nunca houvessem sido praticadas ações derivadas de fontes tão puras, o que importa não é saber se este ou aquele ato se verificou mas sim que a razão por si mesma, e independentemente de todos os fenômenos, ordena o que eleve acontecer; e que, </w:t>
      </w:r>
      <w:proofErr w:type="spellStart"/>
      <w:r w:rsidRPr="007A129C">
        <w:rPr>
          <w:rFonts w:ascii="Book Antiqua" w:hAnsi="Book Antiqua"/>
          <w:i/>
          <w:iCs/>
          <w:sz w:val="19"/>
          <w:szCs w:val="19"/>
        </w:rPr>
        <w:t>conseqüentemente</w:t>
      </w:r>
      <w:proofErr w:type="spellEnd"/>
      <w:r w:rsidRPr="007A129C">
        <w:rPr>
          <w:rFonts w:ascii="Book Antiqua" w:hAnsi="Book Antiqua"/>
          <w:i/>
          <w:iCs/>
          <w:sz w:val="19"/>
          <w:szCs w:val="19"/>
        </w:rPr>
        <w:t>, ações, de que o mundo até hoje nunca talvez tenha oferecido exemplo, e cuja possibilidade de execução poderia ser posta fortemente em dúvida por aquele mesmo que tudo fundamenta sobre a experiência, são prescritas sem remissão alguma pela razão. Por exemplo, a pura lealdade na amizade, embora até ao presente não tenha existido nenhum amigo leal, e imposta a todo homem essencialmente,</w:t>
      </w:r>
      <w:r>
        <w:rPr>
          <w:rFonts w:ascii="Book Antiqua" w:hAnsi="Book Antiqua"/>
          <w:i/>
          <w:iCs/>
          <w:sz w:val="19"/>
          <w:szCs w:val="19"/>
        </w:rPr>
        <w:t xml:space="preserve"> </w:t>
      </w:r>
      <w:r w:rsidRPr="007A129C">
        <w:rPr>
          <w:rFonts w:ascii="Book Antiqua" w:hAnsi="Book Antiqua"/>
          <w:i/>
          <w:iCs/>
          <w:sz w:val="19"/>
          <w:szCs w:val="19"/>
        </w:rPr>
        <w:t>pelo fato de tal dever estar implicado</w:t>
      </w:r>
      <w:r>
        <w:rPr>
          <w:rFonts w:ascii="Book Antiqua" w:hAnsi="Book Antiqua"/>
          <w:i/>
          <w:iCs/>
          <w:sz w:val="19"/>
          <w:szCs w:val="19"/>
        </w:rPr>
        <w:t xml:space="preserve"> </w:t>
      </w:r>
      <w:r w:rsidRPr="007A129C">
        <w:rPr>
          <w:rFonts w:ascii="Book Antiqua" w:hAnsi="Book Antiqua"/>
          <w:i/>
          <w:iCs/>
          <w:sz w:val="19"/>
          <w:szCs w:val="19"/>
        </w:rPr>
        <w:t xml:space="preserve">como dever em geral, anteriormente a toda experiência, na </w:t>
      </w:r>
      <w:proofErr w:type="spellStart"/>
      <w:r w:rsidRPr="007A129C">
        <w:rPr>
          <w:rFonts w:ascii="Book Antiqua" w:hAnsi="Book Antiqua"/>
          <w:i/>
          <w:iCs/>
          <w:sz w:val="19"/>
          <w:szCs w:val="19"/>
        </w:rPr>
        <w:t>idéia</w:t>
      </w:r>
      <w:proofErr w:type="spellEnd"/>
      <w:r w:rsidRPr="007A129C">
        <w:rPr>
          <w:rFonts w:ascii="Book Antiqua" w:hAnsi="Book Antiqua"/>
          <w:i/>
          <w:iCs/>
          <w:sz w:val="19"/>
          <w:szCs w:val="19"/>
        </w:rPr>
        <w:t xml:space="preserve"> de uma razão que determina </w:t>
      </w:r>
      <w:proofErr w:type="gramStart"/>
      <w:r w:rsidRPr="007A129C">
        <w:rPr>
          <w:rFonts w:ascii="Book Antiqua" w:hAnsi="Book Antiqua"/>
          <w:i/>
          <w:iCs/>
          <w:sz w:val="19"/>
          <w:szCs w:val="19"/>
        </w:rPr>
        <w:t>a</w:t>
      </w:r>
      <w:proofErr w:type="gramEnd"/>
      <w:r w:rsidRPr="007A129C">
        <w:rPr>
          <w:rFonts w:ascii="Book Antiqua" w:hAnsi="Book Antiqua"/>
          <w:i/>
          <w:iCs/>
          <w:sz w:val="19"/>
          <w:szCs w:val="19"/>
        </w:rPr>
        <w:t xml:space="preserve"> vontade segundo princípios a priori</w:t>
      </w:r>
      <w:r w:rsidRPr="007A129C">
        <w:rPr>
          <w:rFonts w:ascii="Book Antiqua" w:hAnsi="Book Antiqua"/>
          <w:sz w:val="19"/>
          <w:szCs w:val="19"/>
        </w:rPr>
        <w:t>”.</w:t>
      </w:r>
      <w:r>
        <w:rPr>
          <w:rFonts w:ascii="Book Antiqua" w:hAnsi="Book Antiqua"/>
          <w:sz w:val="19"/>
          <w:szCs w:val="19"/>
        </w:rPr>
        <w:t xml:space="preserve"> (Fonte: </w:t>
      </w:r>
      <w:r w:rsidRPr="007A129C">
        <w:rPr>
          <w:rFonts w:ascii="Book Antiqua" w:hAnsi="Book Antiqua"/>
          <w:sz w:val="19"/>
          <w:szCs w:val="19"/>
        </w:rPr>
        <w:t>KANT, Immanuel. Fundamentação da Metafísica dos Costumes. Traduzido do alemão por Paulo Quintela. Lisboa: Edições 70, 1986.</w:t>
      </w:r>
      <w:r>
        <w:rPr>
          <w:rFonts w:ascii="Book Antiqua" w:hAnsi="Book Antiqua"/>
          <w:sz w:val="19"/>
          <w:szCs w:val="19"/>
        </w:rPr>
        <w:t>).</w:t>
      </w:r>
    </w:p>
    <w:p w14:paraId="6F5C6E2E" w14:textId="47FBC9D4" w:rsidR="007A129C" w:rsidRDefault="007A129C" w:rsidP="007A129C">
      <w:pPr>
        <w:jc w:val="both"/>
        <w:rPr>
          <w:rFonts w:ascii="Book Antiqua" w:hAnsi="Book Antiqua"/>
          <w:sz w:val="19"/>
          <w:szCs w:val="19"/>
        </w:rPr>
      </w:pPr>
    </w:p>
    <w:p w14:paraId="7B14C166" w14:textId="60BDF5BC" w:rsidR="007A129C" w:rsidRPr="007A129C" w:rsidRDefault="007A129C" w:rsidP="007A129C">
      <w:pPr>
        <w:jc w:val="both"/>
        <w:rPr>
          <w:rFonts w:ascii="Book Antiqua" w:hAnsi="Book Antiqua"/>
          <w:sz w:val="19"/>
          <w:szCs w:val="19"/>
        </w:rPr>
      </w:pPr>
      <w:r>
        <w:rPr>
          <w:rFonts w:ascii="Book Antiqua" w:hAnsi="Book Antiqua"/>
          <w:b/>
          <w:bCs/>
          <w:sz w:val="19"/>
          <w:szCs w:val="19"/>
        </w:rPr>
        <w:t>(DPEPR-2017-FCC)</w:t>
      </w:r>
      <w:r>
        <w:rPr>
          <w:rFonts w:ascii="Book Antiqua" w:hAnsi="Book Antiqua"/>
          <w:sz w:val="19"/>
          <w:szCs w:val="19"/>
        </w:rPr>
        <w:t xml:space="preserve">: </w:t>
      </w:r>
      <w:r w:rsidRPr="007A129C">
        <w:rPr>
          <w:rFonts w:ascii="Book Antiqua" w:hAnsi="Book Antiqua"/>
          <w:sz w:val="19"/>
          <w:szCs w:val="19"/>
        </w:rPr>
        <w:t xml:space="preserve">Acerca das proposições filosóficas de Immanuel Kant em sua obra </w:t>
      </w:r>
      <w:r w:rsidRPr="007A129C">
        <w:rPr>
          <w:rFonts w:ascii="Book Antiqua" w:hAnsi="Book Antiqua"/>
          <w:i/>
          <w:iCs/>
          <w:sz w:val="19"/>
          <w:szCs w:val="19"/>
        </w:rPr>
        <w:t>Fundamentação da Metafísica dos Costumes</w:t>
      </w:r>
      <w:r w:rsidRPr="007A129C">
        <w:rPr>
          <w:rFonts w:ascii="Book Antiqua" w:hAnsi="Book Antiqua"/>
          <w:sz w:val="19"/>
          <w:szCs w:val="19"/>
        </w:rPr>
        <w:t>, considere</w:t>
      </w:r>
      <w:r>
        <w:rPr>
          <w:rFonts w:ascii="Book Antiqua" w:hAnsi="Book Antiqua"/>
          <w:sz w:val="19"/>
          <w:szCs w:val="19"/>
        </w:rPr>
        <w:t xml:space="preserve">: </w:t>
      </w:r>
      <w:r w:rsidRPr="007A129C">
        <w:rPr>
          <w:rFonts w:ascii="Book Antiqua" w:hAnsi="Book Antiqua"/>
          <w:sz w:val="19"/>
          <w:szCs w:val="19"/>
        </w:rPr>
        <w:t>Apenas algo que possua valor absoluto e seja um fim em si mesmo pode ser o fundamento de um imperativo categórico (lei prática).</w:t>
      </w:r>
    </w:p>
    <w:p w14:paraId="664C4DD4" w14:textId="6111DA0A" w:rsidR="007A129C" w:rsidRDefault="007A129C" w:rsidP="007A129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B43EE1">
        <w:rPr>
          <w:rFonts w:ascii="Book Antiqua" w:hAnsi="Book Antiqua"/>
          <w:b/>
          <w:bCs/>
          <w:i/>
          <w:iCs/>
          <w:color w:val="FF0000"/>
          <w:sz w:val="19"/>
          <w:szCs w:val="19"/>
        </w:rPr>
        <w:t>: #</w:t>
      </w:r>
      <w:r w:rsidR="00B43EE1" w:rsidRPr="00B43EE1">
        <w:rPr>
          <w:rFonts w:ascii="Book Antiqua" w:hAnsi="Book Antiqua"/>
          <w:b/>
          <w:bCs/>
          <w:i/>
          <w:iCs/>
          <w:color w:val="FF0000"/>
          <w:sz w:val="19"/>
          <w:szCs w:val="19"/>
          <w:highlight w:val="green"/>
        </w:rPr>
        <w:t>DPEPR-2017</w:t>
      </w:r>
      <w:r w:rsidR="00B43EE1">
        <w:rPr>
          <w:rFonts w:ascii="Book Antiqua" w:hAnsi="Book Antiqua"/>
          <w:b/>
          <w:bCs/>
          <w:i/>
          <w:iCs/>
          <w:color w:val="FF0000"/>
          <w:sz w:val="19"/>
          <w:szCs w:val="19"/>
        </w:rPr>
        <w:t>: #</w:t>
      </w:r>
      <w:r w:rsidR="00B43EE1" w:rsidRPr="00B43EE1">
        <w:rPr>
          <w:rFonts w:ascii="Book Antiqua" w:hAnsi="Book Antiqua"/>
          <w:b/>
          <w:bCs/>
          <w:i/>
          <w:iCs/>
          <w:color w:val="FF0000"/>
          <w:sz w:val="19"/>
          <w:szCs w:val="19"/>
          <w:highlight w:val="green"/>
        </w:rPr>
        <w:t>PCMT-2017</w:t>
      </w:r>
      <w:r w:rsidR="00B43EE1">
        <w:rPr>
          <w:rFonts w:ascii="Book Antiqua" w:hAnsi="Book Antiqua"/>
          <w:b/>
          <w:bCs/>
          <w:i/>
          <w:iCs/>
          <w:color w:val="FF0000"/>
          <w:sz w:val="19"/>
          <w:szCs w:val="19"/>
        </w:rPr>
        <w:t>: #</w:t>
      </w:r>
      <w:r w:rsidR="00B43EE1" w:rsidRPr="00B43EE1">
        <w:rPr>
          <w:rFonts w:ascii="Book Antiqua" w:hAnsi="Book Antiqua"/>
          <w:b/>
          <w:bCs/>
          <w:i/>
          <w:iCs/>
          <w:color w:val="FF0000"/>
          <w:sz w:val="19"/>
          <w:szCs w:val="19"/>
          <w:highlight w:val="green"/>
        </w:rPr>
        <w:t>CESPE</w:t>
      </w:r>
      <w:r w:rsidR="00B43EE1">
        <w:rPr>
          <w:rFonts w:ascii="Book Antiqua" w:hAnsi="Book Antiqua"/>
          <w:b/>
          <w:bCs/>
          <w:i/>
          <w:iCs/>
          <w:color w:val="FF0000"/>
          <w:sz w:val="19"/>
          <w:szCs w:val="19"/>
        </w:rPr>
        <w:t>: #</w:t>
      </w:r>
      <w:r w:rsidR="00B43EE1" w:rsidRPr="00B43EE1">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C</w:t>
      </w:r>
      <w:r w:rsidRPr="007A129C">
        <w:rPr>
          <w:rFonts w:ascii="Book Antiqua" w:hAnsi="Book Antiqua"/>
          <w:sz w:val="19"/>
          <w:szCs w:val="19"/>
        </w:rPr>
        <w:t>onforme Kant: “</w:t>
      </w:r>
      <w:r w:rsidRPr="007A129C">
        <w:rPr>
          <w:rFonts w:ascii="Book Antiqua" w:hAnsi="Book Antiqua"/>
          <w:i/>
          <w:iCs/>
          <w:sz w:val="19"/>
          <w:szCs w:val="19"/>
        </w:rPr>
        <w:t>Supondo, porém, que existe alguma coisa, cuja existência cm si mesma possua valor absoluto, alguma coisa que, como fim em si mesmo, possa ser um princípio de leis determinadas, então nisso e só nisso se poderá encontrar o princípio de um imperativo categórico possível, isto é, de uma lei prática</w:t>
      </w:r>
      <w:r w:rsidRPr="007A129C">
        <w:rPr>
          <w:rFonts w:ascii="Book Antiqua" w:hAnsi="Book Antiqua"/>
          <w:sz w:val="19"/>
          <w:szCs w:val="19"/>
        </w:rPr>
        <w:t>”.</w:t>
      </w:r>
      <w:r>
        <w:rPr>
          <w:rFonts w:ascii="Book Antiqua" w:hAnsi="Book Antiqua"/>
          <w:sz w:val="19"/>
          <w:szCs w:val="19"/>
        </w:rPr>
        <w:t xml:space="preserve"> (Fonte: </w:t>
      </w:r>
      <w:r w:rsidRPr="007A129C">
        <w:rPr>
          <w:rFonts w:ascii="Book Antiqua" w:hAnsi="Book Antiqua"/>
          <w:sz w:val="19"/>
          <w:szCs w:val="19"/>
        </w:rPr>
        <w:t>KANT, Immanuel. Fundamentação da Metafísica dos Costumes. Traduzido do alemão por Paulo Quintela. Lisboa: Edições 70, 1986.</w:t>
      </w:r>
      <w:r>
        <w:rPr>
          <w:rFonts w:ascii="Book Antiqua" w:hAnsi="Book Antiqua"/>
          <w:sz w:val="19"/>
          <w:szCs w:val="19"/>
        </w:rPr>
        <w:t>).</w:t>
      </w:r>
    </w:p>
    <w:p w14:paraId="217AB23E" w14:textId="77777777" w:rsidR="007A129C" w:rsidRDefault="007A129C" w:rsidP="007A129C">
      <w:pPr>
        <w:jc w:val="both"/>
        <w:rPr>
          <w:rFonts w:ascii="Book Antiqua" w:hAnsi="Book Antiqua"/>
          <w:sz w:val="19"/>
          <w:szCs w:val="19"/>
        </w:rPr>
      </w:pPr>
    </w:p>
    <w:p w14:paraId="40C2D5A8" w14:textId="1DBF309D" w:rsidR="007A129C" w:rsidRPr="007A129C" w:rsidRDefault="007A129C" w:rsidP="007A129C">
      <w:pPr>
        <w:jc w:val="both"/>
        <w:rPr>
          <w:rFonts w:ascii="Book Antiqua" w:hAnsi="Book Antiqua"/>
          <w:sz w:val="19"/>
          <w:szCs w:val="19"/>
        </w:rPr>
      </w:pPr>
      <w:r>
        <w:rPr>
          <w:rFonts w:ascii="Book Antiqua" w:hAnsi="Book Antiqua"/>
          <w:b/>
          <w:bCs/>
          <w:sz w:val="19"/>
          <w:szCs w:val="19"/>
        </w:rPr>
        <w:t>(DPEPR-2017-FCC)</w:t>
      </w:r>
      <w:r>
        <w:rPr>
          <w:rFonts w:ascii="Book Antiqua" w:hAnsi="Book Antiqua"/>
          <w:sz w:val="19"/>
          <w:szCs w:val="19"/>
        </w:rPr>
        <w:t xml:space="preserve">: </w:t>
      </w:r>
      <w:r w:rsidRPr="007A129C">
        <w:rPr>
          <w:rFonts w:ascii="Book Antiqua" w:hAnsi="Book Antiqua"/>
          <w:sz w:val="19"/>
          <w:szCs w:val="19"/>
        </w:rPr>
        <w:t xml:space="preserve">Acerca das proposições filosóficas de Immanuel Kant em sua obra </w:t>
      </w:r>
      <w:r w:rsidRPr="007A129C">
        <w:rPr>
          <w:rFonts w:ascii="Book Antiqua" w:hAnsi="Book Antiqua"/>
          <w:i/>
          <w:iCs/>
          <w:sz w:val="19"/>
          <w:szCs w:val="19"/>
        </w:rPr>
        <w:t>Fundamentação da Metafísica dos Costumes</w:t>
      </w:r>
      <w:r w:rsidRPr="007A129C">
        <w:rPr>
          <w:rFonts w:ascii="Book Antiqua" w:hAnsi="Book Antiqua"/>
          <w:sz w:val="19"/>
          <w:szCs w:val="19"/>
        </w:rPr>
        <w:t>, considere</w:t>
      </w:r>
      <w:r>
        <w:rPr>
          <w:rFonts w:ascii="Book Antiqua" w:hAnsi="Book Antiqua"/>
          <w:sz w:val="19"/>
          <w:szCs w:val="19"/>
        </w:rPr>
        <w:t xml:space="preserve">: </w:t>
      </w:r>
      <w:r w:rsidRPr="007A129C">
        <w:rPr>
          <w:rFonts w:ascii="Book Antiqua" w:hAnsi="Book Antiqua"/>
          <w:sz w:val="19"/>
          <w:szCs w:val="19"/>
        </w:rPr>
        <w:t>Se dada regra necessita explicitar seu fundamento no objeto da vontade, trata-se de situação de heteronomia e de um imperativo condicionado</w:t>
      </w:r>
      <w:r>
        <w:rPr>
          <w:rFonts w:ascii="Book Antiqua" w:hAnsi="Book Antiqua"/>
          <w:sz w:val="19"/>
          <w:szCs w:val="19"/>
        </w:rPr>
        <w:t>.</w:t>
      </w:r>
    </w:p>
    <w:p w14:paraId="0D8B6720" w14:textId="2A4833A2" w:rsidR="007A129C" w:rsidRDefault="007A129C" w:rsidP="007A129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C</w:t>
      </w:r>
      <w:r w:rsidRPr="007A129C">
        <w:rPr>
          <w:rFonts w:ascii="Book Antiqua" w:hAnsi="Book Antiqua"/>
          <w:sz w:val="19"/>
          <w:szCs w:val="19"/>
        </w:rPr>
        <w:t>onforme Kant: “</w:t>
      </w:r>
      <w:r w:rsidRPr="007A129C">
        <w:rPr>
          <w:rFonts w:ascii="Book Antiqua" w:hAnsi="Book Antiqua"/>
          <w:i/>
          <w:iCs/>
          <w:sz w:val="19"/>
          <w:szCs w:val="19"/>
        </w:rPr>
        <w:t xml:space="preserve">Quando a vontade busca a lei, que deve determiná-la, noutro lugar que não na aptidão de suas máximas para instituir uma legislação universal que dela proceda; quando, por conseguinte, ultrapassando-se, busca esta lei na propriedade de algum de seus objetos, o resultado disso é sempre uma heteronímia. Neste caso, a vontade não dá a si mesma a lei; é o objeto que </w:t>
      </w:r>
      <w:proofErr w:type="spellStart"/>
      <w:r w:rsidRPr="007A129C">
        <w:rPr>
          <w:rFonts w:ascii="Book Antiqua" w:hAnsi="Book Antiqua"/>
          <w:i/>
          <w:iCs/>
          <w:sz w:val="19"/>
          <w:szCs w:val="19"/>
        </w:rPr>
        <w:t>lha</w:t>
      </w:r>
      <w:proofErr w:type="spellEnd"/>
      <w:r w:rsidRPr="007A129C">
        <w:rPr>
          <w:rFonts w:ascii="Book Antiqua" w:hAnsi="Book Antiqua"/>
          <w:i/>
          <w:iCs/>
          <w:sz w:val="19"/>
          <w:szCs w:val="19"/>
        </w:rPr>
        <w:t xml:space="preserve"> dá, mercê de sua relação com a vontade. Esta relação, quer se apoie sobre a inclinação quer sobre as representações da razão), não logra possibilitar senão imperativos hipotéticos: devo fazer esta coisa, porque quero alguma outra coisa</w:t>
      </w:r>
      <w:r w:rsidRPr="007A129C">
        <w:rPr>
          <w:rFonts w:ascii="Book Antiqua" w:hAnsi="Book Antiqua"/>
          <w:sz w:val="19"/>
          <w:szCs w:val="19"/>
        </w:rPr>
        <w:t>”.</w:t>
      </w:r>
      <w:r>
        <w:rPr>
          <w:rFonts w:ascii="Book Antiqua" w:hAnsi="Book Antiqua"/>
          <w:sz w:val="19"/>
          <w:szCs w:val="19"/>
        </w:rPr>
        <w:t xml:space="preserve"> (Fonte: </w:t>
      </w:r>
      <w:r w:rsidRPr="007A129C">
        <w:rPr>
          <w:rFonts w:ascii="Book Antiqua" w:hAnsi="Book Antiqua"/>
          <w:sz w:val="19"/>
          <w:szCs w:val="19"/>
        </w:rPr>
        <w:t>KANT, Immanuel. Fundamentação da Metafísica dos Costumes. Traduzido do alemão por Paulo Quintela. Lisboa: Edições 70, 1986.</w:t>
      </w:r>
      <w:r>
        <w:rPr>
          <w:rFonts w:ascii="Book Antiqua" w:hAnsi="Book Antiqua"/>
          <w:sz w:val="19"/>
          <w:szCs w:val="19"/>
        </w:rPr>
        <w:t>).</w:t>
      </w:r>
    </w:p>
    <w:p w14:paraId="65DD9C4F" w14:textId="7FE8AEE1" w:rsidR="007A129C" w:rsidRDefault="007A129C" w:rsidP="007A129C">
      <w:pPr>
        <w:jc w:val="both"/>
        <w:rPr>
          <w:rFonts w:ascii="Book Antiqua" w:hAnsi="Book Antiqua"/>
          <w:sz w:val="19"/>
          <w:szCs w:val="19"/>
        </w:rPr>
      </w:pPr>
    </w:p>
    <w:p w14:paraId="71A831D0" w14:textId="1F8EBA7D" w:rsidR="007A129C" w:rsidRPr="007A129C" w:rsidRDefault="007A129C" w:rsidP="007A129C">
      <w:pPr>
        <w:jc w:val="both"/>
        <w:rPr>
          <w:rFonts w:ascii="Book Antiqua" w:hAnsi="Book Antiqua"/>
          <w:sz w:val="19"/>
          <w:szCs w:val="19"/>
        </w:rPr>
      </w:pPr>
      <w:r>
        <w:rPr>
          <w:rFonts w:ascii="Book Antiqua" w:hAnsi="Book Antiqua"/>
          <w:b/>
          <w:bCs/>
          <w:sz w:val="19"/>
          <w:szCs w:val="19"/>
        </w:rPr>
        <w:t>(DPEPR-2017-FCC)</w:t>
      </w:r>
      <w:r>
        <w:rPr>
          <w:rFonts w:ascii="Book Antiqua" w:hAnsi="Book Antiqua"/>
          <w:sz w:val="19"/>
          <w:szCs w:val="19"/>
        </w:rPr>
        <w:t xml:space="preserve">: </w:t>
      </w:r>
      <w:r w:rsidRPr="007A129C">
        <w:rPr>
          <w:rFonts w:ascii="Book Antiqua" w:hAnsi="Book Antiqua"/>
          <w:sz w:val="19"/>
          <w:szCs w:val="19"/>
        </w:rPr>
        <w:t xml:space="preserve">Acerca das proposições filosóficas de Immanuel Kant em sua obra </w:t>
      </w:r>
      <w:r w:rsidRPr="007A129C">
        <w:rPr>
          <w:rFonts w:ascii="Book Antiqua" w:hAnsi="Book Antiqua"/>
          <w:i/>
          <w:iCs/>
          <w:sz w:val="19"/>
          <w:szCs w:val="19"/>
        </w:rPr>
        <w:t>Fundamentação da Metafísica dos Costumes</w:t>
      </w:r>
      <w:r w:rsidRPr="007A129C">
        <w:rPr>
          <w:rFonts w:ascii="Book Antiqua" w:hAnsi="Book Antiqua"/>
          <w:sz w:val="19"/>
          <w:szCs w:val="19"/>
        </w:rPr>
        <w:t>, considere</w:t>
      </w:r>
      <w:r>
        <w:rPr>
          <w:rFonts w:ascii="Book Antiqua" w:hAnsi="Book Antiqua"/>
          <w:sz w:val="19"/>
          <w:szCs w:val="19"/>
        </w:rPr>
        <w:t xml:space="preserve">: </w:t>
      </w:r>
      <w:r w:rsidRPr="007A129C">
        <w:rPr>
          <w:rFonts w:ascii="Book Antiqua" w:hAnsi="Book Antiqua"/>
          <w:sz w:val="19"/>
          <w:szCs w:val="19"/>
        </w:rPr>
        <w:t>No conceito kantiano de “reino dos fins”, as coisas têm ou preço ou dignidade, sendo que apenas as primeiras admitem trocar-se por equivalentes.</w:t>
      </w:r>
    </w:p>
    <w:p w14:paraId="5C8BD9D1" w14:textId="2EF19902" w:rsidR="007A129C" w:rsidRDefault="007A129C" w:rsidP="007A129C">
      <w:pPr>
        <w:jc w:val="both"/>
        <w:rPr>
          <w:rFonts w:ascii="Book Antiqua" w:hAnsi="Book Antiqua"/>
          <w:sz w:val="19"/>
          <w:szCs w:val="19"/>
        </w:rPr>
      </w:pPr>
      <w:r w:rsidRPr="00A92CCF">
        <w:rPr>
          <w:rFonts w:ascii="Book Antiqua" w:hAnsi="Book Antiqua"/>
          <w:b/>
          <w:bCs/>
          <w:i/>
          <w:iCs/>
          <w:color w:val="FF0000"/>
          <w:sz w:val="19"/>
          <w:szCs w:val="19"/>
        </w:rPr>
        <w:lastRenderedPageBreak/>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C</w:t>
      </w:r>
      <w:r w:rsidRPr="007A129C">
        <w:rPr>
          <w:rFonts w:ascii="Book Antiqua" w:hAnsi="Book Antiqua"/>
          <w:sz w:val="19"/>
          <w:szCs w:val="19"/>
        </w:rPr>
        <w:t>onforme Kant: “</w:t>
      </w:r>
      <w:r w:rsidRPr="007A129C">
        <w:rPr>
          <w:rFonts w:ascii="Book Antiqua" w:hAnsi="Book Antiqua"/>
          <w:i/>
          <w:iCs/>
          <w:sz w:val="19"/>
          <w:szCs w:val="19"/>
        </w:rPr>
        <w:t>No reino dos fins tudo tem um PREÇO ou uma DIGNIDADE. Uma coisa que tem um preço pode ser substituída por qualquer outra coisa equivalente; pelo contrário, o que está acima de todo preço e, por conseguinte, o que não admite equivalente, é o que tem uma dignidade</w:t>
      </w:r>
      <w:r w:rsidRPr="007A129C">
        <w:rPr>
          <w:rFonts w:ascii="Book Antiqua" w:hAnsi="Book Antiqua"/>
          <w:sz w:val="19"/>
          <w:szCs w:val="19"/>
        </w:rPr>
        <w:t>”.</w:t>
      </w:r>
      <w:r>
        <w:rPr>
          <w:rFonts w:ascii="Book Antiqua" w:hAnsi="Book Antiqua"/>
          <w:sz w:val="19"/>
          <w:szCs w:val="19"/>
        </w:rPr>
        <w:t xml:space="preserve"> (Fonte: </w:t>
      </w:r>
      <w:r w:rsidRPr="007A129C">
        <w:rPr>
          <w:rFonts w:ascii="Book Antiqua" w:hAnsi="Book Antiqua"/>
          <w:sz w:val="19"/>
          <w:szCs w:val="19"/>
        </w:rPr>
        <w:t>KANT, Immanuel. Fundamentação da Metafísica dos Costumes. Traduzido do alemão por Paulo Quintela. Lisboa: Edições 70, 1986.</w:t>
      </w:r>
      <w:r>
        <w:rPr>
          <w:rFonts w:ascii="Book Antiqua" w:hAnsi="Book Antiqua"/>
          <w:sz w:val="19"/>
          <w:szCs w:val="19"/>
        </w:rPr>
        <w:t>).</w:t>
      </w:r>
    </w:p>
    <w:p w14:paraId="1C228526" w14:textId="6A65738C" w:rsidR="00EE2BB0" w:rsidRDefault="00EE2BB0" w:rsidP="00E452E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MPSC-2024</w:t>
      </w:r>
      <w:r w:rsidRPr="00A92CCF">
        <w:rPr>
          <w:rFonts w:ascii="Book Antiqua" w:hAnsi="Book Antiqua"/>
          <w:sz w:val="19"/>
          <w:szCs w:val="19"/>
        </w:rPr>
        <w:t>:</w:t>
      </w:r>
      <w:r w:rsidR="00E452E7">
        <w:rPr>
          <w:rFonts w:ascii="Book Antiqua" w:hAnsi="Book Antiqua"/>
          <w:sz w:val="19"/>
          <w:szCs w:val="19"/>
        </w:rPr>
        <w:t xml:space="preserve"> </w:t>
      </w:r>
      <w:r w:rsidR="00E452E7" w:rsidRPr="00E452E7">
        <w:rPr>
          <w:rFonts w:ascii="Book Antiqua" w:hAnsi="Book Antiqua"/>
          <w:sz w:val="19"/>
          <w:szCs w:val="19"/>
        </w:rPr>
        <w:t>Para o jusnaturalismo de Kant, sendo racional e livre, o homem é capaz de impor a si mesmo normas de conduta, designadas por normas éticas, válidas para todos os seres racionais que, por sua racionalidade, são fins em si e não meios a serviço de outros. Logo, a norma básica de conduta moral que o homem se pode prescrever é que em tudo o que faz deve sempre tratar a si mesmo e a seus semelhantes como fim e nunca como meio. Aplicada à conveniência jurídico-social, essa norma moral básica transmuda-se em norma de direito natural. A obediência do homem à sua própria vontade livre e autônoma constitui, para Kant, a essência da moral e do direito natural. As normas jurídicas, para tal concepção, serão de direito natural, se sua obrigatoriedade for cognoscível pela razão pura, independente de lei externa ou de direito positivo, se dependerem, para obrigarem, de lei externa. Mas, nesta hipótese, deve-se pressupor uma lei natural, de ordem ética, que justifique a autoridade do legislador, ou seja, o seu direito de obrigar outrem por simples decisão de sua vontade. Tal lei natural, que é o princípio de todo direito, deriva da liberdade humana, reconhecida por intermédio do imperativo moral categórico.</w:t>
      </w:r>
      <w:r w:rsidR="00E452E7">
        <w:rPr>
          <w:rFonts w:ascii="Book Antiqua" w:hAnsi="Book Antiqua"/>
          <w:sz w:val="19"/>
          <w:szCs w:val="19"/>
        </w:rPr>
        <w:t xml:space="preserve"> </w:t>
      </w:r>
      <w:r w:rsidR="00E452E7" w:rsidRPr="00E452E7">
        <w:rPr>
          <w:rFonts w:ascii="Book Antiqua" w:hAnsi="Book Antiqua"/>
          <w:sz w:val="19"/>
          <w:szCs w:val="19"/>
        </w:rPr>
        <w:t xml:space="preserve">(Fonte: Maria Helena Diniz, citada por: QUEIROZ, Victor Santos. A dignidade da pessoa humana no pensamento de Kant.: Da fundamentação da metafísica dos costumes à doutrina do direito. Uma reflexão crítica para os dias atuais. Revista Jus </w:t>
      </w:r>
      <w:proofErr w:type="spellStart"/>
      <w:r w:rsidR="00E452E7" w:rsidRPr="00E452E7">
        <w:rPr>
          <w:rFonts w:ascii="Book Antiqua" w:hAnsi="Book Antiqua"/>
          <w:sz w:val="19"/>
          <w:szCs w:val="19"/>
        </w:rPr>
        <w:t>Navigandi</w:t>
      </w:r>
      <w:proofErr w:type="spellEnd"/>
      <w:r w:rsidR="00E452E7" w:rsidRPr="00E452E7">
        <w:rPr>
          <w:rFonts w:ascii="Book Antiqua" w:hAnsi="Book Antiqua"/>
          <w:sz w:val="19"/>
          <w:szCs w:val="19"/>
        </w:rPr>
        <w:t>, ISSN 1518-4862, Teresina, ano 10, n. 757, 31 jul. 2005. Disponível em: https://jus.com.br/artigos/7069. Acesso em: 28 mar. 2024)</w:t>
      </w:r>
    </w:p>
    <w:p w14:paraId="4CFC08A0" w14:textId="45C619C0" w:rsidR="00E452E7" w:rsidRDefault="00E452E7" w:rsidP="00E452E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MPSC-2024</w:t>
      </w:r>
      <w:r w:rsidRPr="00A92CCF">
        <w:rPr>
          <w:rFonts w:ascii="Book Antiqua" w:hAnsi="Book Antiqua"/>
          <w:sz w:val="19"/>
          <w:szCs w:val="19"/>
        </w:rPr>
        <w:t>:</w:t>
      </w:r>
      <w:r>
        <w:rPr>
          <w:rFonts w:ascii="Book Antiqua" w:hAnsi="Book Antiqua"/>
          <w:sz w:val="19"/>
          <w:szCs w:val="19"/>
        </w:rPr>
        <w:t xml:space="preserve"> </w:t>
      </w:r>
      <w:r w:rsidRPr="00E452E7">
        <w:rPr>
          <w:rFonts w:ascii="Book Antiqua" w:hAnsi="Book Antiqua"/>
          <w:sz w:val="19"/>
          <w:szCs w:val="19"/>
        </w:rPr>
        <w:t>Na teoria de Kant opera-se a distinção entre direito e moral, sobre o prisma formal, não material. Tal distinção realça o real motivo pelo qual se cumpre a norma jurídica ou a moral. A norma jurídica é externa, deve ser cumprida simplesmente pela necessidade de se fazer o que ela diz, sem levar em conta o que o indivíduo sobre ela pensa, se ele a considera justa ou não. A norma moral é interna, e existe moral se quem cumpre um mandamento moral, o cumpre por que acredita que este mandamento é o certo. Cumpre por que é certo, não para receber qualquer vantagem, nem por que é inconveniente descumpri-lo.</w:t>
      </w:r>
    </w:p>
    <w:p w14:paraId="7E7C46DF" w14:textId="77777777" w:rsidR="00EE2BB0" w:rsidRDefault="00EE2BB0" w:rsidP="0036176C">
      <w:pPr>
        <w:jc w:val="both"/>
        <w:rPr>
          <w:rFonts w:ascii="Book Antiqua" w:hAnsi="Book Antiqua"/>
          <w:b/>
          <w:bCs/>
          <w:sz w:val="19"/>
          <w:szCs w:val="19"/>
        </w:rPr>
      </w:pPr>
    </w:p>
    <w:p w14:paraId="59C0A03E" w14:textId="63E27D80" w:rsidR="00871F62" w:rsidRDefault="00871F62" w:rsidP="0036176C">
      <w:pPr>
        <w:jc w:val="both"/>
        <w:rPr>
          <w:rFonts w:ascii="Book Antiqua" w:hAnsi="Book Antiqua"/>
          <w:sz w:val="19"/>
          <w:szCs w:val="19"/>
        </w:rPr>
      </w:pPr>
      <w:r>
        <w:rPr>
          <w:rFonts w:ascii="Book Antiqua" w:hAnsi="Book Antiqua"/>
          <w:b/>
          <w:bCs/>
          <w:sz w:val="19"/>
          <w:szCs w:val="19"/>
        </w:rPr>
        <w:t>(MPPR-2014)</w:t>
      </w:r>
      <w:r>
        <w:rPr>
          <w:rFonts w:ascii="Book Antiqua" w:hAnsi="Book Antiqua"/>
          <w:sz w:val="19"/>
          <w:szCs w:val="19"/>
        </w:rPr>
        <w:t xml:space="preserve">: Assinale a alternativa correta: </w:t>
      </w:r>
      <w:r w:rsidRPr="00871F62">
        <w:rPr>
          <w:rFonts w:ascii="Book Antiqua" w:hAnsi="Book Antiqua"/>
          <w:sz w:val="19"/>
          <w:szCs w:val="19"/>
        </w:rPr>
        <w:t>Ética é o estudo dos juízos de apreciação referentes à conduta humana suscetível de qualificação do ponto de vista do bem e do mal, seja relativamente a determinada sociedade, seja de modo absoluto</w:t>
      </w:r>
      <w:r>
        <w:rPr>
          <w:rFonts w:ascii="Book Antiqua" w:hAnsi="Book Antiqua"/>
          <w:sz w:val="19"/>
          <w:szCs w:val="19"/>
        </w:rPr>
        <w:t>.</w:t>
      </w:r>
    </w:p>
    <w:p w14:paraId="02F58C18" w14:textId="210C1A1C" w:rsidR="00871F62" w:rsidRDefault="00871F62" w:rsidP="0036176C">
      <w:pPr>
        <w:jc w:val="both"/>
        <w:rPr>
          <w:rFonts w:ascii="Book Antiqua" w:hAnsi="Book Antiqua"/>
          <w:sz w:val="19"/>
          <w:szCs w:val="19"/>
        </w:rPr>
      </w:pPr>
    </w:p>
    <w:p w14:paraId="3DA559B1" w14:textId="416CCC0D" w:rsidR="00871F62" w:rsidRPr="00871F62" w:rsidRDefault="00871F62" w:rsidP="00871F62">
      <w:pPr>
        <w:jc w:val="both"/>
        <w:rPr>
          <w:rFonts w:ascii="Book Antiqua" w:hAnsi="Book Antiqua"/>
          <w:sz w:val="19"/>
          <w:szCs w:val="19"/>
        </w:rPr>
      </w:pPr>
      <w:r>
        <w:rPr>
          <w:rFonts w:ascii="Book Antiqua" w:hAnsi="Book Antiqua"/>
          <w:b/>
          <w:bCs/>
          <w:sz w:val="19"/>
          <w:szCs w:val="19"/>
        </w:rPr>
        <w:t>(MPPR-2014)</w:t>
      </w:r>
      <w:r>
        <w:rPr>
          <w:rFonts w:ascii="Book Antiqua" w:hAnsi="Book Antiqua"/>
          <w:sz w:val="19"/>
          <w:szCs w:val="19"/>
        </w:rPr>
        <w:t xml:space="preserve">: Assinale a alternativa correta: </w:t>
      </w:r>
      <w:r w:rsidRPr="00871F62">
        <w:rPr>
          <w:rFonts w:ascii="Book Antiqua" w:hAnsi="Book Antiqua"/>
          <w:sz w:val="19"/>
          <w:szCs w:val="19"/>
        </w:rPr>
        <w:t>Deontologia é o estudo ou tratado dos deveres ou das regras de natureza ética</w:t>
      </w:r>
      <w:r>
        <w:rPr>
          <w:rFonts w:ascii="Book Antiqua" w:hAnsi="Book Antiqua"/>
          <w:sz w:val="19"/>
          <w:szCs w:val="19"/>
        </w:rPr>
        <w:t>.</w:t>
      </w:r>
    </w:p>
    <w:p w14:paraId="68527026" w14:textId="05BBDA88" w:rsidR="00871F62" w:rsidRDefault="00871F62" w:rsidP="0036176C">
      <w:pPr>
        <w:jc w:val="both"/>
        <w:rPr>
          <w:rFonts w:ascii="Book Antiqua" w:hAnsi="Book Antiqua"/>
          <w:sz w:val="19"/>
          <w:szCs w:val="19"/>
        </w:rPr>
      </w:pPr>
    </w:p>
    <w:p w14:paraId="37F3E2BF" w14:textId="1A84553F" w:rsidR="00871F62" w:rsidRDefault="00871F62" w:rsidP="00871F62">
      <w:pPr>
        <w:jc w:val="both"/>
        <w:rPr>
          <w:rFonts w:ascii="Book Antiqua" w:hAnsi="Book Antiqua"/>
          <w:sz w:val="19"/>
          <w:szCs w:val="19"/>
        </w:rPr>
      </w:pPr>
      <w:r>
        <w:rPr>
          <w:rFonts w:ascii="Book Antiqua" w:hAnsi="Book Antiqua"/>
          <w:b/>
          <w:bCs/>
          <w:sz w:val="19"/>
          <w:szCs w:val="19"/>
        </w:rPr>
        <w:t>(MPPR-2014)</w:t>
      </w:r>
      <w:r>
        <w:rPr>
          <w:rFonts w:ascii="Book Antiqua" w:hAnsi="Book Antiqua"/>
          <w:sz w:val="19"/>
          <w:szCs w:val="19"/>
        </w:rPr>
        <w:t xml:space="preserve">: Assinale a alternativa correta: </w:t>
      </w:r>
      <w:r w:rsidRPr="00871F62">
        <w:rPr>
          <w:rFonts w:ascii="Book Antiqua" w:hAnsi="Book Antiqua"/>
          <w:sz w:val="19"/>
          <w:szCs w:val="19"/>
        </w:rPr>
        <w:t>Silogismo é a dedução formal tal que, postas duas proposições, chamadas premissas, delas se tira uma terceira, nelas logicamente implicada, chamada conclusão</w:t>
      </w:r>
      <w:r>
        <w:rPr>
          <w:rFonts w:ascii="Book Antiqua" w:hAnsi="Book Antiqua"/>
          <w:sz w:val="19"/>
          <w:szCs w:val="19"/>
        </w:rPr>
        <w:t>.</w:t>
      </w:r>
    </w:p>
    <w:p w14:paraId="61C72069" w14:textId="2F3343C6" w:rsidR="00871F62" w:rsidRDefault="00871F62" w:rsidP="00871F62">
      <w:pPr>
        <w:jc w:val="both"/>
        <w:rPr>
          <w:rFonts w:ascii="Book Antiqua" w:hAnsi="Book Antiqua"/>
          <w:sz w:val="19"/>
          <w:szCs w:val="19"/>
        </w:rPr>
      </w:pPr>
    </w:p>
    <w:p w14:paraId="2985179E" w14:textId="47131C6A" w:rsidR="00871F62" w:rsidRPr="00871F62" w:rsidRDefault="00871F62" w:rsidP="00871F62">
      <w:pPr>
        <w:jc w:val="both"/>
        <w:rPr>
          <w:rFonts w:ascii="Book Antiqua" w:hAnsi="Book Antiqua"/>
          <w:sz w:val="19"/>
          <w:szCs w:val="19"/>
        </w:rPr>
      </w:pPr>
      <w:r>
        <w:rPr>
          <w:rFonts w:ascii="Book Antiqua" w:hAnsi="Book Antiqua"/>
          <w:b/>
          <w:bCs/>
          <w:sz w:val="19"/>
          <w:szCs w:val="19"/>
        </w:rPr>
        <w:t>(MPPR-2014)</w:t>
      </w:r>
      <w:r>
        <w:rPr>
          <w:rFonts w:ascii="Book Antiqua" w:hAnsi="Book Antiqua"/>
          <w:sz w:val="19"/>
          <w:szCs w:val="19"/>
        </w:rPr>
        <w:t xml:space="preserve">: Assinale a alternativa correta: </w:t>
      </w:r>
      <w:r w:rsidRPr="00871F62">
        <w:rPr>
          <w:rFonts w:ascii="Book Antiqua" w:hAnsi="Book Antiqua"/>
          <w:sz w:val="19"/>
          <w:szCs w:val="19"/>
        </w:rPr>
        <w:t>Zetética é o conjunto de preceitos para resolver um problema ou investigar a razão de uma coisa.</w:t>
      </w:r>
    </w:p>
    <w:p w14:paraId="12BB568C" w14:textId="0758C1E9" w:rsidR="00871F62" w:rsidRDefault="00871F62" w:rsidP="0036176C">
      <w:pPr>
        <w:jc w:val="both"/>
        <w:rPr>
          <w:rFonts w:ascii="Book Antiqua" w:hAnsi="Book Antiqua"/>
          <w:sz w:val="19"/>
          <w:szCs w:val="19"/>
        </w:rPr>
      </w:pPr>
    </w:p>
    <w:p w14:paraId="58997370" w14:textId="39108B77" w:rsidR="00871F62" w:rsidRPr="00871F62" w:rsidRDefault="00871F62" w:rsidP="00871F62">
      <w:pPr>
        <w:jc w:val="both"/>
        <w:rPr>
          <w:rFonts w:ascii="Book Antiqua" w:hAnsi="Book Antiqua"/>
          <w:sz w:val="19"/>
          <w:szCs w:val="19"/>
        </w:rPr>
      </w:pPr>
      <w:r>
        <w:rPr>
          <w:rFonts w:ascii="Book Antiqua" w:hAnsi="Book Antiqua"/>
          <w:b/>
          <w:bCs/>
          <w:sz w:val="19"/>
          <w:szCs w:val="19"/>
        </w:rPr>
        <w:t>(MPPR-2014)</w:t>
      </w:r>
      <w:r>
        <w:rPr>
          <w:rFonts w:ascii="Book Antiqua" w:hAnsi="Book Antiqua"/>
          <w:sz w:val="19"/>
          <w:szCs w:val="19"/>
        </w:rPr>
        <w:t xml:space="preserve">: Assinale a alternativa correta: </w:t>
      </w:r>
      <w:r w:rsidRPr="00871F62">
        <w:rPr>
          <w:rFonts w:ascii="Book Antiqua" w:hAnsi="Book Antiqua"/>
          <w:sz w:val="19"/>
          <w:szCs w:val="19"/>
        </w:rPr>
        <w:t>Aporia é definida como uma dificuldade, impasse, paradoxo, dúvida, incerteza ou momento de autocontradição que impedem que o sentido de um texto ou de uma proposição seja determinado.</w:t>
      </w:r>
      <w:r>
        <w:rPr>
          <w:rFonts w:ascii="Book Antiqua" w:hAnsi="Book Antiqua"/>
          <w:sz w:val="19"/>
          <w:szCs w:val="19"/>
        </w:rPr>
        <w:t xml:space="preserve"> </w:t>
      </w:r>
      <w:r w:rsidRPr="00A92CCF">
        <w:rPr>
          <w:rFonts w:ascii="Book Antiqua" w:hAnsi="Book Antiqua"/>
          <w:b/>
          <w:bCs/>
          <w:color w:val="FF0000"/>
          <w:sz w:val="19"/>
          <w:szCs w:val="19"/>
        </w:rPr>
        <w:t xml:space="preserve">[CORRIGIDA] </w:t>
      </w:r>
    </w:p>
    <w:p w14:paraId="7313C5D5" w14:textId="3E84D147" w:rsidR="00871F62" w:rsidRDefault="00871F62" w:rsidP="0036176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9A3250">
        <w:rPr>
          <w:rFonts w:ascii="Book Antiqua" w:hAnsi="Book Antiqua"/>
          <w:b/>
          <w:bCs/>
          <w:i/>
          <w:iCs/>
          <w:color w:val="FF0000"/>
          <w:sz w:val="19"/>
          <w:szCs w:val="19"/>
        </w:rPr>
        <w:t>: #</w:t>
      </w:r>
      <w:r w:rsidR="009A3250" w:rsidRPr="009A3250">
        <w:rPr>
          <w:rFonts w:ascii="Book Antiqua" w:hAnsi="Book Antiqua"/>
          <w:b/>
          <w:bCs/>
          <w:i/>
          <w:iCs/>
          <w:color w:val="FF0000"/>
          <w:sz w:val="19"/>
          <w:szCs w:val="19"/>
          <w:highlight w:val="green"/>
        </w:rPr>
        <w:t>MPPR-2013/2014</w:t>
      </w:r>
      <w:r w:rsidRPr="00A92CCF">
        <w:rPr>
          <w:rFonts w:ascii="Book Antiqua" w:hAnsi="Book Antiqua"/>
          <w:sz w:val="19"/>
          <w:szCs w:val="19"/>
        </w:rPr>
        <w:t>:</w:t>
      </w:r>
      <w:r>
        <w:rPr>
          <w:rFonts w:ascii="Book Antiqua" w:hAnsi="Book Antiqua"/>
          <w:sz w:val="19"/>
          <w:szCs w:val="19"/>
        </w:rPr>
        <w:t xml:space="preserve"> </w:t>
      </w:r>
      <w:r w:rsidRPr="00871F62">
        <w:rPr>
          <w:rFonts w:ascii="Book Antiqua" w:hAnsi="Book Antiqua"/>
          <w:sz w:val="19"/>
          <w:szCs w:val="19"/>
        </w:rPr>
        <w:t xml:space="preserve">Na realidade, a </w:t>
      </w:r>
      <w:r>
        <w:rPr>
          <w:rFonts w:ascii="Book Antiqua" w:hAnsi="Book Antiqua"/>
          <w:sz w:val="19"/>
          <w:szCs w:val="19"/>
        </w:rPr>
        <w:t>“</w:t>
      </w:r>
      <w:r w:rsidRPr="00871F62">
        <w:rPr>
          <w:rFonts w:ascii="Book Antiqua" w:hAnsi="Book Antiqua"/>
          <w:sz w:val="19"/>
          <w:szCs w:val="19"/>
        </w:rPr>
        <w:t>aporia</w:t>
      </w:r>
      <w:r>
        <w:rPr>
          <w:rFonts w:ascii="Book Antiqua" w:hAnsi="Book Antiqua"/>
          <w:sz w:val="19"/>
          <w:szCs w:val="19"/>
        </w:rPr>
        <w:t>”</w:t>
      </w:r>
      <w:r w:rsidRPr="00871F62">
        <w:rPr>
          <w:rFonts w:ascii="Book Antiqua" w:hAnsi="Book Antiqua"/>
          <w:sz w:val="19"/>
          <w:szCs w:val="19"/>
        </w:rPr>
        <w:t xml:space="preserve"> designa, desde Aristóteles, que distinguia suas quatorze variedades, </w:t>
      </w:r>
      <w:r w:rsidRPr="00871F62">
        <w:rPr>
          <w:rFonts w:ascii="Book Antiqua" w:hAnsi="Book Antiqua"/>
          <w:b/>
          <w:bCs/>
          <w:sz w:val="19"/>
          <w:szCs w:val="19"/>
          <w:highlight w:val="yellow"/>
        </w:rPr>
        <w:t>a impossibilidade de escolher entre duas opiniões igualmente argumentadas</w:t>
      </w:r>
      <w:r w:rsidRPr="00871F62">
        <w:rPr>
          <w:rFonts w:ascii="Book Antiqua" w:hAnsi="Book Antiqua"/>
          <w:sz w:val="19"/>
          <w:szCs w:val="19"/>
        </w:rPr>
        <w:t xml:space="preserve">. </w:t>
      </w:r>
      <w:r w:rsidRPr="00871F62">
        <w:rPr>
          <w:rFonts w:ascii="Book Antiqua" w:hAnsi="Book Antiqua"/>
          <w:sz w:val="19"/>
          <w:szCs w:val="19"/>
        </w:rPr>
        <w:lastRenderedPageBreak/>
        <w:t>As aporias serviram aos pirrônicos para justificar o ceticismo. Na filosofia moderna e principalmente em Kant, o termo é considerado num sentido mais forte para designar uma dificuldade lógica insolúvel.</w:t>
      </w:r>
      <w:r>
        <w:rPr>
          <w:rFonts w:ascii="Book Antiqua" w:hAnsi="Book Antiqua"/>
          <w:sz w:val="19"/>
          <w:szCs w:val="19"/>
        </w:rPr>
        <w:t xml:space="preserve"> (Fonte: </w:t>
      </w:r>
      <w:r w:rsidRPr="00871F62">
        <w:rPr>
          <w:rFonts w:ascii="Book Antiqua" w:hAnsi="Book Antiqua"/>
          <w:sz w:val="19"/>
          <w:szCs w:val="19"/>
        </w:rPr>
        <w:t>Dicionário de Filosofia</w:t>
      </w:r>
      <w:r>
        <w:rPr>
          <w:rFonts w:ascii="Book Antiqua" w:hAnsi="Book Antiqua"/>
          <w:sz w:val="19"/>
          <w:szCs w:val="19"/>
        </w:rPr>
        <w:t xml:space="preserve">, </w:t>
      </w:r>
      <w:r w:rsidRPr="00871F62">
        <w:rPr>
          <w:rFonts w:ascii="Book Antiqua" w:hAnsi="Book Antiqua"/>
          <w:sz w:val="19"/>
          <w:szCs w:val="19"/>
        </w:rPr>
        <w:t xml:space="preserve">Gérard </w:t>
      </w:r>
      <w:proofErr w:type="spellStart"/>
      <w:r w:rsidRPr="00871F62">
        <w:rPr>
          <w:rFonts w:ascii="Book Antiqua" w:hAnsi="Book Antiqua"/>
          <w:sz w:val="19"/>
          <w:szCs w:val="19"/>
        </w:rPr>
        <w:t>Durozoi</w:t>
      </w:r>
      <w:proofErr w:type="spellEnd"/>
      <w:r w:rsidRPr="00871F62">
        <w:rPr>
          <w:rFonts w:ascii="Book Antiqua" w:hAnsi="Book Antiqua"/>
          <w:sz w:val="19"/>
          <w:szCs w:val="19"/>
        </w:rPr>
        <w:t xml:space="preserve"> e André Roussel</w:t>
      </w:r>
      <w:r>
        <w:rPr>
          <w:rFonts w:ascii="Book Antiqua" w:hAnsi="Book Antiqua"/>
          <w:sz w:val="19"/>
          <w:szCs w:val="19"/>
        </w:rPr>
        <w:t>).</w:t>
      </w:r>
    </w:p>
    <w:p w14:paraId="5E5AD3F6" w14:textId="5D827C07" w:rsidR="00636EE3" w:rsidRDefault="00636EE3" w:rsidP="0036176C">
      <w:pPr>
        <w:jc w:val="both"/>
        <w:rPr>
          <w:rFonts w:ascii="Book Antiqua" w:hAnsi="Book Antiqua"/>
          <w:sz w:val="19"/>
          <w:szCs w:val="19"/>
        </w:rPr>
      </w:pPr>
    </w:p>
    <w:p w14:paraId="71DCF574" w14:textId="216B8E6A" w:rsidR="00636EE3" w:rsidRDefault="00636EE3" w:rsidP="0036176C">
      <w:pPr>
        <w:jc w:val="both"/>
        <w:rPr>
          <w:rFonts w:ascii="Book Antiqua" w:hAnsi="Book Antiqua"/>
          <w:sz w:val="19"/>
          <w:szCs w:val="19"/>
        </w:rPr>
      </w:pPr>
      <w:r>
        <w:rPr>
          <w:rFonts w:ascii="Book Antiqua" w:hAnsi="Book Antiqua"/>
          <w:b/>
          <w:bCs/>
          <w:sz w:val="19"/>
          <w:szCs w:val="19"/>
        </w:rPr>
        <w:t>(DPERO-2012-CESPE)</w:t>
      </w:r>
      <w:r>
        <w:rPr>
          <w:rFonts w:ascii="Book Antiqua" w:hAnsi="Book Antiqua"/>
          <w:sz w:val="19"/>
          <w:szCs w:val="19"/>
        </w:rPr>
        <w:t xml:space="preserve">: </w:t>
      </w:r>
      <w:r w:rsidRPr="00636EE3">
        <w:rPr>
          <w:rFonts w:ascii="Book Antiqua" w:hAnsi="Book Antiqua"/>
          <w:sz w:val="19"/>
          <w:szCs w:val="19"/>
        </w:rPr>
        <w:t>Considerando os conceitos de direito e de moral, assinale a opção correta à luz da filosofia do direito</w:t>
      </w:r>
      <w:r>
        <w:rPr>
          <w:rFonts w:ascii="Book Antiqua" w:hAnsi="Book Antiqua"/>
          <w:sz w:val="19"/>
          <w:szCs w:val="19"/>
        </w:rPr>
        <w:t xml:space="preserve">: </w:t>
      </w:r>
      <w:r w:rsidRPr="00636EE3">
        <w:rPr>
          <w:rFonts w:ascii="Book Antiqua" w:hAnsi="Book Antiqua"/>
          <w:sz w:val="19"/>
          <w:szCs w:val="19"/>
        </w:rPr>
        <w:t xml:space="preserve">Christian </w:t>
      </w:r>
      <w:proofErr w:type="spellStart"/>
      <w:r w:rsidRPr="00636EE3">
        <w:rPr>
          <w:rFonts w:ascii="Book Antiqua" w:hAnsi="Book Antiqua"/>
          <w:sz w:val="19"/>
          <w:szCs w:val="19"/>
        </w:rPr>
        <w:t>Thomasius</w:t>
      </w:r>
      <w:proofErr w:type="spellEnd"/>
      <w:r w:rsidRPr="00636EE3">
        <w:rPr>
          <w:rFonts w:ascii="Book Antiqua" w:hAnsi="Book Antiqua"/>
          <w:sz w:val="19"/>
          <w:szCs w:val="19"/>
        </w:rPr>
        <w:t xml:space="preserve"> propôs a distinção entre o direito e a moral, sob a inspiração </w:t>
      </w:r>
      <w:proofErr w:type="spellStart"/>
      <w:r w:rsidRPr="00636EE3">
        <w:rPr>
          <w:rFonts w:ascii="Book Antiqua" w:hAnsi="Book Antiqua"/>
          <w:sz w:val="19"/>
          <w:szCs w:val="19"/>
        </w:rPr>
        <w:t>pufendorfiana</w:t>
      </w:r>
      <w:proofErr w:type="spellEnd"/>
      <w:r w:rsidRPr="00636EE3">
        <w:rPr>
          <w:rFonts w:ascii="Book Antiqua" w:hAnsi="Book Antiqua"/>
          <w:sz w:val="19"/>
          <w:szCs w:val="19"/>
        </w:rPr>
        <w:t>, com base na ideia de coação.</w:t>
      </w:r>
    </w:p>
    <w:p w14:paraId="36434C21" w14:textId="085D6252" w:rsidR="00636EE3" w:rsidRDefault="00636EE3" w:rsidP="0036176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636EE3">
        <w:rPr>
          <w:rFonts w:ascii="Book Antiqua" w:hAnsi="Book Antiqua"/>
          <w:sz w:val="19"/>
          <w:szCs w:val="19"/>
        </w:rPr>
        <w:t xml:space="preserve">Conforme GARCIA, na obra de Fundamentos, ainda que nela permanece a influência do barroco e do luteranismo de seus primeiros anos, </w:t>
      </w:r>
      <w:proofErr w:type="spellStart"/>
      <w:r w:rsidRPr="00636EE3">
        <w:rPr>
          <w:rFonts w:ascii="Book Antiqua" w:hAnsi="Book Antiqua"/>
          <w:sz w:val="19"/>
          <w:szCs w:val="19"/>
        </w:rPr>
        <w:t>Thomasius</w:t>
      </w:r>
      <w:proofErr w:type="spellEnd"/>
      <w:r w:rsidRPr="00636EE3">
        <w:rPr>
          <w:rFonts w:ascii="Book Antiqua" w:hAnsi="Book Antiqua"/>
          <w:sz w:val="19"/>
          <w:szCs w:val="19"/>
        </w:rPr>
        <w:t>, como foi dito anuncia já a Ilustração e desenvolve com sua distinção entre Direito e Moral a convicção, que se ia consolidando, de que o Estado e seu Direito não eram o instrumento adequado para realizar a concepção do bem de uma Igreja ou confissão, com o que anunciava, além da separação do Estado da religião, também a distinção entre ética pública e ética privada, tão decisiva para a compreensão do conceito de dignidade humana, que é um dos pilares da atual teoria dos direitos fundamentais.</w:t>
      </w:r>
      <w:r>
        <w:rPr>
          <w:rFonts w:ascii="Book Antiqua" w:hAnsi="Book Antiqua"/>
          <w:sz w:val="19"/>
          <w:szCs w:val="19"/>
        </w:rPr>
        <w:t xml:space="preserve"> (Fonte: </w:t>
      </w:r>
      <w:r w:rsidRPr="00636EE3">
        <w:rPr>
          <w:rFonts w:ascii="Book Antiqua" w:hAnsi="Book Antiqua"/>
          <w:sz w:val="19"/>
          <w:szCs w:val="19"/>
        </w:rPr>
        <w:t xml:space="preserve">GARCIA, Marcos Leite. A histórica contribuição de Christian </w:t>
      </w:r>
      <w:proofErr w:type="spellStart"/>
      <w:r w:rsidRPr="00636EE3">
        <w:rPr>
          <w:rFonts w:ascii="Book Antiqua" w:hAnsi="Book Antiqua"/>
          <w:sz w:val="19"/>
          <w:szCs w:val="19"/>
        </w:rPr>
        <w:t>Thomasius</w:t>
      </w:r>
      <w:proofErr w:type="spellEnd"/>
      <w:r w:rsidRPr="00636EE3">
        <w:rPr>
          <w:rFonts w:ascii="Book Antiqua" w:hAnsi="Book Antiqua"/>
          <w:sz w:val="19"/>
          <w:szCs w:val="19"/>
        </w:rPr>
        <w:t xml:space="preserve"> ao processo de formação do ideal dos direitos fundamentais. Disponível em: &lt;http://www.ambito-juridico.com.br/site/index.php?n_link=revista_artigos_leitura&amp;artigo_id=8422&gt;. Acesso em: 24 jun. 2017.</w:t>
      </w:r>
      <w:r>
        <w:rPr>
          <w:rFonts w:ascii="Book Antiqua" w:hAnsi="Book Antiqua"/>
          <w:sz w:val="19"/>
          <w:szCs w:val="19"/>
        </w:rPr>
        <w:t xml:space="preserve">) </w:t>
      </w:r>
    </w:p>
    <w:p w14:paraId="3B79DC58" w14:textId="4D06EE77" w:rsidR="00415E4E" w:rsidRDefault="00415E4E" w:rsidP="0036176C">
      <w:pPr>
        <w:jc w:val="both"/>
        <w:rPr>
          <w:rFonts w:ascii="Book Antiqua" w:hAnsi="Book Antiqua"/>
          <w:sz w:val="19"/>
          <w:szCs w:val="19"/>
        </w:rPr>
      </w:pPr>
    </w:p>
    <w:p w14:paraId="7BDDC613" w14:textId="6BC59927" w:rsidR="00D1371E" w:rsidRDefault="00D1371E" w:rsidP="00A43A2A">
      <w:pPr>
        <w:jc w:val="both"/>
        <w:rPr>
          <w:rFonts w:ascii="Book Antiqua" w:hAnsi="Book Antiqua"/>
          <w:sz w:val="19"/>
          <w:szCs w:val="19"/>
        </w:rPr>
      </w:pPr>
      <w:r w:rsidRPr="00A92CCF">
        <w:rPr>
          <w:rFonts w:ascii="Book Antiqua" w:hAnsi="Book Antiqua"/>
          <w:b/>
          <w:bCs/>
          <w:sz w:val="19"/>
          <w:szCs w:val="19"/>
        </w:rPr>
        <w:t xml:space="preserve">TEMA </w:t>
      </w:r>
      <w:r w:rsidR="00AA61DB">
        <w:rPr>
          <w:rFonts w:ascii="Book Antiqua" w:hAnsi="Book Antiqua"/>
          <w:b/>
          <w:bCs/>
          <w:sz w:val="19"/>
          <w:szCs w:val="19"/>
        </w:rPr>
        <w:t>6</w:t>
      </w:r>
      <w:r w:rsidRPr="00A92CCF">
        <w:rPr>
          <w:rFonts w:ascii="Book Antiqua" w:hAnsi="Book Antiqua"/>
          <w:b/>
          <w:bCs/>
          <w:sz w:val="19"/>
          <w:szCs w:val="19"/>
        </w:rPr>
        <w:t xml:space="preserve">: </w:t>
      </w:r>
      <w:r>
        <w:rPr>
          <w:rFonts w:ascii="Book Antiqua" w:hAnsi="Book Antiqua"/>
          <w:b/>
          <w:bCs/>
          <w:sz w:val="19"/>
          <w:szCs w:val="19"/>
        </w:rPr>
        <w:t>Filosofia do Direito</w:t>
      </w:r>
    </w:p>
    <w:p w14:paraId="2B165052" w14:textId="6BAF126E" w:rsidR="00A810BF" w:rsidRDefault="00A810BF" w:rsidP="00A810BF">
      <w:pPr>
        <w:jc w:val="both"/>
        <w:rPr>
          <w:rFonts w:ascii="Book Antiqua" w:hAnsi="Book Antiqua"/>
          <w:sz w:val="19"/>
          <w:szCs w:val="19"/>
        </w:rPr>
      </w:pPr>
      <w:r>
        <w:rPr>
          <w:rFonts w:ascii="Book Antiqua" w:hAnsi="Book Antiqua"/>
          <w:b/>
          <w:bCs/>
          <w:sz w:val="19"/>
          <w:szCs w:val="19"/>
        </w:rPr>
        <w:t>(MPPR-2023)</w:t>
      </w:r>
      <w:r>
        <w:rPr>
          <w:rFonts w:ascii="Book Antiqua" w:hAnsi="Book Antiqua"/>
          <w:sz w:val="19"/>
          <w:szCs w:val="19"/>
        </w:rPr>
        <w:t xml:space="preserve">: </w:t>
      </w:r>
      <w:r w:rsidRPr="00A810BF">
        <w:rPr>
          <w:rFonts w:ascii="Book Antiqua" w:hAnsi="Book Antiqua"/>
          <w:sz w:val="19"/>
          <w:szCs w:val="19"/>
        </w:rPr>
        <w:t>Segundo o entendimento de Hart, assinale a alternativa correta:</w:t>
      </w:r>
      <w:r>
        <w:rPr>
          <w:rFonts w:ascii="Book Antiqua" w:hAnsi="Book Antiqua"/>
          <w:sz w:val="19"/>
          <w:szCs w:val="19"/>
        </w:rPr>
        <w:t xml:space="preserve"> </w:t>
      </w:r>
      <w:r w:rsidRPr="00A810BF">
        <w:rPr>
          <w:rFonts w:ascii="Book Antiqua" w:hAnsi="Book Antiqua"/>
          <w:sz w:val="19"/>
          <w:szCs w:val="19"/>
        </w:rPr>
        <w:t>Uma regra internacional só será legítima em determinado Estado se devidamente validada por outras fontes. Ou seja, deve constar na própria Constituição estatal o cumprimento à determinada ordem internacional ou deve haver a participação do Estado em tratados internacionais.</w:t>
      </w:r>
    </w:p>
    <w:p w14:paraId="62D21BE3" w14:textId="7C38BDB0" w:rsidR="00A810BF" w:rsidRDefault="00A810BF" w:rsidP="00A810BF">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Pr="00A810BF">
        <w:t xml:space="preserve"> </w:t>
      </w:r>
      <w:r w:rsidRPr="00A810BF">
        <w:rPr>
          <w:rFonts w:ascii="Book Antiqua" w:hAnsi="Book Antiqua"/>
          <w:sz w:val="19"/>
          <w:szCs w:val="19"/>
        </w:rPr>
        <w:t>A questão exige o conhecimento acerca dos pensamentos de Herbert Hart, filósofo do direito e magistrado britânico, conhecido por seu trabalho no estudo da moral e da filosofia política.</w:t>
      </w:r>
      <w:r>
        <w:rPr>
          <w:rFonts w:ascii="Book Antiqua" w:hAnsi="Book Antiqua"/>
          <w:sz w:val="19"/>
          <w:szCs w:val="19"/>
        </w:rPr>
        <w:t xml:space="preserve"> </w:t>
      </w:r>
      <w:r w:rsidRPr="00A810BF">
        <w:rPr>
          <w:rFonts w:ascii="Book Antiqua" w:hAnsi="Book Antiqua"/>
          <w:sz w:val="19"/>
          <w:szCs w:val="19"/>
        </w:rPr>
        <w:t>O Direito Internacional é analisado no último capítulo da obra o “Conceito de Direito” (1961) de Hart, como um dos casos pelos quais a aplicação de sua concepção de sistema jurídico pode ser usada como referência. Em comparação com a concepção de sistema jurídico proposta por Hart, o Direito internacional apresenta a ausência de um poder legislativo internacional, de tribunais com jurisdição obrigatória e de sanções centralmente organizadas.</w:t>
      </w:r>
      <w:r>
        <w:rPr>
          <w:rFonts w:ascii="Book Antiqua" w:hAnsi="Book Antiqua"/>
          <w:sz w:val="19"/>
          <w:szCs w:val="19"/>
        </w:rPr>
        <w:t xml:space="preserve"> </w:t>
      </w:r>
      <w:r w:rsidRPr="00A810BF">
        <w:rPr>
          <w:rFonts w:ascii="Book Antiqua" w:hAnsi="Book Antiqua"/>
          <w:sz w:val="19"/>
          <w:szCs w:val="19"/>
        </w:rPr>
        <w:t xml:space="preserve">Segundo o filósofo, para que </w:t>
      </w:r>
      <w:r w:rsidRPr="00A810BF">
        <w:rPr>
          <w:rFonts w:ascii="Book Antiqua" w:hAnsi="Book Antiqua"/>
          <w:i/>
          <w:iCs/>
          <w:sz w:val="19"/>
          <w:szCs w:val="19"/>
        </w:rPr>
        <w:t>“(…) palavras, faladas ou escritas, devam em certas circunstâncias funcionar como uma promessa, acordo ou tratado e assim deem origem a obrigações e confiram direitos que os outros podem exigir, devem já existir regras que disponham que um Estado fica vinculado a fazer seja o que for que ele se comprometa a fazer através de palavrar apropriadas. Tais regras pressupostas na própria noção de obrigação autoimposta não podem obviamente derivar seu estatuto obrigatório de uma obrigação autoimposta de lhes obedecer”</w:t>
      </w:r>
      <w:r w:rsidRPr="00A810BF">
        <w:rPr>
          <w:rFonts w:ascii="Book Antiqua" w:hAnsi="Book Antiqua"/>
          <w:sz w:val="19"/>
          <w:szCs w:val="19"/>
        </w:rPr>
        <w:t xml:space="preserve"> (HART, 2005, p.241).</w:t>
      </w:r>
    </w:p>
    <w:p w14:paraId="0719CE62" w14:textId="1BDAB0CF" w:rsidR="00A810BF" w:rsidRDefault="00A810BF" w:rsidP="00A810BF">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Pr="00A810BF">
        <w:t xml:space="preserve"> </w:t>
      </w:r>
      <w:r w:rsidRPr="00A810BF">
        <w:rPr>
          <w:rFonts w:ascii="Book Antiqua" w:hAnsi="Book Antiqua"/>
          <w:sz w:val="19"/>
          <w:szCs w:val="19"/>
        </w:rPr>
        <w:t>Herbert Hart foi um dos mais influentes juristas e filósofos do direito do século XX. Ele defendia uma visão positivista do direito, que se baseia na ideia de que o direito é um conjunto de regras sociais reconhecidas e aplicadas por autoridades oficiais. Hart argumentava que o direito internacional é um tipo de direito, mas não um sistema jurídico completo, pois carece de regras secundárias que estabeleçam critérios de validade, mudança e adjudicação das regras primárias que regulam a conduta dos Estados. Hart reconhecia que o direito internacional tinha alguma validade e legitimidade, mas dependia do consentimento dos Estados e da cooperação entre eles. Hart também admitia que o direito internacional poderia evoluir para um sistema jurídico mais complexo e sofisticado, se houvesse uma maior integração e institucionalização das normas e órgãos internacionais.</w:t>
      </w:r>
    </w:p>
    <w:p w14:paraId="2972972A" w14:textId="77777777" w:rsidR="00A810BF" w:rsidRDefault="00A810BF" w:rsidP="007B671D">
      <w:pPr>
        <w:jc w:val="both"/>
        <w:rPr>
          <w:rFonts w:ascii="Book Antiqua" w:hAnsi="Book Antiqua"/>
          <w:b/>
          <w:bCs/>
          <w:sz w:val="19"/>
          <w:szCs w:val="19"/>
        </w:rPr>
      </w:pPr>
    </w:p>
    <w:p w14:paraId="08825DB5" w14:textId="1214223F" w:rsidR="007B671D" w:rsidRDefault="007B671D" w:rsidP="007B671D">
      <w:pPr>
        <w:jc w:val="both"/>
        <w:rPr>
          <w:rFonts w:ascii="Book Antiqua" w:hAnsi="Book Antiqua"/>
          <w:sz w:val="19"/>
          <w:szCs w:val="19"/>
        </w:rPr>
      </w:pPr>
      <w:r>
        <w:rPr>
          <w:rFonts w:ascii="Book Antiqua" w:hAnsi="Book Antiqua"/>
          <w:b/>
          <w:bCs/>
          <w:sz w:val="19"/>
          <w:szCs w:val="19"/>
        </w:rPr>
        <w:t>(MPSC-2023-CESPE)</w:t>
      </w:r>
      <w:r>
        <w:rPr>
          <w:rFonts w:ascii="Book Antiqua" w:hAnsi="Book Antiqua"/>
          <w:sz w:val="19"/>
          <w:szCs w:val="19"/>
        </w:rPr>
        <w:t xml:space="preserve">: </w:t>
      </w:r>
      <w:r w:rsidRPr="007B671D">
        <w:rPr>
          <w:rFonts w:ascii="Book Antiqua" w:hAnsi="Book Antiqua"/>
          <w:sz w:val="19"/>
          <w:szCs w:val="19"/>
        </w:rPr>
        <w:t>Considerando os fundamentos e noções gerais de direito, julgue o item a seguir</w:t>
      </w:r>
      <w:r>
        <w:rPr>
          <w:rFonts w:ascii="Book Antiqua" w:hAnsi="Book Antiqua"/>
          <w:sz w:val="19"/>
          <w:szCs w:val="19"/>
        </w:rPr>
        <w:t xml:space="preserve">: </w:t>
      </w:r>
      <w:r w:rsidRPr="007B671D">
        <w:rPr>
          <w:rFonts w:ascii="Book Antiqua" w:hAnsi="Book Antiqua"/>
          <w:sz w:val="19"/>
          <w:szCs w:val="19"/>
        </w:rPr>
        <w:t>Segundo a corrente positivista, o direito emerge das pessoas, sendo um produto da história, do Estado ou do meio social, não havendo outras leis que não as vigentes em determinado local e determinada época.</w:t>
      </w:r>
    </w:p>
    <w:p w14:paraId="19C1A148" w14:textId="09D09999" w:rsidR="007B671D" w:rsidRPr="007B671D" w:rsidRDefault="007B671D" w:rsidP="007B671D">
      <w:pPr>
        <w:jc w:val="both"/>
        <w:rPr>
          <w:rFonts w:ascii="Book Antiqua" w:hAnsi="Book Antiqua"/>
          <w:sz w:val="19"/>
          <w:szCs w:val="19"/>
        </w:rPr>
      </w:pPr>
      <w:r w:rsidRPr="00A92CCF">
        <w:rPr>
          <w:rFonts w:ascii="Book Antiqua" w:hAnsi="Book Antiqua"/>
          <w:b/>
          <w:bCs/>
          <w:i/>
          <w:iCs/>
          <w:color w:val="FF0000"/>
          <w:sz w:val="19"/>
          <w:szCs w:val="19"/>
        </w:rPr>
        <w:lastRenderedPageBreak/>
        <w:t>#</w:t>
      </w:r>
      <w:r w:rsidRPr="00A92CCF">
        <w:rPr>
          <w:rFonts w:ascii="Book Antiqua" w:hAnsi="Book Antiqua"/>
          <w:b/>
          <w:bCs/>
          <w:i/>
          <w:iCs/>
          <w:color w:val="FF0000"/>
          <w:sz w:val="19"/>
          <w:szCs w:val="19"/>
          <w:highlight w:val="green"/>
        </w:rPr>
        <w:t>Atenção</w:t>
      </w:r>
      <w:r w:rsidR="003470AD">
        <w:rPr>
          <w:rFonts w:ascii="Book Antiqua" w:hAnsi="Book Antiqua"/>
          <w:b/>
          <w:bCs/>
          <w:i/>
          <w:iCs/>
          <w:color w:val="FF0000"/>
          <w:sz w:val="19"/>
          <w:szCs w:val="19"/>
        </w:rPr>
        <w:t>: #</w:t>
      </w:r>
      <w:r w:rsidR="003470AD" w:rsidRPr="003470AD">
        <w:rPr>
          <w:rFonts w:ascii="Book Antiqua" w:hAnsi="Book Antiqua"/>
          <w:b/>
          <w:bCs/>
          <w:i/>
          <w:iCs/>
          <w:color w:val="FF0000"/>
          <w:sz w:val="19"/>
          <w:szCs w:val="19"/>
          <w:highlight w:val="green"/>
        </w:rPr>
        <w:t>DPEPI-2022</w:t>
      </w:r>
      <w:r w:rsidR="000F3C4A">
        <w:rPr>
          <w:rFonts w:ascii="Book Antiqua" w:hAnsi="Book Antiqua"/>
          <w:b/>
          <w:bCs/>
          <w:i/>
          <w:iCs/>
          <w:color w:val="FF0000"/>
          <w:sz w:val="19"/>
          <w:szCs w:val="19"/>
        </w:rPr>
        <w:t>: #</w:t>
      </w:r>
      <w:r w:rsidR="000F3C4A" w:rsidRPr="000F3C4A">
        <w:rPr>
          <w:rFonts w:ascii="Book Antiqua" w:hAnsi="Book Antiqua"/>
          <w:b/>
          <w:bCs/>
          <w:i/>
          <w:iCs/>
          <w:color w:val="FF0000"/>
          <w:sz w:val="19"/>
          <w:szCs w:val="19"/>
          <w:highlight w:val="green"/>
        </w:rPr>
        <w:t>MPF-2022</w:t>
      </w:r>
      <w:r w:rsidR="003470AD">
        <w:rPr>
          <w:rFonts w:ascii="Book Antiqua" w:hAnsi="Book Antiqua"/>
          <w:b/>
          <w:bCs/>
          <w:i/>
          <w:iCs/>
          <w:color w:val="FF0000"/>
          <w:sz w:val="19"/>
          <w:szCs w:val="19"/>
        </w:rPr>
        <w:t>: #</w:t>
      </w:r>
      <w:r w:rsidR="003470AD" w:rsidRPr="003470AD">
        <w:rPr>
          <w:rFonts w:ascii="Book Antiqua" w:hAnsi="Book Antiqua"/>
          <w:b/>
          <w:bCs/>
          <w:i/>
          <w:iCs/>
          <w:color w:val="FF0000"/>
          <w:sz w:val="19"/>
          <w:szCs w:val="19"/>
          <w:highlight w:val="green"/>
        </w:rPr>
        <w:t>MPSC-2023</w:t>
      </w:r>
      <w:r w:rsidR="003470AD">
        <w:rPr>
          <w:rFonts w:ascii="Book Antiqua" w:hAnsi="Book Antiqua"/>
          <w:b/>
          <w:bCs/>
          <w:i/>
          <w:iCs/>
          <w:color w:val="FF0000"/>
          <w:sz w:val="19"/>
          <w:szCs w:val="19"/>
        </w:rPr>
        <w:t>: #</w:t>
      </w:r>
      <w:r w:rsidR="003470AD" w:rsidRPr="003470AD">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7B671D">
        <w:rPr>
          <w:rFonts w:ascii="Book Antiqua" w:hAnsi="Book Antiqua"/>
          <w:sz w:val="19"/>
          <w:szCs w:val="19"/>
        </w:rPr>
        <w:t>Sim, de acordo com a corrente positivista, o direito é um produto da história, do Estado ou do meio social em que se desenvolveu. Os positivistas jurídicos defendem que o direito é criado pelos seres humanos, por meio do Estado, e que as leis que existem em determinado local e época são as únicas leis válidas e obrigatórias para aquele contexto.</w:t>
      </w:r>
      <w:r>
        <w:rPr>
          <w:rFonts w:ascii="Book Antiqua" w:hAnsi="Book Antiqua"/>
          <w:sz w:val="19"/>
          <w:szCs w:val="19"/>
        </w:rPr>
        <w:t xml:space="preserve"> </w:t>
      </w:r>
      <w:r w:rsidRPr="007B671D">
        <w:rPr>
          <w:rFonts w:ascii="Book Antiqua" w:hAnsi="Book Antiqua"/>
          <w:sz w:val="19"/>
          <w:szCs w:val="19"/>
        </w:rPr>
        <w:t>Isso significa que, para os positivistas, não existem leis naturais ou universais que se aplicam a todas as sociedades e épocas. O direito é visto como uma criação social e histórica, que varia de acordo com as circunstâncias e com as decisões do legislador. Assim, o que é legal ou ilegal, justo ou injusto, depende exclusivamente da lei vigente em determinado momento e lugar.</w:t>
      </w:r>
      <w:r>
        <w:rPr>
          <w:rFonts w:ascii="Book Antiqua" w:hAnsi="Book Antiqua"/>
          <w:sz w:val="19"/>
          <w:szCs w:val="19"/>
        </w:rPr>
        <w:t xml:space="preserve"> </w:t>
      </w:r>
      <w:r w:rsidRPr="007B671D">
        <w:rPr>
          <w:rFonts w:ascii="Book Antiqua" w:hAnsi="Book Antiqua"/>
          <w:sz w:val="19"/>
          <w:szCs w:val="19"/>
        </w:rPr>
        <w:t>Essa visão do direito é bastante influente no pensamento jurídico contemporâneo e tem sido objeto de críticas por parte de outras correntes que defendem a existência de princípios éticos e morais universais que deveriam orientar a criação e aplicação do direito.</w:t>
      </w:r>
      <w:r>
        <w:rPr>
          <w:rFonts w:ascii="Book Antiqua" w:hAnsi="Book Antiqua"/>
          <w:sz w:val="19"/>
          <w:szCs w:val="19"/>
        </w:rPr>
        <w:t xml:space="preserve"> (</w:t>
      </w:r>
      <w:r w:rsidRPr="007B671D">
        <w:rPr>
          <w:rFonts w:ascii="Book Antiqua" w:hAnsi="Book Antiqua"/>
          <w:sz w:val="19"/>
          <w:szCs w:val="19"/>
        </w:rPr>
        <w:t>Fonte: ChatGPT</w:t>
      </w:r>
      <w:r>
        <w:rPr>
          <w:rFonts w:ascii="Book Antiqua" w:hAnsi="Book Antiqua"/>
          <w:sz w:val="19"/>
          <w:szCs w:val="19"/>
        </w:rPr>
        <w:t>).</w:t>
      </w:r>
    </w:p>
    <w:p w14:paraId="347E371A" w14:textId="77777777" w:rsidR="007B671D" w:rsidRDefault="007B671D" w:rsidP="002F2973">
      <w:pPr>
        <w:jc w:val="both"/>
        <w:rPr>
          <w:rFonts w:ascii="Book Antiqua" w:hAnsi="Book Antiqua"/>
          <w:b/>
          <w:bCs/>
          <w:sz w:val="19"/>
          <w:szCs w:val="19"/>
        </w:rPr>
      </w:pPr>
    </w:p>
    <w:p w14:paraId="3114E37A" w14:textId="6B9933EF" w:rsidR="00F82E47" w:rsidRDefault="00F82E47" w:rsidP="00F82E47">
      <w:pPr>
        <w:jc w:val="both"/>
        <w:rPr>
          <w:rFonts w:ascii="Book Antiqua" w:hAnsi="Book Antiqua"/>
          <w:sz w:val="19"/>
          <w:szCs w:val="19"/>
        </w:rPr>
      </w:pPr>
      <w:r>
        <w:rPr>
          <w:rFonts w:ascii="Book Antiqua" w:hAnsi="Book Antiqua"/>
          <w:b/>
          <w:bCs/>
          <w:sz w:val="19"/>
          <w:szCs w:val="19"/>
        </w:rPr>
        <w:t>(MPGO-2022-FGV)</w:t>
      </w:r>
      <w:r>
        <w:rPr>
          <w:rFonts w:ascii="Book Antiqua" w:hAnsi="Book Antiqua"/>
          <w:sz w:val="19"/>
          <w:szCs w:val="19"/>
        </w:rPr>
        <w:t xml:space="preserve">: </w:t>
      </w:r>
      <w:r w:rsidRPr="00F82E47">
        <w:rPr>
          <w:rFonts w:ascii="Book Antiqua" w:hAnsi="Book Antiqua"/>
          <w:sz w:val="19"/>
          <w:szCs w:val="19"/>
        </w:rPr>
        <w:t>Pedro, professor emérito de direito constitucional, apresentou aos seus alunos três concepções distintas de positivismo, segundo as quais o direito (1) deve ser coativo, legal e imperativo, tendo coerência e completude, e sendo interpretado de modo mecânico; (2) deve ser descrito, enquanto dever ser objetivo, não se compatibilizando com o uso de proposições metafísicas; (3) encontra sustentação no fato de uma comunidade poder decidir que normas o integram, definindo, com isso, a sua validade.</w:t>
      </w:r>
      <w:r>
        <w:rPr>
          <w:rFonts w:ascii="Book Antiqua" w:hAnsi="Book Antiqua"/>
          <w:sz w:val="19"/>
          <w:szCs w:val="19"/>
        </w:rPr>
        <w:t xml:space="preserve"> </w:t>
      </w:r>
      <w:r w:rsidRPr="00F82E47">
        <w:rPr>
          <w:rFonts w:ascii="Book Antiqua" w:hAnsi="Book Antiqua"/>
          <w:sz w:val="19"/>
          <w:szCs w:val="19"/>
        </w:rPr>
        <w:t>As concepções descritas em (1), (2) e (3) indicam, respectivamente:</w:t>
      </w:r>
      <w:r>
        <w:rPr>
          <w:rFonts w:ascii="Book Antiqua" w:hAnsi="Book Antiqua"/>
          <w:sz w:val="19"/>
          <w:szCs w:val="19"/>
        </w:rPr>
        <w:t xml:space="preserve"> </w:t>
      </w:r>
      <w:r w:rsidRPr="00F82E47">
        <w:rPr>
          <w:rFonts w:ascii="Book Antiqua" w:hAnsi="Book Antiqua"/>
          <w:sz w:val="19"/>
          <w:szCs w:val="19"/>
        </w:rPr>
        <w:t>o positivismo enquanto teoria, de Bobbio; o positivismo lógico do “Círculo de Viena”; e o positivismo desenvolvido por Hart, lastreado na “regra de reconhecimento”</w:t>
      </w:r>
      <w:r>
        <w:rPr>
          <w:rFonts w:ascii="Book Antiqua" w:hAnsi="Book Antiqua"/>
          <w:sz w:val="19"/>
          <w:szCs w:val="19"/>
        </w:rPr>
        <w:t>.</w:t>
      </w:r>
    </w:p>
    <w:p w14:paraId="5ABA9927" w14:textId="04E88EBE" w:rsidR="00F82E47" w:rsidRPr="00F82E47" w:rsidRDefault="00F82E47" w:rsidP="00F82E4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F82E47">
        <w:rPr>
          <w:rFonts w:ascii="Book Antiqua" w:hAnsi="Book Antiqua"/>
          <w:sz w:val="19"/>
          <w:szCs w:val="19"/>
        </w:rPr>
        <w:t>A questão em comento demanda conhecimento de diferentes escolas do Positivismo.</w:t>
      </w:r>
      <w:r>
        <w:rPr>
          <w:rFonts w:ascii="Book Antiqua" w:hAnsi="Book Antiqua"/>
          <w:sz w:val="19"/>
          <w:szCs w:val="19"/>
        </w:rPr>
        <w:t xml:space="preserve"> </w:t>
      </w:r>
      <w:r w:rsidRPr="00F82E47">
        <w:rPr>
          <w:rFonts w:ascii="Book Antiqua" w:hAnsi="Book Antiqua"/>
          <w:sz w:val="19"/>
          <w:szCs w:val="19"/>
        </w:rPr>
        <w:t>Não há um único Positivismo (inclusive um equívoco daqueles que atacam o Positivismo, isto é, não perceber que, ao criticar o Positivismo, colocam, de maneira indevida, todas as diferentes vertentes como se fossem uma só).</w:t>
      </w:r>
      <w:r>
        <w:rPr>
          <w:rFonts w:ascii="Book Antiqua" w:hAnsi="Book Antiqua"/>
          <w:sz w:val="19"/>
          <w:szCs w:val="19"/>
        </w:rPr>
        <w:t xml:space="preserve"> </w:t>
      </w:r>
      <w:r w:rsidRPr="00F82E47">
        <w:rPr>
          <w:rFonts w:ascii="Book Antiqua" w:hAnsi="Book Antiqua"/>
          <w:sz w:val="19"/>
          <w:szCs w:val="19"/>
        </w:rPr>
        <w:t>A primeira assertiva, dizendo que o Positivismo deve ser coativo, legal e imperativo, tendo coerência e completude, e sendo interpretado de modo mecânico, está ligada à perspectiva do Positivismo enquanto Teoria do Direito, de Bobbio. Nesta perspectiva, Bobbio diz que o Positivismo faz o Direito ser identificado como ciência, podendo se valer da força. Também nesta perspectiva só são válidas normas se produzidas com base em fontes válidas do Direito. Neste esquadro, o Estado se revela o único produtor do Direito e a lei a fonte máxima do Direito. Todo este conjunto de ideias nos permite pensar o Direito como ordenamento jurídico, isto é, conjunto de normas que buscam unidade e evitam fragmentariedade normativa. As normas não são analisadas isoladamente, mas sim diante de um todo. Aqui também relevo que a interpretação do Direito deve ser mecânica, ou seja, o papel do jurista, segundo o Positivismo enquanto Teoria do Direito seria declarar o sentido da norma.</w:t>
      </w:r>
      <w:r>
        <w:rPr>
          <w:rFonts w:ascii="Book Antiqua" w:hAnsi="Book Antiqua"/>
          <w:sz w:val="19"/>
          <w:szCs w:val="19"/>
        </w:rPr>
        <w:t xml:space="preserve"> </w:t>
      </w:r>
      <w:r w:rsidRPr="00F82E47">
        <w:rPr>
          <w:rFonts w:ascii="Book Antiqua" w:hAnsi="Book Antiqua"/>
          <w:sz w:val="19"/>
          <w:szCs w:val="19"/>
        </w:rPr>
        <w:t>A segunda assertiva, ou seja, o Positivismo como dever ser objetivo, sem manejo de lógicas metafísicas diz respeito ao Círculo de Viena. É uma perspectiva de Positivismo lógico, de maneira que o Direito deve se fundar em linguagem e ter caráter de ciência, de maneira que o Direito nasce apenas de observações empíricas, sem apego ao metafísico.</w:t>
      </w:r>
      <w:r>
        <w:rPr>
          <w:rFonts w:ascii="Book Antiqua" w:hAnsi="Book Antiqua"/>
          <w:sz w:val="19"/>
          <w:szCs w:val="19"/>
        </w:rPr>
        <w:t xml:space="preserve"> </w:t>
      </w:r>
      <w:r w:rsidRPr="00F82E47">
        <w:rPr>
          <w:rFonts w:ascii="Book Antiqua" w:hAnsi="Book Antiqua"/>
          <w:sz w:val="19"/>
          <w:szCs w:val="19"/>
        </w:rPr>
        <w:t>A terceira assertiva, isto é, o Positivismo fulcrado no poder de uma comunidade decidir normas que o integram e, assim, definir sua validade, diz respeito ao Positivismo segundo Hart, ou seja, faz apelo à regra de reconhecimento, a ideia de que o utente da norma jurídica adere à mesma e determina se a norma possui legitimidade para gerir a vida social.</w:t>
      </w:r>
    </w:p>
    <w:p w14:paraId="633B304B" w14:textId="77777777" w:rsidR="00F82E47" w:rsidRDefault="00F82E47" w:rsidP="002F2973">
      <w:pPr>
        <w:jc w:val="both"/>
        <w:rPr>
          <w:rFonts w:ascii="Book Antiqua" w:hAnsi="Book Antiqua"/>
          <w:b/>
          <w:bCs/>
          <w:sz w:val="19"/>
          <w:szCs w:val="19"/>
        </w:rPr>
      </w:pPr>
    </w:p>
    <w:p w14:paraId="0249B970" w14:textId="77777777" w:rsidR="002F2973" w:rsidRDefault="002F2973" w:rsidP="002F2973">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8060D8">
        <w:rPr>
          <w:rFonts w:ascii="Book Antiqua" w:hAnsi="Book Antiqua"/>
          <w:sz w:val="19"/>
          <w:szCs w:val="19"/>
        </w:rPr>
        <w:t>A respeito das correntes sociológicas do direito, da eficácia jurídica, da função simbólica do direito e da opinião pública, julgue o item seguinte</w:t>
      </w:r>
      <w:r>
        <w:rPr>
          <w:rFonts w:ascii="Book Antiqua" w:hAnsi="Book Antiqua"/>
          <w:sz w:val="19"/>
          <w:szCs w:val="19"/>
        </w:rPr>
        <w:t xml:space="preserve">: </w:t>
      </w:r>
      <w:r w:rsidRPr="008060D8">
        <w:rPr>
          <w:rFonts w:ascii="Book Antiqua" w:hAnsi="Book Antiqua"/>
          <w:sz w:val="19"/>
          <w:szCs w:val="19"/>
        </w:rPr>
        <w:t xml:space="preserve">É correto afirmar que o símbolo do “dever ser”, como obrigação positivada na norma jurídica, é uma expectativa de comportamento estabilizada de modo </w:t>
      </w:r>
      <w:proofErr w:type="spellStart"/>
      <w:r w:rsidRPr="008060D8">
        <w:rPr>
          <w:rFonts w:ascii="Book Antiqua" w:hAnsi="Book Antiqua"/>
          <w:sz w:val="19"/>
          <w:szCs w:val="19"/>
        </w:rPr>
        <w:t>contrafático</w:t>
      </w:r>
      <w:proofErr w:type="spellEnd"/>
      <w:r w:rsidRPr="008060D8">
        <w:rPr>
          <w:rFonts w:ascii="Book Antiqua" w:hAnsi="Book Antiqua"/>
          <w:sz w:val="19"/>
          <w:szCs w:val="19"/>
        </w:rPr>
        <w:t>.</w:t>
      </w:r>
    </w:p>
    <w:p w14:paraId="615BA9F8" w14:textId="3B098DC3" w:rsidR="002F2973" w:rsidRDefault="002F2973" w:rsidP="002F2973">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2373F6">
        <w:rPr>
          <w:rFonts w:ascii="Book Antiqua" w:hAnsi="Book Antiqua"/>
          <w:b/>
          <w:bCs/>
          <w:i/>
          <w:iCs/>
          <w:color w:val="FF0000"/>
          <w:sz w:val="19"/>
          <w:szCs w:val="19"/>
        </w:rPr>
        <w:t>: #</w:t>
      </w:r>
      <w:r w:rsidR="002373F6" w:rsidRPr="002373F6">
        <w:rPr>
          <w:rFonts w:ascii="Book Antiqua" w:hAnsi="Book Antiqua"/>
          <w:b/>
          <w:bCs/>
          <w:i/>
          <w:iCs/>
          <w:color w:val="FF0000"/>
          <w:sz w:val="19"/>
          <w:szCs w:val="19"/>
          <w:highlight w:val="green"/>
        </w:rPr>
        <w:t>DPEDF-2019</w:t>
      </w:r>
      <w:r w:rsidR="002373F6">
        <w:rPr>
          <w:rFonts w:ascii="Book Antiqua" w:hAnsi="Book Antiqua"/>
          <w:b/>
          <w:bCs/>
          <w:i/>
          <w:iCs/>
          <w:color w:val="FF0000"/>
          <w:sz w:val="19"/>
          <w:szCs w:val="19"/>
        </w:rPr>
        <w:t>: #</w:t>
      </w:r>
      <w:r w:rsidR="002373F6" w:rsidRPr="002373F6">
        <w:rPr>
          <w:rFonts w:ascii="Book Antiqua" w:hAnsi="Book Antiqua"/>
          <w:b/>
          <w:bCs/>
          <w:i/>
          <w:iCs/>
          <w:color w:val="FF0000"/>
          <w:sz w:val="19"/>
          <w:szCs w:val="19"/>
          <w:highlight w:val="green"/>
        </w:rPr>
        <w:t>DPETO-2022</w:t>
      </w:r>
      <w:r w:rsidR="002373F6">
        <w:rPr>
          <w:rFonts w:ascii="Book Antiqua" w:hAnsi="Book Antiqua"/>
          <w:b/>
          <w:bCs/>
          <w:i/>
          <w:iCs/>
          <w:color w:val="FF0000"/>
          <w:sz w:val="19"/>
          <w:szCs w:val="19"/>
        </w:rPr>
        <w:t>: #</w:t>
      </w:r>
      <w:r w:rsidR="002373F6" w:rsidRPr="002373F6">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8060D8">
        <w:rPr>
          <w:rFonts w:ascii="Book Antiqua" w:hAnsi="Book Antiqua"/>
          <w:sz w:val="19"/>
          <w:szCs w:val="19"/>
        </w:rPr>
        <w:t xml:space="preserve">A estabilização de determinada expectativa de comportamento social é o fundamento da positivação de uma norma jurídica, o que gera como consequência a positividade do próprio direito em termos </w:t>
      </w:r>
      <w:proofErr w:type="spellStart"/>
      <w:r w:rsidRPr="008060D8">
        <w:rPr>
          <w:rFonts w:ascii="Book Antiqua" w:hAnsi="Book Antiqua"/>
          <w:sz w:val="19"/>
          <w:szCs w:val="19"/>
        </w:rPr>
        <w:t>contrafáticos</w:t>
      </w:r>
      <w:proofErr w:type="spellEnd"/>
      <w:r w:rsidRPr="008060D8">
        <w:rPr>
          <w:rFonts w:ascii="Book Antiqua" w:hAnsi="Book Antiqua"/>
          <w:sz w:val="19"/>
          <w:szCs w:val="19"/>
        </w:rPr>
        <w:t>.</w:t>
      </w:r>
      <w:r>
        <w:rPr>
          <w:rFonts w:ascii="Book Antiqua" w:hAnsi="Book Antiqua"/>
          <w:sz w:val="19"/>
          <w:szCs w:val="19"/>
        </w:rPr>
        <w:t xml:space="preserve"> </w:t>
      </w:r>
      <w:r w:rsidRPr="008060D8">
        <w:rPr>
          <w:rFonts w:ascii="Book Antiqua" w:hAnsi="Book Antiqua"/>
          <w:sz w:val="19"/>
          <w:szCs w:val="19"/>
        </w:rPr>
        <w:t>Ou seja, a sua validade e eficácia passam a não depender mais do mundo fático para que o próprio sistema jurídico seja considerado autônomo.</w:t>
      </w:r>
      <w:r>
        <w:rPr>
          <w:rFonts w:ascii="Book Antiqua" w:hAnsi="Book Antiqua"/>
          <w:sz w:val="19"/>
          <w:szCs w:val="19"/>
        </w:rPr>
        <w:t xml:space="preserve"> </w:t>
      </w:r>
      <w:r w:rsidRPr="008060D8">
        <w:rPr>
          <w:rFonts w:ascii="Book Antiqua" w:hAnsi="Book Antiqua"/>
          <w:sz w:val="19"/>
          <w:szCs w:val="19"/>
        </w:rPr>
        <w:t xml:space="preserve">Segundo </w:t>
      </w:r>
      <w:proofErr w:type="spellStart"/>
      <w:r w:rsidRPr="008060D8">
        <w:rPr>
          <w:rFonts w:ascii="Book Antiqua" w:hAnsi="Book Antiqua"/>
          <w:sz w:val="19"/>
          <w:szCs w:val="19"/>
        </w:rPr>
        <w:t>Luhmann</w:t>
      </w:r>
      <w:proofErr w:type="spellEnd"/>
      <w:r w:rsidRPr="008060D8">
        <w:rPr>
          <w:rFonts w:ascii="Book Antiqua" w:hAnsi="Book Antiqua"/>
          <w:sz w:val="19"/>
          <w:szCs w:val="19"/>
        </w:rPr>
        <w:t>, “</w:t>
      </w:r>
      <w:r w:rsidRPr="008060D8">
        <w:rPr>
          <w:rFonts w:ascii="Book Antiqua" w:hAnsi="Book Antiqua"/>
          <w:i/>
          <w:iCs/>
          <w:sz w:val="19"/>
          <w:szCs w:val="19"/>
        </w:rPr>
        <w:t xml:space="preserve">As normas são expectativas de comportamento estabilizadas em termos </w:t>
      </w:r>
      <w:proofErr w:type="spellStart"/>
      <w:r w:rsidRPr="008060D8">
        <w:rPr>
          <w:rFonts w:ascii="Book Antiqua" w:hAnsi="Book Antiqua"/>
          <w:i/>
          <w:iCs/>
          <w:sz w:val="19"/>
          <w:szCs w:val="19"/>
        </w:rPr>
        <w:t>contrafáticos</w:t>
      </w:r>
      <w:proofErr w:type="spellEnd"/>
      <w:r w:rsidRPr="008060D8">
        <w:rPr>
          <w:rFonts w:ascii="Book Antiqua" w:hAnsi="Book Antiqua"/>
          <w:i/>
          <w:iCs/>
          <w:sz w:val="19"/>
          <w:szCs w:val="19"/>
        </w:rPr>
        <w:t xml:space="preserve">. Seu sentido implica na </w:t>
      </w:r>
      <w:proofErr w:type="spellStart"/>
      <w:r w:rsidRPr="008060D8">
        <w:rPr>
          <w:rFonts w:ascii="Book Antiqua" w:hAnsi="Book Antiqua"/>
          <w:i/>
          <w:iCs/>
          <w:sz w:val="19"/>
          <w:szCs w:val="19"/>
        </w:rPr>
        <w:t>incondicionabilidade</w:t>
      </w:r>
      <w:proofErr w:type="spellEnd"/>
      <w:r w:rsidRPr="008060D8">
        <w:rPr>
          <w:rFonts w:ascii="Book Antiqua" w:hAnsi="Book Antiqua"/>
          <w:i/>
          <w:iCs/>
          <w:sz w:val="19"/>
          <w:szCs w:val="19"/>
        </w:rPr>
        <w:t xml:space="preserve"> de sua vigência na medida em que a vigência é experimentada e, portanto, também institucionalizada, independentemente da satisfação fática ou não </w:t>
      </w:r>
      <w:r w:rsidRPr="008060D8">
        <w:rPr>
          <w:rFonts w:ascii="Book Antiqua" w:hAnsi="Book Antiqua"/>
          <w:i/>
          <w:iCs/>
          <w:sz w:val="19"/>
          <w:szCs w:val="19"/>
        </w:rPr>
        <w:lastRenderedPageBreak/>
        <w:t xml:space="preserve">da norma. O símbolo do dever ser expressa principalmente a expectativa dessa vigência </w:t>
      </w:r>
      <w:proofErr w:type="spellStart"/>
      <w:r w:rsidRPr="008060D8">
        <w:rPr>
          <w:rFonts w:ascii="Book Antiqua" w:hAnsi="Book Antiqua"/>
          <w:i/>
          <w:iCs/>
          <w:sz w:val="19"/>
          <w:szCs w:val="19"/>
        </w:rPr>
        <w:t>contrafática</w:t>
      </w:r>
      <w:proofErr w:type="spellEnd"/>
      <w:r w:rsidRPr="008060D8">
        <w:rPr>
          <w:rFonts w:ascii="Book Antiqua" w:hAnsi="Book Antiqua"/>
          <w:i/>
          <w:iCs/>
          <w:sz w:val="19"/>
          <w:szCs w:val="19"/>
        </w:rPr>
        <w:t>, sem colocar em discussão essa própria qualidade — aí estão o sentido e a função do dever ser”</w:t>
      </w:r>
      <w:r w:rsidRPr="008060D8">
        <w:rPr>
          <w:rFonts w:ascii="Book Antiqua" w:hAnsi="Book Antiqua"/>
          <w:sz w:val="19"/>
          <w:szCs w:val="19"/>
        </w:rPr>
        <w:t>.</w:t>
      </w:r>
      <w:r>
        <w:rPr>
          <w:rFonts w:ascii="Book Antiqua" w:hAnsi="Book Antiqua"/>
          <w:sz w:val="19"/>
          <w:szCs w:val="19"/>
        </w:rPr>
        <w:t xml:space="preserve"> (Fonte: CESPE).</w:t>
      </w:r>
    </w:p>
    <w:p w14:paraId="1494765A" w14:textId="195EC6DB" w:rsidR="002F2973" w:rsidRDefault="002373F6" w:rsidP="002F2973">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373F6">
        <w:rPr>
          <w:rFonts w:ascii="Book Antiqua" w:hAnsi="Book Antiqua"/>
          <w:b/>
          <w:bCs/>
          <w:i/>
          <w:iCs/>
          <w:color w:val="FF0000"/>
          <w:sz w:val="19"/>
          <w:szCs w:val="19"/>
          <w:highlight w:val="green"/>
        </w:rPr>
        <w:t>DPEDF-2019</w:t>
      </w:r>
      <w:r>
        <w:rPr>
          <w:rFonts w:ascii="Book Antiqua" w:hAnsi="Book Antiqua"/>
          <w:b/>
          <w:bCs/>
          <w:i/>
          <w:iCs/>
          <w:color w:val="FF0000"/>
          <w:sz w:val="19"/>
          <w:szCs w:val="19"/>
        </w:rPr>
        <w:t>: #</w:t>
      </w:r>
      <w:r w:rsidRPr="002373F6">
        <w:rPr>
          <w:rFonts w:ascii="Book Antiqua" w:hAnsi="Book Antiqua"/>
          <w:b/>
          <w:bCs/>
          <w:i/>
          <w:iCs/>
          <w:color w:val="FF0000"/>
          <w:sz w:val="19"/>
          <w:szCs w:val="19"/>
          <w:highlight w:val="green"/>
        </w:rPr>
        <w:t>DPETO-2022</w:t>
      </w:r>
      <w:r>
        <w:rPr>
          <w:rFonts w:ascii="Book Antiqua" w:hAnsi="Book Antiqua"/>
          <w:b/>
          <w:bCs/>
          <w:i/>
          <w:iCs/>
          <w:color w:val="FF0000"/>
          <w:sz w:val="19"/>
          <w:szCs w:val="19"/>
        </w:rPr>
        <w:t>: #</w:t>
      </w:r>
      <w:r w:rsidRPr="002373F6">
        <w:rPr>
          <w:rFonts w:ascii="Book Antiqua" w:hAnsi="Book Antiqua"/>
          <w:b/>
          <w:bCs/>
          <w:i/>
          <w:iCs/>
          <w:color w:val="FF0000"/>
          <w:sz w:val="19"/>
          <w:szCs w:val="19"/>
          <w:highlight w:val="green"/>
        </w:rPr>
        <w:t>CESPE</w:t>
      </w:r>
      <w:r w:rsidRPr="00A92CCF">
        <w:rPr>
          <w:rFonts w:ascii="Book Antiqua" w:hAnsi="Book Antiqua"/>
          <w:sz w:val="19"/>
          <w:szCs w:val="19"/>
        </w:rPr>
        <w:t>:</w:t>
      </w:r>
      <w:r w:rsidR="002F2973">
        <w:rPr>
          <w:rFonts w:ascii="Book Antiqua" w:hAnsi="Book Antiqua"/>
          <w:sz w:val="19"/>
          <w:szCs w:val="19"/>
        </w:rPr>
        <w:t xml:space="preserve"> </w:t>
      </w:r>
      <w:r w:rsidR="002F2973" w:rsidRPr="008060D8">
        <w:rPr>
          <w:rFonts w:ascii="Book Antiqua" w:hAnsi="Book Antiqua"/>
          <w:i/>
          <w:iCs/>
          <w:sz w:val="19"/>
          <w:szCs w:val="19"/>
        </w:rPr>
        <w:t xml:space="preserve">“Do ponto de vista psicossocial, portanto, diz-se que o direito nada mais é que uma estrutura de reiteração </w:t>
      </w:r>
      <w:proofErr w:type="spellStart"/>
      <w:r w:rsidR="002F2973" w:rsidRPr="008060D8">
        <w:rPr>
          <w:rFonts w:ascii="Book Antiqua" w:hAnsi="Book Antiqua"/>
          <w:i/>
          <w:iCs/>
          <w:sz w:val="19"/>
          <w:szCs w:val="19"/>
        </w:rPr>
        <w:t>contrafática</w:t>
      </w:r>
      <w:proofErr w:type="spellEnd"/>
      <w:r w:rsidR="002F2973" w:rsidRPr="008060D8">
        <w:rPr>
          <w:rFonts w:ascii="Book Antiqua" w:hAnsi="Book Antiqua"/>
          <w:i/>
          <w:iCs/>
          <w:sz w:val="19"/>
          <w:szCs w:val="19"/>
        </w:rPr>
        <w:t xml:space="preserve"> de expectativas de condutas, mutuamente referentes e expressas de forma transpessoal ou generalizável (</w:t>
      </w:r>
      <w:proofErr w:type="spellStart"/>
      <w:r w:rsidR="002F2973" w:rsidRPr="008060D8">
        <w:rPr>
          <w:rFonts w:ascii="Book Antiqua" w:hAnsi="Book Antiqua"/>
          <w:i/>
          <w:iCs/>
          <w:sz w:val="19"/>
          <w:szCs w:val="19"/>
        </w:rPr>
        <w:t>Luhmann</w:t>
      </w:r>
      <w:proofErr w:type="spellEnd"/>
      <w:r w:rsidR="002F2973" w:rsidRPr="008060D8">
        <w:rPr>
          <w:rFonts w:ascii="Book Antiqua" w:hAnsi="Book Antiqua"/>
          <w:i/>
          <w:iCs/>
          <w:sz w:val="19"/>
          <w:szCs w:val="19"/>
        </w:rPr>
        <w:t>, 1983/1985). Significa dizer, portanto, que o que distingue a linguagem do direito da de outros campos normativos é o fato de se expressar de forma abstrata em relação às vivências imediatas, elaborando modelos extensíveis a diversos campos de regulação, seja em relação à matéria, às pessoas, lugar etc., permanecendo válido ainda quando tais normas sejam desmentidas pelos fatos (</w:t>
      </w:r>
      <w:proofErr w:type="spellStart"/>
      <w:r w:rsidR="002F2973" w:rsidRPr="008060D8">
        <w:rPr>
          <w:rFonts w:ascii="Book Antiqua" w:hAnsi="Book Antiqua"/>
          <w:i/>
          <w:iCs/>
          <w:sz w:val="19"/>
          <w:szCs w:val="19"/>
        </w:rPr>
        <w:t>contrafaticidade</w:t>
      </w:r>
      <w:proofErr w:type="spellEnd"/>
      <w:r w:rsidR="002F2973" w:rsidRPr="008060D8">
        <w:rPr>
          <w:rFonts w:ascii="Book Antiqua" w:hAnsi="Book Antiqua"/>
          <w:i/>
          <w:iCs/>
          <w:sz w:val="19"/>
          <w:szCs w:val="19"/>
        </w:rPr>
        <w:t>), enquanto as normas da moral e da religião são veículos de preferências e vivências localizadas, não universalizáveis formalmente além desses limites”</w:t>
      </w:r>
      <w:r w:rsidR="002F2973" w:rsidRPr="008060D8">
        <w:rPr>
          <w:rFonts w:ascii="Book Antiqua" w:hAnsi="Book Antiqua"/>
          <w:sz w:val="19"/>
          <w:szCs w:val="19"/>
        </w:rPr>
        <w:t>.</w:t>
      </w:r>
    </w:p>
    <w:p w14:paraId="31B33639" w14:textId="77777777" w:rsidR="005B0C65" w:rsidRDefault="005B0C65" w:rsidP="002F2973">
      <w:pPr>
        <w:jc w:val="both"/>
        <w:rPr>
          <w:rFonts w:ascii="Book Antiqua" w:hAnsi="Book Antiqua"/>
          <w:sz w:val="19"/>
          <w:szCs w:val="19"/>
        </w:rPr>
      </w:pPr>
    </w:p>
    <w:p w14:paraId="1E8D0A5A" w14:textId="78AF1E30" w:rsidR="002F2973" w:rsidRDefault="005B0C65" w:rsidP="002F2973">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D3D77">
        <w:rPr>
          <w:rFonts w:ascii="Book Antiqua" w:hAnsi="Book Antiqua"/>
          <w:b/>
          <w:bCs/>
          <w:i/>
          <w:iCs/>
          <w:color w:val="FF0000"/>
          <w:sz w:val="19"/>
          <w:szCs w:val="19"/>
          <w:highlight w:val="green"/>
        </w:rPr>
        <w:t>TRF3-2022</w:t>
      </w:r>
      <w:r>
        <w:rPr>
          <w:rFonts w:ascii="Book Antiqua" w:hAnsi="Book Antiqua"/>
          <w:b/>
          <w:bCs/>
          <w:i/>
          <w:iCs/>
          <w:color w:val="FF0000"/>
          <w:sz w:val="19"/>
          <w:szCs w:val="19"/>
        </w:rPr>
        <w:t>: #</w:t>
      </w:r>
      <w:r w:rsidRPr="00A20145">
        <w:rPr>
          <w:rFonts w:ascii="Book Antiqua" w:hAnsi="Book Antiqua"/>
          <w:b/>
          <w:bCs/>
          <w:i/>
          <w:iCs/>
          <w:color w:val="FF0000"/>
          <w:sz w:val="19"/>
          <w:szCs w:val="19"/>
          <w:highlight w:val="green"/>
        </w:rPr>
        <w:t>DPERO-2023</w:t>
      </w:r>
      <w:r>
        <w:rPr>
          <w:rFonts w:ascii="Book Antiqua" w:hAnsi="Book Antiqua"/>
          <w:b/>
          <w:bCs/>
          <w:i/>
          <w:iCs/>
          <w:color w:val="FF0000"/>
          <w:sz w:val="19"/>
          <w:szCs w:val="19"/>
        </w:rPr>
        <w:t>: #</w:t>
      </w:r>
      <w:r w:rsidRPr="00A20145">
        <w:rPr>
          <w:rFonts w:ascii="Book Antiqua" w:hAnsi="Book Antiqua"/>
          <w:b/>
          <w:bCs/>
          <w:i/>
          <w:iCs/>
          <w:color w:val="FF0000"/>
          <w:sz w:val="19"/>
          <w:szCs w:val="19"/>
          <w:highlight w:val="green"/>
        </w:rPr>
        <w:t>CESPE</w:t>
      </w:r>
      <w:r w:rsidRPr="00A92CCF">
        <w:rPr>
          <w:rFonts w:ascii="Book Antiqua" w:hAnsi="Book Antiqua"/>
          <w:sz w:val="19"/>
          <w:szCs w:val="19"/>
        </w:rPr>
        <w:t>:</w:t>
      </w:r>
      <w:r w:rsidRPr="005B0C65">
        <w:t xml:space="preserve"> </w:t>
      </w:r>
      <w:r w:rsidRPr="005B0C65">
        <w:rPr>
          <w:rFonts w:ascii="Book Antiqua" w:hAnsi="Book Antiqua"/>
          <w:b/>
          <w:bCs/>
          <w:sz w:val="19"/>
          <w:szCs w:val="19"/>
          <w:shd w:val="clear" w:color="auto" w:fill="F7CAAC" w:themeFill="accent2" w:themeFillTint="66"/>
        </w:rPr>
        <w:t xml:space="preserve">Niklas </w:t>
      </w:r>
      <w:proofErr w:type="spellStart"/>
      <w:r w:rsidRPr="005B0C65">
        <w:rPr>
          <w:rFonts w:ascii="Book Antiqua" w:hAnsi="Book Antiqua"/>
          <w:b/>
          <w:bCs/>
          <w:sz w:val="19"/>
          <w:szCs w:val="19"/>
          <w:shd w:val="clear" w:color="auto" w:fill="F7CAAC" w:themeFill="accent2" w:themeFillTint="66"/>
        </w:rPr>
        <w:t>Luhmann</w:t>
      </w:r>
      <w:proofErr w:type="spellEnd"/>
      <w:r w:rsidRPr="005B0C65">
        <w:rPr>
          <w:rFonts w:ascii="Book Antiqua" w:hAnsi="Book Antiqua"/>
          <w:sz w:val="19"/>
          <w:szCs w:val="19"/>
        </w:rPr>
        <w:t xml:space="preserve">. 1927-1998. Alemão. </w:t>
      </w:r>
      <w:r w:rsidRPr="005B0C65">
        <w:rPr>
          <w:rFonts w:ascii="Book Antiqua" w:hAnsi="Book Antiqua"/>
          <w:b/>
          <w:bCs/>
          <w:sz w:val="19"/>
          <w:szCs w:val="19"/>
          <w:highlight w:val="yellow"/>
        </w:rPr>
        <w:t>Teoria Sistêmica</w:t>
      </w:r>
      <w:r w:rsidRPr="005B0C65">
        <w:rPr>
          <w:rFonts w:ascii="Book Antiqua" w:hAnsi="Book Antiqua"/>
          <w:sz w:val="19"/>
          <w:szCs w:val="19"/>
        </w:rPr>
        <w:t>. Enfatiza os sistemas autopoiéticos, ou seja, os sistemas vivos, psíquicos e sociais, sobretudo este último, uma vez que o intuito do autor foi o de elaborar uma teoria geral da sociedade. Esses três sistemas, além de autopoiéticos, são também autorreferentes e operacionalmente fechados. Parte do pressuposto de que não existe nada de social fora da própria sociedade. A sociedade é uma malha de comunicação que é formada de vários sistemas diferenciados, entre eles o direito.</w:t>
      </w:r>
    </w:p>
    <w:p w14:paraId="5E45F63C" w14:textId="77777777" w:rsidR="005B0C65" w:rsidRDefault="005B0C65" w:rsidP="002F2973">
      <w:pPr>
        <w:jc w:val="both"/>
        <w:rPr>
          <w:rFonts w:ascii="Book Antiqua" w:hAnsi="Book Antiqua"/>
          <w:sz w:val="19"/>
          <w:szCs w:val="19"/>
        </w:rPr>
      </w:pPr>
    </w:p>
    <w:p w14:paraId="23D2E641" w14:textId="77777777" w:rsidR="002F2973" w:rsidRDefault="002F2973" w:rsidP="002F2973">
      <w:pPr>
        <w:jc w:val="both"/>
        <w:rPr>
          <w:rFonts w:ascii="Book Antiqua" w:hAnsi="Book Antiqua"/>
          <w:sz w:val="19"/>
          <w:szCs w:val="19"/>
        </w:rPr>
      </w:pPr>
      <w:r>
        <w:rPr>
          <w:rFonts w:ascii="Book Antiqua" w:hAnsi="Book Antiqua"/>
          <w:b/>
          <w:bCs/>
          <w:sz w:val="19"/>
          <w:szCs w:val="19"/>
        </w:rPr>
        <w:t>(DPEPR-2017-FCC)</w:t>
      </w:r>
      <w:r>
        <w:rPr>
          <w:rFonts w:ascii="Book Antiqua" w:hAnsi="Book Antiqua"/>
          <w:sz w:val="19"/>
          <w:szCs w:val="19"/>
        </w:rPr>
        <w:t xml:space="preserve">: </w:t>
      </w:r>
      <w:r w:rsidRPr="008714C1">
        <w:rPr>
          <w:rFonts w:ascii="Book Antiqua" w:hAnsi="Book Antiqua"/>
          <w:sz w:val="19"/>
          <w:szCs w:val="19"/>
        </w:rPr>
        <w:t xml:space="preserve">Ao julgar a concessão de ordem liminar na Ação Popular n° 0013857-51.2017.4.02.5101, cujo pedido era a sustação de ato de nomeação para cargo em comissão pelo Chefe do Executivo, a autoridade judiciária, na motivação de sua decisão, expôs um pedido de desculpa por decidir contrariamente à autoridade administrativa com fundamento no que </w:t>
      </w:r>
      <w:proofErr w:type="spellStart"/>
      <w:r w:rsidRPr="008714C1">
        <w:rPr>
          <w:rFonts w:ascii="Book Antiqua" w:hAnsi="Book Antiqua"/>
          <w:sz w:val="19"/>
          <w:szCs w:val="19"/>
        </w:rPr>
        <w:t>esta</w:t>
      </w:r>
      <w:proofErr w:type="spellEnd"/>
      <w:r w:rsidRPr="008714C1">
        <w:rPr>
          <w:rFonts w:ascii="Book Antiqua" w:hAnsi="Book Antiqua"/>
          <w:sz w:val="19"/>
          <w:szCs w:val="19"/>
        </w:rPr>
        <w:t xml:space="preserve"> autoridade escreveu enquanto doutrinador. Em referido caso judicial, como em outros de natureza similar, houve uma afetação da espera política por uma decisão judicial, a qual teve que ser combatida por outra decisão judicial para reestabelecimento da decisão política.</w:t>
      </w:r>
      <w:r>
        <w:rPr>
          <w:rFonts w:ascii="Book Antiqua" w:hAnsi="Book Antiqua"/>
          <w:sz w:val="19"/>
          <w:szCs w:val="19"/>
        </w:rPr>
        <w:t xml:space="preserve"> </w:t>
      </w:r>
      <w:r w:rsidRPr="008714C1">
        <w:rPr>
          <w:rFonts w:ascii="Book Antiqua" w:hAnsi="Book Antiqua"/>
          <w:sz w:val="19"/>
          <w:szCs w:val="19"/>
        </w:rPr>
        <w:t xml:space="preserve">Segundo a lição de Niklas </w:t>
      </w:r>
      <w:proofErr w:type="spellStart"/>
      <w:r w:rsidRPr="008714C1">
        <w:rPr>
          <w:rFonts w:ascii="Book Antiqua" w:hAnsi="Book Antiqua"/>
          <w:sz w:val="19"/>
          <w:szCs w:val="19"/>
        </w:rPr>
        <w:t>Luhmann</w:t>
      </w:r>
      <w:proofErr w:type="spellEnd"/>
      <w:r w:rsidRPr="008714C1">
        <w:rPr>
          <w:rFonts w:ascii="Book Antiqua" w:hAnsi="Book Antiqua"/>
          <w:sz w:val="19"/>
          <w:szCs w:val="19"/>
        </w:rPr>
        <w:t>, o sistema "</w:t>
      </w:r>
      <w:r w:rsidRPr="008714C1">
        <w:rPr>
          <w:rFonts w:ascii="Book Antiqua" w:hAnsi="Book Antiqua"/>
          <w:i/>
          <w:iCs/>
          <w:sz w:val="19"/>
          <w:szCs w:val="19"/>
        </w:rPr>
        <w:t>processo judicial</w:t>
      </w:r>
      <w:r w:rsidRPr="008714C1">
        <w:rPr>
          <w:rFonts w:ascii="Book Antiqua" w:hAnsi="Book Antiqua"/>
          <w:sz w:val="19"/>
          <w:szCs w:val="19"/>
        </w:rPr>
        <w:t>" é marcado pela diferenciação com o ambiente, consolidando limites com este e, assim, existindo com autonomia. Dentre os mecanismos que permitem a operacionalização deste sistema está a adoção de papéis por seus atores. Desse modo, é correto afirmar:</w:t>
      </w:r>
      <w:r>
        <w:rPr>
          <w:rFonts w:ascii="Book Antiqua" w:hAnsi="Book Antiqua"/>
          <w:sz w:val="19"/>
          <w:szCs w:val="19"/>
        </w:rPr>
        <w:t xml:space="preserve"> </w:t>
      </w:r>
      <w:r w:rsidRPr="008714C1">
        <w:rPr>
          <w:rFonts w:ascii="Book Antiqua" w:hAnsi="Book Antiqua"/>
          <w:sz w:val="19"/>
          <w:szCs w:val="19"/>
        </w:rPr>
        <w:t xml:space="preserve">Há redução de legitimidade do procedimento judicial quando há confusão do papel de “juiz” com o papel de “estudante”, pois ocorre indesejada </w:t>
      </w:r>
      <w:proofErr w:type="spellStart"/>
      <w:r w:rsidRPr="008714C1">
        <w:rPr>
          <w:rFonts w:ascii="Book Antiqua" w:hAnsi="Book Antiqua"/>
          <w:sz w:val="19"/>
          <w:szCs w:val="19"/>
        </w:rPr>
        <w:t>pessoalização</w:t>
      </w:r>
      <w:proofErr w:type="spellEnd"/>
      <w:r w:rsidRPr="008714C1">
        <w:rPr>
          <w:rFonts w:ascii="Book Antiqua" w:hAnsi="Book Antiqua"/>
          <w:sz w:val="19"/>
          <w:szCs w:val="19"/>
        </w:rPr>
        <w:t xml:space="preserve"> do primeiro.</w:t>
      </w:r>
    </w:p>
    <w:p w14:paraId="2B18C224" w14:textId="6CD810FF" w:rsidR="002F2973" w:rsidRDefault="002F2973" w:rsidP="002F2973">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714C1">
        <w:rPr>
          <w:rFonts w:ascii="Book Antiqua" w:hAnsi="Book Antiqua"/>
          <w:sz w:val="19"/>
          <w:szCs w:val="19"/>
        </w:rPr>
        <w:t xml:space="preserve">A autonomia do sistema jurídico teorizada por </w:t>
      </w:r>
      <w:proofErr w:type="spellStart"/>
      <w:r w:rsidRPr="008714C1">
        <w:rPr>
          <w:rFonts w:ascii="Book Antiqua" w:hAnsi="Book Antiqua"/>
          <w:sz w:val="19"/>
          <w:szCs w:val="19"/>
        </w:rPr>
        <w:t>Luhmann</w:t>
      </w:r>
      <w:proofErr w:type="spellEnd"/>
      <w:r w:rsidRPr="008714C1">
        <w:rPr>
          <w:rFonts w:ascii="Book Antiqua" w:hAnsi="Book Antiqua"/>
          <w:sz w:val="19"/>
          <w:szCs w:val="19"/>
        </w:rPr>
        <w:t xml:space="preserve"> é bem explicada por </w:t>
      </w:r>
      <w:proofErr w:type="spellStart"/>
      <w:r w:rsidRPr="008714C1">
        <w:rPr>
          <w:rFonts w:ascii="Book Antiqua" w:hAnsi="Book Antiqua"/>
          <w:sz w:val="19"/>
          <w:szCs w:val="19"/>
        </w:rPr>
        <w:t>Néviton</w:t>
      </w:r>
      <w:proofErr w:type="spellEnd"/>
      <w:r w:rsidRPr="008714C1">
        <w:rPr>
          <w:rFonts w:ascii="Book Antiqua" w:hAnsi="Book Antiqua"/>
          <w:sz w:val="19"/>
          <w:szCs w:val="19"/>
        </w:rPr>
        <w:t xml:space="preserve"> Guedes. Segundo GUEDES (2013) O Direito, como qualquer sistema social, só pode existir a partir da diferenciação funcional em relação ao seu meio ambiente, isto é, em relação aos demais subsistemas sociais — mídia, economia, política, religião, moral etc. Melhor explicando, “</w:t>
      </w:r>
      <w:r w:rsidRPr="008714C1">
        <w:rPr>
          <w:rFonts w:ascii="Book Antiqua" w:hAnsi="Book Antiqua"/>
          <w:i/>
          <w:iCs/>
          <w:sz w:val="19"/>
          <w:szCs w:val="19"/>
        </w:rPr>
        <w:t>como todos os sistemas, os procedimentos judiciais constituem-se pela diferenciação, pela consolidação de limites diante de um meio ambiente. (...) Diferenciação não significa isolamento causal ou comunicativo. Tribunais não são prisões. Antes, trata-se apenas de construir uma esfera de sentido para si, de tal forma que processos seletivos de tratamento de informações colhidas do meio ambiente possam ser orientados por regras e decisões próprias do sistema. Portanto, que estruturas e eventos do meio ambiente não tenham validade imediata no sistema, mas apenas depois de serem reconhecidos pela filtragem (</w:t>
      </w:r>
      <w:proofErr w:type="spellStart"/>
      <w:r w:rsidRPr="008714C1">
        <w:rPr>
          <w:rFonts w:ascii="Book Antiqua" w:hAnsi="Book Antiqua"/>
          <w:i/>
          <w:iCs/>
          <w:sz w:val="19"/>
          <w:szCs w:val="19"/>
        </w:rPr>
        <w:t>Filterung</w:t>
      </w:r>
      <w:proofErr w:type="spellEnd"/>
      <w:r w:rsidRPr="008714C1">
        <w:rPr>
          <w:rFonts w:ascii="Book Antiqua" w:hAnsi="Book Antiqua"/>
          <w:i/>
          <w:iCs/>
          <w:sz w:val="19"/>
          <w:szCs w:val="19"/>
        </w:rPr>
        <w:t>) de informações. A diferenciação só pode com isso ser executada pelo estabelecimento autônomo do processo</w:t>
      </w:r>
      <w:r w:rsidRPr="008714C1">
        <w:rPr>
          <w:rFonts w:ascii="Book Antiqua" w:hAnsi="Book Antiqua"/>
          <w:sz w:val="19"/>
          <w:szCs w:val="19"/>
        </w:rPr>
        <w:t>.”</w:t>
      </w:r>
      <w:r>
        <w:rPr>
          <w:rFonts w:ascii="Book Antiqua" w:hAnsi="Book Antiqua"/>
          <w:sz w:val="19"/>
          <w:szCs w:val="19"/>
        </w:rPr>
        <w:t xml:space="preserve"> </w:t>
      </w:r>
      <w:r w:rsidRPr="008714C1">
        <w:rPr>
          <w:rFonts w:ascii="Book Antiqua" w:hAnsi="Book Antiqua"/>
          <w:sz w:val="19"/>
          <w:szCs w:val="19"/>
        </w:rPr>
        <w:t>Além disso, os procedimentos judiciais não podem ser deixados ao acaso: “</w:t>
      </w:r>
      <w:r w:rsidRPr="008714C1">
        <w:rPr>
          <w:rFonts w:ascii="Book Antiqua" w:hAnsi="Book Antiqua"/>
          <w:i/>
          <w:iCs/>
          <w:sz w:val="19"/>
          <w:szCs w:val="19"/>
        </w:rPr>
        <w:t>não podem ser descobertos e compatibilizados caso a caso</w:t>
      </w:r>
      <w:r w:rsidRPr="008714C1">
        <w:rPr>
          <w:rFonts w:ascii="Book Antiqua" w:hAnsi="Book Antiqua"/>
          <w:sz w:val="19"/>
          <w:szCs w:val="19"/>
        </w:rPr>
        <w:t>” (</w:t>
      </w:r>
      <w:proofErr w:type="spellStart"/>
      <w:r w:rsidRPr="008714C1">
        <w:rPr>
          <w:rFonts w:ascii="Book Antiqua" w:hAnsi="Book Antiqua"/>
          <w:sz w:val="19"/>
          <w:szCs w:val="19"/>
        </w:rPr>
        <w:t>Luhmann</w:t>
      </w:r>
      <w:proofErr w:type="spellEnd"/>
      <w:r w:rsidRPr="008714C1">
        <w:rPr>
          <w:rFonts w:ascii="Book Antiqua" w:hAnsi="Book Antiqua"/>
          <w:sz w:val="19"/>
          <w:szCs w:val="19"/>
        </w:rPr>
        <w:t xml:space="preserve">). O Direito deve diferenciar-se dos demais subsistemas para estabilizar. Seria terrível que se promovesse a sua indiferenciação com intuito, ainda que inocente, de instabilizar. No dizer ainda de </w:t>
      </w:r>
      <w:proofErr w:type="spellStart"/>
      <w:r w:rsidRPr="008714C1">
        <w:rPr>
          <w:rFonts w:ascii="Book Antiqua" w:hAnsi="Book Antiqua"/>
          <w:sz w:val="19"/>
          <w:szCs w:val="19"/>
        </w:rPr>
        <w:t>Luhmann</w:t>
      </w:r>
      <w:proofErr w:type="spellEnd"/>
      <w:r w:rsidRPr="008714C1">
        <w:rPr>
          <w:rFonts w:ascii="Book Antiqua" w:hAnsi="Book Antiqua"/>
          <w:sz w:val="19"/>
          <w:szCs w:val="19"/>
        </w:rPr>
        <w:t xml:space="preserve">, os procedimentos judiciais e as decisões deles resultantes não podem depender dos humores e dos interesses sociais momentâneos e aleatórios. Um cidadão não pode ser considerado culpado ou inocente, por exemplo, pelas relações de sub ou de </w:t>
      </w:r>
      <w:proofErr w:type="spellStart"/>
      <w:r w:rsidRPr="008714C1">
        <w:rPr>
          <w:rFonts w:ascii="Book Antiqua" w:hAnsi="Book Antiqua"/>
          <w:sz w:val="19"/>
          <w:szCs w:val="19"/>
        </w:rPr>
        <w:t>sobreintegração</w:t>
      </w:r>
      <w:proofErr w:type="spellEnd"/>
      <w:r w:rsidRPr="008714C1">
        <w:rPr>
          <w:rFonts w:ascii="Book Antiqua" w:hAnsi="Book Antiqua"/>
          <w:sz w:val="19"/>
          <w:szCs w:val="19"/>
        </w:rPr>
        <w:t xml:space="preserve"> que mantenha com o poder, com a economia ou com os meios de comunicação. No mais possível, e isso é básico a uma democracia, um julgamento — sobretudo de caráter subjetivo, em que estão envolvidas vidas de pessoas — não pode depender dos azares do momento, do humor da opinião pública, de suas relações de poder ou de sua condição econômica.</w:t>
      </w:r>
      <w:r>
        <w:rPr>
          <w:rFonts w:ascii="Book Antiqua" w:hAnsi="Book Antiqua"/>
          <w:sz w:val="19"/>
          <w:szCs w:val="19"/>
        </w:rPr>
        <w:t xml:space="preserve"> </w:t>
      </w:r>
      <w:r w:rsidRPr="008714C1">
        <w:rPr>
          <w:rFonts w:ascii="Book Antiqua" w:hAnsi="Book Antiqua"/>
          <w:sz w:val="19"/>
          <w:szCs w:val="19"/>
        </w:rPr>
        <w:t xml:space="preserve">Portanto, considerando a teorização de </w:t>
      </w:r>
      <w:proofErr w:type="spellStart"/>
      <w:r w:rsidRPr="008714C1">
        <w:rPr>
          <w:rFonts w:ascii="Book Antiqua" w:hAnsi="Book Antiqua"/>
          <w:sz w:val="19"/>
          <w:szCs w:val="19"/>
        </w:rPr>
        <w:t>Luhmann</w:t>
      </w:r>
      <w:proofErr w:type="spellEnd"/>
      <w:r w:rsidRPr="008714C1">
        <w:rPr>
          <w:rFonts w:ascii="Book Antiqua" w:hAnsi="Book Antiqua"/>
          <w:sz w:val="19"/>
          <w:szCs w:val="19"/>
        </w:rPr>
        <w:t xml:space="preserve"> e as lições de Guedes, é correto afirmar que há redução de legitimidade do procedimento judicial quando há confusão do papel de “juiz” com o papel de “estudante”, pois ocorre indesejada </w:t>
      </w:r>
      <w:proofErr w:type="spellStart"/>
      <w:r w:rsidRPr="008714C1">
        <w:rPr>
          <w:rFonts w:ascii="Book Antiqua" w:hAnsi="Book Antiqua"/>
          <w:sz w:val="19"/>
          <w:szCs w:val="19"/>
        </w:rPr>
        <w:t>pessoalização</w:t>
      </w:r>
      <w:proofErr w:type="spellEnd"/>
      <w:r w:rsidRPr="008714C1">
        <w:rPr>
          <w:rFonts w:ascii="Book Antiqua" w:hAnsi="Book Antiqua"/>
          <w:sz w:val="19"/>
          <w:szCs w:val="19"/>
        </w:rPr>
        <w:t xml:space="preserve"> do primeiro.</w:t>
      </w:r>
      <w:r>
        <w:rPr>
          <w:rFonts w:ascii="Book Antiqua" w:hAnsi="Book Antiqua"/>
          <w:sz w:val="19"/>
          <w:szCs w:val="19"/>
        </w:rPr>
        <w:t xml:space="preserve"> (Fontes: </w:t>
      </w:r>
      <w:r w:rsidRPr="008714C1">
        <w:rPr>
          <w:rFonts w:ascii="Book Antiqua" w:hAnsi="Book Antiqua"/>
          <w:sz w:val="19"/>
          <w:szCs w:val="19"/>
        </w:rPr>
        <w:t xml:space="preserve">GUEDES, </w:t>
      </w:r>
      <w:proofErr w:type="spellStart"/>
      <w:r w:rsidRPr="008714C1">
        <w:rPr>
          <w:rFonts w:ascii="Book Antiqua" w:hAnsi="Book Antiqua"/>
          <w:sz w:val="19"/>
          <w:szCs w:val="19"/>
        </w:rPr>
        <w:t>Néviton</w:t>
      </w:r>
      <w:proofErr w:type="spellEnd"/>
      <w:r w:rsidRPr="008714C1">
        <w:rPr>
          <w:rFonts w:ascii="Book Antiqua" w:hAnsi="Book Antiqua"/>
          <w:sz w:val="19"/>
          <w:szCs w:val="19"/>
        </w:rPr>
        <w:t xml:space="preserve">. A importância da autonomia e diferenciação do Direito. 2013. Disponível em: </w:t>
      </w:r>
      <w:r w:rsidRPr="008714C1">
        <w:rPr>
          <w:rFonts w:ascii="Book Antiqua" w:hAnsi="Book Antiqua"/>
          <w:sz w:val="19"/>
          <w:szCs w:val="19"/>
        </w:rPr>
        <w:lastRenderedPageBreak/>
        <w:t>&lt;http://www.conjur.com.br/2013-jan-07/constituicao-poder-importancia-autonomia-diferenciacao-direito&gt;. Acesso em: 29 jul. 2017.</w:t>
      </w:r>
      <w:r>
        <w:rPr>
          <w:rFonts w:ascii="Book Antiqua" w:hAnsi="Book Antiqua"/>
          <w:sz w:val="19"/>
          <w:szCs w:val="19"/>
        </w:rPr>
        <w:t xml:space="preserve">; </w:t>
      </w:r>
      <w:r w:rsidRPr="008714C1">
        <w:rPr>
          <w:rFonts w:ascii="Book Antiqua" w:hAnsi="Book Antiqua"/>
          <w:sz w:val="19"/>
          <w:szCs w:val="19"/>
        </w:rPr>
        <w:t xml:space="preserve">Niklas </w:t>
      </w:r>
      <w:proofErr w:type="spellStart"/>
      <w:r w:rsidRPr="008714C1">
        <w:rPr>
          <w:rFonts w:ascii="Book Antiqua" w:hAnsi="Book Antiqua"/>
          <w:sz w:val="19"/>
          <w:szCs w:val="19"/>
        </w:rPr>
        <w:t>Luhmann</w:t>
      </w:r>
      <w:proofErr w:type="spellEnd"/>
      <w:r w:rsidRPr="008714C1">
        <w:rPr>
          <w:rFonts w:ascii="Book Antiqua" w:hAnsi="Book Antiqua"/>
          <w:sz w:val="19"/>
          <w:szCs w:val="19"/>
        </w:rPr>
        <w:t xml:space="preserve">. </w:t>
      </w:r>
      <w:proofErr w:type="spellStart"/>
      <w:r w:rsidRPr="008714C1">
        <w:rPr>
          <w:rFonts w:ascii="Book Antiqua" w:hAnsi="Book Antiqua"/>
          <w:sz w:val="19"/>
          <w:szCs w:val="19"/>
        </w:rPr>
        <w:t>Legitimation</w:t>
      </w:r>
      <w:proofErr w:type="spellEnd"/>
      <w:r w:rsidRPr="008714C1">
        <w:rPr>
          <w:rFonts w:ascii="Book Antiqua" w:hAnsi="Book Antiqua"/>
          <w:sz w:val="19"/>
          <w:szCs w:val="19"/>
        </w:rPr>
        <w:t xml:space="preserve"> </w:t>
      </w:r>
      <w:proofErr w:type="spellStart"/>
      <w:r w:rsidRPr="008714C1">
        <w:rPr>
          <w:rFonts w:ascii="Book Antiqua" w:hAnsi="Book Antiqua"/>
          <w:sz w:val="19"/>
          <w:szCs w:val="19"/>
        </w:rPr>
        <w:t>durch</w:t>
      </w:r>
      <w:proofErr w:type="spellEnd"/>
      <w:r w:rsidRPr="008714C1">
        <w:rPr>
          <w:rFonts w:ascii="Book Antiqua" w:hAnsi="Book Antiqua"/>
          <w:sz w:val="19"/>
          <w:szCs w:val="19"/>
        </w:rPr>
        <w:t xml:space="preserve"> </w:t>
      </w:r>
      <w:proofErr w:type="spellStart"/>
      <w:r w:rsidRPr="008714C1">
        <w:rPr>
          <w:rFonts w:ascii="Book Antiqua" w:hAnsi="Book Antiqua"/>
          <w:sz w:val="19"/>
          <w:szCs w:val="19"/>
        </w:rPr>
        <w:t>Verfahren</w:t>
      </w:r>
      <w:proofErr w:type="spellEnd"/>
      <w:r w:rsidRPr="008714C1">
        <w:rPr>
          <w:rFonts w:ascii="Book Antiqua" w:hAnsi="Book Antiqua"/>
          <w:sz w:val="19"/>
          <w:szCs w:val="19"/>
        </w:rPr>
        <w:t xml:space="preserve">. Frankfurt </w:t>
      </w:r>
      <w:proofErr w:type="spellStart"/>
      <w:r w:rsidRPr="008714C1">
        <w:rPr>
          <w:rFonts w:ascii="Book Antiqua" w:hAnsi="Book Antiqua"/>
          <w:sz w:val="19"/>
          <w:szCs w:val="19"/>
        </w:rPr>
        <w:t>am</w:t>
      </w:r>
      <w:proofErr w:type="spellEnd"/>
      <w:r w:rsidRPr="008714C1">
        <w:rPr>
          <w:rFonts w:ascii="Book Antiqua" w:hAnsi="Book Antiqua"/>
          <w:sz w:val="19"/>
          <w:szCs w:val="19"/>
        </w:rPr>
        <w:t xml:space="preserve"> </w:t>
      </w:r>
      <w:proofErr w:type="spellStart"/>
      <w:r w:rsidRPr="008714C1">
        <w:rPr>
          <w:rFonts w:ascii="Book Antiqua" w:hAnsi="Book Antiqua"/>
          <w:sz w:val="19"/>
          <w:szCs w:val="19"/>
        </w:rPr>
        <w:t>Main</w:t>
      </w:r>
      <w:proofErr w:type="spellEnd"/>
      <w:r w:rsidRPr="008714C1">
        <w:rPr>
          <w:rFonts w:ascii="Book Antiqua" w:hAnsi="Book Antiqua"/>
          <w:sz w:val="19"/>
          <w:szCs w:val="19"/>
        </w:rPr>
        <w:t>: Suhrkamp, 1983, p. 59.</w:t>
      </w:r>
      <w:r>
        <w:rPr>
          <w:rFonts w:ascii="Book Antiqua" w:hAnsi="Book Antiqua"/>
          <w:sz w:val="19"/>
          <w:szCs w:val="19"/>
        </w:rPr>
        <w:t>)</w:t>
      </w:r>
    </w:p>
    <w:p w14:paraId="7F813A21" w14:textId="77777777" w:rsidR="002F2973" w:rsidRDefault="002F2973" w:rsidP="00FF7710">
      <w:pPr>
        <w:jc w:val="both"/>
        <w:rPr>
          <w:rFonts w:ascii="Book Antiqua" w:hAnsi="Book Antiqua"/>
          <w:b/>
          <w:bCs/>
          <w:sz w:val="19"/>
          <w:szCs w:val="19"/>
        </w:rPr>
      </w:pPr>
    </w:p>
    <w:p w14:paraId="3B6407AE" w14:textId="6FDCAA61" w:rsidR="00FF7710" w:rsidRPr="00FF7710" w:rsidRDefault="00FF7710" w:rsidP="00FF7710">
      <w:pPr>
        <w:jc w:val="both"/>
        <w:rPr>
          <w:rFonts w:ascii="Book Antiqua" w:hAnsi="Book Antiqua"/>
          <w:sz w:val="19"/>
          <w:szCs w:val="19"/>
        </w:rPr>
      </w:pPr>
      <w:r>
        <w:rPr>
          <w:rFonts w:ascii="Book Antiqua" w:hAnsi="Book Antiqua"/>
          <w:b/>
          <w:bCs/>
          <w:sz w:val="19"/>
          <w:szCs w:val="19"/>
        </w:rPr>
        <w:t>(TJDFT-2023-CESPE)</w:t>
      </w:r>
      <w:r>
        <w:rPr>
          <w:rFonts w:ascii="Book Antiqua" w:hAnsi="Book Antiqua"/>
          <w:sz w:val="19"/>
          <w:szCs w:val="19"/>
        </w:rPr>
        <w:t xml:space="preserve">: </w:t>
      </w:r>
      <w:r w:rsidRPr="00FF7710">
        <w:rPr>
          <w:rFonts w:ascii="Book Antiqua" w:hAnsi="Book Antiqua"/>
          <w:sz w:val="19"/>
          <w:szCs w:val="19"/>
        </w:rPr>
        <w:t>Gradativamente, o direito brasileiro foi adotando diversos instrumentos de uniformização jurisprudencial, para incrementar a cognoscibilidade do ambiente normativo brasileiro e, consequentemente, reduzir o grande número de demandas ajuizadas e de recursos interpostos. Se a sociedade conhece a resposta que será dada pelo Estado às divergências interpretativas, o direito torna-se mais previsível e, por conseguinte, as pessoas podem exercer a liberdade com mais segurança, bem como a tendência de observância voluntária das normas jurídicas tende a ser incrementada. Trata-se, portanto, de técnica que confere claros benefícios teóricos e práticos.</w:t>
      </w:r>
      <w:r>
        <w:rPr>
          <w:rFonts w:ascii="Book Antiqua" w:hAnsi="Book Antiqua"/>
          <w:sz w:val="19"/>
          <w:szCs w:val="19"/>
        </w:rPr>
        <w:t xml:space="preserve"> </w:t>
      </w:r>
      <w:r w:rsidRPr="00FF7710">
        <w:rPr>
          <w:rFonts w:ascii="Book Antiqua" w:hAnsi="Book Antiqua"/>
          <w:sz w:val="19"/>
          <w:szCs w:val="19"/>
        </w:rPr>
        <w:t>Paulo Mendes Oliveira. Segurança jurídica e processo: da rigidez à flexibilização processual. Internet: (com adaptações).</w:t>
      </w:r>
      <w:r>
        <w:rPr>
          <w:rFonts w:ascii="Book Antiqua" w:hAnsi="Book Antiqua"/>
          <w:sz w:val="19"/>
          <w:szCs w:val="19"/>
        </w:rPr>
        <w:t xml:space="preserve"> </w:t>
      </w:r>
      <w:r w:rsidRPr="00FF7710">
        <w:rPr>
          <w:rFonts w:ascii="Book Antiqua" w:hAnsi="Book Antiqua"/>
          <w:sz w:val="19"/>
          <w:szCs w:val="19"/>
        </w:rPr>
        <w:t>Considerando as informações precedentes, é correto afirmar que o sistema jurídico brasileiro, de raízes</w:t>
      </w:r>
      <w:r>
        <w:rPr>
          <w:rFonts w:ascii="Book Antiqua" w:hAnsi="Book Antiqua"/>
          <w:sz w:val="19"/>
          <w:szCs w:val="19"/>
        </w:rPr>
        <w:t xml:space="preserve"> </w:t>
      </w:r>
      <w:r w:rsidRPr="00FF7710">
        <w:rPr>
          <w:rFonts w:ascii="Book Antiqua" w:hAnsi="Book Antiqua"/>
          <w:sz w:val="19"/>
          <w:szCs w:val="19"/>
        </w:rPr>
        <w:t>romano-germânicas (</w:t>
      </w:r>
      <w:r w:rsidRPr="00FF7710">
        <w:rPr>
          <w:rFonts w:ascii="Book Antiqua" w:hAnsi="Book Antiqua"/>
          <w:i/>
          <w:iCs/>
          <w:sz w:val="19"/>
          <w:szCs w:val="19"/>
        </w:rPr>
        <w:t xml:space="preserve">civil </w:t>
      </w:r>
      <w:proofErr w:type="spellStart"/>
      <w:r w:rsidRPr="00FF7710">
        <w:rPr>
          <w:rFonts w:ascii="Book Antiqua" w:hAnsi="Book Antiqua"/>
          <w:i/>
          <w:iCs/>
          <w:sz w:val="19"/>
          <w:szCs w:val="19"/>
        </w:rPr>
        <w:t>law</w:t>
      </w:r>
      <w:proofErr w:type="spellEnd"/>
      <w:r w:rsidRPr="00FF7710">
        <w:rPr>
          <w:rFonts w:ascii="Book Antiqua" w:hAnsi="Book Antiqua"/>
          <w:sz w:val="19"/>
          <w:szCs w:val="19"/>
        </w:rPr>
        <w:t>), foi se aproximando do modelo anglo-saxão (</w:t>
      </w:r>
      <w:r w:rsidRPr="00FF7710">
        <w:rPr>
          <w:rFonts w:ascii="Book Antiqua" w:hAnsi="Book Antiqua"/>
          <w:i/>
          <w:iCs/>
          <w:sz w:val="19"/>
          <w:szCs w:val="19"/>
        </w:rPr>
        <w:t xml:space="preserve">common </w:t>
      </w:r>
      <w:proofErr w:type="spellStart"/>
      <w:r w:rsidRPr="00FF7710">
        <w:rPr>
          <w:rFonts w:ascii="Book Antiqua" w:hAnsi="Book Antiqua"/>
          <w:i/>
          <w:iCs/>
          <w:sz w:val="19"/>
          <w:szCs w:val="19"/>
        </w:rPr>
        <w:t>law</w:t>
      </w:r>
      <w:proofErr w:type="spellEnd"/>
      <w:r w:rsidRPr="00FF7710">
        <w:rPr>
          <w:rFonts w:ascii="Book Antiqua" w:hAnsi="Book Antiqua"/>
          <w:sz w:val="19"/>
          <w:szCs w:val="19"/>
        </w:rPr>
        <w:t>), por meio da adoção crescente de um sistema de precedentes, em desproveito da aleatoriedade da prestação jurisdicional.</w:t>
      </w:r>
    </w:p>
    <w:p w14:paraId="7140D179" w14:textId="350D23B3" w:rsidR="00FF7710" w:rsidRDefault="00FF7710" w:rsidP="00FF7710">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FF7710">
        <w:rPr>
          <w:rFonts w:ascii="Book Antiqua" w:hAnsi="Book Antiqua"/>
          <w:sz w:val="19"/>
          <w:szCs w:val="19"/>
        </w:rPr>
        <w:t xml:space="preserve">O modelo </w:t>
      </w:r>
      <w:r w:rsidRPr="00FF7710">
        <w:rPr>
          <w:rFonts w:ascii="Book Antiqua" w:hAnsi="Book Antiqua"/>
          <w:i/>
          <w:iCs/>
          <w:sz w:val="19"/>
          <w:szCs w:val="19"/>
        </w:rPr>
        <w:t xml:space="preserve">civil </w:t>
      </w:r>
      <w:proofErr w:type="spellStart"/>
      <w:r w:rsidRPr="00FF7710">
        <w:rPr>
          <w:rFonts w:ascii="Book Antiqua" w:hAnsi="Book Antiqua"/>
          <w:i/>
          <w:iCs/>
          <w:sz w:val="19"/>
          <w:szCs w:val="19"/>
        </w:rPr>
        <w:t>law</w:t>
      </w:r>
      <w:proofErr w:type="spellEnd"/>
      <w:r w:rsidRPr="00FF7710">
        <w:rPr>
          <w:rFonts w:ascii="Book Antiqua" w:hAnsi="Book Antiqua"/>
          <w:sz w:val="19"/>
          <w:szCs w:val="19"/>
        </w:rPr>
        <w:t xml:space="preserve"> (sistema românico-germânico) é o sistema baseado nas normas escritas para fundamentar decisões e resolver casos judiciais. Por outra vertente, o modelo </w:t>
      </w:r>
      <w:r w:rsidRPr="00FF7710">
        <w:rPr>
          <w:rFonts w:ascii="Book Antiqua" w:hAnsi="Book Antiqua"/>
          <w:i/>
          <w:iCs/>
          <w:sz w:val="19"/>
          <w:szCs w:val="19"/>
        </w:rPr>
        <w:t xml:space="preserve">common </w:t>
      </w:r>
      <w:proofErr w:type="spellStart"/>
      <w:r w:rsidRPr="00FF7710">
        <w:rPr>
          <w:rFonts w:ascii="Book Antiqua" w:hAnsi="Book Antiqua"/>
          <w:i/>
          <w:iCs/>
          <w:sz w:val="19"/>
          <w:szCs w:val="19"/>
        </w:rPr>
        <w:t>law</w:t>
      </w:r>
      <w:proofErr w:type="spellEnd"/>
      <w:r w:rsidRPr="00FF7710">
        <w:rPr>
          <w:rFonts w:ascii="Book Antiqua" w:hAnsi="Book Antiqua"/>
          <w:sz w:val="19"/>
          <w:szCs w:val="19"/>
        </w:rPr>
        <w:t xml:space="preserve"> (sistema anglo-saxão) usa os julgados anteriores para fundamentar as decisões judiciais.</w:t>
      </w:r>
      <w:r>
        <w:rPr>
          <w:rFonts w:ascii="Book Antiqua" w:hAnsi="Book Antiqua"/>
          <w:sz w:val="19"/>
          <w:szCs w:val="19"/>
        </w:rPr>
        <w:t xml:space="preserve"> </w:t>
      </w:r>
      <w:r w:rsidRPr="00FF7710">
        <w:rPr>
          <w:rFonts w:ascii="Book Antiqua" w:hAnsi="Book Antiqua"/>
          <w:sz w:val="19"/>
          <w:szCs w:val="19"/>
        </w:rPr>
        <w:t xml:space="preserve">O </w:t>
      </w:r>
      <w:r w:rsidRPr="00FF7710">
        <w:rPr>
          <w:rFonts w:ascii="Book Antiqua" w:hAnsi="Book Antiqua"/>
          <w:i/>
          <w:iCs/>
          <w:sz w:val="19"/>
          <w:szCs w:val="19"/>
        </w:rPr>
        <w:t xml:space="preserve">civil </w:t>
      </w:r>
      <w:proofErr w:type="spellStart"/>
      <w:r w:rsidRPr="00FF7710">
        <w:rPr>
          <w:rFonts w:ascii="Book Antiqua" w:hAnsi="Book Antiqua"/>
          <w:i/>
          <w:iCs/>
          <w:sz w:val="19"/>
          <w:szCs w:val="19"/>
        </w:rPr>
        <w:t>law</w:t>
      </w:r>
      <w:proofErr w:type="spellEnd"/>
      <w:r w:rsidRPr="00FF7710">
        <w:rPr>
          <w:rFonts w:ascii="Book Antiqua" w:hAnsi="Book Antiqua"/>
          <w:sz w:val="19"/>
          <w:szCs w:val="19"/>
        </w:rPr>
        <w:t xml:space="preserve"> é o sistema jurídico adotado pelo Brasil, porém o país vem transformando e flexibilizando o seu sistema, passando a adotar critérios de julgamento oriundos do </w:t>
      </w:r>
      <w:r w:rsidRPr="00FF7710">
        <w:rPr>
          <w:rFonts w:ascii="Book Antiqua" w:hAnsi="Book Antiqua"/>
          <w:i/>
          <w:iCs/>
          <w:sz w:val="19"/>
          <w:szCs w:val="19"/>
        </w:rPr>
        <w:t xml:space="preserve">common </w:t>
      </w:r>
      <w:proofErr w:type="spellStart"/>
      <w:r w:rsidRPr="00FF7710">
        <w:rPr>
          <w:rFonts w:ascii="Book Antiqua" w:hAnsi="Book Antiqua"/>
          <w:i/>
          <w:iCs/>
          <w:sz w:val="19"/>
          <w:szCs w:val="19"/>
        </w:rPr>
        <w:t>law</w:t>
      </w:r>
      <w:proofErr w:type="spellEnd"/>
      <w:r w:rsidRPr="00FF7710">
        <w:rPr>
          <w:rFonts w:ascii="Book Antiqua" w:hAnsi="Book Antiqua"/>
          <w:sz w:val="19"/>
          <w:szCs w:val="19"/>
        </w:rPr>
        <w:t>, sobretudo com o Novo CPC, que deu um grande passo no sistema de precedentes judiciais, na tentativa de conceder mais segurança jurídica, minimizando a existência de divergências de decisões judiciais.</w:t>
      </w:r>
    </w:p>
    <w:p w14:paraId="46BBA1AD" w14:textId="18AAE743" w:rsidR="00FF7710" w:rsidRDefault="00FF7710" w:rsidP="00FF7710">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FF7710">
        <w:rPr>
          <w:rFonts w:ascii="Book Antiqua" w:hAnsi="Book Antiqua"/>
          <w:sz w:val="19"/>
          <w:szCs w:val="19"/>
        </w:rPr>
        <w:t xml:space="preserve">Não é novidade, nosso sistema é de raízes </w:t>
      </w:r>
      <w:r w:rsidRPr="00FF7710">
        <w:rPr>
          <w:rFonts w:ascii="Book Antiqua" w:hAnsi="Book Antiqua"/>
          <w:i/>
          <w:iCs/>
          <w:sz w:val="19"/>
          <w:szCs w:val="19"/>
        </w:rPr>
        <w:t xml:space="preserve">civil </w:t>
      </w:r>
      <w:proofErr w:type="spellStart"/>
      <w:r w:rsidRPr="00FF7710">
        <w:rPr>
          <w:rFonts w:ascii="Book Antiqua" w:hAnsi="Book Antiqua"/>
          <w:i/>
          <w:iCs/>
          <w:sz w:val="19"/>
          <w:szCs w:val="19"/>
        </w:rPr>
        <w:t>law</w:t>
      </w:r>
      <w:proofErr w:type="spellEnd"/>
      <w:r w:rsidRPr="00FF7710">
        <w:rPr>
          <w:rFonts w:ascii="Book Antiqua" w:hAnsi="Book Antiqua"/>
          <w:sz w:val="19"/>
          <w:szCs w:val="19"/>
        </w:rPr>
        <w:t xml:space="preserve"> e está se aproximando da </w:t>
      </w:r>
      <w:r w:rsidRPr="00FF7710">
        <w:rPr>
          <w:rFonts w:ascii="Book Antiqua" w:hAnsi="Book Antiqua"/>
          <w:i/>
          <w:iCs/>
          <w:sz w:val="19"/>
          <w:szCs w:val="19"/>
        </w:rPr>
        <w:t xml:space="preserve">common </w:t>
      </w:r>
      <w:proofErr w:type="spellStart"/>
      <w:r w:rsidRPr="00FF7710">
        <w:rPr>
          <w:rFonts w:ascii="Book Antiqua" w:hAnsi="Book Antiqua"/>
          <w:i/>
          <w:iCs/>
          <w:sz w:val="19"/>
          <w:szCs w:val="19"/>
        </w:rPr>
        <w:t>law</w:t>
      </w:r>
      <w:proofErr w:type="spellEnd"/>
      <w:r w:rsidRPr="00FF7710">
        <w:rPr>
          <w:rFonts w:ascii="Book Antiqua" w:hAnsi="Book Antiqua"/>
          <w:sz w:val="19"/>
          <w:szCs w:val="19"/>
        </w:rPr>
        <w:t>.</w:t>
      </w:r>
      <w:r>
        <w:rPr>
          <w:rFonts w:ascii="Book Antiqua" w:hAnsi="Book Antiqua"/>
          <w:sz w:val="19"/>
          <w:szCs w:val="19"/>
        </w:rPr>
        <w:t xml:space="preserve"> </w:t>
      </w:r>
      <w:r w:rsidRPr="00FF7710">
        <w:rPr>
          <w:rFonts w:ascii="Book Antiqua" w:hAnsi="Book Antiqua"/>
          <w:sz w:val="19"/>
          <w:szCs w:val="19"/>
        </w:rPr>
        <w:t>A grande questão é: Essa valorização crescente do sistema de precedentes está acontecendo em proveito ou em desproveito da aleatoriedade da prestação jurisdicional?</w:t>
      </w:r>
      <w:r>
        <w:rPr>
          <w:rFonts w:ascii="Book Antiqua" w:hAnsi="Book Antiqua"/>
          <w:sz w:val="19"/>
          <w:szCs w:val="19"/>
        </w:rPr>
        <w:t xml:space="preserve"> </w:t>
      </w:r>
      <w:r w:rsidRPr="00FF7710">
        <w:rPr>
          <w:rFonts w:ascii="Book Antiqua" w:hAnsi="Book Antiqua"/>
          <w:b/>
          <w:bCs/>
          <w:sz w:val="19"/>
          <w:szCs w:val="19"/>
        </w:rPr>
        <w:t>EM DESPROVEITO</w:t>
      </w:r>
      <w:r w:rsidRPr="00FF7710">
        <w:rPr>
          <w:rFonts w:ascii="Book Antiqua" w:hAnsi="Book Antiqua"/>
          <w:sz w:val="19"/>
          <w:szCs w:val="19"/>
        </w:rPr>
        <w:t>. A aleatoriedade da prestação jurisdicional é ruim, pois se consubstancia em cada juiz decidir a mesma questão de modo diferente (aleatório). Daí porque o sistema de valorização dos precedentes (</w:t>
      </w:r>
      <w:r w:rsidRPr="00FF7710">
        <w:rPr>
          <w:rFonts w:ascii="Book Antiqua" w:hAnsi="Book Antiqua"/>
          <w:i/>
          <w:iCs/>
          <w:sz w:val="19"/>
          <w:szCs w:val="19"/>
        </w:rPr>
        <w:t xml:space="preserve">common </w:t>
      </w:r>
      <w:proofErr w:type="spellStart"/>
      <w:r w:rsidRPr="00FF7710">
        <w:rPr>
          <w:rFonts w:ascii="Book Antiqua" w:hAnsi="Book Antiqua"/>
          <w:i/>
          <w:iCs/>
          <w:sz w:val="19"/>
          <w:szCs w:val="19"/>
        </w:rPr>
        <w:t>law</w:t>
      </w:r>
      <w:proofErr w:type="spellEnd"/>
      <w:r w:rsidRPr="00FF7710">
        <w:rPr>
          <w:rFonts w:ascii="Book Antiqua" w:hAnsi="Book Antiqua"/>
          <w:sz w:val="19"/>
          <w:szCs w:val="19"/>
        </w:rPr>
        <w:t>) tem por objetivo, justamente, acabar com essa aleatoriedade da prestação jurisdicional, fazendo que os vários juízes decidam, do mesmo modo, questões semelhantes. Então, a valorização do sistema de precedentes sempre se dá em desproveito da aleatoriedade da prestação jurisdicional.</w:t>
      </w:r>
    </w:p>
    <w:p w14:paraId="64BC8715" w14:textId="77777777" w:rsidR="00FF7710" w:rsidRDefault="00FF7710" w:rsidP="005355B2">
      <w:pPr>
        <w:jc w:val="both"/>
        <w:rPr>
          <w:rFonts w:ascii="Book Antiqua" w:hAnsi="Book Antiqua"/>
          <w:b/>
          <w:bCs/>
          <w:sz w:val="19"/>
          <w:szCs w:val="19"/>
        </w:rPr>
      </w:pPr>
    </w:p>
    <w:p w14:paraId="268C1F04" w14:textId="41AA1E52" w:rsidR="00516E8B" w:rsidRPr="00516E8B" w:rsidRDefault="00516E8B" w:rsidP="00516E8B">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xml:space="preserve">: </w:t>
      </w:r>
      <w:r w:rsidRPr="00516E8B">
        <w:rPr>
          <w:rFonts w:ascii="Book Antiqua" w:hAnsi="Book Antiqua"/>
          <w:sz w:val="19"/>
          <w:szCs w:val="19"/>
        </w:rPr>
        <w:t>Considerando o debate sobre teorias da justiça</w:t>
      </w:r>
      <w:r>
        <w:rPr>
          <w:rFonts w:ascii="Book Antiqua" w:hAnsi="Book Antiqua"/>
          <w:sz w:val="19"/>
          <w:szCs w:val="19"/>
        </w:rPr>
        <w:t>, assinale a alternativa correta</w:t>
      </w:r>
      <w:r w:rsidRPr="00516E8B">
        <w:rPr>
          <w:rFonts w:ascii="Book Antiqua" w:hAnsi="Book Antiqua"/>
          <w:sz w:val="19"/>
          <w:szCs w:val="19"/>
        </w:rPr>
        <w:t>:</w:t>
      </w:r>
      <w:r w:rsidRPr="00516E8B">
        <w:t xml:space="preserve"> </w:t>
      </w:r>
      <w:r w:rsidRPr="00516E8B">
        <w:rPr>
          <w:rFonts w:ascii="Book Antiqua" w:hAnsi="Book Antiqua"/>
          <w:sz w:val="19"/>
          <w:szCs w:val="19"/>
        </w:rPr>
        <w:t>“</w:t>
      </w:r>
      <w:r w:rsidRPr="00516E8B">
        <w:rPr>
          <w:rFonts w:ascii="Book Antiqua" w:hAnsi="Book Antiqua"/>
          <w:i/>
          <w:iCs/>
          <w:sz w:val="19"/>
          <w:szCs w:val="19"/>
        </w:rPr>
        <w:t>Dos regramentos legais (</w:t>
      </w:r>
      <w:proofErr w:type="spellStart"/>
      <w:r w:rsidRPr="00516E8B">
        <w:rPr>
          <w:rFonts w:ascii="Book Antiqua" w:hAnsi="Book Antiqua"/>
          <w:i/>
          <w:iCs/>
          <w:sz w:val="19"/>
          <w:szCs w:val="19"/>
        </w:rPr>
        <w:t>arts</w:t>
      </w:r>
      <w:proofErr w:type="spellEnd"/>
      <w:r w:rsidRPr="00516E8B">
        <w:rPr>
          <w:rFonts w:ascii="Book Antiqua" w:hAnsi="Book Antiqua"/>
          <w:i/>
          <w:iCs/>
          <w:sz w:val="19"/>
          <w:szCs w:val="19"/>
        </w:rPr>
        <w:t xml:space="preserve">. 219 do Código de Processo Civil de 2015, </w:t>
      </w:r>
      <w:proofErr w:type="spellStart"/>
      <w:r w:rsidRPr="00516E8B">
        <w:rPr>
          <w:rFonts w:ascii="Book Antiqua" w:hAnsi="Book Antiqua"/>
          <w:i/>
          <w:iCs/>
          <w:sz w:val="19"/>
          <w:szCs w:val="19"/>
        </w:rPr>
        <w:t>c.c</w:t>
      </w:r>
      <w:proofErr w:type="spellEnd"/>
      <w:r w:rsidRPr="00516E8B">
        <w:rPr>
          <w:rFonts w:ascii="Book Antiqua" w:hAnsi="Book Antiqua"/>
          <w:i/>
          <w:iCs/>
          <w:sz w:val="19"/>
          <w:szCs w:val="19"/>
        </w:rPr>
        <w:t xml:space="preserve"> 1.046, § 2º, e 189 da Lei nº 11.101/2005), ressai claro que o Código de Processo Civil, notadamente quanto à forma de contagem em dias úteis, somente se aplicará aos prazos previstos na Lei nº 11.101/2005 que se revistam da qualidade de processual. (...) Sem olvidar a dificuldade, de ordem prática, de se identificar a natureza de determinado prazo, se material ou processual, cuja determinação não se despoja, ao menos integralmente, de algum grau de subjetivismo, este é o critério legal imposto ao intérprete do qual ele não se pode </w:t>
      </w:r>
      <w:proofErr w:type="gramStart"/>
      <w:r w:rsidRPr="00516E8B">
        <w:rPr>
          <w:rFonts w:ascii="Book Antiqua" w:hAnsi="Book Antiqua"/>
          <w:i/>
          <w:iCs/>
          <w:sz w:val="19"/>
          <w:szCs w:val="19"/>
        </w:rPr>
        <w:t>apartar.</w:t>
      </w:r>
      <w:r w:rsidRPr="00516E8B">
        <w:rPr>
          <w:rFonts w:ascii="Book Antiqua" w:hAnsi="Book Antiqua"/>
          <w:sz w:val="19"/>
          <w:szCs w:val="19"/>
        </w:rPr>
        <w:t>“</w:t>
      </w:r>
      <w:proofErr w:type="gramEnd"/>
      <w:r w:rsidRPr="00516E8B">
        <w:rPr>
          <w:rFonts w:ascii="Book Antiqua" w:hAnsi="Book Antiqua"/>
          <w:sz w:val="19"/>
          <w:szCs w:val="19"/>
        </w:rPr>
        <w:t xml:space="preserve"> (REsp 1698283/GO, </w:t>
      </w:r>
      <w:proofErr w:type="spellStart"/>
      <w:r w:rsidRPr="00516E8B">
        <w:rPr>
          <w:rFonts w:ascii="Book Antiqua" w:hAnsi="Book Antiqua"/>
          <w:sz w:val="19"/>
          <w:szCs w:val="19"/>
        </w:rPr>
        <w:t>DJe</w:t>
      </w:r>
      <w:proofErr w:type="spellEnd"/>
      <w:r w:rsidRPr="00516E8B">
        <w:rPr>
          <w:rFonts w:ascii="Book Antiqua" w:hAnsi="Book Antiqua"/>
          <w:sz w:val="19"/>
          <w:szCs w:val="19"/>
        </w:rPr>
        <w:t xml:space="preserve"> 24/05/2019, excerto da ementa)</w:t>
      </w:r>
    </w:p>
    <w:p w14:paraId="6E3B358A" w14:textId="688E99AB" w:rsidR="00516E8B" w:rsidRDefault="00516E8B" w:rsidP="00516E8B">
      <w:pPr>
        <w:jc w:val="both"/>
        <w:rPr>
          <w:rFonts w:ascii="Book Antiqua" w:hAnsi="Book Antiqua"/>
          <w:sz w:val="19"/>
          <w:szCs w:val="19"/>
        </w:rPr>
      </w:pPr>
      <w:r w:rsidRPr="00516E8B">
        <w:rPr>
          <w:rFonts w:ascii="Book Antiqua" w:hAnsi="Book Antiqua"/>
          <w:sz w:val="19"/>
          <w:szCs w:val="19"/>
        </w:rPr>
        <w:t>– A menção a “algum grau de subjetivismo”, referida no excerto da ementa acima (REsp 1698283/GO) relaciona-se ao debate, presente na teoria da justiça de John Rawls, sobre o intuicionismo.</w:t>
      </w:r>
    </w:p>
    <w:p w14:paraId="7FC049AA" w14:textId="0ED6EABC" w:rsidR="00516E8B" w:rsidRDefault="00516E8B" w:rsidP="00516E8B">
      <w:pPr>
        <w:jc w:val="both"/>
        <w:rPr>
          <w:rFonts w:ascii="Book Antiqua" w:hAnsi="Book Antiqua"/>
          <w:b/>
          <w:bCs/>
          <w:i/>
          <w:iCs/>
          <w:color w:val="FF0000"/>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O enunciado da questão</w:t>
      </w:r>
      <w:r w:rsidRPr="00516E8B">
        <w:rPr>
          <w:rFonts w:ascii="Book Antiqua" w:hAnsi="Book Antiqua"/>
          <w:sz w:val="19"/>
          <w:szCs w:val="19"/>
        </w:rPr>
        <w:t xml:space="preserve"> menciona o subjetivismo no contexto de identificar a natureza de um prazo como processual ou material, e o relaciona ao debate sobre intuicionismo. Esta correlação é correta, pois o intuicionismo refere-se à dificuldade de aplicar um critério objetivo em situações complexas, o que requer certo grau de intuição ou subjetivismo, o que está de acordo com a análise exigida no excerto.</w:t>
      </w:r>
    </w:p>
    <w:p w14:paraId="4827F99C" w14:textId="2F378399" w:rsidR="00516E8B" w:rsidRDefault="00516E8B" w:rsidP="00516E8B">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Pr="00516E8B">
        <w:t xml:space="preserve"> </w:t>
      </w:r>
      <w:r w:rsidRPr="00516E8B">
        <w:rPr>
          <w:rFonts w:ascii="Book Antiqua" w:hAnsi="Book Antiqua"/>
          <w:sz w:val="19"/>
          <w:szCs w:val="19"/>
        </w:rPr>
        <w:t>O intuicionismo de Rawls é uma abordagem ética que enfatiza a importância das intuições morais na formulação de princípios éticos e políticos.</w:t>
      </w:r>
      <w:r>
        <w:rPr>
          <w:rFonts w:ascii="Book Antiqua" w:hAnsi="Book Antiqua"/>
          <w:sz w:val="19"/>
          <w:szCs w:val="19"/>
        </w:rPr>
        <w:t xml:space="preserve"> </w:t>
      </w:r>
      <w:r w:rsidRPr="00516E8B">
        <w:rPr>
          <w:rFonts w:ascii="Book Antiqua" w:hAnsi="Book Antiqua"/>
          <w:sz w:val="19"/>
          <w:szCs w:val="19"/>
        </w:rPr>
        <w:t xml:space="preserve">Para Rawls, a intuição é um aspecto fundamental da reflexão moral. Ele argumenta que as intuições morais são inatas e universais, e que são uma fonte importante de informação sobre o que é justo e correto. Essas intuições morais são profundamente arraigadas em nossa natureza como seres humanos, e são o resultado da nossa capacidade de </w:t>
      </w:r>
      <w:r w:rsidRPr="00516E8B">
        <w:rPr>
          <w:rFonts w:ascii="Book Antiqua" w:hAnsi="Book Antiqua"/>
          <w:sz w:val="19"/>
          <w:szCs w:val="19"/>
        </w:rPr>
        <w:lastRenderedPageBreak/>
        <w:t>simpatizar com os outros e de sentir empatia por eles.</w:t>
      </w:r>
      <w:r>
        <w:rPr>
          <w:rFonts w:ascii="Book Antiqua" w:hAnsi="Book Antiqua"/>
          <w:sz w:val="19"/>
          <w:szCs w:val="19"/>
        </w:rPr>
        <w:t xml:space="preserve"> </w:t>
      </w:r>
      <w:r w:rsidRPr="00516E8B">
        <w:rPr>
          <w:rFonts w:ascii="Book Antiqua" w:hAnsi="Book Antiqua"/>
          <w:sz w:val="19"/>
          <w:szCs w:val="19"/>
        </w:rPr>
        <w:t>No contexto de sua teoria da justiça, Rawls argumenta que os princípios da justiça devem ser baseados nas intuições morais que a maioria das pessoas compartilha. Ele defende que a justiça consiste em garantir que as instituições sociais sejam organizadas de tal forma que a liberdade e a igualdade de oportunidades sejam maximizadas para todos os membros da sociedade.</w:t>
      </w:r>
      <w:r>
        <w:rPr>
          <w:rFonts w:ascii="Book Antiqua" w:hAnsi="Book Antiqua"/>
          <w:sz w:val="19"/>
          <w:szCs w:val="19"/>
        </w:rPr>
        <w:t xml:space="preserve"> </w:t>
      </w:r>
      <w:r w:rsidRPr="00516E8B">
        <w:rPr>
          <w:rFonts w:ascii="Book Antiqua" w:hAnsi="Book Antiqua"/>
          <w:sz w:val="19"/>
          <w:szCs w:val="19"/>
        </w:rPr>
        <w:t>Em resumo, o intuicionismo de John Rawls é uma abordagem ética que enfatiza a importância das intuições morais universais na formulação de princípios éticos e políticos, especialmente em relação à justiça.</w:t>
      </w:r>
      <w:r>
        <w:rPr>
          <w:rFonts w:ascii="Book Antiqua" w:hAnsi="Book Antiqua"/>
          <w:sz w:val="19"/>
          <w:szCs w:val="19"/>
        </w:rPr>
        <w:t xml:space="preserve"> (Fonte: </w:t>
      </w:r>
      <w:proofErr w:type="spellStart"/>
      <w:r>
        <w:rPr>
          <w:rFonts w:ascii="Book Antiqua" w:hAnsi="Book Antiqua"/>
          <w:sz w:val="19"/>
          <w:szCs w:val="19"/>
        </w:rPr>
        <w:t>Chatgpt</w:t>
      </w:r>
      <w:proofErr w:type="spellEnd"/>
      <w:r>
        <w:rPr>
          <w:rFonts w:ascii="Book Antiqua" w:hAnsi="Book Antiqua"/>
          <w:sz w:val="19"/>
          <w:szCs w:val="19"/>
        </w:rPr>
        <w:t>).</w:t>
      </w:r>
    </w:p>
    <w:p w14:paraId="06F36954" w14:textId="77777777" w:rsidR="00516E8B" w:rsidRDefault="00516E8B" w:rsidP="00516E8B">
      <w:pPr>
        <w:jc w:val="both"/>
        <w:rPr>
          <w:rFonts w:ascii="Book Antiqua" w:hAnsi="Book Antiqua"/>
          <w:sz w:val="19"/>
          <w:szCs w:val="19"/>
        </w:rPr>
      </w:pPr>
    </w:p>
    <w:p w14:paraId="44D58BA2" w14:textId="77777777" w:rsidR="00516E8B" w:rsidRPr="00516E8B" w:rsidRDefault="00516E8B" w:rsidP="00516E8B">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xml:space="preserve">: </w:t>
      </w:r>
      <w:r w:rsidRPr="00516E8B">
        <w:rPr>
          <w:rFonts w:ascii="Book Antiqua" w:hAnsi="Book Antiqua"/>
          <w:sz w:val="19"/>
          <w:szCs w:val="19"/>
        </w:rPr>
        <w:t>Considerando o debate sobre teorias da justiça</w:t>
      </w:r>
      <w:r>
        <w:rPr>
          <w:rFonts w:ascii="Book Antiqua" w:hAnsi="Book Antiqua"/>
          <w:sz w:val="19"/>
          <w:szCs w:val="19"/>
        </w:rPr>
        <w:t>, assinale a alternativa correta</w:t>
      </w:r>
      <w:r w:rsidRPr="00516E8B">
        <w:rPr>
          <w:rFonts w:ascii="Book Antiqua" w:hAnsi="Book Antiqua"/>
          <w:sz w:val="19"/>
          <w:szCs w:val="19"/>
        </w:rPr>
        <w:t>:</w:t>
      </w:r>
      <w:r w:rsidRPr="00516E8B">
        <w:t xml:space="preserve"> </w:t>
      </w:r>
      <w:r w:rsidRPr="00516E8B">
        <w:rPr>
          <w:rFonts w:ascii="Book Antiqua" w:hAnsi="Book Antiqua"/>
          <w:sz w:val="19"/>
          <w:szCs w:val="19"/>
        </w:rPr>
        <w:t>O Supremo Tribunal Federal rejeitou, diante do regime legal então vigente, a pretensão de excluir do rol dos crimes hediondos as formas simples dos crimes de estupro e de atentado violento ao pudor (HC 81288/SC); para tanto, aduziu, dentre outros fundamentos, a extrema gravidade dos danos decorrentes do estupro, a necessidade de os julgadores conhecerem a realidade das relações de gênero, a dramática subnotificação desses crimes, a vulnerabilidade da mulher no espaço doméstico, os danos atuais e potenciais à saúde sexual e reprodutiva, as gravíssimas sequelas emocionais e os impactos na construção da subjetividade feminina.</w:t>
      </w:r>
    </w:p>
    <w:p w14:paraId="39FEA6BA" w14:textId="4F5AAA2E" w:rsidR="00516E8B" w:rsidRDefault="00516E8B" w:rsidP="00516E8B">
      <w:pPr>
        <w:jc w:val="both"/>
        <w:rPr>
          <w:rFonts w:ascii="Book Antiqua" w:hAnsi="Book Antiqua"/>
          <w:sz w:val="19"/>
          <w:szCs w:val="19"/>
        </w:rPr>
      </w:pPr>
      <w:r w:rsidRPr="00516E8B">
        <w:rPr>
          <w:rFonts w:ascii="Book Antiqua" w:hAnsi="Book Antiqua"/>
          <w:sz w:val="19"/>
          <w:szCs w:val="19"/>
        </w:rPr>
        <w:t>– Os fundamentos acima referidos podem ser relacionados às críticas feministas às teorias da justiça que, partindo de premissas atomistas, abstratas e individualistas, mostram-se incapazes de compreender a posição e as necessidades das mulheres.</w:t>
      </w:r>
    </w:p>
    <w:p w14:paraId="33178C40" w14:textId="0D162C48" w:rsidR="00516E8B" w:rsidRDefault="00516E8B" w:rsidP="00516E8B">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Pr="00516E8B">
        <w:t xml:space="preserve"> </w:t>
      </w:r>
      <w:r>
        <w:rPr>
          <w:rFonts w:ascii="Book Antiqua" w:hAnsi="Book Antiqua"/>
          <w:sz w:val="19"/>
          <w:szCs w:val="19"/>
        </w:rPr>
        <w:t>O enunciado da questão</w:t>
      </w:r>
      <w:r w:rsidRPr="00516E8B">
        <w:rPr>
          <w:rFonts w:ascii="Book Antiqua" w:hAnsi="Book Antiqua"/>
          <w:sz w:val="19"/>
          <w:szCs w:val="19"/>
        </w:rPr>
        <w:t xml:space="preserve"> faz referência a uma decisão do STF sobre crimes hediondos e relaciona as premissas de atomismo, abstração e individualismo à incapacidade das teorias tradicionais de justiça em abordar adequadamente questões específicas às mulheres. Essa análise se alinha corretamente às críticas feministas às teorias da justiça tradicionais, que muitas vezes ignoram contextos sociais específicos e realidades de grupos vulneráveis.</w:t>
      </w:r>
    </w:p>
    <w:p w14:paraId="49AF9FAA" w14:textId="4F96FB80" w:rsidR="00516E8B" w:rsidRDefault="00516E8B" w:rsidP="005355B2">
      <w:pPr>
        <w:jc w:val="both"/>
        <w:rPr>
          <w:rFonts w:ascii="Book Antiqua" w:hAnsi="Book Antiqua"/>
          <w:b/>
          <w:bCs/>
          <w:sz w:val="19"/>
          <w:szCs w:val="19"/>
        </w:rPr>
      </w:pPr>
    </w:p>
    <w:p w14:paraId="0CBF08F6" w14:textId="503630A8" w:rsidR="00261DA2" w:rsidRDefault="00261DA2" w:rsidP="005355B2">
      <w:pPr>
        <w:jc w:val="both"/>
        <w:rPr>
          <w:rFonts w:ascii="Book Antiqua" w:hAnsi="Book Antiqua"/>
          <w:sz w:val="19"/>
          <w:szCs w:val="19"/>
        </w:rPr>
      </w:pPr>
      <w:r>
        <w:rPr>
          <w:rFonts w:ascii="Book Antiqua" w:hAnsi="Book Antiqua"/>
          <w:b/>
          <w:bCs/>
          <w:sz w:val="19"/>
          <w:szCs w:val="19"/>
        </w:rPr>
        <w:t>(MPPR-2021)</w:t>
      </w:r>
      <w:r>
        <w:rPr>
          <w:rFonts w:ascii="Book Antiqua" w:hAnsi="Book Antiqua"/>
          <w:sz w:val="19"/>
          <w:szCs w:val="19"/>
        </w:rPr>
        <w:t xml:space="preserve">: Assinale a alternativa correta: </w:t>
      </w:r>
      <w:r w:rsidRPr="00261DA2">
        <w:rPr>
          <w:rFonts w:ascii="Book Antiqua" w:hAnsi="Book Antiqua"/>
          <w:sz w:val="19"/>
          <w:szCs w:val="19"/>
        </w:rPr>
        <w:t xml:space="preserve">As contribuições à filosofia do direito nas últimas sete décadas têm sido importantes para uma reconfiguração do pensamento jurídico. Um dos principais filósofos, Ronald </w:t>
      </w:r>
      <w:proofErr w:type="spellStart"/>
      <w:r w:rsidRPr="00261DA2">
        <w:rPr>
          <w:rFonts w:ascii="Book Antiqua" w:hAnsi="Book Antiqua"/>
          <w:sz w:val="19"/>
          <w:szCs w:val="19"/>
        </w:rPr>
        <w:t>Dworkin</w:t>
      </w:r>
      <w:proofErr w:type="spellEnd"/>
      <w:r w:rsidRPr="00261DA2">
        <w:rPr>
          <w:rFonts w:ascii="Book Antiqua" w:hAnsi="Book Antiqua"/>
          <w:sz w:val="19"/>
          <w:szCs w:val="19"/>
        </w:rPr>
        <w:t xml:space="preserve">, tem procurado equacionar o problema entre liberdade e igualdade. É possível dizer, como o faz </w:t>
      </w:r>
      <w:proofErr w:type="spellStart"/>
      <w:r w:rsidRPr="00261DA2">
        <w:rPr>
          <w:rFonts w:ascii="Book Antiqua" w:hAnsi="Book Antiqua"/>
          <w:sz w:val="19"/>
          <w:szCs w:val="19"/>
        </w:rPr>
        <w:t>Darlei</w:t>
      </w:r>
      <w:proofErr w:type="spellEnd"/>
      <w:r w:rsidRPr="00261DA2">
        <w:rPr>
          <w:rFonts w:ascii="Book Antiqua" w:hAnsi="Book Antiqua"/>
          <w:sz w:val="19"/>
          <w:szCs w:val="19"/>
        </w:rPr>
        <w:t xml:space="preserve"> </w:t>
      </w:r>
      <w:proofErr w:type="spellStart"/>
      <w:r w:rsidRPr="00261DA2">
        <w:rPr>
          <w:rFonts w:ascii="Book Antiqua" w:hAnsi="Book Antiqua"/>
          <w:sz w:val="19"/>
          <w:szCs w:val="19"/>
        </w:rPr>
        <w:t>Dall'Agnol</w:t>
      </w:r>
      <w:proofErr w:type="spellEnd"/>
      <w:r w:rsidRPr="00261DA2">
        <w:rPr>
          <w:rFonts w:ascii="Book Antiqua" w:hAnsi="Book Antiqua"/>
          <w:sz w:val="19"/>
          <w:szCs w:val="19"/>
        </w:rPr>
        <w:t>, que se trata de uma “</w:t>
      </w:r>
      <w:r w:rsidRPr="00261DA2">
        <w:rPr>
          <w:rFonts w:ascii="Book Antiqua" w:hAnsi="Book Antiqua"/>
          <w:i/>
          <w:iCs/>
          <w:sz w:val="19"/>
          <w:szCs w:val="19"/>
        </w:rPr>
        <w:t>tentativa de mostrar que a liberdade e a igualdade não se contradizem, mas se complementam</w:t>
      </w:r>
      <w:r w:rsidRPr="00261DA2">
        <w:rPr>
          <w:rFonts w:ascii="Book Antiqua" w:hAnsi="Book Antiqua"/>
          <w:sz w:val="19"/>
          <w:szCs w:val="19"/>
        </w:rPr>
        <w:t>”? E, “</w:t>
      </w:r>
      <w:r w:rsidRPr="00261DA2">
        <w:rPr>
          <w:rFonts w:ascii="Book Antiqua" w:hAnsi="Book Antiqua"/>
          <w:i/>
          <w:iCs/>
          <w:sz w:val="19"/>
          <w:szCs w:val="19"/>
        </w:rPr>
        <w:t>Mais do que isso, apesar de claramente trabalhar na tradição liberal de autores como Rawls, sua compreensão do liberalismo é sui generis na medida em que acredita que a igualdade é o seu fundamento</w:t>
      </w:r>
      <w:r w:rsidRPr="00261DA2">
        <w:rPr>
          <w:rFonts w:ascii="Book Antiqua" w:hAnsi="Book Antiqua"/>
          <w:sz w:val="19"/>
          <w:szCs w:val="19"/>
        </w:rPr>
        <w:t>”?</w:t>
      </w:r>
    </w:p>
    <w:p w14:paraId="2A0333EB" w14:textId="749EB244" w:rsidR="00261DA2" w:rsidRPr="00261DA2" w:rsidRDefault="00261DA2" w:rsidP="00261DA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Sobre o tema, </w:t>
      </w:r>
      <w:proofErr w:type="spellStart"/>
      <w:r>
        <w:rPr>
          <w:rFonts w:ascii="Book Antiqua" w:hAnsi="Book Antiqua"/>
          <w:sz w:val="19"/>
          <w:szCs w:val="19"/>
        </w:rPr>
        <w:t>Darlei</w:t>
      </w:r>
      <w:proofErr w:type="spellEnd"/>
      <w:r>
        <w:rPr>
          <w:rFonts w:ascii="Book Antiqua" w:hAnsi="Book Antiqua"/>
          <w:sz w:val="19"/>
          <w:szCs w:val="19"/>
        </w:rPr>
        <w:t xml:space="preserve"> </w:t>
      </w:r>
      <w:proofErr w:type="spellStart"/>
      <w:r>
        <w:rPr>
          <w:rFonts w:ascii="Book Antiqua" w:hAnsi="Book Antiqua"/>
          <w:sz w:val="19"/>
          <w:szCs w:val="19"/>
        </w:rPr>
        <w:t>Dall’Agnol</w:t>
      </w:r>
      <w:proofErr w:type="spellEnd"/>
      <w:r>
        <w:rPr>
          <w:rFonts w:ascii="Book Antiqua" w:hAnsi="Book Antiqua"/>
          <w:sz w:val="19"/>
          <w:szCs w:val="19"/>
        </w:rPr>
        <w:t xml:space="preserve"> explica: </w:t>
      </w:r>
      <w:r w:rsidRPr="00261DA2">
        <w:rPr>
          <w:rFonts w:ascii="Book Antiqua" w:hAnsi="Book Antiqua"/>
          <w:i/>
          <w:iCs/>
          <w:sz w:val="19"/>
          <w:szCs w:val="19"/>
        </w:rPr>
        <w:t xml:space="preserve">“Um dos principais problemas da filosofia política e da Teoria do Direito da modernidade tem sido equacionar de forma satisfatória a relação entre liberdade e igualdade. Por um lado, há pensadores, por exemplo Kant, que insistem na primazia da liberdade como fundamento das ações políticas e jurídicas. Por outro, há filósofos, entre eles Aristóteles e Mill, que sustentam que a igualdade é a base da justiça e, </w:t>
      </w:r>
      <w:proofErr w:type="spellStart"/>
      <w:r w:rsidRPr="00261DA2">
        <w:rPr>
          <w:rFonts w:ascii="Book Antiqua" w:hAnsi="Book Antiqua"/>
          <w:i/>
          <w:iCs/>
          <w:sz w:val="19"/>
          <w:szCs w:val="19"/>
        </w:rPr>
        <w:t>conseqüentemente</w:t>
      </w:r>
      <w:proofErr w:type="spellEnd"/>
      <w:r w:rsidRPr="00261DA2">
        <w:rPr>
          <w:rFonts w:ascii="Book Antiqua" w:hAnsi="Book Antiqua"/>
          <w:i/>
          <w:iCs/>
          <w:sz w:val="19"/>
          <w:szCs w:val="19"/>
        </w:rPr>
        <w:t xml:space="preserve">, deve servir de fio norteador para o estabelecimento de políticas públicas. As diferenças tornam-se agudas para aqueles que pensam que existe um completo antagonismo entre os ideais da liberdade e da igualdade. Realmente, parece que se uma determinada política pública dá ênfase à liberdade individual, há um crescimento significativo da desigualdade social. Por exemplo, nos períodos de predomínio do neoliberalismo econômico nos anos 1990, houve um crescimento da desigualdade social nos países latino-americanos. No entanto, se a política prioriza a igualdade social, parece que há uma clara necessidade de restringir a liberdade das pessoas. A tentativa de implantação de regimes socialistas, via ditadura do proletariado, é uma clara evidência deste aparente antagonismo entre liberdade e igualdade. O que torna atrativa a filosofia política de </w:t>
      </w:r>
      <w:proofErr w:type="spellStart"/>
      <w:r w:rsidRPr="00261DA2">
        <w:rPr>
          <w:rFonts w:ascii="Book Antiqua" w:hAnsi="Book Antiqua"/>
          <w:i/>
          <w:iCs/>
          <w:sz w:val="19"/>
          <w:szCs w:val="19"/>
        </w:rPr>
        <w:t>Dworkin</w:t>
      </w:r>
      <w:proofErr w:type="spellEnd"/>
      <w:r w:rsidRPr="00261DA2">
        <w:rPr>
          <w:rFonts w:ascii="Book Antiqua" w:hAnsi="Book Antiqua"/>
          <w:i/>
          <w:iCs/>
          <w:sz w:val="19"/>
          <w:szCs w:val="19"/>
        </w:rPr>
        <w:t xml:space="preserve">, e junto com ela a sua filosofia do Direito, é a tentativa de mostrar que a liberdade e a igualdade não se contradizem, mas se complementam. Mais do que isso, apesar de claramente trabalhar na tradição liberal de autores como Rawls, sua compreensão do liberalismo é sui generis na medida em que acredita que a igualdade é o seu fundamento. O objetivo deste artigo é discutir a Teoria do Direito de </w:t>
      </w:r>
      <w:proofErr w:type="spellStart"/>
      <w:r w:rsidRPr="00261DA2">
        <w:rPr>
          <w:rFonts w:ascii="Book Antiqua" w:hAnsi="Book Antiqua"/>
          <w:i/>
          <w:iCs/>
          <w:sz w:val="19"/>
          <w:szCs w:val="19"/>
        </w:rPr>
        <w:t>Dworkin</w:t>
      </w:r>
      <w:proofErr w:type="spellEnd"/>
      <w:r w:rsidRPr="00261DA2">
        <w:rPr>
          <w:rFonts w:ascii="Book Antiqua" w:hAnsi="Book Antiqua"/>
          <w:i/>
          <w:iCs/>
          <w:sz w:val="19"/>
          <w:szCs w:val="19"/>
        </w:rPr>
        <w:t xml:space="preserve"> à luz de sua filosofia política, que será chamada aqui, por razões que ficarão claras a seguir, de "igualitarismo liberal". A intenção é analisar criticamente a própria noção de igualdade que serve de fundamento para a sua compreensão política do Direito.”</w:t>
      </w:r>
      <w:r>
        <w:rPr>
          <w:rFonts w:ascii="Book Antiqua" w:hAnsi="Book Antiqua"/>
          <w:sz w:val="19"/>
          <w:szCs w:val="19"/>
        </w:rPr>
        <w:t xml:space="preserve"> (Fonte: </w:t>
      </w:r>
      <w:hyperlink r:id="rId17" w:history="1">
        <w:r w:rsidRPr="00A42218">
          <w:rPr>
            <w:rStyle w:val="Hyperlink"/>
            <w:rFonts w:ascii="Book Antiqua" w:hAnsi="Book Antiqua"/>
            <w:sz w:val="19"/>
            <w:szCs w:val="19"/>
          </w:rPr>
          <w:t>https://www.scielo.br/j/kr/a/WPBMTZPGbXqJXR3YtwMJ77s/</w:t>
        </w:r>
      </w:hyperlink>
      <w:r>
        <w:rPr>
          <w:rFonts w:ascii="Book Antiqua" w:hAnsi="Book Antiqua"/>
          <w:sz w:val="19"/>
          <w:szCs w:val="19"/>
        </w:rPr>
        <w:t xml:space="preserve">). </w:t>
      </w:r>
    </w:p>
    <w:p w14:paraId="5B3A1F37" w14:textId="77777777" w:rsidR="00261DA2" w:rsidRDefault="00261DA2" w:rsidP="005355B2">
      <w:pPr>
        <w:jc w:val="both"/>
        <w:rPr>
          <w:rFonts w:ascii="Book Antiqua" w:hAnsi="Book Antiqua"/>
          <w:b/>
          <w:bCs/>
          <w:sz w:val="19"/>
          <w:szCs w:val="19"/>
        </w:rPr>
      </w:pPr>
    </w:p>
    <w:p w14:paraId="62EBAF7D" w14:textId="4A1FA75A" w:rsidR="005355B2" w:rsidRPr="005B7B7E" w:rsidRDefault="005355B2" w:rsidP="005355B2">
      <w:pPr>
        <w:jc w:val="both"/>
        <w:rPr>
          <w:rFonts w:ascii="Book Antiqua" w:hAnsi="Book Antiqua"/>
          <w:sz w:val="19"/>
          <w:szCs w:val="19"/>
        </w:rPr>
      </w:pPr>
      <w:r>
        <w:rPr>
          <w:rFonts w:ascii="Book Antiqua" w:hAnsi="Book Antiqua"/>
          <w:b/>
          <w:bCs/>
          <w:sz w:val="19"/>
          <w:szCs w:val="19"/>
        </w:rPr>
        <w:lastRenderedPageBreak/>
        <w:t>(DPEDF-2019-CESPE)</w:t>
      </w:r>
      <w:r>
        <w:rPr>
          <w:rFonts w:ascii="Book Antiqua" w:hAnsi="Book Antiqua"/>
          <w:sz w:val="19"/>
          <w:szCs w:val="19"/>
        </w:rPr>
        <w:t xml:space="preserve">: </w:t>
      </w:r>
      <w:r w:rsidRPr="005B7B7E">
        <w:rPr>
          <w:rFonts w:ascii="Book Antiqua" w:hAnsi="Book Antiqua"/>
          <w:sz w:val="19"/>
          <w:szCs w:val="19"/>
        </w:rPr>
        <w:t>A respeito da estrutura da norma jurídica, dos modelos teóricos do direito e da interpretação jurídica, julgue o item seguinte</w:t>
      </w:r>
      <w:r>
        <w:rPr>
          <w:rFonts w:ascii="Book Antiqua" w:hAnsi="Book Antiqua"/>
          <w:sz w:val="19"/>
          <w:szCs w:val="19"/>
        </w:rPr>
        <w:t xml:space="preserve">: </w:t>
      </w:r>
      <w:r w:rsidRPr="005B7B7E">
        <w:rPr>
          <w:rFonts w:ascii="Book Antiqua" w:hAnsi="Book Antiqua"/>
          <w:sz w:val="19"/>
          <w:szCs w:val="19"/>
        </w:rPr>
        <w:t xml:space="preserve">O modelo conceitual do </w:t>
      </w:r>
      <w:r w:rsidRPr="005B7B7E">
        <w:rPr>
          <w:rFonts w:ascii="Book Antiqua" w:hAnsi="Book Antiqua"/>
          <w:b/>
          <w:bCs/>
          <w:sz w:val="19"/>
          <w:szCs w:val="19"/>
          <w:shd w:val="clear" w:color="auto" w:fill="F7CAAC" w:themeFill="accent2" w:themeFillTint="66"/>
        </w:rPr>
        <w:t>direito como integridade</w:t>
      </w:r>
      <w:r w:rsidRPr="005B7B7E">
        <w:rPr>
          <w:rFonts w:ascii="Book Antiqua" w:hAnsi="Book Antiqua"/>
          <w:sz w:val="19"/>
          <w:szCs w:val="19"/>
        </w:rPr>
        <w:t xml:space="preserve"> para </w:t>
      </w:r>
      <w:proofErr w:type="spellStart"/>
      <w:r w:rsidRPr="005B7B7E">
        <w:rPr>
          <w:rFonts w:ascii="Book Antiqua" w:hAnsi="Book Antiqua"/>
          <w:sz w:val="19"/>
          <w:szCs w:val="19"/>
        </w:rPr>
        <w:t>Dworkin</w:t>
      </w:r>
      <w:proofErr w:type="spellEnd"/>
      <w:r w:rsidRPr="005B7B7E">
        <w:rPr>
          <w:rFonts w:ascii="Book Antiqua" w:hAnsi="Book Antiqua"/>
          <w:sz w:val="19"/>
          <w:szCs w:val="19"/>
        </w:rPr>
        <w:t xml:space="preserve"> é especialmente interpretativo. Mas focado numa avaliação histórica, em cadeia, das melhores práticas jurídicas de uma comunidade, o que exige do intérprete a atenção a diversas fontes do direito e não que ele se oriente, pragmaticamente, pelas melhores regras para o futuro. Assim, o próprio </w:t>
      </w:r>
      <w:proofErr w:type="spellStart"/>
      <w:r w:rsidRPr="005B7B7E">
        <w:rPr>
          <w:rFonts w:ascii="Book Antiqua" w:hAnsi="Book Antiqua"/>
          <w:sz w:val="19"/>
          <w:szCs w:val="19"/>
        </w:rPr>
        <w:t>Dworkin</w:t>
      </w:r>
      <w:proofErr w:type="spellEnd"/>
      <w:r w:rsidRPr="005B7B7E">
        <w:rPr>
          <w:rFonts w:ascii="Book Antiqua" w:hAnsi="Book Antiqua"/>
          <w:sz w:val="19"/>
          <w:szCs w:val="19"/>
        </w:rPr>
        <w:t xml:space="preserve"> afirma: “</w:t>
      </w:r>
      <w:r w:rsidRPr="005B7B7E">
        <w:rPr>
          <w:rFonts w:ascii="Book Antiqua" w:hAnsi="Book Antiqua"/>
          <w:i/>
          <w:iCs/>
          <w:sz w:val="19"/>
          <w:szCs w:val="19"/>
        </w:rPr>
        <w:t>O pragmatismo exige que os juízes pensem de modo instrumental sobre as melhores regras para o futuro. Esse exercício pode pedir a interpretação de alguma coisa que extrapola a matéria jurídica: um pragmático utilitarista talvez precise preocupar-se com a melhor maneira de entender a ideia de bem-estar comunitário, por exemplo. Uma vez mais, porém, um juiz que aceite o pragmatismo não mais poderá interpretar a prática jurídica em sua totalidade. O direito como integridade é diferente: é tanto o produto da interpretação abrangente da prática jurídica quanto sua fonte de inspiração. O programa que apresenta aos juízes que decidem casos difíceis é essencialmente, não apenas contingentemente, interpretativo; o direito como integridade pede</w:t>
      </w:r>
      <w:r>
        <w:rPr>
          <w:rFonts w:ascii="Book Antiqua" w:hAnsi="Book Antiqua"/>
          <w:i/>
          <w:iCs/>
          <w:sz w:val="19"/>
          <w:szCs w:val="19"/>
        </w:rPr>
        <w:t>-</w:t>
      </w:r>
      <w:r w:rsidRPr="005B7B7E">
        <w:rPr>
          <w:rFonts w:ascii="Book Antiqua" w:hAnsi="Book Antiqua"/>
          <w:i/>
          <w:iCs/>
          <w:sz w:val="19"/>
          <w:szCs w:val="19"/>
        </w:rPr>
        <w:t>lhes que continuem interpretando o mesmo material que ele próprio afirma ter interpretado com sucesso. Oferece-se como a continuidade - e como origem – das interpretações mais detalhadas que recomenda</w:t>
      </w:r>
      <w:r w:rsidRPr="005B7B7E">
        <w:rPr>
          <w:rFonts w:ascii="Book Antiqua" w:hAnsi="Book Antiqua"/>
          <w:sz w:val="19"/>
          <w:szCs w:val="19"/>
        </w:rPr>
        <w:t>.” (DWORKIN, Ronald. Império do direito. São Paulo: Martins Fontes, 1999, p. 273).</w:t>
      </w:r>
      <w:r>
        <w:rPr>
          <w:rFonts w:ascii="Book Antiqua" w:hAnsi="Book Antiqua"/>
          <w:sz w:val="19"/>
          <w:szCs w:val="19"/>
        </w:rPr>
        <w:t xml:space="preserve"> </w:t>
      </w:r>
      <w:r w:rsidRPr="00A92CCF">
        <w:rPr>
          <w:rFonts w:ascii="Book Antiqua" w:hAnsi="Book Antiqua"/>
          <w:b/>
          <w:bCs/>
          <w:color w:val="FF0000"/>
          <w:sz w:val="19"/>
          <w:szCs w:val="19"/>
        </w:rPr>
        <w:t>[</w:t>
      </w:r>
      <w:proofErr w:type="gramStart"/>
      <w:r w:rsidRPr="00A92CCF">
        <w:rPr>
          <w:rFonts w:ascii="Book Antiqua" w:hAnsi="Book Antiqua"/>
          <w:b/>
          <w:bCs/>
          <w:color w:val="FF0000"/>
          <w:sz w:val="19"/>
          <w:szCs w:val="19"/>
        </w:rPr>
        <w:t xml:space="preserve">CORRIGIDA] </w:t>
      </w:r>
      <w:r w:rsidRPr="005B7B7E">
        <w:rPr>
          <w:rFonts w:ascii="Book Antiqua" w:hAnsi="Book Antiqua"/>
          <w:sz w:val="19"/>
          <w:szCs w:val="19"/>
        </w:rPr>
        <w:t xml:space="preserve"> </w:t>
      </w:r>
      <w:r>
        <w:rPr>
          <w:rFonts w:ascii="Book Antiqua" w:hAnsi="Book Antiqua"/>
          <w:sz w:val="19"/>
          <w:szCs w:val="19"/>
        </w:rPr>
        <w:t>(</w:t>
      </w:r>
      <w:proofErr w:type="gramEnd"/>
      <w:r>
        <w:rPr>
          <w:rFonts w:ascii="Book Antiqua" w:hAnsi="Book Antiqua"/>
          <w:sz w:val="19"/>
          <w:szCs w:val="19"/>
        </w:rPr>
        <w:t xml:space="preserve">Fonte: </w:t>
      </w:r>
      <w:r w:rsidRPr="005B7B7E">
        <w:rPr>
          <w:rFonts w:ascii="Book Antiqua" w:hAnsi="Book Antiqua"/>
          <w:sz w:val="19"/>
          <w:szCs w:val="19"/>
        </w:rPr>
        <w:t>CESPE</w:t>
      </w:r>
      <w:r>
        <w:rPr>
          <w:rFonts w:ascii="Book Antiqua" w:hAnsi="Book Antiqua"/>
          <w:sz w:val="19"/>
          <w:szCs w:val="19"/>
        </w:rPr>
        <w:t>).</w:t>
      </w:r>
    </w:p>
    <w:p w14:paraId="06B83EA8" w14:textId="235DDC42" w:rsidR="005355B2" w:rsidRDefault="00A31D7D" w:rsidP="005355B2">
      <w:pPr>
        <w:jc w:val="both"/>
        <w:rPr>
          <w:rFonts w:ascii="Book Antiqua" w:hAnsi="Book Antiqua"/>
          <w:sz w:val="19"/>
          <w:szCs w:val="19"/>
        </w:rPr>
      </w:pPr>
      <w:r w:rsidRPr="00E5550A">
        <w:rPr>
          <w:rFonts w:ascii="Book Antiqua" w:hAnsi="Book Antiqua"/>
          <w:b/>
          <w:bCs/>
          <w:i/>
          <w:iCs/>
          <w:color w:val="FF0000"/>
          <w:sz w:val="19"/>
          <w:szCs w:val="19"/>
        </w:rPr>
        <w:t>#</w:t>
      </w:r>
      <w:r w:rsidRPr="00E5550A">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A3F13">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DF-2019</w:t>
      </w:r>
      <w:r>
        <w:rPr>
          <w:rFonts w:ascii="Book Antiqua" w:hAnsi="Book Antiqua"/>
          <w:b/>
          <w:bCs/>
          <w:i/>
          <w:iCs/>
          <w:color w:val="FF0000"/>
          <w:sz w:val="19"/>
          <w:szCs w:val="19"/>
        </w:rPr>
        <w:t>: #</w:t>
      </w:r>
      <w:r w:rsidRPr="00A31D7D">
        <w:rPr>
          <w:rFonts w:ascii="Book Antiqua" w:hAnsi="Book Antiqua"/>
          <w:b/>
          <w:bCs/>
          <w:i/>
          <w:iCs/>
          <w:color w:val="FF0000"/>
          <w:sz w:val="19"/>
          <w:szCs w:val="19"/>
          <w:highlight w:val="green"/>
        </w:rPr>
        <w:t>TRF3-2022</w:t>
      </w:r>
      <w:r w:rsidR="00740FDF">
        <w:rPr>
          <w:rFonts w:ascii="Book Antiqua" w:hAnsi="Book Antiqua"/>
          <w:b/>
          <w:bCs/>
          <w:i/>
          <w:iCs/>
          <w:color w:val="FF0000"/>
          <w:sz w:val="19"/>
          <w:szCs w:val="19"/>
        </w:rPr>
        <w:t>: #</w:t>
      </w:r>
      <w:r w:rsidR="00740FDF" w:rsidRPr="00740FDF">
        <w:rPr>
          <w:rFonts w:ascii="Book Antiqua" w:hAnsi="Book Antiqua"/>
          <w:b/>
          <w:bCs/>
          <w:i/>
          <w:iCs/>
          <w:color w:val="FF0000"/>
          <w:sz w:val="19"/>
          <w:szCs w:val="19"/>
          <w:highlight w:val="green"/>
        </w:rPr>
        <w:t>DPERJ-2023</w:t>
      </w:r>
      <w:r>
        <w:rPr>
          <w:rFonts w:ascii="Book Antiqua" w:hAnsi="Book Antiqua"/>
          <w:b/>
          <w:bCs/>
          <w:i/>
          <w:iCs/>
          <w:color w:val="FF0000"/>
          <w:sz w:val="19"/>
          <w:szCs w:val="19"/>
        </w:rPr>
        <w:t xml:space="preserve">: </w:t>
      </w:r>
      <w:r w:rsidRPr="00E5550A">
        <w:rPr>
          <w:rFonts w:ascii="Book Antiqua" w:hAnsi="Book Antiqua"/>
          <w:b/>
          <w:bCs/>
          <w:i/>
          <w:iCs/>
          <w:color w:val="FF0000"/>
          <w:sz w:val="19"/>
          <w:szCs w:val="19"/>
        </w:rPr>
        <w:t>#</w:t>
      </w:r>
      <w:r w:rsidRPr="00E5550A">
        <w:rPr>
          <w:rFonts w:ascii="Book Antiqua" w:hAnsi="Book Antiqua"/>
          <w:b/>
          <w:bCs/>
          <w:i/>
          <w:iCs/>
          <w:color w:val="FF0000"/>
          <w:sz w:val="19"/>
          <w:szCs w:val="19"/>
          <w:highlight w:val="green"/>
        </w:rPr>
        <w:t>CESPE</w:t>
      </w:r>
      <w:r w:rsidR="00740FDF">
        <w:rPr>
          <w:rFonts w:ascii="Book Antiqua" w:hAnsi="Book Antiqua"/>
          <w:b/>
          <w:bCs/>
          <w:i/>
          <w:iCs/>
          <w:color w:val="FF0000"/>
          <w:sz w:val="19"/>
          <w:szCs w:val="19"/>
        </w:rPr>
        <w:t>: #</w:t>
      </w:r>
      <w:r w:rsidR="00740FDF" w:rsidRPr="00740FDF">
        <w:rPr>
          <w:rFonts w:ascii="Book Antiqua" w:hAnsi="Book Antiqua"/>
          <w:b/>
          <w:bCs/>
          <w:i/>
          <w:iCs/>
          <w:color w:val="FF0000"/>
          <w:sz w:val="19"/>
          <w:szCs w:val="19"/>
          <w:highlight w:val="green"/>
        </w:rPr>
        <w:t>FGV</w:t>
      </w:r>
      <w:r w:rsidRPr="00E5550A">
        <w:rPr>
          <w:rFonts w:ascii="Book Antiqua" w:hAnsi="Book Antiqua"/>
          <w:sz w:val="19"/>
          <w:szCs w:val="19"/>
        </w:rPr>
        <w:t>:</w:t>
      </w:r>
      <w:r>
        <w:rPr>
          <w:rFonts w:ascii="Book Antiqua" w:hAnsi="Book Antiqua"/>
          <w:sz w:val="19"/>
          <w:szCs w:val="19"/>
        </w:rPr>
        <w:t xml:space="preserve"> </w:t>
      </w:r>
      <w:r w:rsidRPr="00A31D7D">
        <w:rPr>
          <w:rFonts w:ascii="Book Antiqua" w:hAnsi="Book Antiqua"/>
          <w:b/>
          <w:bCs/>
          <w:i/>
          <w:iCs/>
          <w:sz w:val="19"/>
          <w:szCs w:val="19"/>
          <w:shd w:val="clear" w:color="auto" w:fill="F7CAAC" w:themeFill="accent2" w:themeFillTint="66"/>
        </w:rPr>
        <w:t xml:space="preserve">Direito como integridade em </w:t>
      </w:r>
      <w:proofErr w:type="spellStart"/>
      <w:r w:rsidRPr="00A31D7D">
        <w:rPr>
          <w:rFonts w:ascii="Book Antiqua" w:hAnsi="Book Antiqua"/>
          <w:b/>
          <w:bCs/>
          <w:i/>
          <w:iCs/>
          <w:sz w:val="19"/>
          <w:szCs w:val="19"/>
          <w:shd w:val="clear" w:color="auto" w:fill="F7CAAC" w:themeFill="accent2" w:themeFillTint="66"/>
        </w:rPr>
        <w:t>Dworkin</w:t>
      </w:r>
      <w:proofErr w:type="spellEnd"/>
      <w:r>
        <w:rPr>
          <w:rFonts w:ascii="Book Antiqua" w:hAnsi="Book Antiqua"/>
          <w:sz w:val="19"/>
          <w:szCs w:val="19"/>
        </w:rPr>
        <w:t>:</w:t>
      </w:r>
      <w:r w:rsidRPr="00A31D7D">
        <w:rPr>
          <w:rFonts w:ascii="Book Antiqua" w:hAnsi="Book Antiqua"/>
          <w:sz w:val="19"/>
          <w:szCs w:val="19"/>
        </w:rPr>
        <w:t xml:space="preserve"> O </w:t>
      </w:r>
      <w:r w:rsidRPr="00A31D7D">
        <w:rPr>
          <w:rFonts w:ascii="Book Antiqua" w:hAnsi="Book Antiqua"/>
          <w:b/>
          <w:bCs/>
          <w:sz w:val="19"/>
          <w:szCs w:val="19"/>
          <w:highlight w:val="yellow"/>
        </w:rPr>
        <w:t>direito como integridade</w:t>
      </w:r>
      <w:r w:rsidRPr="00A31D7D">
        <w:rPr>
          <w:rFonts w:ascii="Book Antiqua" w:hAnsi="Book Antiqua"/>
          <w:sz w:val="19"/>
          <w:szCs w:val="19"/>
        </w:rPr>
        <w:t xml:space="preserve"> é uma atitude interpretativa, auto reflexiva e pautada na visão defendida por DWORKIN de uma comunidade personificada e informada nos princípios da justiça, da equidade e do devido processo legal adjetivo. Ronald </w:t>
      </w:r>
      <w:proofErr w:type="spellStart"/>
      <w:r w:rsidRPr="00A31D7D">
        <w:rPr>
          <w:rFonts w:ascii="Book Antiqua" w:hAnsi="Book Antiqua"/>
          <w:sz w:val="19"/>
          <w:szCs w:val="19"/>
        </w:rPr>
        <w:t>Dworkin</w:t>
      </w:r>
      <w:proofErr w:type="spellEnd"/>
      <w:r w:rsidRPr="00A31D7D">
        <w:rPr>
          <w:rFonts w:ascii="Book Antiqua" w:hAnsi="Book Antiqua"/>
          <w:sz w:val="19"/>
          <w:szCs w:val="19"/>
        </w:rPr>
        <w:t xml:space="preserve"> propõe que, para um regime político seja uma democracia, ele deve levar os direitos a sério e ainda, elabora uma teoria que sirva de base para os juízes decidirem e para a fiscalização de suas decisões pela sociedade.</w:t>
      </w:r>
    </w:p>
    <w:p w14:paraId="67A25E7E" w14:textId="77777777" w:rsidR="00A31D7D" w:rsidRDefault="00A31D7D" w:rsidP="005355B2">
      <w:pPr>
        <w:jc w:val="both"/>
        <w:rPr>
          <w:rFonts w:ascii="Book Antiqua" w:hAnsi="Book Antiqua"/>
          <w:sz w:val="19"/>
          <w:szCs w:val="19"/>
        </w:rPr>
      </w:pPr>
    </w:p>
    <w:p w14:paraId="5E2E17BD" w14:textId="2EE528A9" w:rsidR="005E7127" w:rsidRDefault="005E7127" w:rsidP="005355B2">
      <w:pPr>
        <w:jc w:val="both"/>
        <w:rPr>
          <w:rFonts w:ascii="Book Antiqua" w:hAnsi="Book Antiqua"/>
          <w:sz w:val="19"/>
          <w:szCs w:val="19"/>
        </w:rPr>
      </w:pPr>
      <w:bookmarkStart w:id="1" w:name="_Hlk162094809"/>
      <w:r>
        <w:rPr>
          <w:rFonts w:ascii="Book Antiqua" w:hAnsi="Book Antiqua"/>
          <w:b/>
          <w:bCs/>
          <w:sz w:val="19"/>
          <w:szCs w:val="19"/>
        </w:rPr>
        <w:t>(DPEPI-2022-CESPE)</w:t>
      </w:r>
      <w:r>
        <w:rPr>
          <w:rFonts w:ascii="Book Antiqua" w:hAnsi="Book Antiqua"/>
          <w:sz w:val="19"/>
          <w:szCs w:val="19"/>
        </w:rPr>
        <w:t xml:space="preserve">: </w:t>
      </w:r>
      <w:r w:rsidRPr="005E7127">
        <w:rPr>
          <w:rFonts w:ascii="Book Antiqua" w:hAnsi="Book Antiqua"/>
          <w:sz w:val="19"/>
          <w:szCs w:val="19"/>
        </w:rPr>
        <w:t>Acerca da definição de regras e princípios e da crítica do positivismo jurídico, assinale a opção correta</w:t>
      </w:r>
      <w:r>
        <w:rPr>
          <w:rFonts w:ascii="Book Antiqua" w:hAnsi="Book Antiqua"/>
          <w:sz w:val="19"/>
          <w:szCs w:val="19"/>
        </w:rPr>
        <w:t xml:space="preserve">: </w:t>
      </w:r>
      <w:r w:rsidRPr="005E7127">
        <w:rPr>
          <w:rFonts w:ascii="Book Antiqua" w:hAnsi="Book Antiqua"/>
          <w:sz w:val="19"/>
          <w:szCs w:val="19"/>
        </w:rPr>
        <w:t>A aplicação de uma regra se dá na modalidade tudo ou nada, ou ela regula a matéria em sua inteireza ou é descumprida.</w:t>
      </w:r>
      <w:bookmarkEnd w:id="1"/>
    </w:p>
    <w:p w14:paraId="48E9C417" w14:textId="2AC8E07D" w:rsidR="00E5550A" w:rsidRPr="00E5550A" w:rsidRDefault="00E5550A" w:rsidP="005355B2">
      <w:pPr>
        <w:jc w:val="both"/>
        <w:rPr>
          <w:rFonts w:ascii="Book Antiqua" w:hAnsi="Book Antiqua"/>
          <w:sz w:val="19"/>
          <w:szCs w:val="19"/>
        </w:rPr>
      </w:pPr>
      <w:r w:rsidRPr="00E5550A">
        <w:rPr>
          <w:rFonts w:ascii="Book Antiqua" w:hAnsi="Book Antiqua"/>
          <w:b/>
          <w:bCs/>
          <w:i/>
          <w:iCs/>
          <w:color w:val="FF0000"/>
          <w:sz w:val="19"/>
          <w:szCs w:val="19"/>
        </w:rPr>
        <w:t>#</w:t>
      </w:r>
      <w:r w:rsidRPr="00E5550A">
        <w:rPr>
          <w:rFonts w:ascii="Book Antiqua" w:hAnsi="Book Antiqua"/>
          <w:b/>
          <w:bCs/>
          <w:i/>
          <w:iCs/>
          <w:color w:val="FF0000"/>
          <w:sz w:val="19"/>
          <w:szCs w:val="19"/>
          <w:highlight w:val="green"/>
        </w:rPr>
        <w:t>Atenção</w:t>
      </w:r>
      <w:r w:rsidR="00BA3F13">
        <w:rPr>
          <w:rFonts w:ascii="Book Antiqua" w:hAnsi="Book Antiqua"/>
          <w:b/>
          <w:bCs/>
          <w:i/>
          <w:iCs/>
          <w:color w:val="FF0000"/>
          <w:sz w:val="19"/>
          <w:szCs w:val="19"/>
        </w:rPr>
        <w:t>: #</w:t>
      </w:r>
      <w:r w:rsidR="00BA3F13" w:rsidRPr="00BA3F13">
        <w:rPr>
          <w:rFonts w:ascii="Book Antiqua" w:hAnsi="Book Antiqua"/>
          <w:b/>
          <w:bCs/>
          <w:i/>
          <w:iCs/>
          <w:color w:val="FF0000"/>
          <w:sz w:val="19"/>
          <w:szCs w:val="19"/>
          <w:highlight w:val="green"/>
        </w:rPr>
        <w:t>MPGO-2019</w:t>
      </w:r>
      <w:r w:rsidRPr="00E5550A">
        <w:rPr>
          <w:rFonts w:ascii="Book Antiqua" w:hAnsi="Book Antiqua"/>
          <w:b/>
          <w:bCs/>
          <w:i/>
          <w:iCs/>
          <w:color w:val="FF0000"/>
          <w:sz w:val="19"/>
          <w:szCs w:val="19"/>
        </w:rPr>
        <w:t>: #</w:t>
      </w:r>
      <w:r w:rsidRPr="00E5550A">
        <w:rPr>
          <w:rFonts w:ascii="Book Antiqua" w:hAnsi="Book Antiqua"/>
          <w:b/>
          <w:bCs/>
          <w:i/>
          <w:iCs/>
          <w:color w:val="FF0000"/>
          <w:sz w:val="19"/>
          <w:szCs w:val="19"/>
          <w:highlight w:val="green"/>
        </w:rPr>
        <w:t>MPPR-2021</w:t>
      </w:r>
      <w:r w:rsidR="00ED7416">
        <w:rPr>
          <w:rFonts w:ascii="Book Antiqua" w:hAnsi="Book Antiqua"/>
          <w:b/>
          <w:bCs/>
          <w:i/>
          <w:iCs/>
          <w:color w:val="FF0000"/>
          <w:sz w:val="19"/>
          <w:szCs w:val="19"/>
        </w:rPr>
        <w:t>: #</w:t>
      </w:r>
      <w:r w:rsidR="00ED7416" w:rsidRPr="00ED7416">
        <w:rPr>
          <w:rFonts w:ascii="Book Antiqua" w:hAnsi="Book Antiqua"/>
          <w:b/>
          <w:bCs/>
          <w:i/>
          <w:iCs/>
          <w:color w:val="FF0000"/>
          <w:sz w:val="19"/>
          <w:szCs w:val="19"/>
          <w:highlight w:val="green"/>
        </w:rPr>
        <w:t>MPAC-2022</w:t>
      </w:r>
      <w:r w:rsidRPr="00E5550A">
        <w:rPr>
          <w:rFonts w:ascii="Book Antiqua" w:hAnsi="Book Antiqua"/>
          <w:b/>
          <w:bCs/>
          <w:i/>
          <w:iCs/>
          <w:color w:val="FF0000"/>
          <w:sz w:val="19"/>
          <w:szCs w:val="19"/>
        </w:rPr>
        <w:t>: #</w:t>
      </w:r>
      <w:r w:rsidRPr="00E5550A">
        <w:rPr>
          <w:rFonts w:ascii="Book Antiqua" w:hAnsi="Book Antiqua"/>
          <w:b/>
          <w:bCs/>
          <w:i/>
          <w:iCs/>
          <w:color w:val="FF0000"/>
          <w:sz w:val="19"/>
          <w:szCs w:val="19"/>
          <w:highlight w:val="green"/>
        </w:rPr>
        <w:t>DPEPI-2022</w:t>
      </w:r>
      <w:r w:rsidR="00BA3F13">
        <w:rPr>
          <w:rFonts w:ascii="Book Antiqua" w:hAnsi="Book Antiqua"/>
          <w:b/>
          <w:bCs/>
          <w:i/>
          <w:iCs/>
          <w:color w:val="FF0000"/>
          <w:sz w:val="19"/>
          <w:szCs w:val="19"/>
        </w:rPr>
        <w:t>: #</w:t>
      </w:r>
      <w:r w:rsidR="00BA3F13" w:rsidRPr="00BA3F13">
        <w:rPr>
          <w:rFonts w:ascii="Book Antiqua" w:hAnsi="Book Antiqua"/>
          <w:b/>
          <w:bCs/>
          <w:i/>
          <w:iCs/>
          <w:color w:val="FF0000"/>
          <w:sz w:val="19"/>
          <w:szCs w:val="19"/>
          <w:highlight w:val="green"/>
        </w:rPr>
        <w:t>DPETO-2022</w:t>
      </w:r>
      <w:r w:rsidR="00A31D7D">
        <w:rPr>
          <w:rFonts w:ascii="Book Antiqua" w:hAnsi="Book Antiqua"/>
          <w:b/>
          <w:bCs/>
          <w:i/>
          <w:iCs/>
          <w:color w:val="FF0000"/>
          <w:sz w:val="19"/>
          <w:szCs w:val="19"/>
        </w:rPr>
        <w:t>: #</w:t>
      </w:r>
      <w:r w:rsidR="00A31D7D" w:rsidRPr="00A31D7D">
        <w:rPr>
          <w:rFonts w:ascii="Book Antiqua" w:hAnsi="Book Antiqua"/>
          <w:b/>
          <w:bCs/>
          <w:i/>
          <w:iCs/>
          <w:color w:val="FF0000"/>
          <w:sz w:val="19"/>
          <w:szCs w:val="19"/>
          <w:highlight w:val="green"/>
        </w:rPr>
        <w:t>TRF3-2022</w:t>
      </w:r>
      <w:r w:rsidR="00BA3F13">
        <w:rPr>
          <w:rFonts w:ascii="Book Antiqua" w:hAnsi="Book Antiqua"/>
          <w:b/>
          <w:bCs/>
          <w:i/>
          <w:iCs/>
          <w:color w:val="FF0000"/>
          <w:sz w:val="19"/>
          <w:szCs w:val="19"/>
        </w:rPr>
        <w:t>: #</w:t>
      </w:r>
      <w:r w:rsidR="00BA3F13" w:rsidRPr="00BA3F13">
        <w:rPr>
          <w:rFonts w:ascii="Book Antiqua" w:hAnsi="Book Antiqua"/>
          <w:b/>
          <w:bCs/>
          <w:i/>
          <w:iCs/>
          <w:color w:val="FF0000"/>
          <w:sz w:val="19"/>
          <w:szCs w:val="19"/>
          <w:highlight w:val="green"/>
        </w:rPr>
        <w:t>PGM-Recife/PE-2022</w:t>
      </w:r>
      <w:r w:rsidR="00740FDF">
        <w:rPr>
          <w:rFonts w:ascii="Book Antiqua" w:hAnsi="Book Antiqua"/>
          <w:b/>
          <w:bCs/>
          <w:i/>
          <w:iCs/>
          <w:color w:val="FF0000"/>
          <w:sz w:val="19"/>
          <w:szCs w:val="19"/>
        </w:rPr>
        <w:t>: #</w:t>
      </w:r>
      <w:r w:rsidR="00740FDF" w:rsidRPr="00740FDF">
        <w:rPr>
          <w:rFonts w:ascii="Book Antiqua" w:hAnsi="Book Antiqua"/>
          <w:b/>
          <w:bCs/>
          <w:i/>
          <w:iCs/>
          <w:color w:val="FF0000"/>
          <w:sz w:val="19"/>
          <w:szCs w:val="19"/>
          <w:highlight w:val="green"/>
        </w:rPr>
        <w:t>DPERJ-2023</w:t>
      </w:r>
      <w:r w:rsidR="00B976E6">
        <w:rPr>
          <w:rFonts w:ascii="Book Antiqua" w:hAnsi="Book Antiqua"/>
          <w:b/>
          <w:bCs/>
          <w:i/>
          <w:iCs/>
          <w:color w:val="FF0000"/>
          <w:sz w:val="19"/>
          <w:szCs w:val="19"/>
        </w:rPr>
        <w:t>: #</w:t>
      </w:r>
      <w:r w:rsidR="00B976E6" w:rsidRPr="00B976E6">
        <w:rPr>
          <w:rFonts w:ascii="Book Antiqua" w:hAnsi="Book Antiqua"/>
          <w:b/>
          <w:bCs/>
          <w:i/>
          <w:iCs/>
          <w:color w:val="FF0000"/>
          <w:sz w:val="19"/>
          <w:szCs w:val="19"/>
          <w:highlight w:val="green"/>
        </w:rPr>
        <w:t>ENAM/2º-2024</w:t>
      </w:r>
      <w:r w:rsidRPr="00E5550A">
        <w:rPr>
          <w:rFonts w:ascii="Book Antiqua" w:hAnsi="Book Antiqua"/>
          <w:b/>
          <w:bCs/>
          <w:i/>
          <w:iCs/>
          <w:color w:val="FF0000"/>
          <w:sz w:val="19"/>
          <w:szCs w:val="19"/>
        </w:rPr>
        <w:t>: #</w:t>
      </w:r>
      <w:r w:rsidRPr="00E5550A">
        <w:rPr>
          <w:rFonts w:ascii="Book Antiqua" w:hAnsi="Book Antiqua"/>
          <w:b/>
          <w:bCs/>
          <w:i/>
          <w:iCs/>
          <w:color w:val="FF0000"/>
          <w:sz w:val="19"/>
          <w:szCs w:val="19"/>
          <w:highlight w:val="green"/>
        </w:rPr>
        <w:t>CESPE</w:t>
      </w:r>
      <w:r w:rsidR="00B976E6">
        <w:rPr>
          <w:rFonts w:ascii="Book Antiqua" w:hAnsi="Book Antiqua"/>
          <w:b/>
          <w:bCs/>
          <w:i/>
          <w:iCs/>
          <w:color w:val="FF0000"/>
          <w:sz w:val="19"/>
          <w:szCs w:val="19"/>
        </w:rPr>
        <w:t>: #</w:t>
      </w:r>
      <w:r w:rsidR="00B976E6" w:rsidRPr="00B976E6">
        <w:rPr>
          <w:rFonts w:ascii="Book Antiqua" w:hAnsi="Book Antiqua"/>
          <w:b/>
          <w:bCs/>
          <w:i/>
          <w:iCs/>
          <w:color w:val="FF0000"/>
          <w:sz w:val="19"/>
          <w:szCs w:val="19"/>
          <w:highlight w:val="green"/>
        </w:rPr>
        <w:t>FGV</w:t>
      </w:r>
      <w:r w:rsidRPr="00E5550A">
        <w:rPr>
          <w:rFonts w:ascii="Book Antiqua" w:hAnsi="Book Antiqua"/>
          <w:sz w:val="19"/>
          <w:szCs w:val="19"/>
        </w:rPr>
        <w:t xml:space="preserve">: </w:t>
      </w:r>
      <w:r w:rsidRPr="00E5550A">
        <w:rPr>
          <w:rFonts w:ascii="Book Antiqua" w:hAnsi="Book Antiqua" w:cs="Times New Roman"/>
          <w:b/>
          <w:bCs/>
          <w:i/>
          <w:iCs/>
          <w:sz w:val="19"/>
          <w:szCs w:val="19"/>
          <w:u w:val="single"/>
        </w:rPr>
        <w:t xml:space="preserve">As teorias dos princípios de Ronald </w:t>
      </w:r>
      <w:proofErr w:type="spellStart"/>
      <w:r w:rsidRPr="00E5550A">
        <w:rPr>
          <w:rFonts w:ascii="Book Antiqua" w:hAnsi="Book Antiqua" w:cs="Times New Roman"/>
          <w:b/>
          <w:bCs/>
          <w:i/>
          <w:iCs/>
          <w:sz w:val="19"/>
          <w:szCs w:val="19"/>
          <w:u w:val="single"/>
        </w:rPr>
        <w:t>Dworkin</w:t>
      </w:r>
      <w:proofErr w:type="spellEnd"/>
      <w:r w:rsidRPr="00E5550A">
        <w:rPr>
          <w:rFonts w:ascii="Book Antiqua" w:hAnsi="Book Antiqua" w:cs="Times New Roman"/>
          <w:b/>
          <w:bCs/>
          <w:i/>
          <w:iCs/>
          <w:sz w:val="19"/>
          <w:szCs w:val="19"/>
          <w:u w:val="single"/>
        </w:rPr>
        <w:t xml:space="preserve"> e Robert Alexy possuem distinções</w:t>
      </w:r>
      <w:r w:rsidRPr="00E5550A">
        <w:rPr>
          <w:rFonts w:ascii="Book Antiqua" w:hAnsi="Book Antiqua" w:cs="Times New Roman"/>
          <w:sz w:val="19"/>
          <w:szCs w:val="19"/>
        </w:rPr>
        <w:t xml:space="preserve">: </w:t>
      </w:r>
      <w:proofErr w:type="spellStart"/>
      <w:r w:rsidRPr="00E5550A">
        <w:rPr>
          <w:rFonts w:ascii="Book Antiqua" w:hAnsi="Book Antiqua" w:cs="Times New Roman"/>
          <w:sz w:val="19"/>
          <w:szCs w:val="19"/>
        </w:rPr>
        <w:t>Dworkin</w:t>
      </w:r>
      <w:proofErr w:type="spellEnd"/>
      <w:r w:rsidRPr="00E5550A">
        <w:rPr>
          <w:rFonts w:ascii="Book Antiqua" w:hAnsi="Book Antiqua" w:cs="Times New Roman"/>
          <w:sz w:val="19"/>
          <w:szCs w:val="19"/>
        </w:rPr>
        <w:t xml:space="preserve"> trabalha regras no campo da validade e diz que havendo um conflito entre regras, vigora a ideia do “tudo ou nada", de forma que uma das regras é anulada. Já os princípios em </w:t>
      </w:r>
      <w:proofErr w:type="spellStart"/>
      <w:r w:rsidRPr="00E5550A">
        <w:rPr>
          <w:rFonts w:ascii="Book Antiqua" w:hAnsi="Book Antiqua" w:cs="Times New Roman"/>
          <w:sz w:val="19"/>
          <w:szCs w:val="19"/>
        </w:rPr>
        <w:t>Dworkin</w:t>
      </w:r>
      <w:proofErr w:type="spellEnd"/>
      <w:r w:rsidRPr="00E5550A">
        <w:rPr>
          <w:rFonts w:ascii="Book Antiqua" w:hAnsi="Book Antiqua" w:cs="Times New Roman"/>
          <w:sz w:val="19"/>
          <w:szCs w:val="19"/>
        </w:rPr>
        <w:t xml:space="preserve"> possuem uma dimensão de peso, de maneira que, em caso, de conflito, deve haver ponderação e isto não necessita eliminação de um princípio, mas sim cedência do mesmo em dado conflito específico. Já Alexy, embora incorpore e acate muito da teoria de </w:t>
      </w:r>
      <w:proofErr w:type="spellStart"/>
      <w:r w:rsidRPr="00E5550A">
        <w:rPr>
          <w:rFonts w:ascii="Book Antiqua" w:hAnsi="Book Antiqua" w:cs="Times New Roman"/>
          <w:sz w:val="19"/>
          <w:szCs w:val="19"/>
        </w:rPr>
        <w:t>Dworkin</w:t>
      </w:r>
      <w:proofErr w:type="spellEnd"/>
      <w:r w:rsidRPr="00E5550A">
        <w:rPr>
          <w:rFonts w:ascii="Book Antiqua" w:hAnsi="Book Antiqua" w:cs="Times New Roman"/>
          <w:sz w:val="19"/>
          <w:szCs w:val="19"/>
        </w:rPr>
        <w:t xml:space="preserve">, em alguns pontos diverge e sofistica a teoria dos princípios. Alexy diz que princípios são mandados de otimização, realizáveis na medida do possível, ao passo que as regras só podem ser cumpridas ou não. </w:t>
      </w:r>
      <w:proofErr w:type="spellStart"/>
      <w:r w:rsidRPr="00E5550A">
        <w:rPr>
          <w:rFonts w:ascii="Book Antiqua" w:hAnsi="Book Antiqua" w:cs="Times New Roman"/>
          <w:sz w:val="19"/>
          <w:szCs w:val="19"/>
        </w:rPr>
        <w:t>Dworkin</w:t>
      </w:r>
      <w:proofErr w:type="spellEnd"/>
      <w:r w:rsidRPr="00E5550A">
        <w:rPr>
          <w:rFonts w:ascii="Book Antiqua" w:hAnsi="Book Antiqua" w:cs="Times New Roman"/>
          <w:sz w:val="19"/>
          <w:szCs w:val="19"/>
        </w:rPr>
        <w:t xml:space="preserve"> acata a ideia de que todos os princípios tem um caráter prima facie e as regras tem um aspecto definitivo. Alexy não concorda com isto e crê que se trata de uma distinção simplória. As regras podem admitir cláusulas de exceção, e, aí, deixam de ser definitivas e não passam mais a serem conflitos resolvidos na base do “tudo ou nada".</w:t>
      </w:r>
    </w:p>
    <w:p w14:paraId="3BDE5C19" w14:textId="77777777" w:rsidR="005E7127" w:rsidRDefault="005E7127" w:rsidP="005355B2">
      <w:pPr>
        <w:jc w:val="both"/>
        <w:rPr>
          <w:rFonts w:ascii="Book Antiqua" w:hAnsi="Book Antiqua"/>
          <w:sz w:val="19"/>
          <w:szCs w:val="19"/>
        </w:rPr>
      </w:pPr>
    </w:p>
    <w:p w14:paraId="65486A40" w14:textId="77777777" w:rsidR="005355B2" w:rsidRDefault="005355B2" w:rsidP="005355B2">
      <w:pPr>
        <w:jc w:val="both"/>
        <w:rPr>
          <w:rFonts w:ascii="Book Antiqua" w:hAnsi="Book Antiqua"/>
          <w:sz w:val="19"/>
          <w:szCs w:val="19"/>
        </w:rPr>
      </w:pPr>
      <w:r w:rsidRPr="007B1D5F">
        <w:rPr>
          <w:rFonts w:ascii="Book Antiqua" w:hAnsi="Book Antiqua"/>
          <w:b/>
          <w:bCs/>
          <w:sz w:val="19"/>
          <w:szCs w:val="19"/>
        </w:rPr>
        <w:t>(DPESP-2019-FCC)</w:t>
      </w:r>
      <w:r w:rsidRPr="007B1D5F">
        <w:rPr>
          <w:rFonts w:ascii="Book Antiqua" w:hAnsi="Book Antiqua"/>
          <w:sz w:val="19"/>
          <w:szCs w:val="19"/>
        </w:rPr>
        <w:t xml:space="preserve">: Relativamente ao que Ronald </w:t>
      </w:r>
      <w:proofErr w:type="spellStart"/>
      <w:r w:rsidRPr="007B1D5F">
        <w:rPr>
          <w:rFonts w:ascii="Book Antiqua" w:hAnsi="Book Antiqua"/>
          <w:sz w:val="19"/>
          <w:szCs w:val="19"/>
        </w:rPr>
        <w:t>Dworkin</w:t>
      </w:r>
      <w:proofErr w:type="spellEnd"/>
      <w:r w:rsidRPr="007B1D5F">
        <w:rPr>
          <w:rFonts w:ascii="Book Antiqua" w:hAnsi="Book Antiqua"/>
          <w:sz w:val="19"/>
          <w:szCs w:val="19"/>
        </w:rPr>
        <w:t xml:space="preserve"> afirma acerca das regras e dos princípios no livro </w:t>
      </w:r>
      <w:r w:rsidRPr="007B1D5F">
        <w:rPr>
          <w:rFonts w:ascii="Book Antiqua" w:hAnsi="Book Antiqua"/>
          <w:i/>
          <w:iCs/>
          <w:sz w:val="19"/>
          <w:szCs w:val="19"/>
        </w:rPr>
        <w:t>Levando os direitos a sério</w:t>
      </w:r>
      <w:r w:rsidRPr="007B1D5F">
        <w:rPr>
          <w:rFonts w:ascii="Book Antiqua" w:hAnsi="Book Antiqua"/>
          <w:sz w:val="19"/>
          <w:szCs w:val="19"/>
        </w:rPr>
        <w:t>, considere a assertiva a seguir: As regras são aplicáveis à maneira do “tudo ou nada”, ou seja, dados os fatos que uma regra estipula, ou a regra é válida e neste caso deve ser aplicada, ou não é válida e neste caso não se aplica.</w:t>
      </w:r>
    </w:p>
    <w:p w14:paraId="2621146F" w14:textId="77777777" w:rsidR="005355B2" w:rsidRDefault="005355B2" w:rsidP="005355B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A</w:t>
      </w:r>
      <w:r w:rsidRPr="000C1FCF">
        <w:rPr>
          <w:rFonts w:ascii="Book Antiqua" w:hAnsi="Book Antiqua"/>
          <w:sz w:val="19"/>
          <w:szCs w:val="19"/>
        </w:rPr>
        <w:t>s regras são aplicadas ao modo de “tudo ou nada”, de modo que se a hipótese de incidência de uma regra é preenchida, ou a regra é válida e a consequência normativa deve ser aceita, ou ela não é considerada válida.</w:t>
      </w:r>
    </w:p>
    <w:p w14:paraId="5E19B17A" w14:textId="77777777" w:rsidR="005355B2" w:rsidRDefault="005355B2" w:rsidP="005355B2">
      <w:pPr>
        <w:jc w:val="both"/>
        <w:rPr>
          <w:rFonts w:ascii="Book Antiqua" w:hAnsi="Book Antiqua"/>
          <w:sz w:val="19"/>
          <w:szCs w:val="19"/>
        </w:rPr>
      </w:pPr>
    </w:p>
    <w:p w14:paraId="1ABA7648" w14:textId="77777777" w:rsidR="005355B2" w:rsidRDefault="005355B2" w:rsidP="005355B2">
      <w:pPr>
        <w:jc w:val="both"/>
        <w:rPr>
          <w:rFonts w:ascii="Book Antiqua" w:hAnsi="Book Antiqua"/>
          <w:sz w:val="19"/>
          <w:szCs w:val="19"/>
        </w:rPr>
      </w:pPr>
      <w:r w:rsidRPr="007B1D5F">
        <w:rPr>
          <w:rFonts w:ascii="Book Antiqua" w:hAnsi="Book Antiqua"/>
          <w:b/>
          <w:bCs/>
          <w:sz w:val="19"/>
          <w:szCs w:val="19"/>
        </w:rPr>
        <w:t>(DPESP-2019-FCC)</w:t>
      </w:r>
      <w:r w:rsidRPr="007B1D5F">
        <w:rPr>
          <w:rFonts w:ascii="Book Antiqua" w:hAnsi="Book Antiqua"/>
          <w:sz w:val="19"/>
          <w:szCs w:val="19"/>
        </w:rPr>
        <w:t xml:space="preserve">: Relativamente ao que Ronald </w:t>
      </w:r>
      <w:proofErr w:type="spellStart"/>
      <w:r w:rsidRPr="007B1D5F">
        <w:rPr>
          <w:rFonts w:ascii="Book Antiqua" w:hAnsi="Book Antiqua"/>
          <w:sz w:val="19"/>
          <w:szCs w:val="19"/>
        </w:rPr>
        <w:t>Dworkin</w:t>
      </w:r>
      <w:proofErr w:type="spellEnd"/>
      <w:r w:rsidRPr="007B1D5F">
        <w:rPr>
          <w:rFonts w:ascii="Book Antiqua" w:hAnsi="Book Antiqua"/>
          <w:sz w:val="19"/>
          <w:szCs w:val="19"/>
        </w:rPr>
        <w:t xml:space="preserve"> afirma acerca das regras e dos princípios no livro </w:t>
      </w:r>
      <w:r w:rsidRPr="007B1D5F">
        <w:rPr>
          <w:rFonts w:ascii="Book Antiqua" w:hAnsi="Book Antiqua"/>
          <w:i/>
          <w:iCs/>
          <w:sz w:val="19"/>
          <w:szCs w:val="19"/>
        </w:rPr>
        <w:t>Levando os direitos a sério</w:t>
      </w:r>
      <w:r w:rsidRPr="007B1D5F">
        <w:rPr>
          <w:rFonts w:ascii="Book Antiqua" w:hAnsi="Book Antiqua"/>
          <w:sz w:val="19"/>
          <w:szCs w:val="19"/>
        </w:rPr>
        <w:t xml:space="preserve">, considere a assertiva a seguir: </w:t>
      </w:r>
      <w:r w:rsidRPr="000C1FCF">
        <w:rPr>
          <w:rFonts w:ascii="Book Antiqua" w:hAnsi="Book Antiqua"/>
          <w:sz w:val="19"/>
          <w:szCs w:val="19"/>
        </w:rPr>
        <w:t>Os princípios enunciam razões que conduzem o argumento para uma certa direção.</w:t>
      </w:r>
    </w:p>
    <w:p w14:paraId="7E585D47" w14:textId="77777777" w:rsidR="005355B2" w:rsidRDefault="005355B2" w:rsidP="005355B2">
      <w:pPr>
        <w:jc w:val="both"/>
        <w:rPr>
          <w:rFonts w:ascii="Book Antiqua" w:hAnsi="Book Antiqua"/>
          <w:sz w:val="19"/>
          <w:szCs w:val="19"/>
        </w:rPr>
      </w:pPr>
      <w:r w:rsidRPr="00A92CCF">
        <w:rPr>
          <w:rFonts w:ascii="Book Antiqua" w:hAnsi="Book Antiqua"/>
          <w:b/>
          <w:bCs/>
          <w:i/>
          <w:iCs/>
          <w:color w:val="FF0000"/>
          <w:sz w:val="19"/>
          <w:szCs w:val="19"/>
        </w:rPr>
        <w:lastRenderedPageBreak/>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bookmarkStart w:id="2" w:name="_Hlk94526647"/>
      <w:r>
        <w:rPr>
          <w:rFonts w:ascii="Book Antiqua" w:hAnsi="Book Antiqua"/>
          <w:sz w:val="19"/>
          <w:szCs w:val="19"/>
        </w:rPr>
        <w:t>Os</w:t>
      </w:r>
      <w:r w:rsidRPr="000C1FCF">
        <w:rPr>
          <w:rFonts w:ascii="Book Antiqua" w:hAnsi="Book Antiqua"/>
          <w:sz w:val="19"/>
          <w:szCs w:val="19"/>
        </w:rPr>
        <w:t xml:space="preserve"> princípios não determinam uma decisão de forma absoluta, mas contém fundamentos que devem ser conjugados com outros fundamentos decorrentes de outros princípios.</w:t>
      </w:r>
      <w:bookmarkEnd w:id="2"/>
    </w:p>
    <w:p w14:paraId="1EFF64AE" w14:textId="77777777" w:rsidR="005355B2" w:rsidRDefault="005355B2" w:rsidP="005355B2">
      <w:pPr>
        <w:jc w:val="both"/>
        <w:rPr>
          <w:rFonts w:ascii="Book Antiqua" w:hAnsi="Book Antiqua"/>
          <w:sz w:val="19"/>
          <w:szCs w:val="19"/>
        </w:rPr>
      </w:pPr>
    </w:p>
    <w:p w14:paraId="46C632AA" w14:textId="77777777" w:rsidR="005355B2" w:rsidRDefault="005355B2" w:rsidP="005355B2">
      <w:pPr>
        <w:jc w:val="both"/>
        <w:rPr>
          <w:rFonts w:ascii="Book Antiqua" w:hAnsi="Book Antiqua"/>
          <w:sz w:val="19"/>
          <w:szCs w:val="19"/>
        </w:rPr>
      </w:pPr>
      <w:r w:rsidRPr="007B1D5F">
        <w:rPr>
          <w:rFonts w:ascii="Book Antiqua" w:hAnsi="Book Antiqua"/>
          <w:b/>
          <w:bCs/>
          <w:sz w:val="19"/>
          <w:szCs w:val="19"/>
        </w:rPr>
        <w:t>(DPESP-2019-FCC)</w:t>
      </w:r>
      <w:r w:rsidRPr="007B1D5F">
        <w:rPr>
          <w:rFonts w:ascii="Book Antiqua" w:hAnsi="Book Antiqua"/>
          <w:sz w:val="19"/>
          <w:szCs w:val="19"/>
        </w:rPr>
        <w:t xml:space="preserve">: Relativamente ao que Ronald </w:t>
      </w:r>
      <w:proofErr w:type="spellStart"/>
      <w:r w:rsidRPr="007B1D5F">
        <w:rPr>
          <w:rFonts w:ascii="Book Antiqua" w:hAnsi="Book Antiqua"/>
          <w:sz w:val="19"/>
          <w:szCs w:val="19"/>
        </w:rPr>
        <w:t>Dworkin</w:t>
      </w:r>
      <w:proofErr w:type="spellEnd"/>
      <w:r w:rsidRPr="007B1D5F">
        <w:rPr>
          <w:rFonts w:ascii="Book Antiqua" w:hAnsi="Book Antiqua"/>
          <w:sz w:val="19"/>
          <w:szCs w:val="19"/>
        </w:rPr>
        <w:t xml:space="preserve"> afirma acerca das regras e dos princípios no livro </w:t>
      </w:r>
      <w:r w:rsidRPr="007B1D5F">
        <w:rPr>
          <w:rFonts w:ascii="Book Antiqua" w:hAnsi="Book Antiqua"/>
          <w:i/>
          <w:iCs/>
          <w:sz w:val="19"/>
          <w:szCs w:val="19"/>
        </w:rPr>
        <w:t>Levando os direitos a sério</w:t>
      </w:r>
      <w:r w:rsidRPr="007B1D5F">
        <w:rPr>
          <w:rFonts w:ascii="Book Antiqua" w:hAnsi="Book Antiqua"/>
          <w:sz w:val="19"/>
          <w:szCs w:val="19"/>
        </w:rPr>
        <w:t xml:space="preserve">, considere a assertiva a seguir: </w:t>
      </w:r>
      <w:r w:rsidRPr="000C1FCF">
        <w:rPr>
          <w:rFonts w:ascii="Book Antiqua" w:hAnsi="Book Antiqua"/>
          <w:sz w:val="19"/>
          <w:szCs w:val="19"/>
        </w:rPr>
        <w:t>Os princípios possuem uma dimensão de peso ou importância que as regras não têm.</w:t>
      </w:r>
    </w:p>
    <w:p w14:paraId="3C927A3A" w14:textId="77777777" w:rsidR="005355B2" w:rsidRDefault="005355B2" w:rsidP="005355B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Os</w:t>
      </w:r>
      <w:r w:rsidRPr="000C1FCF">
        <w:rPr>
          <w:rFonts w:ascii="Book Antiqua" w:hAnsi="Book Antiqua"/>
          <w:sz w:val="19"/>
          <w:szCs w:val="19"/>
        </w:rPr>
        <w:t xml:space="preserve"> princípios </w:t>
      </w:r>
      <w:r w:rsidRPr="007816B8">
        <w:rPr>
          <w:rFonts w:ascii="Book Antiqua" w:hAnsi="Book Antiqua"/>
          <w:sz w:val="19"/>
          <w:szCs w:val="19"/>
        </w:rPr>
        <w:t xml:space="preserve">possuem o que </w:t>
      </w:r>
      <w:proofErr w:type="spellStart"/>
      <w:r w:rsidRPr="007816B8">
        <w:rPr>
          <w:rFonts w:ascii="Book Antiqua" w:hAnsi="Book Antiqua"/>
          <w:sz w:val="19"/>
          <w:szCs w:val="19"/>
        </w:rPr>
        <w:t>Dworkin</w:t>
      </w:r>
      <w:proofErr w:type="spellEnd"/>
      <w:r w:rsidRPr="007816B8">
        <w:rPr>
          <w:rFonts w:ascii="Book Antiqua" w:hAnsi="Book Antiqua"/>
          <w:sz w:val="19"/>
          <w:szCs w:val="19"/>
        </w:rPr>
        <w:t xml:space="preserve"> chama de uma dimensão de peso, de modo que na colisão, um pode se sobrepor ao outro sem ocasionar uma perda de validade. A diferença é, portanto, do ponto de vista da estrutura lógica da norma</w:t>
      </w:r>
      <w:r w:rsidRPr="000C1FCF">
        <w:rPr>
          <w:rFonts w:ascii="Book Antiqua" w:hAnsi="Book Antiqua"/>
          <w:sz w:val="19"/>
          <w:szCs w:val="19"/>
        </w:rPr>
        <w:t>.</w:t>
      </w:r>
    </w:p>
    <w:p w14:paraId="5A67CE12" w14:textId="77777777" w:rsidR="005355B2" w:rsidRDefault="005355B2" w:rsidP="005355B2">
      <w:pPr>
        <w:jc w:val="both"/>
        <w:rPr>
          <w:rFonts w:ascii="Book Antiqua" w:hAnsi="Book Antiqua"/>
          <w:sz w:val="19"/>
          <w:szCs w:val="19"/>
        </w:rPr>
      </w:pPr>
    </w:p>
    <w:p w14:paraId="5B5981EC" w14:textId="77777777" w:rsidR="005355B2" w:rsidRDefault="005355B2" w:rsidP="005355B2">
      <w:pPr>
        <w:jc w:val="both"/>
        <w:rPr>
          <w:rFonts w:ascii="Book Antiqua" w:hAnsi="Book Antiqua"/>
          <w:sz w:val="19"/>
          <w:szCs w:val="19"/>
        </w:rPr>
      </w:pPr>
      <w:bookmarkStart w:id="3" w:name="_Hlk94527120"/>
      <w:r w:rsidRPr="007B1D5F">
        <w:rPr>
          <w:rFonts w:ascii="Book Antiqua" w:hAnsi="Book Antiqua"/>
          <w:b/>
          <w:bCs/>
          <w:sz w:val="19"/>
          <w:szCs w:val="19"/>
        </w:rPr>
        <w:t>(DPESP-2019-FCC)</w:t>
      </w:r>
      <w:r w:rsidRPr="007B1D5F">
        <w:rPr>
          <w:rFonts w:ascii="Book Antiqua" w:hAnsi="Book Antiqua"/>
          <w:sz w:val="19"/>
          <w:szCs w:val="19"/>
        </w:rPr>
        <w:t xml:space="preserve">: Relativamente ao que Ronald </w:t>
      </w:r>
      <w:proofErr w:type="spellStart"/>
      <w:r w:rsidRPr="007B1D5F">
        <w:rPr>
          <w:rFonts w:ascii="Book Antiqua" w:hAnsi="Book Antiqua"/>
          <w:sz w:val="19"/>
          <w:szCs w:val="19"/>
        </w:rPr>
        <w:t>Dworkin</w:t>
      </w:r>
      <w:proofErr w:type="spellEnd"/>
      <w:r w:rsidRPr="007B1D5F">
        <w:rPr>
          <w:rFonts w:ascii="Book Antiqua" w:hAnsi="Book Antiqua"/>
          <w:sz w:val="19"/>
          <w:szCs w:val="19"/>
        </w:rPr>
        <w:t xml:space="preserve"> afirma acerca das regras e dos princípios no livro </w:t>
      </w:r>
      <w:r w:rsidRPr="007B1D5F">
        <w:rPr>
          <w:rFonts w:ascii="Book Antiqua" w:hAnsi="Book Antiqua"/>
          <w:i/>
          <w:iCs/>
          <w:sz w:val="19"/>
          <w:szCs w:val="19"/>
        </w:rPr>
        <w:t>Levando os direitos a sério</w:t>
      </w:r>
      <w:r w:rsidRPr="007B1D5F">
        <w:rPr>
          <w:rFonts w:ascii="Book Antiqua" w:hAnsi="Book Antiqua"/>
          <w:sz w:val="19"/>
          <w:szCs w:val="19"/>
        </w:rPr>
        <w:t xml:space="preserve">, considere a assertiva a seguir: </w:t>
      </w:r>
      <w:r w:rsidRPr="007816B8">
        <w:rPr>
          <w:rFonts w:ascii="Book Antiqua" w:hAnsi="Book Antiqua"/>
          <w:sz w:val="19"/>
          <w:szCs w:val="19"/>
        </w:rPr>
        <w:t>Se duas regras entram em conflito, apenas uma delas pode ser considerada válida.</w:t>
      </w:r>
      <w:bookmarkEnd w:id="3"/>
    </w:p>
    <w:p w14:paraId="13DA1E78" w14:textId="77777777" w:rsidR="005355B2" w:rsidRDefault="005355B2" w:rsidP="005355B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Segundo </w:t>
      </w:r>
      <w:proofErr w:type="spellStart"/>
      <w:r>
        <w:rPr>
          <w:rFonts w:ascii="Book Antiqua" w:hAnsi="Book Antiqua"/>
          <w:sz w:val="19"/>
          <w:szCs w:val="19"/>
        </w:rPr>
        <w:t>Dworkin</w:t>
      </w:r>
      <w:proofErr w:type="spellEnd"/>
      <w:r>
        <w:rPr>
          <w:rFonts w:ascii="Book Antiqua" w:hAnsi="Book Antiqua"/>
          <w:sz w:val="19"/>
          <w:szCs w:val="19"/>
        </w:rPr>
        <w:t>, n</w:t>
      </w:r>
      <w:r w:rsidRPr="007816B8">
        <w:rPr>
          <w:rFonts w:ascii="Book Antiqua" w:hAnsi="Book Antiqua"/>
          <w:sz w:val="19"/>
          <w:szCs w:val="19"/>
        </w:rPr>
        <w:t>o caso de colisão entre essas regras, uma delas deve ser considerada válida</w:t>
      </w:r>
      <w:r w:rsidRPr="000C1FCF">
        <w:rPr>
          <w:rFonts w:ascii="Book Antiqua" w:hAnsi="Book Antiqua"/>
          <w:sz w:val="19"/>
          <w:szCs w:val="19"/>
        </w:rPr>
        <w:t>.</w:t>
      </w:r>
    </w:p>
    <w:p w14:paraId="31CF8C01" w14:textId="77777777" w:rsidR="005355B2" w:rsidRDefault="005355B2" w:rsidP="005355B2">
      <w:pPr>
        <w:jc w:val="both"/>
        <w:rPr>
          <w:rFonts w:ascii="Book Antiqua" w:hAnsi="Book Antiqua"/>
          <w:sz w:val="19"/>
          <w:szCs w:val="19"/>
        </w:rPr>
      </w:pPr>
    </w:p>
    <w:p w14:paraId="023AD4DD" w14:textId="77777777" w:rsidR="005355B2" w:rsidRDefault="005355B2" w:rsidP="005355B2">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AC61CB">
        <w:rPr>
          <w:rFonts w:ascii="Book Antiqua" w:hAnsi="Book Antiqua"/>
          <w:sz w:val="19"/>
          <w:szCs w:val="19"/>
        </w:rPr>
        <w:t xml:space="preserve">Considerando a crítica que Ronald </w:t>
      </w:r>
      <w:proofErr w:type="spellStart"/>
      <w:r w:rsidRPr="00AC61CB">
        <w:rPr>
          <w:rFonts w:ascii="Book Antiqua" w:hAnsi="Book Antiqua"/>
          <w:sz w:val="19"/>
          <w:szCs w:val="19"/>
        </w:rPr>
        <w:t>Dworkin</w:t>
      </w:r>
      <w:proofErr w:type="spellEnd"/>
      <w:r w:rsidRPr="00AC61CB">
        <w:rPr>
          <w:rFonts w:ascii="Book Antiqua" w:hAnsi="Book Antiqua"/>
          <w:sz w:val="19"/>
          <w:szCs w:val="19"/>
        </w:rPr>
        <w:t xml:space="preserve"> endereça ao positivismo jurídico no livro </w:t>
      </w:r>
      <w:r w:rsidRPr="00AC61CB">
        <w:rPr>
          <w:rFonts w:ascii="Book Antiqua" w:hAnsi="Book Antiqua"/>
          <w:i/>
          <w:iCs/>
          <w:sz w:val="19"/>
          <w:szCs w:val="19"/>
        </w:rPr>
        <w:t>Levando os direitos a sério</w:t>
      </w:r>
      <w:r w:rsidRPr="00AC61CB">
        <w:rPr>
          <w:rFonts w:ascii="Book Antiqua" w:hAnsi="Book Antiqua"/>
          <w:sz w:val="19"/>
          <w:szCs w:val="19"/>
        </w:rPr>
        <w:t xml:space="preserve">, é </w:t>
      </w:r>
      <w:r>
        <w:rPr>
          <w:rFonts w:ascii="Book Antiqua" w:hAnsi="Book Antiqua"/>
          <w:sz w:val="19"/>
          <w:szCs w:val="19"/>
        </w:rPr>
        <w:t>correto</w:t>
      </w:r>
      <w:r w:rsidRPr="00AC61CB">
        <w:rPr>
          <w:rFonts w:ascii="Book Antiqua" w:hAnsi="Book Antiqua"/>
          <w:sz w:val="19"/>
          <w:szCs w:val="19"/>
        </w:rPr>
        <w:t xml:space="preserve"> afirmar que, segundo o autor, para o positivismo:</w:t>
      </w:r>
      <w:r>
        <w:rPr>
          <w:rFonts w:ascii="Book Antiqua" w:hAnsi="Book Antiqua"/>
          <w:sz w:val="19"/>
          <w:szCs w:val="19"/>
        </w:rPr>
        <w:t xml:space="preserve"> </w:t>
      </w:r>
      <w:r w:rsidRPr="00AC61CB">
        <w:rPr>
          <w:rFonts w:ascii="Book Antiqua" w:hAnsi="Book Antiqua"/>
          <w:sz w:val="19"/>
          <w:szCs w:val="19"/>
        </w:rPr>
        <w:t>Dizer que alguém tem uma obrigação jurídica é dizer que seu caso se enquadra em uma regra jurídica válida.</w:t>
      </w:r>
    </w:p>
    <w:p w14:paraId="2604D53D" w14:textId="397E5BA9" w:rsidR="005355B2" w:rsidRPr="000D6438" w:rsidRDefault="005355B2" w:rsidP="005355B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B90F59">
        <w:rPr>
          <w:rFonts w:ascii="Book Antiqua" w:hAnsi="Book Antiqua"/>
          <w:b/>
          <w:bCs/>
          <w:i/>
          <w:iCs/>
          <w:color w:val="FF0000"/>
          <w:sz w:val="19"/>
          <w:szCs w:val="19"/>
        </w:rPr>
        <w:t>: #</w:t>
      </w:r>
      <w:r w:rsidR="00B90F59" w:rsidRPr="00B90F59">
        <w:rPr>
          <w:rFonts w:ascii="Book Antiqua" w:hAnsi="Book Antiqua"/>
          <w:b/>
          <w:bCs/>
          <w:i/>
          <w:iCs/>
          <w:color w:val="FF0000"/>
          <w:sz w:val="19"/>
          <w:szCs w:val="19"/>
          <w:highlight w:val="green"/>
        </w:rPr>
        <w:t>DPESP-2019</w:t>
      </w:r>
      <w:r w:rsidR="00B90F59">
        <w:rPr>
          <w:rFonts w:ascii="Book Antiqua" w:hAnsi="Book Antiqua"/>
          <w:b/>
          <w:bCs/>
          <w:i/>
          <w:iCs/>
          <w:color w:val="FF0000"/>
          <w:sz w:val="19"/>
          <w:szCs w:val="19"/>
        </w:rPr>
        <w:t>: #</w:t>
      </w:r>
      <w:r w:rsidR="00B90F59" w:rsidRPr="00B90F59">
        <w:rPr>
          <w:rFonts w:ascii="Book Antiqua" w:hAnsi="Book Antiqua"/>
          <w:b/>
          <w:bCs/>
          <w:i/>
          <w:iCs/>
          <w:color w:val="FF0000"/>
          <w:sz w:val="19"/>
          <w:szCs w:val="19"/>
          <w:highlight w:val="green"/>
        </w:rPr>
        <w:t>DPEPI-2022</w:t>
      </w:r>
      <w:r w:rsidR="00CB5EDC">
        <w:rPr>
          <w:rFonts w:ascii="Book Antiqua" w:hAnsi="Book Antiqua"/>
          <w:b/>
          <w:bCs/>
          <w:i/>
          <w:iCs/>
          <w:color w:val="FF0000"/>
          <w:sz w:val="19"/>
          <w:szCs w:val="19"/>
        </w:rPr>
        <w:t>: #</w:t>
      </w:r>
      <w:r w:rsidR="00CB5EDC" w:rsidRPr="00CB5EDC">
        <w:rPr>
          <w:rFonts w:ascii="Book Antiqua" w:hAnsi="Book Antiqua"/>
          <w:b/>
          <w:bCs/>
          <w:i/>
          <w:iCs/>
          <w:color w:val="FF0000"/>
          <w:sz w:val="19"/>
          <w:szCs w:val="19"/>
          <w:highlight w:val="green"/>
        </w:rPr>
        <w:t>DPETO-2022</w:t>
      </w:r>
      <w:r w:rsidR="00DE186A">
        <w:rPr>
          <w:rFonts w:ascii="Book Antiqua" w:hAnsi="Book Antiqua"/>
          <w:b/>
          <w:bCs/>
          <w:i/>
          <w:iCs/>
          <w:color w:val="FF0000"/>
          <w:sz w:val="19"/>
          <w:szCs w:val="19"/>
        </w:rPr>
        <w:t>:</w:t>
      </w:r>
      <w:r w:rsidR="00A31D7D">
        <w:rPr>
          <w:rFonts w:ascii="Book Antiqua" w:hAnsi="Book Antiqua"/>
          <w:b/>
          <w:bCs/>
          <w:i/>
          <w:iCs/>
          <w:color w:val="FF0000"/>
          <w:sz w:val="19"/>
          <w:szCs w:val="19"/>
        </w:rPr>
        <w:t xml:space="preserve"> #</w:t>
      </w:r>
      <w:r w:rsidR="00A31D7D" w:rsidRPr="00A31D7D">
        <w:rPr>
          <w:rFonts w:ascii="Book Antiqua" w:hAnsi="Book Antiqua"/>
          <w:b/>
          <w:bCs/>
          <w:i/>
          <w:iCs/>
          <w:color w:val="FF0000"/>
          <w:sz w:val="19"/>
          <w:szCs w:val="19"/>
          <w:highlight w:val="green"/>
        </w:rPr>
        <w:t>TRF3-2022</w:t>
      </w:r>
      <w:r w:rsidR="00A31D7D">
        <w:rPr>
          <w:rFonts w:ascii="Book Antiqua" w:hAnsi="Book Antiqua"/>
          <w:b/>
          <w:bCs/>
          <w:i/>
          <w:iCs/>
          <w:color w:val="FF0000"/>
          <w:sz w:val="19"/>
          <w:szCs w:val="19"/>
        </w:rPr>
        <w:t>:</w:t>
      </w:r>
      <w:r w:rsidR="00DE186A">
        <w:rPr>
          <w:rFonts w:ascii="Book Antiqua" w:hAnsi="Book Antiqua"/>
          <w:b/>
          <w:bCs/>
          <w:i/>
          <w:iCs/>
          <w:color w:val="FF0000"/>
          <w:sz w:val="19"/>
          <w:szCs w:val="19"/>
        </w:rPr>
        <w:t xml:space="preserve"> #</w:t>
      </w:r>
      <w:r w:rsidR="00DE186A" w:rsidRPr="00DE186A">
        <w:rPr>
          <w:rFonts w:ascii="Book Antiqua" w:hAnsi="Book Antiqua"/>
          <w:b/>
          <w:bCs/>
          <w:i/>
          <w:iCs/>
          <w:color w:val="FF0000"/>
          <w:sz w:val="19"/>
          <w:szCs w:val="19"/>
          <w:highlight w:val="green"/>
        </w:rPr>
        <w:t>MPF-2022</w:t>
      </w:r>
      <w:r w:rsidR="00740FDF">
        <w:rPr>
          <w:rFonts w:ascii="Book Antiqua" w:hAnsi="Book Antiqua"/>
          <w:b/>
          <w:bCs/>
          <w:i/>
          <w:iCs/>
          <w:color w:val="FF0000"/>
          <w:sz w:val="19"/>
          <w:szCs w:val="19"/>
        </w:rPr>
        <w:t>: #</w:t>
      </w:r>
      <w:r w:rsidR="00740FDF" w:rsidRPr="00740FDF">
        <w:rPr>
          <w:rFonts w:ascii="Book Antiqua" w:hAnsi="Book Antiqua"/>
          <w:b/>
          <w:bCs/>
          <w:i/>
          <w:iCs/>
          <w:color w:val="FF0000"/>
          <w:sz w:val="19"/>
          <w:szCs w:val="19"/>
          <w:highlight w:val="green"/>
        </w:rPr>
        <w:t>DPERJ-2023</w:t>
      </w:r>
      <w:r w:rsidR="00B90F59">
        <w:rPr>
          <w:rFonts w:ascii="Book Antiqua" w:hAnsi="Book Antiqua"/>
          <w:b/>
          <w:bCs/>
          <w:i/>
          <w:iCs/>
          <w:color w:val="FF0000"/>
          <w:sz w:val="19"/>
          <w:szCs w:val="19"/>
        </w:rPr>
        <w:t>: #</w:t>
      </w:r>
      <w:r w:rsidR="00B90F59" w:rsidRPr="00B90F59">
        <w:rPr>
          <w:rFonts w:ascii="Book Antiqua" w:hAnsi="Book Antiqua"/>
          <w:b/>
          <w:bCs/>
          <w:i/>
          <w:iCs/>
          <w:color w:val="FF0000"/>
          <w:sz w:val="19"/>
          <w:szCs w:val="19"/>
          <w:highlight w:val="green"/>
        </w:rPr>
        <w:t>CESPE</w:t>
      </w:r>
      <w:r w:rsidR="00B90F59">
        <w:rPr>
          <w:rFonts w:ascii="Book Antiqua" w:hAnsi="Book Antiqua"/>
          <w:b/>
          <w:bCs/>
          <w:i/>
          <w:iCs/>
          <w:color w:val="FF0000"/>
          <w:sz w:val="19"/>
          <w:szCs w:val="19"/>
        </w:rPr>
        <w:t>: #</w:t>
      </w:r>
      <w:r w:rsidR="00B90F59" w:rsidRPr="00B90F59">
        <w:rPr>
          <w:rFonts w:ascii="Book Antiqua" w:hAnsi="Book Antiqua"/>
          <w:b/>
          <w:bCs/>
          <w:i/>
          <w:iCs/>
          <w:color w:val="FF0000"/>
          <w:sz w:val="19"/>
          <w:szCs w:val="19"/>
          <w:highlight w:val="green"/>
        </w:rPr>
        <w:t>FCC</w:t>
      </w:r>
      <w:r w:rsidR="00740FDF">
        <w:rPr>
          <w:rFonts w:ascii="Book Antiqua" w:hAnsi="Book Antiqua"/>
          <w:b/>
          <w:bCs/>
          <w:i/>
          <w:iCs/>
          <w:color w:val="FF0000"/>
          <w:sz w:val="19"/>
          <w:szCs w:val="19"/>
        </w:rPr>
        <w:t>: #</w:t>
      </w:r>
      <w:r w:rsidR="00740FDF" w:rsidRPr="00740FDF">
        <w:rPr>
          <w:rFonts w:ascii="Book Antiqua" w:hAnsi="Book Antiqua"/>
          <w:b/>
          <w:bCs/>
          <w:i/>
          <w:iCs/>
          <w:color w:val="FF0000"/>
          <w:sz w:val="19"/>
          <w:szCs w:val="19"/>
          <w:highlight w:val="green"/>
        </w:rPr>
        <w:t>FGV</w:t>
      </w:r>
      <w:r w:rsidRPr="00A92CCF">
        <w:rPr>
          <w:rFonts w:ascii="Book Antiqua" w:hAnsi="Book Antiqua"/>
          <w:sz w:val="19"/>
          <w:szCs w:val="19"/>
        </w:rPr>
        <w:t>:</w:t>
      </w:r>
      <w:r>
        <w:rPr>
          <w:rFonts w:ascii="Book Antiqua" w:hAnsi="Book Antiqua"/>
          <w:sz w:val="19"/>
          <w:szCs w:val="19"/>
        </w:rPr>
        <w:t xml:space="preserve"> Ronald </w:t>
      </w:r>
      <w:proofErr w:type="spellStart"/>
      <w:r w:rsidRPr="00783712">
        <w:rPr>
          <w:rFonts w:ascii="Book Antiqua" w:hAnsi="Book Antiqua"/>
          <w:sz w:val="19"/>
          <w:szCs w:val="19"/>
        </w:rPr>
        <w:t>Dworkin</w:t>
      </w:r>
      <w:proofErr w:type="spellEnd"/>
      <w:r w:rsidRPr="00783712">
        <w:rPr>
          <w:rFonts w:ascii="Book Antiqua" w:hAnsi="Book Antiqua"/>
          <w:sz w:val="19"/>
          <w:szCs w:val="19"/>
        </w:rPr>
        <w:t xml:space="preserve"> </w:t>
      </w:r>
      <w:r>
        <w:rPr>
          <w:rFonts w:ascii="Book Antiqua" w:hAnsi="Book Antiqua"/>
          <w:sz w:val="19"/>
          <w:szCs w:val="19"/>
        </w:rPr>
        <w:t xml:space="preserve">explica que há </w:t>
      </w:r>
      <w:r w:rsidRPr="00783712">
        <w:rPr>
          <w:rFonts w:ascii="Book Antiqua" w:hAnsi="Book Antiqua"/>
          <w:sz w:val="19"/>
          <w:szCs w:val="19"/>
        </w:rPr>
        <w:t>três características centrais do positivismo jurídico:</w:t>
      </w:r>
      <w:r>
        <w:rPr>
          <w:rFonts w:ascii="Book Antiqua" w:hAnsi="Book Antiqua"/>
          <w:sz w:val="19"/>
          <w:szCs w:val="19"/>
        </w:rPr>
        <w:t xml:space="preserve"> </w:t>
      </w:r>
      <w:proofErr w:type="gramStart"/>
      <w:r w:rsidRPr="00783712">
        <w:rPr>
          <w:rFonts w:ascii="Book Antiqua" w:hAnsi="Book Antiqua"/>
          <w:i/>
          <w:iCs/>
          <w:sz w:val="19"/>
          <w:szCs w:val="19"/>
        </w:rPr>
        <w:t>“ (</w:t>
      </w:r>
      <w:proofErr w:type="gramEnd"/>
      <w:r w:rsidRPr="00783712">
        <w:rPr>
          <w:rFonts w:ascii="Book Antiqua" w:hAnsi="Book Antiqua"/>
          <w:i/>
          <w:iCs/>
          <w:sz w:val="19"/>
          <w:szCs w:val="19"/>
        </w:rPr>
        <w:t>a) O direito de uma comunidade é um conjunto de regras especiais utilizado direta ou indiretamente pela comunidade com o propósito de determinar qual comportamento será punido ou coagido pelo poder público. Essas regras especiais podem ser identificadas e distinguidas com auxílio de critérios específicos, de testes que não têm a ver com o seu conteúdo, mas com seu pedigree ou maneira pela qual foram adotadas ou formuladas. [...] (b) O conjunto dessas regras jurídicas é coextensivo com “o direito”, de modo que se o caso de alguma pessoa não estiver coberto por uma regra dessas (porque não existe nenhuma que pareça apropriada ou porque as que parecem apropriadas são vagas ou por alguma outra razão), então esse caso não pode ser decidido mediante a “aplicação do direito”. Ele deve ser decidido por alguma autoridade pública, como um juiz, “exercendo seu discernimento pessoal”, o que significa ir além do direito na busca por algum outro tipo de padrão [...]. e (c) Dizer que alguém tem uma “obrigação jurídica” é dizer que seu caso se enquadra em alguma regra jurídica válida que exige que ele faça ou se abstenha de fazer alguma coisa.</w:t>
      </w:r>
      <w:r>
        <w:rPr>
          <w:rFonts w:ascii="Book Antiqua" w:hAnsi="Book Antiqua"/>
          <w:sz w:val="19"/>
          <w:szCs w:val="19"/>
        </w:rPr>
        <w:t>” (</w:t>
      </w:r>
      <w:r w:rsidRPr="00783712">
        <w:rPr>
          <w:rFonts w:ascii="Book Antiqua" w:hAnsi="Book Antiqua"/>
          <w:sz w:val="19"/>
          <w:szCs w:val="19"/>
        </w:rPr>
        <w:t>DWORKIN, Ronald. Levando os Direitos a Sério. São Paulo: Martins Fontes, 2002, p. 50</w:t>
      </w:r>
      <w:r>
        <w:rPr>
          <w:rFonts w:ascii="Book Antiqua" w:hAnsi="Book Antiqua"/>
          <w:sz w:val="19"/>
          <w:szCs w:val="19"/>
        </w:rPr>
        <w:t xml:space="preserve">). No mesmo sentido, </w:t>
      </w:r>
      <w:r w:rsidRPr="00B94519">
        <w:rPr>
          <w:rFonts w:ascii="Book Antiqua" w:hAnsi="Book Antiqua"/>
          <w:sz w:val="19"/>
          <w:szCs w:val="19"/>
        </w:rPr>
        <w:t xml:space="preserve">Luísa Giuliani </w:t>
      </w:r>
      <w:proofErr w:type="spellStart"/>
      <w:r w:rsidRPr="00B94519">
        <w:rPr>
          <w:rFonts w:ascii="Book Antiqua" w:hAnsi="Book Antiqua"/>
          <w:sz w:val="19"/>
          <w:szCs w:val="19"/>
        </w:rPr>
        <w:t>Bernsts</w:t>
      </w:r>
      <w:proofErr w:type="spellEnd"/>
      <w:r w:rsidRPr="00B94519">
        <w:rPr>
          <w:rFonts w:ascii="Book Antiqua" w:hAnsi="Book Antiqua"/>
          <w:sz w:val="19"/>
          <w:szCs w:val="19"/>
        </w:rPr>
        <w:t xml:space="preserve"> e Giovanna Dias</w:t>
      </w:r>
      <w:r>
        <w:rPr>
          <w:rFonts w:ascii="Book Antiqua" w:hAnsi="Book Antiqua"/>
          <w:sz w:val="19"/>
          <w:szCs w:val="19"/>
        </w:rPr>
        <w:t xml:space="preserve"> explicam: </w:t>
      </w:r>
      <w:r w:rsidRPr="00B94519">
        <w:rPr>
          <w:rFonts w:ascii="Book Antiqua" w:hAnsi="Book Antiqua"/>
          <w:i/>
          <w:iCs/>
          <w:sz w:val="19"/>
          <w:szCs w:val="19"/>
        </w:rPr>
        <w:t>“O debate Hart-</w:t>
      </w:r>
      <w:proofErr w:type="spellStart"/>
      <w:r w:rsidRPr="00B94519">
        <w:rPr>
          <w:rFonts w:ascii="Book Antiqua" w:hAnsi="Book Antiqua"/>
          <w:i/>
          <w:iCs/>
          <w:sz w:val="19"/>
          <w:szCs w:val="19"/>
        </w:rPr>
        <w:t>Dworkin</w:t>
      </w:r>
      <w:proofErr w:type="spellEnd"/>
      <w:r w:rsidRPr="00B94519">
        <w:rPr>
          <w:rFonts w:ascii="Book Antiqua" w:hAnsi="Book Antiqua"/>
          <w:i/>
          <w:iCs/>
          <w:sz w:val="19"/>
          <w:szCs w:val="19"/>
        </w:rPr>
        <w:t xml:space="preserve"> inicia, como visto, com as críticas formuladas pelo segundo autor, que delineou três principais preceitos comuns que fundamentam o positivismo jurídico na sua concepção. Primeiro, o Direito seria "um conjunto de regras especiais utilizado direta ou indiretamente pela comunidade com o propósito de determinar qual comportamento será punido ou coagido pelo poder público". Essas regras poderiam ser identificadas e distinguidas com o auxílio de critérios específicos, de testes que dizem respeito ao seu pedigree, também revelando-se coextensivas ao Direito. E aqui, chega-se ao segundo preceito: se algum caso não estiver coberto por uma das regras, ele poderá ser decidido por alguma autoridade pública, a partir de seu discernimento pessoal, oportunidade em que dispensada a aplicação do Direito. Finalmente, como terceiro preceito, na ausência de uma regra jurídica válida, não existiria obrigação jurídica, tendo em vista que a última apenas existe na ocorrência da primeira [4].</w:t>
      </w:r>
      <w:r>
        <w:rPr>
          <w:rFonts w:ascii="Book Antiqua" w:hAnsi="Book Antiqua"/>
          <w:sz w:val="19"/>
          <w:szCs w:val="19"/>
        </w:rPr>
        <w:t xml:space="preserve">” (Fonte: </w:t>
      </w:r>
      <w:hyperlink r:id="rId18" w:history="1">
        <w:r w:rsidRPr="00E32F7A">
          <w:rPr>
            <w:rStyle w:val="Hyperlink"/>
            <w:rFonts w:ascii="Book Antiqua" w:hAnsi="Book Antiqua"/>
            <w:sz w:val="19"/>
            <w:szCs w:val="19"/>
          </w:rPr>
          <w:t>https://www.conjur.com.br/2021-jun-12/diario-classe-debate-hart-dworkin-critica-doutrina-discricionariedade-judicial</w:t>
        </w:r>
      </w:hyperlink>
      <w:r>
        <w:rPr>
          <w:rFonts w:ascii="Book Antiqua" w:hAnsi="Book Antiqua"/>
          <w:sz w:val="19"/>
          <w:szCs w:val="19"/>
        </w:rPr>
        <w:t xml:space="preserve">). </w:t>
      </w:r>
      <w:r w:rsidRPr="000D6438">
        <w:rPr>
          <w:rFonts w:ascii="Book Antiqua" w:hAnsi="Book Antiqua"/>
          <w:b/>
          <w:bCs/>
          <w:i/>
          <w:iCs/>
          <w:sz w:val="19"/>
          <w:szCs w:val="19"/>
          <w:u w:val="single"/>
        </w:rPr>
        <w:t>Mas atenção</w:t>
      </w:r>
      <w:r>
        <w:rPr>
          <w:rFonts w:ascii="Book Antiqua" w:hAnsi="Book Antiqua"/>
          <w:sz w:val="19"/>
          <w:szCs w:val="19"/>
        </w:rPr>
        <w:t xml:space="preserve">: </w:t>
      </w:r>
      <w:proofErr w:type="spellStart"/>
      <w:r w:rsidRPr="000D6438">
        <w:rPr>
          <w:rFonts w:ascii="Book Antiqua" w:hAnsi="Book Antiqua"/>
          <w:sz w:val="19"/>
          <w:szCs w:val="19"/>
        </w:rPr>
        <w:t>Dworkin</w:t>
      </w:r>
      <w:proofErr w:type="spellEnd"/>
      <w:r w:rsidRPr="000D6438">
        <w:rPr>
          <w:rFonts w:ascii="Book Antiqua" w:hAnsi="Book Antiqua"/>
          <w:sz w:val="19"/>
          <w:szCs w:val="19"/>
        </w:rPr>
        <w:t xml:space="preserve"> nega de forma categórica o positivismo jurídico e no início de sua obra, </w:t>
      </w:r>
      <w:proofErr w:type="spellStart"/>
      <w:r w:rsidRPr="00E5550A">
        <w:rPr>
          <w:rFonts w:ascii="Book Antiqua" w:hAnsi="Book Antiqua"/>
          <w:i/>
          <w:iCs/>
          <w:sz w:val="19"/>
          <w:szCs w:val="19"/>
        </w:rPr>
        <w:t>Taking</w:t>
      </w:r>
      <w:proofErr w:type="spellEnd"/>
      <w:r w:rsidRPr="00E5550A">
        <w:rPr>
          <w:rFonts w:ascii="Book Antiqua" w:hAnsi="Book Antiqua"/>
          <w:i/>
          <w:iCs/>
          <w:sz w:val="19"/>
          <w:szCs w:val="19"/>
        </w:rPr>
        <w:t xml:space="preserve"> </w:t>
      </w:r>
      <w:proofErr w:type="spellStart"/>
      <w:r w:rsidRPr="00E5550A">
        <w:rPr>
          <w:rFonts w:ascii="Book Antiqua" w:hAnsi="Book Antiqua"/>
          <w:i/>
          <w:iCs/>
          <w:sz w:val="19"/>
          <w:szCs w:val="19"/>
        </w:rPr>
        <w:t>Rights</w:t>
      </w:r>
      <w:proofErr w:type="spellEnd"/>
      <w:r w:rsidRPr="00E5550A">
        <w:rPr>
          <w:rFonts w:ascii="Book Antiqua" w:hAnsi="Book Antiqua"/>
          <w:i/>
          <w:iCs/>
          <w:sz w:val="19"/>
          <w:szCs w:val="19"/>
        </w:rPr>
        <w:t xml:space="preserve"> </w:t>
      </w:r>
      <w:proofErr w:type="spellStart"/>
      <w:r w:rsidRPr="00E5550A">
        <w:rPr>
          <w:rFonts w:ascii="Book Antiqua" w:hAnsi="Book Antiqua"/>
          <w:i/>
          <w:iCs/>
          <w:sz w:val="19"/>
          <w:szCs w:val="19"/>
        </w:rPr>
        <w:t>Seriously</w:t>
      </w:r>
      <w:proofErr w:type="spellEnd"/>
      <w:r w:rsidRPr="000D6438">
        <w:rPr>
          <w:rFonts w:ascii="Book Antiqua" w:hAnsi="Book Antiqua"/>
          <w:sz w:val="19"/>
          <w:szCs w:val="19"/>
        </w:rPr>
        <w:t>, defende uma teoria liberal do direito. Para ele o positivismo não admite a ideia de que os direitos jurídicos possam preexistir a qualquer forma de legislação e as regras seriam aplicadas na maneira “tudo ou nada”. (DWORKIN, 1978:24)</w:t>
      </w:r>
      <w:r>
        <w:rPr>
          <w:rFonts w:ascii="Book Antiqua" w:hAnsi="Book Antiqua"/>
          <w:sz w:val="19"/>
          <w:szCs w:val="19"/>
        </w:rPr>
        <w:t xml:space="preserve"> (Fonte: </w:t>
      </w:r>
      <w:hyperlink r:id="rId19" w:history="1">
        <w:r w:rsidRPr="00E32F7A">
          <w:rPr>
            <w:rStyle w:val="Hyperlink"/>
            <w:rFonts w:ascii="Book Antiqua" w:hAnsi="Book Antiqua"/>
            <w:sz w:val="19"/>
            <w:szCs w:val="19"/>
          </w:rPr>
          <w:t>https://jus.com.br/artigos/55984/discricionariedade-do-juiz-discussao-entre-dworkin-e-hart/2</w:t>
        </w:r>
      </w:hyperlink>
      <w:r>
        <w:rPr>
          <w:rFonts w:ascii="Book Antiqua" w:hAnsi="Book Antiqua"/>
          <w:sz w:val="19"/>
          <w:szCs w:val="19"/>
        </w:rPr>
        <w:t xml:space="preserve">). Nesse sentido, </w:t>
      </w:r>
      <w:proofErr w:type="spellStart"/>
      <w:r>
        <w:rPr>
          <w:rFonts w:ascii="Book Antiqua" w:hAnsi="Book Antiqua"/>
          <w:sz w:val="19"/>
          <w:szCs w:val="19"/>
        </w:rPr>
        <w:t>Dworkin</w:t>
      </w:r>
      <w:proofErr w:type="spellEnd"/>
      <w:r>
        <w:rPr>
          <w:rFonts w:ascii="Book Antiqua" w:hAnsi="Book Antiqua"/>
          <w:sz w:val="19"/>
          <w:szCs w:val="19"/>
        </w:rPr>
        <w:t xml:space="preserve"> afirma: </w:t>
      </w:r>
      <w:r w:rsidRPr="000D6438">
        <w:rPr>
          <w:rFonts w:ascii="Book Antiqua" w:hAnsi="Book Antiqua"/>
          <w:i/>
          <w:iCs/>
          <w:sz w:val="19"/>
          <w:szCs w:val="19"/>
        </w:rPr>
        <w:t xml:space="preserve">“(...) O positivismo jurídico rejeita a </w:t>
      </w:r>
      <w:proofErr w:type="spellStart"/>
      <w:r w:rsidRPr="000D6438">
        <w:rPr>
          <w:rFonts w:ascii="Book Antiqua" w:hAnsi="Book Antiqua"/>
          <w:i/>
          <w:iCs/>
          <w:sz w:val="19"/>
          <w:szCs w:val="19"/>
        </w:rPr>
        <w:t>idéia</w:t>
      </w:r>
      <w:proofErr w:type="spellEnd"/>
      <w:r w:rsidRPr="000D6438">
        <w:rPr>
          <w:rFonts w:ascii="Book Antiqua" w:hAnsi="Book Antiqua"/>
          <w:i/>
          <w:iCs/>
          <w:sz w:val="19"/>
          <w:szCs w:val="19"/>
        </w:rPr>
        <w:t xml:space="preserve"> [sic] de que os direitos jurídicos possam preexistir a qualquer forma de legislação; em outras palavras, rejeita a </w:t>
      </w:r>
      <w:proofErr w:type="spellStart"/>
      <w:r w:rsidRPr="000D6438">
        <w:rPr>
          <w:rFonts w:ascii="Book Antiqua" w:hAnsi="Book Antiqua"/>
          <w:i/>
          <w:iCs/>
          <w:sz w:val="19"/>
          <w:szCs w:val="19"/>
        </w:rPr>
        <w:t>idéia</w:t>
      </w:r>
      <w:proofErr w:type="spellEnd"/>
      <w:r w:rsidRPr="000D6438">
        <w:rPr>
          <w:rFonts w:ascii="Book Antiqua" w:hAnsi="Book Antiqua"/>
          <w:i/>
          <w:iCs/>
          <w:sz w:val="19"/>
          <w:szCs w:val="19"/>
        </w:rPr>
        <w:t xml:space="preserve"> [sic] de que indivíduos ou grupos possam ter, em um processo judicial, outros direitos além daqueles expressamente determinados pela coleção de regras explícitas que formam a totalidade do direito de uma </w:t>
      </w:r>
      <w:r w:rsidRPr="000D6438">
        <w:rPr>
          <w:rFonts w:ascii="Book Antiqua" w:hAnsi="Book Antiqua"/>
          <w:i/>
          <w:iCs/>
          <w:sz w:val="19"/>
          <w:szCs w:val="19"/>
        </w:rPr>
        <w:lastRenderedPageBreak/>
        <w:t xml:space="preserve">comunidade. O utilitarismo econômico rejeita a </w:t>
      </w:r>
      <w:proofErr w:type="spellStart"/>
      <w:r w:rsidRPr="000D6438">
        <w:rPr>
          <w:rFonts w:ascii="Book Antiqua" w:hAnsi="Book Antiqua"/>
          <w:i/>
          <w:iCs/>
          <w:sz w:val="19"/>
          <w:szCs w:val="19"/>
        </w:rPr>
        <w:t>idéia</w:t>
      </w:r>
      <w:proofErr w:type="spellEnd"/>
      <w:r w:rsidRPr="000D6438">
        <w:rPr>
          <w:rFonts w:ascii="Book Antiqua" w:hAnsi="Book Antiqua"/>
          <w:i/>
          <w:iCs/>
          <w:sz w:val="19"/>
          <w:szCs w:val="19"/>
        </w:rPr>
        <w:t xml:space="preserve"> [sic] de que os direitos políticos possam preexistir aos direitos jurídicos, isto é, que os cidadãos possuam outra justificativa para criticar uma decisão legislativa que não seja a alegação de que uma decisão não atende, de fato, ao bem-estar geral.”</w:t>
      </w:r>
      <w:r>
        <w:rPr>
          <w:rFonts w:ascii="Book Antiqua" w:hAnsi="Book Antiqua"/>
          <w:sz w:val="19"/>
          <w:szCs w:val="19"/>
        </w:rPr>
        <w:t xml:space="preserve"> (Fonte: </w:t>
      </w:r>
      <w:r w:rsidRPr="000D6438">
        <w:rPr>
          <w:rFonts w:ascii="Book Antiqua" w:hAnsi="Book Antiqua"/>
          <w:sz w:val="19"/>
          <w:szCs w:val="19"/>
        </w:rPr>
        <w:t>DWORKIN, Ronald. Levando os Direitos a Sério. São Paulo: Martins Fontes, 2002</w:t>
      </w:r>
      <w:r>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5355B2" w14:paraId="0E3360C0" w14:textId="77777777" w:rsidTr="00DD5C0A">
        <w:tc>
          <w:tcPr>
            <w:tcW w:w="8494" w:type="dxa"/>
          </w:tcPr>
          <w:p w14:paraId="22754C6C" w14:textId="77777777" w:rsidR="005355B2" w:rsidRPr="00AC61CB" w:rsidRDefault="005355B2" w:rsidP="00DD5C0A">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AC61CB">
              <w:rPr>
                <w:rFonts w:ascii="Book Antiqua" w:hAnsi="Book Antiqua"/>
                <w:sz w:val="19"/>
                <w:szCs w:val="19"/>
              </w:rPr>
              <w:t xml:space="preserve">Considerando a crítica que Ronald </w:t>
            </w:r>
            <w:proofErr w:type="spellStart"/>
            <w:r w:rsidRPr="00AC61CB">
              <w:rPr>
                <w:rFonts w:ascii="Book Antiqua" w:hAnsi="Book Antiqua"/>
                <w:sz w:val="19"/>
                <w:szCs w:val="19"/>
              </w:rPr>
              <w:t>Dworkin</w:t>
            </w:r>
            <w:proofErr w:type="spellEnd"/>
            <w:r w:rsidRPr="00AC61CB">
              <w:rPr>
                <w:rFonts w:ascii="Book Antiqua" w:hAnsi="Book Antiqua"/>
                <w:sz w:val="19"/>
                <w:szCs w:val="19"/>
              </w:rPr>
              <w:t xml:space="preserve"> endereça ao positivismo jurídico no livro </w:t>
            </w:r>
            <w:r w:rsidRPr="00AC61CB">
              <w:rPr>
                <w:rFonts w:ascii="Book Antiqua" w:hAnsi="Book Antiqua"/>
                <w:i/>
                <w:iCs/>
                <w:sz w:val="19"/>
                <w:szCs w:val="19"/>
              </w:rPr>
              <w:t>Levando os direitos a sério</w:t>
            </w:r>
            <w:r w:rsidRPr="00AC61CB">
              <w:rPr>
                <w:rFonts w:ascii="Book Antiqua" w:hAnsi="Book Antiqua"/>
                <w:sz w:val="19"/>
                <w:szCs w:val="19"/>
              </w:rPr>
              <w:t xml:space="preserve">, é </w:t>
            </w:r>
            <w:r>
              <w:rPr>
                <w:rFonts w:ascii="Book Antiqua" w:hAnsi="Book Antiqua"/>
                <w:sz w:val="19"/>
                <w:szCs w:val="19"/>
              </w:rPr>
              <w:t>correto</w:t>
            </w:r>
            <w:r w:rsidRPr="00AC61CB">
              <w:rPr>
                <w:rFonts w:ascii="Book Antiqua" w:hAnsi="Book Antiqua"/>
                <w:sz w:val="19"/>
                <w:szCs w:val="19"/>
              </w:rPr>
              <w:t xml:space="preserve"> afirmar que, segundo o autor, para o positivismo:</w:t>
            </w:r>
            <w:r>
              <w:rPr>
                <w:rFonts w:ascii="Book Antiqua" w:hAnsi="Book Antiqua"/>
                <w:sz w:val="19"/>
                <w:szCs w:val="19"/>
              </w:rPr>
              <w:t xml:space="preserve"> </w:t>
            </w:r>
            <w:r w:rsidRPr="006439D8">
              <w:rPr>
                <w:rFonts w:ascii="Book Antiqua" w:hAnsi="Book Antiqua"/>
                <w:sz w:val="19"/>
                <w:szCs w:val="19"/>
              </w:rPr>
              <w:t>O direito de uma comunidade consiste no conjunto de regras especiais utilizado direta ou indiretamente pela comunidade, sendo que essas regras podem ser identificadas e distinguidas com o auxílio de critérios específicos.</w:t>
            </w:r>
          </w:p>
          <w:p w14:paraId="09018BC0" w14:textId="77777777" w:rsidR="005355B2" w:rsidRDefault="005355B2" w:rsidP="00DD5C0A">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AC61CB">
              <w:rPr>
                <w:rFonts w:ascii="Book Antiqua" w:hAnsi="Book Antiqua"/>
                <w:sz w:val="19"/>
                <w:szCs w:val="19"/>
              </w:rPr>
              <w:t xml:space="preserve">Considerando a crítica que Ronald </w:t>
            </w:r>
            <w:proofErr w:type="spellStart"/>
            <w:r w:rsidRPr="00AC61CB">
              <w:rPr>
                <w:rFonts w:ascii="Book Antiqua" w:hAnsi="Book Antiqua"/>
                <w:sz w:val="19"/>
                <w:szCs w:val="19"/>
              </w:rPr>
              <w:t>Dworkin</w:t>
            </w:r>
            <w:proofErr w:type="spellEnd"/>
            <w:r w:rsidRPr="00AC61CB">
              <w:rPr>
                <w:rFonts w:ascii="Book Antiqua" w:hAnsi="Book Antiqua"/>
                <w:sz w:val="19"/>
                <w:szCs w:val="19"/>
              </w:rPr>
              <w:t xml:space="preserve"> endereça ao positivismo jurídico no livro </w:t>
            </w:r>
            <w:r w:rsidRPr="00AC61CB">
              <w:rPr>
                <w:rFonts w:ascii="Book Antiqua" w:hAnsi="Book Antiqua"/>
                <w:i/>
                <w:iCs/>
                <w:sz w:val="19"/>
                <w:szCs w:val="19"/>
              </w:rPr>
              <w:t>Levando os direitos a sério</w:t>
            </w:r>
            <w:r w:rsidRPr="00AC61CB">
              <w:rPr>
                <w:rFonts w:ascii="Book Antiqua" w:hAnsi="Book Antiqua"/>
                <w:sz w:val="19"/>
                <w:szCs w:val="19"/>
              </w:rPr>
              <w:t xml:space="preserve">, é </w:t>
            </w:r>
            <w:r>
              <w:rPr>
                <w:rFonts w:ascii="Book Antiqua" w:hAnsi="Book Antiqua"/>
                <w:sz w:val="19"/>
                <w:szCs w:val="19"/>
              </w:rPr>
              <w:t>correto</w:t>
            </w:r>
            <w:r w:rsidRPr="00AC61CB">
              <w:rPr>
                <w:rFonts w:ascii="Book Antiqua" w:hAnsi="Book Antiqua"/>
                <w:sz w:val="19"/>
                <w:szCs w:val="19"/>
              </w:rPr>
              <w:t xml:space="preserve"> afirmar que, segundo o autor, para o positivismo:</w:t>
            </w:r>
            <w:r>
              <w:rPr>
                <w:rFonts w:ascii="Book Antiqua" w:hAnsi="Book Antiqua"/>
                <w:sz w:val="19"/>
                <w:szCs w:val="19"/>
              </w:rPr>
              <w:t xml:space="preserve"> </w:t>
            </w:r>
            <w:r w:rsidRPr="006439D8">
              <w:rPr>
                <w:rFonts w:ascii="Book Antiqua" w:hAnsi="Book Antiqua"/>
                <w:sz w:val="19"/>
                <w:szCs w:val="19"/>
              </w:rPr>
              <w:t>O conjunto das regras jurídicas é coextensivo com o direito.</w:t>
            </w:r>
          </w:p>
          <w:p w14:paraId="1B5B074A" w14:textId="77777777" w:rsidR="005355B2" w:rsidRPr="00B94519" w:rsidRDefault="005355B2" w:rsidP="00DD5C0A">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AC61CB">
              <w:rPr>
                <w:rFonts w:ascii="Book Antiqua" w:hAnsi="Book Antiqua"/>
                <w:sz w:val="19"/>
                <w:szCs w:val="19"/>
              </w:rPr>
              <w:t xml:space="preserve">Considerando a crítica que Ronald </w:t>
            </w:r>
            <w:proofErr w:type="spellStart"/>
            <w:r w:rsidRPr="00AC61CB">
              <w:rPr>
                <w:rFonts w:ascii="Book Antiqua" w:hAnsi="Book Antiqua"/>
                <w:sz w:val="19"/>
                <w:szCs w:val="19"/>
              </w:rPr>
              <w:t>Dworkin</w:t>
            </w:r>
            <w:proofErr w:type="spellEnd"/>
            <w:r w:rsidRPr="00AC61CB">
              <w:rPr>
                <w:rFonts w:ascii="Book Antiqua" w:hAnsi="Book Antiqua"/>
                <w:sz w:val="19"/>
                <w:szCs w:val="19"/>
              </w:rPr>
              <w:t xml:space="preserve"> endereça ao positivismo jurídico no livro </w:t>
            </w:r>
            <w:r w:rsidRPr="00AC61CB">
              <w:rPr>
                <w:rFonts w:ascii="Book Antiqua" w:hAnsi="Book Antiqua"/>
                <w:i/>
                <w:iCs/>
                <w:sz w:val="19"/>
                <w:szCs w:val="19"/>
              </w:rPr>
              <w:t>Levando os direitos a sério</w:t>
            </w:r>
            <w:r w:rsidRPr="00AC61CB">
              <w:rPr>
                <w:rFonts w:ascii="Book Antiqua" w:hAnsi="Book Antiqua"/>
                <w:sz w:val="19"/>
                <w:szCs w:val="19"/>
              </w:rPr>
              <w:t xml:space="preserve">, é </w:t>
            </w:r>
            <w:r>
              <w:rPr>
                <w:rFonts w:ascii="Book Antiqua" w:hAnsi="Book Antiqua"/>
                <w:sz w:val="19"/>
                <w:szCs w:val="19"/>
              </w:rPr>
              <w:t>correto</w:t>
            </w:r>
            <w:r w:rsidRPr="00AC61CB">
              <w:rPr>
                <w:rFonts w:ascii="Book Antiqua" w:hAnsi="Book Antiqua"/>
                <w:sz w:val="19"/>
                <w:szCs w:val="19"/>
              </w:rPr>
              <w:t xml:space="preserve"> afirmar que, segundo o autor, para o positivismo:</w:t>
            </w:r>
            <w:r>
              <w:rPr>
                <w:rFonts w:ascii="Book Antiqua" w:hAnsi="Book Antiqua"/>
                <w:sz w:val="19"/>
                <w:szCs w:val="19"/>
              </w:rPr>
              <w:t xml:space="preserve"> </w:t>
            </w:r>
            <w:r w:rsidRPr="006439D8">
              <w:rPr>
                <w:rFonts w:ascii="Book Antiqua" w:hAnsi="Book Antiqua"/>
                <w:sz w:val="19"/>
                <w:szCs w:val="19"/>
              </w:rPr>
              <w:t>Na ausência de uma regra jurídica válida não existe obrigação jurídica.</w:t>
            </w:r>
          </w:p>
        </w:tc>
      </w:tr>
    </w:tbl>
    <w:p w14:paraId="70AB0AE1" w14:textId="77777777" w:rsidR="00B90F59" w:rsidRDefault="00B90F59" w:rsidP="00B90F59">
      <w:pPr>
        <w:pStyle w:val="Textodenotaderodap"/>
        <w:ind w:right="-568"/>
        <w:jc w:val="both"/>
        <w:rPr>
          <w:rFonts w:ascii="Book Antiqua" w:hAnsi="Book Antiqua" w:cs="Times New Roman"/>
          <w:b/>
          <w:bCs/>
          <w:sz w:val="18"/>
          <w:szCs w:val="18"/>
        </w:rPr>
      </w:pPr>
    </w:p>
    <w:p w14:paraId="1A42E3DB" w14:textId="77777777" w:rsidR="00B90F59" w:rsidRDefault="00B90F59" w:rsidP="00B90F59">
      <w:pPr>
        <w:pStyle w:val="Textodenotaderodap"/>
        <w:ind w:right="-568"/>
        <w:jc w:val="both"/>
        <w:rPr>
          <w:rFonts w:ascii="Book Antiqua" w:hAnsi="Book Antiqua" w:cs="Times New Roman"/>
          <w:b/>
          <w:bCs/>
          <w:sz w:val="18"/>
          <w:szCs w:val="18"/>
        </w:rPr>
      </w:pPr>
    </w:p>
    <w:p w14:paraId="3BBED4E0" w14:textId="77777777" w:rsidR="00B90F59" w:rsidRPr="00B90F59" w:rsidRDefault="00B90F59" w:rsidP="00B90F59">
      <w:pPr>
        <w:jc w:val="both"/>
        <w:rPr>
          <w:rFonts w:ascii="Book Antiqua" w:hAnsi="Book Antiqua" w:cs="Times New Roman"/>
          <w:sz w:val="19"/>
          <w:szCs w:val="19"/>
        </w:rPr>
      </w:pPr>
      <w:r w:rsidRPr="00B90F59">
        <w:rPr>
          <w:rFonts w:ascii="Book Antiqua" w:hAnsi="Book Antiqua" w:cs="Times New Roman"/>
          <w:b/>
          <w:bCs/>
          <w:sz w:val="19"/>
          <w:szCs w:val="19"/>
        </w:rPr>
        <w:t>(DPESP-2015-FCC)</w:t>
      </w:r>
      <w:r w:rsidRPr="00B90F59">
        <w:rPr>
          <w:rFonts w:ascii="Book Antiqua" w:hAnsi="Book Antiqua" w:cs="Times New Roman"/>
          <w:sz w:val="19"/>
          <w:szCs w:val="19"/>
        </w:rPr>
        <w:t xml:space="preserve">: Em relação à hermenêutica e interpretação constitucional, considere a seguinte afirmação: Nos casos difíceis, a ideia de </w:t>
      </w:r>
      <w:proofErr w:type="spellStart"/>
      <w:r w:rsidRPr="00B90F59">
        <w:rPr>
          <w:rFonts w:ascii="Book Antiqua" w:hAnsi="Book Antiqua" w:cs="Times New Roman"/>
          <w:sz w:val="19"/>
          <w:szCs w:val="19"/>
        </w:rPr>
        <w:t>Dworkin</w:t>
      </w:r>
      <w:proofErr w:type="spellEnd"/>
      <w:r w:rsidRPr="00B90F59">
        <w:rPr>
          <w:rFonts w:ascii="Book Antiqua" w:hAnsi="Book Antiqua" w:cs="Times New Roman"/>
          <w:sz w:val="19"/>
          <w:szCs w:val="19"/>
        </w:rPr>
        <w:t xml:space="preserve"> é a limitação da discricionariedade do juiz, impondo-lhe o dever de decidir conforme as exigências morais da comunidade, evitando a arbitrariedade interpretativa do </w:t>
      </w:r>
      <w:proofErr w:type="spellStart"/>
      <w:r w:rsidRPr="00B90F59">
        <w:rPr>
          <w:rFonts w:ascii="Book Antiqua" w:hAnsi="Book Antiqua" w:cs="Times New Roman"/>
          <w:sz w:val="19"/>
          <w:szCs w:val="19"/>
        </w:rPr>
        <w:t>jusrealismo</w:t>
      </w:r>
      <w:proofErr w:type="spellEnd"/>
      <w:r w:rsidRPr="00B90F59">
        <w:rPr>
          <w:rFonts w:ascii="Book Antiqua" w:hAnsi="Book Antiqua" w:cs="Times New Roman"/>
          <w:sz w:val="19"/>
          <w:szCs w:val="19"/>
        </w:rPr>
        <w:t>. O juiz é obrigado a se separar do preceito legal quando estiver em contradição com o sentimento moral da maioria. Os princípios são criados para substituir o ingênuo silogismo e afastar a arbitrariedade, atendendo às exigências da comunidade.</w:t>
      </w:r>
    </w:p>
    <w:p w14:paraId="3D568BF2" w14:textId="699E1DA3" w:rsidR="00B90F59" w:rsidRPr="00B90F59" w:rsidRDefault="00B90F59" w:rsidP="00B90F59">
      <w:pPr>
        <w:jc w:val="both"/>
        <w:rPr>
          <w:rFonts w:ascii="Book Antiqua" w:hAnsi="Book Antiqua"/>
          <w:sz w:val="19"/>
          <w:szCs w:val="19"/>
        </w:rPr>
      </w:pPr>
      <w:r w:rsidRPr="00B90F59">
        <w:rPr>
          <w:rFonts w:ascii="Book Antiqua" w:hAnsi="Book Antiqua"/>
          <w:b/>
          <w:bCs/>
          <w:i/>
          <w:iCs/>
          <w:color w:val="FF0000"/>
          <w:sz w:val="19"/>
          <w:szCs w:val="19"/>
        </w:rPr>
        <w:t>#</w:t>
      </w:r>
      <w:r w:rsidRPr="00B90F59">
        <w:rPr>
          <w:rFonts w:ascii="Book Antiqua" w:hAnsi="Book Antiqua"/>
          <w:b/>
          <w:bCs/>
          <w:i/>
          <w:iCs/>
          <w:color w:val="FF0000"/>
          <w:sz w:val="19"/>
          <w:szCs w:val="19"/>
          <w:highlight w:val="green"/>
        </w:rPr>
        <w:t>Atenção</w:t>
      </w:r>
      <w:r w:rsidRPr="00B90F59">
        <w:rPr>
          <w:rFonts w:ascii="Book Antiqua" w:hAnsi="Book Antiqua"/>
          <w:b/>
          <w:bCs/>
          <w:i/>
          <w:iCs/>
          <w:color w:val="FF0000"/>
          <w:sz w:val="19"/>
          <w:szCs w:val="19"/>
        </w:rPr>
        <w:t>: #</w:t>
      </w:r>
      <w:r w:rsidRPr="00B90F59">
        <w:rPr>
          <w:rFonts w:ascii="Book Antiqua" w:hAnsi="Book Antiqua"/>
          <w:b/>
          <w:bCs/>
          <w:i/>
          <w:iCs/>
          <w:color w:val="FF0000"/>
          <w:sz w:val="19"/>
          <w:szCs w:val="19"/>
          <w:highlight w:val="green"/>
        </w:rPr>
        <w:t>DPESP-2015</w:t>
      </w:r>
      <w:r w:rsidRPr="00B90F59">
        <w:rPr>
          <w:rFonts w:ascii="Book Antiqua" w:hAnsi="Book Antiqua"/>
          <w:b/>
          <w:bCs/>
          <w:i/>
          <w:iCs/>
          <w:color w:val="FF0000"/>
          <w:sz w:val="19"/>
          <w:szCs w:val="19"/>
        </w:rPr>
        <w:t>: #</w:t>
      </w:r>
      <w:r w:rsidRPr="00B90F59">
        <w:rPr>
          <w:rFonts w:ascii="Book Antiqua" w:hAnsi="Book Antiqua"/>
          <w:b/>
          <w:bCs/>
          <w:i/>
          <w:iCs/>
          <w:color w:val="FF0000"/>
          <w:sz w:val="19"/>
          <w:szCs w:val="19"/>
          <w:highlight w:val="green"/>
        </w:rPr>
        <w:t>DPEPI-2022</w:t>
      </w:r>
      <w:r w:rsidR="00CB5EDC">
        <w:rPr>
          <w:rFonts w:ascii="Book Antiqua" w:hAnsi="Book Antiqua"/>
          <w:b/>
          <w:bCs/>
          <w:i/>
          <w:iCs/>
          <w:color w:val="FF0000"/>
          <w:sz w:val="19"/>
          <w:szCs w:val="19"/>
        </w:rPr>
        <w:t>: #</w:t>
      </w:r>
      <w:r w:rsidR="00CB5EDC" w:rsidRPr="00CB5EDC">
        <w:rPr>
          <w:rFonts w:ascii="Book Antiqua" w:hAnsi="Book Antiqua"/>
          <w:b/>
          <w:bCs/>
          <w:i/>
          <w:iCs/>
          <w:color w:val="FF0000"/>
          <w:sz w:val="19"/>
          <w:szCs w:val="19"/>
          <w:highlight w:val="green"/>
        </w:rPr>
        <w:t>DPETO-2022</w:t>
      </w:r>
      <w:r w:rsidRPr="00B90F59">
        <w:rPr>
          <w:rFonts w:ascii="Book Antiqua" w:hAnsi="Book Antiqua"/>
          <w:b/>
          <w:bCs/>
          <w:i/>
          <w:iCs/>
          <w:color w:val="FF0000"/>
          <w:sz w:val="19"/>
          <w:szCs w:val="19"/>
        </w:rPr>
        <w:t>:</w:t>
      </w:r>
      <w:r w:rsidR="00A31D7D">
        <w:rPr>
          <w:rFonts w:ascii="Book Antiqua" w:hAnsi="Book Antiqua"/>
          <w:b/>
          <w:bCs/>
          <w:i/>
          <w:iCs/>
          <w:color w:val="FF0000"/>
          <w:sz w:val="19"/>
          <w:szCs w:val="19"/>
        </w:rPr>
        <w:t xml:space="preserve"> #</w:t>
      </w:r>
      <w:r w:rsidR="00A31D7D" w:rsidRPr="00A31D7D">
        <w:rPr>
          <w:rFonts w:ascii="Book Antiqua" w:hAnsi="Book Antiqua"/>
          <w:b/>
          <w:bCs/>
          <w:i/>
          <w:iCs/>
          <w:color w:val="FF0000"/>
          <w:sz w:val="19"/>
          <w:szCs w:val="19"/>
          <w:highlight w:val="green"/>
        </w:rPr>
        <w:t>TRF3-2022</w:t>
      </w:r>
      <w:r w:rsidR="00740FDF">
        <w:rPr>
          <w:rFonts w:ascii="Book Antiqua" w:hAnsi="Book Antiqua"/>
          <w:b/>
          <w:bCs/>
          <w:i/>
          <w:iCs/>
          <w:color w:val="FF0000"/>
          <w:sz w:val="19"/>
          <w:szCs w:val="19"/>
        </w:rPr>
        <w:t>: #</w:t>
      </w:r>
      <w:r w:rsidR="00740FDF" w:rsidRPr="00740FDF">
        <w:rPr>
          <w:rFonts w:ascii="Book Antiqua" w:hAnsi="Book Antiqua"/>
          <w:b/>
          <w:bCs/>
          <w:i/>
          <w:iCs/>
          <w:color w:val="FF0000"/>
          <w:sz w:val="19"/>
          <w:szCs w:val="19"/>
          <w:highlight w:val="green"/>
        </w:rPr>
        <w:t>DPERJ-2023</w:t>
      </w:r>
      <w:r w:rsidR="00A31D7D">
        <w:rPr>
          <w:rFonts w:ascii="Book Antiqua" w:hAnsi="Book Antiqua"/>
          <w:b/>
          <w:bCs/>
          <w:i/>
          <w:iCs/>
          <w:color w:val="FF0000"/>
          <w:sz w:val="19"/>
          <w:szCs w:val="19"/>
        </w:rPr>
        <w:t>:</w:t>
      </w:r>
      <w:r w:rsidRPr="00B90F59">
        <w:rPr>
          <w:rFonts w:ascii="Book Antiqua" w:hAnsi="Book Antiqua"/>
          <w:b/>
          <w:bCs/>
          <w:i/>
          <w:iCs/>
          <w:color w:val="FF0000"/>
          <w:sz w:val="19"/>
          <w:szCs w:val="19"/>
        </w:rPr>
        <w:t xml:space="preserve"> #</w:t>
      </w:r>
      <w:r w:rsidRPr="00B90F59">
        <w:rPr>
          <w:rFonts w:ascii="Book Antiqua" w:hAnsi="Book Antiqua"/>
          <w:b/>
          <w:bCs/>
          <w:i/>
          <w:iCs/>
          <w:color w:val="FF0000"/>
          <w:sz w:val="19"/>
          <w:szCs w:val="19"/>
          <w:highlight w:val="green"/>
        </w:rPr>
        <w:t>CESPE</w:t>
      </w:r>
      <w:r w:rsidRPr="00B90F59">
        <w:rPr>
          <w:rFonts w:ascii="Book Antiqua" w:hAnsi="Book Antiqua"/>
          <w:b/>
          <w:bCs/>
          <w:i/>
          <w:iCs/>
          <w:color w:val="FF0000"/>
          <w:sz w:val="19"/>
          <w:szCs w:val="19"/>
        </w:rPr>
        <w:t>: #</w:t>
      </w:r>
      <w:r w:rsidRPr="00B90F59">
        <w:rPr>
          <w:rFonts w:ascii="Book Antiqua" w:hAnsi="Book Antiqua"/>
          <w:b/>
          <w:bCs/>
          <w:i/>
          <w:iCs/>
          <w:color w:val="FF0000"/>
          <w:sz w:val="19"/>
          <w:szCs w:val="19"/>
          <w:highlight w:val="green"/>
        </w:rPr>
        <w:t>FCC</w:t>
      </w:r>
      <w:r w:rsidR="00740FDF">
        <w:rPr>
          <w:rFonts w:ascii="Book Antiqua" w:hAnsi="Book Antiqua"/>
          <w:b/>
          <w:bCs/>
          <w:i/>
          <w:iCs/>
          <w:color w:val="FF0000"/>
          <w:sz w:val="19"/>
          <w:szCs w:val="19"/>
        </w:rPr>
        <w:t>: #</w:t>
      </w:r>
      <w:r w:rsidR="00740FDF" w:rsidRPr="00740FDF">
        <w:rPr>
          <w:rFonts w:ascii="Book Antiqua" w:hAnsi="Book Antiqua"/>
          <w:b/>
          <w:bCs/>
          <w:i/>
          <w:iCs/>
          <w:color w:val="FF0000"/>
          <w:sz w:val="19"/>
          <w:szCs w:val="19"/>
          <w:highlight w:val="green"/>
        </w:rPr>
        <w:t>FGV</w:t>
      </w:r>
      <w:r w:rsidRPr="00B90F59">
        <w:rPr>
          <w:rFonts w:ascii="Book Antiqua" w:hAnsi="Book Antiqua"/>
          <w:sz w:val="19"/>
          <w:szCs w:val="19"/>
        </w:rPr>
        <w:t>:</w:t>
      </w:r>
      <w:r w:rsidRPr="00B90F59">
        <w:rPr>
          <w:rFonts w:ascii="Book Antiqua" w:hAnsi="Book Antiqua" w:cs="Times New Roman"/>
          <w:sz w:val="19"/>
          <w:szCs w:val="19"/>
        </w:rPr>
        <w:t xml:space="preserve"> </w:t>
      </w:r>
      <w:proofErr w:type="spellStart"/>
      <w:r w:rsidRPr="00B90F59">
        <w:rPr>
          <w:rFonts w:ascii="Book Antiqua" w:hAnsi="Book Antiqua" w:cs="Times New Roman"/>
          <w:sz w:val="19"/>
          <w:szCs w:val="19"/>
        </w:rPr>
        <w:t>Dworkin</w:t>
      </w:r>
      <w:proofErr w:type="spellEnd"/>
      <w:r w:rsidRPr="00B90F59">
        <w:rPr>
          <w:rFonts w:ascii="Book Antiqua" w:hAnsi="Book Antiqua" w:cs="Times New Roman"/>
          <w:sz w:val="19"/>
          <w:szCs w:val="19"/>
        </w:rPr>
        <w:t xml:space="preserve"> defende que há uma resposta correta dada pelo direito, mesmo em face da situação de que dois juízes, ambos bem preparados, podem chegar a decisões diversas sobre a mesma lide. O modelo criado com esses propósitos será chamado, no livro ‘Levando os direitos a sério’, de ‘Tese dos Direitos’ (The </w:t>
      </w:r>
      <w:proofErr w:type="spellStart"/>
      <w:r w:rsidRPr="00B90F59">
        <w:rPr>
          <w:rFonts w:ascii="Book Antiqua" w:hAnsi="Book Antiqua" w:cs="Times New Roman"/>
          <w:sz w:val="19"/>
          <w:szCs w:val="19"/>
        </w:rPr>
        <w:t>Rights</w:t>
      </w:r>
      <w:proofErr w:type="spellEnd"/>
      <w:r w:rsidRPr="00B90F59">
        <w:rPr>
          <w:rFonts w:ascii="Book Antiqua" w:hAnsi="Book Antiqua" w:cs="Times New Roman"/>
          <w:sz w:val="19"/>
          <w:szCs w:val="19"/>
        </w:rPr>
        <w:t xml:space="preserve"> </w:t>
      </w:r>
      <w:proofErr w:type="spellStart"/>
      <w:r w:rsidRPr="00B90F59">
        <w:rPr>
          <w:rFonts w:ascii="Book Antiqua" w:hAnsi="Book Antiqua" w:cs="Times New Roman"/>
          <w:sz w:val="19"/>
          <w:szCs w:val="19"/>
        </w:rPr>
        <w:t>Thesis</w:t>
      </w:r>
      <w:proofErr w:type="spellEnd"/>
      <w:r w:rsidRPr="00B90F59">
        <w:rPr>
          <w:rFonts w:ascii="Book Antiqua" w:hAnsi="Book Antiqua" w:cs="Times New Roman"/>
          <w:sz w:val="19"/>
          <w:szCs w:val="19"/>
        </w:rPr>
        <w:t xml:space="preserve">).” (COLONTONIO, 2011, p.92). Nos moldes desse sistema descritivo-justificativo proposto por </w:t>
      </w:r>
      <w:proofErr w:type="spellStart"/>
      <w:r w:rsidRPr="00B90F59">
        <w:rPr>
          <w:rFonts w:ascii="Book Antiqua" w:hAnsi="Book Antiqua" w:cs="Times New Roman"/>
          <w:sz w:val="19"/>
          <w:szCs w:val="19"/>
        </w:rPr>
        <w:t>Dworkin</w:t>
      </w:r>
      <w:proofErr w:type="spellEnd"/>
      <w:r w:rsidRPr="00B90F59">
        <w:rPr>
          <w:rFonts w:ascii="Book Antiqua" w:hAnsi="Book Antiqua" w:cs="Times New Roman"/>
          <w:sz w:val="19"/>
          <w:szCs w:val="19"/>
        </w:rPr>
        <w:t>, os juízes somente poderiam fundamentar suas decisões segundo padrões próprios do direito. Para tanto, as decisões deveriam ser fundamentadas com base na racionalidade e não na discricionariedade, de modo a se alcançar a equidade, característica essencial do direito.</w:t>
      </w:r>
    </w:p>
    <w:p w14:paraId="5312CF50" w14:textId="77777777" w:rsidR="00B90F59" w:rsidRDefault="00B90F59" w:rsidP="00B90F59">
      <w:pPr>
        <w:pStyle w:val="Textodenotaderodap"/>
        <w:ind w:right="-568"/>
        <w:jc w:val="both"/>
        <w:rPr>
          <w:rFonts w:ascii="Book Antiqua" w:hAnsi="Book Antiqua" w:cs="Times New Roman"/>
          <w:b/>
          <w:bCs/>
          <w:sz w:val="18"/>
          <w:szCs w:val="18"/>
        </w:rPr>
      </w:pPr>
    </w:p>
    <w:p w14:paraId="08A7EC60" w14:textId="77777777" w:rsidR="00B90F59" w:rsidRDefault="00B90F59" w:rsidP="00B90F59">
      <w:pPr>
        <w:pStyle w:val="Textodenotaderodap"/>
        <w:ind w:right="-568"/>
        <w:jc w:val="both"/>
        <w:rPr>
          <w:rFonts w:ascii="Book Antiqua" w:hAnsi="Book Antiqua" w:cs="Times New Roman"/>
          <w:b/>
          <w:bCs/>
          <w:sz w:val="18"/>
          <w:szCs w:val="18"/>
        </w:rPr>
      </w:pPr>
    </w:p>
    <w:p w14:paraId="7AB59090" w14:textId="77777777" w:rsidR="00B90F59" w:rsidRDefault="00E5550A" w:rsidP="00B90F59">
      <w:pPr>
        <w:jc w:val="both"/>
        <w:rPr>
          <w:rFonts w:ascii="Book Antiqua" w:hAnsi="Book Antiqua"/>
          <w:sz w:val="19"/>
          <w:szCs w:val="19"/>
        </w:rPr>
      </w:pPr>
      <w:r>
        <w:rPr>
          <w:rFonts w:ascii="Book Antiqua" w:hAnsi="Book Antiqua"/>
          <w:b/>
          <w:bCs/>
          <w:sz w:val="19"/>
          <w:szCs w:val="19"/>
        </w:rPr>
        <w:t>(DPEPI-2022-CESPE)</w:t>
      </w:r>
      <w:r>
        <w:rPr>
          <w:rFonts w:ascii="Book Antiqua" w:hAnsi="Book Antiqua"/>
          <w:sz w:val="19"/>
          <w:szCs w:val="19"/>
        </w:rPr>
        <w:t xml:space="preserve">: </w:t>
      </w:r>
      <w:r w:rsidRPr="00E5550A">
        <w:rPr>
          <w:rFonts w:ascii="Book Antiqua" w:hAnsi="Book Antiqua"/>
          <w:sz w:val="19"/>
          <w:szCs w:val="19"/>
        </w:rPr>
        <w:t xml:space="preserve">Com relação ao debate na filosofia do direito entre Hebert Hart e Ronald </w:t>
      </w:r>
      <w:proofErr w:type="spellStart"/>
      <w:r w:rsidRPr="00E5550A">
        <w:rPr>
          <w:rFonts w:ascii="Book Antiqua" w:hAnsi="Book Antiqua"/>
          <w:sz w:val="19"/>
          <w:szCs w:val="19"/>
        </w:rPr>
        <w:t>Dworkin</w:t>
      </w:r>
      <w:proofErr w:type="spellEnd"/>
      <w:r w:rsidRPr="00E5550A">
        <w:rPr>
          <w:rFonts w:ascii="Book Antiqua" w:hAnsi="Book Antiqua"/>
          <w:sz w:val="19"/>
          <w:szCs w:val="19"/>
        </w:rPr>
        <w:t>, assinale a opção correta</w:t>
      </w:r>
      <w:r>
        <w:rPr>
          <w:rFonts w:ascii="Book Antiqua" w:hAnsi="Book Antiqua"/>
          <w:sz w:val="19"/>
          <w:szCs w:val="19"/>
        </w:rPr>
        <w:t xml:space="preserve">: </w:t>
      </w:r>
      <w:r w:rsidRPr="00E5550A">
        <w:rPr>
          <w:rFonts w:ascii="Book Antiqua" w:hAnsi="Book Antiqua"/>
          <w:sz w:val="19"/>
          <w:szCs w:val="19"/>
        </w:rPr>
        <w:t>Para Hart, os deveres jurídicos são criados por regras sociais, que ganham normatividade por meio de seu reconhecimento social, da seriedade da pressão social que as apoie.</w:t>
      </w:r>
    </w:p>
    <w:p w14:paraId="47BECD35" w14:textId="70CC086E" w:rsidR="00E5550A" w:rsidRDefault="00E5550A" w:rsidP="00E5550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E5550A">
        <w:rPr>
          <w:rFonts w:ascii="Book Antiqua" w:hAnsi="Book Antiqua"/>
          <w:sz w:val="19"/>
          <w:szCs w:val="19"/>
        </w:rPr>
        <w:t xml:space="preserve">Hart faz uma série de críticas a esse modelo. Diante da insuficiência de um modelo imperativo de Direito, Hart propõe um modelo de ordenamento composto por normas de dois tipos. Temos as </w:t>
      </w:r>
      <w:r w:rsidRPr="00E5550A">
        <w:rPr>
          <w:rFonts w:ascii="Book Antiqua" w:hAnsi="Book Antiqua"/>
          <w:b/>
          <w:bCs/>
          <w:sz w:val="19"/>
          <w:szCs w:val="19"/>
          <w:highlight w:val="yellow"/>
        </w:rPr>
        <w:t>normas primárias</w:t>
      </w:r>
      <w:r w:rsidRPr="00E5550A">
        <w:rPr>
          <w:rFonts w:ascii="Book Antiqua" w:hAnsi="Book Antiqua"/>
          <w:sz w:val="19"/>
          <w:szCs w:val="19"/>
        </w:rPr>
        <w:t xml:space="preserve">, que limitam ou expandem a liberdade, e as </w:t>
      </w:r>
      <w:r w:rsidRPr="00E5550A">
        <w:rPr>
          <w:rFonts w:ascii="Book Antiqua" w:hAnsi="Book Antiqua"/>
          <w:b/>
          <w:bCs/>
          <w:sz w:val="19"/>
          <w:szCs w:val="19"/>
          <w:highlight w:val="yellow"/>
        </w:rPr>
        <w:t>normas secundárias</w:t>
      </w:r>
      <w:r w:rsidRPr="00E5550A">
        <w:rPr>
          <w:rFonts w:ascii="Book Antiqua" w:hAnsi="Book Antiqua"/>
          <w:sz w:val="19"/>
          <w:szCs w:val="19"/>
        </w:rPr>
        <w:t xml:space="preserve">, que têm por objeto as </w:t>
      </w:r>
      <w:r w:rsidRPr="00E5550A">
        <w:rPr>
          <w:rFonts w:ascii="Book Antiqua" w:hAnsi="Book Antiqua"/>
          <w:b/>
          <w:bCs/>
          <w:sz w:val="19"/>
          <w:szCs w:val="19"/>
          <w:highlight w:val="yellow"/>
        </w:rPr>
        <w:t>normas anteriores</w:t>
      </w:r>
      <w:r w:rsidRPr="00E5550A">
        <w:rPr>
          <w:rFonts w:ascii="Book Antiqua" w:hAnsi="Book Antiqua"/>
          <w:sz w:val="19"/>
          <w:szCs w:val="19"/>
        </w:rPr>
        <w:t xml:space="preserve"> e, em regra, não impõem obrigações. Afirma Hart o seguinte:</w:t>
      </w:r>
      <w:r>
        <w:rPr>
          <w:rFonts w:ascii="Book Antiqua" w:hAnsi="Book Antiqua"/>
          <w:sz w:val="19"/>
          <w:szCs w:val="19"/>
        </w:rPr>
        <w:t xml:space="preserve"> </w:t>
      </w:r>
      <w:r w:rsidRPr="00E5550A">
        <w:rPr>
          <w:rFonts w:ascii="Book Antiqua" w:hAnsi="Book Antiqua"/>
          <w:sz w:val="19"/>
          <w:szCs w:val="19"/>
        </w:rPr>
        <w:t xml:space="preserve">Hart rejeita a ideia que uma regra é apenas um comando. Uma pessoa obedece a um comando de um criminoso armado, por exemplo, não por um dever obrigacional, mas sim por mera obediência. Hart acredita que um ordenamento jurídico não funciona dessa maneira, pois </w:t>
      </w:r>
      <w:r w:rsidRPr="00E5550A">
        <w:rPr>
          <w:rFonts w:ascii="Book Antiqua" w:hAnsi="Book Antiqua"/>
          <w:b/>
          <w:bCs/>
          <w:sz w:val="19"/>
          <w:szCs w:val="19"/>
          <w:highlight w:val="yellow"/>
        </w:rPr>
        <w:t>a obediência leva em conta o aspecto social dessas normas</w:t>
      </w:r>
      <w:r w:rsidRPr="00E5550A">
        <w:rPr>
          <w:rFonts w:ascii="Book Antiqua" w:hAnsi="Book Antiqua"/>
          <w:sz w:val="19"/>
          <w:szCs w:val="19"/>
        </w:rPr>
        <w:t>. Ademais, há um reconhecimento das regras enquanto regras, e não meros hábitos</w:t>
      </w:r>
      <w:r>
        <w:rPr>
          <w:rFonts w:ascii="Book Antiqua" w:hAnsi="Book Antiqua"/>
          <w:sz w:val="19"/>
          <w:szCs w:val="19"/>
        </w:rPr>
        <w:t xml:space="preserve">. </w:t>
      </w:r>
      <w:r w:rsidRPr="00E5550A">
        <w:rPr>
          <w:rFonts w:ascii="Book Antiqua" w:hAnsi="Book Antiqua"/>
          <w:sz w:val="19"/>
          <w:szCs w:val="19"/>
        </w:rPr>
        <w:t xml:space="preserve">Para Hart, </w:t>
      </w:r>
      <w:r w:rsidRPr="00E5550A">
        <w:rPr>
          <w:rFonts w:ascii="Book Antiqua" w:hAnsi="Book Antiqua"/>
          <w:b/>
          <w:bCs/>
          <w:sz w:val="19"/>
          <w:szCs w:val="19"/>
          <w:highlight w:val="yellow"/>
        </w:rPr>
        <w:t>uma regra social cuja autoridade depende da aceitação apenas por parte dos agentes relevantes</w:t>
      </w:r>
      <w:r w:rsidRPr="00E5550A">
        <w:rPr>
          <w:rFonts w:ascii="Book Antiqua" w:hAnsi="Book Antiqua"/>
          <w:sz w:val="19"/>
          <w:szCs w:val="19"/>
        </w:rPr>
        <w:t>, em regra, dos juízes. Por isso retornamos novamente ao exemplo de um jogo: os cidadãos, em regra, conhecem e aceitam as normas jurídicas, orientando-se não pelo hábito dos juízes, mas pelas regras do ordenamento.</w:t>
      </w:r>
    </w:p>
    <w:p w14:paraId="07520D72" w14:textId="39FEE020" w:rsidR="00E5550A" w:rsidRPr="00E5550A" w:rsidRDefault="00E5550A" w:rsidP="00E5550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E5550A">
        <w:rPr>
          <w:rFonts w:ascii="Book Antiqua" w:hAnsi="Book Antiqua"/>
          <w:sz w:val="19"/>
          <w:szCs w:val="19"/>
        </w:rPr>
        <w:t>Com efeito, normas são construídas e acatadas com base na regra de reconhecimento, ou seja, a aderência e legitimidade que os utentes das normas conferem às mesmas. A adesão interna confere normatividade e coercibilidade a tais normas.</w:t>
      </w:r>
    </w:p>
    <w:p w14:paraId="64E5B144" w14:textId="77777777" w:rsidR="00E5550A" w:rsidRDefault="00E5550A" w:rsidP="005355B2">
      <w:pPr>
        <w:jc w:val="both"/>
        <w:rPr>
          <w:rFonts w:ascii="Book Antiqua" w:hAnsi="Book Antiqua"/>
          <w:sz w:val="19"/>
          <w:szCs w:val="19"/>
        </w:rPr>
      </w:pPr>
    </w:p>
    <w:p w14:paraId="4C4E0B8C" w14:textId="77777777" w:rsidR="00E5550A" w:rsidRPr="00FA3349" w:rsidRDefault="00E5550A" w:rsidP="00E5550A">
      <w:pPr>
        <w:jc w:val="both"/>
        <w:rPr>
          <w:rFonts w:ascii="Book Antiqua" w:hAnsi="Book Antiqua"/>
          <w:sz w:val="19"/>
          <w:szCs w:val="19"/>
        </w:rPr>
      </w:pPr>
      <w:r>
        <w:rPr>
          <w:rFonts w:ascii="Book Antiqua" w:hAnsi="Book Antiqua"/>
          <w:b/>
          <w:bCs/>
          <w:sz w:val="19"/>
          <w:szCs w:val="19"/>
        </w:rPr>
        <w:lastRenderedPageBreak/>
        <w:t>(DPEDF-2019-CESPE)</w:t>
      </w:r>
      <w:r>
        <w:rPr>
          <w:rFonts w:ascii="Book Antiqua" w:hAnsi="Book Antiqua"/>
          <w:sz w:val="19"/>
          <w:szCs w:val="19"/>
        </w:rPr>
        <w:t xml:space="preserve">: </w:t>
      </w:r>
      <w:r w:rsidRPr="005B7B7E">
        <w:rPr>
          <w:rFonts w:ascii="Book Antiqua" w:hAnsi="Book Antiqua"/>
          <w:sz w:val="19"/>
          <w:szCs w:val="19"/>
        </w:rPr>
        <w:t>A respeito da estrutura da norma jurídica, dos modelos teóricos do direito e da interpretação jurídica, julgue o item seguinte</w:t>
      </w:r>
      <w:r>
        <w:rPr>
          <w:rFonts w:ascii="Book Antiqua" w:hAnsi="Book Antiqua"/>
          <w:sz w:val="19"/>
          <w:szCs w:val="19"/>
        </w:rPr>
        <w:t xml:space="preserve">: </w:t>
      </w:r>
      <w:r w:rsidRPr="005B7B7E">
        <w:rPr>
          <w:rFonts w:ascii="Book Antiqua" w:hAnsi="Book Antiqua"/>
          <w:sz w:val="19"/>
          <w:szCs w:val="19"/>
        </w:rPr>
        <w:t>Para Herbert Hart, a principal característica da regra de reconhecimento é que ela seja referenciada pelo grupo social como norma dotada de autoridade.</w:t>
      </w:r>
    </w:p>
    <w:p w14:paraId="691DCAEE" w14:textId="1DB2E205" w:rsidR="00E5550A" w:rsidRDefault="00E5550A" w:rsidP="00E5550A">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66F3F">
        <w:rPr>
          <w:rFonts w:ascii="Book Antiqua" w:hAnsi="Book Antiqua"/>
          <w:b/>
          <w:bCs/>
          <w:i/>
          <w:iCs/>
          <w:color w:val="FF0000"/>
          <w:sz w:val="19"/>
          <w:szCs w:val="19"/>
          <w:highlight w:val="green"/>
        </w:rPr>
        <w:t>DPU-2017</w:t>
      </w:r>
      <w:r>
        <w:rPr>
          <w:rFonts w:ascii="Book Antiqua" w:hAnsi="Book Antiqua"/>
          <w:b/>
          <w:bCs/>
          <w:i/>
          <w:iCs/>
          <w:color w:val="FF0000"/>
          <w:sz w:val="19"/>
          <w:szCs w:val="19"/>
        </w:rPr>
        <w:t>: #</w:t>
      </w:r>
      <w:r w:rsidRPr="00E66F3F">
        <w:rPr>
          <w:rFonts w:ascii="Book Antiqua" w:hAnsi="Book Antiqua"/>
          <w:b/>
          <w:bCs/>
          <w:i/>
          <w:iCs/>
          <w:color w:val="FF0000"/>
          <w:sz w:val="19"/>
          <w:szCs w:val="19"/>
          <w:highlight w:val="green"/>
        </w:rPr>
        <w:t>DPEDF-2019</w:t>
      </w:r>
      <w:r>
        <w:rPr>
          <w:rFonts w:ascii="Book Antiqua" w:hAnsi="Book Antiqua"/>
          <w:b/>
          <w:bCs/>
          <w:i/>
          <w:iCs/>
          <w:color w:val="FF0000"/>
          <w:sz w:val="19"/>
          <w:szCs w:val="19"/>
        </w:rPr>
        <w:t>: #</w:t>
      </w:r>
      <w:r w:rsidRPr="00FD2669">
        <w:rPr>
          <w:rFonts w:ascii="Book Antiqua" w:hAnsi="Book Antiqua"/>
          <w:b/>
          <w:bCs/>
          <w:i/>
          <w:iCs/>
          <w:color w:val="FF0000"/>
          <w:sz w:val="19"/>
          <w:szCs w:val="19"/>
          <w:highlight w:val="green"/>
        </w:rPr>
        <w:t>TJSC-2022</w:t>
      </w:r>
      <w:r w:rsidR="00B90F59">
        <w:rPr>
          <w:rFonts w:ascii="Book Antiqua" w:hAnsi="Book Antiqua"/>
          <w:b/>
          <w:bCs/>
          <w:i/>
          <w:iCs/>
          <w:color w:val="FF0000"/>
          <w:sz w:val="19"/>
          <w:szCs w:val="19"/>
        </w:rPr>
        <w:t>: #</w:t>
      </w:r>
      <w:r w:rsidR="00B90F59" w:rsidRPr="00B90F59">
        <w:rPr>
          <w:rFonts w:ascii="Book Antiqua" w:hAnsi="Book Antiqua"/>
          <w:b/>
          <w:bCs/>
          <w:i/>
          <w:iCs/>
          <w:color w:val="FF0000"/>
          <w:sz w:val="19"/>
          <w:szCs w:val="19"/>
          <w:highlight w:val="green"/>
        </w:rPr>
        <w:t>DPEPI-2022</w:t>
      </w:r>
      <w:r w:rsidR="00CB5EDC">
        <w:rPr>
          <w:rFonts w:ascii="Book Antiqua" w:hAnsi="Book Antiqua"/>
          <w:b/>
          <w:bCs/>
          <w:i/>
          <w:iCs/>
          <w:color w:val="FF0000"/>
          <w:sz w:val="19"/>
          <w:szCs w:val="19"/>
        </w:rPr>
        <w:t>: #</w:t>
      </w:r>
      <w:r w:rsidR="00CB5EDC" w:rsidRPr="00CB5EDC">
        <w:rPr>
          <w:rFonts w:ascii="Book Antiqua" w:hAnsi="Book Antiqua"/>
          <w:b/>
          <w:bCs/>
          <w:i/>
          <w:iCs/>
          <w:color w:val="FF0000"/>
          <w:sz w:val="19"/>
          <w:szCs w:val="19"/>
          <w:highlight w:val="green"/>
        </w:rPr>
        <w:t>DPETO-2022</w:t>
      </w:r>
      <w:r w:rsidR="002623C9">
        <w:rPr>
          <w:rFonts w:ascii="Book Antiqua" w:hAnsi="Book Antiqua"/>
          <w:b/>
          <w:bCs/>
          <w:i/>
          <w:iCs/>
          <w:color w:val="FF0000"/>
          <w:sz w:val="19"/>
          <w:szCs w:val="19"/>
        </w:rPr>
        <w:t>:</w:t>
      </w:r>
      <w:r w:rsidR="00DE186A">
        <w:rPr>
          <w:rFonts w:ascii="Book Antiqua" w:hAnsi="Book Antiqua"/>
          <w:b/>
          <w:bCs/>
          <w:i/>
          <w:iCs/>
          <w:color w:val="FF0000"/>
          <w:sz w:val="19"/>
          <w:szCs w:val="19"/>
        </w:rPr>
        <w:t xml:space="preserve"> #</w:t>
      </w:r>
      <w:r w:rsidR="00DE186A" w:rsidRPr="00417B25">
        <w:rPr>
          <w:rFonts w:ascii="Book Antiqua" w:hAnsi="Book Antiqua"/>
          <w:b/>
          <w:bCs/>
          <w:i/>
          <w:iCs/>
          <w:color w:val="FF0000"/>
          <w:sz w:val="19"/>
          <w:szCs w:val="19"/>
          <w:highlight w:val="green"/>
        </w:rPr>
        <w:t>MPF-2</w:t>
      </w:r>
      <w:r w:rsidR="00DE186A">
        <w:rPr>
          <w:rFonts w:ascii="Book Antiqua" w:hAnsi="Book Antiqua"/>
          <w:b/>
          <w:bCs/>
          <w:i/>
          <w:iCs/>
          <w:color w:val="FF0000"/>
          <w:sz w:val="19"/>
          <w:szCs w:val="19"/>
          <w:highlight w:val="green"/>
        </w:rPr>
        <w:t>022</w:t>
      </w:r>
      <w:r w:rsidR="00DE186A">
        <w:rPr>
          <w:rFonts w:ascii="Book Antiqua" w:hAnsi="Book Antiqua"/>
          <w:b/>
          <w:bCs/>
          <w:i/>
          <w:iCs/>
          <w:color w:val="FF0000"/>
          <w:sz w:val="19"/>
          <w:szCs w:val="19"/>
        </w:rPr>
        <w:t>:</w:t>
      </w:r>
      <w:r w:rsidR="002623C9">
        <w:rPr>
          <w:rFonts w:ascii="Book Antiqua" w:hAnsi="Book Antiqua"/>
          <w:b/>
          <w:bCs/>
          <w:i/>
          <w:iCs/>
          <w:color w:val="FF0000"/>
          <w:sz w:val="19"/>
          <w:szCs w:val="19"/>
        </w:rPr>
        <w:t xml:space="preserve"> #</w:t>
      </w:r>
      <w:r w:rsidR="002623C9" w:rsidRPr="002623C9">
        <w:rPr>
          <w:rFonts w:ascii="Book Antiqua" w:hAnsi="Book Antiqua"/>
          <w:b/>
          <w:bCs/>
          <w:i/>
          <w:iCs/>
          <w:color w:val="FF0000"/>
          <w:sz w:val="19"/>
          <w:szCs w:val="19"/>
          <w:highlight w:val="green"/>
        </w:rPr>
        <w:t>PGESE-2023</w:t>
      </w:r>
      <w:r>
        <w:rPr>
          <w:rFonts w:ascii="Book Antiqua" w:hAnsi="Book Antiqua"/>
          <w:b/>
          <w:bCs/>
          <w:i/>
          <w:iCs/>
          <w:color w:val="FF0000"/>
          <w:sz w:val="19"/>
          <w:szCs w:val="19"/>
        </w:rPr>
        <w:t>: #</w:t>
      </w:r>
      <w:r w:rsidRPr="00E66F3F">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FD2669">
        <w:rPr>
          <w:rFonts w:ascii="Book Antiqua" w:hAnsi="Book Antiqua"/>
          <w:b/>
          <w:bCs/>
          <w:i/>
          <w:iCs/>
          <w:color w:val="FF0000"/>
          <w:sz w:val="19"/>
          <w:szCs w:val="19"/>
          <w:highlight w:val="green"/>
        </w:rPr>
        <w:t>FGV</w:t>
      </w:r>
      <w:r w:rsidRPr="00A92CCF">
        <w:rPr>
          <w:rFonts w:ascii="Book Antiqua" w:hAnsi="Book Antiqua"/>
          <w:sz w:val="19"/>
          <w:szCs w:val="19"/>
        </w:rPr>
        <w:t>:</w:t>
      </w:r>
      <w:r>
        <w:rPr>
          <w:rFonts w:ascii="Book Antiqua" w:hAnsi="Book Antiqua"/>
          <w:sz w:val="19"/>
          <w:szCs w:val="19"/>
        </w:rPr>
        <w:t xml:space="preserve"> </w:t>
      </w:r>
      <w:r w:rsidRPr="005B7B7E">
        <w:rPr>
          <w:rFonts w:ascii="Book Antiqua" w:hAnsi="Book Antiqua"/>
          <w:sz w:val="19"/>
          <w:szCs w:val="19"/>
        </w:rPr>
        <w:t>A sua ampla aceitação e referência como norma dotada de autoridade é o principal elemento da regra de reconhecimento no conceito de direito desenvolvido por Hart. Nas lavras do próprio autor: “</w:t>
      </w:r>
      <w:r w:rsidRPr="005B7B7E">
        <w:rPr>
          <w:rFonts w:ascii="Book Antiqua" w:hAnsi="Book Antiqua"/>
          <w:i/>
          <w:iCs/>
          <w:sz w:val="19"/>
          <w:szCs w:val="19"/>
        </w:rPr>
        <w:t>A forma mais simples de remédio para a incerteza do regime das regras primarias é a introdução daquilo a que chamaremos uma regra de reconhecimento. Esta especificará algum aspecto ou aspectos cuja existência de uma dada regra é tomada como uma indicação afirmativa e concludente de que é uma regra do grupo que deve ser apoiada pela pressão social que ele exerce. A existência de tal regra de reconhecimento pode tomar uma qualquer de entre uma vasta variedade de formas, simples ou complexas (...) o que é crucial é o reconhecimento da referência ao escrito ou à inscrição enquanto dotado de autoridade, isto é, como o modo adequado à eliminação das dúvidas acerca da existência da regra. Onde exista tal reconhecimento, existe uma forma muito simples de regra secundária: uma regra para a identificação concludente das regras primárias de obrigação</w:t>
      </w:r>
      <w:r>
        <w:rPr>
          <w:rFonts w:ascii="Book Antiqua" w:hAnsi="Book Antiqua"/>
          <w:sz w:val="19"/>
          <w:szCs w:val="19"/>
        </w:rPr>
        <w:t>”</w:t>
      </w:r>
      <w:r w:rsidRPr="005B7B7E">
        <w:rPr>
          <w:rFonts w:ascii="Book Antiqua" w:hAnsi="Book Antiqua"/>
          <w:sz w:val="19"/>
          <w:szCs w:val="19"/>
        </w:rPr>
        <w:t>. (HART, Herbert. O conceito de direito. Lisboa: Fundação Calouste Gulbenkian, 1994, p. 104).</w:t>
      </w:r>
      <w:r>
        <w:rPr>
          <w:rFonts w:ascii="Book Antiqua" w:hAnsi="Book Antiqua"/>
          <w:sz w:val="19"/>
          <w:szCs w:val="19"/>
        </w:rPr>
        <w:t xml:space="preserve"> (Fonte: </w:t>
      </w:r>
      <w:r w:rsidRPr="005B7B7E">
        <w:rPr>
          <w:rFonts w:ascii="Book Antiqua" w:hAnsi="Book Antiqua"/>
          <w:sz w:val="19"/>
          <w:szCs w:val="19"/>
        </w:rPr>
        <w:t>CESPE</w:t>
      </w:r>
      <w:r>
        <w:rPr>
          <w:rFonts w:ascii="Book Antiqua" w:hAnsi="Book Antiqua"/>
          <w:sz w:val="19"/>
          <w:szCs w:val="19"/>
        </w:rPr>
        <w:t>).</w:t>
      </w:r>
    </w:p>
    <w:p w14:paraId="36FEFAD5" w14:textId="77777777" w:rsidR="00E5550A" w:rsidRDefault="00E5550A" w:rsidP="00E5550A">
      <w:pPr>
        <w:jc w:val="both"/>
        <w:rPr>
          <w:rFonts w:ascii="Book Antiqua" w:hAnsi="Book Antiqua"/>
          <w:b/>
          <w:bCs/>
          <w:sz w:val="19"/>
          <w:szCs w:val="19"/>
        </w:rPr>
      </w:pPr>
    </w:p>
    <w:p w14:paraId="68F8EB94" w14:textId="6EE98635" w:rsidR="00E5550A" w:rsidRDefault="00E5550A" w:rsidP="00E5550A">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B07E1D">
        <w:rPr>
          <w:rFonts w:ascii="Book Antiqua" w:hAnsi="Book Antiqua"/>
          <w:sz w:val="19"/>
          <w:szCs w:val="19"/>
        </w:rPr>
        <w:t>Acerca do direito, da moral e das modernas teorias da justiça, julgue o item a seguir</w:t>
      </w:r>
      <w:r>
        <w:rPr>
          <w:rFonts w:ascii="Book Antiqua" w:hAnsi="Book Antiqua"/>
          <w:sz w:val="19"/>
          <w:szCs w:val="19"/>
        </w:rPr>
        <w:t xml:space="preserve">: </w:t>
      </w:r>
      <w:r w:rsidRPr="00B07E1D">
        <w:rPr>
          <w:rFonts w:ascii="Book Antiqua" w:hAnsi="Book Antiqua"/>
          <w:sz w:val="19"/>
          <w:szCs w:val="19"/>
        </w:rPr>
        <w:t xml:space="preserve">A concepção de Herbert Hart é no sentido contrário, ou seja, a de que não se afigura legítimo e adequado aos princípios da democracia que a maioria possa ser guiada pelo “populismo moral” para impor seu modo de vida à minoria, o que violaria a liberdade individual. Assim, diz Hart: “Parece realmente fácil acreditar que a fidelidade aos princípios democráticos impõe a aceitação do que se pode chamar de populismo moral: a concepção de que a maioria tem o direito moral de determinar como todos devem viver. Esta é uma má interpretação da democracia, a ameaçar a liberdade individual </w:t>
      </w:r>
      <w:proofErr w:type="gramStart"/>
      <w:r w:rsidRPr="00B07E1D">
        <w:rPr>
          <w:rFonts w:ascii="Book Antiqua" w:hAnsi="Book Antiqua"/>
          <w:sz w:val="19"/>
          <w:szCs w:val="19"/>
        </w:rPr>
        <w:t>(...) Quaisquer</w:t>
      </w:r>
      <w:proofErr w:type="gramEnd"/>
      <w:r w:rsidRPr="00B07E1D">
        <w:rPr>
          <w:rFonts w:ascii="Book Antiqua" w:hAnsi="Book Antiqua"/>
          <w:sz w:val="19"/>
          <w:szCs w:val="19"/>
        </w:rPr>
        <w:t xml:space="preserve"> outros argumentos devem ser para a coerção da moralidade. Ninguém pensaria, ainda qual a moral popular fosse mantida por uma ‘esmagadora maioria’ ou marcada pelo tríplice estigma da ‘intolerância, indignação e repulsa’, que a fidelidade aos princípios democráticos requer sejam admitidos e sua imposição sobre a minoria justificada.” (HART, Herbert. Direito, Liberdade e Moralidade. Porto Alegre: Fabris, 1987, p. 95 e 97)</w:t>
      </w:r>
      <w:r>
        <w:rPr>
          <w:rFonts w:ascii="Book Antiqua" w:hAnsi="Book Antiqua"/>
          <w:sz w:val="19"/>
          <w:szCs w:val="19"/>
        </w:rPr>
        <w:t xml:space="preserve"> </w:t>
      </w:r>
      <w:r w:rsidRPr="00A92CCF">
        <w:rPr>
          <w:rFonts w:ascii="Book Antiqua" w:hAnsi="Book Antiqua"/>
          <w:b/>
          <w:bCs/>
          <w:color w:val="FF0000"/>
          <w:sz w:val="19"/>
          <w:szCs w:val="19"/>
        </w:rPr>
        <w:t>[</w:t>
      </w:r>
      <w:proofErr w:type="gramStart"/>
      <w:r w:rsidRPr="00A92CCF">
        <w:rPr>
          <w:rFonts w:ascii="Book Antiqua" w:hAnsi="Book Antiqua"/>
          <w:b/>
          <w:bCs/>
          <w:color w:val="FF0000"/>
          <w:sz w:val="19"/>
          <w:szCs w:val="19"/>
        </w:rPr>
        <w:t xml:space="preserve">CORRIGIDA] </w:t>
      </w:r>
      <w:r>
        <w:rPr>
          <w:rFonts w:ascii="Book Antiqua" w:hAnsi="Book Antiqua"/>
          <w:sz w:val="19"/>
          <w:szCs w:val="19"/>
        </w:rPr>
        <w:t xml:space="preserve"> (</w:t>
      </w:r>
      <w:proofErr w:type="gramEnd"/>
      <w:r w:rsidRPr="00B07E1D">
        <w:rPr>
          <w:rFonts w:ascii="Book Antiqua" w:hAnsi="Book Antiqua"/>
          <w:sz w:val="19"/>
          <w:szCs w:val="19"/>
        </w:rPr>
        <w:t>FONTE: CESPE</w:t>
      </w:r>
      <w:r>
        <w:rPr>
          <w:rFonts w:ascii="Book Antiqua" w:hAnsi="Book Antiqua"/>
          <w:sz w:val="19"/>
          <w:szCs w:val="19"/>
        </w:rPr>
        <w:t>).</w:t>
      </w:r>
    </w:p>
    <w:p w14:paraId="31134BC1" w14:textId="77777777" w:rsidR="00E5550A" w:rsidRDefault="00E5550A" w:rsidP="005355B2">
      <w:pPr>
        <w:jc w:val="both"/>
        <w:rPr>
          <w:rFonts w:ascii="Book Antiqua" w:hAnsi="Book Antiqua"/>
          <w:sz w:val="19"/>
          <w:szCs w:val="19"/>
        </w:rPr>
      </w:pPr>
    </w:p>
    <w:p w14:paraId="256A013D" w14:textId="7DFF0985" w:rsidR="007C7145" w:rsidRDefault="007C7145" w:rsidP="005355B2">
      <w:pPr>
        <w:jc w:val="both"/>
        <w:rPr>
          <w:rFonts w:ascii="Book Antiqua" w:hAnsi="Book Antiqua"/>
          <w:sz w:val="19"/>
          <w:szCs w:val="19"/>
        </w:rPr>
      </w:pPr>
      <w:r>
        <w:rPr>
          <w:rFonts w:ascii="Book Antiqua" w:hAnsi="Book Antiqua"/>
          <w:b/>
          <w:bCs/>
          <w:sz w:val="19"/>
          <w:szCs w:val="19"/>
        </w:rPr>
        <w:t>(TRF3-2022)</w:t>
      </w:r>
      <w:r>
        <w:rPr>
          <w:rFonts w:ascii="Book Antiqua" w:hAnsi="Book Antiqua"/>
          <w:sz w:val="19"/>
          <w:szCs w:val="19"/>
        </w:rPr>
        <w:t xml:space="preserve">: </w:t>
      </w:r>
      <w:r w:rsidRPr="007C7145">
        <w:rPr>
          <w:rFonts w:ascii="Book Antiqua" w:hAnsi="Book Antiqua"/>
          <w:sz w:val="19"/>
          <w:szCs w:val="19"/>
        </w:rPr>
        <w:t xml:space="preserve">É comum aos juízes estarem diante dos chamados “casos </w:t>
      </w:r>
      <w:proofErr w:type="spellStart"/>
      <w:r w:rsidRPr="007C7145">
        <w:rPr>
          <w:rFonts w:ascii="Book Antiqua" w:hAnsi="Book Antiqua"/>
          <w:sz w:val="19"/>
          <w:szCs w:val="19"/>
        </w:rPr>
        <w:t>dificeis</w:t>
      </w:r>
      <w:proofErr w:type="spellEnd"/>
      <w:r w:rsidRPr="007C7145">
        <w:rPr>
          <w:rFonts w:ascii="Book Antiqua" w:hAnsi="Book Antiqua"/>
          <w:sz w:val="19"/>
          <w:szCs w:val="19"/>
        </w:rPr>
        <w:t>”. Nesse tema, um dos grandes debates que ainda se desenvolve na Teoria do Direito é aquele referente à existência (ou não) de discricionariedade judicial para definir o Direito das partes nos hard cases. Uma dessas perspectivas sustenta que o Direito é um fenômeno basicamente comunicacional e que a linguagem jurídica tem inevitavelmente textura aberta, o que propicia o surgimento de casos difíceis, hipótese em que não é possível a identificação do Direito com singela aplicação do método da subsunção. Nessa visão, métodos clássicos de interpretação não são suficientes para a tomada de decisão e só há um caminho ao juiz: realizar interpretação estipulando um novo significado de maneira discricionária. Essa perspectiva da teoria do Direito é sustentada pelo:</w:t>
      </w:r>
      <w:r w:rsidRPr="007C7145">
        <w:t xml:space="preserve"> </w:t>
      </w:r>
      <w:r w:rsidRPr="007C7145">
        <w:rPr>
          <w:rFonts w:ascii="Book Antiqua" w:hAnsi="Book Antiqua"/>
          <w:sz w:val="19"/>
          <w:szCs w:val="19"/>
        </w:rPr>
        <w:t>Positivismo de Herbert Hart.</w:t>
      </w:r>
    </w:p>
    <w:p w14:paraId="3FC4612E" w14:textId="08FB8369" w:rsidR="00AE7602" w:rsidRPr="00AE7602" w:rsidRDefault="007C7145" w:rsidP="00AE760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AE7602">
        <w:rPr>
          <w:rFonts w:ascii="Book Antiqua" w:hAnsi="Book Antiqua"/>
          <w:b/>
          <w:bCs/>
          <w:i/>
          <w:iCs/>
          <w:color w:val="FF0000"/>
          <w:sz w:val="19"/>
          <w:szCs w:val="19"/>
        </w:rPr>
        <w:t>: #</w:t>
      </w:r>
      <w:r w:rsidR="00AE7602" w:rsidRPr="00AE7602">
        <w:rPr>
          <w:rFonts w:ascii="Book Antiqua" w:hAnsi="Book Antiqua"/>
          <w:b/>
          <w:bCs/>
          <w:i/>
          <w:iCs/>
          <w:color w:val="FF0000"/>
          <w:sz w:val="19"/>
          <w:szCs w:val="19"/>
          <w:highlight w:val="green"/>
        </w:rPr>
        <w:t>TRF3-2022</w:t>
      </w:r>
      <w:r w:rsidR="00740FDF">
        <w:rPr>
          <w:rFonts w:ascii="Book Antiqua" w:hAnsi="Book Antiqua"/>
          <w:b/>
          <w:bCs/>
          <w:i/>
          <w:iCs/>
          <w:color w:val="FF0000"/>
          <w:sz w:val="19"/>
          <w:szCs w:val="19"/>
        </w:rPr>
        <w:t>: #</w:t>
      </w:r>
      <w:r w:rsidR="00740FDF" w:rsidRPr="00740FDF">
        <w:rPr>
          <w:rFonts w:ascii="Book Antiqua" w:hAnsi="Book Antiqua"/>
          <w:b/>
          <w:bCs/>
          <w:i/>
          <w:iCs/>
          <w:color w:val="FF0000"/>
          <w:sz w:val="19"/>
          <w:szCs w:val="19"/>
          <w:highlight w:val="green"/>
        </w:rPr>
        <w:t>DPERJ-2023</w:t>
      </w:r>
      <w:r w:rsidR="00740FDF">
        <w:rPr>
          <w:rFonts w:ascii="Book Antiqua" w:hAnsi="Book Antiqua"/>
          <w:b/>
          <w:bCs/>
          <w:i/>
          <w:iCs/>
          <w:color w:val="FF0000"/>
          <w:sz w:val="19"/>
          <w:szCs w:val="19"/>
        </w:rPr>
        <w:t>: #</w:t>
      </w:r>
      <w:r w:rsidR="00740FDF" w:rsidRPr="00740FDF">
        <w:rPr>
          <w:rFonts w:ascii="Book Antiqua" w:hAnsi="Book Antiqua"/>
          <w:b/>
          <w:bCs/>
          <w:i/>
          <w:iCs/>
          <w:color w:val="FF0000"/>
          <w:sz w:val="19"/>
          <w:szCs w:val="19"/>
          <w:highlight w:val="green"/>
        </w:rPr>
        <w:t>FGV</w:t>
      </w:r>
      <w:r w:rsidRPr="00A92CCF">
        <w:rPr>
          <w:rFonts w:ascii="Book Antiqua" w:hAnsi="Book Antiqua"/>
          <w:sz w:val="19"/>
          <w:szCs w:val="19"/>
        </w:rPr>
        <w:t>:</w:t>
      </w:r>
      <w:r w:rsidR="00AE7602" w:rsidRPr="00AE7602">
        <w:t xml:space="preserve"> </w:t>
      </w:r>
      <w:r w:rsidR="00AE7602" w:rsidRPr="00AE7602">
        <w:rPr>
          <w:rFonts w:ascii="Book Antiqua" w:hAnsi="Book Antiqua"/>
          <w:sz w:val="19"/>
          <w:szCs w:val="19"/>
        </w:rPr>
        <w:t>O trecho fornecido</w:t>
      </w:r>
      <w:r w:rsidR="00AE7602">
        <w:rPr>
          <w:rFonts w:ascii="Book Antiqua" w:hAnsi="Book Antiqua"/>
          <w:sz w:val="19"/>
          <w:szCs w:val="19"/>
        </w:rPr>
        <w:t xml:space="preserve"> pelo enunciado da questão</w:t>
      </w:r>
      <w:r w:rsidR="00AE7602" w:rsidRPr="00AE7602">
        <w:rPr>
          <w:rFonts w:ascii="Book Antiqua" w:hAnsi="Book Antiqua"/>
          <w:sz w:val="19"/>
          <w:szCs w:val="19"/>
        </w:rPr>
        <w:t xml:space="preserve"> descreve uma visão em </w:t>
      </w:r>
      <w:r w:rsidR="00AE7602" w:rsidRPr="00AE7602">
        <w:rPr>
          <w:rFonts w:ascii="Book Antiqua" w:hAnsi="Book Antiqua"/>
          <w:b/>
          <w:bCs/>
          <w:sz w:val="19"/>
          <w:szCs w:val="19"/>
          <w:highlight w:val="yellow"/>
        </w:rPr>
        <w:t>que o Direito é visto como um fenômeno comunicacional, com textura aberta na linguagem jurídica</w:t>
      </w:r>
      <w:r w:rsidR="00AE7602" w:rsidRPr="00AE7602">
        <w:rPr>
          <w:rFonts w:ascii="Book Antiqua" w:hAnsi="Book Antiqua"/>
          <w:sz w:val="19"/>
          <w:szCs w:val="19"/>
        </w:rPr>
        <w:t xml:space="preserve">, o que leva ao surgimento dos chamados </w:t>
      </w:r>
      <w:r w:rsidR="00AE7602" w:rsidRPr="00AE7602">
        <w:rPr>
          <w:rFonts w:ascii="Book Antiqua" w:hAnsi="Book Antiqua"/>
          <w:b/>
          <w:bCs/>
          <w:sz w:val="19"/>
          <w:szCs w:val="19"/>
        </w:rPr>
        <w:t>"casos difíceis" (</w:t>
      </w:r>
      <w:r w:rsidR="00AE7602" w:rsidRPr="00AE7602">
        <w:rPr>
          <w:rFonts w:ascii="Book Antiqua" w:hAnsi="Book Antiqua"/>
          <w:b/>
          <w:bCs/>
          <w:i/>
          <w:iCs/>
          <w:sz w:val="19"/>
          <w:szCs w:val="19"/>
        </w:rPr>
        <w:t>hard cases</w:t>
      </w:r>
      <w:r w:rsidR="00AE7602" w:rsidRPr="00AE7602">
        <w:rPr>
          <w:rFonts w:ascii="Book Antiqua" w:hAnsi="Book Antiqua"/>
          <w:b/>
          <w:bCs/>
          <w:sz w:val="19"/>
          <w:szCs w:val="19"/>
        </w:rPr>
        <w:t>).</w:t>
      </w:r>
      <w:r w:rsidR="00AE7602" w:rsidRPr="00AE7602">
        <w:rPr>
          <w:rFonts w:ascii="Book Antiqua" w:hAnsi="Book Antiqua"/>
          <w:sz w:val="19"/>
          <w:szCs w:val="19"/>
        </w:rPr>
        <w:t xml:space="preserve"> Herbert Hart, um dos principais teóricos do positivismo jurídico, é conhecido por sua teoria que explora justamente essa natureza aberta da linguagem e a inevitabilidade de lacunas e ambiguidades no Direito.</w:t>
      </w:r>
    </w:p>
    <w:p w14:paraId="3C9FB1A2" w14:textId="77777777" w:rsidR="00AE7602" w:rsidRDefault="00AE7602" w:rsidP="00AE7602">
      <w:pPr>
        <w:pStyle w:val="PargrafodaLista"/>
        <w:numPr>
          <w:ilvl w:val="0"/>
          <w:numId w:val="13"/>
        </w:numPr>
        <w:jc w:val="both"/>
        <w:rPr>
          <w:rFonts w:ascii="Book Antiqua" w:hAnsi="Book Antiqua"/>
          <w:sz w:val="19"/>
          <w:szCs w:val="19"/>
        </w:rPr>
      </w:pPr>
      <w:r w:rsidRPr="00AE7602">
        <w:rPr>
          <w:rFonts w:ascii="Book Antiqua" w:hAnsi="Book Antiqua"/>
          <w:b/>
          <w:bCs/>
          <w:sz w:val="19"/>
          <w:szCs w:val="19"/>
          <w:highlight w:val="yellow"/>
        </w:rPr>
        <w:t>Textura Aberta</w:t>
      </w:r>
      <w:r w:rsidRPr="00AE7602">
        <w:rPr>
          <w:rFonts w:ascii="Book Antiqua" w:hAnsi="Book Antiqua"/>
          <w:sz w:val="19"/>
          <w:szCs w:val="19"/>
        </w:rPr>
        <w:t xml:space="preserve">: Herbert Hart foi pioneiro em identificar </w:t>
      </w:r>
      <w:r w:rsidRPr="00AE7602">
        <w:rPr>
          <w:rFonts w:ascii="Book Antiqua" w:hAnsi="Book Antiqua"/>
          <w:b/>
          <w:bCs/>
          <w:sz w:val="19"/>
          <w:szCs w:val="19"/>
        </w:rPr>
        <w:t>a ideia de textura aberta na linguagem do Direito</w:t>
      </w:r>
      <w:r w:rsidRPr="00AE7602">
        <w:rPr>
          <w:rFonts w:ascii="Book Antiqua" w:hAnsi="Book Antiqua"/>
          <w:sz w:val="19"/>
          <w:szCs w:val="19"/>
        </w:rPr>
        <w:t>, afirmando que, em muitos casos, a linguagem jurídica é indeterminada e, portanto, não pode ser aplicada de maneira mecânica. Isso gera espaço para a discricionariedade judicial, especialmente em casos difíceis.</w:t>
      </w:r>
    </w:p>
    <w:p w14:paraId="5CE054D4" w14:textId="03966B51" w:rsidR="00AE7602" w:rsidRPr="00AE7602" w:rsidRDefault="00AE7602" w:rsidP="00AE7602">
      <w:pPr>
        <w:pStyle w:val="PargrafodaLista"/>
        <w:numPr>
          <w:ilvl w:val="0"/>
          <w:numId w:val="13"/>
        </w:numPr>
        <w:jc w:val="both"/>
        <w:rPr>
          <w:rFonts w:ascii="Book Antiqua" w:hAnsi="Book Antiqua"/>
          <w:sz w:val="19"/>
          <w:szCs w:val="19"/>
        </w:rPr>
      </w:pPr>
      <w:r w:rsidRPr="00AE7602">
        <w:rPr>
          <w:rFonts w:ascii="Book Antiqua" w:hAnsi="Book Antiqua"/>
          <w:b/>
          <w:bCs/>
          <w:sz w:val="19"/>
          <w:szCs w:val="19"/>
          <w:highlight w:val="yellow"/>
        </w:rPr>
        <w:t>Discricionariedade Judicial</w:t>
      </w:r>
      <w:r w:rsidRPr="00AE7602">
        <w:rPr>
          <w:rFonts w:ascii="Book Antiqua" w:hAnsi="Book Antiqua"/>
          <w:sz w:val="19"/>
          <w:szCs w:val="19"/>
        </w:rPr>
        <w:t>: Segundo Hart, em situações onde as normas são vagas ou insuficientes, os juízes têm, sim, certa margem de discricionariedade para decidir, pois o método da subsunção não é aplicável de maneira direta.</w:t>
      </w:r>
    </w:p>
    <w:p w14:paraId="2900E7E2" w14:textId="436A37B6" w:rsidR="007C7145" w:rsidRDefault="00AE7602" w:rsidP="007C7145">
      <w:pPr>
        <w:jc w:val="both"/>
        <w:rPr>
          <w:rFonts w:ascii="Book Antiqua" w:hAnsi="Book Antiqua"/>
          <w:sz w:val="19"/>
          <w:szCs w:val="19"/>
        </w:rPr>
      </w:pPr>
      <w:r w:rsidRPr="00A92CCF">
        <w:rPr>
          <w:rFonts w:ascii="Book Antiqua" w:hAnsi="Book Antiqua"/>
          <w:b/>
          <w:bCs/>
          <w:i/>
          <w:iCs/>
          <w:color w:val="FF0000"/>
          <w:sz w:val="19"/>
          <w:szCs w:val="19"/>
        </w:rPr>
        <w:lastRenderedPageBreak/>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E7602">
        <w:rPr>
          <w:rFonts w:ascii="Book Antiqua" w:hAnsi="Book Antiqua"/>
          <w:b/>
          <w:bCs/>
          <w:i/>
          <w:iCs/>
          <w:color w:val="FF0000"/>
          <w:sz w:val="19"/>
          <w:szCs w:val="19"/>
          <w:highlight w:val="green"/>
        </w:rPr>
        <w:t>TRF3-2022</w:t>
      </w:r>
      <w:r w:rsidRPr="00A92CCF">
        <w:rPr>
          <w:rFonts w:ascii="Book Antiqua" w:hAnsi="Book Antiqua"/>
          <w:sz w:val="19"/>
          <w:szCs w:val="19"/>
        </w:rPr>
        <w:t>:</w:t>
      </w:r>
      <w:r>
        <w:rPr>
          <w:rFonts w:ascii="Book Antiqua" w:hAnsi="Book Antiqua"/>
          <w:sz w:val="19"/>
          <w:szCs w:val="19"/>
        </w:rPr>
        <w:t xml:space="preserve"> </w:t>
      </w:r>
      <w:r w:rsidR="007C7145" w:rsidRPr="007C7145">
        <w:rPr>
          <w:rFonts w:ascii="Book Antiqua" w:hAnsi="Book Antiqua"/>
          <w:b/>
          <w:bCs/>
          <w:i/>
          <w:iCs/>
          <w:sz w:val="19"/>
          <w:szCs w:val="19"/>
          <w:u w:val="single"/>
        </w:rPr>
        <w:t>A textura aberta do direito</w:t>
      </w:r>
      <w:r w:rsidR="007C7145">
        <w:rPr>
          <w:rFonts w:ascii="Book Antiqua" w:hAnsi="Book Antiqua"/>
          <w:sz w:val="19"/>
          <w:szCs w:val="19"/>
        </w:rPr>
        <w:t xml:space="preserve">: </w:t>
      </w:r>
      <w:r w:rsidR="007C7145" w:rsidRPr="007C7145">
        <w:rPr>
          <w:rFonts w:ascii="Book Antiqua" w:hAnsi="Book Antiqua"/>
          <w:i/>
          <w:iCs/>
          <w:sz w:val="19"/>
          <w:szCs w:val="19"/>
        </w:rPr>
        <w:t xml:space="preserve">“A preocupação de Hart com o significado das expressões que povoam o universo dos juristas põe em relevo o papel central que ele atribui à linguagem do Direito. </w:t>
      </w:r>
      <w:r w:rsidR="007C7145" w:rsidRPr="007C7145">
        <w:rPr>
          <w:rFonts w:ascii="Book Antiqua" w:hAnsi="Book Antiqua"/>
          <w:b/>
          <w:bCs/>
          <w:i/>
          <w:iCs/>
          <w:sz w:val="19"/>
          <w:szCs w:val="19"/>
          <w:highlight w:val="yellow"/>
        </w:rPr>
        <w:t>Reconhecendo uma textura aberta da linguagem, Hart fundamenta a existência de uma textura aberta do Direito</w:t>
      </w:r>
      <w:r w:rsidR="007C7145" w:rsidRPr="007C7145">
        <w:rPr>
          <w:rFonts w:ascii="Book Antiqua" w:hAnsi="Book Antiqua"/>
          <w:i/>
          <w:iCs/>
          <w:sz w:val="19"/>
          <w:szCs w:val="19"/>
        </w:rPr>
        <w:t xml:space="preserve">. Isto, no conjunto de O Conceito de Direito, determina que se compreenda o Direito como sistema aberto e </w:t>
      </w:r>
      <w:proofErr w:type="spellStart"/>
      <w:r w:rsidR="007C7145" w:rsidRPr="007C7145">
        <w:rPr>
          <w:rFonts w:ascii="Book Antiqua" w:hAnsi="Book Antiqua"/>
          <w:i/>
          <w:iCs/>
          <w:sz w:val="19"/>
          <w:szCs w:val="19"/>
        </w:rPr>
        <w:t>auto-referente</w:t>
      </w:r>
      <w:proofErr w:type="spellEnd"/>
      <w:r w:rsidR="007C7145" w:rsidRPr="007C7145">
        <w:rPr>
          <w:rFonts w:ascii="Book Antiqua" w:hAnsi="Book Antiqua"/>
          <w:i/>
          <w:iCs/>
          <w:sz w:val="19"/>
          <w:szCs w:val="19"/>
        </w:rPr>
        <w:t xml:space="preserve">. </w:t>
      </w:r>
      <w:r w:rsidR="007C7145" w:rsidRPr="007C7145">
        <w:rPr>
          <w:rFonts w:ascii="Book Antiqua" w:hAnsi="Book Antiqua"/>
          <w:b/>
          <w:bCs/>
          <w:i/>
          <w:iCs/>
          <w:sz w:val="19"/>
          <w:szCs w:val="19"/>
          <w:highlight w:val="yellow"/>
        </w:rPr>
        <w:t xml:space="preserve">Os limites naturais da linguagem impedem que o Direito se expresse sempre através de enunciados unívocos, gerando a necessidade </w:t>
      </w:r>
      <w:proofErr w:type="gramStart"/>
      <w:r w:rsidR="007C7145" w:rsidRPr="007C7145">
        <w:rPr>
          <w:rFonts w:ascii="Book Antiqua" w:hAnsi="Book Antiqua"/>
          <w:b/>
          <w:bCs/>
          <w:i/>
          <w:iCs/>
          <w:sz w:val="19"/>
          <w:szCs w:val="19"/>
          <w:highlight w:val="yellow"/>
        </w:rPr>
        <w:t>do</w:t>
      </w:r>
      <w:proofErr w:type="gramEnd"/>
      <w:r w:rsidR="007C7145" w:rsidRPr="007C7145">
        <w:rPr>
          <w:rFonts w:ascii="Book Antiqua" w:hAnsi="Book Antiqua"/>
          <w:b/>
          <w:bCs/>
          <w:i/>
          <w:iCs/>
          <w:sz w:val="19"/>
          <w:szCs w:val="19"/>
          <w:highlight w:val="yellow"/>
        </w:rPr>
        <w:t xml:space="preserve"> intérprete buscar – dentro desse mesmo sistema – a complementação de significado dos termos não claros</w:t>
      </w:r>
      <w:r w:rsidR="007C7145" w:rsidRPr="007C7145">
        <w:rPr>
          <w:rFonts w:ascii="Book Antiqua" w:hAnsi="Book Antiqua"/>
          <w:i/>
          <w:iCs/>
          <w:sz w:val="19"/>
          <w:szCs w:val="19"/>
        </w:rPr>
        <w:t xml:space="preserve">. (...) </w:t>
      </w:r>
      <w:r w:rsidR="007C7145" w:rsidRPr="007C7145">
        <w:rPr>
          <w:rFonts w:ascii="Book Antiqua" w:hAnsi="Book Antiqua"/>
          <w:b/>
          <w:bCs/>
          <w:i/>
          <w:iCs/>
          <w:sz w:val="19"/>
          <w:szCs w:val="19"/>
          <w:highlight w:val="yellow"/>
        </w:rPr>
        <w:t>Hart responde ao problema da textura aberta do Direito reconhecendo um poder discricionário aos juízes</w:t>
      </w:r>
      <w:r w:rsidR="007C7145" w:rsidRPr="007C7145">
        <w:rPr>
          <w:rFonts w:ascii="Book Antiqua" w:hAnsi="Book Antiqua"/>
          <w:i/>
          <w:iCs/>
          <w:sz w:val="19"/>
          <w:szCs w:val="19"/>
        </w:rPr>
        <w:t xml:space="preserve">: “[a] textura aberta do direito significa que há, na verdade, áreas de conduta em que muitas coisas devem ser deixadas para serem desenvolvidas pelos tribunais ou funcionários, os quais determinam o equilíbrio, à luz das circunstâncias, entre interesses conflitantes que variam em peso, de caso </w:t>
      </w:r>
      <w:proofErr w:type="spellStart"/>
      <w:r w:rsidR="007C7145" w:rsidRPr="007C7145">
        <w:rPr>
          <w:rFonts w:ascii="Book Antiqua" w:hAnsi="Book Antiqua"/>
          <w:i/>
          <w:iCs/>
          <w:sz w:val="19"/>
          <w:szCs w:val="19"/>
        </w:rPr>
        <w:t>para</w:t>
      </w:r>
      <w:proofErr w:type="spellEnd"/>
      <w:r w:rsidR="007C7145" w:rsidRPr="007C7145">
        <w:rPr>
          <w:rFonts w:ascii="Book Antiqua" w:hAnsi="Book Antiqua"/>
          <w:i/>
          <w:iCs/>
          <w:sz w:val="19"/>
          <w:szCs w:val="19"/>
        </w:rPr>
        <w:t xml:space="preserve"> caso”. O autor afirma a existência deste poder discricionário, porém reconhece que a regulamentação de condutas pelo Direito exercita-se, em larga medida, através do estabelecimento de regras determinadas, as quais não exigem uma apreciação nova de caso </w:t>
      </w:r>
      <w:proofErr w:type="spellStart"/>
      <w:r w:rsidR="007C7145" w:rsidRPr="007C7145">
        <w:rPr>
          <w:rFonts w:ascii="Book Antiqua" w:hAnsi="Book Antiqua"/>
          <w:i/>
          <w:iCs/>
          <w:sz w:val="19"/>
          <w:szCs w:val="19"/>
        </w:rPr>
        <w:t>para</w:t>
      </w:r>
      <w:proofErr w:type="spellEnd"/>
      <w:r w:rsidR="007C7145" w:rsidRPr="007C7145">
        <w:rPr>
          <w:rFonts w:ascii="Book Antiqua" w:hAnsi="Book Antiqua"/>
          <w:i/>
          <w:iCs/>
          <w:sz w:val="19"/>
          <w:szCs w:val="19"/>
        </w:rPr>
        <w:t xml:space="preserve"> caso. </w:t>
      </w:r>
      <w:r w:rsidR="007C7145" w:rsidRPr="007C7145">
        <w:rPr>
          <w:rFonts w:ascii="Book Antiqua" w:hAnsi="Book Antiqua"/>
          <w:b/>
          <w:bCs/>
          <w:i/>
          <w:iCs/>
          <w:sz w:val="19"/>
          <w:szCs w:val="19"/>
          <w:highlight w:val="yellow"/>
        </w:rPr>
        <w:t>O que importa reconhecer é que Hart, expressamente, admite que os tribunais exerçam uma função criadora do Direito</w:t>
      </w:r>
      <w:r w:rsidR="007C7145" w:rsidRPr="007C7145">
        <w:rPr>
          <w:rFonts w:ascii="Book Antiqua" w:hAnsi="Book Antiqua"/>
          <w:i/>
          <w:iCs/>
          <w:sz w:val="19"/>
          <w:szCs w:val="19"/>
        </w:rPr>
        <w:t>.”</w:t>
      </w:r>
      <w:r w:rsidR="007C7145">
        <w:rPr>
          <w:rFonts w:ascii="Book Antiqua" w:hAnsi="Book Antiqua"/>
          <w:sz w:val="19"/>
          <w:szCs w:val="19"/>
        </w:rPr>
        <w:t xml:space="preserve"> (Fonte: </w:t>
      </w:r>
      <w:r w:rsidR="007C7145" w:rsidRPr="007C7145">
        <w:rPr>
          <w:rFonts w:ascii="Book Antiqua" w:hAnsi="Book Antiqua"/>
          <w:sz w:val="19"/>
          <w:szCs w:val="19"/>
        </w:rPr>
        <w:t>https://enciclopediajuridica.pucsp.br/verbete/137/edicao-1/o-conceito-de-direito-em-hart</w:t>
      </w:r>
      <w:r w:rsidR="007C7145">
        <w:rPr>
          <w:rFonts w:ascii="Book Antiqua" w:hAnsi="Book Antiqua"/>
          <w:sz w:val="19"/>
          <w:szCs w:val="19"/>
        </w:rPr>
        <w:t>).</w:t>
      </w:r>
    </w:p>
    <w:p w14:paraId="1770E3C7" w14:textId="77777777" w:rsidR="007C7145" w:rsidRDefault="007C7145" w:rsidP="005355B2">
      <w:pPr>
        <w:jc w:val="both"/>
        <w:rPr>
          <w:rFonts w:ascii="Book Antiqua" w:hAnsi="Book Antiqua"/>
          <w:sz w:val="19"/>
          <w:szCs w:val="19"/>
        </w:rPr>
      </w:pPr>
    </w:p>
    <w:p w14:paraId="4EA702F4" w14:textId="24A51A3F" w:rsidR="00AE7602" w:rsidRPr="00AE7602" w:rsidRDefault="00AE7602" w:rsidP="005355B2">
      <w:pPr>
        <w:jc w:val="both"/>
        <w:rPr>
          <w:rFonts w:ascii="Book Antiqua" w:hAnsi="Book Antiqua"/>
          <w:sz w:val="19"/>
          <w:szCs w:val="19"/>
        </w:rPr>
      </w:pPr>
      <w:r>
        <w:rPr>
          <w:rFonts w:ascii="Book Antiqua" w:hAnsi="Book Antiqua"/>
          <w:b/>
          <w:bCs/>
          <w:i/>
          <w:iCs/>
          <w:sz w:val="19"/>
          <w:szCs w:val="19"/>
        </w:rPr>
        <w:t>#</w:t>
      </w:r>
      <w:r w:rsidRPr="00AE7602">
        <w:rPr>
          <w:rFonts w:ascii="Book Antiqua" w:hAnsi="Book Antiqua"/>
          <w:b/>
          <w:bCs/>
          <w:i/>
          <w:iCs/>
          <w:sz w:val="19"/>
          <w:szCs w:val="19"/>
          <w:highlight w:val="magenta"/>
        </w:rPr>
        <w:t>Parêntese</w:t>
      </w:r>
      <w:r>
        <w:rPr>
          <w:rFonts w:ascii="Book Antiqua" w:hAnsi="Book Antiqua"/>
          <w:b/>
          <w:bCs/>
          <w:i/>
          <w:iCs/>
          <w:sz w:val="19"/>
          <w:szCs w:val="19"/>
        </w:rPr>
        <w:t xml:space="preserve">: </w:t>
      </w: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E7602">
        <w:rPr>
          <w:rFonts w:ascii="Book Antiqua" w:hAnsi="Book Antiqua"/>
          <w:b/>
          <w:bCs/>
          <w:i/>
          <w:iCs/>
          <w:color w:val="FF0000"/>
          <w:sz w:val="19"/>
          <w:szCs w:val="19"/>
          <w:highlight w:val="green"/>
        </w:rPr>
        <w:t>TRF3-2022</w:t>
      </w:r>
      <w:r w:rsidRPr="00A92CCF">
        <w:rPr>
          <w:rFonts w:ascii="Book Antiqua" w:hAnsi="Book Antiqua"/>
          <w:sz w:val="19"/>
          <w:szCs w:val="19"/>
        </w:rPr>
        <w:t>:</w:t>
      </w:r>
      <w:r w:rsidRPr="00AE7602">
        <w:t xml:space="preserve"> </w:t>
      </w:r>
      <w:r w:rsidRPr="00AE7602">
        <w:rPr>
          <w:rFonts w:ascii="Book Antiqua" w:hAnsi="Book Antiqua"/>
          <w:b/>
          <w:bCs/>
          <w:i/>
          <w:iCs/>
          <w:sz w:val="19"/>
          <w:szCs w:val="19"/>
          <w:shd w:val="clear" w:color="auto" w:fill="F7CAAC" w:themeFill="accent2" w:themeFillTint="66"/>
        </w:rPr>
        <w:t xml:space="preserve">Jusnaturalismo de John </w:t>
      </w:r>
      <w:proofErr w:type="spellStart"/>
      <w:r w:rsidRPr="00AE7602">
        <w:rPr>
          <w:rFonts w:ascii="Book Antiqua" w:hAnsi="Book Antiqua"/>
          <w:b/>
          <w:bCs/>
          <w:i/>
          <w:iCs/>
          <w:sz w:val="19"/>
          <w:szCs w:val="19"/>
          <w:shd w:val="clear" w:color="auto" w:fill="F7CAAC" w:themeFill="accent2" w:themeFillTint="66"/>
        </w:rPr>
        <w:t>Finnis</w:t>
      </w:r>
      <w:proofErr w:type="spellEnd"/>
      <w:r w:rsidRPr="00AE7602">
        <w:rPr>
          <w:rFonts w:ascii="Book Antiqua" w:hAnsi="Book Antiqua"/>
          <w:sz w:val="19"/>
          <w:szCs w:val="19"/>
        </w:rPr>
        <w:t xml:space="preserve">: O jusnaturalismo, em particular o de John </w:t>
      </w:r>
      <w:proofErr w:type="spellStart"/>
      <w:r w:rsidRPr="00AE7602">
        <w:rPr>
          <w:rFonts w:ascii="Book Antiqua" w:hAnsi="Book Antiqua"/>
          <w:sz w:val="19"/>
          <w:szCs w:val="19"/>
        </w:rPr>
        <w:t>Finnis</w:t>
      </w:r>
      <w:proofErr w:type="spellEnd"/>
      <w:r w:rsidRPr="00AE7602">
        <w:rPr>
          <w:rFonts w:ascii="Book Antiqua" w:hAnsi="Book Antiqua"/>
          <w:sz w:val="19"/>
          <w:szCs w:val="19"/>
        </w:rPr>
        <w:t>, defende que existe um direito natural objetivo, acessível pela razão. Essa corrente acredita que o Direito está enraizado em princípios morais objetivos e, portanto, não enfatiza a discricionariedade judicial no mesmo sentido do positivismo de Hart.</w:t>
      </w:r>
    </w:p>
    <w:p w14:paraId="5CA01D68" w14:textId="77777777" w:rsidR="00AE7602" w:rsidRDefault="00AE7602" w:rsidP="005355B2">
      <w:pPr>
        <w:jc w:val="both"/>
        <w:rPr>
          <w:rFonts w:ascii="Book Antiqua" w:hAnsi="Book Antiqua"/>
          <w:sz w:val="19"/>
          <w:szCs w:val="19"/>
        </w:rPr>
      </w:pPr>
    </w:p>
    <w:p w14:paraId="155485DC" w14:textId="77777777" w:rsidR="00E5550A" w:rsidRDefault="00E5550A" w:rsidP="00E5550A">
      <w:pPr>
        <w:jc w:val="both"/>
        <w:rPr>
          <w:rFonts w:ascii="Book Antiqua" w:hAnsi="Book Antiqua"/>
          <w:sz w:val="19"/>
          <w:szCs w:val="19"/>
        </w:rPr>
      </w:pPr>
      <w:r>
        <w:rPr>
          <w:rFonts w:ascii="Book Antiqua" w:hAnsi="Book Antiqua"/>
          <w:b/>
          <w:bCs/>
          <w:sz w:val="19"/>
          <w:szCs w:val="19"/>
        </w:rPr>
        <w:t>(DPEPR-2017-FCC)</w:t>
      </w:r>
      <w:r>
        <w:rPr>
          <w:rFonts w:ascii="Book Antiqua" w:hAnsi="Book Antiqua"/>
          <w:sz w:val="19"/>
          <w:szCs w:val="19"/>
        </w:rPr>
        <w:t xml:space="preserve">: </w:t>
      </w:r>
      <w:r w:rsidRPr="002C1120">
        <w:rPr>
          <w:rFonts w:ascii="Book Antiqua" w:hAnsi="Book Antiqua"/>
          <w:sz w:val="19"/>
          <w:szCs w:val="19"/>
        </w:rPr>
        <w:t xml:space="preserve">Segundo Herbert Lionel </w:t>
      </w:r>
      <w:proofErr w:type="spellStart"/>
      <w:r w:rsidRPr="002C1120">
        <w:rPr>
          <w:rFonts w:ascii="Book Antiqua" w:hAnsi="Book Antiqua"/>
          <w:sz w:val="19"/>
          <w:szCs w:val="19"/>
        </w:rPr>
        <w:t>Adolphus</w:t>
      </w:r>
      <w:proofErr w:type="spellEnd"/>
      <w:r w:rsidRPr="002C1120">
        <w:rPr>
          <w:rFonts w:ascii="Book Antiqua" w:hAnsi="Book Antiqua"/>
          <w:sz w:val="19"/>
          <w:szCs w:val="19"/>
        </w:rPr>
        <w:t xml:space="preserve"> Hart, no livro </w:t>
      </w:r>
      <w:r w:rsidRPr="002C1120">
        <w:rPr>
          <w:rFonts w:ascii="Book Antiqua" w:hAnsi="Book Antiqua"/>
          <w:i/>
          <w:iCs/>
          <w:sz w:val="19"/>
          <w:szCs w:val="19"/>
        </w:rPr>
        <w:t>O Conceito de Direito</w:t>
      </w:r>
      <w:r w:rsidRPr="002C1120">
        <w:rPr>
          <w:rFonts w:ascii="Book Antiqua" w:hAnsi="Book Antiqua"/>
          <w:sz w:val="19"/>
          <w:szCs w:val="19"/>
        </w:rPr>
        <w:t>,</w:t>
      </w:r>
      <w:r>
        <w:rPr>
          <w:rFonts w:ascii="Book Antiqua" w:hAnsi="Book Antiqua"/>
          <w:sz w:val="19"/>
          <w:szCs w:val="19"/>
        </w:rPr>
        <w:t xml:space="preserve"> </w:t>
      </w:r>
      <w:r w:rsidRPr="002C1120">
        <w:rPr>
          <w:rFonts w:ascii="Book Antiqua" w:hAnsi="Book Antiqua"/>
          <w:sz w:val="19"/>
          <w:szCs w:val="19"/>
        </w:rPr>
        <w:t>uma decisão errada, segundo padrão normativo vigente, é válida; contudo, a rejeição reiterada desse padrão pelos tribunais acarretaria alteração do sistema jurídico.</w:t>
      </w:r>
    </w:p>
    <w:p w14:paraId="14B7A6AB" w14:textId="4CFF2B98" w:rsidR="00E5550A" w:rsidRDefault="00E5550A" w:rsidP="00E5550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66F3F">
        <w:rPr>
          <w:rFonts w:ascii="Book Antiqua" w:hAnsi="Book Antiqua"/>
          <w:b/>
          <w:bCs/>
          <w:i/>
          <w:iCs/>
          <w:color w:val="FF0000"/>
          <w:sz w:val="19"/>
          <w:szCs w:val="19"/>
          <w:highlight w:val="green"/>
        </w:rPr>
        <w:t>DPEPR-2017</w:t>
      </w:r>
      <w:r>
        <w:rPr>
          <w:rFonts w:ascii="Book Antiqua" w:hAnsi="Book Antiqua"/>
          <w:b/>
          <w:bCs/>
          <w:i/>
          <w:iCs/>
          <w:color w:val="FF0000"/>
          <w:sz w:val="19"/>
          <w:szCs w:val="19"/>
        </w:rPr>
        <w:t>: #</w:t>
      </w:r>
      <w:r w:rsidRPr="00E66F3F">
        <w:rPr>
          <w:rFonts w:ascii="Book Antiqua" w:hAnsi="Book Antiqua"/>
          <w:b/>
          <w:bCs/>
          <w:i/>
          <w:iCs/>
          <w:color w:val="FF0000"/>
          <w:sz w:val="19"/>
          <w:szCs w:val="19"/>
          <w:highlight w:val="green"/>
        </w:rPr>
        <w:t>DPU-2017</w:t>
      </w:r>
      <w:r w:rsidR="00B90F59">
        <w:rPr>
          <w:rFonts w:ascii="Book Antiqua" w:hAnsi="Book Antiqua"/>
          <w:b/>
          <w:bCs/>
          <w:i/>
          <w:iCs/>
          <w:color w:val="FF0000"/>
          <w:sz w:val="19"/>
          <w:szCs w:val="19"/>
        </w:rPr>
        <w:t>: #</w:t>
      </w:r>
      <w:r w:rsidR="00B90F59" w:rsidRPr="00B90F59">
        <w:rPr>
          <w:rFonts w:ascii="Book Antiqua" w:hAnsi="Book Antiqua"/>
          <w:b/>
          <w:bCs/>
          <w:i/>
          <w:iCs/>
          <w:color w:val="FF0000"/>
          <w:sz w:val="19"/>
          <w:szCs w:val="19"/>
          <w:highlight w:val="green"/>
        </w:rPr>
        <w:t>DPEPI-2022</w:t>
      </w:r>
      <w:r w:rsidR="00CB5EDC">
        <w:rPr>
          <w:rFonts w:ascii="Book Antiqua" w:hAnsi="Book Antiqua"/>
          <w:b/>
          <w:bCs/>
          <w:i/>
          <w:iCs/>
          <w:color w:val="FF0000"/>
          <w:sz w:val="19"/>
          <w:szCs w:val="19"/>
        </w:rPr>
        <w:t>: #</w:t>
      </w:r>
      <w:r w:rsidR="00CB5EDC" w:rsidRPr="00CB5EDC">
        <w:rPr>
          <w:rFonts w:ascii="Book Antiqua" w:hAnsi="Book Antiqua"/>
          <w:b/>
          <w:bCs/>
          <w:i/>
          <w:iCs/>
          <w:color w:val="FF0000"/>
          <w:sz w:val="19"/>
          <w:szCs w:val="19"/>
          <w:highlight w:val="green"/>
        </w:rPr>
        <w:t>DPETO-2022</w:t>
      </w:r>
      <w:r>
        <w:rPr>
          <w:rFonts w:ascii="Book Antiqua" w:hAnsi="Book Antiqua"/>
          <w:b/>
          <w:bCs/>
          <w:i/>
          <w:iCs/>
          <w:color w:val="FF0000"/>
          <w:sz w:val="19"/>
          <w:szCs w:val="19"/>
        </w:rPr>
        <w:t>:</w:t>
      </w:r>
      <w:r w:rsidR="00F06DA5">
        <w:rPr>
          <w:rFonts w:ascii="Book Antiqua" w:hAnsi="Book Antiqua"/>
          <w:b/>
          <w:bCs/>
          <w:i/>
          <w:iCs/>
          <w:color w:val="FF0000"/>
          <w:sz w:val="19"/>
          <w:szCs w:val="19"/>
        </w:rPr>
        <w:t xml:space="preserve"> #</w:t>
      </w:r>
      <w:r w:rsidR="00F06DA5" w:rsidRPr="00AE7602">
        <w:rPr>
          <w:rFonts w:ascii="Book Antiqua" w:hAnsi="Book Antiqua"/>
          <w:b/>
          <w:bCs/>
          <w:i/>
          <w:iCs/>
          <w:color w:val="FF0000"/>
          <w:sz w:val="19"/>
          <w:szCs w:val="19"/>
          <w:highlight w:val="green"/>
        </w:rPr>
        <w:t>TRF3-2022</w:t>
      </w:r>
      <w:r w:rsidR="00F06DA5" w:rsidRPr="00A92CCF">
        <w:rPr>
          <w:rFonts w:ascii="Book Antiqua" w:hAnsi="Book Antiqua"/>
          <w:sz w:val="19"/>
          <w:szCs w:val="19"/>
        </w:rPr>
        <w:t>:</w:t>
      </w:r>
      <w:r w:rsidR="00DE186A">
        <w:rPr>
          <w:rFonts w:ascii="Book Antiqua" w:hAnsi="Book Antiqua"/>
          <w:b/>
          <w:bCs/>
          <w:i/>
          <w:iCs/>
          <w:color w:val="FF0000"/>
          <w:sz w:val="19"/>
          <w:szCs w:val="19"/>
        </w:rPr>
        <w:t xml:space="preserve"> #</w:t>
      </w:r>
      <w:r w:rsidR="00DE186A" w:rsidRPr="00417B25">
        <w:rPr>
          <w:rFonts w:ascii="Book Antiqua" w:hAnsi="Book Antiqua"/>
          <w:b/>
          <w:bCs/>
          <w:i/>
          <w:iCs/>
          <w:color w:val="FF0000"/>
          <w:sz w:val="19"/>
          <w:szCs w:val="19"/>
          <w:highlight w:val="green"/>
        </w:rPr>
        <w:t>MPF-20</w:t>
      </w:r>
      <w:r w:rsidR="00DE186A">
        <w:rPr>
          <w:rFonts w:ascii="Book Antiqua" w:hAnsi="Book Antiqua"/>
          <w:b/>
          <w:bCs/>
          <w:i/>
          <w:iCs/>
          <w:color w:val="FF0000"/>
          <w:sz w:val="19"/>
          <w:szCs w:val="19"/>
          <w:highlight w:val="green"/>
        </w:rPr>
        <w:t>22</w:t>
      </w:r>
      <w:r w:rsidR="00DE186A">
        <w:rPr>
          <w:rFonts w:ascii="Book Antiqua" w:hAnsi="Book Antiqua"/>
          <w:b/>
          <w:bCs/>
          <w:i/>
          <w:iCs/>
          <w:color w:val="FF0000"/>
          <w:sz w:val="19"/>
          <w:szCs w:val="19"/>
        </w:rPr>
        <w:t>:</w:t>
      </w:r>
      <w:r>
        <w:rPr>
          <w:rFonts w:ascii="Book Antiqua" w:hAnsi="Book Antiqua"/>
          <w:b/>
          <w:bCs/>
          <w:i/>
          <w:iCs/>
          <w:color w:val="FF0000"/>
          <w:sz w:val="19"/>
          <w:szCs w:val="19"/>
        </w:rPr>
        <w:t xml:space="preserve"> #</w:t>
      </w:r>
      <w:r w:rsidRPr="00E66F3F">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E66F3F">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2C1120">
        <w:rPr>
          <w:rFonts w:ascii="Book Antiqua" w:hAnsi="Book Antiqua"/>
          <w:sz w:val="19"/>
          <w:szCs w:val="19"/>
        </w:rPr>
        <w:t xml:space="preserve">As normas jurídicas são, para Hart, padrões normativos a serem seguidos. Nesse sentido: </w:t>
      </w:r>
      <w:r w:rsidRPr="002C1120">
        <w:rPr>
          <w:rFonts w:ascii="Book Antiqua" w:hAnsi="Book Antiqua"/>
          <w:i/>
          <w:iCs/>
          <w:sz w:val="19"/>
          <w:szCs w:val="19"/>
        </w:rPr>
        <w:t>“(...) o fundamento de tal previsão é o conhecimento de que os tribunais consideram as normas jurídicas não como previsões, mas como padrões que devem ser seguidos nas decisões – e como padrões suficientemente precisos, apesar de sua textura aberta, para limitar, embora não para excluir, a discricionariedade do tribunal</w:t>
      </w:r>
      <w:r w:rsidRPr="002C1120">
        <w:rPr>
          <w:rFonts w:ascii="Book Antiqua" w:hAnsi="Book Antiqua"/>
          <w:sz w:val="19"/>
          <w:szCs w:val="19"/>
        </w:rPr>
        <w:t>” (HART, 2012, p. 190). De fato, para o mesmo autor, a rejeição reiterada desse padrão pelos tribunais acarretaria alteração do sistema jurídico.</w:t>
      </w:r>
      <w:r>
        <w:rPr>
          <w:rFonts w:ascii="Book Antiqua" w:hAnsi="Book Antiqua"/>
          <w:sz w:val="19"/>
          <w:szCs w:val="19"/>
        </w:rPr>
        <w:t xml:space="preserve"> (</w:t>
      </w:r>
      <w:r w:rsidRPr="002C1120">
        <w:rPr>
          <w:rFonts w:ascii="Book Antiqua" w:hAnsi="Book Antiqua"/>
          <w:sz w:val="19"/>
          <w:szCs w:val="19"/>
        </w:rPr>
        <w:t>Fontes:</w:t>
      </w:r>
      <w:r>
        <w:rPr>
          <w:rFonts w:ascii="Book Antiqua" w:hAnsi="Book Antiqua"/>
          <w:sz w:val="19"/>
          <w:szCs w:val="19"/>
        </w:rPr>
        <w:t xml:space="preserve"> </w:t>
      </w:r>
      <w:r w:rsidRPr="002C1120">
        <w:rPr>
          <w:rFonts w:ascii="Book Antiqua" w:hAnsi="Book Antiqua"/>
          <w:sz w:val="19"/>
          <w:szCs w:val="19"/>
        </w:rPr>
        <w:t xml:space="preserve">HART, H. L. A. O conceito de Direito. Pós-escrito editado por Penélope A. </w:t>
      </w:r>
      <w:proofErr w:type="spellStart"/>
      <w:r w:rsidRPr="002C1120">
        <w:rPr>
          <w:rFonts w:ascii="Book Antiqua" w:hAnsi="Book Antiqua"/>
          <w:sz w:val="19"/>
          <w:szCs w:val="19"/>
        </w:rPr>
        <w:t>Bulloch</w:t>
      </w:r>
      <w:proofErr w:type="spellEnd"/>
      <w:r w:rsidRPr="002C1120">
        <w:rPr>
          <w:rFonts w:ascii="Book Antiqua" w:hAnsi="Book Antiqua"/>
          <w:sz w:val="19"/>
          <w:szCs w:val="19"/>
        </w:rPr>
        <w:t xml:space="preserve"> e Joseph </w:t>
      </w:r>
      <w:proofErr w:type="spellStart"/>
      <w:r w:rsidRPr="002C1120">
        <w:rPr>
          <w:rFonts w:ascii="Book Antiqua" w:hAnsi="Book Antiqua"/>
          <w:sz w:val="19"/>
          <w:szCs w:val="19"/>
        </w:rPr>
        <w:t>Raz</w:t>
      </w:r>
      <w:proofErr w:type="spellEnd"/>
      <w:r w:rsidRPr="002C1120">
        <w:rPr>
          <w:rFonts w:ascii="Book Antiqua" w:hAnsi="Book Antiqua"/>
          <w:sz w:val="19"/>
          <w:szCs w:val="19"/>
        </w:rPr>
        <w:t>. Trad. de A. Ribeiro Mendes. 2.ed. São Paulo: Martins Fontes, 2012.</w:t>
      </w:r>
      <w:r>
        <w:rPr>
          <w:rFonts w:ascii="Book Antiqua" w:hAnsi="Book Antiqua"/>
          <w:sz w:val="19"/>
          <w:szCs w:val="19"/>
        </w:rPr>
        <w:t xml:space="preserve">; </w:t>
      </w:r>
      <w:r w:rsidRPr="002C1120">
        <w:rPr>
          <w:rFonts w:ascii="Book Antiqua" w:hAnsi="Book Antiqua"/>
          <w:sz w:val="19"/>
          <w:szCs w:val="19"/>
        </w:rPr>
        <w:t xml:space="preserve">KOZICKI, </w:t>
      </w:r>
      <w:proofErr w:type="spellStart"/>
      <w:r w:rsidRPr="002C1120">
        <w:rPr>
          <w:rFonts w:ascii="Book Antiqua" w:hAnsi="Book Antiqua"/>
          <w:sz w:val="19"/>
          <w:szCs w:val="19"/>
        </w:rPr>
        <w:t>Katya</w:t>
      </w:r>
      <w:proofErr w:type="spellEnd"/>
      <w:r w:rsidRPr="002C1120">
        <w:rPr>
          <w:rFonts w:ascii="Book Antiqua" w:hAnsi="Book Antiqua"/>
          <w:sz w:val="19"/>
          <w:szCs w:val="19"/>
        </w:rPr>
        <w:t>; PUGLIESE, William. O conceito de direito em Hart. 2017. Disponível em: &lt;https://enciclopediajuridica.pucsp.br/verbete/137/edicao-1/o-conceito-de-direito-em-hart&gt;.</w:t>
      </w:r>
      <w:r>
        <w:rPr>
          <w:rFonts w:ascii="Book Antiqua" w:hAnsi="Book Antiqua"/>
          <w:sz w:val="19"/>
          <w:szCs w:val="19"/>
        </w:rPr>
        <w:t>).</w:t>
      </w:r>
    </w:p>
    <w:p w14:paraId="5EB65E82" w14:textId="77777777" w:rsidR="00E5550A" w:rsidRDefault="00E5550A" w:rsidP="005355B2">
      <w:pPr>
        <w:jc w:val="both"/>
        <w:rPr>
          <w:rFonts w:ascii="Book Antiqua" w:hAnsi="Book Antiqua"/>
          <w:sz w:val="19"/>
          <w:szCs w:val="19"/>
        </w:rPr>
      </w:pPr>
    </w:p>
    <w:p w14:paraId="579A5D7D" w14:textId="77777777" w:rsidR="005355B2" w:rsidRDefault="005355B2" w:rsidP="005355B2">
      <w:pPr>
        <w:jc w:val="both"/>
        <w:rPr>
          <w:rFonts w:ascii="Book Antiqua" w:hAnsi="Book Antiqua"/>
          <w:sz w:val="19"/>
          <w:szCs w:val="19"/>
        </w:rPr>
      </w:pPr>
      <w:r>
        <w:rPr>
          <w:rFonts w:ascii="Book Antiqua" w:hAnsi="Book Antiqua"/>
          <w:b/>
          <w:bCs/>
          <w:sz w:val="19"/>
          <w:szCs w:val="19"/>
        </w:rPr>
        <w:t>(DPU-2015-CESPE)</w:t>
      </w:r>
      <w:r>
        <w:rPr>
          <w:rFonts w:ascii="Book Antiqua" w:hAnsi="Book Antiqua"/>
          <w:sz w:val="19"/>
          <w:szCs w:val="19"/>
        </w:rPr>
        <w:t xml:space="preserve">: </w:t>
      </w:r>
      <w:r w:rsidRPr="009935A1">
        <w:rPr>
          <w:rFonts w:ascii="Book Antiqua" w:hAnsi="Book Antiqua"/>
          <w:sz w:val="19"/>
          <w:szCs w:val="19"/>
        </w:rPr>
        <w:t>Com relação à filosofia do direito, julgue o próximo item</w:t>
      </w:r>
      <w:r>
        <w:rPr>
          <w:rFonts w:ascii="Book Antiqua" w:hAnsi="Book Antiqua"/>
          <w:sz w:val="19"/>
          <w:szCs w:val="19"/>
        </w:rPr>
        <w:t xml:space="preserve">: </w:t>
      </w:r>
      <w:r w:rsidRPr="009935A1">
        <w:rPr>
          <w:rFonts w:ascii="Book Antiqua" w:hAnsi="Book Antiqua"/>
          <w:sz w:val="19"/>
          <w:szCs w:val="19"/>
        </w:rPr>
        <w:t xml:space="preserve">Herbert Hart considera que o direito é identificado a partir de um critério de validade de regras, enquanto Ronald </w:t>
      </w:r>
      <w:proofErr w:type="spellStart"/>
      <w:r w:rsidRPr="009935A1">
        <w:rPr>
          <w:rFonts w:ascii="Book Antiqua" w:hAnsi="Book Antiqua"/>
          <w:sz w:val="19"/>
          <w:szCs w:val="19"/>
        </w:rPr>
        <w:t>Dworkin</w:t>
      </w:r>
      <w:proofErr w:type="spellEnd"/>
      <w:r w:rsidRPr="009935A1">
        <w:rPr>
          <w:rFonts w:ascii="Book Antiqua" w:hAnsi="Book Antiqua"/>
          <w:sz w:val="19"/>
          <w:szCs w:val="19"/>
        </w:rPr>
        <w:t xml:space="preserve"> entende ser o direito um conceito interpretativo.</w:t>
      </w:r>
    </w:p>
    <w:p w14:paraId="58016537" w14:textId="264D7051" w:rsidR="005355B2" w:rsidRPr="009935A1" w:rsidRDefault="005355B2" w:rsidP="005355B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97493">
        <w:rPr>
          <w:rFonts w:ascii="Book Antiqua" w:hAnsi="Book Antiqua"/>
          <w:b/>
          <w:bCs/>
          <w:i/>
          <w:iCs/>
          <w:color w:val="FF0000"/>
          <w:sz w:val="19"/>
          <w:szCs w:val="19"/>
          <w:highlight w:val="green"/>
        </w:rPr>
        <w:t>DPU-2015/2017</w:t>
      </w:r>
      <w:r>
        <w:rPr>
          <w:rFonts w:ascii="Book Antiqua" w:hAnsi="Book Antiqua"/>
          <w:b/>
          <w:bCs/>
          <w:i/>
          <w:iCs/>
          <w:color w:val="FF0000"/>
          <w:sz w:val="19"/>
          <w:szCs w:val="19"/>
        </w:rPr>
        <w:t>: #</w:t>
      </w:r>
      <w:r w:rsidRPr="00D7793A">
        <w:rPr>
          <w:rFonts w:ascii="Book Antiqua" w:hAnsi="Book Antiqua"/>
          <w:b/>
          <w:bCs/>
          <w:i/>
          <w:iCs/>
          <w:color w:val="FF0000"/>
          <w:sz w:val="19"/>
          <w:szCs w:val="19"/>
          <w:highlight w:val="green"/>
        </w:rPr>
        <w:t>DPEMA-2018</w:t>
      </w:r>
      <w:r w:rsidR="00E5550A">
        <w:rPr>
          <w:rFonts w:ascii="Book Antiqua" w:hAnsi="Book Antiqua"/>
          <w:b/>
          <w:bCs/>
          <w:i/>
          <w:iCs/>
          <w:color w:val="FF0000"/>
          <w:sz w:val="19"/>
          <w:szCs w:val="19"/>
        </w:rPr>
        <w:t>: #</w:t>
      </w:r>
      <w:r w:rsidR="00E5550A" w:rsidRPr="00E5550A">
        <w:rPr>
          <w:rFonts w:ascii="Book Antiqua" w:hAnsi="Book Antiqua"/>
          <w:b/>
          <w:bCs/>
          <w:i/>
          <w:iCs/>
          <w:color w:val="FF0000"/>
          <w:sz w:val="19"/>
          <w:szCs w:val="19"/>
          <w:highlight w:val="green"/>
        </w:rPr>
        <w:t>DPEPI-2022</w:t>
      </w:r>
      <w:r w:rsidR="00CB5EDC">
        <w:rPr>
          <w:rFonts w:ascii="Book Antiqua" w:hAnsi="Book Antiqua"/>
          <w:b/>
          <w:bCs/>
          <w:i/>
          <w:iCs/>
          <w:color w:val="FF0000"/>
          <w:sz w:val="19"/>
          <w:szCs w:val="19"/>
        </w:rPr>
        <w:t>: #</w:t>
      </w:r>
      <w:r w:rsidR="00CB5EDC" w:rsidRPr="00CB5EDC">
        <w:rPr>
          <w:rFonts w:ascii="Book Antiqua" w:hAnsi="Book Antiqua"/>
          <w:b/>
          <w:bCs/>
          <w:i/>
          <w:iCs/>
          <w:color w:val="FF0000"/>
          <w:sz w:val="19"/>
          <w:szCs w:val="19"/>
          <w:highlight w:val="green"/>
        </w:rPr>
        <w:t>DPETO-2022</w:t>
      </w:r>
      <w:r w:rsidR="00A31D7D">
        <w:rPr>
          <w:rFonts w:ascii="Book Antiqua" w:hAnsi="Book Antiqua"/>
          <w:b/>
          <w:bCs/>
          <w:i/>
          <w:iCs/>
          <w:color w:val="FF0000"/>
          <w:sz w:val="19"/>
          <w:szCs w:val="19"/>
        </w:rPr>
        <w:t>: #</w:t>
      </w:r>
      <w:r w:rsidR="00A31D7D" w:rsidRPr="00A31D7D">
        <w:rPr>
          <w:rFonts w:ascii="Book Antiqua" w:hAnsi="Book Antiqua"/>
          <w:b/>
          <w:bCs/>
          <w:i/>
          <w:iCs/>
          <w:color w:val="FF0000"/>
          <w:sz w:val="19"/>
          <w:szCs w:val="19"/>
          <w:highlight w:val="green"/>
        </w:rPr>
        <w:t>TRF3-2022</w:t>
      </w:r>
      <w:r w:rsidR="00A31D7D">
        <w:rPr>
          <w:rFonts w:ascii="Book Antiqua" w:hAnsi="Book Antiqua"/>
          <w:b/>
          <w:bCs/>
          <w:i/>
          <w:iCs/>
          <w:color w:val="FF0000"/>
          <w:sz w:val="19"/>
          <w:szCs w:val="19"/>
        </w:rPr>
        <w:t>:</w:t>
      </w:r>
      <w:r w:rsidR="00DE186A">
        <w:rPr>
          <w:rFonts w:ascii="Book Antiqua" w:hAnsi="Book Antiqua"/>
          <w:b/>
          <w:bCs/>
          <w:i/>
          <w:iCs/>
          <w:color w:val="FF0000"/>
          <w:sz w:val="19"/>
          <w:szCs w:val="19"/>
        </w:rPr>
        <w:t xml:space="preserve"> #</w:t>
      </w:r>
      <w:r w:rsidR="00DE186A" w:rsidRPr="00DE186A">
        <w:rPr>
          <w:rFonts w:ascii="Book Antiqua" w:hAnsi="Book Antiqua"/>
          <w:b/>
          <w:bCs/>
          <w:i/>
          <w:iCs/>
          <w:color w:val="FF0000"/>
          <w:sz w:val="19"/>
          <w:szCs w:val="19"/>
          <w:highlight w:val="green"/>
        </w:rPr>
        <w:t>MPF-2022</w:t>
      </w:r>
      <w:r w:rsidR="002623C9">
        <w:rPr>
          <w:rFonts w:ascii="Book Antiqua" w:hAnsi="Book Antiqua"/>
          <w:b/>
          <w:bCs/>
          <w:i/>
          <w:iCs/>
          <w:color w:val="FF0000"/>
          <w:sz w:val="19"/>
          <w:szCs w:val="19"/>
        </w:rPr>
        <w:t>: #</w:t>
      </w:r>
      <w:r w:rsidR="002623C9" w:rsidRPr="002623C9">
        <w:rPr>
          <w:rFonts w:ascii="Book Antiqua" w:hAnsi="Book Antiqua"/>
          <w:b/>
          <w:bCs/>
          <w:i/>
          <w:iCs/>
          <w:color w:val="FF0000"/>
          <w:sz w:val="19"/>
          <w:szCs w:val="19"/>
          <w:highlight w:val="green"/>
        </w:rPr>
        <w:t>PGESE-2023</w:t>
      </w:r>
      <w:r>
        <w:rPr>
          <w:rFonts w:ascii="Book Antiqua" w:hAnsi="Book Antiqua"/>
          <w:b/>
          <w:bCs/>
          <w:i/>
          <w:iCs/>
          <w:color w:val="FF0000"/>
          <w:sz w:val="19"/>
          <w:szCs w:val="19"/>
        </w:rPr>
        <w:t>: #</w:t>
      </w:r>
      <w:r w:rsidRPr="00297493">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D7793A">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9935A1">
        <w:rPr>
          <w:rFonts w:ascii="Book Antiqua" w:hAnsi="Book Antiqua"/>
          <w:sz w:val="19"/>
          <w:szCs w:val="19"/>
        </w:rPr>
        <w:t xml:space="preserve">Na teoria positivista de Herbert Hart, a validade de uma regra é extraída não de seu conteúdo, mas com base em sua origem, sua fonte. Para Hart, o direito pode ser identificado com as prescrições de conduta encontradas a partir de alguma regra de identificação das normas (regra de reconhecimento). </w:t>
      </w:r>
      <w:proofErr w:type="spellStart"/>
      <w:r w:rsidRPr="009935A1">
        <w:rPr>
          <w:rFonts w:ascii="Book Antiqua" w:hAnsi="Book Antiqua"/>
          <w:sz w:val="19"/>
          <w:szCs w:val="19"/>
        </w:rPr>
        <w:t>Dworkin</w:t>
      </w:r>
      <w:proofErr w:type="spellEnd"/>
      <w:r w:rsidRPr="009935A1">
        <w:rPr>
          <w:rFonts w:ascii="Book Antiqua" w:hAnsi="Book Antiqua"/>
          <w:sz w:val="19"/>
          <w:szCs w:val="19"/>
        </w:rPr>
        <w:t>, ao criticar Hart e sua regra de reconhecimento, denominou que, no positivismo, o “</w:t>
      </w:r>
      <w:r w:rsidRPr="009935A1">
        <w:rPr>
          <w:rFonts w:ascii="Book Antiqua" w:hAnsi="Book Antiqua"/>
          <w:i/>
          <w:iCs/>
          <w:sz w:val="19"/>
          <w:szCs w:val="19"/>
        </w:rPr>
        <w:t>teste de pedigree</w:t>
      </w:r>
      <w:r w:rsidRPr="009935A1">
        <w:rPr>
          <w:rFonts w:ascii="Book Antiqua" w:hAnsi="Book Antiqua"/>
          <w:sz w:val="19"/>
          <w:szCs w:val="19"/>
        </w:rPr>
        <w:t xml:space="preserve">” seria o instrumental a ser usado para dizer se uma regra é válida ou não. Conforme </w:t>
      </w:r>
      <w:proofErr w:type="spellStart"/>
      <w:r w:rsidRPr="009935A1">
        <w:rPr>
          <w:rFonts w:ascii="Book Antiqua" w:hAnsi="Book Antiqua"/>
          <w:sz w:val="19"/>
          <w:szCs w:val="19"/>
        </w:rPr>
        <w:t>Dworkin</w:t>
      </w:r>
      <w:proofErr w:type="spellEnd"/>
      <w:r w:rsidRPr="009935A1">
        <w:rPr>
          <w:rFonts w:ascii="Book Antiqua" w:hAnsi="Book Antiqua"/>
          <w:sz w:val="19"/>
          <w:szCs w:val="19"/>
        </w:rPr>
        <w:t>, ao caracterizar o positivismo de Hart: “</w:t>
      </w:r>
      <w:r w:rsidRPr="009935A1">
        <w:rPr>
          <w:rFonts w:ascii="Book Antiqua" w:hAnsi="Book Antiqua"/>
          <w:i/>
          <w:iCs/>
          <w:sz w:val="19"/>
          <w:szCs w:val="19"/>
        </w:rPr>
        <w:t xml:space="preserve">O Direito de uma comunidade é um conjunto de regras especiais utilizado direta ou indiretamente pela comunidade com o propósito de determinar qual comportamento será punido ou coagido pelo poder público. Essas regras especiais podem ser identificadas e distinguidas com auxílio de critérios específicos, de testes que não tem haver (sic) com seu conteúdo, mas com seu pedigree ou maneira pela qual foram adotadas ou formuladas. Esses testes de pedigree podem ser usados para distinguir regras jurídicas válidas de regras jurídicas espúrias (regras que advogados e litigantes erroneamente argumentam ser regras de direito) e também de outros tipos de regras sociais (em geral agrupadas como "regras morais") que a comunidade </w:t>
      </w:r>
      <w:proofErr w:type="gramStart"/>
      <w:r w:rsidRPr="009935A1">
        <w:rPr>
          <w:rFonts w:ascii="Book Antiqua" w:hAnsi="Book Antiqua"/>
          <w:i/>
          <w:iCs/>
          <w:sz w:val="19"/>
          <w:szCs w:val="19"/>
        </w:rPr>
        <w:t>segue</w:t>
      </w:r>
      <w:proofErr w:type="gramEnd"/>
      <w:r w:rsidRPr="009935A1">
        <w:rPr>
          <w:rFonts w:ascii="Book Antiqua" w:hAnsi="Book Antiqua"/>
          <w:i/>
          <w:iCs/>
          <w:sz w:val="19"/>
          <w:szCs w:val="19"/>
        </w:rPr>
        <w:t xml:space="preserve"> mas não faz cumprir pelo poder público</w:t>
      </w:r>
      <w:r w:rsidRPr="009935A1">
        <w:rPr>
          <w:rFonts w:ascii="Book Antiqua" w:hAnsi="Book Antiqua"/>
          <w:sz w:val="19"/>
          <w:szCs w:val="19"/>
        </w:rPr>
        <w:t xml:space="preserve">” </w:t>
      </w:r>
      <w:r w:rsidRPr="009935A1">
        <w:rPr>
          <w:rFonts w:ascii="Book Antiqua" w:hAnsi="Book Antiqua"/>
          <w:sz w:val="19"/>
          <w:szCs w:val="19"/>
        </w:rPr>
        <w:lastRenderedPageBreak/>
        <w:t>(DWORKIN, 2002, p. 27-28).</w:t>
      </w:r>
      <w:r>
        <w:rPr>
          <w:rFonts w:ascii="Book Antiqua" w:hAnsi="Book Antiqua"/>
          <w:sz w:val="19"/>
          <w:szCs w:val="19"/>
        </w:rPr>
        <w:t xml:space="preserve"> </w:t>
      </w:r>
      <w:r w:rsidRPr="009935A1">
        <w:rPr>
          <w:rFonts w:ascii="Book Antiqua" w:hAnsi="Book Antiqua"/>
          <w:sz w:val="19"/>
          <w:szCs w:val="19"/>
        </w:rPr>
        <w:t xml:space="preserve">Por outro lado, para Ronald </w:t>
      </w:r>
      <w:proofErr w:type="spellStart"/>
      <w:r w:rsidRPr="009935A1">
        <w:rPr>
          <w:rFonts w:ascii="Book Antiqua" w:hAnsi="Book Antiqua"/>
          <w:sz w:val="19"/>
          <w:szCs w:val="19"/>
        </w:rPr>
        <w:t>Dworkin</w:t>
      </w:r>
      <w:proofErr w:type="spellEnd"/>
      <w:r w:rsidRPr="009935A1">
        <w:rPr>
          <w:rFonts w:ascii="Book Antiqua" w:hAnsi="Book Antiqua"/>
          <w:sz w:val="19"/>
          <w:szCs w:val="19"/>
        </w:rPr>
        <w:t>, o direito é uma “</w:t>
      </w:r>
      <w:r w:rsidRPr="009935A1">
        <w:rPr>
          <w:rFonts w:ascii="Book Antiqua" w:hAnsi="Book Antiqua"/>
          <w:i/>
          <w:iCs/>
          <w:sz w:val="19"/>
          <w:szCs w:val="19"/>
        </w:rPr>
        <w:t>prática social</w:t>
      </w:r>
      <w:r w:rsidRPr="009935A1">
        <w:rPr>
          <w:rFonts w:ascii="Book Antiqua" w:hAnsi="Book Antiqua"/>
          <w:sz w:val="19"/>
          <w:szCs w:val="19"/>
        </w:rPr>
        <w:t xml:space="preserve">” de característica argumentativa e interpretativa. Essa tese é em grande medida lapidada na obra </w:t>
      </w:r>
      <w:proofErr w:type="spellStart"/>
      <w:r w:rsidRPr="009935A1">
        <w:rPr>
          <w:rFonts w:ascii="Book Antiqua" w:hAnsi="Book Antiqua"/>
          <w:sz w:val="19"/>
          <w:szCs w:val="19"/>
        </w:rPr>
        <w:t>Laws</w:t>
      </w:r>
      <w:proofErr w:type="spellEnd"/>
      <w:r w:rsidRPr="009935A1">
        <w:rPr>
          <w:rFonts w:ascii="Book Antiqua" w:hAnsi="Book Antiqua"/>
          <w:sz w:val="19"/>
          <w:szCs w:val="19"/>
        </w:rPr>
        <w:t xml:space="preserve"> </w:t>
      </w:r>
      <w:proofErr w:type="spellStart"/>
      <w:r w:rsidRPr="009935A1">
        <w:rPr>
          <w:rFonts w:ascii="Book Antiqua" w:hAnsi="Book Antiqua"/>
          <w:sz w:val="19"/>
          <w:szCs w:val="19"/>
        </w:rPr>
        <w:t>empire</w:t>
      </w:r>
      <w:proofErr w:type="spellEnd"/>
      <w:r w:rsidRPr="009935A1">
        <w:rPr>
          <w:rFonts w:ascii="Book Antiqua" w:hAnsi="Book Antiqua"/>
          <w:sz w:val="19"/>
          <w:szCs w:val="19"/>
        </w:rPr>
        <w:t xml:space="preserve"> (1986), traduzida como “</w:t>
      </w:r>
      <w:r w:rsidRPr="009935A1">
        <w:rPr>
          <w:rFonts w:ascii="Book Antiqua" w:hAnsi="Book Antiqua"/>
          <w:i/>
          <w:iCs/>
          <w:sz w:val="19"/>
          <w:szCs w:val="19"/>
        </w:rPr>
        <w:t>O império do direito</w:t>
      </w:r>
      <w:r w:rsidRPr="009935A1">
        <w:rPr>
          <w:rFonts w:ascii="Book Antiqua" w:hAnsi="Book Antiqua"/>
          <w:sz w:val="19"/>
          <w:szCs w:val="19"/>
        </w:rPr>
        <w:t xml:space="preserve">”. </w:t>
      </w:r>
      <w:proofErr w:type="spellStart"/>
      <w:r w:rsidRPr="009935A1">
        <w:rPr>
          <w:rFonts w:ascii="Book Antiqua" w:hAnsi="Book Antiqua"/>
          <w:sz w:val="19"/>
          <w:szCs w:val="19"/>
        </w:rPr>
        <w:t>Dworkin</w:t>
      </w:r>
      <w:proofErr w:type="spellEnd"/>
      <w:r w:rsidRPr="009935A1">
        <w:rPr>
          <w:rFonts w:ascii="Book Antiqua" w:hAnsi="Book Antiqua"/>
          <w:sz w:val="19"/>
          <w:szCs w:val="19"/>
        </w:rPr>
        <w:t xml:space="preserve"> chega a comparar a atividade interpretativa do direito a um “</w:t>
      </w:r>
      <w:r w:rsidRPr="009935A1">
        <w:rPr>
          <w:rFonts w:ascii="Book Antiqua" w:hAnsi="Book Antiqua"/>
          <w:i/>
          <w:iCs/>
          <w:sz w:val="19"/>
          <w:szCs w:val="19"/>
        </w:rPr>
        <w:t>romance em cadeia</w:t>
      </w:r>
      <w:r w:rsidRPr="009935A1">
        <w:rPr>
          <w:rFonts w:ascii="Book Antiqua" w:hAnsi="Book Antiqua"/>
          <w:sz w:val="19"/>
          <w:szCs w:val="19"/>
        </w:rPr>
        <w:t>”, expressão utilizada por ele para se referir à situação muito complexa na qual o intérprete deve aplicar uma norma na qual não é autor. Assim, o “</w:t>
      </w:r>
      <w:r w:rsidRPr="009935A1">
        <w:rPr>
          <w:rFonts w:ascii="Book Antiqua" w:hAnsi="Book Antiqua"/>
          <w:i/>
          <w:iCs/>
          <w:sz w:val="19"/>
          <w:szCs w:val="19"/>
        </w:rPr>
        <w:t>romance em cadeia</w:t>
      </w:r>
      <w:r w:rsidRPr="009935A1">
        <w:rPr>
          <w:rFonts w:ascii="Book Antiqua" w:hAnsi="Book Antiqua"/>
          <w:sz w:val="19"/>
          <w:szCs w:val="19"/>
        </w:rPr>
        <w:t>” é um projeto em que “</w:t>
      </w:r>
      <w:r w:rsidRPr="009935A1">
        <w:rPr>
          <w:rFonts w:ascii="Book Antiqua" w:hAnsi="Book Antiqua"/>
          <w:i/>
          <w:iCs/>
          <w:sz w:val="19"/>
          <w:szCs w:val="19"/>
        </w:rPr>
        <w:t>cada romancista da cadeia [da obra que está sendo escrita] interpreta os capítulos recebidos para escrever um novo capítulo, que é então acrescentado ao que recebe o romancista seguinte, e assim sucessivamente. Cada um deve escrever seu capítulo de um modo a criar a melhor maneira possível o romance em elaboração</w:t>
      </w:r>
      <w:r w:rsidRPr="009935A1">
        <w:rPr>
          <w:rFonts w:ascii="Book Antiqua" w:hAnsi="Book Antiqua"/>
          <w:sz w:val="19"/>
          <w:szCs w:val="19"/>
        </w:rPr>
        <w:t>” (DWORKIN, 2007).</w:t>
      </w:r>
      <w:r>
        <w:rPr>
          <w:rFonts w:ascii="Book Antiqua" w:hAnsi="Book Antiqua"/>
          <w:sz w:val="19"/>
          <w:szCs w:val="19"/>
        </w:rPr>
        <w:t xml:space="preserve"> </w:t>
      </w:r>
      <w:r w:rsidRPr="009935A1">
        <w:rPr>
          <w:rFonts w:ascii="Book Antiqua" w:hAnsi="Book Antiqua"/>
          <w:sz w:val="19"/>
          <w:szCs w:val="19"/>
        </w:rPr>
        <w:t>O romance em cadeia se assemelha à atividade interpretativa do direito, no qual os diversos autores – legisladores e juízes – como qualquer escritor de um romance em cadeia estão vinculados à prática revelada pela história e cuja presença implica compreender sua projeção também para outros casos futuros (SGARBI, 2009, p. 184).</w:t>
      </w:r>
      <w:r>
        <w:rPr>
          <w:rFonts w:ascii="Book Antiqua" w:hAnsi="Book Antiqua"/>
          <w:sz w:val="19"/>
          <w:szCs w:val="19"/>
        </w:rPr>
        <w:t xml:space="preserve"> (Fontes: </w:t>
      </w:r>
      <w:r w:rsidRPr="009935A1">
        <w:rPr>
          <w:rFonts w:ascii="Book Antiqua" w:hAnsi="Book Antiqua"/>
          <w:sz w:val="19"/>
          <w:szCs w:val="19"/>
        </w:rPr>
        <w:t>DWORKIN, Ronald. Levando os direitos a sério. São Paulo: Martins Fontes, 2002. 568 p.</w:t>
      </w:r>
      <w:r>
        <w:rPr>
          <w:rFonts w:ascii="Book Antiqua" w:hAnsi="Book Antiqua"/>
          <w:sz w:val="19"/>
          <w:szCs w:val="19"/>
        </w:rPr>
        <w:t xml:space="preserve">; </w:t>
      </w:r>
      <w:r w:rsidRPr="009935A1">
        <w:rPr>
          <w:rFonts w:ascii="Book Antiqua" w:hAnsi="Book Antiqua"/>
          <w:sz w:val="19"/>
          <w:szCs w:val="19"/>
        </w:rPr>
        <w:t>DWORKIN, Ronald. O império do Direito. 2. ed. São Paulo: Martins Fontes, 2007. Tradução de: Jefferson Luiz Camargo.</w:t>
      </w:r>
      <w:r>
        <w:rPr>
          <w:rFonts w:ascii="Book Antiqua" w:hAnsi="Book Antiqua"/>
          <w:sz w:val="19"/>
          <w:szCs w:val="19"/>
        </w:rPr>
        <w:t xml:space="preserve">; </w:t>
      </w:r>
      <w:r w:rsidRPr="009935A1">
        <w:rPr>
          <w:rFonts w:ascii="Book Antiqua" w:hAnsi="Book Antiqua"/>
          <w:sz w:val="19"/>
          <w:szCs w:val="19"/>
        </w:rPr>
        <w:t xml:space="preserve">SGARBI, Adrian. Clássicos de Teoria do Direito. 2. ed. Rio de Janeiro: </w:t>
      </w:r>
      <w:proofErr w:type="spellStart"/>
      <w:r w:rsidRPr="009935A1">
        <w:rPr>
          <w:rFonts w:ascii="Book Antiqua" w:hAnsi="Book Antiqua"/>
          <w:sz w:val="19"/>
          <w:szCs w:val="19"/>
        </w:rPr>
        <w:t>Lumen</w:t>
      </w:r>
      <w:proofErr w:type="spellEnd"/>
      <w:r w:rsidRPr="009935A1">
        <w:rPr>
          <w:rFonts w:ascii="Book Antiqua" w:hAnsi="Book Antiqua"/>
          <w:sz w:val="19"/>
          <w:szCs w:val="19"/>
        </w:rPr>
        <w:t xml:space="preserve"> Juris, 2009. 238</w:t>
      </w:r>
      <w:r>
        <w:rPr>
          <w:rFonts w:ascii="Book Antiqua" w:hAnsi="Book Antiqua"/>
          <w:sz w:val="19"/>
          <w:szCs w:val="19"/>
        </w:rPr>
        <w:t>).</w:t>
      </w:r>
    </w:p>
    <w:p w14:paraId="4894E2E5" w14:textId="77777777" w:rsidR="005355B2" w:rsidRDefault="005355B2" w:rsidP="005355B2">
      <w:pPr>
        <w:jc w:val="both"/>
        <w:rPr>
          <w:rFonts w:ascii="Book Antiqua" w:hAnsi="Book Antiqua"/>
          <w:sz w:val="19"/>
          <w:szCs w:val="19"/>
        </w:rPr>
      </w:pPr>
    </w:p>
    <w:p w14:paraId="12D144F5" w14:textId="77777777" w:rsidR="005355B2" w:rsidRPr="00B67B2C" w:rsidRDefault="005355B2" w:rsidP="005355B2">
      <w:pPr>
        <w:jc w:val="both"/>
        <w:rPr>
          <w:rFonts w:ascii="Book Antiqua" w:hAnsi="Book Antiqua"/>
          <w:sz w:val="19"/>
          <w:szCs w:val="19"/>
        </w:rPr>
      </w:pPr>
      <w:r>
        <w:rPr>
          <w:rFonts w:ascii="Book Antiqua" w:hAnsi="Book Antiqua"/>
          <w:b/>
          <w:bCs/>
          <w:sz w:val="19"/>
          <w:szCs w:val="19"/>
        </w:rPr>
        <w:t>(DPEES-2012-CESPE)</w:t>
      </w:r>
      <w:r>
        <w:rPr>
          <w:rFonts w:ascii="Book Antiqua" w:hAnsi="Book Antiqua"/>
          <w:sz w:val="19"/>
          <w:szCs w:val="19"/>
        </w:rPr>
        <w:t xml:space="preserve">: </w:t>
      </w:r>
      <w:r w:rsidRPr="00B67B2C">
        <w:rPr>
          <w:rFonts w:ascii="Book Antiqua" w:hAnsi="Book Antiqua"/>
          <w:sz w:val="19"/>
          <w:szCs w:val="19"/>
        </w:rPr>
        <w:t xml:space="preserve">Uma das características da hermenêutica constitucional contemporânea é a distinção entre regras e princípios; segundo Ronald </w:t>
      </w:r>
      <w:proofErr w:type="spellStart"/>
      <w:r w:rsidRPr="00B67B2C">
        <w:rPr>
          <w:rFonts w:ascii="Book Antiqua" w:hAnsi="Book Antiqua"/>
          <w:sz w:val="19"/>
          <w:szCs w:val="19"/>
        </w:rPr>
        <w:t>Dworkin</w:t>
      </w:r>
      <w:proofErr w:type="spellEnd"/>
      <w:r w:rsidRPr="00B67B2C">
        <w:rPr>
          <w:rFonts w:ascii="Book Antiqua" w:hAnsi="Book Antiqua"/>
          <w:sz w:val="19"/>
          <w:szCs w:val="19"/>
        </w:rPr>
        <w:t>, tal distinção é de natureza lógico-argumentativa, pois somente pode ser percebida por meio dos usos dos argumentos e razões no âmbito de cada caso concreto.</w:t>
      </w:r>
    </w:p>
    <w:p w14:paraId="3B61D9C8" w14:textId="72CC2E32" w:rsidR="005355B2" w:rsidRDefault="005355B2" w:rsidP="005355B2">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44470">
        <w:rPr>
          <w:rFonts w:ascii="Book Antiqua" w:hAnsi="Book Antiqua"/>
          <w:b/>
          <w:bCs/>
          <w:i/>
          <w:iCs/>
          <w:color w:val="FF0000"/>
          <w:sz w:val="19"/>
          <w:szCs w:val="19"/>
          <w:highlight w:val="green"/>
        </w:rPr>
        <w:t>DPEES-2012/2016</w:t>
      </w:r>
      <w:r>
        <w:rPr>
          <w:rFonts w:ascii="Book Antiqua" w:hAnsi="Book Antiqua"/>
          <w:b/>
          <w:bCs/>
          <w:i/>
          <w:iCs/>
          <w:color w:val="FF0000"/>
          <w:sz w:val="19"/>
          <w:szCs w:val="19"/>
        </w:rPr>
        <w:t>: #</w:t>
      </w:r>
      <w:r w:rsidRPr="00297493">
        <w:rPr>
          <w:rFonts w:ascii="Book Antiqua" w:hAnsi="Book Antiqua"/>
          <w:b/>
          <w:bCs/>
          <w:i/>
          <w:iCs/>
          <w:color w:val="FF0000"/>
          <w:sz w:val="19"/>
          <w:szCs w:val="19"/>
          <w:highlight w:val="green"/>
        </w:rPr>
        <w:t>DPU-2017</w:t>
      </w:r>
      <w:r>
        <w:rPr>
          <w:rFonts w:ascii="Book Antiqua" w:hAnsi="Book Antiqua"/>
          <w:b/>
          <w:bCs/>
          <w:i/>
          <w:iCs/>
          <w:color w:val="FF0000"/>
          <w:sz w:val="19"/>
          <w:szCs w:val="19"/>
        </w:rPr>
        <w:t>: #</w:t>
      </w:r>
      <w:r w:rsidRPr="00D7793A">
        <w:rPr>
          <w:rFonts w:ascii="Book Antiqua" w:hAnsi="Book Antiqua"/>
          <w:b/>
          <w:bCs/>
          <w:i/>
          <w:iCs/>
          <w:color w:val="FF0000"/>
          <w:sz w:val="19"/>
          <w:szCs w:val="19"/>
          <w:highlight w:val="green"/>
        </w:rPr>
        <w:t>DPEMA-2018</w:t>
      </w:r>
      <w:r>
        <w:rPr>
          <w:rFonts w:ascii="Book Antiqua" w:hAnsi="Book Antiqua"/>
          <w:b/>
          <w:bCs/>
          <w:i/>
          <w:iCs/>
          <w:color w:val="FF0000"/>
          <w:sz w:val="19"/>
          <w:szCs w:val="19"/>
        </w:rPr>
        <w:t>: #</w:t>
      </w:r>
      <w:r w:rsidRPr="00075F65">
        <w:rPr>
          <w:rFonts w:ascii="Book Antiqua" w:hAnsi="Book Antiqua"/>
          <w:b/>
          <w:bCs/>
          <w:i/>
          <w:iCs/>
          <w:color w:val="FF0000"/>
          <w:sz w:val="19"/>
          <w:szCs w:val="19"/>
          <w:highlight w:val="green"/>
        </w:rPr>
        <w:t>DPEAP-2018</w:t>
      </w:r>
      <w:r w:rsidR="0034164A">
        <w:rPr>
          <w:rFonts w:ascii="Book Antiqua" w:hAnsi="Book Antiqua"/>
          <w:b/>
          <w:bCs/>
          <w:i/>
          <w:iCs/>
          <w:color w:val="FF0000"/>
          <w:sz w:val="19"/>
          <w:szCs w:val="19"/>
        </w:rPr>
        <w:t>: #</w:t>
      </w:r>
      <w:r w:rsidR="0034164A" w:rsidRPr="0034164A">
        <w:rPr>
          <w:rFonts w:ascii="Book Antiqua" w:hAnsi="Book Antiqua"/>
          <w:b/>
          <w:bCs/>
          <w:i/>
          <w:iCs/>
          <w:color w:val="FF0000"/>
          <w:sz w:val="19"/>
          <w:szCs w:val="19"/>
          <w:highlight w:val="green"/>
        </w:rPr>
        <w:t>MPPR-2021</w:t>
      </w:r>
      <w:r w:rsidR="00EC7311">
        <w:rPr>
          <w:rFonts w:ascii="Book Antiqua" w:hAnsi="Book Antiqua"/>
          <w:b/>
          <w:bCs/>
          <w:i/>
          <w:iCs/>
          <w:color w:val="FF0000"/>
          <w:sz w:val="19"/>
          <w:szCs w:val="19"/>
        </w:rPr>
        <w:t>: #</w:t>
      </w:r>
      <w:r w:rsidR="00EC7311" w:rsidRPr="00EC7311">
        <w:rPr>
          <w:rFonts w:ascii="Book Antiqua" w:hAnsi="Book Antiqua"/>
          <w:b/>
          <w:bCs/>
          <w:i/>
          <w:iCs/>
          <w:color w:val="FF0000"/>
          <w:sz w:val="19"/>
          <w:szCs w:val="19"/>
          <w:highlight w:val="green"/>
        </w:rPr>
        <w:t>MPAC-2022</w:t>
      </w:r>
      <w:r w:rsidR="00233190">
        <w:rPr>
          <w:rFonts w:ascii="Book Antiqua" w:hAnsi="Book Antiqua"/>
          <w:b/>
          <w:bCs/>
          <w:i/>
          <w:iCs/>
          <w:color w:val="FF0000"/>
          <w:sz w:val="19"/>
          <w:szCs w:val="19"/>
        </w:rPr>
        <w:t>: #</w:t>
      </w:r>
      <w:r w:rsidR="00233190" w:rsidRPr="00233190">
        <w:rPr>
          <w:rFonts w:ascii="Book Antiqua" w:hAnsi="Book Antiqua"/>
          <w:b/>
          <w:bCs/>
          <w:i/>
          <w:iCs/>
          <w:color w:val="FF0000"/>
          <w:sz w:val="19"/>
          <w:szCs w:val="19"/>
          <w:highlight w:val="green"/>
        </w:rPr>
        <w:t>DPEPI-2022</w:t>
      </w:r>
      <w:r w:rsidR="00CB5EDC">
        <w:rPr>
          <w:rFonts w:ascii="Book Antiqua" w:hAnsi="Book Antiqua"/>
          <w:b/>
          <w:bCs/>
          <w:i/>
          <w:iCs/>
          <w:color w:val="FF0000"/>
          <w:sz w:val="19"/>
          <w:szCs w:val="19"/>
        </w:rPr>
        <w:t>: #</w:t>
      </w:r>
      <w:r w:rsidR="00CB5EDC" w:rsidRPr="00CB5EDC">
        <w:rPr>
          <w:rFonts w:ascii="Book Antiqua" w:hAnsi="Book Antiqua"/>
          <w:b/>
          <w:bCs/>
          <w:i/>
          <w:iCs/>
          <w:color w:val="FF0000"/>
          <w:sz w:val="19"/>
          <w:szCs w:val="19"/>
          <w:highlight w:val="green"/>
        </w:rPr>
        <w:t>DPETO-2022</w:t>
      </w:r>
      <w:r w:rsidR="00DE186A">
        <w:rPr>
          <w:rFonts w:ascii="Book Antiqua" w:hAnsi="Book Antiqua"/>
          <w:b/>
          <w:bCs/>
          <w:i/>
          <w:iCs/>
          <w:color w:val="FF0000"/>
          <w:sz w:val="19"/>
          <w:szCs w:val="19"/>
        </w:rPr>
        <w:t>:</w:t>
      </w:r>
      <w:r w:rsidR="00A31D7D">
        <w:rPr>
          <w:rFonts w:ascii="Book Antiqua" w:hAnsi="Book Antiqua"/>
          <w:b/>
          <w:bCs/>
          <w:i/>
          <w:iCs/>
          <w:color w:val="FF0000"/>
          <w:sz w:val="19"/>
          <w:szCs w:val="19"/>
        </w:rPr>
        <w:t xml:space="preserve"> #</w:t>
      </w:r>
      <w:r w:rsidR="00A31D7D" w:rsidRPr="00A31D7D">
        <w:rPr>
          <w:rFonts w:ascii="Book Antiqua" w:hAnsi="Book Antiqua"/>
          <w:b/>
          <w:bCs/>
          <w:i/>
          <w:iCs/>
          <w:color w:val="FF0000"/>
          <w:sz w:val="19"/>
          <w:szCs w:val="19"/>
          <w:highlight w:val="green"/>
        </w:rPr>
        <w:t>TRF3-2022</w:t>
      </w:r>
      <w:r w:rsidR="00A31D7D">
        <w:rPr>
          <w:rFonts w:ascii="Book Antiqua" w:hAnsi="Book Antiqua"/>
          <w:b/>
          <w:bCs/>
          <w:i/>
          <w:iCs/>
          <w:color w:val="FF0000"/>
          <w:sz w:val="19"/>
          <w:szCs w:val="19"/>
        </w:rPr>
        <w:t>:</w:t>
      </w:r>
      <w:r w:rsidR="00DE186A">
        <w:rPr>
          <w:rFonts w:ascii="Book Antiqua" w:hAnsi="Book Antiqua"/>
          <w:b/>
          <w:bCs/>
          <w:i/>
          <w:iCs/>
          <w:color w:val="FF0000"/>
          <w:sz w:val="19"/>
          <w:szCs w:val="19"/>
        </w:rPr>
        <w:t xml:space="preserve"> #</w:t>
      </w:r>
      <w:r w:rsidR="00DE186A" w:rsidRPr="00DE186A">
        <w:rPr>
          <w:rFonts w:ascii="Book Antiqua" w:hAnsi="Book Antiqua"/>
          <w:b/>
          <w:bCs/>
          <w:i/>
          <w:iCs/>
          <w:color w:val="FF0000"/>
          <w:sz w:val="19"/>
          <w:szCs w:val="19"/>
          <w:highlight w:val="green"/>
        </w:rPr>
        <w:t>MPF-2022</w:t>
      </w:r>
      <w:r>
        <w:rPr>
          <w:rFonts w:ascii="Book Antiqua" w:hAnsi="Book Antiqua"/>
          <w:b/>
          <w:bCs/>
          <w:i/>
          <w:iCs/>
          <w:color w:val="FF0000"/>
          <w:sz w:val="19"/>
          <w:szCs w:val="19"/>
        </w:rPr>
        <w:t>: #</w:t>
      </w:r>
      <w:r w:rsidRPr="00244470">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244470">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B67B2C">
        <w:rPr>
          <w:rFonts w:ascii="Book Antiqua" w:hAnsi="Book Antiqua"/>
          <w:sz w:val="19"/>
          <w:szCs w:val="19"/>
        </w:rPr>
        <w:t xml:space="preserve">Conforme explica </w:t>
      </w:r>
      <w:proofErr w:type="spellStart"/>
      <w:r w:rsidRPr="00B67B2C">
        <w:rPr>
          <w:rFonts w:ascii="Book Antiqua" w:hAnsi="Book Antiqua"/>
          <w:sz w:val="19"/>
          <w:szCs w:val="19"/>
        </w:rPr>
        <w:t>Virgilio</w:t>
      </w:r>
      <w:proofErr w:type="spellEnd"/>
      <w:r w:rsidRPr="00B67B2C">
        <w:rPr>
          <w:rFonts w:ascii="Book Antiqua" w:hAnsi="Book Antiqua"/>
          <w:sz w:val="19"/>
          <w:szCs w:val="19"/>
        </w:rPr>
        <w:t xml:space="preserve"> Afonso da Silva, </w:t>
      </w:r>
      <w:r w:rsidRPr="00B67B2C">
        <w:rPr>
          <w:rFonts w:ascii="Book Antiqua" w:hAnsi="Book Antiqua"/>
          <w:i/>
          <w:iCs/>
          <w:sz w:val="19"/>
          <w:szCs w:val="19"/>
        </w:rPr>
        <w:t xml:space="preserve">“O ponto de partida da teoria de </w:t>
      </w:r>
      <w:proofErr w:type="spellStart"/>
      <w:r w:rsidRPr="00B67B2C">
        <w:rPr>
          <w:rFonts w:ascii="Book Antiqua" w:hAnsi="Book Antiqua"/>
          <w:i/>
          <w:iCs/>
          <w:sz w:val="19"/>
          <w:szCs w:val="19"/>
        </w:rPr>
        <w:t>Dworkin</w:t>
      </w:r>
      <w:proofErr w:type="spellEnd"/>
      <w:r w:rsidRPr="00B67B2C">
        <w:rPr>
          <w:rFonts w:ascii="Book Antiqua" w:hAnsi="Book Antiqua"/>
          <w:i/>
          <w:iCs/>
          <w:sz w:val="19"/>
          <w:szCs w:val="19"/>
        </w:rPr>
        <w:t xml:space="preserve"> é uma crítica ao positivismo jurídico, principalmente ao positivismo na forma desenvolvida por seu antecessor em Oxford, Herbert Hart. Segundo </w:t>
      </w:r>
      <w:proofErr w:type="spellStart"/>
      <w:r w:rsidRPr="00B67B2C">
        <w:rPr>
          <w:rFonts w:ascii="Book Antiqua" w:hAnsi="Book Antiqua"/>
          <w:i/>
          <w:iCs/>
          <w:sz w:val="19"/>
          <w:szCs w:val="19"/>
        </w:rPr>
        <w:t>Dworkin</w:t>
      </w:r>
      <w:proofErr w:type="spellEnd"/>
      <w:r w:rsidRPr="00B67B2C">
        <w:rPr>
          <w:rFonts w:ascii="Book Antiqua" w:hAnsi="Book Antiqua"/>
          <w:i/>
          <w:iCs/>
          <w:sz w:val="19"/>
          <w:szCs w:val="19"/>
        </w:rPr>
        <w:t xml:space="preserve">, o positivismo, ao entender o direito como um sistema composto exclusivamente de regras, não consegue fundamentar as decisões de casos complexos, para as quais o juiz não consegue identificar nenhuma regra jurídica aplicável, a não ser por meio do recurso à discricionariedade judicial. O juiz, nesses casos, cria direito novo. </w:t>
      </w:r>
      <w:proofErr w:type="spellStart"/>
      <w:r w:rsidRPr="00B67B2C">
        <w:rPr>
          <w:rFonts w:ascii="Book Antiqua" w:hAnsi="Book Antiqua"/>
          <w:i/>
          <w:iCs/>
          <w:sz w:val="19"/>
          <w:szCs w:val="19"/>
        </w:rPr>
        <w:t>Dworkin</w:t>
      </w:r>
      <w:proofErr w:type="spellEnd"/>
      <w:r w:rsidRPr="00B67B2C">
        <w:rPr>
          <w:rFonts w:ascii="Book Antiqua" w:hAnsi="Book Antiqua"/>
          <w:i/>
          <w:iCs/>
          <w:sz w:val="19"/>
          <w:szCs w:val="19"/>
        </w:rPr>
        <w:t xml:space="preserve"> argumenta que, ao lado das regras jurídicas, </w:t>
      </w:r>
      <w:proofErr w:type="spellStart"/>
      <w:r w:rsidRPr="00B67B2C">
        <w:rPr>
          <w:rFonts w:ascii="Book Antiqua" w:hAnsi="Book Antiqua"/>
          <w:i/>
          <w:iCs/>
          <w:sz w:val="19"/>
          <w:szCs w:val="19"/>
        </w:rPr>
        <w:t>ha</w:t>
      </w:r>
      <w:proofErr w:type="spellEnd"/>
      <w:r w:rsidRPr="00B67B2C">
        <w:rPr>
          <w:rFonts w:ascii="Book Antiqua" w:hAnsi="Book Antiqua"/>
          <w:i/>
          <w:iCs/>
          <w:sz w:val="19"/>
          <w:szCs w:val="19"/>
        </w:rPr>
        <w:t>́ também os princípios. Estes, ao contrário</w:t>
      </w:r>
      <w:r>
        <w:rPr>
          <w:rFonts w:ascii="Book Antiqua" w:hAnsi="Book Antiqua"/>
          <w:i/>
          <w:iCs/>
          <w:sz w:val="19"/>
          <w:szCs w:val="19"/>
        </w:rPr>
        <w:t>,</w:t>
      </w:r>
      <w:r w:rsidRPr="00B67B2C">
        <w:rPr>
          <w:rFonts w:ascii="Book Antiqua" w:hAnsi="Book Antiqua"/>
          <w:i/>
          <w:iCs/>
          <w:sz w:val="19"/>
          <w:szCs w:val="19"/>
        </w:rPr>
        <w:t xml:space="preserve"> daquelas que possuem apenas a dimensão da validade, possuem também uma outra dimensão: o peso. Assim, as regras ou valem, e são, por isso, aplicáveis em sua inteireza, ou não valem, e</w:t>
      </w:r>
      <w:r>
        <w:rPr>
          <w:rFonts w:ascii="Book Antiqua" w:hAnsi="Book Antiqua"/>
          <w:i/>
          <w:iCs/>
          <w:sz w:val="19"/>
          <w:szCs w:val="19"/>
        </w:rPr>
        <w:t>,</w:t>
      </w:r>
      <w:r w:rsidRPr="00B67B2C">
        <w:rPr>
          <w:rFonts w:ascii="Book Antiqua" w:hAnsi="Book Antiqua"/>
          <w:i/>
          <w:iCs/>
          <w:sz w:val="19"/>
          <w:szCs w:val="19"/>
        </w:rPr>
        <w:t xml:space="preserve"> portanto, não são aplicáveis. No caso dos princípios, essa indagaç</w:t>
      </w:r>
      <w:r w:rsidRPr="00B67B2C">
        <w:rPr>
          <w:rFonts w:ascii="Times New Roman" w:hAnsi="Times New Roman" w:cs="Times New Roman"/>
          <w:i/>
          <w:iCs/>
          <w:sz w:val="19"/>
          <w:szCs w:val="19"/>
        </w:rPr>
        <w:t>ã</w:t>
      </w:r>
      <w:r w:rsidRPr="00B67B2C">
        <w:rPr>
          <w:rFonts w:ascii="Book Antiqua" w:hAnsi="Book Antiqua"/>
          <w:i/>
          <w:iCs/>
          <w:sz w:val="19"/>
          <w:szCs w:val="19"/>
        </w:rPr>
        <w:t>o acerca da validade não faz sentido. No caso de colisão entre princípios, não há que se indagar sobre problemas de validade, mas somente de peso. Tem prevalê</w:t>
      </w:r>
      <w:r w:rsidRPr="00B67B2C">
        <w:rPr>
          <w:rFonts w:ascii="Times New Roman" w:hAnsi="Times New Roman" w:cs="Times New Roman"/>
          <w:i/>
          <w:iCs/>
          <w:sz w:val="19"/>
          <w:szCs w:val="19"/>
        </w:rPr>
        <w:t>n</w:t>
      </w:r>
      <w:r w:rsidRPr="00B67B2C">
        <w:rPr>
          <w:rFonts w:ascii="Book Antiqua" w:hAnsi="Book Antiqua"/>
          <w:i/>
          <w:iCs/>
          <w:sz w:val="19"/>
          <w:szCs w:val="19"/>
        </w:rPr>
        <w:t>cia aquele princípio que for, para o caso concreto, mais importante, ou, em sentido figurado, aquele que tiver maior peso. Importante é ter em mente que o princípio que não tiver prevalê</w:t>
      </w:r>
      <w:r w:rsidRPr="00B67B2C">
        <w:rPr>
          <w:rFonts w:ascii="Times New Roman" w:hAnsi="Times New Roman" w:cs="Times New Roman"/>
          <w:i/>
          <w:iCs/>
          <w:sz w:val="19"/>
          <w:szCs w:val="19"/>
        </w:rPr>
        <w:t>n</w:t>
      </w:r>
      <w:r w:rsidRPr="00B67B2C">
        <w:rPr>
          <w:rFonts w:ascii="Book Antiqua" w:hAnsi="Book Antiqua"/>
          <w:i/>
          <w:iCs/>
          <w:sz w:val="19"/>
          <w:szCs w:val="19"/>
        </w:rPr>
        <w:t>cia não deixa de valer ou de pertencer ao ordenamento jurídico. Ele apenas não terá́ tido peso suficiente para ser decisivo naquele caso concreto. Em outros casos, porém, a situaç</w:t>
      </w:r>
      <w:r w:rsidRPr="00B67B2C">
        <w:rPr>
          <w:rFonts w:ascii="Times New Roman" w:hAnsi="Times New Roman" w:cs="Times New Roman"/>
          <w:i/>
          <w:iCs/>
          <w:sz w:val="19"/>
          <w:szCs w:val="19"/>
        </w:rPr>
        <w:t>ã</w:t>
      </w:r>
      <w:r w:rsidRPr="00B67B2C">
        <w:rPr>
          <w:rFonts w:ascii="Book Antiqua" w:hAnsi="Book Antiqua"/>
          <w:i/>
          <w:iCs/>
          <w:sz w:val="19"/>
          <w:szCs w:val="19"/>
        </w:rPr>
        <w:t>o pode inverter-se.”</w:t>
      </w:r>
      <w:r w:rsidRPr="00B67B2C">
        <w:rPr>
          <w:rFonts w:ascii="Book Antiqua" w:hAnsi="Book Antiqua"/>
          <w:sz w:val="19"/>
          <w:szCs w:val="19"/>
        </w:rPr>
        <w:t xml:space="preserve"> (DA SILVA, Princ</w:t>
      </w:r>
      <w:r w:rsidRPr="00B67B2C">
        <w:rPr>
          <w:rFonts w:ascii="Book Antiqua" w:hAnsi="Book Antiqua" w:cs="Book Antiqua"/>
          <w:sz w:val="19"/>
          <w:szCs w:val="19"/>
        </w:rPr>
        <w:t>í</w:t>
      </w:r>
      <w:r w:rsidRPr="00B67B2C">
        <w:rPr>
          <w:rFonts w:ascii="Book Antiqua" w:hAnsi="Book Antiqua"/>
          <w:sz w:val="19"/>
          <w:szCs w:val="19"/>
        </w:rPr>
        <w:t xml:space="preserve">pios e regras: mitos e equívocos de uma distinção, 2003). Portanto, correta a afirmativa de que Uma das características da hermenêutica constitucional contemporânea é a distinção entre regras e princípios; segundo Ronald </w:t>
      </w:r>
      <w:proofErr w:type="spellStart"/>
      <w:r w:rsidRPr="00B67B2C">
        <w:rPr>
          <w:rFonts w:ascii="Book Antiqua" w:hAnsi="Book Antiqua"/>
          <w:sz w:val="19"/>
          <w:szCs w:val="19"/>
        </w:rPr>
        <w:t>Dworkin</w:t>
      </w:r>
      <w:proofErr w:type="spellEnd"/>
      <w:r w:rsidRPr="00B67B2C">
        <w:rPr>
          <w:rFonts w:ascii="Book Antiqua" w:hAnsi="Book Antiqua"/>
          <w:sz w:val="19"/>
          <w:szCs w:val="19"/>
        </w:rPr>
        <w:t>, tal distinção é de natureza lógico-argumentativa, pois somente pode ser percebida por meio dos usos dos argumentos e razões no âmbito de cada caso concreto.</w:t>
      </w:r>
    </w:p>
    <w:p w14:paraId="4A70C2BD" w14:textId="77777777" w:rsidR="005355B2" w:rsidRDefault="005355B2" w:rsidP="000F611F">
      <w:pPr>
        <w:jc w:val="both"/>
        <w:rPr>
          <w:rFonts w:ascii="Book Antiqua" w:hAnsi="Book Antiqua"/>
          <w:b/>
          <w:bCs/>
          <w:sz w:val="19"/>
          <w:szCs w:val="19"/>
        </w:rPr>
      </w:pPr>
    </w:p>
    <w:p w14:paraId="5F5BF151" w14:textId="1B6B7557" w:rsidR="00EC7311" w:rsidRDefault="00EC7311" w:rsidP="00ED7416">
      <w:pPr>
        <w:jc w:val="both"/>
        <w:rPr>
          <w:rFonts w:ascii="Book Antiqua" w:hAnsi="Book Antiqua"/>
          <w:b/>
          <w:bCs/>
          <w:sz w:val="19"/>
          <w:szCs w:val="19"/>
        </w:rPr>
      </w:pPr>
      <w:r w:rsidRPr="007D7038">
        <w:rPr>
          <w:rFonts w:ascii="Book Antiqua" w:hAnsi="Book Antiqua"/>
          <w:b/>
          <w:bCs/>
          <w:sz w:val="19"/>
          <w:szCs w:val="19"/>
        </w:rPr>
        <w:t>(MP</w:t>
      </w:r>
      <w:r w:rsidR="00ED7416">
        <w:rPr>
          <w:rFonts w:ascii="Book Antiqua" w:hAnsi="Book Antiqua"/>
          <w:b/>
          <w:bCs/>
          <w:sz w:val="19"/>
          <w:szCs w:val="19"/>
        </w:rPr>
        <w:t>AC</w:t>
      </w:r>
      <w:r w:rsidRPr="007D7038">
        <w:rPr>
          <w:rFonts w:ascii="Book Antiqua" w:hAnsi="Book Antiqua"/>
          <w:b/>
          <w:bCs/>
          <w:sz w:val="19"/>
          <w:szCs w:val="19"/>
        </w:rPr>
        <w:t>-202</w:t>
      </w:r>
      <w:r w:rsidR="00ED7416">
        <w:rPr>
          <w:rFonts w:ascii="Book Antiqua" w:hAnsi="Book Antiqua"/>
          <w:b/>
          <w:bCs/>
          <w:sz w:val="19"/>
          <w:szCs w:val="19"/>
        </w:rPr>
        <w:t>2</w:t>
      </w:r>
      <w:r w:rsidRPr="007D7038">
        <w:rPr>
          <w:rFonts w:ascii="Book Antiqua" w:hAnsi="Book Antiqua"/>
          <w:b/>
          <w:bCs/>
          <w:sz w:val="19"/>
          <w:szCs w:val="19"/>
        </w:rPr>
        <w:t>-CESPE)</w:t>
      </w:r>
      <w:r w:rsidRPr="007D7038">
        <w:rPr>
          <w:rFonts w:ascii="Book Antiqua" w:hAnsi="Book Antiqua"/>
          <w:sz w:val="19"/>
          <w:szCs w:val="19"/>
        </w:rPr>
        <w:t xml:space="preserve">: </w:t>
      </w:r>
      <w:r w:rsidR="00ED7416" w:rsidRPr="00ED7416">
        <w:rPr>
          <w:rFonts w:ascii="Book Antiqua" w:hAnsi="Book Antiqua"/>
          <w:sz w:val="19"/>
          <w:szCs w:val="19"/>
        </w:rPr>
        <w:t>Em relação a regras e princípios, é correto afirmar que</w:t>
      </w:r>
      <w:r w:rsidR="00ED7416">
        <w:rPr>
          <w:rFonts w:ascii="Book Antiqua" w:hAnsi="Book Antiqua"/>
          <w:sz w:val="19"/>
          <w:szCs w:val="19"/>
        </w:rPr>
        <w:t xml:space="preserve"> </w:t>
      </w:r>
      <w:r w:rsidR="00ED7416" w:rsidRPr="00ED7416">
        <w:rPr>
          <w:rFonts w:ascii="Book Antiqua" w:hAnsi="Book Antiqua"/>
          <w:sz w:val="19"/>
          <w:szCs w:val="19"/>
        </w:rPr>
        <w:t>colisão de princípios se resolve na dimensão do valor.</w:t>
      </w:r>
    </w:p>
    <w:p w14:paraId="3DFCC051" w14:textId="77777777" w:rsidR="00ED7416" w:rsidRDefault="00ED7416" w:rsidP="00ED7416">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p>
    <w:p w14:paraId="5B403F3D" w14:textId="77777777" w:rsidR="00ED7416" w:rsidRDefault="00ED7416" w:rsidP="00ED7416">
      <w:pPr>
        <w:jc w:val="both"/>
        <w:rPr>
          <w:rFonts w:ascii="Book Antiqua" w:hAnsi="Book Antiqua"/>
          <w:sz w:val="19"/>
          <w:szCs w:val="19"/>
        </w:rPr>
      </w:pPr>
      <w:r>
        <w:rPr>
          <w:rFonts w:ascii="Book Antiqua" w:hAnsi="Book Antiqua"/>
          <w:sz w:val="19"/>
          <w:szCs w:val="19"/>
        </w:rPr>
        <w:t>-</w:t>
      </w:r>
      <w:r w:rsidRPr="00ED7416">
        <w:rPr>
          <w:rFonts w:ascii="Book Antiqua" w:hAnsi="Book Antiqua"/>
          <w:b/>
          <w:bCs/>
          <w:sz w:val="19"/>
          <w:szCs w:val="19"/>
          <w:shd w:val="clear" w:color="auto" w:fill="F7CAAC" w:themeFill="accent2" w:themeFillTint="66"/>
        </w:rPr>
        <w:t>O conflito entre regras se resolve no âmbito da validade</w:t>
      </w:r>
      <w:r w:rsidRPr="00ED7416">
        <w:rPr>
          <w:rFonts w:ascii="Book Antiqua" w:hAnsi="Book Antiqua"/>
          <w:sz w:val="19"/>
          <w:szCs w:val="19"/>
        </w:rPr>
        <w:t>, já que se uma regra vale e é aplicável ao caso concreto, então, valem também suas consequências jurídicas, pois contidas dentro do ordenamento normativo. Deste modo, se a aplicação de duas regras juridicamente válidas conduz a juízos concretos de ‘dever ser’ reciprocamente contraditórios, não restando possível a eliminação do conflito pela introdução de uma cláusula de exceção, pelo menos uma das regras deverá ser declarada inválida e expurgada do sistema normativo, como meio de preservação do ordenamento.</w:t>
      </w:r>
      <w:r>
        <w:rPr>
          <w:rFonts w:ascii="Book Antiqua" w:hAnsi="Book Antiqua"/>
          <w:sz w:val="19"/>
          <w:szCs w:val="19"/>
        </w:rPr>
        <w:t xml:space="preserve"> </w:t>
      </w:r>
      <w:r w:rsidRPr="00ED7416">
        <w:rPr>
          <w:rFonts w:ascii="Book Antiqua" w:hAnsi="Book Antiqua"/>
          <w:sz w:val="19"/>
          <w:szCs w:val="19"/>
        </w:rPr>
        <w:t>Um conflito entre regras só pode ser solucionado introduzindo em uma de suas regras uma cláusula de exceção que elimina o conflito ou declarando inválida, pelo menos, uma das regras.</w:t>
      </w:r>
      <w:r>
        <w:rPr>
          <w:rFonts w:ascii="Book Antiqua" w:hAnsi="Book Antiqua"/>
          <w:sz w:val="19"/>
          <w:szCs w:val="19"/>
        </w:rPr>
        <w:t xml:space="preserve"> </w:t>
      </w:r>
      <w:r w:rsidRPr="00ED7416">
        <w:rPr>
          <w:rFonts w:ascii="Book Antiqua" w:hAnsi="Book Antiqua"/>
          <w:sz w:val="19"/>
          <w:szCs w:val="19"/>
        </w:rPr>
        <w:t xml:space="preserve">Exemplos: 1. É proibido </w:t>
      </w:r>
      <w:r w:rsidRPr="00ED7416">
        <w:rPr>
          <w:rFonts w:ascii="Book Antiqua" w:hAnsi="Book Antiqua"/>
          <w:sz w:val="19"/>
          <w:szCs w:val="19"/>
        </w:rPr>
        <w:lastRenderedPageBreak/>
        <w:t>abandonar a sala antes que soem os sinos.</w:t>
      </w:r>
      <w:r>
        <w:rPr>
          <w:rFonts w:ascii="Book Antiqua" w:hAnsi="Book Antiqua"/>
          <w:sz w:val="19"/>
          <w:szCs w:val="19"/>
        </w:rPr>
        <w:t xml:space="preserve"> </w:t>
      </w:r>
      <w:r w:rsidRPr="00ED7416">
        <w:rPr>
          <w:rFonts w:ascii="Book Antiqua" w:hAnsi="Book Antiqua"/>
          <w:sz w:val="19"/>
          <w:szCs w:val="19"/>
        </w:rPr>
        <w:t>2. Deve-se abandonar a sala em caso de alarme de incêndio.</w:t>
      </w:r>
      <w:r>
        <w:rPr>
          <w:rFonts w:ascii="Book Antiqua" w:hAnsi="Book Antiqua"/>
          <w:sz w:val="19"/>
          <w:szCs w:val="19"/>
        </w:rPr>
        <w:t xml:space="preserve"> </w:t>
      </w:r>
      <w:r w:rsidRPr="00ED7416">
        <w:rPr>
          <w:rFonts w:ascii="Book Antiqua" w:hAnsi="Book Antiqua"/>
          <w:sz w:val="19"/>
          <w:szCs w:val="19"/>
        </w:rPr>
        <w:t xml:space="preserve">Se, todavia, não houver soado o sinal de saída e se for dado o alarme de incêndio, essas regras conduzem a juízos concretos de </w:t>
      </w:r>
      <w:proofErr w:type="spellStart"/>
      <w:r w:rsidRPr="00ED7416">
        <w:rPr>
          <w:rFonts w:ascii="Book Antiqua" w:hAnsi="Book Antiqua"/>
          <w:sz w:val="19"/>
          <w:szCs w:val="19"/>
        </w:rPr>
        <w:t>dever-ser</w:t>
      </w:r>
      <w:proofErr w:type="spellEnd"/>
      <w:r w:rsidRPr="00ED7416">
        <w:rPr>
          <w:rFonts w:ascii="Book Antiqua" w:hAnsi="Book Antiqua"/>
          <w:sz w:val="19"/>
          <w:szCs w:val="19"/>
        </w:rPr>
        <w:t xml:space="preserve"> contraditórios entre si. E esse conflito é solucionado acrescentando uma cláusula de exceção na primeira regra para o caso de alarme de incêndio. Se não for possível introduzir uma cláusula de exceção, pelo menos uma das regras tem que ser declarada inválida e, com isso, eliminada do ordenamento jurídico. O conflito de regras se opera no nível da validade jurídica, que não comporta graus; uma norma vale ou não vale juridicamente. Quando uma regra vale e é aplicável a um caso, significa que vale também sua consequência jurídica</w:t>
      </w:r>
      <w:r>
        <w:rPr>
          <w:rFonts w:ascii="Book Antiqua" w:hAnsi="Book Antiqua"/>
          <w:sz w:val="19"/>
          <w:szCs w:val="19"/>
        </w:rPr>
        <w:t xml:space="preserve">. </w:t>
      </w:r>
    </w:p>
    <w:p w14:paraId="57D70E68" w14:textId="012EE567" w:rsidR="00EC7311" w:rsidRDefault="00ED7416" w:rsidP="00ED7416">
      <w:pPr>
        <w:jc w:val="both"/>
        <w:rPr>
          <w:rFonts w:ascii="Book Antiqua" w:hAnsi="Book Antiqua"/>
          <w:sz w:val="19"/>
          <w:szCs w:val="19"/>
        </w:rPr>
      </w:pPr>
      <w:r>
        <w:rPr>
          <w:rFonts w:ascii="Book Antiqua" w:hAnsi="Book Antiqua"/>
          <w:sz w:val="19"/>
          <w:szCs w:val="19"/>
        </w:rPr>
        <w:t>-</w:t>
      </w:r>
      <w:r w:rsidRPr="00ED7416">
        <w:rPr>
          <w:rFonts w:ascii="Book Antiqua" w:hAnsi="Book Antiqua"/>
          <w:b/>
          <w:bCs/>
          <w:sz w:val="19"/>
          <w:szCs w:val="19"/>
          <w:shd w:val="clear" w:color="auto" w:fill="F7CAAC" w:themeFill="accent2" w:themeFillTint="66"/>
        </w:rPr>
        <w:t>A colisão de princípios se resolve na dimensão do valor</w:t>
      </w:r>
      <w:r w:rsidRPr="00ED7416">
        <w:rPr>
          <w:rFonts w:ascii="Book Antiqua" w:hAnsi="Book Antiqua"/>
          <w:sz w:val="19"/>
          <w:szCs w:val="19"/>
        </w:rPr>
        <w:t xml:space="preserve">. As colisões de princípios devem ser solucionadas de maneira totalmente distinta. Quando dois princípios estão em colisão, um dos dois princípios tem que ceder ante o outro. Mas isso não significa declarar inválido o princípio desprezado nem que no princípio desprezado haja que ser introduzida uma cláusula de exceção. O que vai determinar qual o princípio que deve ceder serão as circunstâncias. Isso quer dizer que, nos casos concretos, os princípios têm diferentes pesos e que prevalece o princípio com maior peso. Enquanto o conflito de regras se resolve na dimensão da validade, a colisão de princípios – considerando que só podem </w:t>
      </w:r>
      <w:proofErr w:type="gramStart"/>
      <w:r w:rsidRPr="00ED7416">
        <w:rPr>
          <w:rFonts w:ascii="Book Antiqua" w:hAnsi="Book Antiqua"/>
          <w:sz w:val="19"/>
          <w:szCs w:val="19"/>
        </w:rPr>
        <w:t>colidir</w:t>
      </w:r>
      <w:proofErr w:type="gramEnd"/>
      <w:r w:rsidRPr="00ED7416">
        <w:rPr>
          <w:rFonts w:ascii="Book Antiqua" w:hAnsi="Book Antiqua"/>
          <w:sz w:val="19"/>
          <w:szCs w:val="19"/>
        </w:rPr>
        <w:t xml:space="preserve"> princípios válidos – tem lugar mais além da validade, resolve-se na dimensão do peso.</w:t>
      </w:r>
      <w:r>
        <w:rPr>
          <w:rFonts w:ascii="Book Antiqua" w:hAnsi="Book Antiqua"/>
          <w:sz w:val="19"/>
          <w:szCs w:val="19"/>
        </w:rPr>
        <w:t xml:space="preserve"> (Fonte: </w:t>
      </w:r>
      <w:r w:rsidRPr="00ED7416">
        <w:rPr>
          <w:rFonts w:ascii="Book Antiqua" w:hAnsi="Book Antiqua"/>
          <w:sz w:val="19"/>
          <w:szCs w:val="19"/>
        </w:rPr>
        <w:t>https://www12.senado.leg.br/ril/edicoes/42/165/ril_v42_n165_p123.pdf</w:t>
      </w:r>
      <w:r>
        <w:rPr>
          <w:rFonts w:ascii="Book Antiqua" w:hAnsi="Book Antiqua"/>
          <w:sz w:val="19"/>
          <w:szCs w:val="19"/>
        </w:rPr>
        <w:t>).</w:t>
      </w:r>
    </w:p>
    <w:p w14:paraId="4A0EEF86" w14:textId="77777777" w:rsidR="00ED7416" w:rsidRDefault="00ED7416" w:rsidP="000F611F">
      <w:pPr>
        <w:jc w:val="both"/>
        <w:rPr>
          <w:rFonts w:ascii="Book Antiqua" w:hAnsi="Book Antiqua"/>
          <w:b/>
          <w:bCs/>
          <w:sz w:val="19"/>
          <w:szCs w:val="19"/>
        </w:rPr>
      </w:pPr>
    </w:p>
    <w:p w14:paraId="1C774D2C" w14:textId="77777777" w:rsidR="00EC7311" w:rsidRDefault="00EC7311" w:rsidP="00EC7311">
      <w:pPr>
        <w:jc w:val="both"/>
        <w:rPr>
          <w:rFonts w:ascii="Book Antiqua" w:hAnsi="Book Antiqua"/>
          <w:sz w:val="19"/>
          <w:szCs w:val="19"/>
        </w:rPr>
      </w:pPr>
      <w:r w:rsidRPr="007D7038">
        <w:rPr>
          <w:rFonts w:ascii="Book Antiqua" w:hAnsi="Book Antiqua"/>
          <w:b/>
          <w:bCs/>
          <w:sz w:val="19"/>
          <w:szCs w:val="19"/>
        </w:rPr>
        <w:t>(MPCE-2020-CESPE)</w:t>
      </w:r>
      <w:r w:rsidRPr="007D7038">
        <w:rPr>
          <w:rFonts w:ascii="Book Antiqua" w:hAnsi="Book Antiqua"/>
          <w:sz w:val="19"/>
          <w:szCs w:val="19"/>
        </w:rPr>
        <w:t>: Acerca de regras e princípios, consoante Robert Alexy, assinale a opção correta: O sopesamento pode solucionar a colisão entre princípios.</w:t>
      </w:r>
    </w:p>
    <w:p w14:paraId="27D85133" w14:textId="72BE731D" w:rsidR="00EC7311" w:rsidRDefault="00EC7311" w:rsidP="00EC7311">
      <w:pPr>
        <w:jc w:val="both"/>
        <w:rPr>
          <w:rFonts w:ascii="Book Antiqua" w:hAnsi="Book Antiqua" w:cs="Times New Roman"/>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44470">
        <w:rPr>
          <w:rFonts w:ascii="Book Antiqua" w:hAnsi="Book Antiqua"/>
          <w:b/>
          <w:bCs/>
          <w:i/>
          <w:iCs/>
          <w:color w:val="FF0000"/>
          <w:sz w:val="19"/>
          <w:szCs w:val="19"/>
          <w:highlight w:val="green"/>
        </w:rPr>
        <w:t>DPEES-2016</w:t>
      </w:r>
      <w:r>
        <w:rPr>
          <w:rFonts w:ascii="Book Antiqua" w:hAnsi="Book Antiqua"/>
          <w:b/>
          <w:bCs/>
          <w:i/>
          <w:iCs/>
          <w:color w:val="FF0000"/>
          <w:sz w:val="19"/>
          <w:szCs w:val="19"/>
        </w:rPr>
        <w:t>: #</w:t>
      </w:r>
      <w:r w:rsidRPr="00D46B85">
        <w:rPr>
          <w:rFonts w:ascii="Book Antiqua" w:hAnsi="Book Antiqua"/>
          <w:b/>
          <w:bCs/>
          <w:i/>
          <w:iCs/>
          <w:color w:val="FF0000"/>
          <w:sz w:val="19"/>
          <w:szCs w:val="19"/>
          <w:highlight w:val="green"/>
        </w:rPr>
        <w:t>PCMS-2017</w:t>
      </w:r>
      <w:r>
        <w:rPr>
          <w:rFonts w:ascii="Book Antiqua" w:hAnsi="Book Antiqua"/>
          <w:b/>
          <w:bCs/>
          <w:i/>
          <w:iCs/>
          <w:color w:val="FF0000"/>
          <w:sz w:val="19"/>
          <w:szCs w:val="19"/>
        </w:rPr>
        <w:t>: #</w:t>
      </w:r>
      <w:r w:rsidRPr="004E038E">
        <w:rPr>
          <w:rFonts w:ascii="Book Antiqua" w:hAnsi="Book Antiqua"/>
          <w:b/>
          <w:bCs/>
          <w:i/>
          <w:iCs/>
          <w:color w:val="FF0000"/>
          <w:sz w:val="19"/>
          <w:szCs w:val="19"/>
          <w:highlight w:val="green"/>
        </w:rPr>
        <w:t>MPSC-2019</w:t>
      </w:r>
      <w:r>
        <w:rPr>
          <w:rFonts w:ascii="Book Antiqua" w:hAnsi="Book Antiqua"/>
          <w:b/>
          <w:bCs/>
          <w:i/>
          <w:iCs/>
          <w:color w:val="FF0000"/>
          <w:sz w:val="19"/>
          <w:szCs w:val="19"/>
        </w:rPr>
        <w:t>: #</w:t>
      </w:r>
      <w:r w:rsidRPr="000A3C03">
        <w:rPr>
          <w:rFonts w:ascii="Book Antiqua" w:hAnsi="Book Antiqua"/>
          <w:b/>
          <w:bCs/>
          <w:i/>
          <w:iCs/>
          <w:color w:val="FF0000"/>
          <w:sz w:val="19"/>
          <w:szCs w:val="19"/>
          <w:highlight w:val="green"/>
        </w:rPr>
        <w:t>DPEMG-2019</w:t>
      </w:r>
      <w:r>
        <w:rPr>
          <w:rFonts w:ascii="Book Antiqua" w:hAnsi="Book Antiqua"/>
          <w:b/>
          <w:bCs/>
          <w:i/>
          <w:iCs/>
          <w:color w:val="FF0000"/>
          <w:sz w:val="19"/>
          <w:szCs w:val="19"/>
        </w:rPr>
        <w:t>: #</w:t>
      </w:r>
      <w:r w:rsidRPr="00244470">
        <w:rPr>
          <w:rFonts w:ascii="Book Antiqua" w:hAnsi="Book Antiqua"/>
          <w:b/>
          <w:bCs/>
          <w:i/>
          <w:iCs/>
          <w:color w:val="FF0000"/>
          <w:sz w:val="19"/>
          <w:szCs w:val="19"/>
          <w:highlight w:val="green"/>
        </w:rPr>
        <w:t>MPCE-2020</w:t>
      </w:r>
      <w:r>
        <w:rPr>
          <w:rFonts w:ascii="Book Antiqua" w:hAnsi="Book Antiqua"/>
          <w:b/>
          <w:bCs/>
          <w:i/>
          <w:iCs/>
          <w:color w:val="FF0000"/>
          <w:sz w:val="19"/>
          <w:szCs w:val="19"/>
        </w:rPr>
        <w:t>: #</w:t>
      </w:r>
      <w:r w:rsidRPr="0034164A">
        <w:rPr>
          <w:rFonts w:ascii="Book Antiqua" w:hAnsi="Book Antiqua"/>
          <w:b/>
          <w:bCs/>
          <w:i/>
          <w:iCs/>
          <w:color w:val="FF0000"/>
          <w:sz w:val="19"/>
          <w:szCs w:val="19"/>
          <w:highlight w:val="green"/>
        </w:rPr>
        <w:t>MPPR-2021</w:t>
      </w:r>
      <w:r>
        <w:rPr>
          <w:rFonts w:ascii="Book Antiqua" w:hAnsi="Book Antiqua"/>
          <w:b/>
          <w:bCs/>
          <w:i/>
          <w:iCs/>
          <w:color w:val="FF0000"/>
          <w:sz w:val="19"/>
          <w:szCs w:val="19"/>
        </w:rPr>
        <w:t>: #</w:t>
      </w:r>
      <w:r w:rsidRPr="00EC7311">
        <w:rPr>
          <w:rFonts w:ascii="Book Antiqua" w:hAnsi="Book Antiqua"/>
          <w:b/>
          <w:bCs/>
          <w:i/>
          <w:iCs/>
          <w:color w:val="FF0000"/>
          <w:sz w:val="19"/>
          <w:szCs w:val="19"/>
          <w:highlight w:val="green"/>
        </w:rPr>
        <w:t>MPAC-2022</w:t>
      </w:r>
      <w:r>
        <w:rPr>
          <w:rFonts w:ascii="Book Antiqua" w:hAnsi="Book Antiqua"/>
          <w:b/>
          <w:bCs/>
          <w:i/>
          <w:iCs/>
          <w:color w:val="FF0000"/>
          <w:sz w:val="19"/>
          <w:szCs w:val="19"/>
        </w:rPr>
        <w:t>: #</w:t>
      </w:r>
      <w:r w:rsidRPr="00233190">
        <w:rPr>
          <w:rFonts w:ascii="Book Antiqua" w:hAnsi="Book Antiqua"/>
          <w:b/>
          <w:bCs/>
          <w:i/>
          <w:iCs/>
          <w:color w:val="FF0000"/>
          <w:sz w:val="19"/>
          <w:szCs w:val="19"/>
          <w:highlight w:val="green"/>
        </w:rPr>
        <w:t>DPEPI-2022</w:t>
      </w:r>
      <w:r>
        <w:rPr>
          <w:rFonts w:ascii="Book Antiqua" w:hAnsi="Book Antiqua"/>
          <w:b/>
          <w:bCs/>
          <w:i/>
          <w:iCs/>
          <w:color w:val="FF0000"/>
          <w:sz w:val="19"/>
          <w:szCs w:val="19"/>
        </w:rPr>
        <w:t>:</w:t>
      </w:r>
      <w:r w:rsidR="00A31D7D">
        <w:rPr>
          <w:rFonts w:ascii="Book Antiqua" w:hAnsi="Book Antiqua"/>
          <w:b/>
          <w:bCs/>
          <w:i/>
          <w:iCs/>
          <w:color w:val="FF0000"/>
          <w:sz w:val="19"/>
          <w:szCs w:val="19"/>
        </w:rPr>
        <w:t xml:space="preserve"> #</w:t>
      </w:r>
      <w:r w:rsidR="00A31D7D" w:rsidRPr="00A31D7D">
        <w:rPr>
          <w:rFonts w:ascii="Book Antiqua" w:hAnsi="Book Antiqua"/>
          <w:b/>
          <w:bCs/>
          <w:i/>
          <w:iCs/>
          <w:color w:val="FF0000"/>
          <w:sz w:val="19"/>
          <w:szCs w:val="19"/>
          <w:highlight w:val="green"/>
        </w:rPr>
        <w:t>TRF3-2022</w:t>
      </w:r>
      <w:r w:rsidR="00A31D7D">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B666C">
        <w:rPr>
          <w:rFonts w:ascii="Book Antiqua" w:hAnsi="Book Antiqua"/>
          <w:b/>
          <w:bCs/>
          <w:i/>
          <w:iCs/>
          <w:color w:val="FF0000"/>
          <w:sz w:val="19"/>
          <w:szCs w:val="19"/>
          <w:highlight w:val="green"/>
        </w:rPr>
        <w:t>MPF-2022</w:t>
      </w:r>
      <w:r>
        <w:rPr>
          <w:rFonts w:ascii="Book Antiqua" w:hAnsi="Book Antiqua"/>
          <w:b/>
          <w:bCs/>
          <w:i/>
          <w:iCs/>
          <w:color w:val="FF0000"/>
          <w:sz w:val="19"/>
          <w:szCs w:val="19"/>
        </w:rPr>
        <w:t>: #</w:t>
      </w:r>
      <w:r w:rsidRPr="002E678D">
        <w:rPr>
          <w:rFonts w:ascii="Book Antiqua" w:hAnsi="Book Antiqua"/>
          <w:b/>
          <w:bCs/>
          <w:i/>
          <w:iCs/>
          <w:color w:val="FF0000"/>
          <w:sz w:val="19"/>
          <w:szCs w:val="19"/>
          <w:highlight w:val="green"/>
        </w:rPr>
        <w:t>PCRJ-2022</w:t>
      </w:r>
      <w:r>
        <w:rPr>
          <w:rFonts w:ascii="Book Antiqua" w:hAnsi="Book Antiqua"/>
          <w:b/>
          <w:bCs/>
          <w:i/>
          <w:iCs/>
          <w:color w:val="FF0000"/>
          <w:sz w:val="19"/>
          <w:szCs w:val="19"/>
        </w:rPr>
        <w:t>:</w:t>
      </w:r>
      <w:r w:rsidR="00B976E6">
        <w:rPr>
          <w:rFonts w:ascii="Book Antiqua" w:hAnsi="Book Antiqua"/>
          <w:b/>
          <w:bCs/>
          <w:i/>
          <w:iCs/>
          <w:color w:val="FF0000"/>
          <w:sz w:val="19"/>
          <w:szCs w:val="19"/>
        </w:rPr>
        <w:t xml:space="preserve"> #</w:t>
      </w:r>
      <w:r w:rsidR="00B976E6" w:rsidRPr="00B976E6">
        <w:rPr>
          <w:rFonts w:ascii="Book Antiqua" w:hAnsi="Book Antiqua"/>
          <w:b/>
          <w:bCs/>
          <w:i/>
          <w:iCs/>
          <w:color w:val="FF0000"/>
          <w:sz w:val="19"/>
          <w:szCs w:val="19"/>
          <w:highlight w:val="green"/>
        </w:rPr>
        <w:t>ENAM/2º-2024</w:t>
      </w:r>
      <w:r w:rsidR="00B976E6" w:rsidRPr="00E5550A">
        <w:rPr>
          <w:rFonts w:ascii="Book Antiqua" w:hAnsi="Book Antiqua"/>
          <w:b/>
          <w:bCs/>
          <w:i/>
          <w:iCs/>
          <w:color w:val="FF0000"/>
          <w:sz w:val="19"/>
          <w:szCs w:val="19"/>
        </w:rPr>
        <w:t>:</w:t>
      </w:r>
      <w:r>
        <w:rPr>
          <w:rFonts w:ascii="Book Antiqua" w:hAnsi="Book Antiqua"/>
          <w:b/>
          <w:bCs/>
          <w:i/>
          <w:iCs/>
          <w:color w:val="FF0000"/>
          <w:sz w:val="19"/>
          <w:szCs w:val="19"/>
        </w:rPr>
        <w:t xml:space="preserve"> #</w:t>
      </w:r>
      <w:r w:rsidRPr="00244470">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D46B85">
        <w:rPr>
          <w:rFonts w:ascii="Book Antiqua" w:hAnsi="Book Antiqua"/>
          <w:b/>
          <w:bCs/>
          <w:i/>
          <w:iCs/>
          <w:color w:val="FF0000"/>
          <w:sz w:val="19"/>
          <w:szCs w:val="19"/>
          <w:highlight w:val="green"/>
        </w:rPr>
        <w:t>FAPEMS</w:t>
      </w:r>
      <w:r>
        <w:rPr>
          <w:rFonts w:ascii="Book Antiqua" w:hAnsi="Book Antiqua"/>
          <w:b/>
          <w:bCs/>
          <w:i/>
          <w:iCs/>
          <w:color w:val="FF0000"/>
          <w:sz w:val="19"/>
          <w:szCs w:val="19"/>
        </w:rPr>
        <w:t>: #</w:t>
      </w:r>
      <w:r w:rsidRPr="00244470">
        <w:rPr>
          <w:rFonts w:ascii="Book Antiqua" w:hAnsi="Book Antiqua"/>
          <w:b/>
          <w:bCs/>
          <w:i/>
          <w:iCs/>
          <w:color w:val="FF0000"/>
          <w:sz w:val="19"/>
          <w:szCs w:val="19"/>
          <w:highlight w:val="green"/>
        </w:rPr>
        <w:t>FCC</w:t>
      </w:r>
      <w:r w:rsidR="00B976E6">
        <w:rPr>
          <w:rFonts w:ascii="Book Antiqua" w:hAnsi="Book Antiqua"/>
          <w:b/>
          <w:bCs/>
          <w:i/>
          <w:iCs/>
          <w:color w:val="FF0000"/>
          <w:sz w:val="19"/>
          <w:szCs w:val="19"/>
        </w:rPr>
        <w:t>: #</w:t>
      </w:r>
      <w:r w:rsidR="00B976E6" w:rsidRPr="00B976E6">
        <w:rPr>
          <w:rFonts w:ascii="Book Antiqua" w:hAnsi="Book Antiqua"/>
          <w:b/>
          <w:bCs/>
          <w:i/>
          <w:iCs/>
          <w:color w:val="FF0000"/>
          <w:sz w:val="19"/>
          <w:szCs w:val="19"/>
          <w:highlight w:val="green"/>
        </w:rPr>
        <w:t>FGV</w:t>
      </w:r>
      <w:r w:rsidRPr="007D7038">
        <w:rPr>
          <w:rFonts w:ascii="Book Antiqua" w:hAnsi="Book Antiqua"/>
          <w:sz w:val="19"/>
          <w:szCs w:val="19"/>
        </w:rPr>
        <w:t xml:space="preserve">: </w:t>
      </w:r>
      <w:r w:rsidRPr="007D7038">
        <w:rPr>
          <w:rFonts w:ascii="Book Antiqua" w:hAnsi="Book Antiqua" w:cs="Times New Roman"/>
          <w:b/>
          <w:sz w:val="19"/>
          <w:szCs w:val="19"/>
          <w:highlight w:val="cyan"/>
        </w:rPr>
        <w:t>Na doutrina do Robert Alexy</w:t>
      </w:r>
      <w:r w:rsidRPr="007D7038">
        <w:rPr>
          <w:rFonts w:ascii="Book Antiqua" w:hAnsi="Book Antiqua" w:cs="Times New Roman"/>
          <w:sz w:val="19"/>
          <w:szCs w:val="19"/>
        </w:rPr>
        <w:t xml:space="preserve">, </w:t>
      </w:r>
      <w:r w:rsidRPr="007D7038">
        <w:rPr>
          <w:rFonts w:ascii="Book Antiqua" w:hAnsi="Book Antiqua" w:cs="Times New Roman"/>
          <w:b/>
          <w:sz w:val="19"/>
          <w:szCs w:val="19"/>
          <w:highlight w:val="yellow"/>
        </w:rPr>
        <w:t>os princípios são aplicados através da ponderação</w:t>
      </w:r>
      <w:r w:rsidRPr="007D7038">
        <w:rPr>
          <w:rFonts w:ascii="Book Antiqua" w:hAnsi="Book Antiqua" w:cs="Times New Roman"/>
          <w:sz w:val="19"/>
          <w:szCs w:val="19"/>
        </w:rPr>
        <w:t xml:space="preserve">, que nada mais é do que um </w:t>
      </w:r>
      <w:r w:rsidRPr="007D7038">
        <w:rPr>
          <w:rFonts w:ascii="Book Antiqua" w:hAnsi="Book Antiqua" w:cs="Times New Roman"/>
          <w:b/>
          <w:sz w:val="19"/>
          <w:szCs w:val="19"/>
          <w:shd w:val="clear" w:color="auto" w:fill="F7CAAC" w:themeFill="accent2" w:themeFillTint="66"/>
        </w:rPr>
        <w:t>sopesamento (medida) dos princípios</w:t>
      </w:r>
      <w:r w:rsidRPr="007D7038">
        <w:rPr>
          <w:rFonts w:ascii="Book Antiqua" w:hAnsi="Book Antiqua" w:cs="Times New Roman"/>
          <w:sz w:val="19"/>
          <w:szCs w:val="19"/>
        </w:rPr>
        <w:t xml:space="preserve">. Assim, analisa-se com o postulado da proporcionalidade qual o princípio que irá prevalecer. Os princípios são medidos e aplicados ao caso concreto. Daniel Sarmento explica que a </w:t>
      </w:r>
      <w:r w:rsidRPr="007D7038">
        <w:rPr>
          <w:rFonts w:ascii="Book Antiqua" w:hAnsi="Book Antiqua" w:cs="Times New Roman"/>
          <w:b/>
          <w:bCs/>
          <w:sz w:val="19"/>
          <w:szCs w:val="19"/>
          <w:shd w:val="clear" w:color="auto" w:fill="F7CAAC" w:themeFill="accent2" w:themeFillTint="66"/>
        </w:rPr>
        <w:t>ponderação</w:t>
      </w:r>
      <w:r w:rsidRPr="007D7038">
        <w:rPr>
          <w:rFonts w:ascii="Book Antiqua" w:hAnsi="Book Antiqua" w:cs="Times New Roman"/>
          <w:sz w:val="19"/>
          <w:szCs w:val="19"/>
        </w:rPr>
        <w:t xml:space="preserve">, também chamada de </w:t>
      </w:r>
      <w:r w:rsidRPr="007D7038">
        <w:rPr>
          <w:rFonts w:ascii="Book Antiqua" w:hAnsi="Book Antiqua" w:cs="Times New Roman"/>
          <w:b/>
          <w:bCs/>
          <w:sz w:val="19"/>
          <w:szCs w:val="19"/>
          <w:shd w:val="clear" w:color="auto" w:fill="F7CAAC" w:themeFill="accent2" w:themeFillTint="66"/>
        </w:rPr>
        <w:t>sopesamento</w:t>
      </w:r>
      <w:r w:rsidRPr="007D7038">
        <w:rPr>
          <w:rFonts w:ascii="Book Antiqua" w:hAnsi="Book Antiqua" w:cs="Times New Roman"/>
          <w:sz w:val="19"/>
          <w:szCs w:val="19"/>
        </w:rPr>
        <w:t>, é “</w:t>
      </w:r>
      <w:r w:rsidRPr="007D7038">
        <w:rPr>
          <w:rFonts w:ascii="Book Antiqua" w:hAnsi="Book Antiqua" w:cs="Times New Roman"/>
          <w:b/>
          <w:bCs/>
          <w:i/>
          <w:iCs/>
          <w:sz w:val="19"/>
          <w:szCs w:val="19"/>
          <w:highlight w:val="yellow"/>
        </w:rPr>
        <w:t>técnica destinada a resolver</w:t>
      </w:r>
      <w:r w:rsidRPr="007D7038">
        <w:rPr>
          <w:rFonts w:ascii="Book Antiqua" w:hAnsi="Book Antiqua" w:cs="Times New Roman"/>
          <w:i/>
          <w:iCs/>
          <w:sz w:val="19"/>
          <w:szCs w:val="19"/>
        </w:rPr>
        <w:t xml:space="preserve"> </w:t>
      </w:r>
      <w:r w:rsidRPr="007D7038">
        <w:rPr>
          <w:rFonts w:ascii="Book Antiqua" w:hAnsi="Book Antiqua" w:cs="Times New Roman"/>
          <w:b/>
          <w:bCs/>
          <w:i/>
          <w:iCs/>
          <w:sz w:val="19"/>
          <w:szCs w:val="19"/>
          <w:highlight w:val="cyan"/>
        </w:rPr>
        <w:t>conflitos entre normas válidas e incidentes sobre um caso</w:t>
      </w:r>
      <w:r w:rsidRPr="007D7038">
        <w:rPr>
          <w:rFonts w:ascii="Book Antiqua" w:hAnsi="Book Antiqua" w:cs="Times New Roman"/>
          <w:i/>
          <w:iCs/>
          <w:sz w:val="19"/>
          <w:szCs w:val="19"/>
        </w:rPr>
        <w:t>, que busca promover, na medida do possível, uma realização otimizada dos bens jurídicos em confronto</w:t>
      </w:r>
      <w:r w:rsidRPr="007D7038">
        <w:rPr>
          <w:rFonts w:ascii="Book Antiqua" w:hAnsi="Book Antiqua" w:cs="Times New Roman"/>
          <w:sz w:val="19"/>
          <w:szCs w:val="19"/>
        </w:rPr>
        <w:t>” (SOUZA NETO; SARMENTO, 2014, p. 512). Portanto, nesse contexto, Alexy apresenta em sua teoria a lei material do sopesamento para solução da colisão entre princípios. Em suma, quanto maior for o grau de afetação ou de não satisfação de um dado princípio, maior deve ser o grau de satisfação do princípio oposto, fomentado.</w:t>
      </w:r>
    </w:p>
    <w:p w14:paraId="30AFDE8E" w14:textId="41312916" w:rsidR="00EC7311" w:rsidRDefault="00EC7311" w:rsidP="00EC7311">
      <w:pPr>
        <w:jc w:val="both"/>
        <w:rPr>
          <w:rFonts w:ascii="Book Antiqua" w:hAnsi="Book Antiqua" w:cs="Times New Roman"/>
          <w:sz w:val="20"/>
          <w:szCs w:val="20"/>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44470">
        <w:rPr>
          <w:rFonts w:ascii="Book Antiqua" w:hAnsi="Book Antiqua"/>
          <w:b/>
          <w:bCs/>
          <w:i/>
          <w:iCs/>
          <w:color w:val="FF0000"/>
          <w:sz w:val="19"/>
          <w:szCs w:val="19"/>
          <w:highlight w:val="green"/>
        </w:rPr>
        <w:t>DPEES-2016</w:t>
      </w:r>
      <w:r>
        <w:rPr>
          <w:rFonts w:ascii="Book Antiqua" w:hAnsi="Book Antiqua"/>
          <w:b/>
          <w:bCs/>
          <w:i/>
          <w:iCs/>
          <w:color w:val="FF0000"/>
          <w:sz w:val="19"/>
          <w:szCs w:val="19"/>
        </w:rPr>
        <w:t>: #</w:t>
      </w:r>
      <w:r w:rsidRPr="004E038E">
        <w:rPr>
          <w:rFonts w:ascii="Book Antiqua" w:hAnsi="Book Antiqua"/>
          <w:b/>
          <w:bCs/>
          <w:i/>
          <w:iCs/>
          <w:color w:val="FF0000"/>
          <w:sz w:val="19"/>
          <w:szCs w:val="19"/>
          <w:highlight w:val="green"/>
        </w:rPr>
        <w:t>MPSC-2019</w:t>
      </w:r>
      <w:r>
        <w:rPr>
          <w:rFonts w:ascii="Book Antiqua" w:hAnsi="Book Antiqua"/>
          <w:b/>
          <w:bCs/>
          <w:i/>
          <w:iCs/>
          <w:color w:val="FF0000"/>
          <w:sz w:val="19"/>
          <w:szCs w:val="19"/>
        </w:rPr>
        <w:t>: #</w:t>
      </w:r>
      <w:r w:rsidRPr="00244470">
        <w:rPr>
          <w:rFonts w:ascii="Book Antiqua" w:hAnsi="Book Antiqua"/>
          <w:b/>
          <w:bCs/>
          <w:i/>
          <w:iCs/>
          <w:color w:val="FF0000"/>
          <w:sz w:val="19"/>
          <w:szCs w:val="19"/>
          <w:highlight w:val="green"/>
        </w:rPr>
        <w:t>MPCE-2020</w:t>
      </w:r>
      <w:r>
        <w:rPr>
          <w:rFonts w:ascii="Book Antiqua" w:hAnsi="Book Antiqua"/>
          <w:b/>
          <w:bCs/>
          <w:i/>
          <w:iCs/>
          <w:color w:val="FF0000"/>
          <w:sz w:val="19"/>
          <w:szCs w:val="19"/>
        </w:rPr>
        <w:t>: #</w:t>
      </w:r>
      <w:r w:rsidRPr="0034164A">
        <w:rPr>
          <w:rFonts w:ascii="Book Antiqua" w:hAnsi="Book Antiqua"/>
          <w:b/>
          <w:bCs/>
          <w:i/>
          <w:iCs/>
          <w:color w:val="FF0000"/>
          <w:sz w:val="19"/>
          <w:szCs w:val="19"/>
          <w:highlight w:val="green"/>
        </w:rPr>
        <w:t>MPPR-2021</w:t>
      </w:r>
      <w:r>
        <w:rPr>
          <w:rFonts w:ascii="Book Antiqua" w:hAnsi="Book Antiqua"/>
          <w:b/>
          <w:bCs/>
          <w:i/>
          <w:iCs/>
          <w:color w:val="FF0000"/>
          <w:sz w:val="19"/>
          <w:szCs w:val="19"/>
        </w:rPr>
        <w:t>: #</w:t>
      </w:r>
      <w:r w:rsidRPr="00EC7311">
        <w:rPr>
          <w:rFonts w:ascii="Book Antiqua" w:hAnsi="Book Antiqua"/>
          <w:b/>
          <w:bCs/>
          <w:i/>
          <w:iCs/>
          <w:color w:val="FF0000"/>
          <w:sz w:val="19"/>
          <w:szCs w:val="19"/>
          <w:highlight w:val="green"/>
        </w:rPr>
        <w:t>MPAC-2022</w:t>
      </w:r>
      <w:r>
        <w:rPr>
          <w:rFonts w:ascii="Book Antiqua" w:hAnsi="Book Antiqua"/>
          <w:b/>
          <w:bCs/>
          <w:i/>
          <w:iCs/>
          <w:color w:val="FF0000"/>
          <w:sz w:val="19"/>
          <w:szCs w:val="19"/>
        </w:rPr>
        <w:t>: #</w:t>
      </w:r>
      <w:r w:rsidRPr="00233190">
        <w:rPr>
          <w:rFonts w:ascii="Book Antiqua" w:hAnsi="Book Antiqua"/>
          <w:b/>
          <w:bCs/>
          <w:i/>
          <w:iCs/>
          <w:color w:val="FF0000"/>
          <w:sz w:val="19"/>
          <w:szCs w:val="19"/>
          <w:highlight w:val="green"/>
        </w:rPr>
        <w:t>DPEPI-2022</w:t>
      </w:r>
      <w:r>
        <w:rPr>
          <w:rFonts w:ascii="Book Antiqua" w:hAnsi="Book Antiqua"/>
          <w:b/>
          <w:bCs/>
          <w:i/>
          <w:iCs/>
          <w:color w:val="FF0000"/>
          <w:sz w:val="19"/>
          <w:szCs w:val="19"/>
        </w:rPr>
        <w:t>:</w:t>
      </w:r>
      <w:r w:rsidR="00A31D7D">
        <w:rPr>
          <w:rFonts w:ascii="Book Antiqua" w:hAnsi="Book Antiqua"/>
          <w:b/>
          <w:bCs/>
          <w:i/>
          <w:iCs/>
          <w:color w:val="FF0000"/>
          <w:sz w:val="19"/>
          <w:szCs w:val="19"/>
        </w:rPr>
        <w:t xml:space="preserve"> #</w:t>
      </w:r>
      <w:r w:rsidR="00A31D7D" w:rsidRPr="00A31D7D">
        <w:rPr>
          <w:rFonts w:ascii="Book Antiqua" w:hAnsi="Book Antiqua"/>
          <w:b/>
          <w:bCs/>
          <w:i/>
          <w:iCs/>
          <w:color w:val="FF0000"/>
          <w:sz w:val="19"/>
          <w:szCs w:val="19"/>
          <w:highlight w:val="green"/>
        </w:rPr>
        <w:t>TRF3-2022</w:t>
      </w:r>
      <w:r w:rsidR="00A31D7D">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A6CFD">
        <w:rPr>
          <w:rFonts w:ascii="Book Antiqua" w:hAnsi="Book Antiqua"/>
          <w:b/>
          <w:bCs/>
          <w:i/>
          <w:iCs/>
          <w:color w:val="FF0000"/>
          <w:sz w:val="19"/>
          <w:szCs w:val="19"/>
          <w:highlight w:val="green"/>
        </w:rPr>
        <w:t>MPMG-2023</w:t>
      </w:r>
      <w:r>
        <w:rPr>
          <w:rFonts w:ascii="Book Antiqua" w:hAnsi="Book Antiqua"/>
          <w:b/>
          <w:bCs/>
          <w:i/>
          <w:iCs/>
          <w:color w:val="FF0000"/>
          <w:sz w:val="19"/>
          <w:szCs w:val="19"/>
        </w:rPr>
        <w:t>: #</w:t>
      </w:r>
      <w:r w:rsidRPr="00244470">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244470">
        <w:rPr>
          <w:rFonts w:ascii="Book Antiqua" w:hAnsi="Book Antiqua"/>
          <w:b/>
          <w:bCs/>
          <w:i/>
          <w:iCs/>
          <w:color w:val="FF0000"/>
          <w:sz w:val="19"/>
          <w:szCs w:val="19"/>
          <w:highlight w:val="green"/>
        </w:rPr>
        <w:t>FCC</w:t>
      </w:r>
      <w:r w:rsidRPr="007D7038">
        <w:rPr>
          <w:rFonts w:ascii="Book Antiqua" w:hAnsi="Book Antiqua"/>
          <w:sz w:val="19"/>
          <w:szCs w:val="19"/>
        </w:rPr>
        <w:t>:</w:t>
      </w:r>
      <w:r>
        <w:rPr>
          <w:rFonts w:ascii="Book Antiqua" w:hAnsi="Book Antiqua"/>
          <w:sz w:val="19"/>
          <w:szCs w:val="19"/>
        </w:rPr>
        <w:t xml:space="preserve"> </w:t>
      </w:r>
      <w:r>
        <w:rPr>
          <w:rFonts w:ascii="Book Antiqua" w:hAnsi="Book Antiqua" w:cs="Times New Roman"/>
          <w:sz w:val="20"/>
          <w:szCs w:val="20"/>
        </w:rPr>
        <w:t>Alexy explica que a</w:t>
      </w:r>
      <w:r w:rsidRPr="00A031BB">
        <w:rPr>
          <w:rFonts w:ascii="Book Antiqua" w:hAnsi="Book Antiqua" w:cs="Times New Roman"/>
          <w:sz w:val="20"/>
          <w:szCs w:val="20"/>
        </w:rPr>
        <w:t xml:space="preserve">s </w:t>
      </w:r>
      <w:r w:rsidRPr="00AD1E0C">
        <w:rPr>
          <w:rFonts w:ascii="Book Antiqua" w:hAnsi="Book Antiqua" w:cs="Times New Roman"/>
          <w:b/>
          <w:bCs/>
          <w:sz w:val="20"/>
          <w:szCs w:val="20"/>
          <w:highlight w:val="yellow"/>
        </w:rPr>
        <w:t>colisões entre princípios</w:t>
      </w:r>
      <w:r w:rsidRPr="00A031BB">
        <w:rPr>
          <w:rFonts w:ascii="Book Antiqua" w:hAnsi="Book Antiqua" w:cs="Times New Roman"/>
          <w:sz w:val="20"/>
          <w:szCs w:val="20"/>
        </w:rPr>
        <w:t xml:space="preserve"> atuam </w:t>
      </w:r>
      <w:r w:rsidRPr="007D7038">
        <w:rPr>
          <w:rFonts w:ascii="Book Antiqua" w:hAnsi="Book Antiqua" w:cs="Times New Roman"/>
          <w:b/>
          <w:bCs/>
          <w:sz w:val="20"/>
          <w:szCs w:val="20"/>
          <w:shd w:val="clear" w:color="auto" w:fill="F7CAAC" w:themeFill="accent2" w:themeFillTint="66"/>
        </w:rPr>
        <w:t>no campo da aplicabilidade</w:t>
      </w:r>
      <w:r w:rsidRPr="00A031BB">
        <w:rPr>
          <w:rFonts w:ascii="Book Antiqua" w:hAnsi="Book Antiqua" w:cs="Times New Roman"/>
          <w:sz w:val="20"/>
          <w:szCs w:val="20"/>
        </w:rPr>
        <w:t xml:space="preserve">, </w:t>
      </w:r>
      <w:r w:rsidRPr="00A031BB">
        <w:rPr>
          <w:rFonts w:ascii="Book Antiqua" w:hAnsi="Book Antiqua" w:cs="Times New Roman"/>
          <w:b/>
          <w:bCs/>
          <w:sz w:val="20"/>
          <w:szCs w:val="20"/>
          <w:highlight w:val="cyan"/>
        </w:rPr>
        <w:t>mantendo incólume</w:t>
      </w:r>
      <w:r w:rsidRPr="00A031BB">
        <w:rPr>
          <w:rFonts w:ascii="Book Antiqua" w:hAnsi="Book Antiqua" w:cs="Times New Roman"/>
          <w:sz w:val="20"/>
          <w:szCs w:val="20"/>
        </w:rPr>
        <w:t xml:space="preserve"> o </w:t>
      </w:r>
      <w:r w:rsidRPr="007D7038">
        <w:rPr>
          <w:rFonts w:ascii="Book Antiqua" w:hAnsi="Book Antiqua" w:cs="Times New Roman"/>
          <w:b/>
          <w:bCs/>
          <w:sz w:val="20"/>
          <w:szCs w:val="20"/>
          <w:shd w:val="clear" w:color="auto" w:fill="F7CAAC" w:themeFill="accent2" w:themeFillTint="66"/>
        </w:rPr>
        <w:t>plano da validade</w:t>
      </w:r>
      <w:r w:rsidRPr="00A031BB">
        <w:rPr>
          <w:rFonts w:ascii="Book Antiqua" w:hAnsi="Book Antiqua" w:cs="Times New Roman"/>
          <w:sz w:val="20"/>
          <w:szCs w:val="20"/>
        </w:rPr>
        <w:t xml:space="preserve">. Para o autor, </w:t>
      </w:r>
      <w:r>
        <w:rPr>
          <w:rFonts w:ascii="Book Antiqua" w:hAnsi="Book Antiqua" w:cs="Times New Roman"/>
          <w:sz w:val="20"/>
          <w:szCs w:val="20"/>
        </w:rPr>
        <w:t>“</w:t>
      </w:r>
      <w:r w:rsidRPr="00A031BB">
        <w:rPr>
          <w:rFonts w:ascii="Book Antiqua" w:hAnsi="Book Antiqua" w:cs="Times New Roman"/>
          <w:i/>
          <w:iCs/>
          <w:sz w:val="20"/>
          <w:szCs w:val="20"/>
        </w:rPr>
        <w:t>em situação de conflito entre regras, a antinomia é solucionada mediante a introdução de uma exceção a uma das normas ou por meio da decretaç</w:t>
      </w:r>
      <w:r w:rsidRPr="00A031BB">
        <w:rPr>
          <w:rFonts w:ascii="Times New Roman" w:hAnsi="Times New Roman" w:cs="Times New Roman"/>
          <w:i/>
          <w:iCs/>
          <w:sz w:val="20"/>
          <w:szCs w:val="20"/>
        </w:rPr>
        <w:t>ã</w:t>
      </w:r>
      <w:r w:rsidRPr="00A031BB">
        <w:rPr>
          <w:rFonts w:ascii="Book Antiqua" w:hAnsi="Book Antiqua" w:cs="Times New Roman"/>
          <w:i/>
          <w:iCs/>
          <w:sz w:val="20"/>
          <w:szCs w:val="20"/>
        </w:rPr>
        <w:t>o da invalidade de uma delas</w:t>
      </w:r>
      <w:r>
        <w:rPr>
          <w:rFonts w:ascii="Book Antiqua" w:hAnsi="Book Antiqua" w:cs="Times New Roman"/>
          <w:i/>
          <w:iCs/>
          <w:sz w:val="20"/>
          <w:szCs w:val="20"/>
        </w:rPr>
        <w:t>”</w:t>
      </w:r>
      <w:r w:rsidRPr="00A031BB">
        <w:rPr>
          <w:rFonts w:ascii="Book Antiqua" w:hAnsi="Book Antiqua" w:cs="Times New Roman"/>
          <w:sz w:val="20"/>
          <w:szCs w:val="20"/>
        </w:rPr>
        <w:t>.</w:t>
      </w:r>
      <w:r>
        <w:rPr>
          <w:rFonts w:ascii="Book Antiqua" w:hAnsi="Book Antiqua" w:cs="Times New Roman"/>
          <w:sz w:val="20"/>
          <w:szCs w:val="20"/>
        </w:rPr>
        <w:t xml:space="preserve"> </w:t>
      </w:r>
      <w:r w:rsidRPr="00A031BB">
        <w:rPr>
          <w:rFonts w:ascii="Book Antiqua" w:hAnsi="Book Antiqua" w:cs="Times New Roman"/>
          <w:sz w:val="20"/>
          <w:szCs w:val="20"/>
        </w:rPr>
        <w:t>(Alexy, 2008, p. 85-120).</w:t>
      </w:r>
      <w:r>
        <w:rPr>
          <w:rFonts w:ascii="Book Antiqua" w:hAnsi="Book Antiqua" w:cs="Times New Roman"/>
          <w:sz w:val="20"/>
          <w:szCs w:val="20"/>
        </w:rPr>
        <w:t xml:space="preserve"> Ele explica</w:t>
      </w:r>
      <w:r w:rsidRPr="00A031BB">
        <w:rPr>
          <w:rFonts w:ascii="Book Antiqua" w:hAnsi="Book Antiqua" w:cs="Times New Roman"/>
          <w:sz w:val="20"/>
          <w:szCs w:val="20"/>
        </w:rPr>
        <w:t xml:space="preserve"> </w:t>
      </w:r>
      <w:r>
        <w:rPr>
          <w:rFonts w:ascii="Book Antiqua" w:hAnsi="Book Antiqua" w:cs="Times New Roman"/>
          <w:sz w:val="20"/>
          <w:szCs w:val="20"/>
        </w:rPr>
        <w:t>que</w:t>
      </w:r>
      <w:r w:rsidRPr="00AD1E0C">
        <w:t xml:space="preserve"> </w:t>
      </w:r>
      <w:r w:rsidRPr="00AD1E0C">
        <w:rPr>
          <w:rFonts w:ascii="Book Antiqua" w:hAnsi="Book Antiqua" w:cs="Times New Roman"/>
          <w:sz w:val="20"/>
          <w:szCs w:val="20"/>
        </w:rPr>
        <w:t>há conflito entre as regras e, entre princípios, colisão</w:t>
      </w:r>
      <w:r>
        <w:rPr>
          <w:rFonts w:ascii="Book Antiqua" w:hAnsi="Book Antiqua" w:cs="Times New Roman"/>
          <w:sz w:val="20"/>
          <w:szCs w:val="20"/>
        </w:rPr>
        <w:t xml:space="preserve"> </w:t>
      </w:r>
      <w:r w:rsidRPr="00A031BB">
        <w:rPr>
          <w:rFonts w:ascii="Book Antiqua" w:hAnsi="Book Antiqua" w:cs="Times New Roman"/>
          <w:sz w:val="20"/>
          <w:szCs w:val="20"/>
        </w:rPr>
        <w:t>(Alexy, 2008, p. 85-120).</w:t>
      </w:r>
      <w:r>
        <w:rPr>
          <w:rFonts w:ascii="Book Antiqua" w:hAnsi="Book Antiqua" w:cs="Times New Roman"/>
          <w:sz w:val="20"/>
          <w:szCs w:val="20"/>
        </w:rPr>
        <w:t xml:space="preserve"> Por fim, e</w:t>
      </w:r>
      <w:r w:rsidRPr="00AD1E0C">
        <w:rPr>
          <w:rFonts w:ascii="Book Antiqua" w:hAnsi="Book Antiqua" w:cs="Times New Roman"/>
          <w:sz w:val="20"/>
          <w:szCs w:val="20"/>
        </w:rPr>
        <w:t>m caso de colisão, um dos princípios deve ceder no caso concreto, sem que seja declarado nulo ou inválido.</w:t>
      </w:r>
    </w:p>
    <w:p w14:paraId="2BF977D7" w14:textId="6483A049" w:rsidR="00EC7311" w:rsidRDefault="00EC7311" w:rsidP="000F611F">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44470">
        <w:rPr>
          <w:rFonts w:ascii="Book Antiqua" w:hAnsi="Book Antiqua"/>
          <w:b/>
          <w:bCs/>
          <w:i/>
          <w:iCs/>
          <w:color w:val="FF0000"/>
          <w:sz w:val="19"/>
          <w:szCs w:val="19"/>
          <w:highlight w:val="green"/>
        </w:rPr>
        <w:t>DPEES-2016</w:t>
      </w:r>
      <w:r>
        <w:rPr>
          <w:rFonts w:ascii="Book Antiqua" w:hAnsi="Book Antiqua"/>
          <w:b/>
          <w:bCs/>
          <w:i/>
          <w:iCs/>
          <w:color w:val="FF0000"/>
          <w:sz w:val="19"/>
          <w:szCs w:val="19"/>
        </w:rPr>
        <w:t>: #</w:t>
      </w:r>
      <w:r w:rsidRPr="004E038E">
        <w:rPr>
          <w:rFonts w:ascii="Book Antiqua" w:hAnsi="Book Antiqua"/>
          <w:b/>
          <w:bCs/>
          <w:i/>
          <w:iCs/>
          <w:color w:val="FF0000"/>
          <w:sz w:val="19"/>
          <w:szCs w:val="19"/>
          <w:highlight w:val="green"/>
        </w:rPr>
        <w:t>MPSC-2019</w:t>
      </w:r>
      <w:r>
        <w:rPr>
          <w:rFonts w:ascii="Book Antiqua" w:hAnsi="Book Antiqua"/>
          <w:b/>
          <w:bCs/>
          <w:i/>
          <w:iCs/>
          <w:color w:val="FF0000"/>
          <w:sz w:val="19"/>
          <w:szCs w:val="19"/>
        </w:rPr>
        <w:t>: #</w:t>
      </w:r>
      <w:r w:rsidRPr="00244470">
        <w:rPr>
          <w:rFonts w:ascii="Book Antiqua" w:hAnsi="Book Antiqua"/>
          <w:b/>
          <w:bCs/>
          <w:i/>
          <w:iCs/>
          <w:color w:val="FF0000"/>
          <w:sz w:val="19"/>
          <w:szCs w:val="19"/>
          <w:highlight w:val="green"/>
        </w:rPr>
        <w:t>MPCE-2020</w:t>
      </w:r>
      <w:r>
        <w:rPr>
          <w:rFonts w:ascii="Book Antiqua" w:hAnsi="Book Antiqua"/>
          <w:b/>
          <w:bCs/>
          <w:i/>
          <w:iCs/>
          <w:color w:val="FF0000"/>
          <w:sz w:val="19"/>
          <w:szCs w:val="19"/>
        </w:rPr>
        <w:t>: #</w:t>
      </w:r>
      <w:r w:rsidRPr="0034164A">
        <w:rPr>
          <w:rFonts w:ascii="Book Antiqua" w:hAnsi="Book Antiqua"/>
          <w:b/>
          <w:bCs/>
          <w:i/>
          <w:iCs/>
          <w:color w:val="FF0000"/>
          <w:sz w:val="19"/>
          <w:szCs w:val="19"/>
          <w:highlight w:val="green"/>
        </w:rPr>
        <w:t>MPPR-2021</w:t>
      </w:r>
      <w:r>
        <w:rPr>
          <w:rFonts w:ascii="Book Antiqua" w:hAnsi="Book Antiqua"/>
          <w:b/>
          <w:bCs/>
          <w:i/>
          <w:iCs/>
          <w:color w:val="FF0000"/>
          <w:sz w:val="19"/>
          <w:szCs w:val="19"/>
        </w:rPr>
        <w:t>: #</w:t>
      </w:r>
      <w:r w:rsidRPr="00EC7311">
        <w:rPr>
          <w:rFonts w:ascii="Book Antiqua" w:hAnsi="Book Antiqua"/>
          <w:b/>
          <w:bCs/>
          <w:i/>
          <w:iCs/>
          <w:color w:val="FF0000"/>
          <w:sz w:val="19"/>
          <w:szCs w:val="19"/>
          <w:highlight w:val="green"/>
        </w:rPr>
        <w:t>MPAC-2022</w:t>
      </w:r>
      <w:r>
        <w:rPr>
          <w:rFonts w:ascii="Book Antiqua" w:hAnsi="Book Antiqua"/>
          <w:b/>
          <w:bCs/>
          <w:i/>
          <w:iCs/>
          <w:color w:val="FF0000"/>
          <w:sz w:val="19"/>
          <w:szCs w:val="19"/>
        </w:rPr>
        <w:t>: #</w:t>
      </w:r>
      <w:r w:rsidRPr="00233190">
        <w:rPr>
          <w:rFonts w:ascii="Book Antiqua" w:hAnsi="Book Antiqua"/>
          <w:b/>
          <w:bCs/>
          <w:i/>
          <w:iCs/>
          <w:color w:val="FF0000"/>
          <w:sz w:val="19"/>
          <w:szCs w:val="19"/>
          <w:highlight w:val="green"/>
        </w:rPr>
        <w:t>DPEPI-2022</w:t>
      </w:r>
      <w:r>
        <w:rPr>
          <w:rFonts w:ascii="Book Antiqua" w:hAnsi="Book Antiqua"/>
          <w:b/>
          <w:bCs/>
          <w:i/>
          <w:iCs/>
          <w:color w:val="FF0000"/>
          <w:sz w:val="19"/>
          <w:szCs w:val="19"/>
        </w:rPr>
        <w:t>:</w:t>
      </w:r>
      <w:r w:rsidR="00A31D7D">
        <w:rPr>
          <w:rFonts w:ascii="Book Antiqua" w:hAnsi="Book Antiqua"/>
          <w:b/>
          <w:bCs/>
          <w:i/>
          <w:iCs/>
          <w:color w:val="FF0000"/>
          <w:sz w:val="19"/>
          <w:szCs w:val="19"/>
        </w:rPr>
        <w:t xml:space="preserve"> #</w:t>
      </w:r>
      <w:r w:rsidR="00A31D7D" w:rsidRPr="00A31D7D">
        <w:rPr>
          <w:rFonts w:ascii="Book Antiqua" w:hAnsi="Book Antiqua"/>
          <w:b/>
          <w:bCs/>
          <w:i/>
          <w:iCs/>
          <w:color w:val="FF0000"/>
          <w:sz w:val="19"/>
          <w:szCs w:val="19"/>
          <w:highlight w:val="green"/>
        </w:rPr>
        <w:t>TRF3-2022</w:t>
      </w:r>
      <w:r w:rsidR="00A31D7D">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A6CFD">
        <w:rPr>
          <w:rFonts w:ascii="Book Antiqua" w:hAnsi="Book Antiqua"/>
          <w:b/>
          <w:bCs/>
          <w:i/>
          <w:iCs/>
          <w:color w:val="FF0000"/>
          <w:sz w:val="19"/>
          <w:szCs w:val="19"/>
          <w:highlight w:val="green"/>
        </w:rPr>
        <w:t>MPMG-2023</w:t>
      </w:r>
      <w:r>
        <w:rPr>
          <w:rFonts w:ascii="Book Antiqua" w:hAnsi="Book Antiqua"/>
          <w:b/>
          <w:bCs/>
          <w:i/>
          <w:iCs/>
          <w:color w:val="FF0000"/>
          <w:sz w:val="19"/>
          <w:szCs w:val="19"/>
        </w:rPr>
        <w:t>: #</w:t>
      </w:r>
      <w:r w:rsidRPr="00244470">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244470">
        <w:rPr>
          <w:rFonts w:ascii="Book Antiqua" w:hAnsi="Book Antiqua"/>
          <w:b/>
          <w:bCs/>
          <w:i/>
          <w:iCs/>
          <w:color w:val="FF0000"/>
          <w:sz w:val="19"/>
          <w:szCs w:val="19"/>
          <w:highlight w:val="green"/>
        </w:rPr>
        <w:t>FCC</w:t>
      </w:r>
      <w:r w:rsidRPr="007D7038">
        <w:rPr>
          <w:rFonts w:ascii="Book Antiqua" w:hAnsi="Book Antiqua"/>
          <w:sz w:val="19"/>
          <w:szCs w:val="19"/>
        </w:rPr>
        <w:t>:</w:t>
      </w:r>
      <w:r>
        <w:rPr>
          <w:rFonts w:ascii="Book Antiqua" w:hAnsi="Book Antiqua"/>
          <w:sz w:val="19"/>
          <w:szCs w:val="19"/>
        </w:rPr>
        <w:t xml:space="preserve"> </w:t>
      </w:r>
      <w:r w:rsidRPr="004E038E">
        <w:rPr>
          <w:rFonts w:ascii="Book Antiqua" w:hAnsi="Book Antiqua"/>
          <w:sz w:val="19"/>
          <w:szCs w:val="19"/>
        </w:rPr>
        <w:t>Para Alexy (Teoria dos Direitos Fundamentais, p. 94), </w:t>
      </w:r>
      <w:r w:rsidRPr="004E038E">
        <w:rPr>
          <w:rFonts w:ascii="Book Antiqua" w:hAnsi="Book Antiqua"/>
          <w:b/>
          <w:bCs/>
          <w:sz w:val="19"/>
          <w:szCs w:val="19"/>
        </w:rPr>
        <w:t>o caso em concreto é fundamental para estabelecer a preferência entre um princípio em detrimento de outro</w:t>
      </w:r>
      <w:r w:rsidRPr="004E038E">
        <w:rPr>
          <w:rFonts w:ascii="Book Antiqua" w:hAnsi="Book Antiqua"/>
          <w:sz w:val="19"/>
          <w:szCs w:val="19"/>
        </w:rPr>
        <w:t xml:space="preserve">. Se dois princípios colidem - o que ocorre, por exemplo, quando algo é proibido de acordo com um princípio e, de acordo com o outro, permitido -, um dos princípios terá que ceder. Isso não significa, contudo, nem que o princípio cedente deva ser declarado inválido, nem que nele deverá ser introduzida uma cláusula de exceção. Na verdade, o que ocorre é que um dos princípios tem precedência em face do outro sob determinadas condições. Sob outras condições a questão da precedência pode ser resolvida de forma oposta. Isso é o que se quer dizer quando se </w:t>
      </w:r>
      <w:proofErr w:type="spellStart"/>
      <w:r w:rsidRPr="004E038E">
        <w:rPr>
          <w:rFonts w:ascii="Book Antiqua" w:hAnsi="Book Antiqua"/>
          <w:sz w:val="19"/>
          <w:szCs w:val="19"/>
        </w:rPr>
        <w:t>afirma</w:t>
      </w:r>
      <w:proofErr w:type="spellEnd"/>
      <w:r w:rsidRPr="004E038E">
        <w:rPr>
          <w:rFonts w:ascii="Book Antiqua" w:hAnsi="Book Antiqua"/>
          <w:sz w:val="19"/>
          <w:szCs w:val="19"/>
        </w:rPr>
        <w:t xml:space="preserve"> que, </w:t>
      </w:r>
      <w:r w:rsidRPr="004E038E">
        <w:rPr>
          <w:rFonts w:ascii="Book Antiqua" w:hAnsi="Book Antiqua"/>
          <w:b/>
          <w:bCs/>
          <w:sz w:val="19"/>
          <w:szCs w:val="19"/>
        </w:rPr>
        <w:t>nos casos concretos</w:t>
      </w:r>
      <w:r w:rsidRPr="004E038E">
        <w:rPr>
          <w:rFonts w:ascii="Book Antiqua" w:hAnsi="Book Antiqua"/>
          <w:sz w:val="19"/>
          <w:szCs w:val="19"/>
        </w:rPr>
        <w:t>, os princípios têm pesos diferentes e que os princípios com o maior peso têm precedência. Conflitos entre regras ocorrem na dimensão da validade, enquanto as colisões entre princípios - visto que só princípios válidos podem colidir - ocorrem, para além dessa dimensão, na dimensão do peso.</w:t>
      </w:r>
      <w:r>
        <w:rPr>
          <w:rFonts w:ascii="Book Antiqua" w:hAnsi="Book Antiqua"/>
          <w:sz w:val="19"/>
          <w:szCs w:val="19"/>
        </w:rPr>
        <w:t xml:space="preserve"> (Fonte: </w:t>
      </w:r>
      <w:r w:rsidRPr="004E038E">
        <w:rPr>
          <w:rFonts w:ascii="Book Antiqua" w:hAnsi="Book Antiqua"/>
          <w:sz w:val="19"/>
          <w:szCs w:val="19"/>
        </w:rPr>
        <w:t xml:space="preserve">ALEXY, Robert. Teoria dos direitos fundamentais. 2. ed. São Paulo: Malheiros, 2015. </w:t>
      </w:r>
      <w:r>
        <w:rPr>
          <w:rFonts w:ascii="Book Antiqua" w:hAnsi="Book Antiqua"/>
          <w:sz w:val="19"/>
          <w:szCs w:val="19"/>
        </w:rPr>
        <w:t xml:space="preserve">p. </w:t>
      </w:r>
      <w:r w:rsidRPr="004E038E">
        <w:rPr>
          <w:rFonts w:ascii="Book Antiqua" w:hAnsi="Book Antiqua"/>
          <w:sz w:val="19"/>
          <w:szCs w:val="19"/>
        </w:rPr>
        <w:t>669</w:t>
      </w:r>
      <w:r>
        <w:rPr>
          <w:rFonts w:ascii="Book Antiqua" w:hAnsi="Book Antiqua"/>
          <w:sz w:val="19"/>
          <w:szCs w:val="19"/>
        </w:rPr>
        <w:t>).</w:t>
      </w:r>
    </w:p>
    <w:p w14:paraId="24F66C58" w14:textId="77777777" w:rsidR="00EC7311" w:rsidRDefault="00EC7311" w:rsidP="000F611F">
      <w:pPr>
        <w:jc w:val="both"/>
        <w:rPr>
          <w:rFonts w:ascii="Book Antiqua" w:hAnsi="Book Antiqua"/>
          <w:b/>
          <w:bCs/>
          <w:sz w:val="19"/>
          <w:szCs w:val="19"/>
        </w:rPr>
      </w:pPr>
    </w:p>
    <w:p w14:paraId="5B498436" w14:textId="77777777" w:rsidR="00EC7311" w:rsidRPr="00B27E43" w:rsidRDefault="00EC7311" w:rsidP="00EC7311">
      <w:pPr>
        <w:jc w:val="both"/>
        <w:rPr>
          <w:rFonts w:ascii="Book Antiqua" w:hAnsi="Book Antiqua"/>
          <w:sz w:val="19"/>
          <w:szCs w:val="19"/>
        </w:rPr>
      </w:pPr>
      <w:r>
        <w:rPr>
          <w:rFonts w:ascii="Book Antiqua" w:hAnsi="Book Antiqua"/>
          <w:b/>
          <w:bCs/>
          <w:sz w:val="19"/>
          <w:szCs w:val="19"/>
        </w:rPr>
        <w:t>(MPPR-2016)</w:t>
      </w:r>
      <w:r>
        <w:rPr>
          <w:rFonts w:ascii="Book Antiqua" w:hAnsi="Book Antiqua"/>
          <w:sz w:val="19"/>
          <w:szCs w:val="19"/>
        </w:rPr>
        <w:t xml:space="preserve">: </w:t>
      </w:r>
      <w:r w:rsidRPr="00B27E43">
        <w:rPr>
          <w:rFonts w:ascii="Book Antiqua" w:hAnsi="Book Antiqua"/>
          <w:sz w:val="19"/>
          <w:szCs w:val="19"/>
        </w:rPr>
        <w:t xml:space="preserve">Sobre a aplicação do direito aos </w:t>
      </w:r>
      <w:r w:rsidRPr="00B27E43">
        <w:rPr>
          <w:rFonts w:ascii="Book Antiqua" w:hAnsi="Book Antiqua"/>
          <w:i/>
          <w:iCs/>
          <w:sz w:val="19"/>
          <w:szCs w:val="19"/>
        </w:rPr>
        <w:t>hard cases</w:t>
      </w:r>
      <w:r w:rsidRPr="00B27E43">
        <w:rPr>
          <w:rFonts w:ascii="Book Antiqua" w:hAnsi="Book Antiqua"/>
          <w:sz w:val="19"/>
          <w:szCs w:val="19"/>
        </w:rPr>
        <w:t xml:space="preserve"> (casos difíceis) e considerando a defendida distinção entre o discurso de fundamentação da norma e o discurso de aplicação da norma, analise a seguinte hipótese: </w:t>
      </w:r>
      <w:r w:rsidRPr="00B27E43">
        <w:rPr>
          <w:rFonts w:ascii="Book Antiqua" w:hAnsi="Book Antiqua"/>
          <w:i/>
          <w:iCs/>
          <w:sz w:val="19"/>
          <w:szCs w:val="19"/>
        </w:rPr>
        <w:t>“‘A’ promete ir ao aniversário de Pedro, mas, ao mesmo tempo, seu amigo João precisa de ajuda (essa é a situação S). Duas normas são aplicáveis: N1, promessas devem ser cumpridas; N2, amigos em necessidade devem ser ajudados. Se aplicarmos essas normas a S, chegaremos a duas normas singulares ou individuais que podem ser aplicadas ao mesmo tempo à situação S. Assim, o caso pode ter duas soluções: I - “A” tem obrigação de ir à festa de Pedro; II – “A” tem obrigação de ajudar João. II possui uma estrutura mais complexa que I. As considerações levam a duas conclusões: (1) a aplicação de normas também pode ser considerada justificação de normas; (2) o problema no presente caso não está na aplicação de N1 e N2, mas, sim, na relação de aplicação de ambas, pois vistas individualmente não oferecem dificuldades. Trata-se, pois, de um ‘problema de colisão’, resolvida pela teoria da argumentação jurídica por três hipóteses: (1) a colisão permanece não resolvida, é o chamado ‘modelo trágico’; (2) ambas as obrigações perdem a validade, é o modelo oposto ao trágico; (3) apenas uma das obrigações permanece válida, este considerado pela teoria o modelo correto”</w:t>
      </w:r>
      <w:r w:rsidRPr="00B27E43">
        <w:rPr>
          <w:rFonts w:ascii="Book Antiqua" w:hAnsi="Book Antiqua"/>
          <w:sz w:val="19"/>
          <w:szCs w:val="19"/>
        </w:rPr>
        <w:t>.</w:t>
      </w:r>
      <w:r>
        <w:rPr>
          <w:rFonts w:ascii="Book Antiqua" w:hAnsi="Book Antiqua"/>
          <w:sz w:val="19"/>
          <w:szCs w:val="19"/>
        </w:rPr>
        <w:t xml:space="preserve"> </w:t>
      </w:r>
      <w:r w:rsidRPr="00B27E43">
        <w:rPr>
          <w:rFonts w:ascii="Book Antiqua" w:hAnsi="Book Antiqua"/>
          <w:sz w:val="19"/>
          <w:szCs w:val="19"/>
        </w:rPr>
        <w:t xml:space="preserve">Levando em conta as críticas formuladas ao raciocínio acima, </w:t>
      </w:r>
      <w:r>
        <w:rPr>
          <w:rFonts w:ascii="Book Antiqua" w:hAnsi="Book Antiqua"/>
          <w:sz w:val="19"/>
          <w:szCs w:val="19"/>
        </w:rPr>
        <w:t xml:space="preserve">encontram-se corretas as seguintes </w:t>
      </w:r>
      <w:r w:rsidRPr="00B27E43">
        <w:rPr>
          <w:rFonts w:ascii="Book Antiqua" w:hAnsi="Book Antiqua"/>
          <w:sz w:val="19"/>
          <w:szCs w:val="19"/>
        </w:rPr>
        <w:t>afirmações abaixo:</w:t>
      </w:r>
      <w:r>
        <w:rPr>
          <w:rFonts w:ascii="Book Antiqua" w:hAnsi="Book Antiqua"/>
          <w:sz w:val="19"/>
          <w:szCs w:val="19"/>
        </w:rPr>
        <w:t xml:space="preserve"> </w:t>
      </w:r>
      <w:r w:rsidRPr="00B27E43">
        <w:rPr>
          <w:rFonts w:ascii="Book Antiqua" w:hAnsi="Book Antiqua"/>
          <w:b/>
          <w:bCs/>
          <w:i/>
          <w:iCs/>
          <w:color w:val="FF0000"/>
          <w:sz w:val="19"/>
          <w:szCs w:val="19"/>
        </w:rPr>
        <w:t>[questão adaptada]</w:t>
      </w:r>
    </w:p>
    <w:p w14:paraId="2E61E9CE" w14:textId="77777777" w:rsidR="00EC7311" w:rsidRPr="00B27E43" w:rsidRDefault="00EC7311" w:rsidP="00EC7311">
      <w:pPr>
        <w:ind w:left="567"/>
        <w:jc w:val="both"/>
        <w:rPr>
          <w:rFonts w:ascii="Book Antiqua" w:hAnsi="Book Antiqua"/>
          <w:sz w:val="19"/>
          <w:szCs w:val="19"/>
        </w:rPr>
      </w:pPr>
      <w:r w:rsidRPr="00B27E43">
        <w:rPr>
          <w:rFonts w:ascii="Book Antiqua" w:hAnsi="Book Antiqua"/>
          <w:sz w:val="19"/>
          <w:szCs w:val="19"/>
        </w:rPr>
        <w:t>I - Pensar que é o discurso de aplicação que, isoladamente, responderá à questão é tão equivocado quanto pensar que tudo se resume ao discurso de justificação (validade) ou que, na medida que se está diante de uma “colisão” de normas (ou princípios), apenas uma permanece válida.</w:t>
      </w:r>
    </w:p>
    <w:p w14:paraId="7D5343AC" w14:textId="77777777" w:rsidR="00EC7311" w:rsidRPr="00B27E43" w:rsidRDefault="00EC7311" w:rsidP="00EC7311">
      <w:pPr>
        <w:ind w:left="567"/>
        <w:jc w:val="both"/>
        <w:rPr>
          <w:rFonts w:ascii="Book Antiqua" w:hAnsi="Book Antiqua"/>
          <w:sz w:val="19"/>
          <w:szCs w:val="19"/>
        </w:rPr>
      </w:pPr>
      <w:r w:rsidRPr="00B27E43">
        <w:rPr>
          <w:rFonts w:ascii="Book Antiqua" w:hAnsi="Book Antiqua"/>
          <w:sz w:val="19"/>
          <w:szCs w:val="19"/>
        </w:rPr>
        <w:t>II - As normas não se sustentam em si e por si, pois não abarcam as diversas hipóteses de aplicação tais como: graus de amizade, o sentido de “amigo”, o grau de assistência requerido pelo amigo, a importância da festa – aniversário – que Pedro ofereceu, qual o sentido da obrigação de cumprir promessas, o que são promessas, e assim por diante.</w:t>
      </w:r>
    </w:p>
    <w:p w14:paraId="7E581464" w14:textId="77777777" w:rsidR="00EC7311" w:rsidRPr="00B27E43" w:rsidRDefault="00EC7311" w:rsidP="00EC7311">
      <w:pPr>
        <w:ind w:left="567"/>
        <w:jc w:val="both"/>
        <w:rPr>
          <w:rFonts w:ascii="Book Antiqua" w:hAnsi="Book Antiqua"/>
          <w:sz w:val="19"/>
          <w:szCs w:val="19"/>
        </w:rPr>
      </w:pPr>
      <w:r w:rsidRPr="00B27E43">
        <w:rPr>
          <w:rFonts w:ascii="Book Antiqua" w:hAnsi="Book Antiqua"/>
          <w:sz w:val="19"/>
          <w:szCs w:val="19"/>
        </w:rPr>
        <w:t xml:space="preserve">III - As singularidades que conformam a resposta estão dadas a partir da </w:t>
      </w:r>
      <w:proofErr w:type="spellStart"/>
      <w:r w:rsidRPr="00B27E43">
        <w:rPr>
          <w:rFonts w:ascii="Book Antiqua" w:hAnsi="Book Antiqua"/>
          <w:sz w:val="19"/>
          <w:szCs w:val="19"/>
        </w:rPr>
        <w:t>pré</w:t>
      </w:r>
      <w:proofErr w:type="spellEnd"/>
      <w:r w:rsidRPr="00B27E43">
        <w:rPr>
          <w:rFonts w:ascii="Book Antiqua" w:hAnsi="Book Antiqua"/>
          <w:sz w:val="19"/>
          <w:szCs w:val="19"/>
        </w:rPr>
        <w:t xml:space="preserve">-compreensão de “A”, sendo que essa </w:t>
      </w:r>
      <w:proofErr w:type="spellStart"/>
      <w:r w:rsidRPr="00B27E43">
        <w:rPr>
          <w:rFonts w:ascii="Book Antiqua" w:hAnsi="Book Antiqua"/>
          <w:sz w:val="19"/>
          <w:szCs w:val="19"/>
        </w:rPr>
        <w:t>pré</w:t>
      </w:r>
      <w:proofErr w:type="spellEnd"/>
      <w:r w:rsidRPr="00B27E43">
        <w:rPr>
          <w:rFonts w:ascii="Book Antiqua" w:hAnsi="Book Antiqua"/>
          <w:sz w:val="19"/>
          <w:szCs w:val="19"/>
        </w:rPr>
        <w:t>-compreensão é condição da possibilidade da resposta que “A” dará ao problema, isto é, da decisão que tomará: ajudar o amigo ou ir à festa.</w:t>
      </w:r>
    </w:p>
    <w:p w14:paraId="14134AB9" w14:textId="77777777" w:rsidR="00EC7311" w:rsidRPr="00B27E43" w:rsidRDefault="00EC7311" w:rsidP="00EC7311">
      <w:pPr>
        <w:ind w:left="567"/>
        <w:jc w:val="both"/>
        <w:rPr>
          <w:rFonts w:ascii="Book Antiqua" w:hAnsi="Book Antiqua"/>
          <w:sz w:val="19"/>
          <w:szCs w:val="19"/>
        </w:rPr>
      </w:pPr>
      <w:r w:rsidRPr="00B27E43">
        <w:rPr>
          <w:rFonts w:ascii="Book Antiqua" w:hAnsi="Book Antiqua"/>
          <w:sz w:val="19"/>
          <w:szCs w:val="19"/>
        </w:rPr>
        <w:t xml:space="preserve">IV - Não é possível, a partir do paradigma da intersubjetividade, isolar nem a situação concreta, sobre a qual serão construídos discursos de aplicação, nem discursos de justificação prévia, </w:t>
      </w:r>
      <w:proofErr w:type="spellStart"/>
      <w:r w:rsidRPr="00B27E43">
        <w:rPr>
          <w:rFonts w:ascii="Book Antiqua" w:hAnsi="Book Antiqua"/>
          <w:sz w:val="19"/>
          <w:szCs w:val="19"/>
        </w:rPr>
        <w:t>independizados</w:t>
      </w:r>
      <w:proofErr w:type="spellEnd"/>
      <w:r w:rsidRPr="00B27E43">
        <w:rPr>
          <w:rFonts w:ascii="Book Antiqua" w:hAnsi="Book Antiqua"/>
          <w:sz w:val="19"/>
          <w:szCs w:val="19"/>
        </w:rPr>
        <w:t xml:space="preserve"> das particularidades da situação concreta.</w:t>
      </w:r>
    </w:p>
    <w:p w14:paraId="43266191" w14:textId="77777777" w:rsidR="00EC7311" w:rsidRPr="00B27E43" w:rsidRDefault="00EC7311" w:rsidP="00EC7311">
      <w:pPr>
        <w:ind w:left="567"/>
        <w:jc w:val="both"/>
        <w:rPr>
          <w:rFonts w:ascii="Book Antiqua" w:hAnsi="Book Antiqua"/>
          <w:sz w:val="19"/>
          <w:szCs w:val="19"/>
        </w:rPr>
      </w:pPr>
      <w:r w:rsidRPr="00B27E43">
        <w:rPr>
          <w:rFonts w:ascii="Book Antiqua" w:hAnsi="Book Antiqua"/>
          <w:sz w:val="19"/>
          <w:szCs w:val="19"/>
        </w:rPr>
        <w:t>V - É inadequado afirmar que se estaria diante de colisão de princípios ou normas (promessas devem ser cumpridas versus amigos devem ser ajudados), pois hermeneuticamente não haverá essa colisão, uma vez que a reconstrução integrativa, o modelo prático de ser-no-mundo e a consciência dos efeitos da história é que apontarão para a resposta, que pode até ser – dependendo do caso concreto – a mesma da teoria da argumentação, mas também pode dar azo a outra resposta, sem que se altere a validade de qualquer das duas normas.</w:t>
      </w:r>
    </w:p>
    <w:p w14:paraId="3279C0A8" w14:textId="77777777" w:rsidR="00EC7311" w:rsidRDefault="00EC7311" w:rsidP="00EC7311">
      <w:pPr>
        <w:jc w:val="both"/>
        <w:rPr>
          <w:rFonts w:ascii="Book Antiqua" w:hAnsi="Book Antiqua"/>
          <w:sz w:val="19"/>
          <w:szCs w:val="19"/>
        </w:rPr>
      </w:pPr>
    </w:p>
    <w:p w14:paraId="1619E5E0" w14:textId="77777777" w:rsidR="00EC7311" w:rsidRDefault="00EC7311" w:rsidP="00EC7311">
      <w:pPr>
        <w:jc w:val="both"/>
        <w:rPr>
          <w:rFonts w:ascii="Book Antiqua" w:hAnsi="Book Antiqua"/>
          <w:sz w:val="19"/>
          <w:szCs w:val="19"/>
        </w:rPr>
      </w:pPr>
      <w:r>
        <w:rPr>
          <w:rFonts w:ascii="Book Antiqua" w:hAnsi="Book Antiqua"/>
          <w:b/>
          <w:bCs/>
          <w:sz w:val="19"/>
          <w:szCs w:val="19"/>
        </w:rPr>
        <w:t>(DPESC-2012-FEPESE)</w:t>
      </w:r>
      <w:r>
        <w:rPr>
          <w:rFonts w:ascii="Book Antiqua" w:hAnsi="Book Antiqua"/>
          <w:sz w:val="19"/>
          <w:szCs w:val="19"/>
        </w:rPr>
        <w:t xml:space="preserve">: </w:t>
      </w:r>
      <w:r w:rsidRPr="008D7A94">
        <w:rPr>
          <w:rFonts w:ascii="Book Antiqua" w:hAnsi="Book Antiqua"/>
          <w:sz w:val="19"/>
          <w:szCs w:val="19"/>
        </w:rPr>
        <w:t xml:space="preserve">Em seu livro </w:t>
      </w:r>
      <w:r w:rsidRPr="008D7A94">
        <w:rPr>
          <w:rFonts w:ascii="Book Antiqua" w:hAnsi="Book Antiqua"/>
          <w:i/>
          <w:iCs/>
          <w:sz w:val="19"/>
          <w:szCs w:val="19"/>
        </w:rPr>
        <w:t>Teoria dos Direitos Fundamentais</w:t>
      </w:r>
      <w:r w:rsidRPr="008D7A94">
        <w:rPr>
          <w:rFonts w:ascii="Book Antiqua" w:hAnsi="Book Antiqua"/>
          <w:sz w:val="19"/>
          <w:szCs w:val="19"/>
        </w:rPr>
        <w:t>, Robert Alexy afirma que é possível solucionar um conflito entre regras quando se introduz uma cláusula de exceção em uma das regras, a fim de eliminar o conflito, ou quando ao menos uma das regras for declarada inválida. Isso porque, segundo o autor, os conflitos entre regras ocorrem na dimensão da validade jurídica, o que não é graduável.</w:t>
      </w:r>
      <w:r>
        <w:rPr>
          <w:rFonts w:ascii="Book Antiqua" w:hAnsi="Book Antiqua"/>
          <w:sz w:val="19"/>
          <w:szCs w:val="19"/>
        </w:rPr>
        <w:t xml:space="preserve"> </w:t>
      </w:r>
      <w:r w:rsidRPr="008D7A94">
        <w:rPr>
          <w:rFonts w:ascii="Book Antiqua" w:hAnsi="Book Antiqua"/>
          <w:sz w:val="19"/>
          <w:szCs w:val="19"/>
        </w:rPr>
        <w:t>No que se refere à solução da colisão entre princípios, Alexy entende que:</w:t>
      </w:r>
      <w:r>
        <w:rPr>
          <w:rFonts w:ascii="Book Antiqua" w:hAnsi="Book Antiqua"/>
          <w:sz w:val="19"/>
          <w:szCs w:val="19"/>
        </w:rPr>
        <w:t xml:space="preserve"> </w:t>
      </w:r>
      <w:r w:rsidRPr="008D7A94">
        <w:rPr>
          <w:rFonts w:ascii="Book Antiqua" w:hAnsi="Book Antiqua"/>
          <w:sz w:val="19"/>
          <w:szCs w:val="19"/>
        </w:rPr>
        <w:t>um dos princípios terá precedência em face do outro em determinadas condições.</w:t>
      </w:r>
    </w:p>
    <w:p w14:paraId="4288D32B" w14:textId="7A948043" w:rsidR="00EC7311" w:rsidRDefault="00EC7311" w:rsidP="00EC7311">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D7A94">
        <w:rPr>
          <w:rFonts w:ascii="Book Antiqua" w:hAnsi="Book Antiqua"/>
          <w:sz w:val="19"/>
          <w:szCs w:val="19"/>
        </w:rPr>
        <w:t>A questão aborda o tema relacionado à colisão de princípios, discutido por Robert Alexy na obra Teoria dos Direitos Fundamentais. Segundo Alexy (p. 2015, p. 93) “</w:t>
      </w:r>
      <w:r w:rsidRPr="008D7A94">
        <w:rPr>
          <w:rFonts w:ascii="Book Antiqua" w:hAnsi="Book Antiqua"/>
          <w:i/>
          <w:iCs/>
          <w:sz w:val="19"/>
          <w:szCs w:val="19"/>
        </w:rPr>
        <w:t>As colisões entre princípios devem ser solucionadas de forma completamente diversa. Se dois princípios colidem – o que ocorre, por exemplo, quando algo é proibido de acordo com um princípio e, de acordo com o outro, permitido -, um dos princípios terá de ceder. Isso não significa, contudo, nem que o princípio cedente deva ser declarado inválido, nem que nele deverá ser introduzida uma cláusula de exceção. Na verdade, o que ocorre é que um dos princípios tem precedência em face do outro sob determinadas condições. Sob outras condições a questão da precedência pode ser resolvida de forma oposta</w:t>
      </w:r>
      <w:r w:rsidRPr="008D7A94">
        <w:rPr>
          <w:rFonts w:ascii="Book Antiqua" w:hAnsi="Book Antiqua"/>
          <w:sz w:val="19"/>
          <w:szCs w:val="19"/>
        </w:rPr>
        <w:t>”.</w:t>
      </w:r>
      <w:r>
        <w:rPr>
          <w:rFonts w:ascii="Book Antiqua" w:hAnsi="Book Antiqua"/>
          <w:sz w:val="19"/>
          <w:szCs w:val="19"/>
        </w:rPr>
        <w:t xml:space="preserve"> </w:t>
      </w:r>
      <w:r w:rsidRPr="008D7A94">
        <w:rPr>
          <w:rFonts w:ascii="Book Antiqua" w:hAnsi="Book Antiqua"/>
          <w:sz w:val="19"/>
          <w:szCs w:val="19"/>
        </w:rPr>
        <w:t>Portanto, no que se refere à solução da colisão entre princípios, Alexy entende que: um dos princípios terá precedência em face do outro em determinadas condições.</w:t>
      </w:r>
      <w:r>
        <w:rPr>
          <w:rFonts w:ascii="Book Antiqua" w:hAnsi="Book Antiqua"/>
          <w:sz w:val="19"/>
          <w:szCs w:val="19"/>
        </w:rPr>
        <w:t xml:space="preserve"> (Fonte: </w:t>
      </w:r>
      <w:r w:rsidRPr="008D7A94">
        <w:rPr>
          <w:rFonts w:ascii="Book Antiqua" w:hAnsi="Book Antiqua"/>
          <w:sz w:val="19"/>
          <w:szCs w:val="19"/>
        </w:rPr>
        <w:t xml:space="preserve">ALEXY, Robert. </w:t>
      </w:r>
      <w:r w:rsidRPr="008D7A94">
        <w:rPr>
          <w:rFonts w:ascii="Book Antiqua" w:hAnsi="Book Antiqua"/>
          <w:sz w:val="19"/>
          <w:szCs w:val="19"/>
        </w:rPr>
        <w:lastRenderedPageBreak/>
        <w:t>Teoria dos direitos fundamentais. 2. ed. São Paulo: Malheiros, 2015. 669 p. Tradução de: Virgílio Afonso da Silva.</w:t>
      </w:r>
      <w:r>
        <w:rPr>
          <w:rFonts w:ascii="Book Antiqua" w:hAnsi="Book Antiqua"/>
          <w:sz w:val="19"/>
          <w:szCs w:val="19"/>
        </w:rPr>
        <w:t>)</w:t>
      </w:r>
    </w:p>
    <w:p w14:paraId="45922E72" w14:textId="77777777" w:rsidR="00EC7311" w:rsidRDefault="00EC7311" w:rsidP="000F611F">
      <w:pPr>
        <w:jc w:val="both"/>
        <w:rPr>
          <w:rFonts w:ascii="Book Antiqua" w:hAnsi="Book Antiqua"/>
          <w:b/>
          <w:bCs/>
          <w:sz w:val="19"/>
          <w:szCs w:val="19"/>
        </w:rPr>
      </w:pPr>
    </w:p>
    <w:p w14:paraId="10232102" w14:textId="5356F7E4" w:rsidR="000F611F" w:rsidRDefault="000F611F" w:rsidP="000F611F">
      <w:pPr>
        <w:jc w:val="both"/>
        <w:rPr>
          <w:rFonts w:ascii="Book Antiqua" w:hAnsi="Book Antiqua"/>
          <w:sz w:val="19"/>
          <w:szCs w:val="19"/>
        </w:rPr>
      </w:pPr>
      <w:r>
        <w:rPr>
          <w:rFonts w:ascii="Book Antiqua" w:hAnsi="Book Antiqua"/>
          <w:b/>
          <w:bCs/>
          <w:sz w:val="19"/>
          <w:szCs w:val="19"/>
        </w:rPr>
        <w:t>(TJMA-2022-CESPE)</w:t>
      </w:r>
      <w:r>
        <w:rPr>
          <w:rFonts w:ascii="Book Antiqua" w:hAnsi="Book Antiqua"/>
          <w:sz w:val="19"/>
          <w:szCs w:val="19"/>
        </w:rPr>
        <w:t xml:space="preserve">: </w:t>
      </w:r>
      <w:r w:rsidRPr="000F611F">
        <w:rPr>
          <w:rFonts w:ascii="Book Antiqua" w:hAnsi="Book Antiqua"/>
          <w:sz w:val="19"/>
          <w:szCs w:val="19"/>
        </w:rPr>
        <w:t>Há de se destacar a concepção organicista da sociedade e do direito, não podendo ser desprezados o contexto social e as relações concretas vivenciadas na sociedade. O papel dos juristas e da convicção comum do povo é primordial na construção do próprio direito, sobretudo diante da evolução histórica e social. Não há de prevalecer, assim, apenas o voluntarismo arbitrário do legislador. A codificação, aliás, não constituiria uma solução primária.</w:t>
      </w:r>
      <w:r>
        <w:rPr>
          <w:rFonts w:ascii="Book Antiqua" w:hAnsi="Book Antiqua"/>
          <w:sz w:val="19"/>
          <w:szCs w:val="19"/>
        </w:rPr>
        <w:t xml:space="preserve"> </w:t>
      </w:r>
      <w:r w:rsidRPr="000F611F">
        <w:rPr>
          <w:rFonts w:ascii="Book Antiqua" w:hAnsi="Book Antiqua"/>
          <w:sz w:val="19"/>
          <w:szCs w:val="19"/>
        </w:rPr>
        <w:t>O texto anterior apresenta características da escola histórica do direito ou historicismo jurídico. Assinale a opção que apresenta o nome de seu fundador</w:t>
      </w:r>
      <w:r>
        <w:rPr>
          <w:rFonts w:ascii="Book Antiqua" w:hAnsi="Book Antiqua"/>
          <w:sz w:val="19"/>
          <w:szCs w:val="19"/>
        </w:rPr>
        <w:t xml:space="preserve">: </w:t>
      </w:r>
      <w:r w:rsidRPr="000F611F">
        <w:rPr>
          <w:rFonts w:ascii="Book Antiqua" w:hAnsi="Book Antiqua"/>
          <w:sz w:val="19"/>
          <w:szCs w:val="19"/>
        </w:rPr>
        <w:t xml:space="preserve">Friedrich </w:t>
      </w:r>
      <w:proofErr w:type="spellStart"/>
      <w:r w:rsidRPr="000F611F">
        <w:rPr>
          <w:rFonts w:ascii="Book Antiqua" w:hAnsi="Book Antiqua"/>
          <w:sz w:val="19"/>
          <w:szCs w:val="19"/>
        </w:rPr>
        <w:t>Savigny</w:t>
      </w:r>
      <w:proofErr w:type="spellEnd"/>
      <w:r>
        <w:rPr>
          <w:rFonts w:ascii="Book Antiqua" w:hAnsi="Book Antiqua"/>
          <w:sz w:val="19"/>
          <w:szCs w:val="19"/>
        </w:rPr>
        <w:t>.</w:t>
      </w:r>
    </w:p>
    <w:p w14:paraId="1B4EA3EA" w14:textId="019188E2" w:rsidR="000F611F" w:rsidRPr="000F611F" w:rsidRDefault="000F611F" w:rsidP="000F611F">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0F611F">
        <w:rPr>
          <w:rFonts w:ascii="Book Antiqua" w:hAnsi="Book Antiqua"/>
          <w:sz w:val="19"/>
          <w:szCs w:val="19"/>
        </w:rPr>
        <w:t>(...) Como fruto da ideologia, inúmeras são as escolas de direito que surgem, sendo certo que nem sempre o operador do direito atua única e exclusivamente a partir de uma única escola, conjugando muitas vezes sua formação com algumas delas. Com a codificação do direito e o entendimento do direito como sistema, a partir do século XIX, várias foram as ESCOLAS que surgiram. Citaremos algumas delas:</w:t>
      </w:r>
    </w:p>
    <w:p w14:paraId="32F30E37" w14:textId="77777777" w:rsidR="000F611F" w:rsidRPr="000F611F" w:rsidRDefault="000F611F" w:rsidP="000F611F">
      <w:pPr>
        <w:ind w:left="567"/>
        <w:jc w:val="both"/>
        <w:rPr>
          <w:rFonts w:ascii="Book Antiqua" w:hAnsi="Book Antiqua"/>
          <w:sz w:val="19"/>
          <w:szCs w:val="19"/>
        </w:rPr>
      </w:pPr>
      <w:r w:rsidRPr="000F611F">
        <w:rPr>
          <w:rFonts w:ascii="Book Antiqua" w:hAnsi="Book Antiqua"/>
          <w:sz w:val="19"/>
          <w:szCs w:val="19"/>
        </w:rPr>
        <w:t>a) </w:t>
      </w:r>
      <w:r w:rsidRPr="000F611F">
        <w:rPr>
          <w:rFonts w:ascii="Book Antiqua" w:hAnsi="Book Antiqua"/>
          <w:b/>
          <w:bCs/>
          <w:sz w:val="19"/>
          <w:szCs w:val="19"/>
        </w:rPr>
        <w:t>Escola da Exegese:</w:t>
      </w:r>
      <w:r w:rsidRPr="000F611F">
        <w:rPr>
          <w:rFonts w:ascii="Book Antiqua" w:hAnsi="Book Antiqua"/>
          <w:sz w:val="19"/>
          <w:szCs w:val="19"/>
        </w:rPr>
        <w:t> por entender que o Código Napoleão previa todas as situações da vida, acreditava que a interpretação devia limitar -se à pesquisa da vontade do legislador, levando -se em conta sua intenção.</w:t>
      </w:r>
    </w:p>
    <w:p w14:paraId="31753563" w14:textId="77777777" w:rsidR="000F611F" w:rsidRPr="000F611F" w:rsidRDefault="000F611F" w:rsidP="000F611F">
      <w:pPr>
        <w:ind w:left="567"/>
        <w:jc w:val="both"/>
        <w:rPr>
          <w:rFonts w:ascii="Book Antiqua" w:hAnsi="Book Antiqua"/>
          <w:sz w:val="19"/>
          <w:szCs w:val="19"/>
        </w:rPr>
      </w:pPr>
      <w:r w:rsidRPr="000F611F">
        <w:rPr>
          <w:rFonts w:ascii="Book Antiqua" w:hAnsi="Book Antiqua"/>
          <w:sz w:val="19"/>
          <w:szCs w:val="19"/>
        </w:rPr>
        <w:t>b) </w:t>
      </w:r>
      <w:r w:rsidRPr="000F611F">
        <w:rPr>
          <w:rFonts w:ascii="Book Antiqua" w:hAnsi="Book Antiqua"/>
          <w:b/>
          <w:bCs/>
          <w:sz w:val="19"/>
          <w:szCs w:val="19"/>
        </w:rPr>
        <w:t>Jurisprudência dos Conceitos:</w:t>
      </w:r>
      <w:r w:rsidRPr="000F611F">
        <w:rPr>
          <w:rFonts w:ascii="Book Antiqua" w:hAnsi="Book Antiqua"/>
          <w:sz w:val="19"/>
          <w:szCs w:val="19"/>
        </w:rPr>
        <w:t xml:space="preserve"> tinha em </w:t>
      </w:r>
      <w:proofErr w:type="spellStart"/>
      <w:r w:rsidRPr="000F611F">
        <w:rPr>
          <w:rFonts w:ascii="Book Antiqua" w:hAnsi="Book Antiqua"/>
          <w:sz w:val="19"/>
          <w:szCs w:val="19"/>
        </w:rPr>
        <w:t>Puchta</w:t>
      </w:r>
      <w:proofErr w:type="spellEnd"/>
      <w:r w:rsidRPr="000F611F">
        <w:rPr>
          <w:rFonts w:ascii="Book Antiqua" w:hAnsi="Book Antiqua"/>
          <w:sz w:val="19"/>
          <w:szCs w:val="19"/>
        </w:rPr>
        <w:t xml:space="preserve"> seu criador e defensor, com o direito reduzindo -se às normas jurídicas do direito positivo, e os conceitos jurídicos devendo ser puramente formais, desprezando -se o aspecto substancial, o conteúdo do direito. Essa escola lançou as bases para o formalismo jurídico que no século XX será desenvolvido por Hans Kelsen, que abraça também o positivismo formalista.</w:t>
      </w:r>
    </w:p>
    <w:p w14:paraId="788DF5E5" w14:textId="77777777" w:rsidR="000F611F" w:rsidRPr="000F611F" w:rsidRDefault="000F611F" w:rsidP="000F611F">
      <w:pPr>
        <w:ind w:left="567"/>
        <w:jc w:val="both"/>
        <w:rPr>
          <w:rFonts w:ascii="Book Antiqua" w:hAnsi="Book Antiqua"/>
          <w:sz w:val="19"/>
          <w:szCs w:val="19"/>
        </w:rPr>
      </w:pPr>
      <w:r w:rsidRPr="000F611F">
        <w:rPr>
          <w:rFonts w:ascii="Book Antiqua" w:hAnsi="Book Antiqua"/>
          <w:sz w:val="19"/>
          <w:szCs w:val="19"/>
        </w:rPr>
        <w:t>c) </w:t>
      </w:r>
      <w:r w:rsidRPr="000F611F">
        <w:rPr>
          <w:rFonts w:ascii="Book Antiqua" w:hAnsi="Book Antiqua"/>
          <w:b/>
          <w:bCs/>
          <w:sz w:val="19"/>
          <w:szCs w:val="19"/>
        </w:rPr>
        <w:t>Escola Histórica:</w:t>
      </w:r>
      <w:r w:rsidRPr="000F611F">
        <w:rPr>
          <w:rFonts w:ascii="Book Antiqua" w:hAnsi="Book Antiqua"/>
          <w:sz w:val="19"/>
          <w:szCs w:val="19"/>
        </w:rPr>
        <w:t xml:space="preserve"> de Hugo e </w:t>
      </w:r>
      <w:proofErr w:type="spellStart"/>
      <w:r w:rsidRPr="000F611F">
        <w:rPr>
          <w:rFonts w:ascii="Book Antiqua" w:hAnsi="Book Antiqua"/>
          <w:sz w:val="19"/>
          <w:szCs w:val="19"/>
        </w:rPr>
        <w:t>Savigny</w:t>
      </w:r>
      <w:proofErr w:type="spellEnd"/>
      <w:r w:rsidRPr="000F611F">
        <w:rPr>
          <w:rFonts w:ascii="Book Antiqua" w:hAnsi="Book Antiqua"/>
          <w:sz w:val="19"/>
          <w:szCs w:val="19"/>
        </w:rPr>
        <w:t>, que colocavam a investigação histórica em primeiro plano.</w:t>
      </w:r>
    </w:p>
    <w:p w14:paraId="791F57B6" w14:textId="77777777" w:rsidR="000F611F" w:rsidRPr="000F611F" w:rsidRDefault="000F611F" w:rsidP="000F611F">
      <w:pPr>
        <w:ind w:left="567"/>
        <w:jc w:val="both"/>
        <w:rPr>
          <w:rFonts w:ascii="Book Antiqua" w:hAnsi="Book Antiqua"/>
          <w:sz w:val="19"/>
          <w:szCs w:val="19"/>
        </w:rPr>
      </w:pPr>
      <w:r w:rsidRPr="000F611F">
        <w:rPr>
          <w:rFonts w:ascii="Book Antiqua" w:hAnsi="Book Antiqua"/>
          <w:sz w:val="19"/>
          <w:szCs w:val="19"/>
        </w:rPr>
        <w:t>d) </w:t>
      </w:r>
      <w:r w:rsidRPr="000F611F">
        <w:rPr>
          <w:rFonts w:ascii="Book Antiqua" w:hAnsi="Book Antiqua"/>
          <w:b/>
          <w:bCs/>
          <w:sz w:val="19"/>
          <w:szCs w:val="19"/>
        </w:rPr>
        <w:t>Jurisprudência dos Interesses:</w:t>
      </w:r>
      <w:r w:rsidRPr="000F611F">
        <w:rPr>
          <w:rFonts w:ascii="Book Antiqua" w:hAnsi="Book Antiqua"/>
          <w:sz w:val="19"/>
          <w:szCs w:val="19"/>
        </w:rPr>
        <w:t> com Ihering, Philipp Heck, Heinrich Stoll e outros.</w:t>
      </w:r>
    </w:p>
    <w:p w14:paraId="4274D555" w14:textId="77777777" w:rsidR="000F611F" w:rsidRPr="000F611F" w:rsidRDefault="000F611F" w:rsidP="000F611F">
      <w:pPr>
        <w:ind w:left="567"/>
        <w:jc w:val="both"/>
        <w:rPr>
          <w:rFonts w:ascii="Book Antiqua" w:hAnsi="Book Antiqua"/>
          <w:sz w:val="19"/>
          <w:szCs w:val="19"/>
        </w:rPr>
      </w:pPr>
      <w:r w:rsidRPr="000F611F">
        <w:rPr>
          <w:rFonts w:ascii="Book Antiqua" w:hAnsi="Book Antiqua"/>
          <w:sz w:val="19"/>
          <w:szCs w:val="19"/>
        </w:rPr>
        <w:t>e) </w:t>
      </w:r>
      <w:r w:rsidRPr="000F611F">
        <w:rPr>
          <w:rFonts w:ascii="Book Antiqua" w:hAnsi="Book Antiqua"/>
          <w:b/>
          <w:bCs/>
          <w:sz w:val="19"/>
          <w:szCs w:val="19"/>
        </w:rPr>
        <w:t>Escola de Livre Investigação Científica:</w:t>
      </w:r>
      <w:r w:rsidRPr="000F611F">
        <w:rPr>
          <w:rFonts w:ascii="Book Antiqua" w:hAnsi="Book Antiqua"/>
          <w:sz w:val="19"/>
          <w:szCs w:val="19"/>
        </w:rPr>
        <w:t> com François Geny.</w:t>
      </w:r>
    </w:p>
    <w:p w14:paraId="1728ED3B" w14:textId="77777777" w:rsidR="000F611F" w:rsidRPr="000F611F" w:rsidRDefault="000F611F" w:rsidP="000F611F">
      <w:pPr>
        <w:ind w:left="567"/>
        <w:jc w:val="both"/>
        <w:rPr>
          <w:rFonts w:ascii="Book Antiqua" w:hAnsi="Book Antiqua"/>
          <w:sz w:val="19"/>
          <w:szCs w:val="19"/>
        </w:rPr>
      </w:pPr>
      <w:r w:rsidRPr="000F611F">
        <w:rPr>
          <w:rFonts w:ascii="Book Antiqua" w:hAnsi="Book Antiqua"/>
          <w:sz w:val="19"/>
          <w:szCs w:val="19"/>
        </w:rPr>
        <w:t>f) </w:t>
      </w:r>
      <w:r w:rsidRPr="000F611F">
        <w:rPr>
          <w:rFonts w:ascii="Book Antiqua" w:hAnsi="Book Antiqua"/>
          <w:b/>
          <w:bCs/>
          <w:sz w:val="19"/>
          <w:szCs w:val="19"/>
        </w:rPr>
        <w:t>Escola do Direito Livre:</w:t>
      </w:r>
      <w:r w:rsidRPr="000F611F">
        <w:rPr>
          <w:rFonts w:ascii="Book Antiqua" w:hAnsi="Book Antiqua"/>
          <w:sz w:val="19"/>
          <w:szCs w:val="19"/>
        </w:rPr>
        <w:t xml:space="preserve"> com Herman </w:t>
      </w:r>
      <w:proofErr w:type="spellStart"/>
      <w:r w:rsidRPr="000F611F">
        <w:rPr>
          <w:rFonts w:ascii="Book Antiqua" w:hAnsi="Book Antiqua"/>
          <w:sz w:val="19"/>
          <w:szCs w:val="19"/>
        </w:rPr>
        <w:t>Kantorowicz</w:t>
      </w:r>
      <w:proofErr w:type="spellEnd"/>
      <w:r w:rsidRPr="000F611F">
        <w:rPr>
          <w:rFonts w:ascii="Book Antiqua" w:hAnsi="Book Antiqua"/>
          <w:sz w:val="19"/>
          <w:szCs w:val="19"/>
        </w:rPr>
        <w:t xml:space="preserve"> e foco na finalidade social do Direito.</w:t>
      </w:r>
    </w:p>
    <w:p w14:paraId="1821B1A0" w14:textId="77777777" w:rsidR="000F611F" w:rsidRPr="000F611F" w:rsidRDefault="000F611F" w:rsidP="000F611F">
      <w:pPr>
        <w:ind w:left="567"/>
        <w:jc w:val="both"/>
        <w:rPr>
          <w:rFonts w:ascii="Book Antiqua" w:hAnsi="Book Antiqua"/>
          <w:sz w:val="19"/>
          <w:szCs w:val="19"/>
        </w:rPr>
      </w:pPr>
      <w:r w:rsidRPr="000F611F">
        <w:rPr>
          <w:rFonts w:ascii="Book Antiqua" w:hAnsi="Book Antiqua"/>
          <w:sz w:val="19"/>
          <w:szCs w:val="19"/>
        </w:rPr>
        <w:t>g) </w:t>
      </w:r>
      <w:r w:rsidRPr="000F611F">
        <w:rPr>
          <w:rFonts w:ascii="Book Antiqua" w:hAnsi="Book Antiqua"/>
          <w:b/>
          <w:bCs/>
          <w:sz w:val="19"/>
          <w:szCs w:val="19"/>
        </w:rPr>
        <w:t>Escola Sociológica (realismo do direito): </w:t>
      </w:r>
      <w:r w:rsidRPr="000F611F">
        <w:rPr>
          <w:rFonts w:ascii="Book Antiqua" w:hAnsi="Book Antiqua"/>
          <w:sz w:val="19"/>
          <w:szCs w:val="19"/>
        </w:rPr>
        <w:t xml:space="preserve">de Léon </w:t>
      </w:r>
      <w:proofErr w:type="spellStart"/>
      <w:r w:rsidRPr="000F611F">
        <w:rPr>
          <w:rFonts w:ascii="Book Antiqua" w:hAnsi="Book Antiqua"/>
          <w:sz w:val="19"/>
          <w:szCs w:val="19"/>
        </w:rPr>
        <w:t>Duguit</w:t>
      </w:r>
      <w:proofErr w:type="spellEnd"/>
      <w:r w:rsidRPr="000F611F">
        <w:rPr>
          <w:rFonts w:ascii="Book Antiqua" w:hAnsi="Book Antiqua"/>
          <w:sz w:val="19"/>
          <w:szCs w:val="19"/>
        </w:rPr>
        <w:t>, cujo entendimento era de que o mais importante é a eficácia.</w:t>
      </w:r>
    </w:p>
    <w:p w14:paraId="5FA7FBA6" w14:textId="77777777" w:rsidR="000F611F" w:rsidRPr="000F611F" w:rsidRDefault="000F611F" w:rsidP="000F611F">
      <w:pPr>
        <w:ind w:left="567"/>
        <w:jc w:val="both"/>
        <w:rPr>
          <w:rFonts w:ascii="Book Antiqua" w:hAnsi="Book Antiqua"/>
          <w:sz w:val="19"/>
          <w:szCs w:val="19"/>
        </w:rPr>
      </w:pPr>
      <w:r w:rsidRPr="000F611F">
        <w:rPr>
          <w:rFonts w:ascii="Book Antiqua" w:hAnsi="Book Antiqua"/>
          <w:sz w:val="19"/>
          <w:szCs w:val="19"/>
        </w:rPr>
        <w:t>h) </w:t>
      </w:r>
      <w:r w:rsidRPr="000F611F">
        <w:rPr>
          <w:rFonts w:ascii="Book Antiqua" w:hAnsi="Book Antiqua"/>
          <w:b/>
          <w:bCs/>
          <w:sz w:val="19"/>
          <w:szCs w:val="19"/>
        </w:rPr>
        <w:t xml:space="preserve">Teoria </w:t>
      </w:r>
      <w:proofErr w:type="spellStart"/>
      <w:r w:rsidRPr="000F611F">
        <w:rPr>
          <w:rFonts w:ascii="Book Antiqua" w:hAnsi="Book Antiqua"/>
          <w:b/>
          <w:bCs/>
          <w:sz w:val="19"/>
          <w:szCs w:val="19"/>
        </w:rPr>
        <w:t>Egológica</w:t>
      </w:r>
      <w:proofErr w:type="spellEnd"/>
      <w:r w:rsidRPr="000F611F">
        <w:rPr>
          <w:rFonts w:ascii="Book Antiqua" w:hAnsi="Book Antiqua"/>
          <w:b/>
          <w:bCs/>
          <w:sz w:val="19"/>
          <w:szCs w:val="19"/>
        </w:rPr>
        <w:t xml:space="preserve"> do Direito (</w:t>
      </w:r>
      <w:proofErr w:type="spellStart"/>
      <w:r w:rsidRPr="000F611F">
        <w:rPr>
          <w:rFonts w:ascii="Book Antiqua" w:hAnsi="Book Antiqua"/>
          <w:b/>
          <w:bCs/>
          <w:sz w:val="19"/>
          <w:szCs w:val="19"/>
        </w:rPr>
        <w:t>Egologismo</w:t>
      </w:r>
      <w:proofErr w:type="spellEnd"/>
      <w:r w:rsidRPr="000F611F">
        <w:rPr>
          <w:rFonts w:ascii="Book Antiqua" w:hAnsi="Book Antiqua"/>
          <w:b/>
          <w:bCs/>
          <w:sz w:val="19"/>
          <w:szCs w:val="19"/>
        </w:rPr>
        <w:t>):</w:t>
      </w:r>
      <w:r w:rsidRPr="000F611F">
        <w:rPr>
          <w:rFonts w:ascii="Book Antiqua" w:hAnsi="Book Antiqua"/>
          <w:sz w:val="19"/>
          <w:szCs w:val="19"/>
        </w:rPr>
        <w:t> do argentino Carlos Cossio.</w:t>
      </w:r>
    </w:p>
    <w:p w14:paraId="4A6DF5CE" w14:textId="77777777" w:rsidR="000F611F" w:rsidRPr="000F611F" w:rsidRDefault="000F611F" w:rsidP="000F611F">
      <w:pPr>
        <w:ind w:left="567"/>
        <w:jc w:val="both"/>
        <w:rPr>
          <w:rFonts w:ascii="Book Antiqua" w:hAnsi="Book Antiqua"/>
          <w:sz w:val="19"/>
          <w:szCs w:val="19"/>
        </w:rPr>
      </w:pPr>
      <w:r w:rsidRPr="000F611F">
        <w:rPr>
          <w:rFonts w:ascii="Book Antiqua" w:hAnsi="Book Antiqua"/>
          <w:sz w:val="19"/>
          <w:szCs w:val="19"/>
        </w:rPr>
        <w:t>i) </w:t>
      </w:r>
      <w:r w:rsidRPr="000F611F">
        <w:rPr>
          <w:rFonts w:ascii="Book Antiqua" w:hAnsi="Book Antiqua"/>
          <w:b/>
          <w:bCs/>
          <w:sz w:val="19"/>
          <w:szCs w:val="19"/>
        </w:rPr>
        <w:t>Teoria Tridimensional do Direito:</w:t>
      </w:r>
      <w:r w:rsidRPr="000F611F">
        <w:rPr>
          <w:rFonts w:ascii="Book Antiqua" w:hAnsi="Book Antiqua"/>
          <w:sz w:val="19"/>
          <w:szCs w:val="19"/>
        </w:rPr>
        <w:t xml:space="preserve"> de Miguel </w:t>
      </w:r>
      <w:proofErr w:type="spellStart"/>
      <w:r w:rsidRPr="000F611F">
        <w:rPr>
          <w:rFonts w:ascii="Book Antiqua" w:hAnsi="Book Antiqua"/>
          <w:sz w:val="19"/>
          <w:szCs w:val="19"/>
        </w:rPr>
        <w:t>Reale</w:t>
      </w:r>
      <w:proofErr w:type="spellEnd"/>
      <w:r w:rsidRPr="000F611F">
        <w:rPr>
          <w:rFonts w:ascii="Book Antiqua" w:hAnsi="Book Antiqua"/>
          <w:sz w:val="19"/>
          <w:szCs w:val="19"/>
        </w:rPr>
        <w:t xml:space="preserve"> e outros, que consideravam como fundamento do direito o valor.</w:t>
      </w:r>
    </w:p>
    <w:p w14:paraId="777BCC41" w14:textId="77777777" w:rsidR="000F611F" w:rsidRPr="000F611F" w:rsidRDefault="000F611F" w:rsidP="000F611F">
      <w:pPr>
        <w:ind w:left="567"/>
        <w:jc w:val="both"/>
        <w:rPr>
          <w:rFonts w:ascii="Book Antiqua" w:hAnsi="Book Antiqua"/>
          <w:sz w:val="19"/>
          <w:szCs w:val="19"/>
        </w:rPr>
      </w:pPr>
      <w:r w:rsidRPr="000F611F">
        <w:rPr>
          <w:rFonts w:ascii="Book Antiqua" w:hAnsi="Book Antiqua"/>
          <w:sz w:val="19"/>
          <w:szCs w:val="19"/>
        </w:rPr>
        <w:t>j) </w:t>
      </w:r>
      <w:r w:rsidRPr="000F611F">
        <w:rPr>
          <w:rFonts w:ascii="Book Antiqua" w:hAnsi="Book Antiqua"/>
          <w:b/>
          <w:bCs/>
          <w:sz w:val="19"/>
          <w:szCs w:val="19"/>
        </w:rPr>
        <w:t>Direito Alternativo:</w:t>
      </w:r>
      <w:r w:rsidRPr="000F611F">
        <w:rPr>
          <w:rFonts w:ascii="Book Antiqua" w:hAnsi="Book Antiqua"/>
          <w:sz w:val="19"/>
          <w:szCs w:val="19"/>
        </w:rPr>
        <w:t xml:space="preserve"> baseado nas ideias de Paul </w:t>
      </w:r>
      <w:proofErr w:type="spellStart"/>
      <w:r w:rsidRPr="000F611F">
        <w:rPr>
          <w:rFonts w:ascii="Book Antiqua" w:hAnsi="Book Antiqua"/>
          <w:sz w:val="19"/>
          <w:szCs w:val="19"/>
        </w:rPr>
        <w:t>Magnaud</w:t>
      </w:r>
      <w:proofErr w:type="spellEnd"/>
      <w:r w:rsidRPr="000F611F">
        <w:rPr>
          <w:rFonts w:ascii="Book Antiqua" w:hAnsi="Book Antiqua"/>
          <w:sz w:val="19"/>
          <w:szCs w:val="19"/>
        </w:rPr>
        <w:t xml:space="preserve">, com </w:t>
      </w:r>
      <w:proofErr w:type="spellStart"/>
      <w:r w:rsidRPr="000F611F">
        <w:rPr>
          <w:rFonts w:ascii="Book Antiqua" w:hAnsi="Book Antiqua"/>
          <w:sz w:val="19"/>
          <w:szCs w:val="19"/>
        </w:rPr>
        <w:t>Amílton</w:t>
      </w:r>
      <w:proofErr w:type="spellEnd"/>
      <w:r w:rsidRPr="000F611F">
        <w:rPr>
          <w:rFonts w:ascii="Book Antiqua" w:hAnsi="Book Antiqua"/>
          <w:sz w:val="19"/>
          <w:szCs w:val="19"/>
        </w:rPr>
        <w:t xml:space="preserve"> Bueno de Carvalho e João Baptista Herkenhoff no Brasil.</w:t>
      </w:r>
    </w:p>
    <w:p w14:paraId="3B57A3BE" w14:textId="334C903B" w:rsidR="000F611F" w:rsidRPr="000F611F" w:rsidRDefault="000F611F" w:rsidP="000F611F">
      <w:pPr>
        <w:ind w:left="567"/>
        <w:jc w:val="both"/>
        <w:rPr>
          <w:rFonts w:ascii="Book Antiqua" w:hAnsi="Book Antiqua"/>
          <w:sz w:val="19"/>
          <w:szCs w:val="19"/>
        </w:rPr>
      </w:pPr>
      <w:r w:rsidRPr="000F611F">
        <w:rPr>
          <w:rFonts w:ascii="Book Antiqua" w:hAnsi="Book Antiqua"/>
          <w:sz w:val="19"/>
          <w:szCs w:val="19"/>
        </w:rPr>
        <w:t>k) </w:t>
      </w:r>
      <w:r w:rsidRPr="000F611F">
        <w:rPr>
          <w:rFonts w:ascii="Book Antiqua" w:hAnsi="Book Antiqua"/>
          <w:b/>
          <w:bCs/>
          <w:sz w:val="19"/>
          <w:szCs w:val="19"/>
        </w:rPr>
        <w:t>Teoria Crítica do Direito: </w:t>
      </w:r>
      <w:r w:rsidRPr="000F611F">
        <w:rPr>
          <w:rFonts w:ascii="Book Antiqua" w:hAnsi="Book Antiqua"/>
          <w:sz w:val="19"/>
          <w:szCs w:val="19"/>
        </w:rPr>
        <w:t xml:space="preserve">com </w:t>
      </w:r>
      <w:proofErr w:type="spellStart"/>
      <w:r w:rsidRPr="000F611F">
        <w:rPr>
          <w:rFonts w:ascii="Book Antiqua" w:hAnsi="Book Antiqua"/>
          <w:sz w:val="19"/>
          <w:szCs w:val="19"/>
        </w:rPr>
        <w:t>Antonio</w:t>
      </w:r>
      <w:proofErr w:type="spellEnd"/>
      <w:r w:rsidRPr="000F611F">
        <w:rPr>
          <w:rFonts w:ascii="Book Antiqua" w:hAnsi="Book Antiqua"/>
          <w:sz w:val="19"/>
          <w:szCs w:val="19"/>
        </w:rPr>
        <w:t xml:space="preserve"> Carlos Wolkmer e vários outros juristas nacionais, como Luiz Fernando Coelho.</w:t>
      </w:r>
      <w:r>
        <w:rPr>
          <w:rFonts w:ascii="Book Antiqua" w:hAnsi="Book Antiqua"/>
          <w:sz w:val="19"/>
          <w:szCs w:val="19"/>
        </w:rPr>
        <w:t xml:space="preserve"> (</w:t>
      </w:r>
      <w:r w:rsidRPr="000F611F">
        <w:rPr>
          <w:rFonts w:ascii="Book Antiqua" w:hAnsi="Book Antiqua"/>
          <w:sz w:val="19"/>
          <w:szCs w:val="19"/>
        </w:rPr>
        <w:t>Fonte: Obra. Noções gerais de direito e formação humanística para magistratura.</w:t>
      </w:r>
      <w:r>
        <w:rPr>
          <w:rFonts w:ascii="Book Antiqua" w:hAnsi="Book Antiqua"/>
          <w:sz w:val="19"/>
          <w:szCs w:val="19"/>
        </w:rPr>
        <w:t>).</w:t>
      </w:r>
    </w:p>
    <w:p w14:paraId="157AB42E" w14:textId="4D967362" w:rsidR="000F611F" w:rsidRDefault="000F611F" w:rsidP="000233A9">
      <w:pPr>
        <w:jc w:val="both"/>
        <w:rPr>
          <w:rFonts w:ascii="Book Antiqua" w:hAnsi="Book Antiqua"/>
          <w:b/>
          <w:bCs/>
          <w:sz w:val="19"/>
          <w:szCs w:val="19"/>
        </w:rPr>
      </w:pPr>
    </w:p>
    <w:p w14:paraId="1D8254BD" w14:textId="54226AFB" w:rsidR="00E4500F" w:rsidRDefault="00E4500F" w:rsidP="000233A9">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4500F">
        <w:rPr>
          <w:rFonts w:ascii="Book Antiqua" w:hAnsi="Book Antiqua"/>
          <w:b/>
          <w:bCs/>
          <w:i/>
          <w:iCs/>
          <w:color w:val="FF0000"/>
          <w:sz w:val="19"/>
          <w:szCs w:val="19"/>
          <w:highlight w:val="green"/>
        </w:rPr>
        <w:t>TRF5-2013</w:t>
      </w:r>
      <w:r>
        <w:rPr>
          <w:rFonts w:ascii="Book Antiqua" w:hAnsi="Book Antiqua"/>
          <w:b/>
          <w:bCs/>
          <w:i/>
          <w:iCs/>
          <w:color w:val="FF0000"/>
          <w:sz w:val="19"/>
          <w:szCs w:val="19"/>
        </w:rPr>
        <w:t>: #</w:t>
      </w:r>
      <w:r w:rsidRPr="00E4500F">
        <w:rPr>
          <w:rFonts w:ascii="Book Antiqua" w:hAnsi="Book Antiqua"/>
          <w:b/>
          <w:bCs/>
          <w:i/>
          <w:iCs/>
          <w:color w:val="FF0000"/>
          <w:sz w:val="19"/>
          <w:szCs w:val="19"/>
          <w:highlight w:val="green"/>
        </w:rPr>
        <w:t>DPEMA-2018</w:t>
      </w:r>
      <w:r>
        <w:rPr>
          <w:rFonts w:ascii="Book Antiqua" w:hAnsi="Book Antiqua"/>
          <w:b/>
          <w:bCs/>
          <w:i/>
          <w:iCs/>
          <w:color w:val="FF0000"/>
          <w:sz w:val="19"/>
          <w:szCs w:val="19"/>
        </w:rPr>
        <w:t>: #</w:t>
      </w:r>
      <w:r w:rsidRPr="00E4500F">
        <w:rPr>
          <w:rFonts w:ascii="Book Antiqua" w:hAnsi="Book Antiqua"/>
          <w:b/>
          <w:bCs/>
          <w:i/>
          <w:iCs/>
          <w:color w:val="FF0000"/>
          <w:sz w:val="19"/>
          <w:szCs w:val="19"/>
          <w:highlight w:val="green"/>
        </w:rPr>
        <w:t>MPPR-2021</w:t>
      </w:r>
      <w:r w:rsidR="00BA3F13">
        <w:rPr>
          <w:rFonts w:ascii="Book Antiqua" w:hAnsi="Book Antiqua"/>
          <w:b/>
          <w:bCs/>
          <w:i/>
          <w:iCs/>
          <w:color w:val="FF0000"/>
          <w:sz w:val="19"/>
          <w:szCs w:val="19"/>
        </w:rPr>
        <w:t>: #</w:t>
      </w:r>
      <w:r w:rsidR="00BA3F13" w:rsidRPr="00BA3F13">
        <w:rPr>
          <w:rFonts w:ascii="Book Antiqua" w:hAnsi="Book Antiqua"/>
          <w:b/>
          <w:bCs/>
          <w:i/>
          <w:iCs/>
          <w:color w:val="FF0000"/>
          <w:sz w:val="19"/>
          <w:szCs w:val="19"/>
          <w:highlight w:val="green"/>
        </w:rPr>
        <w:t>DPETO-2022</w:t>
      </w:r>
      <w:r>
        <w:rPr>
          <w:rFonts w:ascii="Book Antiqua" w:hAnsi="Book Antiqua"/>
          <w:b/>
          <w:bCs/>
          <w:i/>
          <w:iCs/>
          <w:color w:val="FF0000"/>
          <w:sz w:val="19"/>
          <w:szCs w:val="19"/>
        </w:rPr>
        <w:t>: #</w:t>
      </w:r>
      <w:r w:rsidRPr="00E4500F">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E4500F">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00556E1F" w:rsidRPr="00556E1F">
        <w:rPr>
          <w:rFonts w:ascii="Book Antiqua" w:hAnsi="Book Antiqua"/>
          <w:sz w:val="19"/>
          <w:szCs w:val="19"/>
        </w:rPr>
        <w:t xml:space="preserve">A </w:t>
      </w:r>
      <w:r w:rsidR="00556E1F" w:rsidRPr="00556E1F">
        <w:rPr>
          <w:rFonts w:ascii="Book Antiqua" w:hAnsi="Book Antiqua"/>
          <w:b/>
          <w:bCs/>
          <w:sz w:val="19"/>
          <w:szCs w:val="19"/>
          <w:shd w:val="clear" w:color="auto" w:fill="F7CAAC" w:themeFill="accent2" w:themeFillTint="66"/>
        </w:rPr>
        <w:t>Teoria Tridimensional do Direito</w:t>
      </w:r>
      <w:r w:rsidR="00556E1F" w:rsidRPr="00556E1F">
        <w:rPr>
          <w:rFonts w:ascii="Book Antiqua" w:hAnsi="Book Antiqua"/>
          <w:sz w:val="19"/>
          <w:szCs w:val="19"/>
        </w:rPr>
        <w:t xml:space="preserve">, no Brasil mais conhecida pelo seu formulador original, mas não exclusivo, o professor Miguel </w:t>
      </w:r>
      <w:proofErr w:type="spellStart"/>
      <w:r w:rsidR="00556E1F" w:rsidRPr="00556E1F">
        <w:rPr>
          <w:rFonts w:ascii="Book Antiqua" w:hAnsi="Book Antiqua"/>
          <w:sz w:val="19"/>
          <w:szCs w:val="19"/>
        </w:rPr>
        <w:t>Reale</w:t>
      </w:r>
      <w:proofErr w:type="spellEnd"/>
      <w:r w:rsidR="00556E1F" w:rsidRPr="00556E1F">
        <w:rPr>
          <w:rFonts w:ascii="Book Antiqua" w:hAnsi="Book Antiqua"/>
          <w:sz w:val="19"/>
          <w:szCs w:val="19"/>
        </w:rPr>
        <w:t>, foi concebida como uma proposta de construção do pensamento jurídico e uma das principais inovações no estudo e compreensão deste fenômeno.</w:t>
      </w:r>
      <w:r w:rsidR="00556E1F">
        <w:rPr>
          <w:rFonts w:ascii="Book Antiqua" w:hAnsi="Book Antiqua"/>
          <w:sz w:val="19"/>
          <w:szCs w:val="19"/>
        </w:rPr>
        <w:t xml:space="preserve"> </w:t>
      </w:r>
      <w:r w:rsidR="00556E1F" w:rsidRPr="00556E1F">
        <w:rPr>
          <w:rFonts w:ascii="Book Antiqua" w:hAnsi="Book Antiqua"/>
          <w:sz w:val="19"/>
          <w:szCs w:val="19"/>
        </w:rPr>
        <w:t xml:space="preserve">Conforme proposta pelo professor </w:t>
      </w:r>
      <w:proofErr w:type="spellStart"/>
      <w:r w:rsidR="00556E1F" w:rsidRPr="00556E1F">
        <w:rPr>
          <w:rFonts w:ascii="Book Antiqua" w:hAnsi="Book Antiqua"/>
          <w:sz w:val="19"/>
          <w:szCs w:val="19"/>
        </w:rPr>
        <w:t>Reale</w:t>
      </w:r>
      <w:proofErr w:type="spellEnd"/>
      <w:r w:rsidR="00556E1F" w:rsidRPr="00556E1F">
        <w:rPr>
          <w:rFonts w:ascii="Book Antiqua" w:hAnsi="Book Antiqua"/>
          <w:sz w:val="19"/>
          <w:szCs w:val="19"/>
        </w:rPr>
        <w:t>, a teoria correlaciona três fatores interdependentes que fazem do Direito uma estrutura social axiológico-normativa. Esses três elementos são: fato, valor e norma. Importa, desde logo, afirmar que esses três elementos devem estar sempre referidos ao plano cultural da sociedade onde se apresentam.</w:t>
      </w:r>
      <w:r w:rsidR="007C2759">
        <w:rPr>
          <w:rFonts w:ascii="Book Antiqua" w:hAnsi="Book Antiqua"/>
          <w:sz w:val="19"/>
          <w:szCs w:val="19"/>
        </w:rPr>
        <w:t xml:space="preserve"> </w:t>
      </w:r>
      <w:r w:rsidR="00556E1F" w:rsidRPr="00556E1F">
        <w:rPr>
          <w:rFonts w:ascii="Book Antiqua" w:hAnsi="Book Antiqua"/>
          <w:sz w:val="19"/>
          <w:szCs w:val="19"/>
        </w:rPr>
        <w:t xml:space="preserve">Na óptica tridimensional fato, valor e norma são dimensões essenciais do Direito, o qual </w:t>
      </w:r>
      <w:r w:rsidR="00556E1F" w:rsidRPr="00556E1F">
        <w:rPr>
          <w:rFonts w:ascii="Book Antiqua" w:hAnsi="Book Antiqua"/>
          <w:sz w:val="19"/>
          <w:szCs w:val="19"/>
        </w:rPr>
        <w:lastRenderedPageBreak/>
        <w:t>é, desse modo, insuscetível de ser partido em fatias, sob pena de comprometer-se a natureza especificamente jurídica da pesquisa.</w:t>
      </w:r>
      <w:r w:rsidR="00BA3F13">
        <w:rPr>
          <w:rFonts w:ascii="Book Antiqua" w:hAnsi="Book Antiqua"/>
          <w:sz w:val="19"/>
          <w:szCs w:val="19"/>
        </w:rPr>
        <w:t xml:space="preserve"> </w:t>
      </w:r>
      <w:r w:rsidR="00556E1F" w:rsidRPr="00556E1F">
        <w:rPr>
          <w:rFonts w:ascii="Book Antiqua" w:hAnsi="Book Antiqua"/>
          <w:sz w:val="19"/>
          <w:szCs w:val="19"/>
        </w:rPr>
        <w:t xml:space="preserve">É buscada, na Teoria Tridimensional do Direito elaborada pelo professor </w:t>
      </w:r>
      <w:proofErr w:type="spellStart"/>
      <w:r w:rsidR="00556E1F" w:rsidRPr="00556E1F">
        <w:rPr>
          <w:rFonts w:ascii="Book Antiqua" w:hAnsi="Book Antiqua"/>
          <w:sz w:val="19"/>
          <w:szCs w:val="19"/>
        </w:rPr>
        <w:t>Reale</w:t>
      </w:r>
      <w:proofErr w:type="spellEnd"/>
      <w:r w:rsidR="00556E1F" w:rsidRPr="00556E1F">
        <w:rPr>
          <w:rFonts w:ascii="Book Antiqua" w:hAnsi="Book Antiqua"/>
          <w:sz w:val="19"/>
          <w:szCs w:val="19"/>
        </w:rPr>
        <w:t xml:space="preserve">, a unidade do fenômeno jurídico, no plano histórico-cultural, sem o emprego de teorias unilaterais ou reducionistas, que separam os elementos do fenômeno jurídico (fato, valor e norma).Veja-se, portanto, no decorrer desta exposição, o desenvolvimento, os tipos e a profundidade da proposta do professor Miguel </w:t>
      </w:r>
      <w:proofErr w:type="spellStart"/>
      <w:r w:rsidR="00556E1F" w:rsidRPr="00556E1F">
        <w:rPr>
          <w:rFonts w:ascii="Book Antiqua" w:hAnsi="Book Antiqua"/>
          <w:sz w:val="19"/>
          <w:szCs w:val="19"/>
        </w:rPr>
        <w:t>Reale</w:t>
      </w:r>
      <w:proofErr w:type="spellEnd"/>
      <w:r w:rsidR="00556E1F" w:rsidRPr="00556E1F">
        <w:rPr>
          <w:rFonts w:ascii="Book Antiqua" w:hAnsi="Book Antiqua"/>
          <w:sz w:val="19"/>
          <w:szCs w:val="19"/>
        </w:rPr>
        <w:t xml:space="preserve">, que apesar de ser uma proposta para se observar, indagar e pensar o fenômeno do Direito, impressiona pela sempre atualidade e capacidade de possibilitar uma interpretação correta da realidade jurídica. </w:t>
      </w:r>
      <w:r w:rsidR="00556E1F">
        <w:rPr>
          <w:rFonts w:ascii="Book Antiqua" w:hAnsi="Book Antiqua"/>
          <w:sz w:val="19"/>
          <w:szCs w:val="19"/>
        </w:rPr>
        <w:t>(</w:t>
      </w:r>
      <w:r w:rsidR="00556E1F" w:rsidRPr="00556E1F">
        <w:rPr>
          <w:rFonts w:ascii="Book Antiqua" w:hAnsi="Book Antiqua"/>
          <w:sz w:val="19"/>
          <w:szCs w:val="19"/>
        </w:rPr>
        <w:t xml:space="preserve">Fonte: </w:t>
      </w:r>
      <w:hyperlink r:id="rId20" w:history="1">
        <w:r w:rsidR="00556E1F" w:rsidRPr="00A42218">
          <w:rPr>
            <w:rStyle w:val="Hyperlink"/>
            <w:rFonts w:ascii="Book Antiqua" w:hAnsi="Book Antiqua"/>
            <w:sz w:val="19"/>
            <w:szCs w:val="19"/>
          </w:rPr>
          <w:t>https://enciclopediajuridica.pucsp.br/verbete/64/edicao-1/tridimensional-do-direito,-teoria</w:t>
        </w:r>
      </w:hyperlink>
      <w:r w:rsidR="00556E1F" w:rsidRPr="00556E1F">
        <w:rPr>
          <w:rFonts w:ascii="Book Antiqua" w:hAnsi="Book Antiqua"/>
          <w:sz w:val="19"/>
          <w:szCs w:val="19"/>
        </w:rPr>
        <w:t>.</w:t>
      </w:r>
      <w:r w:rsidR="00556E1F">
        <w:rPr>
          <w:rFonts w:ascii="Book Antiqua" w:hAnsi="Book Antiqua"/>
          <w:sz w:val="19"/>
          <w:szCs w:val="19"/>
        </w:rPr>
        <w:t xml:space="preserve">). </w:t>
      </w:r>
      <w:r w:rsidRPr="00E4500F">
        <w:rPr>
          <w:rFonts w:ascii="Book Antiqua" w:hAnsi="Book Antiqua"/>
          <w:sz w:val="19"/>
          <w:szCs w:val="19"/>
        </w:rPr>
        <w:t xml:space="preserve">O Tridimensionalismo Jurídico ou a Teoria Tridimensional do Direito foi criada pelo brasileiro Miguel </w:t>
      </w:r>
      <w:proofErr w:type="spellStart"/>
      <w:r w:rsidRPr="00E4500F">
        <w:rPr>
          <w:rFonts w:ascii="Book Antiqua" w:hAnsi="Book Antiqua"/>
          <w:sz w:val="19"/>
          <w:szCs w:val="19"/>
        </w:rPr>
        <w:t>Reale</w:t>
      </w:r>
      <w:proofErr w:type="spellEnd"/>
      <w:r w:rsidRPr="00E4500F">
        <w:rPr>
          <w:rFonts w:ascii="Book Antiqua" w:hAnsi="Book Antiqua"/>
          <w:sz w:val="19"/>
          <w:szCs w:val="19"/>
        </w:rPr>
        <w:t xml:space="preserve"> (1950), que dispõe que o direito é composto pela tríade: fato, valor e norma.</w:t>
      </w:r>
      <w:r>
        <w:rPr>
          <w:rFonts w:ascii="Book Antiqua" w:hAnsi="Book Antiqua"/>
          <w:sz w:val="19"/>
          <w:szCs w:val="19"/>
        </w:rPr>
        <w:t xml:space="preserve"> </w:t>
      </w:r>
      <w:r w:rsidRPr="00E4500F">
        <w:rPr>
          <w:rFonts w:ascii="Book Antiqua" w:hAnsi="Book Antiqua"/>
          <w:sz w:val="19"/>
          <w:szCs w:val="19"/>
        </w:rPr>
        <w:t xml:space="preserve">Miguel </w:t>
      </w:r>
      <w:proofErr w:type="spellStart"/>
      <w:r w:rsidRPr="00E4500F">
        <w:rPr>
          <w:rFonts w:ascii="Book Antiqua" w:hAnsi="Book Antiqua"/>
          <w:sz w:val="19"/>
          <w:szCs w:val="19"/>
        </w:rPr>
        <w:t>Reale</w:t>
      </w:r>
      <w:proofErr w:type="spellEnd"/>
      <w:r w:rsidRPr="00E4500F">
        <w:rPr>
          <w:rFonts w:ascii="Book Antiqua" w:hAnsi="Book Antiqua"/>
          <w:sz w:val="19"/>
          <w:szCs w:val="19"/>
        </w:rPr>
        <w:t xml:space="preserve"> não tem uma leitura formalista e positivista de Direito. O </w:t>
      </w:r>
      <w:r>
        <w:rPr>
          <w:rFonts w:ascii="Book Antiqua" w:hAnsi="Book Antiqua"/>
          <w:sz w:val="19"/>
          <w:szCs w:val="19"/>
        </w:rPr>
        <w:t>T</w:t>
      </w:r>
      <w:r w:rsidRPr="00E4500F">
        <w:rPr>
          <w:rFonts w:ascii="Book Antiqua" w:hAnsi="Book Antiqua"/>
          <w:sz w:val="19"/>
          <w:szCs w:val="19"/>
        </w:rPr>
        <w:t xml:space="preserve">ridimensionalismo </w:t>
      </w:r>
      <w:r>
        <w:rPr>
          <w:rFonts w:ascii="Book Antiqua" w:hAnsi="Book Antiqua"/>
          <w:sz w:val="19"/>
          <w:szCs w:val="19"/>
        </w:rPr>
        <w:t>J</w:t>
      </w:r>
      <w:r w:rsidRPr="00E4500F">
        <w:rPr>
          <w:rFonts w:ascii="Book Antiqua" w:hAnsi="Book Antiqua"/>
          <w:sz w:val="19"/>
          <w:szCs w:val="19"/>
        </w:rPr>
        <w:t>urídico, ou seja, a tríade fato, valor e norma, demandam perene dialética e complementariedade entre instâncias diversas do debate jurídico, de maneira que a dinâmica da norma não tem monopólio e exclusividade.</w:t>
      </w:r>
    </w:p>
    <w:p w14:paraId="1FB96C71" w14:textId="77777777" w:rsidR="00E4500F" w:rsidRDefault="00E4500F" w:rsidP="000233A9">
      <w:pPr>
        <w:jc w:val="both"/>
        <w:rPr>
          <w:rFonts w:ascii="Book Antiqua" w:hAnsi="Book Antiqua"/>
          <w:b/>
          <w:bCs/>
          <w:sz w:val="19"/>
          <w:szCs w:val="19"/>
        </w:rPr>
      </w:pPr>
    </w:p>
    <w:p w14:paraId="75929E1B" w14:textId="1249943C" w:rsidR="007C2759" w:rsidRDefault="007C2759" w:rsidP="000233A9">
      <w:pPr>
        <w:jc w:val="both"/>
        <w:rPr>
          <w:rFonts w:ascii="Book Antiqua" w:hAnsi="Book Antiqua"/>
          <w:sz w:val="19"/>
          <w:szCs w:val="19"/>
        </w:rPr>
      </w:pPr>
      <w:r>
        <w:rPr>
          <w:rFonts w:ascii="Book Antiqua" w:hAnsi="Book Antiqua"/>
          <w:b/>
          <w:bCs/>
          <w:sz w:val="19"/>
          <w:szCs w:val="19"/>
        </w:rPr>
        <w:t>(DPEAM-2021-FCC)</w:t>
      </w:r>
      <w:r>
        <w:rPr>
          <w:rFonts w:ascii="Book Antiqua" w:hAnsi="Book Antiqua"/>
          <w:sz w:val="19"/>
          <w:szCs w:val="19"/>
        </w:rPr>
        <w:t xml:space="preserve">: </w:t>
      </w:r>
      <w:r w:rsidRPr="007C2759">
        <w:rPr>
          <w:rFonts w:ascii="Book Antiqua" w:hAnsi="Book Antiqua"/>
          <w:sz w:val="19"/>
          <w:szCs w:val="19"/>
        </w:rPr>
        <w:t xml:space="preserve">Consoante as lições de Antônio Carlos Wolkmer, a corrente do pensamento jurídico crítico no Brasil que possui como um dos expoentes Celso Ludwig, fundamenta-se na obra do filósofo Enrique </w:t>
      </w:r>
      <w:proofErr w:type="spellStart"/>
      <w:r w:rsidRPr="007C2759">
        <w:rPr>
          <w:rFonts w:ascii="Book Antiqua" w:hAnsi="Book Antiqua"/>
          <w:sz w:val="19"/>
          <w:szCs w:val="19"/>
        </w:rPr>
        <w:t>Dussel</w:t>
      </w:r>
      <w:proofErr w:type="spellEnd"/>
      <w:r w:rsidRPr="007C2759">
        <w:rPr>
          <w:rFonts w:ascii="Book Antiqua" w:hAnsi="Book Antiqua"/>
          <w:sz w:val="19"/>
          <w:szCs w:val="19"/>
        </w:rPr>
        <w:t xml:space="preserve"> e parte da realidade periférica latino-americana em que a vida é materialmente negada e os direitos são sonegados, propugnando aos sujeitos históricos vitimizados e oprimidos lutar por novos direitos, é a corrente crítica jurídica</w:t>
      </w:r>
      <w:r>
        <w:rPr>
          <w:rFonts w:ascii="Book Antiqua" w:hAnsi="Book Antiqua"/>
          <w:sz w:val="19"/>
          <w:szCs w:val="19"/>
        </w:rPr>
        <w:t xml:space="preserve"> </w:t>
      </w:r>
      <w:r w:rsidRPr="007C2759">
        <w:rPr>
          <w:rFonts w:ascii="Book Antiqua" w:hAnsi="Book Antiqua"/>
          <w:sz w:val="19"/>
          <w:szCs w:val="19"/>
        </w:rPr>
        <w:t>enquanto instrumental político de transformação/libertação.</w:t>
      </w:r>
    </w:p>
    <w:p w14:paraId="7D1D8191" w14:textId="5E06EDFE" w:rsidR="007C2759" w:rsidRDefault="007C2759" w:rsidP="007C2759">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7C2759">
        <w:rPr>
          <w:rFonts w:ascii="Book Antiqua" w:hAnsi="Book Antiqua"/>
          <w:sz w:val="19"/>
          <w:szCs w:val="19"/>
        </w:rPr>
        <w:t xml:space="preserve">Enrique </w:t>
      </w:r>
      <w:proofErr w:type="spellStart"/>
      <w:r w:rsidRPr="007C2759">
        <w:rPr>
          <w:rFonts w:ascii="Book Antiqua" w:hAnsi="Book Antiqua"/>
          <w:sz w:val="19"/>
          <w:szCs w:val="19"/>
        </w:rPr>
        <w:t>Dussel</w:t>
      </w:r>
      <w:proofErr w:type="spellEnd"/>
      <w:r w:rsidRPr="007C2759">
        <w:rPr>
          <w:rFonts w:ascii="Book Antiqua" w:hAnsi="Book Antiqua"/>
          <w:sz w:val="19"/>
          <w:szCs w:val="19"/>
        </w:rPr>
        <w:t xml:space="preserve"> é um filósofo argentino radicado no México, conhecido como um dos maiores expoentes da </w:t>
      </w:r>
      <w:r w:rsidRPr="007C2759">
        <w:rPr>
          <w:rFonts w:ascii="Book Antiqua" w:hAnsi="Book Antiqua"/>
          <w:b/>
          <w:bCs/>
          <w:sz w:val="19"/>
          <w:szCs w:val="19"/>
          <w:shd w:val="clear" w:color="auto" w:fill="F7CAAC" w:themeFill="accent2" w:themeFillTint="66"/>
        </w:rPr>
        <w:t>FILOSOFIA DA LIBERTAÇÃO</w:t>
      </w:r>
      <w:r w:rsidRPr="007C2759">
        <w:rPr>
          <w:rFonts w:ascii="Book Antiqua" w:hAnsi="Book Antiqua"/>
          <w:sz w:val="19"/>
          <w:szCs w:val="19"/>
        </w:rPr>
        <w:t xml:space="preserve"> e do pensamento latino-americano. Autor de inúmeras obras, seu pensamento discorre sobre temas como filosofia, política, ética e teologia. É crítico do pensamento eurocêntrico contemporâneo e da pós-modernidade, chamando por um novo momento denominado </w:t>
      </w:r>
      <w:r>
        <w:rPr>
          <w:rFonts w:ascii="Book Antiqua" w:hAnsi="Book Antiqua"/>
          <w:sz w:val="19"/>
          <w:szCs w:val="19"/>
        </w:rPr>
        <w:t>“</w:t>
      </w:r>
      <w:proofErr w:type="spellStart"/>
      <w:r w:rsidRPr="007C2759">
        <w:rPr>
          <w:rFonts w:ascii="Book Antiqua" w:hAnsi="Book Antiqua"/>
          <w:sz w:val="19"/>
          <w:szCs w:val="19"/>
        </w:rPr>
        <w:t>transmodernidade</w:t>
      </w:r>
      <w:proofErr w:type="spellEnd"/>
      <w:r>
        <w:rPr>
          <w:rFonts w:ascii="Book Antiqua" w:hAnsi="Book Antiqua"/>
          <w:sz w:val="19"/>
          <w:szCs w:val="19"/>
        </w:rPr>
        <w:t>”</w:t>
      </w:r>
      <w:r w:rsidRPr="007C2759">
        <w:rPr>
          <w:rFonts w:ascii="Book Antiqua" w:hAnsi="Book Antiqua"/>
          <w:sz w:val="19"/>
          <w:szCs w:val="19"/>
        </w:rPr>
        <w:t>.</w:t>
      </w:r>
      <w:r>
        <w:rPr>
          <w:rFonts w:ascii="Book Antiqua" w:hAnsi="Book Antiqua"/>
          <w:sz w:val="19"/>
          <w:szCs w:val="19"/>
        </w:rPr>
        <w:t xml:space="preserve"> (</w:t>
      </w:r>
      <w:r w:rsidRPr="007C2759">
        <w:rPr>
          <w:rFonts w:ascii="Book Antiqua" w:hAnsi="Book Antiqua"/>
          <w:sz w:val="19"/>
          <w:szCs w:val="19"/>
        </w:rPr>
        <w:t xml:space="preserve">Fonte: </w:t>
      </w:r>
      <w:hyperlink r:id="rId21" w:history="1">
        <w:r w:rsidRPr="00B53DEB">
          <w:rPr>
            <w:rStyle w:val="Hyperlink"/>
            <w:rFonts w:ascii="Book Antiqua" w:hAnsi="Book Antiqua"/>
            <w:sz w:val="19"/>
            <w:szCs w:val="19"/>
          </w:rPr>
          <w:t>https://ufba.br/ufba_em_pauta/enrique-dussel-palestra-sobre-filosofia-da-liberta%C3%A7%C3%A3o-na-reitoria</w:t>
        </w:r>
      </w:hyperlink>
      <w:r>
        <w:rPr>
          <w:rFonts w:ascii="Book Antiqua" w:hAnsi="Book Antiqua"/>
          <w:sz w:val="19"/>
          <w:szCs w:val="19"/>
        </w:rPr>
        <w:t xml:space="preserve">). </w:t>
      </w:r>
    </w:p>
    <w:p w14:paraId="4A07B1A1" w14:textId="53516BD9" w:rsidR="007C2759" w:rsidRDefault="007C2759" w:rsidP="007C2759">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7C2759">
        <w:rPr>
          <w:rFonts w:ascii="Book Antiqua" w:hAnsi="Book Antiqua"/>
          <w:sz w:val="19"/>
          <w:szCs w:val="19"/>
        </w:rPr>
        <w:t xml:space="preserve">Os modelos hegemônicos, adotando aqui a definição de Gramsci, impõe-se desde o centro em que são concebidos – precipuamente a Europa, mas também os Estados Unidos da América – até as periferias, nelas incluída a América Latina. Delimitando a problematização no campo dos processos políticos e sistemas jurídicos, projeta-se uma expectativa de que os modelos representativos devem ser seguidos como a única alternativa viável para concretizar uma genuína democracia. Como as tradições pré-coloniais desenvolviam processos distintos daqueles concebidos no curso da história europeia, a partir da colonização e conquista, passa a se operar uma sobreposição do modelo colonizador perante os modelos originários, culminando na homogeneização das instituições democráticas latino-americanas. Os sistemas jurídicos implantados nesses países garantem a eficácia da difusão dos modelos externos mediante a subalternização ou criminalização das práticas originárias. Mas em que pese o encobrimento das formas ancestrais, tais formas nunca são definitivamente erradicadas, de modo que, nos últimos anos, ressurgem como potência constituinte nas pautas políticas de muitos desses países da região andina e especialmente no que se refere ao constitucionalismo, na Bolívia e na Venezuela. A luta pelo reconhecimento das formas ancestrais de organizar a vida pública é uma reivindicação complexa, pois é pressuposto para o desenvolvimento e continuidade de suas longas tradições, de suas racionalidades, em suma, de suas culturas. Por isso, os processos políticos de insurgência popular significam a abertura epistemológica para inclusão de outros paradigmas na pauta global, uma inclusão sem reduzir a distinção periférica à totalidade eurocêntrica, como vinha ocorrendo desde a conquista da América e como pontuam autores como Enrique </w:t>
      </w:r>
      <w:proofErr w:type="spellStart"/>
      <w:r w:rsidRPr="007C2759">
        <w:rPr>
          <w:rFonts w:ascii="Book Antiqua" w:hAnsi="Book Antiqua"/>
          <w:sz w:val="19"/>
          <w:szCs w:val="19"/>
        </w:rPr>
        <w:t>Dussel</w:t>
      </w:r>
      <w:proofErr w:type="spellEnd"/>
      <w:r w:rsidRPr="007C2759">
        <w:rPr>
          <w:rFonts w:ascii="Book Antiqua" w:hAnsi="Book Antiqua"/>
          <w:sz w:val="19"/>
          <w:szCs w:val="19"/>
        </w:rPr>
        <w:t xml:space="preserve"> e no campo da jusfilosofia brasileira, Celso Ludwig, conforme será exposto no desenvolvimento dessas reflexões. A diferença das reivindicações epistemológicas descoloniais é que não aspiram a universalidade, mas buscam a quebra dos monismos, dos monopólios científicos e culturais estabelecidos nos últimos séculos, colonizando o saber, o ser e o poder no Ocidente. As lutas populares e os últimos processos constituintes latino-americanos, dos quais, aqui se enfatizam o venezuelano e o boliviano, desafiam os modelos eurocêntricos e reivindicam a emergência de novas epistemologias. Os paradigmas eurocêntricos, em especial monismo jurídico e democracia representativa, negam às experiências periféricas acesso ao campo das validações científicas, de modo que, em seus termos, não é possível reconhecer, tampouco compreender, as conquistas sociais ocorridas nos últimos anos na América </w:t>
      </w:r>
      <w:r w:rsidRPr="007C2759">
        <w:rPr>
          <w:rFonts w:ascii="Book Antiqua" w:hAnsi="Book Antiqua"/>
          <w:sz w:val="19"/>
          <w:szCs w:val="19"/>
        </w:rPr>
        <w:lastRenderedPageBreak/>
        <w:t>latina.</w:t>
      </w:r>
      <w:r>
        <w:rPr>
          <w:rFonts w:ascii="Book Antiqua" w:hAnsi="Book Antiqua"/>
          <w:sz w:val="19"/>
          <w:szCs w:val="19"/>
        </w:rPr>
        <w:t xml:space="preserve"> (Fonte: </w:t>
      </w:r>
      <w:hyperlink r:id="rId22" w:history="1">
        <w:r w:rsidRPr="00B53DEB">
          <w:rPr>
            <w:rStyle w:val="Hyperlink"/>
            <w:rFonts w:ascii="Book Antiqua" w:hAnsi="Book Antiqua"/>
            <w:sz w:val="19"/>
            <w:szCs w:val="19"/>
          </w:rPr>
          <w:t>file:///C:/Users/User/Downloads/607-Texto%20do%20Artigo-2456-1-10-20200605%20(1).pdf</w:t>
        </w:r>
      </w:hyperlink>
      <w:r>
        <w:rPr>
          <w:rFonts w:ascii="Book Antiqua" w:hAnsi="Book Antiqua"/>
          <w:sz w:val="19"/>
          <w:szCs w:val="19"/>
        </w:rPr>
        <w:t xml:space="preserve">). </w:t>
      </w:r>
    </w:p>
    <w:p w14:paraId="68C20F26" w14:textId="77777777" w:rsidR="007C2759" w:rsidRDefault="007C2759" w:rsidP="000233A9">
      <w:pPr>
        <w:jc w:val="both"/>
        <w:rPr>
          <w:rFonts w:ascii="Book Antiqua" w:hAnsi="Book Antiqua"/>
          <w:b/>
          <w:bCs/>
          <w:sz w:val="19"/>
          <w:szCs w:val="19"/>
        </w:rPr>
      </w:pPr>
    </w:p>
    <w:p w14:paraId="2EB561DF" w14:textId="77777777" w:rsidR="00EE4930" w:rsidRPr="00303166" w:rsidRDefault="00EE4930" w:rsidP="00EE4930">
      <w:pPr>
        <w:jc w:val="both"/>
        <w:rPr>
          <w:rFonts w:ascii="Book Antiqua" w:hAnsi="Book Antiqua"/>
          <w:sz w:val="19"/>
          <w:szCs w:val="19"/>
        </w:rPr>
      </w:pPr>
      <w:r>
        <w:rPr>
          <w:rFonts w:ascii="Book Antiqua" w:hAnsi="Book Antiqua"/>
          <w:b/>
          <w:bCs/>
          <w:sz w:val="19"/>
          <w:szCs w:val="19"/>
        </w:rPr>
        <w:t>(DPESC-2021-FCC)</w:t>
      </w:r>
      <w:r>
        <w:rPr>
          <w:rFonts w:ascii="Book Antiqua" w:hAnsi="Book Antiqua"/>
          <w:sz w:val="19"/>
          <w:szCs w:val="19"/>
        </w:rPr>
        <w:t xml:space="preserve">: </w:t>
      </w:r>
      <w:r w:rsidRPr="00303166">
        <w:rPr>
          <w:rFonts w:ascii="Book Antiqua" w:hAnsi="Book Antiqua"/>
          <w:sz w:val="19"/>
          <w:szCs w:val="19"/>
        </w:rPr>
        <w:t>O pluralismo jurídico, na esteira das lições de Antônio Carlos Wolkmer:</w:t>
      </w:r>
      <w:r>
        <w:rPr>
          <w:rFonts w:ascii="Book Antiqua" w:hAnsi="Book Antiqua"/>
          <w:sz w:val="19"/>
          <w:szCs w:val="19"/>
        </w:rPr>
        <w:t xml:space="preserve"> </w:t>
      </w:r>
      <w:r w:rsidRPr="00303166">
        <w:rPr>
          <w:rFonts w:ascii="Book Antiqua" w:hAnsi="Book Antiqua"/>
          <w:sz w:val="19"/>
          <w:szCs w:val="19"/>
        </w:rPr>
        <w:t>Em sua manifestação emancipatória fundamenta-se na justa satisfação das necessidades humanas.</w:t>
      </w:r>
    </w:p>
    <w:p w14:paraId="7F786680" w14:textId="38F7772A" w:rsidR="00EE4930" w:rsidRDefault="00EE4930" w:rsidP="00EE4930">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41660E">
        <w:rPr>
          <w:rFonts w:ascii="Book Antiqua" w:hAnsi="Book Antiqua"/>
          <w:b/>
          <w:bCs/>
          <w:i/>
          <w:iCs/>
          <w:color w:val="FF0000"/>
          <w:sz w:val="19"/>
          <w:szCs w:val="19"/>
        </w:rPr>
        <w:t>: #</w:t>
      </w:r>
      <w:r w:rsidR="0041660E" w:rsidRPr="0041660E">
        <w:rPr>
          <w:rFonts w:ascii="Book Antiqua" w:hAnsi="Book Antiqua"/>
          <w:b/>
          <w:bCs/>
          <w:i/>
          <w:iCs/>
          <w:color w:val="FF0000"/>
          <w:sz w:val="19"/>
          <w:szCs w:val="19"/>
          <w:highlight w:val="green"/>
        </w:rPr>
        <w:t>MPF-2017</w:t>
      </w:r>
      <w:r w:rsidR="0041660E">
        <w:rPr>
          <w:rFonts w:ascii="Book Antiqua" w:hAnsi="Book Antiqua"/>
          <w:b/>
          <w:bCs/>
          <w:i/>
          <w:iCs/>
          <w:color w:val="FF0000"/>
          <w:sz w:val="19"/>
          <w:szCs w:val="19"/>
        </w:rPr>
        <w:t>: #</w:t>
      </w:r>
      <w:r w:rsidR="0041660E" w:rsidRPr="0041660E">
        <w:rPr>
          <w:rFonts w:ascii="Book Antiqua" w:hAnsi="Book Antiqua"/>
          <w:b/>
          <w:bCs/>
          <w:i/>
          <w:iCs/>
          <w:color w:val="FF0000"/>
          <w:sz w:val="19"/>
          <w:szCs w:val="19"/>
          <w:highlight w:val="green"/>
        </w:rPr>
        <w:t>DPESC-2021</w:t>
      </w:r>
      <w:r w:rsidR="0041660E">
        <w:rPr>
          <w:rFonts w:ascii="Book Antiqua" w:hAnsi="Book Antiqua"/>
          <w:b/>
          <w:bCs/>
          <w:i/>
          <w:iCs/>
          <w:color w:val="FF0000"/>
          <w:sz w:val="19"/>
          <w:szCs w:val="19"/>
        </w:rPr>
        <w:t>: #</w:t>
      </w:r>
      <w:r w:rsidR="0041660E" w:rsidRPr="0041660E">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O enunciado da questão está correto.</w:t>
      </w:r>
      <w:r w:rsidRPr="00303166">
        <w:rPr>
          <w:rFonts w:ascii="Book Antiqua" w:hAnsi="Book Antiqua"/>
          <w:sz w:val="19"/>
          <w:szCs w:val="19"/>
        </w:rPr>
        <w:t xml:space="preserve"> </w:t>
      </w:r>
      <w:r>
        <w:rPr>
          <w:rFonts w:ascii="Book Antiqua" w:hAnsi="Book Antiqua"/>
          <w:sz w:val="19"/>
          <w:szCs w:val="19"/>
        </w:rPr>
        <w:t>I</w:t>
      </w:r>
      <w:r w:rsidRPr="00303166">
        <w:rPr>
          <w:rFonts w:ascii="Book Antiqua" w:hAnsi="Book Antiqua"/>
          <w:sz w:val="19"/>
          <w:szCs w:val="19"/>
        </w:rPr>
        <w:t>sso porque o pluralismo emancipatório critica justamente o Estado por ser incapaz de dar conta da pluralidade social. Com isso, pretende favorecer a formalização jurídica de saberes indígenas, organizações quilombolas, coletivos políticos e outros agentes que não se encontram no Direito estatal instituído.</w:t>
      </w:r>
      <w:r>
        <w:rPr>
          <w:rFonts w:ascii="Book Antiqua" w:hAnsi="Book Antiqua"/>
          <w:sz w:val="19"/>
          <w:szCs w:val="19"/>
        </w:rPr>
        <w:t xml:space="preserve"> </w:t>
      </w:r>
    </w:p>
    <w:p w14:paraId="1433BCB9" w14:textId="61D4A9DC" w:rsidR="00EE4930" w:rsidRDefault="0041660E" w:rsidP="00EE4930">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1660E">
        <w:rPr>
          <w:rFonts w:ascii="Book Antiqua" w:hAnsi="Book Antiqua"/>
          <w:b/>
          <w:bCs/>
          <w:i/>
          <w:iCs/>
          <w:color w:val="FF0000"/>
          <w:sz w:val="19"/>
          <w:szCs w:val="19"/>
          <w:highlight w:val="green"/>
        </w:rPr>
        <w:t>MPF-2017</w:t>
      </w:r>
      <w:r>
        <w:rPr>
          <w:rFonts w:ascii="Book Antiqua" w:hAnsi="Book Antiqua"/>
          <w:b/>
          <w:bCs/>
          <w:i/>
          <w:iCs/>
          <w:color w:val="FF0000"/>
          <w:sz w:val="19"/>
          <w:szCs w:val="19"/>
        </w:rPr>
        <w:t>: #</w:t>
      </w:r>
      <w:r w:rsidRPr="0041660E">
        <w:rPr>
          <w:rFonts w:ascii="Book Antiqua" w:hAnsi="Book Antiqua"/>
          <w:b/>
          <w:bCs/>
          <w:i/>
          <w:iCs/>
          <w:color w:val="FF0000"/>
          <w:sz w:val="19"/>
          <w:szCs w:val="19"/>
          <w:highlight w:val="green"/>
        </w:rPr>
        <w:t>DPESC-2021</w:t>
      </w:r>
      <w:r>
        <w:rPr>
          <w:rFonts w:ascii="Book Antiqua" w:hAnsi="Book Antiqua"/>
          <w:b/>
          <w:bCs/>
          <w:i/>
          <w:iCs/>
          <w:color w:val="FF0000"/>
          <w:sz w:val="19"/>
          <w:szCs w:val="19"/>
        </w:rPr>
        <w:t>: #</w:t>
      </w:r>
      <w:r w:rsidRPr="0041660E">
        <w:rPr>
          <w:rFonts w:ascii="Book Antiqua" w:hAnsi="Book Antiqua"/>
          <w:b/>
          <w:bCs/>
          <w:i/>
          <w:iCs/>
          <w:color w:val="FF0000"/>
          <w:sz w:val="19"/>
          <w:szCs w:val="19"/>
          <w:highlight w:val="green"/>
        </w:rPr>
        <w:t>FCC</w:t>
      </w:r>
      <w:r w:rsidRPr="00A92CCF">
        <w:rPr>
          <w:rFonts w:ascii="Book Antiqua" w:hAnsi="Book Antiqua"/>
          <w:sz w:val="19"/>
          <w:szCs w:val="19"/>
        </w:rPr>
        <w:t>:</w:t>
      </w:r>
      <w:r w:rsidR="00EE4930">
        <w:rPr>
          <w:rFonts w:ascii="Book Antiqua" w:hAnsi="Book Antiqua"/>
          <w:sz w:val="19"/>
          <w:szCs w:val="19"/>
        </w:rPr>
        <w:t xml:space="preserve"> E</w:t>
      </w:r>
      <w:r w:rsidR="00EE4930" w:rsidRPr="00303166">
        <w:rPr>
          <w:rFonts w:ascii="Book Antiqua" w:hAnsi="Book Antiqua"/>
          <w:sz w:val="19"/>
          <w:szCs w:val="19"/>
        </w:rPr>
        <w:t>m verdade, o pluralismo em seu viés emancipatório está mais relacionado com os aspectos políticos do que econômicos. Nele, o Estado deve ser criticado porque é parceiro da globalização econômica neoliberal, por ser incapaz de dar conta da pluralidade social. Pretende favorecer as associações comunitárias sem fins estritamente econômicos e conferir peso aos ordenamentos que estas associações venham a elaborar. De um modo geral, a diferença essencial entre o pluralismo conservador e o emancipatório é que o primeiro pretende estimular a pluralidade econômica, já o segundo pretende estim</w:t>
      </w:r>
      <w:r w:rsidR="00EE4930">
        <w:rPr>
          <w:rFonts w:ascii="Book Antiqua" w:hAnsi="Book Antiqua"/>
          <w:sz w:val="19"/>
          <w:szCs w:val="19"/>
        </w:rPr>
        <w:t>ular</w:t>
      </w:r>
      <w:r w:rsidR="00EE4930" w:rsidRPr="00303166">
        <w:rPr>
          <w:rFonts w:ascii="Book Antiqua" w:hAnsi="Book Antiqua"/>
          <w:sz w:val="19"/>
          <w:szCs w:val="19"/>
        </w:rPr>
        <w:t xml:space="preserve"> a pluralidade política.</w:t>
      </w:r>
    </w:p>
    <w:p w14:paraId="4AD028AD" w14:textId="77777777" w:rsidR="00EE4930" w:rsidRDefault="00EE4930" w:rsidP="000233A9">
      <w:pPr>
        <w:jc w:val="both"/>
        <w:rPr>
          <w:rFonts w:ascii="Book Antiqua" w:hAnsi="Book Antiqua"/>
          <w:b/>
          <w:bCs/>
          <w:sz w:val="19"/>
          <w:szCs w:val="19"/>
        </w:rPr>
      </w:pPr>
    </w:p>
    <w:p w14:paraId="1E58D3D8" w14:textId="600E9359" w:rsidR="00440037" w:rsidRPr="00440037" w:rsidRDefault="00440037" w:rsidP="00440037">
      <w:pPr>
        <w:jc w:val="both"/>
        <w:rPr>
          <w:rFonts w:ascii="Book Antiqua" w:hAnsi="Book Antiqua"/>
          <w:sz w:val="19"/>
          <w:szCs w:val="19"/>
        </w:rPr>
      </w:pPr>
      <w:r>
        <w:rPr>
          <w:rFonts w:ascii="Book Antiqua" w:hAnsi="Book Antiqua"/>
          <w:b/>
          <w:bCs/>
          <w:sz w:val="19"/>
          <w:szCs w:val="19"/>
        </w:rPr>
        <w:t>(DPESC-2021-FCC)</w:t>
      </w:r>
      <w:r>
        <w:rPr>
          <w:rFonts w:ascii="Book Antiqua" w:hAnsi="Book Antiqua"/>
          <w:sz w:val="19"/>
          <w:szCs w:val="19"/>
        </w:rPr>
        <w:t xml:space="preserve">: </w:t>
      </w:r>
      <w:r w:rsidRPr="00440037">
        <w:rPr>
          <w:rFonts w:ascii="Book Antiqua" w:hAnsi="Book Antiqua"/>
          <w:sz w:val="19"/>
          <w:szCs w:val="19"/>
        </w:rPr>
        <w:t xml:space="preserve">Consoante leciona </w:t>
      </w:r>
      <w:proofErr w:type="spellStart"/>
      <w:r w:rsidRPr="00440037">
        <w:rPr>
          <w:rFonts w:ascii="Book Antiqua" w:hAnsi="Book Antiqua"/>
          <w:sz w:val="19"/>
          <w:szCs w:val="19"/>
        </w:rPr>
        <w:t>Lênio</w:t>
      </w:r>
      <w:proofErr w:type="spellEnd"/>
      <w:r w:rsidRPr="00440037">
        <w:rPr>
          <w:rFonts w:ascii="Book Antiqua" w:hAnsi="Book Antiqua"/>
          <w:sz w:val="19"/>
          <w:szCs w:val="19"/>
        </w:rPr>
        <w:t xml:space="preserve"> Streck na obra Dicionário de hermenêutica:</w:t>
      </w:r>
      <w:r>
        <w:rPr>
          <w:rFonts w:ascii="Book Antiqua" w:hAnsi="Book Antiqua"/>
          <w:sz w:val="19"/>
          <w:szCs w:val="19"/>
        </w:rPr>
        <w:t xml:space="preserve"> </w:t>
      </w:r>
      <w:r w:rsidRPr="00440037">
        <w:rPr>
          <w:rFonts w:ascii="Book Antiqua" w:hAnsi="Book Antiqua"/>
          <w:sz w:val="19"/>
          <w:szCs w:val="19"/>
        </w:rPr>
        <w:t xml:space="preserve">No direito brasileiro, as súmulas vinculantes representam uma tentativa de repristinação da </w:t>
      </w:r>
      <w:r w:rsidRPr="00440037">
        <w:rPr>
          <w:rFonts w:ascii="Book Antiqua" w:hAnsi="Book Antiqua"/>
          <w:b/>
          <w:bCs/>
          <w:sz w:val="19"/>
          <w:szCs w:val="19"/>
        </w:rPr>
        <w:t>Jurisprudência dos conceitos</w:t>
      </w:r>
      <w:r w:rsidRPr="00440037">
        <w:rPr>
          <w:rFonts w:ascii="Book Antiqua" w:hAnsi="Book Antiqua"/>
          <w:sz w:val="19"/>
          <w:szCs w:val="19"/>
        </w:rPr>
        <w:t xml:space="preserve"> na medida em que, guardadas as diferenças específicas, são uma espécie de “pandecta”.</w:t>
      </w:r>
    </w:p>
    <w:p w14:paraId="4CBE80D5" w14:textId="77777777" w:rsidR="00C6138B" w:rsidRDefault="00440037" w:rsidP="00C6138B">
      <w:pPr>
        <w:jc w:val="both"/>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440037">
        <w:rPr>
          <w:rFonts w:ascii="Book Antiqua" w:hAnsi="Book Antiqua"/>
          <w:sz w:val="19"/>
          <w:szCs w:val="19"/>
        </w:rPr>
        <w:t xml:space="preserve">Para </w:t>
      </w:r>
      <w:proofErr w:type="spellStart"/>
      <w:r w:rsidRPr="00440037">
        <w:rPr>
          <w:rFonts w:ascii="Book Antiqua" w:hAnsi="Book Antiqua"/>
          <w:sz w:val="19"/>
          <w:szCs w:val="19"/>
        </w:rPr>
        <w:t>Lênio</w:t>
      </w:r>
      <w:proofErr w:type="spellEnd"/>
      <w:r w:rsidRPr="00440037">
        <w:rPr>
          <w:rFonts w:ascii="Book Antiqua" w:hAnsi="Book Antiqua"/>
          <w:sz w:val="19"/>
          <w:szCs w:val="19"/>
        </w:rPr>
        <w:t xml:space="preserve"> Streck, no Direito Brasileiro, as súmulas vinculantes representam uma tentativa de repristinação da </w:t>
      </w:r>
      <w:r w:rsidRPr="00440037">
        <w:rPr>
          <w:rFonts w:ascii="Book Antiqua" w:hAnsi="Book Antiqua"/>
          <w:b/>
          <w:bCs/>
          <w:sz w:val="19"/>
          <w:szCs w:val="19"/>
          <w:shd w:val="clear" w:color="auto" w:fill="F7CAAC" w:themeFill="accent2" w:themeFillTint="66"/>
        </w:rPr>
        <w:t>jurisprudência dos conceitos</w:t>
      </w:r>
      <w:r w:rsidRPr="00440037">
        <w:rPr>
          <w:rFonts w:ascii="Book Antiqua" w:hAnsi="Book Antiqua"/>
          <w:sz w:val="19"/>
          <w:szCs w:val="19"/>
        </w:rPr>
        <w:t>, pois são uma espécie de "pandecta", ou seja, conceitos que pretendem abarcar todas as hipóteses de aplicação futura.</w:t>
      </w:r>
      <w:r>
        <w:rPr>
          <w:rFonts w:ascii="Book Antiqua" w:hAnsi="Book Antiqua"/>
          <w:sz w:val="19"/>
          <w:szCs w:val="19"/>
        </w:rPr>
        <w:t xml:space="preserve"> </w:t>
      </w:r>
      <w:r w:rsidRPr="00440037">
        <w:rPr>
          <w:rFonts w:ascii="Book Antiqua" w:hAnsi="Book Antiqua"/>
          <w:sz w:val="19"/>
          <w:szCs w:val="19"/>
        </w:rPr>
        <w:t xml:space="preserve">A jurisprudência dos conceitos (cujo principal expoente foi Georg </w:t>
      </w:r>
      <w:proofErr w:type="spellStart"/>
      <w:r w:rsidRPr="00440037">
        <w:rPr>
          <w:rFonts w:ascii="Book Antiqua" w:hAnsi="Book Antiqua"/>
          <w:sz w:val="19"/>
          <w:szCs w:val="19"/>
        </w:rPr>
        <w:t>Puchta</w:t>
      </w:r>
      <w:proofErr w:type="spellEnd"/>
      <w:r w:rsidRPr="00440037">
        <w:rPr>
          <w:rFonts w:ascii="Book Antiqua" w:hAnsi="Book Antiqua"/>
          <w:sz w:val="19"/>
          <w:szCs w:val="19"/>
        </w:rPr>
        <w:t>) foi desenvolvida pela Escola Pandectista surgiu na Alemanha, no século XIX, sendo formada por juristas que estudavam o pandectas ou digestos de justiniano, com o objetivo de elaborar normas jurídicas, conceitos, doutrinas. Eles consideravam o Direito apenas como sistematização de conceitos. Assim, o objetivo da ciência era analisar o direito positivo historicamente considerado para extrair os conceitos que o estruturam, possibilitando uma descrição unificada e sistemática.</w:t>
      </w:r>
      <w:r>
        <w:rPr>
          <w:rFonts w:ascii="Book Antiqua" w:hAnsi="Book Antiqua"/>
          <w:sz w:val="19"/>
          <w:szCs w:val="19"/>
        </w:rPr>
        <w:t xml:space="preserve"> </w:t>
      </w:r>
      <w:r w:rsidRPr="00440037">
        <w:rPr>
          <w:rFonts w:ascii="Book Antiqua" w:hAnsi="Book Antiqua"/>
          <w:sz w:val="19"/>
          <w:szCs w:val="19"/>
        </w:rPr>
        <w:t xml:space="preserve">Em suma: a Escola Pandectista pautava-se no estudo sistemático do direito romano, sendo essa a sua principal contribuição à ciência do direito, tomavam como ponto de partida os textos do direito romano, o </w:t>
      </w:r>
      <w:r w:rsidRPr="00440037">
        <w:rPr>
          <w:rFonts w:ascii="Book Antiqua" w:hAnsi="Book Antiqua"/>
          <w:i/>
          <w:iCs/>
          <w:sz w:val="19"/>
          <w:szCs w:val="19"/>
        </w:rPr>
        <w:t xml:space="preserve">corpus iuris </w:t>
      </w:r>
      <w:proofErr w:type="spellStart"/>
      <w:r w:rsidRPr="00440037">
        <w:rPr>
          <w:rFonts w:ascii="Book Antiqua" w:hAnsi="Book Antiqua"/>
          <w:i/>
          <w:iCs/>
          <w:sz w:val="19"/>
          <w:szCs w:val="19"/>
        </w:rPr>
        <w:t>civilis</w:t>
      </w:r>
      <w:proofErr w:type="spellEnd"/>
      <w:r w:rsidRPr="00440037">
        <w:rPr>
          <w:rFonts w:ascii="Book Antiqua" w:hAnsi="Book Antiqua"/>
          <w:i/>
          <w:iCs/>
          <w:sz w:val="19"/>
          <w:szCs w:val="19"/>
        </w:rPr>
        <w:t xml:space="preserve"> de justiniano</w:t>
      </w:r>
      <w:r w:rsidRPr="00440037">
        <w:rPr>
          <w:rFonts w:ascii="Book Antiqua" w:hAnsi="Book Antiqua"/>
          <w:sz w:val="19"/>
          <w:szCs w:val="19"/>
        </w:rPr>
        <w:t>.</w:t>
      </w:r>
      <w:r w:rsidR="00C6138B" w:rsidRPr="00C6138B">
        <w:t xml:space="preserve"> </w:t>
      </w:r>
    </w:p>
    <w:p w14:paraId="00C8C003" w14:textId="2FA54DA8" w:rsidR="00440037" w:rsidRDefault="00C6138B" w:rsidP="00C6138B">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C6138B">
        <w:rPr>
          <w:rFonts w:ascii="Book Antiqua" w:hAnsi="Book Antiqua"/>
          <w:b/>
          <w:bCs/>
          <w:i/>
          <w:iCs/>
          <w:color w:val="FF0000"/>
          <w:sz w:val="19"/>
          <w:szCs w:val="19"/>
          <w:highlight w:val="green"/>
        </w:rPr>
        <w:t>DPEDF-2019</w:t>
      </w:r>
      <w:r>
        <w:rPr>
          <w:rFonts w:ascii="Book Antiqua" w:hAnsi="Book Antiqua"/>
          <w:b/>
          <w:bCs/>
          <w:i/>
          <w:iCs/>
          <w:color w:val="FF0000"/>
          <w:sz w:val="19"/>
          <w:szCs w:val="19"/>
        </w:rPr>
        <w:t>: #</w:t>
      </w:r>
      <w:r w:rsidRPr="00C6138B">
        <w:rPr>
          <w:rFonts w:ascii="Book Antiqua" w:hAnsi="Book Antiqua"/>
          <w:b/>
          <w:bCs/>
          <w:i/>
          <w:iCs/>
          <w:color w:val="FF0000"/>
          <w:sz w:val="19"/>
          <w:szCs w:val="19"/>
          <w:highlight w:val="green"/>
        </w:rPr>
        <w:t>DPEAM-2021</w:t>
      </w:r>
      <w:r>
        <w:rPr>
          <w:rFonts w:ascii="Book Antiqua" w:hAnsi="Book Antiqua"/>
          <w:b/>
          <w:bCs/>
          <w:i/>
          <w:iCs/>
          <w:color w:val="FF0000"/>
          <w:sz w:val="19"/>
          <w:szCs w:val="19"/>
        </w:rPr>
        <w:t>: #</w:t>
      </w:r>
      <w:r w:rsidRPr="00C6138B">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C6138B">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C6138B">
        <w:rPr>
          <w:rFonts w:ascii="Book Antiqua" w:hAnsi="Book Antiqua"/>
          <w:sz w:val="19"/>
          <w:szCs w:val="19"/>
        </w:rPr>
        <w:t xml:space="preserve">A jurisprudência dos conceitos (cujo principal expoente foi Georg </w:t>
      </w:r>
      <w:proofErr w:type="spellStart"/>
      <w:r w:rsidRPr="00C6138B">
        <w:rPr>
          <w:rFonts w:ascii="Book Antiqua" w:hAnsi="Book Antiqua"/>
          <w:sz w:val="19"/>
          <w:szCs w:val="19"/>
        </w:rPr>
        <w:t>Puchta</w:t>
      </w:r>
      <w:proofErr w:type="spellEnd"/>
      <w:r w:rsidRPr="00C6138B">
        <w:rPr>
          <w:rFonts w:ascii="Book Antiqua" w:hAnsi="Book Antiqua"/>
          <w:sz w:val="19"/>
          <w:szCs w:val="19"/>
        </w:rPr>
        <w:t>) foi desenvolvida pela Escola Pandectista surgiu na Alemanha, no século XIX, sendo formada por juristas que estudavam o pandectas ou digestos de justiniano, com o objetivo de elaborar normas jurídicas, conceitos, doutrinas. Eles consideravam o Direito apenas como sistematização de conceitos. Assim, o objetivo da ciência era analisar o direito positivo historicamente considerado para extrair os conceitos que o estruturam, possibilitando uma descrição unificada e sistemática.</w:t>
      </w:r>
      <w:r>
        <w:rPr>
          <w:rFonts w:ascii="Book Antiqua" w:hAnsi="Book Antiqua"/>
          <w:sz w:val="19"/>
          <w:szCs w:val="19"/>
        </w:rPr>
        <w:t xml:space="preserve"> </w:t>
      </w:r>
      <w:r w:rsidRPr="00C6138B">
        <w:rPr>
          <w:rFonts w:ascii="Book Antiqua" w:hAnsi="Book Antiqua"/>
          <w:sz w:val="19"/>
          <w:szCs w:val="19"/>
        </w:rPr>
        <w:t xml:space="preserve">Em suma: a Escola Pandectista pautava-se no estudo sistemático do direito romano, sendo essa a sua principal contribuição à ciência do direito, tomavam como ponto de partida os textos do direito romano, o corpus iuris </w:t>
      </w:r>
      <w:proofErr w:type="spellStart"/>
      <w:r w:rsidRPr="00C6138B">
        <w:rPr>
          <w:rFonts w:ascii="Book Antiqua" w:hAnsi="Book Antiqua"/>
          <w:sz w:val="19"/>
          <w:szCs w:val="19"/>
        </w:rPr>
        <w:t>civilis</w:t>
      </w:r>
      <w:proofErr w:type="spellEnd"/>
      <w:r w:rsidRPr="00C6138B">
        <w:rPr>
          <w:rFonts w:ascii="Book Antiqua" w:hAnsi="Book Antiqua"/>
          <w:sz w:val="19"/>
          <w:szCs w:val="19"/>
        </w:rPr>
        <w:t xml:space="preserve"> de justiniano.</w:t>
      </w:r>
    </w:p>
    <w:p w14:paraId="01C71AF3" w14:textId="77777777" w:rsidR="00440037" w:rsidRDefault="00440037" w:rsidP="000233A9">
      <w:pPr>
        <w:jc w:val="both"/>
        <w:rPr>
          <w:rFonts w:ascii="Book Antiqua" w:hAnsi="Book Antiqua"/>
          <w:b/>
          <w:bCs/>
          <w:sz w:val="19"/>
          <w:szCs w:val="19"/>
        </w:rPr>
      </w:pPr>
    </w:p>
    <w:p w14:paraId="0542FF24" w14:textId="77777777" w:rsidR="00C6138B" w:rsidRDefault="00C6138B" w:rsidP="00C6138B">
      <w:pPr>
        <w:jc w:val="both"/>
        <w:rPr>
          <w:rFonts w:ascii="Book Antiqua" w:hAnsi="Book Antiqua"/>
          <w:sz w:val="19"/>
          <w:szCs w:val="19"/>
        </w:rPr>
      </w:pPr>
      <w:r>
        <w:rPr>
          <w:rFonts w:ascii="Book Antiqua" w:hAnsi="Book Antiqua"/>
          <w:b/>
          <w:bCs/>
          <w:sz w:val="19"/>
          <w:szCs w:val="19"/>
        </w:rPr>
        <w:t>(DPEAM-2021-FCC)</w:t>
      </w:r>
      <w:r>
        <w:rPr>
          <w:rFonts w:ascii="Book Antiqua" w:hAnsi="Book Antiqua"/>
          <w:sz w:val="19"/>
          <w:szCs w:val="19"/>
        </w:rPr>
        <w:t xml:space="preserve">: </w:t>
      </w:r>
      <w:r w:rsidRPr="00C6138B">
        <w:rPr>
          <w:rFonts w:ascii="Book Antiqua" w:hAnsi="Book Antiqua"/>
          <w:sz w:val="19"/>
          <w:szCs w:val="19"/>
        </w:rPr>
        <w:t>É corrente do pensamento jurídico que representou a reação à Jurisprudência dos Conceitos na Alemanha:</w:t>
      </w:r>
      <w:r>
        <w:rPr>
          <w:rFonts w:ascii="Book Antiqua" w:hAnsi="Book Antiqua"/>
          <w:sz w:val="19"/>
          <w:szCs w:val="19"/>
        </w:rPr>
        <w:t xml:space="preserve"> </w:t>
      </w:r>
      <w:r w:rsidRPr="00C6138B">
        <w:rPr>
          <w:rFonts w:ascii="Book Antiqua" w:hAnsi="Book Antiqua"/>
          <w:sz w:val="19"/>
          <w:szCs w:val="19"/>
        </w:rPr>
        <w:t>Jurisprudência dos Interesses.</w:t>
      </w:r>
    </w:p>
    <w:p w14:paraId="7642BD0D" w14:textId="2E917C77" w:rsidR="00C6138B" w:rsidRDefault="00C6138B" w:rsidP="00C6138B">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EE4930">
        <w:rPr>
          <w:rFonts w:ascii="Book Antiqua" w:hAnsi="Book Antiqua"/>
          <w:b/>
          <w:bCs/>
          <w:i/>
          <w:iCs/>
          <w:color w:val="FF0000"/>
          <w:sz w:val="19"/>
          <w:szCs w:val="19"/>
        </w:rPr>
        <w:t xml:space="preserve">: </w:t>
      </w:r>
      <w:r>
        <w:rPr>
          <w:rFonts w:ascii="Book Antiqua" w:hAnsi="Book Antiqua"/>
          <w:b/>
          <w:bCs/>
          <w:i/>
          <w:iCs/>
          <w:color w:val="FF0000"/>
          <w:sz w:val="19"/>
          <w:szCs w:val="19"/>
        </w:rPr>
        <w:t>#</w:t>
      </w:r>
      <w:r w:rsidRPr="00C6138B">
        <w:rPr>
          <w:rFonts w:ascii="Book Antiqua" w:hAnsi="Book Antiqua"/>
          <w:b/>
          <w:bCs/>
          <w:i/>
          <w:iCs/>
          <w:color w:val="FF0000"/>
          <w:sz w:val="19"/>
          <w:szCs w:val="19"/>
          <w:highlight w:val="green"/>
        </w:rPr>
        <w:t>DPEDF-2019</w:t>
      </w:r>
      <w:r>
        <w:rPr>
          <w:rFonts w:ascii="Book Antiqua" w:hAnsi="Book Antiqua"/>
          <w:b/>
          <w:bCs/>
          <w:i/>
          <w:iCs/>
          <w:color w:val="FF0000"/>
          <w:sz w:val="19"/>
          <w:szCs w:val="19"/>
        </w:rPr>
        <w:t>: #</w:t>
      </w:r>
      <w:r w:rsidRPr="00C6138B">
        <w:rPr>
          <w:rFonts w:ascii="Book Antiqua" w:hAnsi="Book Antiqua"/>
          <w:b/>
          <w:bCs/>
          <w:i/>
          <w:iCs/>
          <w:color w:val="FF0000"/>
          <w:sz w:val="19"/>
          <w:szCs w:val="19"/>
          <w:highlight w:val="green"/>
        </w:rPr>
        <w:t>DPEAM-2021</w:t>
      </w:r>
      <w:r w:rsidR="00EE4930">
        <w:rPr>
          <w:rFonts w:ascii="Book Antiqua" w:hAnsi="Book Antiqua"/>
          <w:b/>
          <w:bCs/>
          <w:i/>
          <w:iCs/>
          <w:color w:val="FF0000"/>
          <w:sz w:val="19"/>
          <w:szCs w:val="19"/>
        </w:rPr>
        <w:t>: #</w:t>
      </w:r>
      <w:r w:rsidR="00EE4930" w:rsidRPr="00EE4930">
        <w:rPr>
          <w:rFonts w:ascii="Book Antiqua" w:hAnsi="Book Antiqua"/>
          <w:b/>
          <w:bCs/>
          <w:i/>
          <w:iCs/>
          <w:color w:val="FF0000"/>
          <w:sz w:val="19"/>
          <w:szCs w:val="19"/>
          <w:highlight w:val="green"/>
        </w:rPr>
        <w:t>DPESC-2021</w:t>
      </w:r>
      <w:r>
        <w:rPr>
          <w:rFonts w:ascii="Book Antiqua" w:hAnsi="Book Antiqua"/>
          <w:b/>
          <w:bCs/>
          <w:i/>
          <w:iCs/>
          <w:color w:val="FF0000"/>
          <w:sz w:val="19"/>
          <w:szCs w:val="19"/>
        </w:rPr>
        <w:t>:</w:t>
      </w:r>
      <w:r w:rsidR="00EE4930">
        <w:rPr>
          <w:rFonts w:ascii="Book Antiqua" w:hAnsi="Book Antiqua"/>
          <w:b/>
          <w:bCs/>
          <w:i/>
          <w:iCs/>
          <w:color w:val="FF0000"/>
          <w:sz w:val="19"/>
          <w:szCs w:val="19"/>
        </w:rPr>
        <w:t xml:space="preserve"> #</w:t>
      </w:r>
      <w:r w:rsidR="00EE4930" w:rsidRPr="00EE4930">
        <w:rPr>
          <w:rFonts w:ascii="Book Antiqua" w:hAnsi="Book Antiqua"/>
          <w:b/>
          <w:bCs/>
          <w:i/>
          <w:iCs/>
          <w:color w:val="FF0000"/>
          <w:sz w:val="19"/>
          <w:szCs w:val="19"/>
          <w:highlight w:val="green"/>
        </w:rPr>
        <w:t>MPF-201</w:t>
      </w:r>
      <w:r w:rsidR="00EE4930">
        <w:rPr>
          <w:rFonts w:ascii="Book Antiqua" w:hAnsi="Book Antiqua"/>
          <w:b/>
          <w:bCs/>
          <w:i/>
          <w:iCs/>
          <w:color w:val="FF0000"/>
          <w:sz w:val="19"/>
          <w:szCs w:val="19"/>
          <w:highlight w:val="green"/>
        </w:rPr>
        <w:t>7/2022</w:t>
      </w:r>
      <w:r w:rsidR="00EE4930">
        <w:rPr>
          <w:rFonts w:ascii="Book Antiqua" w:hAnsi="Book Antiqua"/>
          <w:b/>
          <w:bCs/>
          <w:i/>
          <w:iCs/>
          <w:color w:val="FF0000"/>
          <w:sz w:val="19"/>
          <w:szCs w:val="19"/>
        </w:rPr>
        <w:t>: #</w:t>
      </w:r>
      <w:r w:rsidR="00EE4930">
        <w:rPr>
          <w:rFonts w:ascii="Book Antiqua" w:hAnsi="Book Antiqua"/>
          <w:b/>
          <w:bCs/>
          <w:i/>
          <w:iCs/>
          <w:color w:val="FF0000"/>
          <w:sz w:val="19"/>
          <w:szCs w:val="19"/>
          <w:highlight w:val="green"/>
        </w:rPr>
        <w:t>PCRJ</w:t>
      </w:r>
      <w:r w:rsidR="00EE4930" w:rsidRPr="00EE4930">
        <w:rPr>
          <w:rFonts w:ascii="Book Antiqua" w:hAnsi="Book Antiqua"/>
          <w:b/>
          <w:bCs/>
          <w:i/>
          <w:iCs/>
          <w:color w:val="FF0000"/>
          <w:sz w:val="19"/>
          <w:szCs w:val="19"/>
          <w:highlight w:val="green"/>
        </w:rPr>
        <w:t>-20</w:t>
      </w:r>
      <w:r w:rsidR="00EE4930">
        <w:rPr>
          <w:rFonts w:ascii="Book Antiqua" w:hAnsi="Book Antiqua"/>
          <w:b/>
          <w:bCs/>
          <w:i/>
          <w:iCs/>
          <w:color w:val="FF0000"/>
          <w:sz w:val="19"/>
          <w:szCs w:val="19"/>
          <w:highlight w:val="green"/>
        </w:rPr>
        <w:t>22</w:t>
      </w:r>
      <w:r w:rsidR="00EE4930">
        <w:rPr>
          <w:rFonts w:ascii="Book Antiqua" w:hAnsi="Book Antiqua"/>
          <w:b/>
          <w:bCs/>
          <w:i/>
          <w:iCs/>
          <w:color w:val="FF0000"/>
          <w:sz w:val="19"/>
          <w:szCs w:val="19"/>
        </w:rPr>
        <w:t>:</w:t>
      </w:r>
      <w:r>
        <w:rPr>
          <w:rFonts w:ascii="Book Antiqua" w:hAnsi="Book Antiqua"/>
          <w:b/>
          <w:bCs/>
          <w:i/>
          <w:iCs/>
          <w:color w:val="FF0000"/>
          <w:sz w:val="19"/>
          <w:szCs w:val="19"/>
        </w:rPr>
        <w:t xml:space="preserve"> #</w:t>
      </w:r>
      <w:r w:rsidRPr="00C6138B">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C6138B">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C6138B">
        <w:rPr>
          <w:rFonts w:ascii="Book Antiqua" w:hAnsi="Book Antiqua"/>
          <w:sz w:val="19"/>
          <w:szCs w:val="19"/>
        </w:rPr>
        <w:t xml:space="preserve">A </w:t>
      </w:r>
      <w:r w:rsidRPr="00C6138B">
        <w:rPr>
          <w:rFonts w:ascii="Book Antiqua" w:hAnsi="Book Antiqua"/>
          <w:b/>
          <w:bCs/>
          <w:sz w:val="19"/>
          <w:szCs w:val="19"/>
          <w:shd w:val="clear" w:color="auto" w:fill="F7CAAC" w:themeFill="accent2" w:themeFillTint="66"/>
        </w:rPr>
        <w:t>jurisprudência dos interesses</w:t>
      </w:r>
      <w:r w:rsidRPr="00C6138B">
        <w:rPr>
          <w:rFonts w:ascii="Book Antiqua" w:hAnsi="Book Antiqua"/>
          <w:sz w:val="19"/>
          <w:szCs w:val="19"/>
        </w:rPr>
        <w:t xml:space="preserve"> foi a segunda </w:t>
      </w:r>
      <w:proofErr w:type="spellStart"/>
      <w:r w:rsidRPr="00C6138B">
        <w:rPr>
          <w:rFonts w:ascii="Book Antiqua" w:hAnsi="Book Antiqua"/>
          <w:sz w:val="19"/>
          <w:szCs w:val="19"/>
        </w:rPr>
        <w:t>sub-corrente</w:t>
      </w:r>
      <w:proofErr w:type="spellEnd"/>
      <w:r w:rsidRPr="00C6138B">
        <w:rPr>
          <w:rFonts w:ascii="Book Antiqua" w:hAnsi="Book Antiqua"/>
          <w:sz w:val="19"/>
          <w:szCs w:val="19"/>
        </w:rPr>
        <w:t xml:space="preserve"> do positivismo jurídico, segundo a qual a norma escrita deve refletir interesses, quando de sua interpretação. Seu principal representante foi Philipp Heck.</w:t>
      </w:r>
      <w:r>
        <w:rPr>
          <w:rFonts w:ascii="Book Antiqua" w:hAnsi="Book Antiqua"/>
          <w:sz w:val="19"/>
          <w:szCs w:val="19"/>
        </w:rPr>
        <w:t xml:space="preserve"> </w:t>
      </w:r>
      <w:r w:rsidRPr="00C6138B">
        <w:rPr>
          <w:rFonts w:ascii="Book Antiqua" w:hAnsi="Book Antiqua"/>
          <w:sz w:val="19"/>
          <w:szCs w:val="19"/>
        </w:rPr>
        <w:t xml:space="preserve">O positivismo jurídico, escola que, a partir do final do Século XIX, caracteriza o direito como de dogmática (imposição do próprio homem) teve esta fase após a Jurisprudência dos conceitos. Na jurisprudência dos interesses, interpreta-se a norma, basicamente, tendo em vista as finalidades às quais </w:t>
      </w:r>
      <w:proofErr w:type="spellStart"/>
      <w:r w:rsidRPr="00C6138B">
        <w:rPr>
          <w:rFonts w:ascii="Book Antiqua" w:hAnsi="Book Antiqua"/>
          <w:sz w:val="19"/>
          <w:szCs w:val="19"/>
        </w:rPr>
        <w:t>esta</w:t>
      </w:r>
      <w:proofErr w:type="spellEnd"/>
      <w:r w:rsidRPr="00C6138B">
        <w:rPr>
          <w:rFonts w:ascii="Book Antiqua" w:hAnsi="Book Antiqua"/>
          <w:sz w:val="19"/>
          <w:szCs w:val="19"/>
        </w:rPr>
        <w:t xml:space="preserve"> se destina.</w:t>
      </w:r>
      <w:r>
        <w:rPr>
          <w:rFonts w:ascii="Book Antiqua" w:hAnsi="Book Antiqua"/>
          <w:sz w:val="19"/>
          <w:szCs w:val="19"/>
        </w:rPr>
        <w:t xml:space="preserve"> </w:t>
      </w:r>
      <w:r w:rsidRPr="00C6138B">
        <w:rPr>
          <w:rFonts w:ascii="Book Antiqua" w:hAnsi="Book Antiqua"/>
          <w:sz w:val="19"/>
          <w:szCs w:val="19"/>
        </w:rPr>
        <w:t xml:space="preserve">Caracteriza-se esta escola pela ideia de obediência à lei e subsunção como conflito de interesses em concreto e em abstrato, devendo prevalecer os interesses necessários à </w:t>
      </w:r>
      <w:r w:rsidRPr="00C6138B">
        <w:rPr>
          <w:rFonts w:ascii="Book Antiqua" w:hAnsi="Book Antiqua"/>
          <w:sz w:val="19"/>
          <w:szCs w:val="19"/>
        </w:rPr>
        <w:lastRenderedPageBreak/>
        <w:t>manutenção da vida em sociedade, materializados nessa mesma lei. É, pois, uma escola de cunho nitidamente teleológico.</w:t>
      </w:r>
      <w:r>
        <w:rPr>
          <w:rFonts w:ascii="Book Antiqua" w:hAnsi="Book Antiqua"/>
          <w:sz w:val="19"/>
          <w:szCs w:val="19"/>
        </w:rPr>
        <w:t xml:space="preserve"> Em resumo, </w:t>
      </w:r>
      <w:proofErr w:type="gramStart"/>
      <w:r w:rsidRPr="00C6138B">
        <w:rPr>
          <w:rFonts w:ascii="Book Antiqua" w:hAnsi="Book Antiqua"/>
          <w:sz w:val="19"/>
          <w:szCs w:val="19"/>
        </w:rPr>
        <w:t>Em</w:t>
      </w:r>
      <w:proofErr w:type="gramEnd"/>
      <w:r w:rsidRPr="00C6138B">
        <w:rPr>
          <w:rFonts w:ascii="Book Antiqua" w:hAnsi="Book Antiqua"/>
          <w:sz w:val="19"/>
          <w:szCs w:val="19"/>
        </w:rPr>
        <w:t xml:space="preserve"> contraposição</w:t>
      </w:r>
      <w:r>
        <w:rPr>
          <w:rFonts w:ascii="Book Antiqua" w:hAnsi="Book Antiqua"/>
          <w:sz w:val="19"/>
          <w:szCs w:val="19"/>
        </w:rPr>
        <w:t xml:space="preserve"> à jurisprudência dos conceitos</w:t>
      </w:r>
      <w:r w:rsidRPr="00C6138B">
        <w:rPr>
          <w:rFonts w:ascii="Book Antiqua" w:hAnsi="Book Antiqua"/>
          <w:sz w:val="19"/>
          <w:szCs w:val="19"/>
        </w:rPr>
        <w:t xml:space="preserve">, desenvolveu-se a jurisprudência dos interesses, que possui como principal expoente Philipp Heck. Para ele, no momento da aplicação da lei, o intérprete deve ponderar os interesses conforme as valorações do próprio legislador. Aqui o intérprete possui uma postura ativa, devendo </w:t>
      </w:r>
      <w:proofErr w:type="spellStart"/>
      <w:r w:rsidRPr="00C6138B">
        <w:rPr>
          <w:rFonts w:ascii="Book Antiqua" w:hAnsi="Book Antiqua"/>
          <w:sz w:val="19"/>
          <w:szCs w:val="19"/>
        </w:rPr>
        <w:t>ponder</w:t>
      </w:r>
      <w:proofErr w:type="spellEnd"/>
      <w:r w:rsidRPr="00C6138B">
        <w:rPr>
          <w:rFonts w:ascii="Book Antiqua" w:hAnsi="Book Antiqua"/>
          <w:sz w:val="19"/>
          <w:szCs w:val="19"/>
        </w:rPr>
        <w:t xml:space="preserve"> os interesses da vida no processo decisório. Além disso, consideram o direito lacunoso. Não admitem decisões </w:t>
      </w:r>
      <w:r w:rsidRPr="00C6138B">
        <w:rPr>
          <w:rFonts w:ascii="Book Antiqua" w:hAnsi="Book Antiqua"/>
          <w:i/>
          <w:iCs/>
          <w:sz w:val="19"/>
          <w:szCs w:val="19"/>
        </w:rPr>
        <w:t xml:space="preserve">contra </w:t>
      </w:r>
      <w:proofErr w:type="spellStart"/>
      <w:r w:rsidRPr="00C6138B">
        <w:rPr>
          <w:rFonts w:ascii="Book Antiqua" w:hAnsi="Book Antiqua"/>
          <w:i/>
          <w:iCs/>
          <w:sz w:val="19"/>
          <w:szCs w:val="19"/>
        </w:rPr>
        <w:t>legem</w:t>
      </w:r>
      <w:proofErr w:type="spellEnd"/>
      <w:r w:rsidRPr="00C6138B">
        <w:rPr>
          <w:rFonts w:ascii="Book Antiqua" w:hAnsi="Book Antiqua"/>
          <w:sz w:val="19"/>
          <w:szCs w:val="19"/>
        </w:rPr>
        <w:t>, pregando a vinculação do juiz à lei, quando houver previsão legislativa para o caso concreto.</w:t>
      </w:r>
    </w:p>
    <w:p w14:paraId="33D16031" w14:textId="5F0D7D3F" w:rsidR="00C6138B" w:rsidRPr="00C6138B" w:rsidRDefault="00C6138B" w:rsidP="00C6138B">
      <w:pPr>
        <w:jc w:val="both"/>
        <w:rPr>
          <w:rFonts w:ascii="Book Antiqua" w:hAnsi="Book Antiqua"/>
          <w:sz w:val="16"/>
          <w:szCs w:val="16"/>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EE4930">
        <w:rPr>
          <w:rFonts w:ascii="Book Antiqua" w:hAnsi="Book Antiqua"/>
          <w:b/>
          <w:bCs/>
          <w:i/>
          <w:iCs/>
          <w:color w:val="FF0000"/>
          <w:sz w:val="19"/>
          <w:szCs w:val="19"/>
        </w:rPr>
        <w:t xml:space="preserve">: </w:t>
      </w:r>
      <w:r>
        <w:rPr>
          <w:rFonts w:ascii="Book Antiqua" w:hAnsi="Book Antiqua"/>
          <w:b/>
          <w:bCs/>
          <w:i/>
          <w:iCs/>
          <w:color w:val="FF0000"/>
          <w:sz w:val="19"/>
          <w:szCs w:val="19"/>
        </w:rPr>
        <w:t>#</w:t>
      </w:r>
      <w:r w:rsidRPr="00C6138B">
        <w:rPr>
          <w:rFonts w:ascii="Book Antiqua" w:hAnsi="Book Antiqua"/>
          <w:b/>
          <w:bCs/>
          <w:i/>
          <w:iCs/>
          <w:color w:val="FF0000"/>
          <w:sz w:val="19"/>
          <w:szCs w:val="19"/>
          <w:highlight w:val="green"/>
        </w:rPr>
        <w:t>DPEDF-2019</w:t>
      </w:r>
      <w:r>
        <w:rPr>
          <w:rFonts w:ascii="Book Antiqua" w:hAnsi="Book Antiqua"/>
          <w:b/>
          <w:bCs/>
          <w:i/>
          <w:iCs/>
          <w:color w:val="FF0000"/>
          <w:sz w:val="19"/>
          <w:szCs w:val="19"/>
        </w:rPr>
        <w:t>: #</w:t>
      </w:r>
      <w:r w:rsidRPr="00C6138B">
        <w:rPr>
          <w:rFonts w:ascii="Book Antiqua" w:hAnsi="Book Antiqua"/>
          <w:b/>
          <w:bCs/>
          <w:i/>
          <w:iCs/>
          <w:color w:val="FF0000"/>
          <w:sz w:val="19"/>
          <w:szCs w:val="19"/>
          <w:highlight w:val="green"/>
        </w:rPr>
        <w:t>DPEAM-2021</w:t>
      </w:r>
      <w:r>
        <w:rPr>
          <w:rFonts w:ascii="Book Antiqua" w:hAnsi="Book Antiqua"/>
          <w:b/>
          <w:bCs/>
          <w:i/>
          <w:iCs/>
          <w:color w:val="FF0000"/>
          <w:sz w:val="19"/>
          <w:szCs w:val="19"/>
        </w:rPr>
        <w:t>:</w:t>
      </w:r>
      <w:r w:rsidR="00EE4930">
        <w:rPr>
          <w:rFonts w:ascii="Book Antiqua" w:hAnsi="Book Antiqua"/>
          <w:b/>
          <w:bCs/>
          <w:i/>
          <w:iCs/>
          <w:color w:val="FF0000"/>
          <w:sz w:val="19"/>
          <w:szCs w:val="19"/>
        </w:rPr>
        <w:t xml:space="preserve"> #</w:t>
      </w:r>
      <w:r w:rsidR="00EE4930" w:rsidRPr="00EE4930">
        <w:rPr>
          <w:rFonts w:ascii="Book Antiqua" w:hAnsi="Book Antiqua"/>
          <w:b/>
          <w:bCs/>
          <w:i/>
          <w:iCs/>
          <w:color w:val="FF0000"/>
          <w:sz w:val="19"/>
          <w:szCs w:val="19"/>
          <w:highlight w:val="green"/>
        </w:rPr>
        <w:t>DPESC-2021</w:t>
      </w:r>
      <w:r w:rsidR="00EE4930">
        <w:rPr>
          <w:rFonts w:ascii="Book Antiqua" w:hAnsi="Book Antiqua"/>
          <w:b/>
          <w:bCs/>
          <w:i/>
          <w:iCs/>
          <w:color w:val="FF0000"/>
          <w:sz w:val="19"/>
          <w:szCs w:val="19"/>
        </w:rPr>
        <w:t>: #</w:t>
      </w:r>
      <w:r w:rsidR="00EE4930" w:rsidRPr="00EE4930">
        <w:rPr>
          <w:rFonts w:ascii="Book Antiqua" w:hAnsi="Book Antiqua"/>
          <w:b/>
          <w:bCs/>
          <w:i/>
          <w:iCs/>
          <w:color w:val="FF0000"/>
          <w:sz w:val="19"/>
          <w:szCs w:val="19"/>
          <w:highlight w:val="green"/>
        </w:rPr>
        <w:t>MPF-201</w:t>
      </w:r>
      <w:r w:rsidR="00EE4930">
        <w:rPr>
          <w:rFonts w:ascii="Book Antiqua" w:hAnsi="Book Antiqua"/>
          <w:b/>
          <w:bCs/>
          <w:i/>
          <w:iCs/>
          <w:color w:val="FF0000"/>
          <w:sz w:val="19"/>
          <w:szCs w:val="19"/>
          <w:highlight w:val="green"/>
        </w:rPr>
        <w:t>7/2022</w:t>
      </w:r>
      <w:r w:rsidR="00EE4930">
        <w:rPr>
          <w:rFonts w:ascii="Book Antiqua" w:hAnsi="Book Antiqua"/>
          <w:b/>
          <w:bCs/>
          <w:i/>
          <w:iCs/>
          <w:color w:val="FF0000"/>
          <w:sz w:val="19"/>
          <w:szCs w:val="19"/>
        </w:rPr>
        <w:t>: #</w:t>
      </w:r>
      <w:r w:rsidR="00EE4930">
        <w:rPr>
          <w:rFonts w:ascii="Book Antiqua" w:hAnsi="Book Antiqua"/>
          <w:b/>
          <w:bCs/>
          <w:i/>
          <w:iCs/>
          <w:color w:val="FF0000"/>
          <w:sz w:val="19"/>
          <w:szCs w:val="19"/>
          <w:highlight w:val="green"/>
        </w:rPr>
        <w:t>PCRJ</w:t>
      </w:r>
      <w:r w:rsidR="00EE4930" w:rsidRPr="00EE4930">
        <w:rPr>
          <w:rFonts w:ascii="Book Antiqua" w:hAnsi="Book Antiqua"/>
          <w:b/>
          <w:bCs/>
          <w:i/>
          <w:iCs/>
          <w:color w:val="FF0000"/>
          <w:sz w:val="19"/>
          <w:szCs w:val="19"/>
          <w:highlight w:val="green"/>
        </w:rPr>
        <w:t>-20</w:t>
      </w:r>
      <w:r w:rsidR="00EE4930">
        <w:rPr>
          <w:rFonts w:ascii="Book Antiqua" w:hAnsi="Book Antiqua"/>
          <w:b/>
          <w:bCs/>
          <w:i/>
          <w:iCs/>
          <w:color w:val="FF0000"/>
          <w:sz w:val="19"/>
          <w:szCs w:val="19"/>
          <w:highlight w:val="green"/>
        </w:rPr>
        <w:t>22</w:t>
      </w:r>
      <w:r w:rsidR="00EE4930">
        <w:rPr>
          <w:rFonts w:ascii="Book Antiqua" w:hAnsi="Book Antiqua"/>
          <w:b/>
          <w:bCs/>
          <w:i/>
          <w:iCs/>
          <w:color w:val="FF0000"/>
          <w:sz w:val="19"/>
          <w:szCs w:val="19"/>
        </w:rPr>
        <w:t>:</w:t>
      </w:r>
      <w:r>
        <w:rPr>
          <w:rFonts w:ascii="Book Antiqua" w:hAnsi="Book Antiqua"/>
          <w:b/>
          <w:bCs/>
          <w:i/>
          <w:iCs/>
          <w:color w:val="FF0000"/>
          <w:sz w:val="19"/>
          <w:szCs w:val="19"/>
        </w:rPr>
        <w:t xml:space="preserve"> #</w:t>
      </w:r>
      <w:r w:rsidRPr="00C6138B">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C6138B">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C6138B">
        <w:rPr>
          <w:rFonts w:ascii="Book Antiqua" w:hAnsi="Book Antiqua"/>
          <w:sz w:val="19"/>
          <w:szCs w:val="19"/>
        </w:rPr>
        <w:t xml:space="preserve">A corrente que melhor representou essa tentativa de harmonização entre segurança e justiça foi a </w:t>
      </w:r>
      <w:r w:rsidRPr="00C6138B">
        <w:rPr>
          <w:rFonts w:ascii="Book Antiqua" w:hAnsi="Book Antiqua"/>
          <w:b/>
          <w:bCs/>
          <w:sz w:val="19"/>
          <w:szCs w:val="19"/>
          <w:shd w:val="clear" w:color="auto" w:fill="F7CAAC" w:themeFill="accent2" w:themeFillTint="66"/>
        </w:rPr>
        <w:t>Jurisprudência dos interesses</w:t>
      </w:r>
      <w:r w:rsidRPr="00C6138B">
        <w:rPr>
          <w:rFonts w:ascii="Book Antiqua" w:hAnsi="Book Antiqua"/>
          <w:sz w:val="19"/>
          <w:szCs w:val="19"/>
        </w:rPr>
        <w:t xml:space="preserve">, que </w:t>
      </w:r>
      <w:r w:rsidR="00EE4930" w:rsidRPr="00C6138B">
        <w:rPr>
          <w:rFonts w:ascii="Book Antiqua" w:hAnsi="Book Antiqua"/>
          <w:sz w:val="19"/>
          <w:szCs w:val="19"/>
        </w:rPr>
        <w:t>se consolidou</w:t>
      </w:r>
      <w:r w:rsidRPr="00C6138B">
        <w:rPr>
          <w:rFonts w:ascii="Book Antiqua" w:hAnsi="Book Antiqua"/>
          <w:sz w:val="19"/>
          <w:szCs w:val="19"/>
        </w:rPr>
        <w:t xml:space="preserve"> na teoria germânica na primeira metade do século XX. Após a unificação da Alemanha, o positivismo científico da </w:t>
      </w:r>
      <w:proofErr w:type="spellStart"/>
      <w:r w:rsidRPr="00C6138B">
        <w:rPr>
          <w:rFonts w:ascii="Book Antiqua" w:hAnsi="Book Antiqua"/>
          <w:sz w:val="19"/>
          <w:szCs w:val="19"/>
        </w:rPr>
        <w:t>pandectística</w:t>
      </w:r>
      <w:proofErr w:type="spellEnd"/>
      <w:r w:rsidRPr="00C6138B">
        <w:rPr>
          <w:rFonts w:ascii="Book Antiqua" w:hAnsi="Book Antiqua"/>
          <w:sz w:val="19"/>
          <w:szCs w:val="19"/>
        </w:rPr>
        <w:t xml:space="preserve"> foi gradualmente cedendo espaço a um positivismo legalista, fundado no estudo das leis nacionais elaboradas nas últimas décadas do século XIX. Esse legalismo (que embora se oponha ao romanismo dos pandectistas, na prática faz pouco mais que aplicar a metodologia da jurisprudência dos conceitos ao direito legislado) surge sob profundas críticas, já que as teorias de viés teleológico e sociológico promoveram nessa época uma profunda revisão acerca do sentido do direito e do papel dos juristas.</w:t>
      </w:r>
      <w:r>
        <w:rPr>
          <w:rFonts w:ascii="Book Antiqua" w:hAnsi="Book Antiqua"/>
          <w:sz w:val="19"/>
          <w:szCs w:val="19"/>
        </w:rPr>
        <w:t xml:space="preserve"> </w:t>
      </w:r>
      <w:r w:rsidRPr="00C6138B">
        <w:rPr>
          <w:rFonts w:ascii="Book Antiqua" w:hAnsi="Book Antiqua"/>
          <w:sz w:val="19"/>
          <w:szCs w:val="19"/>
        </w:rPr>
        <w:t xml:space="preserve">Sob influência dessas críticas, parte relevante da Jurisprudência alemã tentou encontrar um equilíbrio razoável entre as tendências formalistas tradicionais e as </w:t>
      </w:r>
      <w:proofErr w:type="spellStart"/>
      <w:r w:rsidRPr="00C6138B">
        <w:rPr>
          <w:rFonts w:ascii="Book Antiqua" w:hAnsi="Book Antiqua"/>
          <w:sz w:val="19"/>
          <w:szCs w:val="19"/>
        </w:rPr>
        <w:t>idéias</w:t>
      </w:r>
      <w:proofErr w:type="spellEnd"/>
      <w:r w:rsidRPr="00C6138B">
        <w:rPr>
          <w:rFonts w:ascii="Book Antiqua" w:hAnsi="Book Antiqua"/>
          <w:sz w:val="19"/>
          <w:szCs w:val="19"/>
        </w:rPr>
        <w:t xml:space="preserve"> sociológicas então renovadoras, sendo que essa busca de adaptar o normativismo dominante a algumas </w:t>
      </w:r>
      <w:proofErr w:type="spellStart"/>
      <w:r w:rsidRPr="00C6138B">
        <w:rPr>
          <w:rFonts w:ascii="Book Antiqua" w:hAnsi="Book Antiqua"/>
          <w:sz w:val="19"/>
          <w:szCs w:val="19"/>
        </w:rPr>
        <w:t>idéias</w:t>
      </w:r>
      <w:proofErr w:type="spellEnd"/>
      <w:r w:rsidRPr="00C6138B">
        <w:rPr>
          <w:rFonts w:ascii="Book Antiqua" w:hAnsi="Book Antiqua"/>
          <w:sz w:val="19"/>
          <w:szCs w:val="19"/>
        </w:rPr>
        <w:t xml:space="preserve"> de cunho teleológico deu origem à Jurisprudência dos interesses. Essa corrente, cujo próprio nome mostra sua contraposição à tradicional Jurisprudência dos conceitos, é uma das mais conhecidas das escolas teleológicas e certamente a que teve maior influência na prática jurídica</w:t>
      </w:r>
      <w:r w:rsidRPr="00C6138B">
        <w:rPr>
          <w:rFonts w:ascii="Book Antiqua" w:hAnsi="Book Antiqua"/>
          <w:sz w:val="16"/>
          <w:szCs w:val="16"/>
        </w:rPr>
        <w:t xml:space="preserve">. (Fonte: Costa. Alexandre Araujo. Direito e Método: diálogos entre a hermenêutica filosófica e a hermenêutica jurídica. - </w:t>
      </w:r>
      <w:hyperlink r:id="rId23" w:history="1">
        <w:r w:rsidRPr="009D6FFA">
          <w:rPr>
            <w:rStyle w:val="Hyperlink"/>
            <w:rFonts w:ascii="Book Antiqua" w:hAnsi="Book Antiqua"/>
            <w:sz w:val="16"/>
            <w:szCs w:val="16"/>
          </w:rPr>
          <w:t>http://www.dominiopublico.gov.br/download/teste/arqs/cp149009.pdf</w:t>
        </w:r>
      </w:hyperlink>
      <w:r w:rsidRPr="00C6138B">
        <w:rPr>
          <w:rFonts w:ascii="Book Antiqua" w:hAnsi="Book Antiqua"/>
          <w:sz w:val="16"/>
          <w:szCs w:val="16"/>
        </w:rPr>
        <w:t>).</w:t>
      </w:r>
      <w:r>
        <w:rPr>
          <w:rFonts w:ascii="Book Antiqua" w:hAnsi="Book Antiqua"/>
          <w:sz w:val="16"/>
          <w:szCs w:val="16"/>
        </w:rPr>
        <w:t xml:space="preserve"> </w:t>
      </w:r>
    </w:p>
    <w:tbl>
      <w:tblPr>
        <w:tblStyle w:val="Tabelacomgrade"/>
        <w:tblW w:w="0" w:type="auto"/>
        <w:tblLook w:val="04A0" w:firstRow="1" w:lastRow="0" w:firstColumn="1" w:lastColumn="0" w:noHBand="0" w:noVBand="1"/>
      </w:tblPr>
      <w:tblGrid>
        <w:gridCol w:w="8494"/>
      </w:tblGrid>
      <w:tr w:rsidR="00EE4930" w14:paraId="607CC079" w14:textId="77777777" w:rsidTr="00EE4930">
        <w:tc>
          <w:tcPr>
            <w:tcW w:w="8494" w:type="dxa"/>
          </w:tcPr>
          <w:p w14:paraId="0454462E" w14:textId="77777777" w:rsidR="00EE4930" w:rsidRDefault="00EE4930" w:rsidP="00C6138B">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8060D8">
              <w:rPr>
                <w:rFonts w:ascii="Book Antiqua" w:hAnsi="Book Antiqua"/>
                <w:sz w:val="19"/>
                <w:szCs w:val="19"/>
              </w:rPr>
              <w:t>A respeito das correntes sociológicas do direito, da eficácia jurídica, da função simbólica do direito e da opinião pública, julgue o item seguinte</w:t>
            </w:r>
            <w:r>
              <w:rPr>
                <w:rFonts w:ascii="Book Antiqua" w:hAnsi="Book Antiqua"/>
                <w:sz w:val="19"/>
                <w:szCs w:val="19"/>
              </w:rPr>
              <w:t xml:space="preserve">: </w:t>
            </w:r>
            <w:r w:rsidRPr="008060D8">
              <w:rPr>
                <w:rFonts w:ascii="Book Antiqua" w:hAnsi="Book Antiqua"/>
                <w:sz w:val="19"/>
                <w:szCs w:val="19"/>
              </w:rPr>
              <w:t xml:space="preserve">A ponderação dos interesses em conflito no processo interpretativo, de acordo com a </w:t>
            </w:r>
            <w:r w:rsidRPr="00EE4930">
              <w:rPr>
                <w:rFonts w:ascii="Book Antiqua" w:hAnsi="Book Antiqua"/>
                <w:b/>
                <w:bCs/>
                <w:sz w:val="19"/>
                <w:szCs w:val="19"/>
                <w:shd w:val="clear" w:color="auto" w:fill="F7CAAC" w:themeFill="accent2" w:themeFillTint="66"/>
              </w:rPr>
              <w:t>jurisprudência dos interesses</w:t>
            </w:r>
            <w:r w:rsidRPr="008060D8">
              <w:rPr>
                <w:rFonts w:ascii="Book Antiqua" w:hAnsi="Book Antiqua"/>
                <w:sz w:val="19"/>
                <w:szCs w:val="19"/>
              </w:rPr>
              <w:t xml:space="preserve">, deve levar em conta — em primeiro lugar — </w:t>
            </w:r>
            <w:r w:rsidRPr="008060D8">
              <w:rPr>
                <w:rFonts w:ascii="Book Antiqua" w:hAnsi="Book Antiqua"/>
                <w:b/>
                <w:bCs/>
                <w:sz w:val="19"/>
                <w:szCs w:val="19"/>
                <w:shd w:val="clear" w:color="auto" w:fill="F7CAAC" w:themeFill="accent2" w:themeFillTint="66"/>
              </w:rPr>
              <w:t>a intenção do legislador</w:t>
            </w:r>
            <w:r w:rsidRPr="008060D8">
              <w:rPr>
                <w:rFonts w:ascii="Book Antiqua" w:hAnsi="Book Antiqua"/>
                <w:sz w:val="19"/>
                <w:szCs w:val="19"/>
              </w:rPr>
              <w:t>. Nesse sentido, constituindo qualquer caso jurídico um conflito de interesses (materiais, éticos, religiosos, etc.), a decisão a ser tomada deve basear-se em uma ponderação dos interesses em questão. A particularidade do sistema jurídico é que tal ponderação deve ser feita levando-se em consideração o conteúdo da lei. Essa teoria concede um amplo espaço de atuação ao juiz, já que da letra da lei nem sempre resulta uma resposta unívoca. A ponderação de interesses feita pelo magistrado deve ser conforme a intenção do legislador, que já hierarquizou os interesses colidentes.</w:t>
            </w:r>
            <w:r w:rsidRPr="00FA3349">
              <w:rPr>
                <w:rFonts w:ascii="Book Antiqua" w:hAnsi="Book Antiqua"/>
                <w:sz w:val="19"/>
                <w:szCs w:val="19"/>
              </w:rPr>
              <w:t xml:space="preserve"> </w:t>
            </w:r>
            <w:r w:rsidRPr="00FA3349">
              <w:rPr>
                <w:rFonts w:ascii="Book Antiqua" w:hAnsi="Book Antiqua"/>
                <w:b/>
                <w:bCs/>
                <w:color w:val="FF0000"/>
                <w:sz w:val="19"/>
                <w:szCs w:val="19"/>
              </w:rPr>
              <w:t>[CORRIGIDA]</w:t>
            </w:r>
            <w:r>
              <w:rPr>
                <w:rFonts w:ascii="Book Antiqua" w:hAnsi="Book Antiqua"/>
                <w:sz w:val="19"/>
                <w:szCs w:val="19"/>
              </w:rPr>
              <w:t xml:space="preserve"> (Fonte:</w:t>
            </w:r>
            <w:r w:rsidRPr="00FA3349">
              <w:rPr>
                <w:rFonts w:ascii="Book Antiqua" w:hAnsi="Book Antiqua"/>
                <w:sz w:val="19"/>
                <w:szCs w:val="19"/>
              </w:rPr>
              <w:t xml:space="preserve"> CESPE</w:t>
            </w:r>
            <w:r>
              <w:rPr>
                <w:rFonts w:ascii="Book Antiqua" w:hAnsi="Book Antiqua"/>
                <w:sz w:val="19"/>
                <w:szCs w:val="19"/>
              </w:rPr>
              <w:t>).</w:t>
            </w:r>
          </w:p>
          <w:p w14:paraId="4F147FEF" w14:textId="23B163C1" w:rsidR="00EE4930" w:rsidRPr="00EE4930" w:rsidRDefault="00EE4930" w:rsidP="00EE4930">
            <w:pPr>
              <w:jc w:val="both"/>
              <w:rPr>
                <w:rFonts w:ascii="Book Antiqua" w:hAnsi="Book Antiqua"/>
                <w:sz w:val="19"/>
                <w:szCs w:val="19"/>
              </w:rPr>
            </w:pPr>
            <w:r w:rsidRPr="00EE4930">
              <w:rPr>
                <w:rFonts w:ascii="Book Antiqua" w:hAnsi="Book Antiqua"/>
                <w:b/>
                <w:bCs/>
                <w:i/>
                <w:iCs/>
                <w:color w:val="FF0000"/>
                <w:sz w:val="19"/>
                <w:szCs w:val="19"/>
              </w:rPr>
              <w:t>#</w:t>
            </w:r>
            <w:r w:rsidRPr="00EE4930">
              <w:rPr>
                <w:rFonts w:ascii="Book Antiqua" w:hAnsi="Book Antiqua"/>
                <w:b/>
                <w:bCs/>
                <w:i/>
                <w:iCs/>
                <w:color w:val="FF0000"/>
                <w:sz w:val="19"/>
                <w:szCs w:val="19"/>
                <w:highlight w:val="green"/>
              </w:rPr>
              <w:t>Atenção</w:t>
            </w:r>
            <w:r>
              <w:rPr>
                <w:rFonts w:ascii="Book Antiqua" w:hAnsi="Book Antiqua"/>
                <w:sz w:val="19"/>
                <w:szCs w:val="19"/>
              </w:rPr>
              <w:t xml:space="preserve">: </w:t>
            </w:r>
            <w:r w:rsidRPr="00EE4930">
              <w:rPr>
                <w:rFonts w:ascii="Book Antiqua" w:hAnsi="Book Antiqua"/>
                <w:sz w:val="19"/>
                <w:szCs w:val="19"/>
              </w:rPr>
              <w:t>Ensina João Baptista Herkenhoff que a Escola da Jurisprudência de Interesses surgiu na Alemanha, tendo como grande defensor Philipp Heck.</w:t>
            </w:r>
            <w:r>
              <w:rPr>
                <w:rFonts w:ascii="Book Antiqua" w:hAnsi="Book Antiqua"/>
                <w:sz w:val="19"/>
                <w:szCs w:val="19"/>
              </w:rPr>
              <w:t xml:space="preserve"> </w:t>
            </w:r>
            <w:r w:rsidRPr="00EE4930">
              <w:rPr>
                <w:rFonts w:ascii="Book Antiqua" w:hAnsi="Book Antiqua"/>
                <w:sz w:val="19"/>
                <w:szCs w:val="19"/>
              </w:rPr>
              <w:t xml:space="preserve">Quanto à </w:t>
            </w:r>
            <w:proofErr w:type="spellStart"/>
            <w:r w:rsidRPr="00EE4930">
              <w:rPr>
                <w:rFonts w:ascii="Book Antiqua" w:hAnsi="Book Antiqua"/>
                <w:sz w:val="19"/>
                <w:szCs w:val="19"/>
              </w:rPr>
              <w:t>idéia</w:t>
            </w:r>
            <w:proofErr w:type="spellEnd"/>
            <w:r w:rsidRPr="00EE4930">
              <w:rPr>
                <w:rFonts w:ascii="Book Antiqua" w:hAnsi="Book Antiqua"/>
                <w:sz w:val="19"/>
                <w:szCs w:val="19"/>
              </w:rPr>
              <w:t xml:space="preserve"> defendida pela Escola da Jurisprudência de Interesses, seus seguidores argumentavam que o trabalho hermenêutico deve se pautar pela investigação dos interesses e, de forma alguma, pelo raciocínio lógico dedutivo.</w:t>
            </w:r>
            <w:r>
              <w:rPr>
                <w:rFonts w:ascii="Book Antiqua" w:hAnsi="Book Antiqua"/>
                <w:sz w:val="19"/>
                <w:szCs w:val="19"/>
              </w:rPr>
              <w:t xml:space="preserve"> </w:t>
            </w:r>
            <w:r w:rsidRPr="00EE4930">
              <w:rPr>
                <w:rFonts w:ascii="Book Antiqua" w:hAnsi="Book Antiqua"/>
                <w:sz w:val="19"/>
                <w:szCs w:val="19"/>
              </w:rPr>
              <w:t>Consoante ensinamento de Philip Heck,</w:t>
            </w:r>
            <w:r>
              <w:rPr>
                <w:rFonts w:ascii="Book Antiqua" w:hAnsi="Book Antiqua"/>
                <w:sz w:val="19"/>
                <w:szCs w:val="19"/>
              </w:rPr>
              <w:t xml:space="preserve"> </w:t>
            </w:r>
            <w:r w:rsidRPr="00EE4930">
              <w:rPr>
                <w:rFonts w:ascii="Book Antiqua" w:hAnsi="Book Antiqua"/>
                <w:sz w:val="19"/>
                <w:szCs w:val="19"/>
              </w:rPr>
              <w:t>“</w:t>
            </w:r>
            <w:r w:rsidRPr="00EE4930">
              <w:rPr>
                <w:rFonts w:ascii="Book Antiqua" w:hAnsi="Book Antiqua"/>
                <w:i/>
                <w:iCs/>
                <w:sz w:val="19"/>
                <w:szCs w:val="19"/>
              </w:rPr>
              <w:t>ao editar uma lei, o legislador colima proteger os interesses de um determinado grupo social. As normas jurídicas constituem assim juízos de valor a respeito desses interesses. O Juiz, quando profere sentença, deve, ante o caso concreto, descobrir o interesse que o legislador quis proteger, isto é, que interesse dos grupos sociais antagônicos deve prevalecer, ou mesmo, se esses interesses devem ser sobrepostos pelos da comunidade como um todo”</w:t>
            </w:r>
            <w:r w:rsidRPr="00EE4930">
              <w:rPr>
                <w:rFonts w:ascii="Book Antiqua" w:hAnsi="Book Antiqua"/>
                <w:sz w:val="19"/>
                <w:szCs w:val="19"/>
              </w:rPr>
              <w:t>.</w:t>
            </w:r>
            <w:r>
              <w:rPr>
                <w:rFonts w:ascii="Book Antiqua" w:hAnsi="Book Antiqua"/>
                <w:sz w:val="19"/>
                <w:szCs w:val="19"/>
              </w:rPr>
              <w:t xml:space="preserve"> </w:t>
            </w:r>
            <w:r w:rsidRPr="00EE4930">
              <w:rPr>
                <w:rFonts w:ascii="Book Antiqua" w:hAnsi="Book Antiqua"/>
                <w:sz w:val="19"/>
                <w:szCs w:val="19"/>
              </w:rPr>
              <w:t xml:space="preserve">Segundo João Baptista Herkenhoff, a Escola da Jurisprudência de Interesses se fundamenta em duas </w:t>
            </w:r>
            <w:proofErr w:type="spellStart"/>
            <w:r w:rsidRPr="00EE4930">
              <w:rPr>
                <w:rFonts w:ascii="Book Antiqua" w:hAnsi="Book Antiqua"/>
                <w:sz w:val="19"/>
                <w:szCs w:val="19"/>
              </w:rPr>
              <w:t>idéias</w:t>
            </w:r>
            <w:proofErr w:type="spellEnd"/>
            <w:r w:rsidRPr="00EE4930">
              <w:rPr>
                <w:rFonts w:ascii="Book Antiqua" w:hAnsi="Book Antiqua"/>
                <w:sz w:val="19"/>
                <w:szCs w:val="19"/>
              </w:rPr>
              <w:t>:</w:t>
            </w:r>
            <w:r>
              <w:rPr>
                <w:rFonts w:ascii="Book Antiqua" w:hAnsi="Book Antiqua"/>
                <w:sz w:val="19"/>
                <w:szCs w:val="19"/>
              </w:rPr>
              <w:t xml:space="preserve"> </w:t>
            </w:r>
            <w:r w:rsidRPr="00EE4930">
              <w:rPr>
                <w:rFonts w:ascii="Book Antiqua" w:hAnsi="Book Antiqua"/>
                <w:sz w:val="19"/>
                <w:szCs w:val="19"/>
              </w:rPr>
              <w:t>1ª) O Juiz está obrigado a obedecer ao Direito Positivo. A função do juiz consiste em proceder ao ajuste de interesses, em resolver conflitos de interesses, do mesmo modo que o legislador. A disputa entre as partes apresenta um conflito de interesse. A valoração dos interesses levada a cabo pelo legislador deve prevalecer sobre a valoração que o juiz pudesse fazer segundo seu critério pessoal.</w:t>
            </w:r>
            <w:r>
              <w:rPr>
                <w:rFonts w:ascii="Book Antiqua" w:hAnsi="Book Antiqua"/>
                <w:sz w:val="19"/>
                <w:szCs w:val="19"/>
              </w:rPr>
              <w:t xml:space="preserve"> </w:t>
            </w:r>
            <w:r w:rsidRPr="00EE4930">
              <w:rPr>
                <w:rFonts w:ascii="Book Antiqua" w:hAnsi="Book Antiqua"/>
                <w:sz w:val="19"/>
                <w:szCs w:val="19"/>
              </w:rPr>
              <w:t xml:space="preserve">2ª) As leis apresentam-se incompletas, inadequadas e até contraditórias, quando confrontadas com a riquíssima variedade de problemas que os fatos sociais vão suscitando, no decorrer dos dias. O legislador deveria esperar do juiz não que obedecesse literal e cegamente </w:t>
            </w:r>
            <w:r>
              <w:rPr>
                <w:rFonts w:ascii="Book Antiqua" w:hAnsi="Book Antiqua"/>
                <w:sz w:val="19"/>
                <w:szCs w:val="19"/>
              </w:rPr>
              <w:t>à</w:t>
            </w:r>
            <w:r w:rsidRPr="00EE4930">
              <w:rPr>
                <w:rFonts w:ascii="Book Antiqua" w:hAnsi="Book Antiqua"/>
                <w:sz w:val="19"/>
                <w:szCs w:val="19"/>
              </w:rPr>
              <w:t>s palavras da lei, mas, pelo contrário, que expandisse os critérios axiológicos nos quais a lei se inspira, conjugando-os com os interesses em conflito. A função do juiz não se deve limitar a subsumir os fatos as normas: compete-lhe também construir novas regras para as situações que a lei não regulou e, ainda, corrigir as normas deficientes. Em suma, o juiz deve proteger a totalidade dos interesses que o legislador considerou digno proteção. E protegê-los, em grau de hierarquia, segundo estimativa do legislador.</w:t>
            </w:r>
            <w:r>
              <w:rPr>
                <w:rFonts w:ascii="Book Antiqua" w:hAnsi="Book Antiqua"/>
                <w:sz w:val="19"/>
                <w:szCs w:val="19"/>
              </w:rPr>
              <w:t xml:space="preserve"> (Fonte: </w:t>
            </w:r>
            <w:hyperlink r:id="rId24" w:history="1">
              <w:r w:rsidRPr="00026E6A">
                <w:rPr>
                  <w:rStyle w:val="Hyperlink"/>
                  <w:rFonts w:ascii="Book Antiqua" w:hAnsi="Book Antiqua"/>
                  <w:sz w:val="19"/>
                  <w:szCs w:val="19"/>
                </w:rPr>
                <w:t>http://repensandodireito.blogspot.com/2011/10/escolas-de-reacao-ao-estrito-legalismo.html</w:t>
              </w:r>
            </w:hyperlink>
            <w:r>
              <w:rPr>
                <w:rFonts w:ascii="Book Antiqua" w:hAnsi="Book Antiqua"/>
                <w:sz w:val="19"/>
                <w:szCs w:val="19"/>
              </w:rPr>
              <w:t xml:space="preserve">). </w:t>
            </w:r>
          </w:p>
        </w:tc>
      </w:tr>
    </w:tbl>
    <w:p w14:paraId="2039D28E" w14:textId="0263FAB7" w:rsidR="00C6138B" w:rsidRDefault="00C6138B" w:rsidP="00C6138B">
      <w:pPr>
        <w:jc w:val="both"/>
        <w:rPr>
          <w:rFonts w:ascii="Book Antiqua" w:hAnsi="Book Antiqua"/>
          <w:sz w:val="19"/>
          <w:szCs w:val="19"/>
        </w:rPr>
      </w:pPr>
    </w:p>
    <w:p w14:paraId="4723EB54" w14:textId="77777777" w:rsidR="00C6138B" w:rsidRPr="002D7342" w:rsidRDefault="00C6138B" w:rsidP="00C6138B">
      <w:pPr>
        <w:jc w:val="both"/>
        <w:rPr>
          <w:rFonts w:ascii="Book Antiqua" w:hAnsi="Book Antiqua"/>
          <w:sz w:val="19"/>
          <w:szCs w:val="19"/>
        </w:rPr>
      </w:pPr>
      <w:r>
        <w:rPr>
          <w:rFonts w:ascii="Book Antiqua" w:hAnsi="Book Antiqua"/>
          <w:b/>
          <w:bCs/>
          <w:sz w:val="19"/>
          <w:szCs w:val="19"/>
        </w:rPr>
        <w:lastRenderedPageBreak/>
        <w:t>(DPESP-2013-FCC)</w:t>
      </w:r>
      <w:r>
        <w:rPr>
          <w:rFonts w:ascii="Book Antiqua" w:hAnsi="Book Antiqua"/>
          <w:sz w:val="19"/>
          <w:szCs w:val="19"/>
        </w:rPr>
        <w:t xml:space="preserve">: </w:t>
      </w:r>
      <w:r w:rsidRPr="00DE7F85">
        <w:rPr>
          <w:rFonts w:ascii="Book Antiqua" w:hAnsi="Book Antiqua"/>
          <w:sz w:val="19"/>
          <w:szCs w:val="19"/>
        </w:rPr>
        <w:t xml:space="preserve">Ao discorrer sobre o conceito de norma, no livro </w:t>
      </w:r>
      <w:r w:rsidRPr="00491101">
        <w:rPr>
          <w:rFonts w:ascii="Book Antiqua" w:hAnsi="Book Antiqua"/>
          <w:b/>
          <w:bCs/>
          <w:i/>
          <w:iCs/>
          <w:sz w:val="19"/>
          <w:szCs w:val="19"/>
        </w:rPr>
        <w:t>A ciência do direito</w:t>
      </w:r>
      <w:r w:rsidRPr="00DE7F85">
        <w:rPr>
          <w:rFonts w:ascii="Book Antiqua" w:hAnsi="Book Antiqua"/>
          <w:sz w:val="19"/>
          <w:szCs w:val="19"/>
        </w:rPr>
        <w:t>, Tércio Sampaio Ferraz Júnior aborda a chamada “</w:t>
      </w:r>
      <w:r w:rsidRPr="00491101">
        <w:rPr>
          <w:rFonts w:ascii="Book Antiqua" w:hAnsi="Book Antiqua"/>
          <w:b/>
          <w:bCs/>
          <w:i/>
          <w:iCs/>
          <w:sz w:val="19"/>
          <w:szCs w:val="19"/>
        </w:rPr>
        <w:t xml:space="preserve">Teoria </w:t>
      </w:r>
      <w:proofErr w:type="spellStart"/>
      <w:r w:rsidRPr="00491101">
        <w:rPr>
          <w:rFonts w:ascii="Book Antiqua" w:hAnsi="Book Antiqua"/>
          <w:b/>
          <w:bCs/>
          <w:i/>
          <w:iCs/>
          <w:sz w:val="19"/>
          <w:szCs w:val="19"/>
        </w:rPr>
        <w:t>Imperativista</w:t>
      </w:r>
      <w:proofErr w:type="spellEnd"/>
      <w:r w:rsidRPr="00491101">
        <w:rPr>
          <w:rFonts w:ascii="Book Antiqua" w:hAnsi="Book Antiqua"/>
          <w:b/>
          <w:bCs/>
          <w:i/>
          <w:iCs/>
          <w:sz w:val="19"/>
          <w:szCs w:val="19"/>
        </w:rPr>
        <w:t xml:space="preserve"> da norma</w:t>
      </w:r>
      <w:r w:rsidRPr="00DE7F85">
        <w:rPr>
          <w:rFonts w:ascii="Book Antiqua" w:hAnsi="Book Antiqua"/>
          <w:sz w:val="19"/>
          <w:szCs w:val="19"/>
        </w:rPr>
        <w:t xml:space="preserve">”, que possui Rudolf von </w:t>
      </w:r>
      <w:proofErr w:type="spellStart"/>
      <w:r w:rsidRPr="00DE7F85">
        <w:rPr>
          <w:rFonts w:ascii="Book Antiqua" w:hAnsi="Book Antiqua"/>
          <w:sz w:val="19"/>
          <w:szCs w:val="19"/>
        </w:rPr>
        <w:t>Jhering</w:t>
      </w:r>
      <w:proofErr w:type="spellEnd"/>
      <w:r w:rsidRPr="00DE7F85">
        <w:rPr>
          <w:rFonts w:ascii="Book Antiqua" w:hAnsi="Book Antiqua"/>
          <w:sz w:val="19"/>
          <w:szCs w:val="19"/>
        </w:rPr>
        <w:t xml:space="preserve"> como um de seus principais representantes. As análises do autor sobre esta Teoria explicitam que o seu centro nuclear é a noção de</w:t>
      </w:r>
      <w:r>
        <w:rPr>
          <w:rFonts w:ascii="Book Antiqua" w:hAnsi="Book Antiqua"/>
          <w:sz w:val="19"/>
          <w:szCs w:val="19"/>
        </w:rPr>
        <w:t xml:space="preserve"> vontade.</w:t>
      </w:r>
    </w:p>
    <w:p w14:paraId="4807D93F" w14:textId="77777777" w:rsidR="00C6138B" w:rsidRDefault="00C6138B" w:rsidP="00C6138B">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DE7F85">
        <w:rPr>
          <w:rFonts w:ascii="Book Antiqua" w:hAnsi="Book Antiqua"/>
          <w:sz w:val="19"/>
          <w:szCs w:val="19"/>
        </w:rPr>
        <w:t xml:space="preserve">Rudolph von </w:t>
      </w:r>
      <w:proofErr w:type="spellStart"/>
      <w:r w:rsidRPr="00DE7F85">
        <w:rPr>
          <w:rFonts w:ascii="Book Antiqua" w:hAnsi="Book Antiqua"/>
          <w:sz w:val="19"/>
          <w:szCs w:val="19"/>
        </w:rPr>
        <w:t>Jhering</w:t>
      </w:r>
      <w:proofErr w:type="spellEnd"/>
      <w:r w:rsidRPr="00DE7F85">
        <w:rPr>
          <w:rFonts w:ascii="Book Antiqua" w:hAnsi="Book Antiqua"/>
          <w:sz w:val="19"/>
          <w:szCs w:val="19"/>
        </w:rPr>
        <w:t xml:space="preserve"> autor da obra, "</w:t>
      </w:r>
      <w:r w:rsidRPr="00DE7F85">
        <w:rPr>
          <w:rFonts w:ascii="Book Antiqua" w:hAnsi="Book Antiqua"/>
          <w:i/>
          <w:iCs/>
          <w:sz w:val="19"/>
          <w:szCs w:val="19"/>
        </w:rPr>
        <w:t>A luta pelo Direito</w:t>
      </w:r>
      <w:r w:rsidRPr="00DE7F85">
        <w:rPr>
          <w:rFonts w:ascii="Book Antiqua" w:hAnsi="Book Antiqua"/>
          <w:sz w:val="19"/>
          <w:szCs w:val="19"/>
        </w:rPr>
        <w:t>",</w:t>
      </w:r>
      <w:r>
        <w:rPr>
          <w:rFonts w:ascii="Book Antiqua" w:hAnsi="Book Antiqua"/>
          <w:sz w:val="19"/>
          <w:szCs w:val="19"/>
        </w:rPr>
        <w:t xml:space="preserve"> </w:t>
      </w:r>
      <w:r w:rsidRPr="00DE7F85">
        <w:rPr>
          <w:rFonts w:ascii="Book Antiqua" w:hAnsi="Book Antiqua"/>
          <w:sz w:val="19"/>
          <w:szCs w:val="19"/>
        </w:rPr>
        <w:t>sustenta que o comportamento humano é orientado por interesses e que,</w:t>
      </w:r>
      <w:r>
        <w:rPr>
          <w:rFonts w:ascii="Book Antiqua" w:hAnsi="Book Antiqua"/>
          <w:sz w:val="19"/>
          <w:szCs w:val="19"/>
        </w:rPr>
        <w:t xml:space="preserve"> </w:t>
      </w:r>
      <w:r w:rsidRPr="00DE7F85">
        <w:rPr>
          <w:rFonts w:ascii="Book Antiqua" w:hAnsi="Book Antiqua"/>
          <w:sz w:val="19"/>
          <w:szCs w:val="19"/>
        </w:rPr>
        <w:t>por isso, a melhor compreensão que se pode ter sobre a norma jurídica</w:t>
      </w:r>
      <w:r>
        <w:rPr>
          <w:rFonts w:ascii="Book Antiqua" w:hAnsi="Book Antiqua"/>
          <w:sz w:val="19"/>
          <w:szCs w:val="19"/>
        </w:rPr>
        <w:t xml:space="preserve"> </w:t>
      </w:r>
      <w:r w:rsidRPr="00DE7F85">
        <w:rPr>
          <w:rFonts w:ascii="Book Antiqua" w:hAnsi="Book Antiqua"/>
          <w:sz w:val="19"/>
          <w:szCs w:val="19"/>
        </w:rPr>
        <w:t>não é aquela proposta pela Escola de Exegese (norma é o mesmo que lei),</w:t>
      </w:r>
      <w:r>
        <w:rPr>
          <w:rFonts w:ascii="Book Antiqua" w:hAnsi="Book Antiqua"/>
          <w:sz w:val="19"/>
          <w:szCs w:val="19"/>
        </w:rPr>
        <w:t xml:space="preserve"> </w:t>
      </w:r>
      <w:r w:rsidRPr="00DE7F85">
        <w:rPr>
          <w:rFonts w:ascii="Book Antiqua" w:hAnsi="Book Antiqua"/>
          <w:sz w:val="19"/>
          <w:szCs w:val="19"/>
        </w:rPr>
        <w:t>nem tampouco a defendida pela Jurisprudência dos Conceitos (a norma</w:t>
      </w:r>
      <w:r>
        <w:rPr>
          <w:rFonts w:ascii="Book Antiqua" w:hAnsi="Book Antiqua"/>
          <w:sz w:val="19"/>
          <w:szCs w:val="19"/>
        </w:rPr>
        <w:t xml:space="preserve"> </w:t>
      </w:r>
      <w:r w:rsidRPr="00DE7F85">
        <w:rPr>
          <w:rFonts w:ascii="Book Antiqua" w:hAnsi="Book Antiqua"/>
          <w:sz w:val="19"/>
          <w:szCs w:val="19"/>
        </w:rPr>
        <w:t>jurídica é um conceito jurídico relevante), mas, sim, um comando, uma</w:t>
      </w:r>
      <w:r>
        <w:rPr>
          <w:rFonts w:ascii="Book Antiqua" w:hAnsi="Book Antiqua"/>
          <w:sz w:val="19"/>
          <w:szCs w:val="19"/>
        </w:rPr>
        <w:t xml:space="preserve"> </w:t>
      </w:r>
      <w:r w:rsidRPr="00DE7F85">
        <w:rPr>
          <w:rFonts w:ascii="Book Antiqua" w:hAnsi="Book Antiqua"/>
          <w:sz w:val="19"/>
          <w:szCs w:val="19"/>
        </w:rPr>
        <w:t>ordem imperativa que deve ser interpretada segundo à "</w:t>
      </w:r>
      <w:r w:rsidRPr="00DE7F85">
        <w:rPr>
          <w:rFonts w:ascii="Book Antiqua" w:hAnsi="Book Antiqua"/>
          <w:i/>
          <w:iCs/>
          <w:sz w:val="19"/>
          <w:szCs w:val="19"/>
        </w:rPr>
        <w:t>vontade da lei</w:t>
      </w:r>
      <w:r w:rsidRPr="00DE7F85">
        <w:rPr>
          <w:rFonts w:ascii="Book Antiqua" w:hAnsi="Book Antiqua"/>
          <w:sz w:val="19"/>
          <w:szCs w:val="19"/>
        </w:rPr>
        <w:t>"</w:t>
      </w:r>
      <w:r>
        <w:rPr>
          <w:rFonts w:ascii="Book Antiqua" w:hAnsi="Book Antiqua"/>
          <w:sz w:val="19"/>
          <w:szCs w:val="19"/>
        </w:rPr>
        <w:t xml:space="preserve"> </w:t>
      </w:r>
      <w:r w:rsidRPr="00DE7F85">
        <w:rPr>
          <w:rFonts w:ascii="Book Antiqua" w:hAnsi="Book Antiqua"/>
          <w:sz w:val="19"/>
          <w:szCs w:val="19"/>
        </w:rPr>
        <w:t>(</w:t>
      </w:r>
      <w:proofErr w:type="spellStart"/>
      <w:r w:rsidRPr="00DE7F85">
        <w:rPr>
          <w:rFonts w:ascii="Book Antiqua" w:hAnsi="Book Antiqua"/>
          <w:i/>
          <w:iCs/>
          <w:sz w:val="19"/>
          <w:szCs w:val="19"/>
        </w:rPr>
        <w:t>Voluntas</w:t>
      </w:r>
      <w:proofErr w:type="spellEnd"/>
      <w:r w:rsidRPr="00DE7F85">
        <w:rPr>
          <w:rFonts w:ascii="Book Antiqua" w:hAnsi="Book Antiqua"/>
          <w:i/>
          <w:iCs/>
          <w:sz w:val="19"/>
          <w:szCs w:val="19"/>
        </w:rPr>
        <w:t xml:space="preserve"> legis</w:t>
      </w:r>
      <w:r w:rsidRPr="00DE7F85">
        <w:rPr>
          <w:rFonts w:ascii="Book Antiqua" w:hAnsi="Book Antiqua"/>
          <w:sz w:val="19"/>
          <w:szCs w:val="19"/>
        </w:rPr>
        <w:t>), ou seja, segundo à vontade do intérprete autorizado a</w:t>
      </w:r>
      <w:r>
        <w:rPr>
          <w:rFonts w:ascii="Book Antiqua" w:hAnsi="Book Antiqua"/>
          <w:sz w:val="19"/>
          <w:szCs w:val="19"/>
        </w:rPr>
        <w:t xml:space="preserve"> </w:t>
      </w:r>
      <w:r w:rsidRPr="00DE7F85">
        <w:rPr>
          <w:rFonts w:ascii="Book Antiqua" w:hAnsi="Book Antiqua"/>
          <w:sz w:val="19"/>
          <w:szCs w:val="19"/>
        </w:rPr>
        <w:t xml:space="preserve">aplicá-la, como regra, o juiz. </w:t>
      </w:r>
      <w:r>
        <w:rPr>
          <w:rFonts w:ascii="Book Antiqua" w:hAnsi="Book Antiqua"/>
          <w:sz w:val="19"/>
          <w:szCs w:val="19"/>
        </w:rPr>
        <w:t xml:space="preserve"> </w:t>
      </w:r>
      <w:r w:rsidRPr="00DE7F85">
        <w:rPr>
          <w:rFonts w:ascii="Book Antiqua" w:hAnsi="Book Antiqua"/>
          <w:sz w:val="19"/>
          <w:szCs w:val="19"/>
        </w:rPr>
        <w:t xml:space="preserve">Note-se que </w:t>
      </w:r>
      <w:proofErr w:type="spellStart"/>
      <w:r w:rsidRPr="00DE7F85">
        <w:rPr>
          <w:rFonts w:ascii="Book Antiqua" w:hAnsi="Book Antiqua"/>
          <w:sz w:val="19"/>
          <w:szCs w:val="19"/>
        </w:rPr>
        <w:t>Jhering</w:t>
      </w:r>
      <w:proofErr w:type="spellEnd"/>
      <w:r w:rsidRPr="00DE7F85">
        <w:rPr>
          <w:rFonts w:ascii="Book Antiqua" w:hAnsi="Book Antiqua"/>
          <w:sz w:val="19"/>
          <w:szCs w:val="19"/>
        </w:rPr>
        <w:t>, inicialmente,</w:t>
      </w:r>
      <w:r>
        <w:rPr>
          <w:rFonts w:ascii="Book Antiqua" w:hAnsi="Book Antiqua"/>
          <w:sz w:val="19"/>
          <w:szCs w:val="19"/>
        </w:rPr>
        <w:t xml:space="preserve"> </w:t>
      </w:r>
      <w:r w:rsidRPr="00DE7F85">
        <w:rPr>
          <w:rFonts w:ascii="Book Antiqua" w:hAnsi="Book Antiqua"/>
          <w:sz w:val="19"/>
          <w:szCs w:val="19"/>
        </w:rPr>
        <w:t>compreendia o Direito à luz da Jurisprudência dos Conceitos, porém,</w:t>
      </w:r>
      <w:r>
        <w:rPr>
          <w:rFonts w:ascii="Book Antiqua" w:hAnsi="Book Antiqua"/>
          <w:sz w:val="19"/>
          <w:szCs w:val="19"/>
        </w:rPr>
        <w:t xml:space="preserve"> </w:t>
      </w:r>
      <w:r w:rsidRPr="00DE7F85">
        <w:rPr>
          <w:rFonts w:ascii="Book Antiqua" w:hAnsi="Book Antiqua"/>
          <w:sz w:val="19"/>
          <w:szCs w:val="19"/>
        </w:rPr>
        <w:t>posteriormente, passa a entender o Direito segundo a concepção da</w:t>
      </w:r>
      <w:r>
        <w:rPr>
          <w:rFonts w:ascii="Book Antiqua" w:hAnsi="Book Antiqua"/>
          <w:sz w:val="19"/>
          <w:szCs w:val="19"/>
        </w:rPr>
        <w:t xml:space="preserve"> </w:t>
      </w:r>
      <w:r w:rsidRPr="00DE7F85">
        <w:rPr>
          <w:rFonts w:ascii="Book Antiqua" w:hAnsi="Book Antiqua"/>
          <w:sz w:val="19"/>
          <w:szCs w:val="19"/>
        </w:rPr>
        <w:t>Jurisprudência dos Interesses, assim como Philipp Heck.</w:t>
      </w:r>
    </w:p>
    <w:p w14:paraId="6E3C3FB8" w14:textId="702616A8" w:rsidR="00C6138B" w:rsidRDefault="00C6138B" w:rsidP="00C6138B">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DE7F85">
        <w:rPr>
          <w:rFonts w:ascii="Book Antiqua" w:hAnsi="Book Antiqua"/>
          <w:sz w:val="19"/>
          <w:szCs w:val="19"/>
        </w:rPr>
        <w:t>Após citar trecho do livro "</w:t>
      </w:r>
      <w:r w:rsidRPr="00DE7F85">
        <w:rPr>
          <w:rFonts w:ascii="Book Antiqua" w:hAnsi="Book Antiqua"/>
          <w:i/>
          <w:iCs/>
          <w:sz w:val="19"/>
          <w:szCs w:val="19"/>
        </w:rPr>
        <w:t xml:space="preserve">Der </w:t>
      </w:r>
      <w:proofErr w:type="spellStart"/>
      <w:r w:rsidRPr="00DE7F85">
        <w:rPr>
          <w:rFonts w:ascii="Book Antiqua" w:hAnsi="Book Antiqua"/>
          <w:i/>
          <w:iCs/>
          <w:sz w:val="19"/>
          <w:szCs w:val="19"/>
        </w:rPr>
        <w:t>Zweek</w:t>
      </w:r>
      <w:proofErr w:type="spellEnd"/>
      <w:r w:rsidRPr="00DE7F85">
        <w:rPr>
          <w:rFonts w:ascii="Book Antiqua" w:hAnsi="Book Antiqua"/>
          <w:i/>
          <w:iCs/>
          <w:sz w:val="19"/>
          <w:szCs w:val="19"/>
        </w:rPr>
        <w:t xml:space="preserve"> </w:t>
      </w:r>
      <w:proofErr w:type="spellStart"/>
      <w:r w:rsidRPr="00DE7F85">
        <w:rPr>
          <w:rFonts w:ascii="Book Antiqua" w:hAnsi="Book Antiqua"/>
          <w:i/>
          <w:iCs/>
          <w:sz w:val="19"/>
          <w:szCs w:val="19"/>
        </w:rPr>
        <w:t>im</w:t>
      </w:r>
      <w:proofErr w:type="spellEnd"/>
      <w:r w:rsidRPr="00DE7F85">
        <w:rPr>
          <w:rFonts w:ascii="Book Antiqua" w:hAnsi="Book Antiqua"/>
          <w:i/>
          <w:iCs/>
          <w:sz w:val="19"/>
          <w:szCs w:val="19"/>
        </w:rPr>
        <w:t xml:space="preserve"> </w:t>
      </w:r>
      <w:proofErr w:type="spellStart"/>
      <w:r w:rsidRPr="00DE7F85">
        <w:rPr>
          <w:rFonts w:ascii="Book Antiqua" w:hAnsi="Book Antiqua"/>
          <w:i/>
          <w:iCs/>
          <w:sz w:val="19"/>
          <w:szCs w:val="19"/>
        </w:rPr>
        <w:t>Recht</w:t>
      </w:r>
      <w:proofErr w:type="spellEnd"/>
      <w:r w:rsidRPr="00DE7F85">
        <w:rPr>
          <w:rFonts w:ascii="Book Antiqua" w:hAnsi="Book Antiqua"/>
          <w:sz w:val="19"/>
          <w:szCs w:val="19"/>
        </w:rPr>
        <w:t xml:space="preserve">" (1877) (A finalidade no Direito) de von </w:t>
      </w:r>
      <w:proofErr w:type="spellStart"/>
      <w:r w:rsidRPr="00DE7F85">
        <w:rPr>
          <w:rFonts w:ascii="Book Antiqua" w:hAnsi="Book Antiqua"/>
          <w:sz w:val="19"/>
          <w:szCs w:val="19"/>
        </w:rPr>
        <w:t>Jhering</w:t>
      </w:r>
      <w:proofErr w:type="spellEnd"/>
      <w:r w:rsidRPr="00DE7F85">
        <w:rPr>
          <w:rFonts w:ascii="Book Antiqua" w:hAnsi="Book Antiqua"/>
          <w:sz w:val="19"/>
          <w:szCs w:val="19"/>
        </w:rPr>
        <w:t>, Tércio Sampaio Ferraz Júnior afirma: “</w:t>
      </w:r>
      <w:r w:rsidRPr="00DE7F85">
        <w:rPr>
          <w:rFonts w:ascii="Book Antiqua" w:hAnsi="Book Antiqua"/>
          <w:i/>
          <w:iCs/>
          <w:sz w:val="19"/>
          <w:szCs w:val="19"/>
        </w:rPr>
        <w:t xml:space="preserve">Ihering traça, a partir desta definição genérica, os caracteres distintivos da norma jurídica. Observa, em primeiro lugar, que, em comum com as regras gramaticais, a norma tem o caráter de orientação, delas separando-se, porém, à medida que visam especificamente à ação humana. Nem por isso elas se reduzem à orientação para a ação humana, como é o caso das máximas de moral, pois a isto se acresce um novo aspecto, ou seja, o seu caráter imperativo. A norma para ele é, assim, uma relação entre vontades, sendo um imperativo (positivo: obrigação, ou negativo: proibição) no sentido de que manifesta o poder de uma vontade mais forte, capaz de impor orientações de comportamento para vontades mais fracas. Relação de império, as normas são interpessoais e não existem, como tais, caso concreto ou a um tipo genérico de ação, as normas constituem imperativos concretos ou abstratos. </w:t>
      </w:r>
      <w:proofErr w:type="spellStart"/>
      <w:r w:rsidRPr="00DE7F85">
        <w:rPr>
          <w:rFonts w:ascii="Book Antiqua" w:hAnsi="Book Antiqua"/>
          <w:i/>
          <w:iCs/>
          <w:sz w:val="19"/>
          <w:szCs w:val="19"/>
        </w:rPr>
        <w:t>Jhering</w:t>
      </w:r>
      <w:proofErr w:type="spellEnd"/>
      <w:r w:rsidRPr="00DE7F85">
        <w:rPr>
          <w:rFonts w:ascii="Book Antiqua" w:hAnsi="Book Antiqua"/>
          <w:i/>
          <w:iCs/>
          <w:sz w:val="19"/>
          <w:szCs w:val="19"/>
        </w:rPr>
        <w:t xml:space="preserve"> conclui que, na sua especificidade, a norma jurídica é um imperativo abstrato dirigido ao agir humano, na natureza. Conforme se dirijam à ação humana num </w:t>
      </w:r>
      <w:proofErr w:type="spellStart"/>
      <w:r w:rsidRPr="00DE7F85">
        <w:rPr>
          <w:rFonts w:ascii="Book Antiqua" w:hAnsi="Book Antiqua"/>
          <w:i/>
          <w:iCs/>
          <w:sz w:val="19"/>
          <w:szCs w:val="19"/>
        </w:rPr>
        <w:t>Jhering</w:t>
      </w:r>
      <w:proofErr w:type="spellEnd"/>
      <w:r w:rsidRPr="00DE7F85">
        <w:rPr>
          <w:rFonts w:ascii="Book Antiqua" w:hAnsi="Book Antiqua"/>
          <w:i/>
          <w:iCs/>
          <w:sz w:val="19"/>
          <w:szCs w:val="19"/>
        </w:rPr>
        <w:t xml:space="preserve"> é um autêntico representante da chamada Teoria e a noção </w:t>
      </w:r>
      <w:proofErr w:type="spellStart"/>
      <w:r w:rsidRPr="00DE7F85">
        <w:rPr>
          <w:rFonts w:ascii="Book Antiqua" w:hAnsi="Book Antiqua"/>
          <w:i/>
          <w:iCs/>
          <w:sz w:val="19"/>
          <w:szCs w:val="19"/>
        </w:rPr>
        <w:t>Imperativista</w:t>
      </w:r>
      <w:proofErr w:type="spellEnd"/>
      <w:r w:rsidRPr="00DE7F85">
        <w:rPr>
          <w:rFonts w:ascii="Book Antiqua" w:hAnsi="Book Antiqua"/>
          <w:i/>
          <w:iCs/>
          <w:sz w:val="19"/>
          <w:szCs w:val="19"/>
        </w:rPr>
        <w:t xml:space="preserve"> da norma. O centro nuclear da teoria ' de vontade, um termo privilegiado pelo vocabulário teórico já há séculos - lembremo-nos apenas da "vontade geral" como fundamento de legitimidade da lei e do governo em Rousseau - e que domina a teoria jurídica no século XIX. A partir daí, o empenho de </w:t>
      </w:r>
      <w:proofErr w:type="spellStart"/>
      <w:r w:rsidRPr="00DE7F85">
        <w:rPr>
          <w:rFonts w:ascii="Book Antiqua" w:hAnsi="Book Antiqua"/>
          <w:i/>
          <w:iCs/>
          <w:sz w:val="19"/>
          <w:szCs w:val="19"/>
        </w:rPr>
        <w:t>Jhering</w:t>
      </w:r>
      <w:proofErr w:type="spellEnd"/>
      <w:r w:rsidRPr="00DE7F85">
        <w:rPr>
          <w:rFonts w:ascii="Book Antiqua" w:hAnsi="Book Antiqua"/>
          <w:i/>
          <w:iCs/>
          <w:sz w:val="19"/>
          <w:szCs w:val="19"/>
        </w:rPr>
        <w:t xml:space="preserve"> está em identificar analiticamente a norma jurídica enquanto regra coativa. O conceito de vontade serve-lhe bem a propósito, pois lhe dá a oportunidade de ver na norma jurídica uma relação de superioridade entre o que ordena e o que recebe a ordem, explicando-se a impositividade do direito como um caso de um querer dotado de poder”</w:t>
      </w:r>
      <w:r w:rsidRPr="00DE7F85">
        <w:rPr>
          <w:rFonts w:ascii="Book Antiqua" w:hAnsi="Book Antiqua"/>
          <w:sz w:val="19"/>
          <w:szCs w:val="19"/>
        </w:rPr>
        <w:t>.</w:t>
      </w:r>
    </w:p>
    <w:p w14:paraId="07F2B629" w14:textId="77777777" w:rsidR="00C6138B" w:rsidRDefault="00C6138B" w:rsidP="000233A9">
      <w:pPr>
        <w:jc w:val="both"/>
        <w:rPr>
          <w:rFonts w:ascii="Book Antiqua" w:hAnsi="Book Antiqua"/>
          <w:b/>
          <w:bCs/>
          <w:sz w:val="19"/>
          <w:szCs w:val="19"/>
        </w:rPr>
      </w:pPr>
    </w:p>
    <w:p w14:paraId="44FCF9D2" w14:textId="0FDCCD3C" w:rsidR="003F48F1" w:rsidRPr="003F48F1" w:rsidRDefault="003F48F1" w:rsidP="000233A9">
      <w:pPr>
        <w:jc w:val="both"/>
        <w:rPr>
          <w:rFonts w:ascii="Book Antiqua" w:hAnsi="Book Antiqua"/>
          <w:sz w:val="19"/>
          <w:szCs w:val="19"/>
        </w:rPr>
      </w:pPr>
      <w:r>
        <w:rPr>
          <w:rFonts w:ascii="Book Antiqua" w:hAnsi="Book Antiqua"/>
          <w:b/>
          <w:bCs/>
          <w:sz w:val="19"/>
          <w:szCs w:val="19"/>
        </w:rPr>
        <w:t>(MPF-2022)</w:t>
      </w:r>
      <w:r>
        <w:rPr>
          <w:rFonts w:ascii="Book Antiqua" w:hAnsi="Book Antiqua"/>
          <w:sz w:val="19"/>
          <w:szCs w:val="19"/>
        </w:rPr>
        <w:t xml:space="preserve">: Assinale a alternativa correta: </w:t>
      </w:r>
      <w:r w:rsidRPr="003F48F1">
        <w:rPr>
          <w:rFonts w:ascii="Book Antiqua" w:hAnsi="Book Antiqua"/>
          <w:sz w:val="19"/>
          <w:szCs w:val="19"/>
        </w:rPr>
        <w:t>Considerar o Positivismo Jurídico como uma Escola legitimadora – e favorecedora – de regimes totalitários é uma ideia que tem sido infirmada</w:t>
      </w:r>
      <w:r w:rsidR="000F3C4A">
        <w:rPr>
          <w:rStyle w:val="Refdenotaderodap"/>
          <w:rFonts w:ascii="Book Antiqua" w:hAnsi="Book Antiqua"/>
          <w:sz w:val="19"/>
          <w:szCs w:val="19"/>
        </w:rPr>
        <w:footnoteReference w:id="1"/>
      </w:r>
      <w:r w:rsidRPr="003F48F1">
        <w:rPr>
          <w:rFonts w:ascii="Book Antiqua" w:hAnsi="Book Antiqua"/>
          <w:sz w:val="19"/>
          <w:szCs w:val="19"/>
        </w:rPr>
        <w:t xml:space="preserve"> pela literatura acadêmica brasileira mais recente.</w:t>
      </w:r>
    </w:p>
    <w:p w14:paraId="4FB3B9E1" w14:textId="61DB006D" w:rsidR="003F48F1" w:rsidRPr="003F48F1" w:rsidRDefault="003F48F1" w:rsidP="000233A9">
      <w:pPr>
        <w:jc w:val="both"/>
        <w:rPr>
          <w:rFonts w:ascii="Book Antiqua" w:hAnsi="Book Antiqua"/>
          <w:sz w:val="19"/>
          <w:szCs w:val="19"/>
        </w:rPr>
      </w:pPr>
      <w:r w:rsidRPr="003F48F1">
        <w:rPr>
          <w:rFonts w:ascii="Book Antiqua" w:hAnsi="Book Antiqua"/>
          <w:b/>
          <w:bCs/>
          <w:i/>
          <w:iCs/>
          <w:color w:val="FF0000"/>
          <w:sz w:val="19"/>
          <w:szCs w:val="19"/>
        </w:rPr>
        <w:t>#</w:t>
      </w:r>
      <w:r w:rsidRPr="003F48F1">
        <w:rPr>
          <w:rFonts w:ascii="Book Antiqua" w:hAnsi="Book Antiqua"/>
          <w:b/>
          <w:bCs/>
          <w:i/>
          <w:iCs/>
          <w:color w:val="FF0000"/>
          <w:sz w:val="19"/>
          <w:szCs w:val="19"/>
          <w:highlight w:val="green"/>
        </w:rPr>
        <w:t>Atenção</w:t>
      </w:r>
      <w:r w:rsidRPr="003F48F1">
        <w:rPr>
          <w:rFonts w:ascii="Book Antiqua" w:hAnsi="Book Antiqua"/>
          <w:sz w:val="19"/>
          <w:szCs w:val="19"/>
        </w:rPr>
        <w:t>: De fato, os estudiosos razoáveis do Positivismo na contemporaneidade não aceitam o simplismo de enxergar o Direito Positivismo como causa de totalitarismos. A ideia de Kelsen, por exemplo, de uma Teoria Pura do Direito, procura dar autonomia científica ao Direito, caráter universal, e não é uma construção que permite qualquer lei, qualquer construção arbitrária de Direito, até porque no instante de aplicação do Direito admite-se que noções morais e valorativas existam, desde que, por óbvio, estejam dentro da moldura firmada pelo Direito Constitucional. Um sistema jurídico no qual as normas inferiores extraem validade nas normas superiores, a pirâmide jurídica que faz com que todas as normas obedeçam a Constituição, termina por ser, em países democráticos e de Constituições rígidas, uma garantia de reforço da democracia.</w:t>
      </w:r>
    </w:p>
    <w:p w14:paraId="4513BFEB" w14:textId="32712BC7" w:rsidR="003F48F1" w:rsidRDefault="003F48F1" w:rsidP="000233A9">
      <w:pPr>
        <w:jc w:val="both"/>
        <w:rPr>
          <w:rFonts w:ascii="Book Antiqua" w:hAnsi="Book Antiqua"/>
          <w:sz w:val="19"/>
          <w:szCs w:val="19"/>
        </w:rPr>
      </w:pPr>
      <w:r w:rsidRPr="003F48F1">
        <w:rPr>
          <w:rFonts w:ascii="Tahoma" w:hAnsi="Tahoma" w:cs="Tahoma"/>
          <w:sz w:val="19"/>
          <w:szCs w:val="19"/>
        </w:rPr>
        <w:t>﻿</w:t>
      </w:r>
      <w:r w:rsidRPr="003F48F1">
        <w:rPr>
          <w:rFonts w:ascii="Book Antiqua" w:hAnsi="Book Antiqua"/>
          <w:b/>
          <w:bCs/>
          <w:i/>
          <w:iCs/>
          <w:color w:val="FF0000"/>
          <w:sz w:val="19"/>
          <w:szCs w:val="19"/>
        </w:rPr>
        <w:t>#</w:t>
      </w:r>
      <w:r w:rsidRPr="003F48F1">
        <w:rPr>
          <w:rFonts w:ascii="Book Antiqua" w:hAnsi="Book Antiqua"/>
          <w:b/>
          <w:bCs/>
          <w:i/>
          <w:iCs/>
          <w:color w:val="FF0000"/>
          <w:sz w:val="19"/>
          <w:szCs w:val="19"/>
          <w:highlight w:val="green"/>
        </w:rPr>
        <w:t>Atenção</w:t>
      </w:r>
      <w:r w:rsidRPr="003F48F1">
        <w:rPr>
          <w:rFonts w:ascii="Book Antiqua" w:hAnsi="Book Antiqua"/>
          <w:sz w:val="19"/>
          <w:szCs w:val="19"/>
        </w:rPr>
        <w:t>:</w:t>
      </w:r>
      <w:r>
        <w:rPr>
          <w:rFonts w:ascii="Book Antiqua" w:hAnsi="Book Antiqua"/>
          <w:sz w:val="19"/>
          <w:szCs w:val="19"/>
        </w:rPr>
        <w:t xml:space="preserve"> </w:t>
      </w:r>
      <w:r w:rsidRPr="003F48F1">
        <w:rPr>
          <w:rFonts w:ascii="Book Antiqua" w:hAnsi="Book Antiqua"/>
          <w:sz w:val="19"/>
          <w:szCs w:val="19"/>
        </w:rPr>
        <w:t>Segundo Vanessa C. Calixto,</w:t>
      </w:r>
      <w:r w:rsidRPr="003F48F1">
        <w:rPr>
          <w:rStyle w:val="Refdenotaderodap"/>
          <w:rFonts w:ascii="Book Antiqua" w:hAnsi="Book Antiqua"/>
          <w:sz w:val="19"/>
          <w:szCs w:val="19"/>
        </w:rPr>
        <w:footnoteReference w:id="2"/>
      </w:r>
      <w:r w:rsidRPr="003F48F1">
        <w:rPr>
          <w:rFonts w:ascii="Book Antiqua" w:hAnsi="Book Antiqua"/>
          <w:sz w:val="19"/>
          <w:szCs w:val="19"/>
        </w:rPr>
        <w:t xml:space="preserve"> Positivismo é uma corrente da teoria do direito que procura explicar o fenômeno jurídico a partir do estudo das normas positivas, ou seja, daquelas normas postas pela autoridade soberana de determinada sociedade. Ao definir o direito, o positivismo identifica, portanto, o conceito de direito com o direito efetivamente posto pelas autoridades que possuem o poder político de impor as normas jurídicas.</w:t>
      </w:r>
      <w:r>
        <w:rPr>
          <w:rFonts w:ascii="Book Antiqua" w:hAnsi="Book Antiqua"/>
          <w:sz w:val="19"/>
          <w:szCs w:val="19"/>
        </w:rPr>
        <w:t xml:space="preserve"> </w:t>
      </w:r>
      <w:r w:rsidRPr="003F48F1">
        <w:rPr>
          <w:rFonts w:ascii="Book Antiqua" w:hAnsi="Book Antiqua"/>
          <w:sz w:val="19"/>
          <w:szCs w:val="19"/>
        </w:rPr>
        <w:t xml:space="preserve">O positivismo jurídico procura afastar-se das teorias jusnaturalistas do direito, que sustentavam a existência de um direito natural paralelo ao direito criado por legisladores humanos. Assim, rejeita a ideia de que o ordenamento jurídico dependa de elementos </w:t>
      </w:r>
      <w:r w:rsidRPr="003F48F1">
        <w:rPr>
          <w:rFonts w:ascii="Book Antiqua" w:hAnsi="Book Antiqua"/>
          <w:sz w:val="19"/>
          <w:szCs w:val="19"/>
        </w:rPr>
        <w:lastRenderedPageBreak/>
        <w:t>metafísicos e imutáveis como de mandamentos divinos ou de imperativos da razão humana. Ao contrário, define o direito com base em elementos empíricos ao sustentar que o direito é um conjunto de normas formuladas e postas em vigor por seres humanos, um produto da vontade de uma autoridade legislativa, com caráter vinculante.</w:t>
      </w:r>
      <w:r>
        <w:rPr>
          <w:rFonts w:ascii="Book Antiqua" w:hAnsi="Book Antiqua"/>
          <w:sz w:val="19"/>
          <w:szCs w:val="19"/>
        </w:rPr>
        <w:t xml:space="preserve"> </w:t>
      </w:r>
    </w:p>
    <w:p w14:paraId="2E3B2078" w14:textId="77777777" w:rsidR="003F48F1" w:rsidRDefault="003F48F1" w:rsidP="000233A9">
      <w:pPr>
        <w:jc w:val="both"/>
        <w:rPr>
          <w:rFonts w:ascii="Book Antiqua" w:hAnsi="Book Antiqua"/>
          <w:b/>
          <w:bCs/>
          <w:sz w:val="19"/>
          <w:szCs w:val="19"/>
        </w:rPr>
      </w:pPr>
    </w:p>
    <w:p w14:paraId="4D1F40B7" w14:textId="77777777" w:rsidR="000F3C4A" w:rsidRDefault="000F3C4A" w:rsidP="000F3C4A">
      <w:pPr>
        <w:jc w:val="both"/>
        <w:rPr>
          <w:rFonts w:ascii="Book Antiqua" w:hAnsi="Book Antiqua"/>
          <w:sz w:val="19"/>
          <w:szCs w:val="19"/>
        </w:rPr>
      </w:pPr>
      <w:r>
        <w:rPr>
          <w:rFonts w:ascii="Book Antiqua" w:hAnsi="Book Antiqua"/>
          <w:b/>
          <w:bCs/>
          <w:sz w:val="19"/>
          <w:szCs w:val="19"/>
        </w:rPr>
        <w:t>(DPEPB-2022-FCC)</w:t>
      </w:r>
      <w:r>
        <w:rPr>
          <w:rFonts w:ascii="Book Antiqua" w:hAnsi="Book Antiqua"/>
          <w:sz w:val="19"/>
          <w:szCs w:val="19"/>
        </w:rPr>
        <w:t xml:space="preserve">: </w:t>
      </w:r>
      <w:r w:rsidRPr="004E795F">
        <w:rPr>
          <w:rFonts w:ascii="Book Antiqua" w:hAnsi="Book Antiqua"/>
          <w:sz w:val="19"/>
          <w:szCs w:val="19"/>
        </w:rPr>
        <w:t>A corrente do pensamento jurídico para a qual o direito não está primeiramente nas normas, mas sim na sociedade, é fato social posto por uma autoridade, o juiz, de tal modo que será aquilo que os tribunais decidirem que seja é a corrente do</w:t>
      </w:r>
      <w:r>
        <w:rPr>
          <w:rFonts w:ascii="Book Antiqua" w:hAnsi="Book Antiqua"/>
          <w:sz w:val="19"/>
          <w:szCs w:val="19"/>
        </w:rPr>
        <w:t xml:space="preserve"> </w:t>
      </w:r>
      <w:r w:rsidRPr="004E795F">
        <w:rPr>
          <w:rFonts w:ascii="Book Antiqua" w:hAnsi="Book Antiqua"/>
          <w:sz w:val="19"/>
          <w:szCs w:val="19"/>
        </w:rPr>
        <w:t>Realismo jurídico.</w:t>
      </w:r>
    </w:p>
    <w:p w14:paraId="62EC1F63" w14:textId="77777777" w:rsidR="000F3C4A" w:rsidRDefault="000F3C4A" w:rsidP="000F3C4A">
      <w:pPr>
        <w:jc w:val="both"/>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F48F1">
        <w:rPr>
          <w:rFonts w:ascii="Book Antiqua" w:hAnsi="Book Antiqua"/>
          <w:b/>
          <w:bCs/>
          <w:i/>
          <w:iCs/>
          <w:color w:val="FF0000"/>
          <w:sz w:val="19"/>
          <w:szCs w:val="19"/>
          <w:highlight w:val="green"/>
        </w:rPr>
        <w:t>DPEPB-2022</w:t>
      </w:r>
      <w:r>
        <w:rPr>
          <w:rFonts w:ascii="Book Antiqua" w:hAnsi="Book Antiqua"/>
          <w:b/>
          <w:bCs/>
          <w:i/>
          <w:iCs/>
          <w:color w:val="FF0000"/>
          <w:sz w:val="19"/>
          <w:szCs w:val="19"/>
        </w:rPr>
        <w:t>: #</w:t>
      </w:r>
      <w:r w:rsidRPr="003F48F1">
        <w:rPr>
          <w:rFonts w:ascii="Book Antiqua" w:hAnsi="Book Antiqua"/>
          <w:b/>
          <w:bCs/>
          <w:i/>
          <w:iCs/>
          <w:color w:val="FF0000"/>
          <w:sz w:val="19"/>
          <w:szCs w:val="19"/>
          <w:highlight w:val="green"/>
        </w:rPr>
        <w:t>MPF-2022</w:t>
      </w:r>
      <w:r>
        <w:rPr>
          <w:rFonts w:ascii="Book Antiqua" w:hAnsi="Book Antiqua"/>
          <w:b/>
          <w:bCs/>
          <w:i/>
          <w:iCs/>
          <w:color w:val="FF0000"/>
          <w:sz w:val="19"/>
          <w:szCs w:val="19"/>
        </w:rPr>
        <w:t>: #</w:t>
      </w:r>
      <w:r w:rsidRPr="003F48F1">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4E795F">
        <w:rPr>
          <w:rFonts w:ascii="Book Antiqua" w:hAnsi="Book Antiqua"/>
          <w:sz w:val="19"/>
          <w:szCs w:val="19"/>
        </w:rPr>
        <w:t xml:space="preserve">O </w:t>
      </w:r>
      <w:r w:rsidRPr="004E795F">
        <w:rPr>
          <w:rFonts w:ascii="Book Antiqua" w:hAnsi="Book Antiqua"/>
          <w:b/>
          <w:bCs/>
          <w:sz w:val="19"/>
          <w:szCs w:val="19"/>
          <w:shd w:val="clear" w:color="auto" w:fill="F7CAAC" w:themeFill="accent2" w:themeFillTint="66"/>
        </w:rPr>
        <w:t>realismo jurídico</w:t>
      </w:r>
      <w:r w:rsidRPr="004E795F">
        <w:rPr>
          <w:rFonts w:ascii="Book Antiqua" w:hAnsi="Book Antiqua"/>
          <w:sz w:val="19"/>
          <w:szCs w:val="19"/>
        </w:rPr>
        <w:t xml:space="preserve">, como a própria terminologia já sugere, preconiza a realidade em detrimento das concepções </w:t>
      </w:r>
      <w:proofErr w:type="spellStart"/>
      <w:r w:rsidRPr="004E795F">
        <w:rPr>
          <w:rFonts w:ascii="Book Antiqua" w:hAnsi="Book Antiqua"/>
          <w:sz w:val="19"/>
          <w:szCs w:val="19"/>
        </w:rPr>
        <w:t>jusfilosóficas</w:t>
      </w:r>
      <w:proofErr w:type="spellEnd"/>
      <w:r w:rsidRPr="004E795F">
        <w:rPr>
          <w:rFonts w:ascii="Book Antiqua" w:hAnsi="Book Antiqua"/>
          <w:sz w:val="19"/>
          <w:szCs w:val="19"/>
        </w:rPr>
        <w:t>. Prescinde de toda e qualquer teoria metafísica ou imaginária, o direito legítimo e efetivo é aquele que o magistrado anuncia no momento da concretização judicial. O direito efetivo não reside nas normas abstratas, mas depende da formação axiológica do juiz</w:t>
      </w:r>
      <w:r w:rsidRPr="004E795F">
        <w:rPr>
          <w:rFonts w:ascii="Book Antiqua" w:hAnsi="Book Antiqua"/>
          <w:sz w:val="18"/>
          <w:szCs w:val="18"/>
        </w:rPr>
        <w:t xml:space="preserve">. (Fonte: </w:t>
      </w:r>
      <w:hyperlink r:id="rId25" w:history="1">
        <w:r w:rsidRPr="004E795F">
          <w:rPr>
            <w:rStyle w:val="Hyperlink"/>
            <w:rFonts w:ascii="Book Antiqua" w:hAnsi="Book Antiqua"/>
            <w:sz w:val="18"/>
            <w:szCs w:val="18"/>
          </w:rPr>
          <w:t>https://acdl1994.jusbrasil.com.br/artigos/375690991/escolas-do-pensamento-juridico</w:t>
        </w:r>
      </w:hyperlink>
      <w:r w:rsidRPr="004E795F">
        <w:rPr>
          <w:rFonts w:ascii="Book Antiqua" w:hAnsi="Book Antiqua"/>
          <w:sz w:val="18"/>
          <w:szCs w:val="18"/>
        </w:rPr>
        <w:t xml:space="preserve">). </w:t>
      </w:r>
      <w:r w:rsidRPr="004E795F">
        <w:rPr>
          <w:rFonts w:ascii="Book Antiqua" w:hAnsi="Book Antiqua"/>
          <w:sz w:val="19"/>
          <w:szCs w:val="19"/>
        </w:rPr>
        <w:t>O realismo jurídico busca entender o que realmente acontece no sistema jurídico. Seus autores chegam à conclusão, de que o direito não existe antes da decisão judicial.</w:t>
      </w:r>
      <w:r>
        <w:rPr>
          <w:rFonts w:ascii="Book Antiqua" w:hAnsi="Book Antiqua"/>
          <w:sz w:val="19"/>
          <w:szCs w:val="19"/>
        </w:rPr>
        <w:t xml:space="preserve"> </w:t>
      </w:r>
      <w:r w:rsidRPr="004E795F">
        <w:rPr>
          <w:rFonts w:ascii="Book Antiqua" w:hAnsi="Book Antiqua"/>
          <w:sz w:val="19"/>
          <w:szCs w:val="19"/>
        </w:rPr>
        <w:t>São os tribunais que dizem efetivamente o que é o direito e a sua concreta aplicação por esses órgãos que é levada em conta pela população em termos de suas expectativas jurídicas.</w:t>
      </w:r>
      <w:r>
        <w:rPr>
          <w:rFonts w:ascii="Book Antiqua" w:hAnsi="Book Antiqua"/>
          <w:sz w:val="19"/>
          <w:szCs w:val="19"/>
        </w:rPr>
        <w:t xml:space="preserve"> </w:t>
      </w:r>
      <w:r w:rsidRPr="004E795F">
        <w:rPr>
          <w:rFonts w:ascii="Book Antiqua" w:hAnsi="Book Antiqua"/>
          <w:sz w:val="19"/>
          <w:szCs w:val="19"/>
        </w:rPr>
        <w:t>Para os realistas, os juízes decidem com grande liberdade e discricionariedade, baseados muitas vezes em critérios subjetivos, tendo ficado famosa a tirada realista de que a decisão judicial depende do que o juiz comeu no café da manhã!</w:t>
      </w:r>
      <w:r>
        <w:rPr>
          <w:rFonts w:ascii="Book Antiqua" w:hAnsi="Book Antiqua"/>
          <w:sz w:val="19"/>
          <w:szCs w:val="19"/>
        </w:rPr>
        <w:t xml:space="preserve"> </w:t>
      </w:r>
      <w:r w:rsidRPr="004E795F">
        <w:rPr>
          <w:rFonts w:ascii="Book Antiqua" w:hAnsi="Book Antiqua"/>
          <w:sz w:val="19"/>
          <w:szCs w:val="19"/>
        </w:rPr>
        <w:t>Esse primeiro passo do realismo jurídico seria, por assim dizer, um momento descritivo. Ele nos diz o que o direito realmente é na prática</w:t>
      </w:r>
      <w:r w:rsidRPr="004E795F">
        <w:rPr>
          <w:rFonts w:ascii="Book Antiqua" w:hAnsi="Book Antiqua"/>
          <w:sz w:val="18"/>
          <w:szCs w:val="18"/>
        </w:rPr>
        <w:t xml:space="preserve">. (Fonte: </w:t>
      </w:r>
      <w:hyperlink r:id="rId26" w:anchor=":~:text=O%20realismo%20jur%C3%ADdico%20busca%20entender,existe%20antes%20da%20decis%C3%A3o%20judicial" w:history="1">
        <w:r w:rsidRPr="004E795F">
          <w:rPr>
            <w:rStyle w:val="Hyperlink"/>
            <w:rFonts w:ascii="Book Antiqua" w:hAnsi="Book Antiqua"/>
            <w:sz w:val="18"/>
            <w:szCs w:val="18"/>
          </w:rPr>
          <w:t>http://genjuridico.com.br/2018/04/04/entendendo-filosofia-do-direito-as-correntes-da-filosofia-do-direito-3-4-o-realismo-e-o-pragmatismo-juridico/#:~:text=O%20realismo%20jur%C3%ADdico%20busca%20entender,existe%20antes%20da%20decis%C3%A3o%20judicial</w:t>
        </w:r>
      </w:hyperlink>
      <w:r w:rsidRPr="004E795F">
        <w:rPr>
          <w:rFonts w:ascii="Book Antiqua" w:hAnsi="Book Antiqua"/>
          <w:sz w:val="18"/>
          <w:szCs w:val="18"/>
        </w:rPr>
        <w:t>.).</w:t>
      </w:r>
      <w:r w:rsidRPr="000F3C4A">
        <w:t xml:space="preserve"> </w:t>
      </w:r>
    </w:p>
    <w:p w14:paraId="19B3C268" w14:textId="6D981855" w:rsidR="000F3C4A" w:rsidRPr="000F3C4A" w:rsidRDefault="000F3C4A" w:rsidP="000F3C4A">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F48F1">
        <w:rPr>
          <w:rFonts w:ascii="Book Antiqua" w:hAnsi="Book Antiqua"/>
          <w:b/>
          <w:bCs/>
          <w:i/>
          <w:iCs/>
          <w:color w:val="FF0000"/>
          <w:sz w:val="19"/>
          <w:szCs w:val="19"/>
          <w:highlight w:val="green"/>
        </w:rPr>
        <w:t>MPF-2022</w:t>
      </w:r>
      <w:r>
        <w:rPr>
          <w:rFonts w:ascii="Book Antiqua" w:hAnsi="Book Antiqua"/>
          <w:b/>
          <w:bCs/>
          <w:i/>
          <w:iCs/>
          <w:color w:val="FF0000"/>
          <w:sz w:val="19"/>
          <w:szCs w:val="19"/>
        </w:rPr>
        <w:t>: #</w:t>
      </w:r>
      <w:r w:rsidRPr="003F48F1">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0F3C4A">
        <w:rPr>
          <w:rFonts w:ascii="Book Antiqua" w:hAnsi="Book Antiqua"/>
          <w:b/>
          <w:bCs/>
          <w:i/>
          <w:iCs/>
          <w:sz w:val="19"/>
          <w:szCs w:val="19"/>
        </w:rPr>
        <w:t>Realismo e outras escolas jurídicas</w:t>
      </w:r>
      <w:r w:rsidRPr="000F3C4A">
        <w:rPr>
          <w:rFonts w:ascii="Book Antiqua" w:hAnsi="Book Antiqua"/>
          <w:sz w:val="19"/>
          <w:szCs w:val="19"/>
        </w:rPr>
        <w:t>: O realismo, a princípio, faz um contraponto tanto ao positivismo jurídico quanto ao jusnaturalismo. Não se confunde com o Positivismo Jurídico, pois considera indiferente a análise das normas jurídicas para definição do que é Direito; e contrasta com o Jusnaturalismo por não considerar a moral e a justiça como fatores indispensáveis na definição do que é Direito.</w:t>
      </w:r>
      <w:r>
        <w:rPr>
          <w:rFonts w:ascii="Book Antiqua" w:hAnsi="Book Antiqua"/>
          <w:sz w:val="19"/>
          <w:szCs w:val="19"/>
        </w:rPr>
        <w:t xml:space="preserve"> </w:t>
      </w:r>
      <w:r w:rsidRPr="000F3C4A">
        <w:rPr>
          <w:rFonts w:ascii="Tahoma" w:hAnsi="Tahoma" w:cs="Tahoma"/>
          <w:sz w:val="19"/>
          <w:szCs w:val="19"/>
        </w:rPr>
        <w:t>﻿</w:t>
      </w:r>
      <w:r>
        <w:rPr>
          <w:rFonts w:ascii="Tahoma" w:hAnsi="Tahoma" w:cs="Tahoma"/>
          <w:sz w:val="19"/>
          <w:szCs w:val="19"/>
        </w:rPr>
        <w:t>[(</w:t>
      </w:r>
      <w:r w:rsidRPr="000F3C4A">
        <w:rPr>
          <w:rFonts w:ascii="Book Antiqua" w:hAnsi="Book Antiqua"/>
          <w:sz w:val="19"/>
          <w:szCs w:val="19"/>
        </w:rPr>
        <w:t>Fonte: Manual de Humanística (Dizer o Direito) + Hermenêutica Constitucional (Samuel Sales)</w:t>
      </w:r>
      <w:r>
        <w:rPr>
          <w:rFonts w:ascii="Book Antiqua" w:hAnsi="Book Antiqua"/>
          <w:sz w:val="19"/>
          <w:szCs w:val="19"/>
        </w:rPr>
        <w:t>]</w:t>
      </w:r>
    </w:p>
    <w:p w14:paraId="4B1A5AEE" w14:textId="77777777" w:rsidR="000F3C4A" w:rsidRDefault="000F3C4A" w:rsidP="000233A9">
      <w:pPr>
        <w:jc w:val="both"/>
        <w:rPr>
          <w:rFonts w:ascii="Book Antiqua" w:hAnsi="Book Antiqua"/>
          <w:b/>
          <w:bCs/>
          <w:sz w:val="19"/>
          <w:szCs w:val="19"/>
        </w:rPr>
      </w:pPr>
    </w:p>
    <w:p w14:paraId="05165231" w14:textId="7B8CAA3A" w:rsidR="008C1525" w:rsidRDefault="008C1525" w:rsidP="000233A9">
      <w:pPr>
        <w:jc w:val="both"/>
        <w:rPr>
          <w:rFonts w:ascii="Book Antiqua" w:hAnsi="Book Antiqua"/>
          <w:sz w:val="19"/>
          <w:szCs w:val="19"/>
        </w:rPr>
      </w:pPr>
      <w:r>
        <w:rPr>
          <w:rFonts w:ascii="Book Antiqua" w:hAnsi="Book Antiqua"/>
          <w:b/>
          <w:bCs/>
          <w:sz w:val="19"/>
          <w:szCs w:val="19"/>
        </w:rPr>
        <w:t>(MPF-2022)</w:t>
      </w:r>
      <w:r>
        <w:rPr>
          <w:rFonts w:ascii="Book Antiqua" w:hAnsi="Book Antiqua"/>
          <w:sz w:val="19"/>
          <w:szCs w:val="19"/>
        </w:rPr>
        <w:t xml:space="preserve">: Assinale a alternativa correta: </w:t>
      </w:r>
      <w:r w:rsidRPr="008C1525">
        <w:rPr>
          <w:rFonts w:ascii="Book Antiqua" w:hAnsi="Book Antiqua"/>
          <w:sz w:val="19"/>
          <w:szCs w:val="19"/>
        </w:rPr>
        <w:t>O Positivismo de H.L.A Hart vai de encontro</w:t>
      </w:r>
      <w:r w:rsidR="003F48F1">
        <w:rPr>
          <w:rStyle w:val="Refdenotaderodap"/>
          <w:rFonts w:ascii="Book Antiqua" w:hAnsi="Book Antiqua"/>
          <w:sz w:val="19"/>
          <w:szCs w:val="19"/>
        </w:rPr>
        <w:footnoteReference w:id="3"/>
      </w:r>
      <w:r w:rsidRPr="008C1525">
        <w:rPr>
          <w:rFonts w:ascii="Book Antiqua" w:hAnsi="Book Antiqua"/>
          <w:sz w:val="19"/>
          <w:szCs w:val="19"/>
        </w:rPr>
        <w:t xml:space="preserve"> ao Realismo Jurídico escandinavo.</w:t>
      </w:r>
    </w:p>
    <w:p w14:paraId="5091D832" w14:textId="1FA1C170" w:rsidR="003F48F1" w:rsidRPr="003F48F1" w:rsidRDefault="003F48F1" w:rsidP="003F48F1">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Pr="003F48F1">
        <w:t xml:space="preserve"> </w:t>
      </w:r>
      <w:r w:rsidRPr="003F48F1">
        <w:rPr>
          <w:rFonts w:ascii="Book Antiqua" w:hAnsi="Book Antiqua"/>
          <w:sz w:val="19"/>
          <w:szCs w:val="19"/>
        </w:rPr>
        <w:t>Segundo Carlos Eduardo Rangel Xavie</w:t>
      </w:r>
      <w:r>
        <w:rPr>
          <w:rFonts w:ascii="Book Antiqua" w:hAnsi="Book Antiqua"/>
          <w:sz w:val="19"/>
          <w:szCs w:val="19"/>
        </w:rPr>
        <w:t>r:</w:t>
      </w:r>
      <w:r>
        <w:rPr>
          <w:rStyle w:val="Refdenotaderodap"/>
          <w:rFonts w:ascii="Book Antiqua" w:hAnsi="Book Antiqua"/>
          <w:sz w:val="19"/>
          <w:szCs w:val="19"/>
        </w:rPr>
        <w:footnoteReference w:id="4"/>
      </w:r>
    </w:p>
    <w:p w14:paraId="6062D4C3" w14:textId="77777777" w:rsidR="003F48F1" w:rsidRPr="003F48F1" w:rsidRDefault="003F48F1" w:rsidP="003F48F1">
      <w:pPr>
        <w:jc w:val="both"/>
        <w:rPr>
          <w:rFonts w:ascii="Book Antiqua" w:hAnsi="Book Antiqua"/>
          <w:sz w:val="19"/>
          <w:szCs w:val="19"/>
        </w:rPr>
      </w:pPr>
      <w:r w:rsidRPr="003F48F1">
        <w:rPr>
          <w:rFonts w:ascii="Book Antiqua" w:hAnsi="Book Antiqua"/>
          <w:sz w:val="19"/>
          <w:szCs w:val="19"/>
        </w:rPr>
        <w:t>1) Temos que entender o realismo jurídico como uma visão que se afasta tanto do positivismo quanto do jusnaturalismo. Para o realismo, o direito não é nem uma questão de normas positivas (positivismo), nem de moralidade (jusnaturalismo), mas de como as coisas são na realidade (por isso, realismo...);</w:t>
      </w:r>
    </w:p>
    <w:p w14:paraId="0C6252E8" w14:textId="77777777" w:rsidR="003F48F1" w:rsidRPr="003F48F1" w:rsidRDefault="003F48F1" w:rsidP="003F48F1">
      <w:pPr>
        <w:jc w:val="both"/>
        <w:rPr>
          <w:rFonts w:ascii="Book Antiqua" w:hAnsi="Book Antiqua"/>
          <w:sz w:val="19"/>
          <w:szCs w:val="19"/>
        </w:rPr>
      </w:pPr>
      <w:r w:rsidRPr="003F48F1">
        <w:rPr>
          <w:rFonts w:ascii="Book Antiqua" w:hAnsi="Book Antiqua"/>
          <w:sz w:val="19"/>
          <w:szCs w:val="19"/>
        </w:rPr>
        <w:t>2) Existem duas formas de realismo: o norte-americano e o escandinavo;</w:t>
      </w:r>
    </w:p>
    <w:p w14:paraId="0594D83B" w14:textId="77777777" w:rsidR="003F48F1" w:rsidRPr="003F48F1" w:rsidRDefault="003F48F1" w:rsidP="003F48F1">
      <w:pPr>
        <w:jc w:val="both"/>
        <w:rPr>
          <w:rFonts w:ascii="Book Antiqua" w:hAnsi="Book Antiqua"/>
          <w:sz w:val="19"/>
          <w:szCs w:val="19"/>
        </w:rPr>
      </w:pPr>
      <w:r w:rsidRPr="003F48F1">
        <w:rPr>
          <w:rFonts w:ascii="Book Antiqua" w:hAnsi="Book Antiqua"/>
          <w:sz w:val="19"/>
          <w:szCs w:val="19"/>
        </w:rPr>
        <w:t>3) O realismo norte-americano entende que o direito é encontrado nas decisões judiciais. Por isso, trabalha com uma metodologia dupla: faz uma análise empírica das decisões (para verificar como os juízes e tribunais estão decidindo) e uma análise psicológica (para tentar entender por que decidiram da forma como decidiram) - na prática, primeiro o juiz decide qual será o resultado, depois procura os fundamentos para justificar aquela sua decisão;</w:t>
      </w:r>
    </w:p>
    <w:p w14:paraId="0F64B262" w14:textId="77777777" w:rsidR="003F48F1" w:rsidRPr="003F48F1" w:rsidRDefault="003F48F1" w:rsidP="003F48F1">
      <w:pPr>
        <w:jc w:val="both"/>
        <w:rPr>
          <w:rFonts w:ascii="Book Antiqua" w:hAnsi="Book Antiqua"/>
          <w:sz w:val="19"/>
          <w:szCs w:val="19"/>
        </w:rPr>
      </w:pPr>
      <w:r w:rsidRPr="003F48F1">
        <w:rPr>
          <w:rFonts w:ascii="Book Antiqua" w:hAnsi="Book Antiqua"/>
          <w:sz w:val="19"/>
          <w:szCs w:val="19"/>
        </w:rPr>
        <w:t xml:space="preserve">4) Críticas ao realismo norte-americano: primeiro, a competência dos tribunais (o que os tribunais podem ou não decidir) são estabelecidas por normas positivas; depois, essa forma de ver o direito </w:t>
      </w:r>
      <w:r w:rsidRPr="003F48F1">
        <w:rPr>
          <w:rFonts w:ascii="Book Antiqua" w:hAnsi="Book Antiqua"/>
          <w:sz w:val="19"/>
          <w:szCs w:val="19"/>
        </w:rPr>
        <w:lastRenderedPageBreak/>
        <w:t>concederia poderes ilimitados para os juízes (se o direito é o que está na decisão judicial, não se poderia nem mesmo criticar o conteúdo de uma decisão);</w:t>
      </w:r>
    </w:p>
    <w:p w14:paraId="41E65627" w14:textId="77777777" w:rsidR="003F48F1" w:rsidRPr="003F48F1" w:rsidRDefault="003F48F1" w:rsidP="003F48F1">
      <w:pPr>
        <w:jc w:val="both"/>
        <w:rPr>
          <w:rFonts w:ascii="Book Antiqua" w:hAnsi="Book Antiqua"/>
          <w:sz w:val="19"/>
          <w:szCs w:val="19"/>
        </w:rPr>
      </w:pPr>
      <w:r w:rsidRPr="003F48F1">
        <w:rPr>
          <w:rFonts w:ascii="Book Antiqua" w:hAnsi="Book Antiqua"/>
          <w:sz w:val="19"/>
          <w:szCs w:val="19"/>
        </w:rPr>
        <w:t>5) O realismo escandinavo retira o foco da decisão judicial e coloca no comportamento das pessoas. Assim, pode-se dizer que ele se preocupa com a efetividade das normas jurídicas: o direito seria aquilo que é observado na prática, e normas jurídicas seriam aquelas capazes de condicionar o comportamento das pessoas. Defende que a perspectiva sociológica e social é um pouco mais importante.</w:t>
      </w:r>
    </w:p>
    <w:p w14:paraId="381EBF7C" w14:textId="77777777" w:rsidR="003F48F1" w:rsidRPr="003F48F1" w:rsidRDefault="003F48F1" w:rsidP="003F48F1">
      <w:pPr>
        <w:jc w:val="both"/>
        <w:rPr>
          <w:rFonts w:ascii="Book Antiqua" w:hAnsi="Book Antiqua"/>
          <w:sz w:val="19"/>
          <w:szCs w:val="19"/>
        </w:rPr>
      </w:pPr>
      <w:r w:rsidRPr="003F48F1">
        <w:rPr>
          <w:rFonts w:ascii="Book Antiqua" w:hAnsi="Book Antiqua"/>
          <w:b/>
          <w:bCs/>
          <w:i/>
          <w:iCs/>
          <w:sz w:val="19"/>
          <w:szCs w:val="19"/>
          <w:u w:val="single"/>
        </w:rPr>
        <w:t>Para ajudar a gravar</w:t>
      </w:r>
      <w:r w:rsidRPr="003F48F1">
        <w:rPr>
          <w:rFonts w:ascii="Book Antiqua" w:hAnsi="Book Antiqua"/>
          <w:sz w:val="19"/>
          <w:szCs w:val="19"/>
        </w:rPr>
        <w:t>:</w:t>
      </w:r>
    </w:p>
    <w:p w14:paraId="60FB66D4" w14:textId="77777777" w:rsidR="003F48F1" w:rsidRPr="003F48F1" w:rsidRDefault="003F48F1" w:rsidP="003F48F1">
      <w:pPr>
        <w:jc w:val="both"/>
        <w:rPr>
          <w:rFonts w:ascii="Book Antiqua" w:hAnsi="Book Antiqua"/>
          <w:sz w:val="19"/>
          <w:szCs w:val="19"/>
        </w:rPr>
      </w:pPr>
      <w:r w:rsidRPr="003F48F1">
        <w:rPr>
          <w:rFonts w:ascii="Book Antiqua" w:hAnsi="Book Antiqua"/>
          <w:b/>
          <w:bCs/>
          <w:sz w:val="19"/>
          <w:szCs w:val="19"/>
        </w:rPr>
        <w:t>- Realismo norte-americano</w:t>
      </w:r>
      <w:r w:rsidRPr="003F48F1">
        <w:rPr>
          <w:rFonts w:ascii="Book Antiqua" w:hAnsi="Book Antiqua"/>
          <w:sz w:val="19"/>
          <w:szCs w:val="19"/>
        </w:rPr>
        <w:t>: o direito é o que está nas decisões judiciais (espécie de teoria da psicologia da decisão judicial);</w:t>
      </w:r>
    </w:p>
    <w:p w14:paraId="77313511" w14:textId="77777777" w:rsidR="003F48F1" w:rsidRPr="003F48F1" w:rsidRDefault="003F48F1" w:rsidP="003F48F1">
      <w:pPr>
        <w:jc w:val="both"/>
        <w:rPr>
          <w:rFonts w:ascii="Book Antiqua" w:hAnsi="Book Antiqua"/>
          <w:sz w:val="19"/>
          <w:szCs w:val="19"/>
        </w:rPr>
      </w:pPr>
      <w:r w:rsidRPr="003F48F1">
        <w:rPr>
          <w:rFonts w:ascii="Book Antiqua" w:hAnsi="Book Antiqua"/>
          <w:b/>
          <w:bCs/>
          <w:sz w:val="19"/>
          <w:szCs w:val="19"/>
        </w:rPr>
        <w:t>- Realismo escandinavo</w:t>
      </w:r>
      <w:r w:rsidRPr="003F48F1">
        <w:rPr>
          <w:rFonts w:ascii="Book Antiqua" w:hAnsi="Book Antiqua"/>
          <w:sz w:val="19"/>
          <w:szCs w:val="19"/>
        </w:rPr>
        <w:t>: o direito é aquilo que as pessoas observam em seu comportamento (efetividade das normas jurídicas).</w:t>
      </w:r>
    </w:p>
    <w:p w14:paraId="101E31F6" w14:textId="4106ACA8" w:rsidR="003F48F1" w:rsidRDefault="003F48F1" w:rsidP="003F48F1">
      <w:pPr>
        <w:jc w:val="both"/>
        <w:rPr>
          <w:rFonts w:ascii="Book Antiqua" w:hAnsi="Book Antiqua"/>
          <w:sz w:val="19"/>
          <w:szCs w:val="19"/>
        </w:rPr>
      </w:pPr>
      <w:r w:rsidRPr="003F48F1">
        <w:rPr>
          <w:rFonts w:ascii="Book Antiqua" w:hAnsi="Book Antiqua"/>
          <w:sz w:val="19"/>
          <w:szCs w:val="19"/>
        </w:rPr>
        <w:t>Todavia, os realistas escandinavos e americanos têm um traço em comum: o ceticismo em relação às regras como ferramentas úteis para explicar as motivações de juízes ao decidirem da forma como decidem.</w:t>
      </w:r>
    </w:p>
    <w:p w14:paraId="36E53001" w14:textId="77777777" w:rsidR="003F48F1" w:rsidRDefault="003F48F1" w:rsidP="000233A9">
      <w:pPr>
        <w:jc w:val="both"/>
        <w:rPr>
          <w:rFonts w:ascii="Book Antiqua" w:hAnsi="Book Antiqua"/>
          <w:sz w:val="19"/>
          <w:szCs w:val="19"/>
        </w:rPr>
      </w:pPr>
    </w:p>
    <w:p w14:paraId="774A2285" w14:textId="760F7B94" w:rsidR="008C1525" w:rsidRDefault="008C1525" w:rsidP="008C1525">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C1525">
        <w:rPr>
          <w:rFonts w:ascii="Book Antiqua" w:hAnsi="Book Antiqua"/>
          <w:b/>
          <w:bCs/>
          <w:i/>
          <w:iCs/>
          <w:sz w:val="19"/>
          <w:szCs w:val="19"/>
          <w:u w:val="single"/>
        </w:rPr>
        <w:t>Realismo jurídico norte-americano X Realismo jurídico escandinavo</w:t>
      </w:r>
      <w:r>
        <w:rPr>
          <w:rFonts w:ascii="Book Antiqua" w:hAnsi="Book Antiqua"/>
          <w:sz w:val="19"/>
          <w:szCs w:val="19"/>
        </w:rPr>
        <w:t>:</w:t>
      </w:r>
    </w:p>
    <w:p w14:paraId="09FDCBA2" w14:textId="2FA394E0" w:rsidR="003F48F1" w:rsidRDefault="003F48F1" w:rsidP="003F48F1">
      <w:pPr>
        <w:pStyle w:val="PargrafodaLista"/>
        <w:numPr>
          <w:ilvl w:val="0"/>
          <w:numId w:val="9"/>
        </w:numPr>
        <w:jc w:val="both"/>
        <w:rPr>
          <w:rFonts w:ascii="Book Antiqua" w:hAnsi="Book Antiqua"/>
          <w:sz w:val="19"/>
          <w:szCs w:val="19"/>
        </w:rPr>
      </w:pPr>
      <w:r w:rsidRPr="000F3C4A">
        <w:rPr>
          <w:rFonts w:ascii="Book Antiqua" w:hAnsi="Book Antiqua"/>
          <w:b/>
          <w:bCs/>
          <w:i/>
          <w:iCs/>
          <w:sz w:val="19"/>
          <w:szCs w:val="19"/>
          <w:u w:val="single"/>
        </w:rPr>
        <w:t>Realismo jurídico norte-americano</w:t>
      </w:r>
      <w:r w:rsidR="000F3C4A">
        <w:rPr>
          <w:rFonts w:ascii="Book Antiqua" w:hAnsi="Book Antiqua"/>
          <w:sz w:val="19"/>
          <w:szCs w:val="19"/>
        </w:rPr>
        <w:t>:</w:t>
      </w:r>
    </w:p>
    <w:p w14:paraId="691FA8D6" w14:textId="2C245C83" w:rsidR="008C1525" w:rsidRPr="003F48F1" w:rsidRDefault="008C1525" w:rsidP="003F48F1">
      <w:pPr>
        <w:pStyle w:val="PargrafodaLista"/>
        <w:numPr>
          <w:ilvl w:val="0"/>
          <w:numId w:val="10"/>
        </w:numPr>
        <w:jc w:val="both"/>
        <w:rPr>
          <w:rFonts w:ascii="Book Antiqua" w:hAnsi="Book Antiqua"/>
          <w:sz w:val="19"/>
          <w:szCs w:val="19"/>
        </w:rPr>
      </w:pPr>
      <w:r w:rsidRPr="003F48F1">
        <w:rPr>
          <w:rFonts w:ascii="Book Antiqua" w:hAnsi="Book Antiqua"/>
          <w:sz w:val="19"/>
          <w:szCs w:val="19"/>
        </w:rPr>
        <w:t xml:space="preserve">O realismo norte-americano entende que o direito é encontrado nas decisões judiciais. Por isso, trabalha com uma metodologia dupla: faz uma análise empírica das decisões (para verificar como os juízes e tribunais estão decidindo) e uma análise psicológica (para tentar entender por que decidiram da forma como decidiram) – na prática, primeiro o juiz decide qual será o resultado, depois procura os fundamentos para justificar aquela sua decisão. </w:t>
      </w:r>
    </w:p>
    <w:p w14:paraId="3C4B77E5" w14:textId="7D67A4A3" w:rsidR="003F48F1" w:rsidRDefault="000F3C4A" w:rsidP="008C1525">
      <w:pPr>
        <w:pStyle w:val="PargrafodaLista"/>
        <w:numPr>
          <w:ilvl w:val="0"/>
          <w:numId w:val="8"/>
        </w:numPr>
        <w:jc w:val="both"/>
        <w:rPr>
          <w:rFonts w:ascii="Book Antiqua" w:hAnsi="Book Antiqua"/>
          <w:sz w:val="19"/>
          <w:szCs w:val="19"/>
        </w:rPr>
      </w:pPr>
      <w:r>
        <w:rPr>
          <w:rFonts w:ascii="Book Antiqua" w:hAnsi="Book Antiqua"/>
          <w:sz w:val="19"/>
          <w:szCs w:val="19"/>
        </w:rPr>
        <w:t>O r</w:t>
      </w:r>
      <w:r w:rsidRPr="000F3C4A">
        <w:rPr>
          <w:rFonts w:ascii="Book Antiqua" w:hAnsi="Book Antiqua"/>
          <w:sz w:val="19"/>
          <w:szCs w:val="19"/>
        </w:rPr>
        <w:t xml:space="preserve">ealismo norte-americano </w:t>
      </w:r>
      <w:r>
        <w:rPr>
          <w:rFonts w:ascii="Book Antiqua" w:hAnsi="Book Antiqua"/>
          <w:sz w:val="19"/>
          <w:szCs w:val="19"/>
        </w:rPr>
        <w:t>s</w:t>
      </w:r>
      <w:r w:rsidR="003F48F1" w:rsidRPr="003F48F1">
        <w:rPr>
          <w:rFonts w:ascii="Book Antiqua" w:hAnsi="Book Antiqua"/>
          <w:sz w:val="19"/>
          <w:szCs w:val="19"/>
        </w:rPr>
        <w:t>ustenta que a Ciência do Direito possui 2 pontos de atenção principal: o que e como o juiz decide. O Direito deve sistematicamente analisar decisões judiciais já proferidas e, com base nisso, trabalhar com previsões de questões que serão decididas. Mais importante que conhecer as normas é conhecer as razões que levam os juízes a decidir nesta ou naquela direção.</w:t>
      </w:r>
      <w:r w:rsidRPr="000F3C4A">
        <w:t xml:space="preserve"> </w:t>
      </w:r>
      <w:r w:rsidRPr="000F3C4A">
        <w:rPr>
          <w:rFonts w:ascii="Tahoma" w:hAnsi="Tahoma" w:cs="Tahoma"/>
          <w:sz w:val="19"/>
          <w:szCs w:val="19"/>
        </w:rPr>
        <w:t>﻿</w:t>
      </w:r>
      <w:r>
        <w:rPr>
          <w:rFonts w:ascii="Tahoma" w:hAnsi="Tahoma" w:cs="Tahoma"/>
          <w:sz w:val="19"/>
          <w:szCs w:val="19"/>
        </w:rPr>
        <w:t>[(</w:t>
      </w:r>
      <w:r w:rsidRPr="000F3C4A">
        <w:rPr>
          <w:rFonts w:ascii="Book Antiqua" w:hAnsi="Book Antiqua"/>
          <w:sz w:val="19"/>
          <w:szCs w:val="19"/>
        </w:rPr>
        <w:t>Fonte: Manual de Humanística (Dizer o Direito) + Hermenêutica Constitucional (Samuel Sales)</w:t>
      </w:r>
      <w:r>
        <w:rPr>
          <w:rFonts w:ascii="Book Antiqua" w:hAnsi="Book Antiqua"/>
          <w:sz w:val="19"/>
          <w:szCs w:val="19"/>
        </w:rPr>
        <w:t>]</w:t>
      </w:r>
    </w:p>
    <w:p w14:paraId="58DEFFA7" w14:textId="77777777" w:rsidR="000F3C4A" w:rsidRDefault="000F3C4A" w:rsidP="000F3C4A">
      <w:pPr>
        <w:pStyle w:val="PargrafodaLista"/>
        <w:jc w:val="both"/>
        <w:rPr>
          <w:rFonts w:ascii="Book Antiqua" w:hAnsi="Book Antiqua"/>
          <w:sz w:val="19"/>
          <w:szCs w:val="19"/>
        </w:rPr>
      </w:pPr>
    </w:p>
    <w:p w14:paraId="49667749" w14:textId="0C5C9CD6" w:rsidR="000F3C4A" w:rsidRDefault="000F3C4A" w:rsidP="000F3C4A">
      <w:pPr>
        <w:pStyle w:val="PargrafodaLista"/>
        <w:numPr>
          <w:ilvl w:val="0"/>
          <w:numId w:val="9"/>
        </w:numPr>
        <w:jc w:val="both"/>
        <w:rPr>
          <w:rFonts w:ascii="Book Antiqua" w:hAnsi="Book Antiqua"/>
          <w:sz w:val="19"/>
          <w:szCs w:val="19"/>
        </w:rPr>
      </w:pPr>
      <w:r w:rsidRPr="008C1525">
        <w:rPr>
          <w:rFonts w:ascii="Book Antiqua" w:hAnsi="Book Antiqua"/>
          <w:b/>
          <w:bCs/>
          <w:i/>
          <w:iCs/>
          <w:sz w:val="19"/>
          <w:szCs w:val="19"/>
          <w:u w:val="single"/>
        </w:rPr>
        <w:t>Realismo jurídico escandinavo</w:t>
      </w:r>
      <w:r>
        <w:rPr>
          <w:rFonts w:ascii="Book Antiqua" w:hAnsi="Book Antiqua"/>
          <w:sz w:val="19"/>
          <w:szCs w:val="19"/>
        </w:rPr>
        <w:t>:</w:t>
      </w:r>
    </w:p>
    <w:p w14:paraId="5B2701EB" w14:textId="77777777" w:rsidR="000F3C4A" w:rsidRPr="000F3C4A" w:rsidRDefault="008C1525" w:rsidP="000F3C4A">
      <w:pPr>
        <w:pStyle w:val="PargrafodaLista"/>
        <w:numPr>
          <w:ilvl w:val="0"/>
          <w:numId w:val="8"/>
        </w:numPr>
        <w:jc w:val="both"/>
        <w:rPr>
          <w:rFonts w:ascii="Book Antiqua" w:hAnsi="Book Antiqua"/>
          <w:sz w:val="19"/>
          <w:szCs w:val="19"/>
        </w:rPr>
      </w:pPr>
      <w:r w:rsidRPr="000F3C4A">
        <w:rPr>
          <w:rFonts w:ascii="Book Antiqua" w:hAnsi="Book Antiqua"/>
          <w:sz w:val="19"/>
          <w:szCs w:val="19"/>
        </w:rPr>
        <w:t xml:space="preserve">O realismo escandinavo </w:t>
      </w:r>
      <w:proofErr w:type="spellStart"/>
      <w:r w:rsidRPr="000F3C4A">
        <w:rPr>
          <w:rFonts w:ascii="Book Antiqua" w:hAnsi="Book Antiqua"/>
          <w:sz w:val="19"/>
          <w:szCs w:val="19"/>
        </w:rPr>
        <w:t>tira</w:t>
      </w:r>
      <w:proofErr w:type="spellEnd"/>
      <w:r w:rsidRPr="000F3C4A">
        <w:rPr>
          <w:rFonts w:ascii="Book Antiqua" w:hAnsi="Book Antiqua"/>
          <w:sz w:val="19"/>
          <w:szCs w:val="19"/>
        </w:rPr>
        <w:t xml:space="preserve"> o foco da decisão judicial e coloca no comportamento das pessoas. Assim, pode-se dizer que ele se preocupa com a efetividade das normas jurídicas: o direito seria aquilo que é observado na prática, e normas jurídicas seriam aquelas capazes de condicionar o comportamento das pessoas.</w:t>
      </w:r>
      <w:r w:rsidR="000F3C4A" w:rsidRPr="000F3C4A">
        <w:t xml:space="preserve"> </w:t>
      </w:r>
    </w:p>
    <w:p w14:paraId="4C3B3338" w14:textId="0A4ECF82" w:rsidR="008C1525" w:rsidRPr="000F3C4A" w:rsidRDefault="000F3C4A" w:rsidP="000F3C4A">
      <w:pPr>
        <w:pStyle w:val="PargrafodaLista"/>
        <w:numPr>
          <w:ilvl w:val="0"/>
          <w:numId w:val="8"/>
        </w:numPr>
        <w:jc w:val="both"/>
        <w:rPr>
          <w:rFonts w:ascii="Book Antiqua" w:hAnsi="Book Antiqua"/>
          <w:sz w:val="19"/>
          <w:szCs w:val="19"/>
        </w:rPr>
      </w:pPr>
      <w:r w:rsidRPr="000F3C4A">
        <w:rPr>
          <w:rFonts w:ascii="Book Antiqua" w:hAnsi="Book Antiqua"/>
          <w:sz w:val="19"/>
          <w:szCs w:val="19"/>
        </w:rPr>
        <w:t>Diferenciando-se da versão norte-americana, este realismo pode ser visto como uma corrente doutrinária voltada ao estudo de conceitos jurídicos fundamentais, bem como o conjunto de comportamentos e posturas emocionais dos destinatários do Direito. Os escandinavos chamaram a atenção para a necessidade de explorar os fundamentos fáticos do Direito, no entanto, para estes, além do funcionamento da máquina judiciária, seria necessário avaliar os aspectos anímicos que fazem com que as pessoas adiram (ou não) ao Direito.</w:t>
      </w:r>
      <w:r>
        <w:rPr>
          <w:rFonts w:ascii="Book Antiqua" w:hAnsi="Book Antiqua"/>
          <w:sz w:val="19"/>
          <w:szCs w:val="19"/>
        </w:rPr>
        <w:t xml:space="preserve"> </w:t>
      </w:r>
      <w:r w:rsidRPr="000F3C4A">
        <w:rPr>
          <w:rFonts w:ascii="Tahoma" w:hAnsi="Tahoma" w:cs="Tahoma"/>
          <w:sz w:val="19"/>
          <w:szCs w:val="19"/>
        </w:rPr>
        <w:t>﻿</w:t>
      </w:r>
      <w:r>
        <w:rPr>
          <w:rFonts w:ascii="Tahoma" w:hAnsi="Tahoma" w:cs="Tahoma"/>
          <w:sz w:val="19"/>
          <w:szCs w:val="19"/>
        </w:rPr>
        <w:t>[(</w:t>
      </w:r>
      <w:r w:rsidRPr="000F3C4A">
        <w:rPr>
          <w:rFonts w:ascii="Book Antiqua" w:hAnsi="Book Antiqua"/>
          <w:sz w:val="19"/>
          <w:szCs w:val="19"/>
        </w:rPr>
        <w:t>Fonte: Manual de Humanística (Dizer o Direito) + Hermenêutica Constitucional (Samuel Sales)</w:t>
      </w:r>
      <w:r>
        <w:rPr>
          <w:rFonts w:ascii="Book Antiqua" w:hAnsi="Book Antiqua"/>
          <w:sz w:val="19"/>
          <w:szCs w:val="19"/>
        </w:rPr>
        <w:t>]</w:t>
      </w:r>
    </w:p>
    <w:p w14:paraId="1439BDA3" w14:textId="77777777" w:rsidR="008C1525" w:rsidRDefault="008C1525" w:rsidP="000233A9">
      <w:pPr>
        <w:jc w:val="both"/>
        <w:rPr>
          <w:rFonts w:ascii="Book Antiqua" w:hAnsi="Book Antiqua"/>
          <w:b/>
          <w:bCs/>
          <w:sz w:val="19"/>
          <w:szCs w:val="19"/>
        </w:rPr>
      </w:pPr>
    </w:p>
    <w:p w14:paraId="78671D6A" w14:textId="77777777" w:rsidR="00417B25" w:rsidRDefault="00417B25" w:rsidP="00417B25">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Assinale a alternativa correta: </w:t>
      </w:r>
      <w:r w:rsidRPr="00417B25">
        <w:rPr>
          <w:rFonts w:ascii="Book Antiqua" w:hAnsi="Book Antiqua"/>
          <w:sz w:val="19"/>
          <w:szCs w:val="19"/>
        </w:rPr>
        <w:t>Para o realismo jurídico, a interpretação do direito é um ato de criação judicial, impregnado de conteúdo político.</w:t>
      </w:r>
      <w:r>
        <w:rPr>
          <w:rFonts w:ascii="Book Antiqua" w:hAnsi="Book Antiqua"/>
          <w:sz w:val="19"/>
          <w:szCs w:val="19"/>
        </w:rPr>
        <w:t xml:space="preserve"> </w:t>
      </w:r>
    </w:p>
    <w:p w14:paraId="340964C1" w14:textId="517D0DB4" w:rsidR="00417B25" w:rsidRDefault="00417B25" w:rsidP="00417B25">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417B25">
        <w:rPr>
          <w:rFonts w:ascii="Book Antiqua" w:hAnsi="Book Antiqua"/>
          <w:b/>
          <w:bCs/>
          <w:sz w:val="19"/>
          <w:szCs w:val="19"/>
          <w:shd w:val="clear" w:color="auto" w:fill="F7CAAC" w:themeFill="accent2" w:themeFillTint="66"/>
        </w:rPr>
        <w:t>Realismo jurídico</w:t>
      </w:r>
      <w:r w:rsidRPr="00417B25">
        <w:rPr>
          <w:rFonts w:ascii="Book Antiqua" w:hAnsi="Book Antiqua"/>
          <w:sz w:val="19"/>
          <w:szCs w:val="19"/>
        </w:rPr>
        <w:t xml:space="preserve"> (</w:t>
      </w:r>
      <w:r w:rsidRPr="00417B25">
        <w:rPr>
          <w:rFonts w:ascii="Book Antiqua" w:hAnsi="Book Antiqua"/>
          <w:i/>
          <w:iCs/>
          <w:sz w:val="19"/>
          <w:szCs w:val="19"/>
        </w:rPr>
        <w:t xml:space="preserve">legal </w:t>
      </w:r>
      <w:proofErr w:type="spellStart"/>
      <w:r w:rsidRPr="00417B25">
        <w:rPr>
          <w:rFonts w:ascii="Book Antiqua" w:hAnsi="Book Antiqua"/>
          <w:i/>
          <w:iCs/>
          <w:sz w:val="19"/>
          <w:szCs w:val="19"/>
        </w:rPr>
        <w:t>realism</w:t>
      </w:r>
      <w:proofErr w:type="spellEnd"/>
      <w:r w:rsidRPr="00417B25">
        <w:rPr>
          <w:rFonts w:ascii="Book Antiqua" w:hAnsi="Book Antiqua"/>
          <w:sz w:val="19"/>
          <w:szCs w:val="19"/>
        </w:rPr>
        <w:t xml:space="preserve">) é um conjunto de correntes doutrinárias da filosofia do direito que entendem o sistema jurídico como fato, distanciando-se da metafísica e de visões mais idealistas sobre o direito. Geralmente, seus teóricos costumam entender a decisão judicial (que seria um ato de vontade política) como a verdadeira forma de determinação do direito. Suas principais versões se desenvolveram nos Estados Unidos e nos países escandinavos com formulações teóricas </w:t>
      </w:r>
      <w:r w:rsidRPr="00417B25">
        <w:rPr>
          <w:rFonts w:ascii="Book Antiqua" w:hAnsi="Book Antiqua"/>
          <w:sz w:val="19"/>
          <w:szCs w:val="19"/>
        </w:rPr>
        <w:lastRenderedPageBreak/>
        <w:t xml:space="preserve">diferentes, mas também ganharam espaço em outros países. Ao se dizer que o realismo lida com os fatos, que o objeto para os realistas é o fato, não se refere ao fato cotidiano, nem o fato social. O fato que vai ser a referência para o realismo </w:t>
      </w:r>
      <w:r w:rsidRPr="00B54B58">
        <w:rPr>
          <w:rFonts w:ascii="Book Antiqua" w:hAnsi="Book Antiqua"/>
          <w:b/>
          <w:bCs/>
          <w:sz w:val="19"/>
          <w:szCs w:val="19"/>
          <w:highlight w:val="yellow"/>
        </w:rPr>
        <w:t>é a decisão judicial</w:t>
      </w:r>
      <w:r w:rsidRPr="00417B25">
        <w:rPr>
          <w:rFonts w:ascii="Book Antiqua" w:hAnsi="Book Antiqua"/>
          <w:sz w:val="19"/>
          <w:szCs w:val="19"/>
        </w:rPr>
        <w:t>, pois, para esse conjunto de correntes doutrinárias, o direito é aquilo que os tribunais fazem e não o que se espera que ele faça ou o que as fontes do direito indiquem que ele faça.</w:t>
      </w:r>
      <w:r w:rsidR="00B54B58">
        <w:rPr>
          <w:rFonts w:ascii="Book Antiqua" w:hAnsi="Book Antiqua"/>
          <w:sz w:val="19"/>
          <w:szCs w:val="19"/>
        </w:rPr>
        <w:t xml:space="preserve"> (</w:t>
      </w:r>
      <w:r w:rsidRPr="00417B25">
        <w:rPr>
          <w:rFonts w:ascii="Book Antiqua" w:hAnsi="Book Antiqua"/>
          <w:sz w:val="19"/>
          <w:szCs w:val="19"/>
        </w:rPr>
        <w:t xml:space="preserve">Fonte: </w:t>
      </w:r>
      <w:hyperlink r:id="rId27" w:anchor=":~:text=Realismo%20jur%C3%ADdico%20(legal%20realism)%20%C3%A9,mais%20idealistas%20sobre%20o%20direito" w:history="1">
        <w:r w:rsidR="00B54B58" w:rsidRPr="00026E6A">
          <w:rPr>
            <w:rStyle w:val="Hyperlink"/>
            <w:rFonts w:ascii="Book Antiqua" w:hAnsi="Book Antiqua"/>
            <w:sz w:val="19"/>
            <w:szCs w:val="19"/>
          </w:rPr>
          <w:t>https://pt.wikipedia.org/wiki/Realismo_jur%C3%ADdico#:~:text=Realismo%20jur%C3%ADdico%20(legal%20realism)%20%C3%A9,mais%20idealistas%20sobre%20o%20direito</w:t>
        </w:r>
      </w:hyperlink>
      <w:r w:rsidRPr="00417B25">
        <w:rPr>
          <w:rFonts w:ascii="Book Antiqua" w:hAnsi="Book Antiqua"/>
          <w:sz w:val="19"/>
          <w:szCs w:val="19"/>
        </w:rPr>
        <w:t>.</w:t>
      </w:r>
      <w:r w:rsidR="00B54B58">
        <w:rPr>
          <w:rFonts w:ascii="Book Antiqua" w:hAnsi="Book Antiqua"/>
          <w:sz w:val="19"/>
          <w:szCs w:val="19"/>
        </w:rPr>
        <w:t>).</w:t>
      </w:r>
    </w:p>
    <w:p w14:paraId="33266C5E" w14:textId="12E8DBBF" w:rsidR="00B54B58" w:rsidRDefault="00B54B58" w:rsidP="00B54B58">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B54B58">
        <w:rPr>
          <w:rFonts w:ascii="Book Antiqua" w:hAnsi="Book Antiqua"/>
          <w:b/>
          <w:bCs/>
          <w:i/>
          <w:iCs/>
          <w:sz w:val="19"/>
          <w:szCs w:val="19"/>
          <w:u w:val="single"/>
        </w:rPr>
        <w:t>Direito no realismo jurídico</w:t>
      </w:r>
      <w:r>
        <w:rPr>
          <w:rFonts w:ascii="Book Antiqua" w:hAnsi="Book Antiqua"/>
          <w:sz w:val="19"/>
          <w:szCs w:val="19"/>
        </w:rPr>
        <w:t xml:space="preserve">: </w:t>
      </w:r>
      <w:r w:rsidRPr="00B54B58">
        <w:rPr>
          <w:rFonts w:ascii="Book Antiqua" w:hAnsi="Book Antiqua"/>
          <w:sz w:val="19"/>
          <w:szCs w:val="19"/>
        </w:rPr>
        <w:t>Para os realistas, a ciência jurídica deve ocupar-se de fatos, não de entes metafísicos, tais como dever jurídico, direito subjetivo, etc. Toda a palavra que não tenha provisão de fundos no mercado dos fatos à vista, está falida (Cohen). Criticam a ideia de que o Direito cria vínculos (dado o fato x, a consequência será y), porquanto isto não está no mundo do ser, não há realidade sensível nessa relação de causalidade. O extraterreno, que observasse o comportamento das pessoas, não perceberia a existência do Direito (</w:t>
      </w:r>
      <w:proofErr w:type="spellStart"/>
      <w:r w:rsidRPr="00B54B58">
        <w:rPr>
          <w:rFonts w:ascii="Book Antiqua" w:hAnsi="Book Antiqua"/>
          <w:sz w:val="19"/>
          <w:szCs w:val="19"/>
        </w:rPr>
        <w:t>Olivecrona</w:t>
      </w:r>
      <w:proofErr w:type="spellEnd"/>
      <w:r w:rsidRPr="00B54B58">
        <w:rPr>
          <w:rFonts w:ascii="Book Antiqua" w:hAnsi="Book Antiqua"/>
          <w:sz w:val="19"/>
          <w:szCs w:val="19"/>
        </w:rPr>
        <w:t xml:space="preserve">, Linguaje Jurídico Y </w:t>
      </w:r>
      <w:proofErr w:type="spellStart"/>
      <w:r w:rsidRPr="00B54B58">
        <w:rPr>
          <w:rFonts w:ascii="Book Antiqua" w:hAnsi="Book Antiqua"/>
          <w:sz w:val="19"/>
          <w:szCs w:val="19"/>
        </w:rPr>
        <w:t>Realidad</w:t>
      </w:r>
      <w:proofErr w:type="spellEnd"/>
      <w:r w:rsidRPr="00B54B58">
        <w:rPr>
          <w:rFonts w:ascii="Book Antiqua" w:hAnsi="Book Antiqua"/>
          <w:sz w:val="19"/>
          <w:szCs w:val="19"/>
        </w:rPr>
        <w:t>, p. 7/8). O que existe é o fato x e a consequência será o que vier a ser ditado na sentença. Ambos o</w:t>
      </w:r>
      <w:r>
        <w:rPr>
          <w:rFonts w:ascii="Book Antiqua" w:hAnsi="Book Antiqua"/>
          <w:sz w:val="19"/>
          <w:szCs w:val="19"/>
        </w:rPr>
        <w:t>s</w:t>
      </w:r>
      <w:r w:rsidRPr="00B54B58">
        <w:rPr>
          <w:rFonts w:ascii="Book Antiqua" w:hAnsi="Book Antiqua"/>
          <w:sz w:val="19"/>
          <w:szCs w:val="19"/>
        </w:rPr>
        <w:t xml:space="preserve"> entes reais: o fato e a sentença. A crença de que o efeito reconhecido na sentença decorre da existência do Direito é mística, servindo apenas para nos tranquilizar, atendendo aos nossos anseios de segurança. ‘Os direitos e deveres são mais que profecias, predições do que acontecerá com quem praticar certos atos’, dizia Holmes, o iniciador do realismo americano. Afirmar a existência da relação jurídica entre A e B é uma predição do que a sociedade (através do Juiz) irá dizer e fazer a favor de um ou de outro. Nesse contexto, interpretar é conhecer as situações de fato presentes e criar a norma para o caso.</w:t>
      </w:r>
      <w:r>
        <w:rPr>
          <w:rFonts w:ascii="Book Antiqua" w:hAnsi="Book Antiqua"/>
          <w:sz w:val="19"/>
          <w:szCs w:val="19"/>
        </w:rPr>
        <w:t xml:space="preserve"> (</w:t>
      </w:r>
      <w:r w:rsidRPr="00B54B58">
        <w:rPr>
          <w:rFonts w:ascii="Book Antiqua" w:hAnsi="Book Antiqua"/>
          <w:sz w:val="19"/>
          <w:szCs w:val="19"/>
        </w:rPr>
        <w:t>Fonte: Santo Graal TRF</w:t>
      </w:r>
      <w:r>
        <w:rPr>
          <w:rFonts w:ascii="Book Antiqua" w:hAnsi="Book Antiqua"/>
          <w:sz w:val="19"/>
          <w:szCs w:val="19"/>
        </w:rPr>
        <w:t>).</w:t>
      </w:r>
    </w:p>
    <w:p w14:paraId="7FEDEE34" w14:textId="07F5BC71" w:rsidR="00A31D7D" w:rsidRPr="00417B25" w:rsidRDefault="00A31D7D" w:rsidP="00B54B58">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31D7D">
        <w:rPr>
          <w:rFonts w:ascii="Book Antiqua" w:hAnsi="Book Antiqua"/>
          <w:b/>
          <w:bCs/>
          <w:i/>
          <w:iCs/>
          <w:color w:val="FF0000"/>
          <w:sz w:val="19"/>
          <w:szCs w:val="19"/>
          <w:highlight w:val="green"/>
        </w:rPr>
        <w:t>TRF3-2022</w:t>
      </w:r>
      <w:r w:rsidRPr="00A92CCF">
        <w:rPr>
          <w:rFonts w:ascii="Book Antiqua" w:hAnsi="Book Antiqua"/>
          <w:sz w:val="19"/>
          <w:szCs w:val="19"/>
        </w:rPr>
        <w:t>:</w:t>
      </w:r>
      <w:r w:rsidRPr="00A31D7D">
        <w:t xml:space="preserve"> </w:t>
      </w:r>
      <w:r w:rsidRPr="00A31D7D">
        <w:rPr>
          <w:rFonts w:ascii="Book Antiqua" w:hAnsi="Book Antiqua"/>
          <w:b/>
          <w:bCs/>
          <w:i/>
          <w:iCs/>
          <w:sz w:val="19"/>
          <w:szCs w:val="19"/>
          <w:shd w:val="clear" w:color="auto" w:fill="F7CAAC" w:themeFill="accent2" w:themeFillTint="66"/>
        </w:rPr>
        <w:t>Realismo jurídico norte-americano de Holmes</w:t>
      </w:r>
      <w:r>
        <w:rPr>
          <w:rFonts w:ascii="Book Antiqua" w:hAnsi="Book Antiqua"/>
          <w:sz w:val="19"/>
          <w:szCs w:val="19"/>
        </w:rPr>
        <w:t>:</w:t>
      </w:r>
      <w:r w:rsidRPr="00A31D7D">
        <w:rPr>
          <w:rFonts w:ascii="Book Antiqua" w:hAnsi="Book Antiqua"/>
          <w:sz w:val="19"/>
          <w:szCs w:val="19"/>
        </w:rPr>
        <w:t xml:space="preserve"> Holmes </w:t>
      </w:r>
      <w:r w:rsidRPr="00A31D7D">
        <w:rPr>
          <w:rFonts w:ascii="Book Antiqua" w:hAnsi="Book Antiqua"/>
          <w:b/>
          <w:bCs/>
          <w:sz w:val="19"/>
          <w:szCs w:val="19"/>
          <w:highlight w:val="yellow"/>
        </w:rPr>
        <w:t>enfatizava a influência que os fatos sociais/externos exercem sobre as decisões dos tribunais</w:t>
      </w:r>
      <w:r w:rsidRPr="00A31D7D">
        <w:rPr>
          <w:rFonts w:ascii="Book Antiqua" w:hAnsi="Book Antiqua"/>
          <w:sz w:val="19"/>
          <w:szCs w:val="19"/>
        </w:rPr>
        <w:t>. Era considerado por muitos juristas como o herói do direito americano, como Benjamin Cardozo, que “</w:t>
      </w:r>
      <w:r w:rsidRPr="00A31D7D">
        <w:rPr>
          <w:rFonts w:ascii="Book Antiqua" w:hAnsi="Book Antiqua"/>
          <w:i/>
          <w:iCs/>
          <w:sz w:val="19"/>
          <w:szCs w:val="19"/>
        </w:rPr>
        <w:t>o reputava de senhor de todo o direito e da filosofia do direito, o mais perfeito jurista de seu tempo</w:t>
      </w:r>
      <w:r w:rsidRPr="00A31D7D">
        <w:rPr>
          <w:rFonts w:ascii="Book Antiqua" w:hAnsi="Book Antiqua"/>
          <w:sz w:val="19"/>
          <w:szCs w:val="19"/>
        </w:rPr>
        <w:t>”. Levou o pragmatismo jurídico ao limite.</w:t>
      </w:r>
    </w:p>
    <w:p w14:paraId="0E9987D0" w14:textId="77777777" w:rsidR="00417B25" w:rsidRDefault="00417B25" w:rsidP="000233A9">
      <w:pPr>
        <w:jc w:val="both"/>
        <w:rPr>
          <w:rFonts w:ascii="Book Antiqua" w:hAnsi="Book Antiqua"/>
          <w:b/>
          <w:bCs/>
          <w:sz w:val="19"/>
          <w:szCs w:val="19"/>
        </w:rPr>
      </w:pPr>
    </w:p>
    <w:p w14:paraId="0C1E63A3" w14:textId="0387CF21" w:rsidR="00FB0DD5" w:rsidRDefault="00FB0DD5" w:rsidP="000233A9">
      <w:pPr>
        <w:jc w:val="both"/>
        <w:rPr>
          <w:rFonts w:ascii="Book Antiqua" w:hAnsi="Book Antiqua"/>
          <w:sz w:val="19"/>
          <w:szCs w:val="19"/>
        </w:rPr>
      </w:pPr>
      <w:r>
        <w:rPr>
          <w:rFonts w:ascii="Book Antiqua" w:hAnsi="Book Antiqua"/>
          <w:b/>
          <w:bCs/>
          <w:sz w:val="19"/>
          <w:szCs w:val="19"/>
        </w:rPr>
        <w:t>(DPEAM-2021-FCC)</w:t>
      </w:r>
      <w:r>
        <w:rPr>
          <w:rFonts w:ascii="Book Antiqua" w:hAnsi="Book Antiqua"/>
          <w:sz w:val="19"/>
          <w:szCs w:val="19"/>
        </w:rPr>
        <w:t xml:space="preserve">: </w:t>
      </w:r>
      <w:r w:rsidRPr="00FB0DD5">
        <w:rPr>
          <w:rFonts w:ascii="Book Antiqua" w:hAnsi="Book Antiqua"/>
          <w:sz w:val="19"/>
          <w:szCs w:val="19"/>
        </w:rPr>
        <w:t>Sobre a “</w:t>
      </w:r>
      <w:r w:rsidRPr="00FB0DD5">
        <w:rPr>
          <w:rFonts w:ascii="Book Antiqua" w:hAnsi="Book Antiqua"/>
          <w:i/>
          <w:iCs/>
          <w:sz w:val="19"/>
          <w:szCs w:val="19"/>
        </w:rPr>
        <w:t>teoria pura do direito</w:t>
      </w:r>
      <w:r w:rsidRPr="00FB0DD5">
        <w:rPr>
          <w:rFonts w:ascii="Book Antiqua" w:hAnsi="Book Antiqua"/>
          <w:sz w:val="19"/>
          <w:szCs w:val="19"/>
        </w:rPr>
        <w:t>” de Hans Kelsen, é correto:</w:t>
      </w:r>
      <w:r w:rsidRPr="00FB0DD5">
        <w:t xml:space="preserve"> </w:t>
      </w:r>
      <w:r w:rsidRPr="00FB0DD5">
        <w:rPr>
          <w:rFonts w:ascii="Book Antiqua" w:hAnsi="Book Antiqua"/>
          <w:sz w:val="19"/>
          <w:szCs w:val="19"/>
        </w:rPr>
        <w:t xml:space="preserve">Com a metáfora da “moldura da norma”, Kelsen concede aos órgãos judiciais um espaço que poderá ser preenchido no momento da aplicação do direito, admitindo, no limite, que a moldura seja ultrapassada em decisões contra </w:t>
      </w:r>
      <w:proofErr w:type="spellStart"/>
      <w:r w:rsidRPr="00FB0DD5">
        <w:rPr>
          <w:rFonts w:ascii="Book Antiqua" w:hAnsi="Book Antiqua"/>
          <w:sz w:val="19"/>
          <w:szCs w:val="19"/>
        </w:rPr>
        <w:t>legem</w:t>
      </w:r>
      <w:proofErr w:type="spellEnd"/>
      <w:r w:rsidRPr="00FB0DD5">
        <w:rPr>
          <w:rFonts w:ascii="Book Antiqua" w:hAnsi="Book Antiqua"/>
          <w:sz w:val="19"/>
          <w:szCs w:val="19"/>
        </w:rPr>
        <w:t xml:space="preserve"> cuja juridicidade não pode ser posta em questão caso transitem em julgado.</w:t>
      </w:r>
    </w:p>
    <w:p w14:paraId="5333E45E" w14:textId="46858E6F" w:rsidR="00FB0DD5" w:rsidRPr="00FB0DD5" w:rsidRDefault="00FB0DD5" w:rsidP="00FB0DD5">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FB0DD5">
        <w:rPr>
          <w:rFonts w:ascii="Book Antiqua" w:hAnsi="Book Antiqua"/>
          <w:sz w:val="19"/>
          <w:szCs w:val="19"/>
        </w:rPr>
        <w:t xml:space="preserve"> O positivismo </w:t>
      </w:r>
      <w:proofErr w:type="spellStart"/>
      <w:r w:rsidRPr="00FB0DD5">
        <w:rPr>
          <w:rFonts w:ascii="Book Antiqua" w:hAnsi="Book Antiqua"/>
          <w:sz w:val="19"/>
          <w:szCs w:val="19"/>
        </w:rPr>
        <w:t>kelseniano</w:t>
      </w:r>
      <w:proofErr w:type="spellEnd"/>
      <w:r w:rsidRPr="00FB0DD5">
        <w:rPr>
          <w:rFonts w:ascii="Book Antiqua" w:hAnsi="Book Antiqua"/>
          <w:sz w:val="19"/>
          <w:szCs w:val="19"/>
        </w:rPr>
        <w:t>, reconhecido pela separação entre direito e moral, não se omitiu quanto à realidade da interpretação jurídica, e, sem desconsiderar suas bases teóricas, deixou diretrizes para a consolidação de uma teoria da interpretação. Kelsen desenvolveu o conceito de moldura normativa como um limite para o intérprete autêntico da norma cuja subjetividade influenciaria o processo interpretativo, mas também viu possibilidades de interpretações fora desta moldura. O trabalho pretende entender estas possibilidades de interpretação, analisando Hans Kelsen e seus ensinamentos sobre interpretação jurídica.</w:t>
      </w:r>
      <w:r>
        <w:rPr>
          <w:rFonts w:ascii="Book Antiqua" w:hAnsi="Book Antiqua"/>
          <w:sz w:val="19"/>
          <w:szCs w:val="19"/>
        </w:rPr>
        <w:t xml:space="preserve"> (Fonte: </w:t>
      </w:r>
      <w:hyperlink r:id="rId28" w:anchor=":~:text=Kelsen%20desenvolveu%20o%20conceito%20de,de%20interpreta%C3%A7%C3%B5es%20fora%20desta%20moldura" w:history="1">
        <w:r w:rsidRPr="00FD6FAE">
          <w:rPr>
            <w:rStyle w:val="Hyperlink"/>
            <w:rFonts w:ascii="Book Antiqua" w:hAnsi="Book Antiqua"/>
            <w:sz w:val="19"/>
            <w:szCs w:val="19"/>
          </w:rPr>
          <w:t>https://indexlaw.org/index.php/filosofiadireito/article/view/952#:~:text=Kelsen%20desenvolveu%20o%20conceito%20de,de%20interpreta%C3%A7%C3%B5es%20fora%20desta%20moldura</w:t>
        </w:r>
      </w:hyperlink>
      <w:r w:rsidRPr="00FB0DD5">
        <w:rPr>
          <w:rFonts w:ascii="Book Antiqua" w:hAnsi="Book Antiqua"/>
          <w:sz w:val="19"/>
          <w:szCs w:val="19"/>
        </w:rPr>
        <w:t>.</w:t>
      </w:r>
      <w:r>
        <w:rPr>
          <w:rFonts w:ascii="Book Antiqua" w:hAnsi="Book Antiqua"/>
          <w:sz w:val="19"/>
          <w:szCs w:val="19"/>
        </w:rPr>
        <w:t xml:space="preserve">). Logo, a </w:t>
      </w:r>
      <w:r w:rsidRPr="00FB0DD5">
        <w:rPr>
          <w:rFonts w:ascii="Book Antiqua" w:hAnsi="Book Antiqua"/>
          <w:sz w:val="19"/>
          <w:szCs w:val="19"/>
        </w:rPr>
        <w:t>alternativa</w:t>
      </w:r>
      <w:r>
        <w:rPr>
          <w:rFonts w:ascii="Book Antiqua" w:hAnsi="Book Antiqua"/>
          <w:sz w:val="19"/>
          <w:szCs w:val="19"/>
        </w:rPr>
        <w:t xml:space="preserve"> está</w:t>
      </w:r>
      <w:r w:rsidRPr="00FB0DD5">
        <w:rPr>
          <w:rFonts w:ascii="Book Antiqua" w:hAnsi="Book Antiqua"/>
          <w:sz w:val="19"/>
          <w:szCs w:val="19"/>
        </w:rPr>
        <w:t xml:space="preserve"> correta, pois na metáfora da </w:t>
      </w:r>
      <w:r>
        <w:rPr>
          <w:rFonts w:ascii="Book Antiqua" w:hAnsi="Book Antiqua"/>
          <w:sz w:val="19"/>
          <w:szCs w:val="19"/>
        </w:rPr>
        <w:t>“</w:t>
      </w:r>
      <w:r w:rsidRPr="00FB0DD5">
        <w:rPr>
          <w:rFonts w:ascii="Book Antiqua" w:hAnsi="Book Antiqua"/>
          <w:sz w:val="19"/>
          <w:szCs w:val="19"/>
        </w:rPr>
        <w:t>moldura da norma</w:t>
      </w:r>
      <w:r>
        <w:rPr>
          <w:rFonts w:ascii="Book Antiqua" w:hAnsi="Book Antiqua"/>
          <w:sz w:val="19"/>
          <w:szCs w:val="19"/>
        </w:rPr>
        <w:t>”</w:t>
      </w:r>
      <w:r w:rsidRPr="00FB0DD5">
        <w:rPr>
          <w:rFonts w:ascii="Book Antiqua" w:hAnsi="Book Antiqua"/>
          <w:sz w:val="19"/>
          <w:szCs w:val="19"/>
        </w:rPr>
        <w:t xml:space="preserve">, Kelsen argumenta que a </w:t>
      </w:r>
      <w:r w:rsidRPr="00FB0DD5">
        <w:rPr>
          <w:rFonts w:ascii="Book Antiqua" w:hAnsi="Book Antiqua"/>
          <w:b/>
          <w:bCs/>
          <w:sz w:val="19"/>
          <w:szCs w:val="19"/>
          <w:highlight w:val="yellow"/>
        </w:rPr>
        <w:t>aplicação do direito deve se limitar ao espaço dentro da moldura da norma</w:t>
      </w:r>
      <w:r w:rsidRPr="00FB0DD5">
        <w:rPr>
          <w:rFonts w:ascii="Book Antiqua" w:hAnsi="Book Antiqua"/>
          <w:sz w:val="19"/>
          <w:szCs w:val="19"/>
        </w:rPr>
        <w:t xml:space="preserve">, ou seja, </w:t>
      </w:r>
      <w:r w:rsidRPr="00FB0DD5">
        <w:rPr>
          <w:rFonts w:ascii="Book Antiqua" w:hAnsi="Book Antiqua"/>
          <w:b/>
          <w:bCs/>
          <w:sz w:val="19"/>
          <w:szCs w:val="19"/>
          <w:highlight w:val="yellow"/>
        </w:rPr>
        <w:t>aos limites estabelecidos pelas normas jurídicas</w:t>
      </w:r>
      <w:r w:rsidRPr="00FB0DD5">
        <w:rPr>
          <w:rFonts w:ascii="Book Antiqua" w:hAnsi="Book Antiqua"/>
          <w:sz w:val="19"/>
          <w:szCs w:val="19"/>
        </w:rPr>
        <w:t>.</w:t>
      </w:r>
      <w:r>
        <w:rPr>
          <w:rFonts w:ascii="Book Antiqua" w:hAnsi="Book Antiqua"/>
          <w:sz w:val="19"/>
          <w:szCs w:val="19"/>
        </w:rPr>
        <w:t xml:space="preserve"> Na </w:t>
      </w:r>
      <w:r>
        <w:rPr>
          <w:rFonts w:ascii="Book Antiqua" w:hAnsi="Book Antiqua"/>
          <w:i/>
          <w:iCs/>
          <w:sz w:val="19"/>
          <w:szCs w:val="19"/>
        </w:rPr>
        <w:t>t</w:t>
      </w:r>
      <w:r w:rsidRPr="00FB0DD5">
        <w:rPr>
          <w:rFonts w:ascii="Book Antiqua" w:hAnsi="Book Antiqua"/>
          <w:i/>
          <w:iCs/>
          <w:sz w:val="19"/>
          <w:szCs w:val="19"/>
        </w:rPr>
        <w:t>eoria Pura do direito</w:t>
      </w:r>
      <w:r>
        <w:rPr>
          <w:rFonts w:ascii="Book Antiqua" w:hAnsi="Book Antiqua"/>
          <w:sz w:val="19"/>
          <w:szCs w:val="19"/>
        </w:rPr>
        <w:t>, Hans</w:t>
      </w:r>
      <w:r w:rsidRPr="00FB0DD5">
        <w:rPr>
          <w:rFonts w:ascii="Book Antiqua" w:hAnsi="Book Antiqua"/>
          <w:sz w:val="19"/>
          <w:szCs w:val="19"/>
        </w:rPr>
        <w:t xml:space="preserve"> Kelsen</w:t>
      </w:r>
      <w:r>
        <w:rPr>
          <w:rFonts w:ascii="Book Antiqua" w:hAnsi="Book Antiqua"/>
          <w:sz w:val="19"/>
          <w:szCs w:val="19"/>
        </w:rPr>
        <w:t xml:space="preserve"> explica que</w:t>
      </w:r>
      <w:r w:rsidRPr="00FB0DD5">
        <w:rPr>
          <w:rFonts w:ascii="Book Antiqua" w:hAnsi="Book Antiqua"/>
          <w:sz w:val="19"/>
          <w:szCs w:val="19"/>
        </w:rPr>
        <w:t xml:space="preserve"> </w:t>
      </w:r>
      <w:r w:rsidRPr="00FB0DD5">
        <w:rPr>
          <w:rFonts w:ascii="Book Antiqua" w:hAnsi="Book Antiqua"/>
          <w:b/>
          <w:bCs/>
          <w:sz w:val="19"/>
          <w:szCs w:val="19"/>
          <w:highlight w:val="yellow"/>
        </w:rPr>
        <w:t>os juízes e tribunais não devem ultrapassar esses limites</w:t>
      </w:r>
      <w:r w:rsidRPr="00FB0DD5">
        <w:rPr>
          <w:rFonts w:ascii="Book Antiqua" w:hAnsi="Book Antiqua"/>
          <w:sz w:val="19"/>
          <w:szCs w:val="19"/>
        </w:rPr>
        <w:t xml:space="preserve">, </w:t>
      </w:r>
      <w:r w:rsidRPr="00FB0DD5">
        <w:rPr>
          <w:rFonts w:ascii="Book Antiqua" w:hAnsi="Book Antiqua"/>
          <w:b/>
          <w:bCs/>
          <w:sz w:val="19"/>
          <w:szCs w:val="19"/>
          <w:highlight w:val="yellow"/>
        </w:rPr>
        <w:t>mas têm certa margem de manobra dentro desse espaço</w:t>
      </w:r>
      <w:r w:rsidRPr="00FB0DD5">
        <w:rPr>
          <w:rFonts w:ascii="Book Antiqua" w:hAnsi="Book Antiqua"/>
          <w:sz w:val="19"/>
          <w:szCs w:val="19"/>
        </w:rPr>
        <w:t xml:space="preserve">, que pode ser preenchido no momento da aplicação do direito. Kelsen não permite, no entanto, que essa margem de manobra seja usada para justificar decisões contra </w:t>
      </w:r>
      <w:proofErr w:type="spellStart"/>
      <w:r w:rsidRPr="00FB0DD5">
        <w:rPr>
          <w:rFonts w:ascii="Book Antiqua" w:hAnsi="Book Antiqua"/>
          <w:sz w:val="19"/>
          <w:szCs w:val="19"/>
        </w:rPr>
        <w:t>legem</w:t>
      </w:r>
      <w:proofErr w:type="spellEnd"/>
      <w:r w:rsidRPr="00FB0DD5">
        <w:rPr>
          <w:rFonts w:ascii="Book Antiqua" w:hAnsi="Book Antiqua"/>
          <w:sz w:val="19"/>
          <w:szCs w:val="19"/>
        </w:rPr>
        <w:t>, ou seja, decisões que violem a ordem jurídica.</w:t>
      </w:r>
      <w:r>
        <w:rPr>
          <w:rFonts w:ascii="Book Antiqua" w:hAnsi="Book Antiqua"/>
          <w:sz w:val="19"/>
          <w:szCs w:val="19"/>
        </w:rPr>
        <w:t xml:space="preserve"> </w:t>
      </w:r>
      <w:r w:rsidRPr="00FB0DD5">
        <w:rPr>
          <w:rFonts w:ascii="Book Antiqua" w:hAnsi="Book Antiqua"/>
          <w:sz w:val="19"/>
          <w:szCs w:val="19"/>
        </w:rPr>
        <w:t xml:space="preserve">A </w:t>
      </w:r>
      <w:r w:rsidRPr="00FB0DD5">
        <w:rPr>
          <w:rFonts w:ascii="Book Antiqua" w:hAnsi="Book Antiqua"/>
          <w:b/>
          <w:bCs/>
          <w:sz w:val="19"/>
          <w:szCs w:val="19"/>
          <w:highlight w:val="yellow"/>
        </w:rPr>
        <w:t>moldura da norma</w:t>
      </w:r>
      <w:r w:rsidRPr="00FB0DD5">
        <w:rPr>
          <w:rFonts w:ascii="Book Antiqua" w:hAnsi="Book Antiqua"/>
          <w:sz w:val="19"/>
          <w:szCs w:val="19"/>
        </w:rPr>
        <w:t xml:space="preserve"> é, portanto, </w:t>
      </w:r>
      <w:r w:rsidRPr="00FB0DD5">
        <w:rPr>
          <w:rFonts w:ascii="Book Antiqua" w:hAnsi="Book Antiqua"/>
          <w:b/>
          <w:bCs/>
          <w:sz w:val="19"/>
          <w:szCs w:val="19"/>
          <w:highlight w:val="yellow"/>
        </w:rPr>
        <w:t>um espaço dentro do qual os juízes e tribunais podem exercer seu papel de aplicadores do direito, mas sempre dentro dos limites estabelecidos pelas normas jurídicas</w:t>
      </w:r>
      <w:r w:rsidRPr="00FB0DD5">
        <w:rPr>
          <w:rFonts w:ascii="Book Antiqua" w:hAnsi="Book Antiqua"/>
          <w:sz w:val="19"/>
          <w:szCs w:val="19"/>
        </w:rPr>
        <w:t xml:space="preserve">. </w:t>
      </w:r>
    </w:p>
    <w:p w14:paraId="4B64E6D1" w14:textId="77777777" w:rsidR="00FB0DD5" w:rsidRDefault="00FB0DD5" w:rsidP="000233A9">
      <w:pPr>
        <w:jc w:val="both"/>
        <w:rPr>
          <w:rFonts w:ascii="Book Antiqua" w:hAnsi="Book Antiqua"/>
          <w:b/>
          <w:bCs/>
          <w:sz w:val="19"/>
          <w:szCs w:val="19"/>
        </w:rPr>
      </w:pPr>
    </w:p>
    <w:p w14:paraId="50FDA007" w14:textId="00D6E77D" w:rsidR="00B54B58" w:rsidRDefault="00B54B58" w:rsidP="00B54B58">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Assinale a alternativa correta: </w:t>
      </w:r>
      <w:r w:rsidRPr="00B54B58">
        <w:rPr>
          <w:rFonts w:ascii="Book Antiqua" w:hAnsi="Book Antiqua"/>
          <w:sz w:val="19"/>
          <w:szCs w:val="19"/>
        </w:rPr>
        <w:t>De acordo com Kelsen, a norma jurídica constitui uma espécie de “moldura”, onde convivem diversos conteúdos, de acordo com a diversidade das interpretações possíveis.</w:t>
      </w:r>
      <w:r>
        <w:rPr>
          <w:rFonts w:ascii="Book Antiqua" w:hAnsi="Book Antiqua"/>
          <w:sz w:val="19"/>
          <w:szCs w:val="19"/>
        </w:rPr>
        <w:t xml:space="preserve"> </w:t>
      </w:r>
    </w:p>
    <w:p w14:paraId="6BFAAE2B" w14:textId="19E8A282" w:rsidR="00B54B58" w:rsidRDefault="00B54B58" w:rsidP="00B54B58">
      <w:pPr>
        <w:jc w:val="both"/>
        <w:rPr>
          <w:rFonts w:ascii="Book Antiqua" w:hAnsi="Book Antiqua"/>
          <w:sz w:val="19"/>
          <w:szCs w:val="19"/>
        </w:rPr>
      </w:pPr>
      <w:r w:rsidRPr="00A92CCF">
        <w:rPr>
          <w:rFonts w:ascii="Book Antiqua" w:hAnsi="Book Antiqua"/>
          <w:b/>
          <w:bCs/>
          <w:i/>
          <w:iCs/>
          <w:color w:val="FF0000"/>
          <w:sz w:val="19"/>
          <w:szCs w:val="19"/>
        </w:rPr>
        <w:lastRenderedPageBreak/>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B54B58">
        <w:rPr>
          <w:rFonts w:ascii="Book Antiqua" w:hAnsi="Book Antiqua"/>
          <w:sz w:val="19"/>
          <w:szCs w:val="19"/>
        </w:rPr>
        <w:t>A necessidade da interpretação repousa, pois, nessa inexistência de uma interpretação única, correta – o que só seria possível no caso de uma norma fundamental com conteúdo axiológico transcendental e, por conseguinte, vinculativo das demais normas desse sistema, que derivariam dela por dedução. No Direito positivo há inúmeras possibilidades interpretativas, diversos são, pois, os conteúdos normativos e as possibilidades de aplicação concreta da norma.</w:t>
      </w:r>
      <w:r>
        <w:rPr>
          <w:rFonts w:ascii="Book Antiqua" w:hAnsi="Book Antiqua"/>
          <w:sz w:val="19"/>
          <w:szCs w:val="19"/>
        </w:rPr>
        <w:t xml:space="preserve"> (</w:t>
      </w:r>
      <w:r w:rsidRPr="00B54B58">
        <w:rPr>
          <w:rFonts w:ascii="Book Antiqua" w:hAnsi="Book Antiqua"/>
          <w:sz w:val="19"/>
          <w:szCs w:val="19"/>
        </w:rPr>
        <w:t>Fonte: LIMA, Helder Gonçalves. Moldura e norma fundamental (</w:t>
      </w:r>
      <w:proofErr w:type="spellStart"/>
      <w:r w:rsidRPr="00B54B58">
        <w:rPr>
          <w:rFonts w:ascii="Book Antiqua" w:hAnsi="Book Antiqua"/>
          <w:sz w:val="19"/>
          <w:szCs w:val="19"/>
        </w:rPr>
        <w:t>grundnorm</w:t>
      </w:r>
      <w:proofErr w:type="spellEnd"/>
      <w:r w:rsidRPr="00B54B58">
        <w:rPr>
          <w:rFonts w:ascii="Book Antiqua" w:hAnsi="Book Antiqua"/>
          <w:sz w:val="19"/>
          <w:szCs w:val="19"/>
        </w:rPr>
        <w:t xml:space="preserve">) na Teoria Pura do Direito. Notas para a evolução desses conceitos. Revista Jus </w:t>
      </w:r>
      <w:proofErr w:type="spellStart"/>
      <w:r w:rsidRPr="00B54B58">
        <w:rPr>
          <w:rFonts w:ascii="Book Antiqua" w:hAnsi="Book Antiqua"/>
          <w:sz w:val="19"/>
          <w:szCs w:val="19"/>
        </w:rPr>
        <w:t>Navigandi</w:t>
      </w:r>
      <w:proofErr w:type="spellEnd"/>
      <w:r w:rsidRPr="00B54B58">
        <w:rPr>
          <w:rFonts w:ascii="Book Antiqua" w:hAnsi="Book Antiqua"/>
          <w:sz w:val="19"/>
          <w:szCs w:val="19"/>
        </w:rPr>
        <w:t>, ISSN 1518-4862, Teresina, ano 17, n. 3407, 29 out. 2012. Disponível em: https://jus.com.br/artigos/22871. Acesso em: 26 out. 2020.</w:t>
      </w:r>
      <w:r>
        <w:rPr>
          <w:rFonts w:ascii="Book Antiqua" w:hAnsi="Book Antiqua"/>
          <w:sz w:val="19"/>
          <w:szCs w:val="19"/>
        </w:rPr>
        <w:t>).</w:t>
      </w:r>
    </w:p>
    <w:p w14:paraId="2F3FC24E" w14:textId="77777777" w:rsidR="00B54B58" w:rsidRDefault="00B54B58" w:rsidP="00B54B58">
      <w:pPr>
        <w:jc w:val="both"/>
        <w:rPr>
          <w:rFonts w:ascii="Book Antiqua" w:hAnsi="Book Antiqua"/>
          <w:sz w:val="19"/>
          <w:szCs w:val="19"/>
        </w:rPr>
      </w:pPr>
    </w:p>
    <w:p w14:paraId="7DC502B8" w14:textId="7AB251D6" w:rsidR="00B54B58" w:rsidRDefault="00B54B58" w:rsidP="00B54B58">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Assinale a alternativa correta: </w:t>
      </w:r>
      <w:r w:rsidRPr="00B54B58">
        <w:rPr>
          <w:rFonts w:ascii="Book Antiqua" w:hAnsi="Book Antiqua"/>
          <w:sz w:val="19"/>
          <w:szCs w:val="19"/>
        </w:rPr>
        <w:t>Para diversas correntes que sustentam a aproximação entre a interpretação constitucional e a argumentação moral, os direitos fundamentais passam a gozar de uma eficácia irradiante, que os transforma em vetores na interpretação do ordenamento infraconstitucional.</w:t>
      </w:r>
    </w:p>
    <w:p w14:paraId="0138DEB9" w14:textId="33509CA4" w:rsidR="00B54B58" w:rsidRDefault="00B54B58" w:rsidP="00B54B58">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B54B58">
        <w:rPr>
          <w:rFonts w:ascii="Book Antiqua" w:hAnsi="Book Antiqua"/>
          <w:sz w:val="19"/>
          <w:szCs w:val="19"/>
        </w:rPr>
        <w:t>Conforme Daniel Sarmento “</w:t>
      </w:r>
      <w:r w:rsidRPr="00B54B58">
        <w:rPr>
          <w:rFonts w:ascii="Book Antiqua" w:hAnsi="Book Antiqua"/>
          <w:i/>
          <w:iCs/>
          <w:sz w:val="19"/>
          <w:szCs w:val="19"/>
        </w:rPr>
        <w:t>a eficácia irradiante enseja a ‘humanização’ da ordem jurídica, ao exigir que todas as suas normas sejam, no momento de aplicação, reexaminadas pelo aplicador do direito com novas lentes, que terão as cores da dignidade humana, da igualdade substantiva e da justiça social, impressas no tecido constitucional</w:t>
      </w:r>
      <w:r w:rsidRPr="00B54B58">
        <w:rPr>
          <w:rFonts w:ascii="Book Antiqua" w:hAnsi="Book Antiqua"/>
          <w:sz w:val="19"/>
          <w:szCs w:val="19"/>
        </w:rPr>
        <w:t xml:space="preserve">”. SARMENTO, Daniel. Direitos Fundamentais e Relações Privadas. 2ª ed. Rio de Janeiro: </w:t>
      </w:r>
      <w:proofErr w:type="spellStart"/>
      <w:r w:rsidRPr="00B54B58">
        <w:rPr>
          <w:rFonts w:ascii="Book Antiqua" w:hAnsi="Book Antiqua"/>
          <w:sz w:val="19"/>
          <w:szCs w:val="19"/>
        </w:rPr>
        <w:t>Lumen</w:t>
      </w:r>
      <w:proofErr w:type="spellEnd"/>
      <w:r w:rsidRPr="00B54B58">
        <w:rPr>
          <w:rFonts w:ascii="Book Antiqua" w:hAnsi="Book Antiqua"/>
          <w:sz w:val="19"/>
          <w:szCs w:val="19"/>
        </w:rPr>
        <w:t xml:space="preserve"> Juris, 2008.</w:t>
      </w:r>
    </w:p>
    <w:p w14:paraId="7DDE3754" w14:textId="77777777" w:rsidR="00B54B58" w:rsidRDefault="00B54B58" w:rsidP="000233A9">
      <w:pPr>
        <w:jc w:val="both"/>
        <w:rPr>
          <w:rFonts w:ascii="Book Antiqua" w:hAnsi="Book Antiqua"/>
          <w:b/>
          <w:bCs/>
          <w:sz w:val="19"/>
          <w:szCs w:val="19"/>
        </w:rPr>
      </w:pPr>
    </w:p>
    <w:p w14:paraId="0D62C13D" w14:textId="77777777" w:rsidR="000F611F" w:rsidRPr="00F311DF" w:rsidRDefault="000F611F" w:rsidP="000F611F">
      <w:pPr>
        <w:jc w:val="both"/>
        <w:rPr>
          <w:rFonts w:ascii="Book Antiqua" w:hAnsi="Book Antiqua"/>
          <w:sz w:val="19"/>
          <w:szCs w:val="19"/>
        </w:rPr>
      </w:pPr>
      <w:r>
        <w:rPr>
          <w:rFonts w:ascii="Book Antiqua" w:hAnsi="Book Antiqua"/>
          <w:b/>
          <w:bCs/>
          <w:sz w:val="19"/>
          <w:szCs w:val="19"/>
        </w:rPr>
        <w:t>(DPESP-2010-FCC)</w:t>
      </w:r>
      <w:r>
        <w:rPr>
          <w:rFonts w:ascii="Book Antiqua" w:hAnsi="Book Antiqua"/>
          <w:sz w:val="19"/>
          <w:szCs w:val="19"/>
        </w:rPr>
        <w:t xml:space="preserve">: </w:t>
      </w:r>
      <w:r w:rsidRPr="00F311DF">
        <w:rPr>
          <w:rFonts w:ascii="Book Antiqua" w:hAnsi="Book Antiqua"/>
          <w:i/>
          <w:iCs/>
          <w:sz w:val="19"/>
          <w:szCs w:val="19"/>
        </w:rPr>
        <w:t>“Na fase madura de seu pensamento, a substituição da lei pela convicção comum do povo (</w:t>
      </w:r>
      <w:proofErr w:type="spellStart"/>
      <w:r w:rsidRPr="00F311DF">
        <w:rPr>
          <w:rFonts w:ascii="Book Antiqua" w:hAnsi="Book Antiqua"/>
          <w:i/>
          <w:iCs/>
          <w:sz w:val="19"/>
          <w:szCs w:val="19"/>
        </w:rPr>
        <w:t>Volksgeist</w:t>
      </w:r>
      <w:proofErr w:type="spellEnd"/>
      <w:r w:rsidRPr="00F311DF">
        <w:rPr>
          <w:rFonts w:ascii="Book Antiqua" w:hAnsi="Book Antiqua"/>
          <w:i/>
          <w:iCs/>
          <w:sz w:val="19"/>
          <w:szCs w:val="19"/>
        </w:rPr>
        <w:t>) como fonte originária do direito relega a segundo plano a sistemática lógico-dedutiva, sobrepondo-lhe a sensação (</w:t>
      </w:r>
      <w:proofErr w:type="spellStart"/>
      <w:r w:rsidRPr="00F311DF">
        <w:rPr>
          <w:rFonts w:ascii="Book Antiqua" w:hAnsi="Book Antiqua"/>
          <w:i/>
          <w:iCs/>
          <w:sz w:val="19"/>
          <w:szCs w:val="19"/>
        </w:rPr>
        <w:t>Empfindung</w:t>
      </w:r>
      <w:proofErr w:type="spellEnd"/>
      <w:r w:rsidRPr="00F311DF">
        <w:rPr>
          <w:rFonts w:ascii="Book Antiqua" w:hAnsi="Book Antiqua"/>
          <w:i/>
          <w:iCs/>
          <w:sz w:val="19"/>
          <w:szCs w:val="19"/>
        </w:rPr>
        <w:t>) e a intuição (</w:t>
      </w:r>
      <w:proofErr w:type="spellStart"/>
      <w:r w:rsidRPr="00F311DF">
        <w:rPr>
          <w:rFonts w:ascii="Book Antiqua" w:hAnsi="Book Antiqua"/>
          <w:i/>
          <w:iCs/>
          <w:sz w:val="19"/>
          <w:szCs w:val="19"/>
        </w:rPr>
        <w:t>Anschauung</w:t>
      </w:r>
      <w:proofErr w:type="spellEnd"/>
      <w:r w:rsidRPr="00F311DF">
        <w:rPr>
          <w:rFonts w:ascii="Book Antiqua" w:hAnsi="Book Antiqua"/>
          <w:i/>
          <w:iCs/>
          <w:sz w:val="19"/>
          <w:szCs w:val="19"/>
        </w:rPr>
        <w:t xml:space="preserve">) imediatas. </w:t>
      </w:r>
      <w:proofErr w:type="spellStart"/>
      <w:r w:rsidRPr="00F311DF">
        <w:rPr>
          <w:rFonts w:ascii="Book Antiqua" w:hAnsi="Book Antiqua"/>
          <w:i/>
          <w:iCs/>
          <w:sz w:val="19"/>
          <w:szCs w:val="19"/>
        </w:rPr>
        <w:t>Savigny</w:t>
      </w:r>
      <w:proofErr w:type="spellEnd"/>
      <w:r w:rsidRPr="00F311DF">
        <w:rPr>
          <w:rFonts w:ascii="Book Antiqua" w:hAnsi="Book Antiqua"/>
          <w:i/>
          <w:iCs/>
          <w:sz w:val="19"/>
          <w:szCs w:val="19"/>
        </w:rPr>
        <w:t xml:space="preserve"> enfatiza o relacionamento primário da intuição do jurídico não à regra genérica e abstrata, mas aos 'institutos de direito' (</w:t>
      </w:r>
      <w:proofErr w:type="spellStart"/>
      <w:r w:rsidRPr="00F311DF">
        <w:rPr>
          <w:rFonts w:ascii="Book Antiqua" w:hAnsi="Book Antiqua"/>
          <w:i/>
          <w:iCs/>
          <w:sz w:val="19"/>
          <w:szCs w:val="19"/>
        </w:rPr>
        <w:t>Rechtsinstitute</w:t>
      </w:r>
      <w:proofErr w:type="spellEnd"/>
      <w:r w:rsidRPr="00F311DF">
        <w:rPr>
          <w:rFonts w:ascii="Book Antiqua" w:hAnsi="Book Antiqua"/>
          <w:i/>
          <w:iCs/>
          <w:sz w:val="19"/>
          <w:szCs w:val="19"/>
        </w:rPr>
        <w:t>), que expressam 'relações vitais' (</w:t>
      </w:r>
      <w:proofErr w:type="spellStart"/>
      <w:r w:rsidRPr="00F311DF">
        <w:rPr>
          <w:rFonts w:ascii="Book Antiqua" w:hAnsi="Book Antiqua"/>
          <w:i/>
          <w:iCs/>
          <w:sz w:val="19"/>
          <w:szCs w:val="19"/>
        </w:rPr>
        <w:t>Lebensverhältnisse</w:t>
      </w:r>
      <w:proofErr w:type="spellEnd"/>
      <w:r w:rsidRPr="00F311DF">
        <w:rPr>
          <w:rFonts w:ascii="Book Antiqua" w:hAnsi="Book Antiqua"/>
          <w:i/>
          <w:iCs/>
          <w:sz w:val="19"/>
          <w:szCs w:val="19"/>
        </w:rPr>
        <w:t>) típicas e concretas”</w:t>
      </w:r>
      <w:r w:rsidRPr="00F311DF">
        <w:rPr>
          <w:rFonts w:ascii="Book Antiqua" w:hAnsi="Book Antiqua"/>
          <w:sz w:val="19"/>
          <w:szCs w:val="19"/>
        </w:rPr>
        <w:t>.</w:t>
      </w:r>
      <w:r>
        <w:rPr>
          <w:rFonts w:ascii="Book Antiqua" w:hAnsi="Book Antiqua"/>
          <w:sz w:val="19"/>
          <w:szCs w:val="19"/>
        </w:rPr>
        <w:t xml:space="preserve"> </w:t>
      </w:r>
      <w:r w:rsidRPr="00F311DF">
        <w:rPr>
          <w:rFonts w:ascii="Book Antiqua" w:hAnsi="Book Antiqua"/>
          <w:sz w:val="19"/>
          <w:szCs w:val="19"/>
        </w:rPr>
        <w:t>Esta caracterização, realizada por Tercio Sampaio Ferraz Júnior, em sua obra A Ciência do Direito, corresponde a aspectos essenciais da seguinte escola filosófico-jurídica:</w:t>
      </w:r>
      <w:r>
        <w:rPr>
          <w:rFonts w:ascii="Book Antiqua" w:hAnsi="Book Antiqua"/>
          <w:sz w:val="19"/>
          <w:szCs w:val="19"/>
        </w:rPr>
        <w:t xml:space="preserve"> </w:t>
      </w:r>
      <w:r w:rsidRPr="00F311DF">
        <w:rPr>
          <w:rFonts w:ascii="Book Antiqua" w:hAnsi="Book Antiqua"/>
          <w:sz w:val="19"/>
          <w:szCs w:val="19"/>
        </w:rPr>
        <w:t>Historicismo Jurídico.</w:t>
      </w:r>
    </w:p>
    <w:p w14:paraId="209BF1F1" w14:textId="3E508BFA" w:rsidR="000F611F" w:rsidRDefault="000F611F" w:rsidP="000F611F">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440037">
        <w:rPr>
          <w:rFonts w:ascii="Book Antiqua" w:hAnsi="Book Antiqua"/>
          <w:b/>
          <w:bCs/>
          <w:i/>
          <w:iCs/>
          <w:color w:val="FF0000"/>
          <w:sz w:val="19"/>
          <w:szCs w:val="19"/>
        </w:rPr>
        <w:t>: #</w:t>
      </w:r>
      <w:r w:rsidR="00440037" w:rsidRPr="00440037">
        <w:rPr>
          <w:rFonts w:ascii="Book Antiqua" w:hAnsi="Book Antiqua"/>
          <w:b/>
          <w:bCs/>
          <w:i/>
          <w:iCs/>
          <w:color w:val="FF0000"/>
          <w:sz w:val="19"/>
          <w:szCs w:val="19"/>
          <w:highlight w:val="green"/>
        </w:rPr>
        <w:t>DPESP-2010</w:t>
      </w:r>
      <w:r w:rsidR="00440037">
        <w:rPr>
          <w:rFonts w:ascii="Book Antiqua" w:hAnsi="Book Antiqua"/>
          <w:b/>
          <w:bCs/>
          <w:i/>
          <w:iCs/>
          <w:color w:val="FF0000"/>
          <w:sz w:val="19"/>
          <w:szCs w:val="19"/>
        </w:rPr>
        <w:t>: #</w:t>
      </w:r>
      <w:r w:rsidR="00440037" w:rsidRPr="00440037">
        <w:rPr>
          <w:rFonts w:ascii="Book Antiqua" w:hAnsi="Book Antiqua"/>
          <w:b/>
          <w:bCs/>
          <w:i/>
          <w:iCs/>
          <w:color w:val="FF0000"/>
          <w:sz w:val="19"/>
          <w:szCs w:val="19"/>
          <w:highlight w:val="green"/>
        </w:rPr>
        <w:t>DPESC-2021</w:t>
      </w:r>
      <w:r w:rsidR="00635E9C">
        <w:rPr>
          <w:rFonts w:ascii="Book Antiqua" w:hAnsi="Book Antiqua"/>
          <w:b/>
          <w:bCs/>
          <w:i/>
          <w:iCs/>
          <w:color w:val="FF0000"/>
          <w:sz w:val="19"/>
          <w:szCs w:val="19"/>
        </w:rPr>
        <w:t>: #</w:t>
      </w:r>
      <w:r w:rsidR="00635E9C" w:rsidRPr="00635E9C">
        <w:rPr>
          <w:rFonts w:ascii="Book Antiqua" w:hAnsi="Book Antiqua"/>
          <w:b/>
          <w:bCs/>
          <w:i/>
          <w:iCs/>
          <w:color w:val="FF0000"/>
          <w:sz w:val="19"/>
          <w:szCs w:val="19"/>
          <w:highlight w:val="green"/>
        </w:rPr>
        <w:t>DPEPI-2022</w:t>
      </w:r>
      <w:r w:rsidR="00E03EDD">
        <w:rPr>
          <w:rFonts w:ascii="Book Antiqua" w:hAnsi="Book Antiqua"/>
          <w:b/>
          <w:bCs/>
          <w:i/>
          <w:iCs/>
          <w:color w:val="FF0000"/>
          <w:sz w:val="19"/>
          <w:szCs w:val="19"/>
        </w:rPr>
        <w:t>: #</w:t>
      </w:r>
      <w:r w:rsidR="00E03EDD" w:rsidRPr="00E03EDD">
        <w:rPr>
          <w:rFonts w:ascii="Book Antiqua" w:hAnsi="Book Antiqua"/>
          <w:b/>
          <w:bCs/>
          <w:i/>
          <w:iCs/>
          <w:color w:val="FF0000"/>
          <w:sz w:val="19"/>
          <w:szCs w:val="19"/>
          <w:highlight w:val="green"/>
        </w:rPr>
        <w:t>DPETO-2022</w:t>
      </w:r>
      <w:r w:rsidR="00635E9C">
        <w:rPr>
          <w:rFonts w:ascii="Book Antiqua" w:hAnsi="Book Antiqua"/>
          <w:b/>
          <w:bCs/>
          <w:i/>
          <w:iCs/>
          <w:color w:val="FF0000"/>
          <w:sz w:val="19"/>
          <w:szCs w:val="19"/>
        </w:rPr>
        <w:t>: #</w:t>
      </w:r>
      <w:r w:rsidR="00635E9C" w:rsidRPr="00635E9C">
        <w:rPr>
          <w:rFonts w:ascii="Book Antiqua" w:hAnsi="Book Antiqua"/>
          <w:b/>
          <w:bCs/>
          <w:i/>
          <w:iCs/>
          <w:color w:val="FF0000"/>
          <w:sz w:val="19"/>
          <w:szCs w:val="19"/>
          <w:highlight w:val="green"/>
        </w:rPr>
        <w:t>CESPE</w:t>
      </w:r>
      <w:r w:rsidR="00440037">
        <w:rPr>
          <w:rFonts w:ascii="Book Antiqua" w:hAnsi="Book Antiqua"/>
          <w:b/>
          <w:bCs/>
          <w:i/>
          <w:iCs/>
          <w:color w:val="FF0000"/>
          <w:sz w:val="19"/>
          <w:szCs w:val="19"/>
        </w:rPr>
        <w:t>: #</w:t>
      </w:r>
      <w:r w:rsidR="00440037" w:rsidRPr="00440037">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F311DF">
        <w:rPr>
          <w:rFonts w:ascii="Book Antiqua" w:hAnsi="Book Antiqua"/>
          <w:sz w:val="19"/>
          <w:szCs w:val="19"/>
        </w:rPr>
        <w:t>A Escola Histórica do Direito, fortemente influenciada pelo romantismo, partia do pressuposto de que as normas jurídicas seriam o resultado de uma evolução histórica e que a essência delas seria encontrada nos costumes e nas crenças dos grupos sociais. Empregando a terminologia usada por essa escola jurídico-filosófica, o Direito, como um produto histórico e uma manifestação cultural, nasceria do “</w:t>
      </w:r>
      <w:r w:rsidRPr="00F311DF">
        <w:rPr>
          <w:rFonts w:ascii="Book Antiqua" w:hAnsi="Book Antiqua"/>
          <w:i/>
          <w:iCs/>
          <w:sz w:val="19"/>
          <w:szCs w:val="19"/>
        </w:rPr>
        <w:t>espírito do povo</w:t>
      </w:r>
      <w:r w:rsidRPr="00F311DF">
        <w:rPr>
          <w:rFonts w:ascii="Book Antiqua" w:hAnsi="Book Antiqua"/>
          <w:sz w:val="19"/>
          <w:szCs w:val="19"/>
        </w:rPr>
        <w:t xml:space="preserve">” (em alemão: </w:t>
      </w:r>
      <w:proofErr w:type="spellStart"/>
      <w:r w:rsidRPr="00F311DF">
        <w:rPr>
          <w:rFonts w:ascii="Book Antiqua" w:hAnsi="Book Antiqua"/>
          <w:sz w:val="19"/>
          <w:szCs w:val="19"/>
        </w:rPr>
        <w:t>Volksgeist</w:t>
      </w:r>
      <w:proofErr w:type="spellEnd"/>
      <w:r w:rsidRPr="00F311DF">
        <w:rPr>
          <w:rFonts w:ascii="Book Antiqua" w:hAnsi="Book Antiqua"/>
          <w:sz w:val="19"/>
          <w:szCs w:val="19"/>
        </w:rPr>
        <w:t>). Nas palavras de</w:t>
      </w:r>
      <w:r>
        <w:rPr>
          <w:rFonts w:ascii="Book Antiqua" w:hAnsi="Book Antiqua"/>
          <w:sz w:val="19"/>
          <w:szCs w:val="19"/>
        </w:rPr>
        <w:t xml:space="preserve"> </w:t>
      </w:r>
      <w:r w:rsidRPr="00F311DF">
        <w:rPr>
          <w:rFonts w:ascii="Book Antiqua" w:hAnsi="Book Antiqua"/>
          <w:sz w:val="19"/>
          <w:szCs w:val="19"/>
        </w:rPr>
        <w:t xml:space="preserve">Friedrich Carl von </w:t>
      </w:r>
      <w:proofErr w:type="spellStart"/>
      <w:r w:rsidRPr="00F311DF">
        <w:rPr>
          <w:rFonts w:ascii="Book Antiqua" w:hAnsi="Book Antiqua"/>
          <w:sz w:val="19"/>
          <w:szCs w:val="19"/>
        </w:rPr>
        <w:t>Savigny</w:t>
      </w:r>
      <w:proofErr w:type="spellEnd"/>
      <w:r w:rsidRPr="00F311DF">
        <w:rPr>
          <w:rFonts w:ascii="Book Antiqua" w:hAnsi="Book Antiqua"/>
          <w:sz w:val="19"/>
          <w:szCs w:val="19"/>
        </w:rPr>
        <w:t xml:space="preserve"> o Direito teria suas origens “</w:t>
      </w:r>
      <w:r w:rsidRPr="00F311DF">
        <w:rPr>
          <w:rFonts w:ascii="Book Antiqua" w:hAnsi="Book Antiqua"/>
          <w:i/>
          <w:iCs/>
          <w:sz w:val="19"/>
          <w:szCs w:val="19"/>
        </w:rPr>
        <w:t>nas forças silenciosas e não no arbítrio do legislador</w:t>
      </w:r>
      <w:r w:rsidRPr="00F311DF">
        <w:rPr>
          <w:rFonts w:ascii="Book Antiqua" w:hAnsi="Book Antiqua"/>
          <w:sz w:val="19"/>
          <w:szCs w:val="19"/>
        </w:rPr>
        <w:t>”.</w:t>
      </w:r>
    </w:p>
    <w:p w14:paraId="1FD54F62" w14:textId="50D87E21" w:rsidR="000F611F" w:rsidRDefault="00635E9C" w:rsidP="000F611F">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40037">
        <w:rPr>
          <w:rFonts w:ascii="Book Antiqua" w:hAnsi="Book Antiqua"/>
          <w:b/>
          <w:bCs/>
          <w:i/>
          <w:iCs/>
          <w:color w:val="FF0000"/>
          <w:sz w:val="19"/>
          <w:szCs w:val="19"/>
          <w:highlight w:val="green"/>
        </w:rPr>
        <w:t>DPESP-2010</w:t>
      </w:r>
      <w:r>
        <w:rPr>
          <w:rFonts w:ascii="Book Antiqua" w:hAnsi="Book Antiqua"/>
          <w:b/>
          <w:bCs/>
          <w:i/>
          <w:iCs/>
          <w:color w:val="FF0000"/>
          <w:sz w:val="19"/>
          <w:szCs w:val="19"/>
        </w:rPr>
        <w:t>: #</w:t>
      </w:r>
      <w:r w:rsidRPr="00440037">
        <w:rPr>
          <w:rFonts w:ascii="Book Antiqua" w:hAnsi="Book Antiqua"/>
          <w:b/>
          <w:bCs/>
          <w:i/>
          <w:iCs/>
          <w:color w:val="FF0000"/>
          <w:sz w:val="19"/>
          <w:szCs w:val="19"/>
          <w:highlight w:val="green"/>
        </w:rPr>
        <w:t>DPESC-2021</w:t>
      </w:r>
      <w:r>
        <w:rPr>
          <w:rFonts w:ascii="Book Antiqua" w:hAnsi="Book Antiqua"/>
          <w:b/>
          <w:bCs/>
          <w:i/>
          <w:iCs/>
          <w:color w:val="FF0000"/>
          <w:sz w:val="19"/>
          <w:szCs w:val="19"/>
        </w:rPr>
        <w:t>: #</w:t>
      </w:r>
      <w:r w:rsidRPr="00635E9C">
        <w:rPr>
          <w:rFonts w:ascii="Book Antiqua" w:hAnsi="Book Antiqua"/>
          <w:b/>
          <w:bCs/>
          <w:i/>
          <w:iCs/>
          <w:color w:val="FF0000"/>
          <w:sz w:val="19"/>
          <w:szCs w:val="19"/>
          <w:highlight w:val="green"/>
        </w:rPr>
        <w:t>DPEPI-2022</w:t>
      </w:r>
      <w:r>
        <w:rPr>
          <w:rFonts w:ascii="Book Antiqua" w:hAnsi="Book Antiqua"/>
          <w:b/>
          <w:bCs/>
          <w:i/>
          <w:iCs/>
          <w:color w:val="FF0000"/>
          <w:sz w:val="19"/>
          <w:szCs w:val="19"/>
        </w:rPr>
        <w:t>:</w:t>
      </w:r>
      <w:r w:rsidR="00E03EDD">
        <w:rPr>
          <w:rFonts w:ascii="Book Antiqua" w:hAnsi="Book Antiqua"/>
          <w:b/>
          <w:bCs/>
          <w:i/>
          <w:iCs/>
          <w:color w:val="FF0000"/>
          <w:sz w:val="19"/>
          <w:szCs w:val="19"/>
        </w:rPr>
        <w:t xml:space="preserve"> #</w:t>
      </w:r>
      <w:r w:rsidR="00E03EDD" w:rsidRPr="00E03EDD">
        <w:rPr>
          <w:rFonts w:ascii="Book Antiqua" w:hAnsi="Book Antiqua"/>
          <w:b/>
          <w:bCs/>
          <w:i/>
          <w:iCs/>
          <w:color w:val="FF0000"/>
          <w:sz w:val="19"/>
          <w:szCs w:val="19"/>
          <w:highlight w:val="green"/>
        </w:rPr>
        <w:t>DPETO-2022</w:t>
      </w:r>
      <w:r w:rsidR="00E03EDD">
        <w:rPr>
          <w:rFonts w:ascii="Book Antiqua" w:hAnsi="Book Antiqua"/>
          <w:b/>
          <w:bCs/>
          <w:i/>
          <w:iCs/>
          <w:color w:val="FF0000"/>
          <w:sz w:val="19"/>
          <w:szCs w:val="19"/>
        </w:rPr>
        <w:t>:</w:t>
      </w:r>
      <w:r>
        <w:rPr>
          <w:rFonts w:ascii="Book Antiqua" w:hAnsi="Book Antiqua"/>
          <w:b/>
          <w:bCs/>
          <w:i/>
          <w:iCs/>
          <w:color w:val="FF0000"/>
          <w:sz w:val="19"/>
          <w:szCs w:val="19"/>
        </w:rPr>
        <w:t xml:space="preserve"> #</w:t>
      </w:r>
      <w:r w:rsidRPr="00635E9C">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440037">
        <w:rPr>
          <w:rFonts w:ascii="Book Antiqua" w:hAnsi="Book Antiqua"/>
          <w:b/>
          <w:bCs/>
          <w:i/>
          <w:iCs/>
          <w:color w:val="FF0000"/>
          <w:sz w:val="19"/>
          <w:szCs w:val="19"/>
          <w:highlight w:val="green"/>
        </w:rPr>
        <w:t>FCC</w:t>
      </w:r>
      <w:r w:rsidRPr="00A92CCF">
        <w:rPr>
          <w:rFonts w:ascii="Book Antiqua" w:hAnsi="Book Antiqua"/>
          <w:sz w:val="19"/>
          <w:szCs w:val="19"/>
        </w:rPr>
        <w:t>:</w:t>
      </w:r>
      <w:r w:rsidR="000F611F">
        <w:rPr>
          <w:rFonts w:ascii="Book Antiqua" w:hAnsi="Book Antiqua"/>
          <w:sz w:val="19"/>
          <w:szCs w:val="19"/>
        </w:rPr>
        <w:t xml:space="preserve"> </w:t>
      </w:r>
      <w:r w:rsidR="000F611F" w:rsidRPr="00F311DF">
        <w:rPr>
          <w:rFonts w:ascii="Book Antiqua" w:hAnsi="Book Antiqua"/>
          <w:sz w:val="19"/>
          <w:szCs w:val="19"/>
        </w:rPr>
        <w:t xml:space="preserve">Trecho em que Tercio Sampaio Ferraz Júnior, descrevendo a </w:t>
      </w:r>
      <w:r w:rsidR="000F611F">
        <w:rPr>
          <w:rFonts w:ascii="Book Antiqua" w:hAnsi="Book Antiqua"/>
          <w:sz w:val="19"/>
          <w:szCs w:val="19"/>
        </w:rPr>
        <w:t>E</w:t>
      </w:r>
      <w:r w:rsidR="000F611F" w:rsidRPr="00F311DF">
        <w:rPr>
          <w:rFonts w:ascii="Book Antiqua" w:hAnsi="Book Antiqua"/>
          <w:sz w:val="19"/>
          <w:szCs w:val="19"/>
        </w:rPr>
        <w:t xml:space="preserve">scola </w:t>
      </w:r>
      <w:r w:rsidR="000F611F">
        <w:rPr>
          <w:rFonts w:ascii="Book Antiqua" w:hAnsi="Book Antiqua"/>
          <w:sz w:val="19"/>
          <w:szCs w:val="19"/>
        </w:rPr>
        <w:t>H</w:t>
      </w:r>
      <w:r w:rsidR="000F611F" w:rsidRPr="00F311DF">
        <w:rPr>
          <w:rFonts w:ascii="Book Antiqua" w:hAnsi="Book Antiqua"/>
          <w:sz w:val="19"/>
          <w:szCs w:val="19"/>
        </w:rPr>
        <w:t xml:space="preserve">istórica, refere-se à </w:t>
      </w:r>
      <w:proofErr w:type="spellStart"/>
      <w:r w:rsidR="000F611F" w:rsidRPr="00F311DF">
        <w:rPr>
          <w:rFonts w:ascii="Book Antiqua" w:hAnsi="Book Antiqua"/>
          <w:sz w:val="19"/>
          <w:szCs w:val="19"/>
        </w:rPr>
        <w:t>Savigny</w:t>
      </w:r>
      <w:proofErr w:type="spellEnd"/>
      <w:r w:rsidR="000F611F" w:rsidRPr="00F311DF">
        <w:rPr>
          <w:rFonts w:ascii="Book Antiqua" w:hAnsi="Book Antiqua"/>
          <w:sz w:val="19"/>
          <w:szCs w:val="19"/>
        </w:rPr>
        <w:t>: “</w:t>
      </w:r>
      <w:r w:rsidR="000F611F" w:rsidRPr="00F311DF">
        <w:rPr>
          <w:rFonts w:ascii="Book Antiqua" w:hAnsi="Book Antiqua"/>
          <w:i/>
          <w:iCs/>
          <w:sz w:val="19"/>
          <w:szCs w:val="19"/>
        </w:rPr>
        <w:t xml:space="preserve">As consequências destas teorias para a sistemática jurídica no século XIX evidenciam-se e formalizam-se, entretanto, com mais clareza em </w:t>
      </w:r>
      <w:proofErr w:type="spellStart"/>
      <w:r w:rsidR="000F611F" w:rsidRPr="00F311DF">
        <w:rPr>
          <w:rFonts w:ascii="Book Antiqua" w:hAnsi="Book Antiqua"/>
          <w:i/>
          <w:iCs/>
          <w:sz w:val="19"/>
          <w:szCs w:val="19"/>
        </w:rPr>
        <w:t>Savigny</w:t>
      </w:r>
      <w:proofErr w:type="spellEnd"/>
      <w:r w:rsidR="000F611F" w:rsidRPr="00F311DF">
        <w:rPr>
          <w:rFonts w:ascii="Book Antiqua" w:hAnsi="Book Antiqua"/>
          <w:i/>
          <w:iCs/>
          <w:sz w:val="19"/>
          <w:szCs w:val="19"/>
        </w:rPr>
        <w:t>. Sua obra revela, até certo ponto, uma inovação decisiva na sistemática jurídica. Nela o sistema perde, em parte, ou pelo menos na aparência, o caráter absoluto da racionalidade lógico-dedutiva que envolve, com sentido de totalidade perfeita, o jurídico. O sistema ganha, ao contrário, uma qualidade contingente, que se torna pressuposto fundamental da sua estrutura. Na fase madura do seu pensamento, a substituição da lei pela convicção comum do povo (</w:t>
      </w:r>
      <w:proofErr w:type="spellStart"/>
      <w:r w:rsidR="000F611F" w:rsidRPr="00F311DF">
        <w:rPr>
          <w:rFonts w:ascii="Book Antiqua" w:hAnsi="Book Antiqua"/>
          <w:i/>
          <w:iCs/>
          <w:sz w:val="19"/>
          <w:szCs w:val="19"/>
        </w:rPr>
        <w:t>Volksgeist</w:t>
      </w:r>
      <w:proofErr w:type="spellEnd"/>
      <w:r w:rsidR="000F611F" w:rsidRPr="00F311DF">
        <w:rPr>
          <w:rFonts w:ascii="Book Antiqua" w:hAnsi="Book Antiqua"/>
          <w:i/>
          <w:iCs/>
          <w:sz w:val="19"/>
          <w:szCs w:val="19"/>
        </w:rPr>
        <w:t>) como fonte originária do direito relega a segundo plano a sistemática lógico-dedutiva, sobrepondo-lhe a sensação (</w:t>
      </w:r>
      <w:proofErr w:type="spellStart"/>
      <w:r w:rsidR="000F611F" w:rsidRPr="00F311DF">
        <w:rPr>
          <w:rFonts w:ascii="Book Antiqua" w:hAnsi="Book Antiqua"/>
          <w:i/>
          <w:iCs/>
          <w:sz w:val="19"/>
          <w:szCs w:val="19"/>
        </w:rPr>
        <w:t>Empfindung</w:t>
      </w:r>
      <w:proofErr w:type="spellEnd"/>
      <w:r w:rsidR="000F611F" w:rsidRPr="00F311DF">
        <w:rPr>
          <w:rFonts w:ascii="Book Antiqua" w:hAnsi="Book Antiqua"/>
          <w:i/>
          <w:iCs/>
          <w:sz w:val="19"/>
          <w:szCs w:val="19"/>
        </w:rPr>
        <w:t>) e a intuição (</w:t>
      </w:r>
      <w:proofErr w:type="spellStart"/>
      <w:r w:rsidR="000F611F" w:rsidRPr="00F311DF">
        <w:rPr>
          <w:rFonts w:ascii="Book Antiqua" w:hAnsi="Book Antiqua"/>
          <w:i/>
          <w:iCs/>
          <w:sz w:val="19"/>
          <w:szCs w:val="19"/>
        </w:rPr>
        <w:t>Anschauung</w:t>
      </w:r>
      <w:proofErr w:type="spellEnd"/>
      <w:r w:rsidR="000F611F" w:rsidRPr="00F311DF">
        <w:rPr>
          <w:rFonts w:ascii="Book Antiqua" w:hAnsi="Book Antiqua"/>
          <w:i/>
          <w:iCs/>
          <w:sz w:val="19"/>
          <w:szCs w:val="19"/>
        </w:rPr>
        <w:t xml:space="preserve">) imediatas. </w:t>
      </w:r>
      <w:proofErr w:type="spellStart"/>
      <w:r w:rsidR="000F611F" w:rsidRPr="00F311DF">
        <w:rPr>
          <w:rFonts w:ascii="Book Antiqua" w:hAnsi="Book Antiqua"/>
          <w:i/>
          <w:iCs/>
          <w:sz w:val="19"/>
          <w:szCs w:val="19"/>
        </w:rPr>
        <w:t>Savigny</w:t>
      </w:r>
      <w:proofErr w:type="spellEnd"/>
      <w:r w:rsidR="000F611F" w:rsidRPr="00F311DF">
        <w:rPr>
          <w:rFonts w:ascii="Book Antiqua" w:hAnsi="Book Antiqua"/>
          <w:i/>
          <w:iCs/>
          <w:sz w:val="19"/>
          <w:szCs w:val="19"/>
        </w:rPr>
        <w:t xml:space="preserve"> enfatiza o relacio</w:t>
      </w:r>
      <w:r w:rsidR="000F611F">
        <w:rPr>
          <w:rFonts w:ascii="Book Antiqua" w:hAnsi="Book Antiqua"/>
          <w:i/>
          <w:iCs/>
          <w:sz w:val="19"/>
          <w:szCs w:val="19"/>
        </w:rPr>
        <w:t>n</w:t>
      </w:r>
      <w:r w:rsidR="000F611F" w:rsidRPr="00F311DF">
        <w:rPr>
          <w:rFonts w:ascii="Book Antiqua" w:hAnsi="Book Antiqua"/>
          <w:i/>
          <w:iCs/>
          <w:sz w:val="19"/>
          <w:szCs w:val="19"/>
        </w:rPr>
        <w:t>amento primário da intuição do jurídico não à regra genérica e abstrata, mas aos "institutos de direito" (</w:t>
      </w:r>
      <w:proofErr w:type="spellStart"/>
      <w:r w:rsidR="000F611F" w:rsidRPr="00F311DF">
        <w:rPr>
          <w:rFonts w:ascii="Book Antiqua" w:hAnsi="Book Antiqua"/>
          <w:i/>
          <w:iCs/>
          <w:sz w:val="19"/>
          <w:szCs w:val="19"/>
        </w:rPr>
        <w:t>Rechtsinstitute</w:t>
      </w:r>
      <w:proofErr w:type="spellEnd"/>
      <w:r w:rsidR="000F611F" w:rsidRPr="00F311DF">
        <w:rPr>
          <w:rFonts w:ascii="Book Antiqua" w:hAnsi="Book Antiqua"/>
          <w:i/>
          <w:iCs/>
          <w:sz w:val="19"/>
          <w:szCs w:val="19"/>
        </w:rPr>
        <w:t>), que expressam "relações vitais" (</w:t>
      </w:r>
      <w:proofErr w:type="spellStart"/>
      <w:r w:rsidR="000F611F" w:rsidRPr="00F311DF">
        <w:rPr>
          <w:rFonts w:ascii="Book Antiqua" w:hAnsi="Book Antiqua"/>
          <w:i/>
          <w:iCs/>
          <w:sz w:val="19"/>
          <w:szCs w:val="19"/>
        </w:rPr>
        <w:t>Lebensverhãltnisse</w:t>
      </w:r>
      <w:proofErr w:type="spellEnd"/>
      <w:r w:rsidR="000F611F" w:rsidRPr="00F311DF">
        <w:rPr>
          <w:rFonts w:ascii="Book Antiqua" w:hAnsi="Book Antiqua"/>
          <w:i/>
          <w:iCs/>
          <w:sz w:val="19"/>
          <w:szCs w:val="19"/>
        </w:rPr>
        <w:t>) típicas e concretas. Os "institutos" são visualizados como uma totalidade de natureza orgânica, um conjunto vivo de elementos em constante desenvolvimento. É a partir deles que a regra jurídica é extraída mediante um processo abstrativo e artificial, manifestando o sistema, assim explicitado, uma contingência radical e irretorquível”</w:t>
      </w:r>
      <w:r w:rsidR="000F611F" w:rsidRPr="00F311DF">
        <w:rPr>
          <w:rFonts w:ascii="Book Antiqua" w:hAnsi="Book Antiqua"/>
          <w:sz w:val="19"/>
          <w:szCs w:val="19"/>
        </w:rPr>
        <w:t>.</w:t>
      </w:r>
    </w:p>
    <w:p w14:paraId="745F76F0" w14:textId="77777777" w:rsidR="000F611F" w:rsidRDefault="000F611F" w:rsidP="000233A9">
      <w:pPr>
        <w:jc w:val="both"/>
        <w:rPr>
          <w:rFonts w:ascii="Book Antiqua" w:hAnsi="Book Antiqua"/>
          <w:b/>
          <w:bCs/>
          <w:sz w:val="19"/>
          <w:szCs w:val="19"/>
        </w:rPr>
      </w:pPr>
    </w:p>
    <w:p w14:paraId="0954B0EB" w14:textId="67039976" w:rsidR="000233A9" w:rsidRDefault="000233A9" w:rsidP="000233A9">
      <w:pPr>
        <w:jc w:val="both"/>
        <w:rPr>
          <w:rFonts w:ascii="Book Antiqua" w:hAnsi="Book Antiqua"/>
          <w:sz w:val="19"/>
          <w:szCs w:val="19"/>
        </w:rPr>
      </w:pPr>
      <w:r>
        <w:rPr>
          <w:rFonts w:ascii="Book Antiqua" w:hAnsi="Book Antiqua"/>
          <w:b/>
          <w:bCs/>
          <w:sz w:val="19"/>
          <w:szCs w:val="19"/>
        </w:rPr>
        <w:t>(MPSC-2021-CESPE)</w:t>
      </w:r>
      <w:r>
        <w:rPr>
          <w:rFonts w:ascii="Book Antiqua" w:hAnsi="Book Antiqua"/>
          <w:sz w:val="19"/>
          <w:szCs w:val="19"/>
        </w:rPr>
        <w:t xml:space="preserve">: </w:t>
      </w:r>
      <w:r w:rsidRPr="000233A9">
        <w:rPr>
          <w:rFonts w:ascii="Book Antiqua" w:hAnsi="Book Antiqua"/>
          <w:sz w:val="19"/>
          <w:szCs w:val="19"/>
        </w:rPr>
        <w:t>A respeito de fundamentos e noções gerais de direito, julgue o item a seguir</w:t>
      </w:r>
      <w:r>
        <w:rPr>
          <w:rFonts w:ascii="Book Antiqua" w:hAnsi="Book Antiqua"/>
          <w:sz w:val="19"/>
          <w:szCs w:val="19"/>
        </w:rPr>
        <w:t xml:space="preserve">: </w:t>
      </w:r>
      <w:r w:rsidRPr="000233A9">
        <w:rPr>
          <w:rFonts w:ascii="Book Antiqua" w:hAnsi="Book Antiqua"/>
          <w:sz w:val="19"/>
          <w:szCs w:val="19"/>
        </w:rPr>
        <w:t xml:space="preserve">O positivismo é uma escola jurídica que se tornou proeminente no século XIX, com uma abordagem </w:t>
      </w:r>
      <w:proofErr w:type="spellStart"/>
      <w:r w:rsidRPr="000233A9">
        <w:rPr>
          <w:rFonts w:ascii="Book Antiqua" w:hAnsi="Book Antiqua"/>
          <w:sz w:val="19"/>
          <w:szCs w:val="19"/>
        </w:rPr>
        <w:t>avalorativa</w:t>
      </w:r>
      <w:proofErr w:type="spellEnd"/>
      <w:r w:rsidRPr="000233A9">
        <w:rPr>
          <w:rFonts w:ascii="Book Antiqua" w:hAnsi="Book Antiqua"/>
          <w:sz w:val="19"/>
          <w:szCs w:val="19"/>
        </w:rPr>
        <w:t xml:space="preserve"> do direito.</w:t>
      </w:r>
    </w:p>
    <w:p w14:paraId="56CBCE7D" w14:textId="3B917ECA" w:rsidR="000233A9" w:rsidRDefault="000233A9" w:rsidP="000233A9">
      <w:pPr>
        <w:jc w:val="both"/>
        <w:rPr>
          <w:rFonts w:ascii="Book Antiqua" w:hAnsi="Book Antiqua"/>
          <w:sz w:val="19"/>
          <w:szCs w:val="19"/>
        </w:rPr>
      </w:pPr>
      <w:r w:rsidRPr="00A92CCF">
        <w:rPr>
          <w:rFonts w:ascii="Book Antiqua" w:hAnsi="Book Antiqua"/>
          <w:b/>
          <w:bCs/>
          <w:i/>
          <w:iCs/>
          <w:color w:val="FF0000"/>
          <w:sz w:val="19"/>
          <w:szCs w:val="19"/>
        </w:rPr>
        <w:lastRenderedPageBreak/>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sidR="009935A1">
        <w:rPr>
          <w:rFonts w:ascii="Book Antiqua" w:hAnsi="Book Antiqua"/>
          <w:b/>
          <w:bCs/>
          <w:i/>
          <w:iCs/>
          <w:color w:val="FF0000"/>
          <w:sz w:val="19"/>
          <w:szCs w:val="19"/>
        </w:rPr>
        <w:t xml:space="preserve"> </w:t>
      </w:r>
      <w:r>
        <w:rPr>
          <w:rFonts w:ascii="Book Antiqua" w:hAnsi="Book Antiqua"/>
          <w:b/>
          <w:bCs/>
          <w:i/>
          <w:iCs/>
          <w:color w:val="FF0000"/>
          <w:sz w:val="19"/>
          <w:szCs w:val="19"/>
        </w:rPr>
        <w:t>#</w:t>
      </w:r>
      <w:r w:rsidRPr="000233A9">
        <w:rPr>
          <w:rFonts w:ascii="Book Antiqua" w:hAnsi="Book Antiqua"/>
          <w:b/>
          <w:bCs/>
          <w:i/>
          <w:iCs/>
          <w:color w:val="FF0000"/>
          <w:sz w:val="19"/>
          <w:szCs w:val="19"/>
          <w:highlight w:val="green"/>
        </w:rPr>
        <w:t>DPESP-2015</w:t>
      </w:r>
      <w:r w:rsidR="009935A1">
        <w:rPr>
          <w:rFonts w:ascii="Book Antiqua" w:hAnsi="Book Antiqua"/>
          <w:b/>
          <w:bCs/>
          <w:i/>
          <w:iCs/>
          <w:color w:val="FF0000"/>
          <w:sz w:val="19"/>
          <w:szCs w:val="19"/>
        </w:rPr>
        <w:t>:</w:t>
      </w:r>
      <w:r w:rsidR="00297493">
        <w:rPr>
          <w:rFonts w:ascii="Book Antiqua" w:hAnsi="Book Antiqua"/>
          <w:b/>
          <w:bCs/>
          <w:i/>
          <w:iCs/>
          <w:color w:val="FF0000"/>
          <w:sz w:val="19"/>
          <w:szCs w:val="19"/>
        </w:rPr>
        <w:t xml:space="preserve"> #</w:t>
      </w:r>
      <w:r w:rsidR="00297493" w:rsidRPr="009935A1">
        <w:rPr>
          <w:rFonts w:ascii="Book Antiqua" w:hAnsi="Book Antiqua"/>
          <w:b/>
          <w:bCs/>
          <w:i/>
          <w:iCs/>
          <w:color w:val="FF0000"/>
          <w:sz w:val="19"/>
          <w:szCs w:val="19"/>
          <w:highlight w:val="green"/>
        </w:rPr>
        <w:t>DPU-</w:t>
      </w:r>
      <w:r w:rsidR="00297493">
        <w:rPr>
          <w:rFonts w:ascii="Book Antiqua" w:hAnsi="Book Antiqua"/>
          <w:b/>
          <w:bCs/>
          <w:i/>
          <w:iCs/>
          <w:color w:val="FF0000"/>
          <w:sz w:val="19"/>
          <w:szCs w:val="19"/>
          <w:highlight w:val="green"/>
        </w:rPr>
        <w:t>2004/</w:t>
      </w:r>
      <w:r w:rsidR="00297493" w:rsidRPr="009935A1">
        <w:rPr>
          <w:rFonts w:ascii="Book Antiqua" w:hAnsi="Book Antiqua"/>
          <w:b/>
          <w:bCs/>
          <w:i/>
          <w:iCs/>
          <w:color w:val="FF0000"/>
          <w:sz w:val="19"/>
          <w:szCs w:val="19"/>
          <w:highlight w:val="green"/>
        </w:rPr>
        <w:t>201</w:t>
      </w:r>
      <w:r w:rsidR="00297493">
        <w:rPr>
          <w:rFonts w:ascii="Book Antiqua" w:hAnsi="Book Antiqua"/>
          <w:b/>
          <w:bCs/>
          <w:i/>
          <w:iCs/>
          <w:color w:val="FF0000"/>
          <w:sz w:val="19"/>
          <w:szCs w:val="19"/>
          <w:highlight w:val="green"/>
        </w:rPr>
        <w:t>5/2017</w:t>
      </w:r>
      <w:r w:rsidR="00075F65">
        <w:rPr>
          <w:rFonts w:ascii="Book Antiqua" w:hAnsi="Book Antiqua"/>
          <w:b/>
          <w:bCs/>
          <w:i/>
          <w:iCs/>
          <w:color w:val="FF0000"/>
          <w:sz w:val="19"/>
          <w:szCs w:val="19"/>
        </w:rPr>
        <w:t>: #</w:t>
      </w:r>
      <w:r w:rsidR="00075F65" w:rsidRPr="00075F65">
        <w:rPr>
          <w:rFonts w:ascii="Book Antiqua" w:hAnsi="Book Antiqua"/>
          <w:b/>
          <w:bCs/>
          <w:i/>
          <w:iCs/>
          <w:color w:val="FF0000"/>
          <w:sz w:val="19"/>
          <w:szCs w:val="19"/>
          <w:highlight w:val="green"/>
        </w:rPr>
        <w:t>DPEAP-2018</w:t>
      </w:r>
      <w:r w:rsidR="00297493">
        <w:rPr>
          <w:rFonts w:ascii="Book Antiqua" w:hAnsi="Book Antiqua"/>
          <w:b/>
          <w:bCs/>
          <w:i/>
          <w:iCs/>
          <w:color w:val="FF0000"/>
          <w:sz w:val="19"/>
          <w:szCs w:val="19"/>
        </w:rPr>
        <w:t>:</w:t>
      </w:r>
      <w:r w:rsidR="009935A1">
        <w:rPr>
          <w:rFonts w:ascii="Book Antiqua" w:hAnsi="Book Antiqua"/>
          <w:b/>
          <w:bCs/>
          <w:i/>
          <w:iCs/>
          <w:color w:val="FF0000"/>
          <w:sz w:val="19"/>
          <w:szCs w:val="19"/>
        </w:rPr>
        <w:t xml:space="preserve"> </w:t>
      </w:r>
      <w:r>
        <w:rPr>
          <w:rFonts w:ascii="Book Antiqua" w:hAnsi="Book Antiqua"/>
          <w:b/>
          <w:bCs/>
          <w:i/>
          <w:iCs/>
          <w:color w:val="FF0000"/>
          <w:sz w:val="19"/>
          <w:szCs w:val="19"/>
        </w:rPr>
        <w:t>#</w:t>
      </w:r>
      <w:r w:rsidRPr="000233A9">
        <w:rPr>
          <w:rFonts w:ascii="Book Antiqua" w:hAnsi="Book Antiqua"/>
          <w:b/>
          <w:bCs/>
          <w:i/>
          <w:iCs/>
          <w:color w:val="FF0000"/>
          <w:sz w:val="19"/>
          <w:szCs w:val="19"/>
          <w:highlight w:val="green"/>
        </w:rPr>
        <w:t>MPSC-2021</w:t>
      </w:r>
      <w:r w:rsidR="00FD2669">
        <w:rPr>
          <w:rFonts w:ascii="Book Antiqua" w:hAnsi="Book Antiqua"/>
          <w:b/>
          <w:bCs/>
          <w:i/>
          <w:iCs/>
          <w:color w:val="FF0000"/>
          <w:sz w:val="19"/>
          <w:szCs w:val="19"/>
        </w:rPr>
        <w:t>: #</w:t>
      </w:r>
      <w:r w:rsidR="00FD2669" w:rsidRPr="00FD2669">
        <w:rPr>
          <w:rFonts w:ascii="Book Antiqua" w:hAnsi="Book Antiqua"/>
          <w:b/>
          <w:bCs/>
          <w:i/>
          <w:iCs/>
          <w:color w:val="FF0000"/>
          <w:sz w:val="19"/>
          <w:szCs w:val="19"/>
          <w:highlight w:val="green"/>
        </w:rPr>
        <w:t>TJSC-2022</w:t>
      </w:r>
      <w:r w:rsidR="003470AD">
        <w:rPr>
          <w:rFonts w:ascii="Book Antiqua" w:hAnsi="Book Antiqua"/>
          <w:b/>
          <w:bCs/>
          <w:i/>
          <w:iCs/>
          <w:color w:val="FF0000"/>
          <w:sz w:val="19"/>
          <w:szCs w:val="19"/>
        </w:rPr>
        <w:t>: #</w:t>
      </w:r>
      <w:r w:rsidR="003470AD" w:rsidRPr="003470AD">
        <w:rPr>
          <w:rFonts w:ascii="Book Antiqua" w:hAnsi="Book Antiqua"/>
          <w:b/>
          <w:bCs/>
          <w:i/>
          <w:iCs/>
          <w:color w:val="FF0000"/>
          <w:sz w:val="19"/>
          <w:szCs w:val="19"/>
          <w:highlight w:val="green"/>
        </w:rPr>
        <w:t>DPEPI-2022</w:t>
      </w:r>
      <w:r w:rsidR="00DE186A">
        <w:rPr>
          <w:rFonts w:ascii="Book Antiqua" w:hAnsi="Book Antiqua"/>
          <w:b/>
          <w:bCs/>
          <w:i/>
          <w:iCs/>
          <w:color w:val="FF0000"/>
          <w:sz w:val="19"/>
          <w:szCs w:val="19"/>
        </w:rPr>
        <w:t>: #</w:t>
      </w:r>
      <w:r w:rsidR="00DE186A" w:rsidRPr="00DE186A">
        <w:rPr>
          <w:rFonts w:ascii="Book Antiqua" w:hAnsi="Book Antiqua"/>
          <w:b/>
          <w:bCs/>
          <w:i/>
          <w:iCs/>
          <w:color w:val="FF0000"/>
          <w:sz w:val="19"/>
          <w:szCs w:val="19"/>
          <w:highlight w:val="green"/>
        </w:rPr>
        <w:t>MPF-2022</w:t>
      </w:r>
      <w:r>
        <w:rPr>
          <w:rFonts w:ascii="Book Antiqua" w:hAnsi="Book Antiqua"/>
          <w:b/>
          <w:bCs/>
          <w:i/>
          <w:iCs/>
          <w:color w:val="FF0000"/>
          <w:sz w:val="19"/>
          <w:szCs w:val="19"/>
        </w:rPr>
        <w:t>: #</w:t>
      </w:r>
      <w:r w:rsidRPr="000233A9">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0233A9">
        <w:rPr>
          <w:rFonts w:ascii="Book Antiqua" w:hAnsi="Book Antiqua"/>
          <w:b/>
          <w:bCs/>
          <w:i/>
          <w:iCs/>
          <w:color w:val="FF0000"/>
          <w:sz w:val="19"/>
          <w:szCs w:val="19"/>
          <w:highlight w:val="green"/>
        </w:rPr>
        <w:t>FCC</w:t>
      </w:r>
      <w:r w:rsidR="00FD2669">
        <w:rPr>
          <w:rFonts w:ascii="Book Antiqua" w:hAnsi="Book Antiqua"/>
          <w:b/>
          <w:bCs/>
          <w:i/>
          <w:iCs/>
          <w:color w:val="FF0000"/>
          <w:sz w:val="19"/>
          <w:szCs w:val="19"/>
        </w:rPr>
        <w:t>: #</w:t>
      </w:r>
      <w:r w:rsidR="00FD2669" w:rsidRPr="00FD2669">
        <w:rPr>
          <w:rFonts w:ascii="Book Antiqua" w:hAnsi="Book Antiqua"/>
          <w:b/>
          <w:bCs/>
          <w:i/>
          <w:iCs/>
          <w:color w:val="FF0000"/>
          <w:sz w:val="19"/>
          <w:szCs w:val="19"/>
          <w:highlight w:val="green"/>
        </w:rPr>
        <w:t>FGV</w:t>
      </w:r>
      <w:r w:rsidRPr="00A92CCF">
        <w:rPr>
          <w:rFonts w:ascii="Book Antiqua" w:hAnsi="Book Antiqua"/>
          <w:sz w:val="19"/>
          <w:szCs w:val="19"/>
        </w:rPr>
        <w:t>:</w:t>
      </w:r>
      <w:r>
        <w:rPr>
          <w:rFonts w:ascii="Book Antiqua" w:hAnsi="Book Antiqua"/>
          <w:sz w:val="19"/>
          <w:szCs w:val="19"/>
        </w:rPr>
        <w:t xml:space="preserve"> </w:t>
      </w:r>
      <w:r w:rsidRPr="007A17A5">
        <w:rPr>
          <w:rFonts w:ascii="Book Antiqua" w:hAnsi="Book Antiqua"/>
          <w:sz w:val="19"/>
          <w:szCs w:val="19"/>
        </w:rPr>
        <w:t xml:space="preserve">A questão exige conhecimento de conceito contido na obra </w:t>
      </w:r>
      <w:r w:rsidRPr="007A17A5">
        <w:rPr>
          <w:rFonts w:ascii="Book Antiqua" w:hAnsi="Book Antiqua"/>
          <w:b/>
          <w:bCs/>
          <w:i/>
          <w:iCs/>
          <w:sz w:val="19"/>
          <w:szCs w:val="19"/>
        </w:rPr>
        <w:t>A Ciência do Direito</w:t>
      </w:r>
      <w:r w:rsidRPr="007A17A5">
        <w:rPr>
          <w:rFonts w:ascii="Book Antiqua" w:hAnsi="Book Antiqua"/>
          <w:sz w:val="19"/>
          <w:szCs w:val="19"/>
        </w:rPr>
        <w:t>, Conforme, de Tércio Sampaio Ferraz Júnior. Segundo Tércio (1977, p.12), “</w:t>
      </w:r>
      <w:r w:rsidRPr="007A17A5">
        <w:rPr>
          <w:rFonts w:ascii="Book Antiqua" w:hAnsi="Book Antiqua"/>
          <w:i/>
          <w:iCs/>
          <w:sz w:val="19"/>
          <w:szCs w:val="19"/>
        </w:rPr>
        <w:t xml:space="preserve">O positivismo jurídico, na verdade, não foi apenas uma tendência científica, mas também esteve ligado, inegavelmente, à necessidade de segurança da sociedade burguesa. O período anterior à Revolução Francesa caracterizara-se pelo enfraquecimento da justiça, mediante o arbítrio inconstante do poder da força, provocando a insegurança das decisões judiciárias. A primeira crítica a esta situação veio do círculo dos pensadores iluministas. A exigência de uma sistematização do Direito acabou por impor aos juristas a valorização do preceito legal no julgamento de fatos vitais decisivos. Daí surgiu, na França, já no século XIX, a poderosa "École de </w:t>
      </w:r>
      <w:proofErr w:type="spellStart"/>
      <w:r w:rsidRPr="007A17A5">
        <w:rPr>
          <w:rFonts w:ascii="Book Antiqua" w:hAnsi="Book Antiqua"/>
          <w:i/>
          <w:iCs/>
          <w:sz w:val="19"/>
          <w:szCs w:val="19"/>
        </w:rPr>
        <w:t>I'Exég</w:t>
      </w:r>
      <w:r>
        <w:rPr>
          <w:rFonts w:ascii="Book Antiqua" w:hAnsi="Book Antiqua"/>
          <w:i/>
          <w:iCs/>
          <w:sz w:val="19"/>
          <w:szCs w:val="19"/>
        </w:rPr>
        <w:t>e</w:t>
      </w:r>
      <w:r w:rsidRPr="007A17A5">
        <w:rPr>
          <w:rFonts w:ascii="Book Antiqua" w:hAnsi="Book Antiqua"/>
          <w:i/>
          <w:iCs/>
          <w:sz w:val="19"/>
          <w:szCs w:val="19"/>
        </w:rPr>
        <w:t>se</w:t>
      </w:r>
      <w:proofErr w:type="spellEnd"/>
      <w:r w:rsidRPr="007A17A5">
        <w:rPr>
          <w:rFonts w:ascii="Book Antiqua" w:hAnsi="Book Antiqua"/>
          <w:i/>
          <w:iCs/>
          <w:sz w:val="19"/>
          <w:szCs w:val="19"/>
        </w:rPr>
        <w:t>", de grande influência nos países em que o espírito napoleônico predominou, correspondendo, no mundo germânico, à doutrina dos pandectistas. A tarefa do jurista circunscreveu-se, a partir daí, cada vez mais à teorização e sistematização da experiência jurídica, em termos de uma unificação construtiva dos juízos normativos e do esclarecimento dos seus fundamentos, descambando, por fim, para o chamado ---positivismo legal</w:t>
      </w:r>
      <w:r>
        <w:rPr>
          <w:rFonts w:ascii="Book Antiqua" w:hAnsi="Book Antiqua"/>
          <w:sz w:val="19"/>
          <w:szCs w:val="19"/>
        </w:rPr>
        <w:t xml:space="preserve">” </w:t>
      </w:r>
      <w:r w:rsidRPr="007A17A5">
        <w:rPr>
          <w:rFonts w:ascii="Book Antiqua" w:hAnsi="Book Antiqua"/>
          <w:i/>
          <w:iCs/>
          <w:sz w:val="19"/>
          <w:szCs w:val="19"/>
        </w:rPr>
        <w:t>(</w:t>
      </w:r>
      <w:proofErr w:type="spellStart"/>
      <w:r w:rsidRPr="007A17A5">
        <w:rPr>
          <w:rFonts w:ascii="Book Antiqua" w:hAnsi="Book Antiqua"/>
          <w:i/>
          <w:iCs/>
          <w:sz w:val="19"/>
          <w:szCs w:val="19"/>
        </w:rPr>
        <w:t>Gesetzpositivismus</w:t>
      </w:r>
      <w:proofErr w:type="spellEnd"/>
      <w:r w:rsidRPr="007A17A5">
        <w:rPr>
          <w:rFonts w:ascii="Book Antiqua" w:hAnsi="Book Antiqua"/>
          <w:i/>
          <w:iCs/>
          <w:sz w:val="19"/>
          <w:szCs w:val="19"/>
        </w:rPr>
        <w:t>), com a autolimitação da Ciência do Direito ao estudo da lei positiva e o estabelecimento da tese da "</w:t>
      </w:r>
      <w:proofErr w:type="spellStart"/>
      <w:r w:rsidRPr="007A17A5">
        <w:rPr>
          <w:rFonts w:ascii="Book Antiqua" w:hAnsi="Book Antiqua"/>
          <w:i/>
          <w:iCs/>
          <w:sz w:val="19"/>
          <w:szCs w:val="19"/>
        </w:rPr>
        <w:t>estatalidade</w:t>
      </w:r>
      <w:proofErr w:type="spellEnd"/>
      <w:r w:rsidRPr="007A17A5">
        <w:rPr>
          <w:rFonts w:ascii="Book Antiqua" w:hAnsi="Book Antiqua"/>
          <w:i/>
          <w:iCs/>
          <w:sz w:val="19"/>
          <w:szCs w:val="19"/>
        </w:rPr>
        <w:t xml:space="preserve"> do direito". Ernst Rudolf </w:t>
      </w:r>
      <w:proofErr w:type="spellStart"/>
      <w:r w:rsidRPr="007A17A5">
        <w:rPr>
          <w:rFonts w:ascii="Book Antiqua" w:hAnsi="Book Antiqua"/>
          <w:i/>
          <w:iCs/>
          <w:sz w:val="19"/>
          <w:szCs w:val="19"/>
        </w:rPr>
        <w:t>Bierling</w:t>
      </w:r>
      <w:proofErr w:type="spellEnd"/>
      <w:r w:rsidRPr="007A17A5">
        <w:rPr>
          <w:rFonts w:ascii="Book Antiqua" w:hAnsi="Book Antiqua"/>
          <w:i/>
          <w:iCs/>
          <w:sz w:val="19"/>
          <w:szCs w:val="19"/>
        </w:rPr>
        <w:t>, dizia no findar do século passado, que o termo direito, em conformidade com a opinião dominante, só caberia ao direito positivo, isto é, o direito válido e vigente em algum tempo e lugar, limitado a um círculo de sujeitos e individualmente determinado”</w:t>
      </w:r>
      <w:r w:rsidRPr="007A17A5">
        <w:rPr>
          <w:rFonts w:ascii="Book Antiqua" w:hAnsi="Book Antiqua"/>
          <w:sz w:val="19"/>
          <w:szCs w:val="19"/>
        </w:rPr>
        <w:t>.</w:t>
      </w:r>
      <w:r>
        <w:rPr>
          <w:rFonts w:ascii="Book Antiqua" w:hAnsi="Book Antiqua"/>
          <w:sz w:val="19"/>
          <w:szCs w:val="19"/>
        </w:rPr>
        <w:t xml:space="preserve"> (</w:t>
      </w:r>
      <w:r w:rsidRPr="007A17A5">
        <w:rPr>
          <w:rFonts w:ascii="Book Antiqua" w:hAnsi="Book Antiqua"/>
          <w:sz w:val="19"/>
          <w:szCs w:val="19"/>
        </w:rPr>
        <w:t>Fonte:</w:t>
      </w:r>
      <w:r>
        <w:rPr>
          <w:rFonts w:ascii="Book Antiqua" w:hAnsi="Book Antiqua"/>
          <w:sz w:val="19"/>
          <w:szCs w:val="19"/>
        </w:rPr>
        <w:t xml:space="preserve"> </w:t>
      </w:r>
      <w:r w:rsidRPr="007A17A5">
        <w:rPr>
          <w:rFonts w:ascii="Book Antiqua" w:hAnsi="Book Antiqua"/>
          <w:sz w:val="19"/>
          <w:szCs w:val="19"/>
        </w:rPr>
        <w:t>FERRAZ JÚNIOR, Tércio Sampaio. A Ciência do Direito. São Paulo: Atlas, 1977</w:t>
      </w:r>
      <w:r>
        <w:rPr>
          <w:rFonts w:ascii="Book Antiqua" w:hAnsi="Book Antiqua"/>
          <w:sz w:val="19"/>
          <w:szCs w:val="19"/>
        </w:rPr>
        <w:t>)</w:t>
      </w:r>
      <w:r w:rsidRPr="007A17A5">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0233A9" w14:paraId="20C4EE85" w14:textId="77777777" w:rsidTr="000233A9">
        <w:tc>
          <w:tcPr>
            <w:tcW w:w="8494" w:type="dxa"/>
          </w:tcPr>
          <w:p w14:paraId="659E97E2" w14:textId="77777777" w:rsidR="000233A9" w:rsidRDefault="000233A9" w:rsidP="000233A9">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7A17A5">
              <w:rPr>
                <w:rFonts w:ascii="Book Antiqua" w:hAnsi="Book Antiqua"/>
                <w:sz w:val="19"/>
                <w:szCs w:val="19"/>
              </w:rPr>
              <w:t>“</w:t>
            </w:r>
            <w:r w:rsidRPr="007A17A5">
              <w:rPr>
                <w:rFonts w:ascii="Book Antiqua" w:hAnsi="Book Antiqua"/>
                <w:i/>
                <w:iCs/>
                <w:sz w:val="19"/>
                <w:szCs w:val="19"/>
              </w:rPr>
              <w:t xml:space="preserve">A exigência de uma sistematização do Direito acabou por impor aos juristas a valorização do preceito legal no julgamento de fatos vitais decisivos. Daí surgiu, na França, já no século XIX, a poderosa 'École de </w:t>
            </w:r>
            <w:proofErr w:type="spellStart"/>
            <w:r w:rsidRPr="007A17A5">
              <w:rPr>
                <w:rFonts w:ascii="Book Antiqua" w:hAnsi="Book Antiqua"/>
                <w:i/>
                <w:iCs/>
                <w:sz w:val="19"/>
                <w:szCs w:val="19"/>
              </w:rPr>
              <w:t>l'Exégèse</w:t>
            </w:r>
            <w:proofErr w:type="spellEnd"/>
            <w:r w:rsidRPr="007A17A5">
              <w:rPr>
                <w:rFonts w:ascii="Book Antiqua" w:hAnsi="Book Antiqua"/>
                <w:i/>
                <w:iCs/>
                <w:sz w:val="19"/>
                <w:szCs w:val="19"/>
              </w:rPr>
              <w:t>', de grande influência nos países em que o espírito napoleônico predominou, correspondendo, no mundo germânico, à doutrina dos pandectistas. A tarefa do jurista circunscreveu-se, a partir daí, cada vez mais à teorização e sistematização da experiência jurídica, em termos de uma unificação construtiva dos juízos normativos e do esclarecimento dos seus fundamentos (...)</w:t>
            </w:r>
            <w:r>
              <w:rPr>
                <w:rFonts w:ascii="Book Antiqua" w:hAnsi="Book Antiqua"/>
                <w:sz w:val="19"/>
                <w:szCs w:val="19"/>
              </w:rPr>
              <w:t>”</w:t>
            </w:r>
            <w:r w:rsidRPr="007A17A5">
              <w:rPr>
                <w:rFonts w:ascii="Book Antiqua" w:hAnsi="Book Antiqua"/>
                <w:sz w:val="19"/>
                <w:szCs w:val="19"/>
              </w:rPr>
              <w:t>.</w:t>
            </w:r>
            <w:r>
              <w:rPr>
                <w:rFonts w:ascii="Book Antiqua" w:hAnsi="Book Antiqua"/>
                <w:sz w:val="19"/>
                <w:szCs w:val="19"/>
              </w:rPr>
              <w:t xml:space="preserve"> </w:t>
            </w:r>
            <w:r w:rsidRPr="007A17A5">
              <w:rPr>
                <w:rFonts w:ascii="Book Antiqua" w:hAnsi="Book Antiqua"/>
                <w:sz w:val="19"/>
                <w:szCs w:val="19"/>
              </w:rPr>
              <w:t xml:space="preserve">No trecho acima, extraído de seu livro </w:t>
            </w:r>
            <w:r w:rsidRPr="007A17A5">
              <w:rPr>
                <w:rFonts w:ascii="Book Antiqua" w:hAnsi="Book Antiqua"/>
                <w:b/>
                <w:bCs/>
                <w:i/>
                <w:iCs/>
                <w:sz w:val="19"/>
                <w:szCs w:val="19"/>
              </w:rPr>
              <w:t>A Ciência do Direito</w:t>
            </w:r>
            <w:r w:rsidRPr="007A17A5">
              <w:rPr>
                <w:rFonts w:ascii="Book Antiqua" w:hAnsi="Book Antiqua"/>
                <w:sz w:val="19"/>
                <w:szCs w:val="19"/>
              </w:rPr>
              <w:t>, Tércio Sampaio Ferraz Júnior refere-se a características do</w:t>
            </w:r>
            <w:r>
              <w:rPr>
                <w:rFonts w:ascii="Book Antiqua" w:hAnsi="Book Antiqua"/>
                <w:sz w:val="19"/>
                <w:szCs w:val="19"/>
              </w:rPr>
              <w:t xml:space="preserve"> </w:t>
            </w:r>
            <w:r w:rsidRPr="007A17A5">
              <w:rPr>
                <w:rFonts w:ascii="Book Antiqua" w:hAnsi="Book Antiqua"/>
                <w:sz w:val="19"/>
                <w:szCs w:val="19"/>
              </w:rPr>
              <w:t>Positivismo jurídico.</w:t>
            </w:r>
          </w:p>
          <w:p w14:paraId="7AA29D28" w14:textId="77777777" w:rsidR="009935A1" w:rsidRDefault="009935A1" w:rsidP="009935A1">
            <w:pPr>
              <w:jc w:val="both"/>
              <w:rPr>
                <w:rFonts w:ascii="Book Antiqua" w:hAnsi="Book Antiqua"/>
                <w:sz w:val="19"/>
                <w:szCs w:val="19"/>
              </w:rPr>
            </w:pPr>
            <w:r>
              <w:rPr>
                <w:rFonts w:ascii="Book Antiqua" w:hAnsi="Book Antiqua"/>
                <w:b/>
                <w:bCs/>
                <w:sz w:val="19"/>
                <w:szCs w:val="19"/>
              </w:rPr>
              <w:t>(DPU-2015-CESPE)</w:t>
            </w:r>
            <w:r>
              <w:rPr>
                <w:rFonts w:ascii="Book Antiqua" w:hAnsi="Book Antiqua"/>
                <w:sz w:val="19"/>
                <w:szCs w:val="19"/>
              </w:rPr>
              <w:t xml:space="preserve">: </w:t>
            </w:r>
            <w:r w:rsidRPr="009935A1">
              <w:rPr>
                <w:rFonts w:ascii="Book Antiqua" w:hAnsi="Book Antiqua"/>
                <w:sz w:val="19"/>
                <w:szCs w:val="19"/>
              </w:rPr>
              <w:t>Quanto à sociologia jurídica, julgue o item subsequente</w:t>
            </w:r>
            <w:r>
              <w:rPr>
                <w:rFonts w:ascii="Book Antiqua" w:hAnsi="Book Antiqua"/>
                <w:sz w:val="19"/>
                <w:szCs w:val="19"/>
              </w:rPr>
              <w:t xml:space="preserve">: </w:t>
            </w:r>
            <w:r w:rsidRPr="009935A1">
              <w:rPr>
                <w:rFonts w:ascii="Book Antiqua" w:hAnsi="Book Antiqua"/>
                <w:sz w:val="19"/>
                <w:szCs w:val="19"/>
              </w:rPr>
              <w:t>O positivismo jurídico representa o conjunto das teorias da Escola da Exegese. De acordo com essa escola, o direito só pode ser considerado como fruto do trabalho do legislador (direito estatal) e as leis devem ser interpretadas racional e logicamente.</w:t>
            </w:r>
          </w:p>
          <w:p w14:paraId="57277BCB" w14:textId="4B73FE5E" w:rsidR="009935A1" w:rsidRPr="009935A1" w:rsidRDefault="009935A1" w:rsidP="009935A1">
            <w:pPr>
              <w:jc w:val="both"/>
              <w:rPr>
                <w:rFonts w:ascii="Book Antiqua" w:hAnsi="Book Antiqua"/>
                <w:sz w:val="19"/>
                <w:szCs w:val="19"/>
              </w:rPr>
            </w:pPr>
            <w:r>
              <w:rPr>
                <w:rFonts w:ascii="Book Antiqua" w:hAnsi="Book Antiqua"/>
                <w:b/>
                <w:bCs/>
                <w:sz w:val="19"/>
                <w:szCs w:val="19"/>
              </w:rPr>
              <w:t>(DPU-2004-CESPE)</w:t>
            </w:r>
            <w:r>
              <w:rPr>
                <w:rFonts w:ascii="Book Antiqua" w:hAnsi="Book Antiqua"/>
                <w:sz w:val="19"/>
                <w:szCs w:val="19"/>
              </w:rPr>
              <w:t xml:space="preserve">: </w:t>
            </w:r>
            <w:r w:rsidRPr="007741CB">
              <w:rPr>
                <w:rFonts w:ascii="Book Antiqua" w:hAnsi="Book Antiqua"/>
                <w:sz w:val="19"/>
                <w:szCs w:val="19"/>
              </w:rPr>
              <w:t>O positivismo jurídico representa o conjunto das teorias da Escola da Exegese. De acordo com essa escola, o direito só pode ser considerado como fruto do trabalho do legislador (direito estatal) e as leis devem ser interpretadas racional e logicamente.</w:t>
            </w:r>
          </w:p>
        </w:tc>
      </w:tr>
    </w:tbl>
    <w:p w14:paraId="6A7FF02E" w14:textId="60B571D8" w:rsidR="000233A9" w:rsidRDefault="000233A9" w:rsidP="000233A9">
      <w:pPr>
        <w:jc w:val="both"/>
        <w:rPr>
          <w:rFonts w:ascii="Book Antiqua" w:hAnsi="Book Antiqua"/>
          <w:sz w:val="19"/>
          <w:szCs w:val="19"/>
        </w:rPr>
      </w:pPr>
    </w:p>
    <w:p w14:paraId="5EFA6C40" w14:textId="5DDA95FA" w:rsidR="00D54B4A" w:rsidRDefault="00D54B4A" w:rsidP="000233A9">
      <w:pPr>
        <w:jc w:val="both"/>
        <w:rPr>
          <w:rFonts w:ascii="Book Antiqua" w:hAnsi="Book Antiqua"/>
          <w:i/>
          <w:iCs/>
          <w:sz w:val="19"/>
          <w:szCs w:val="19"/>
        </w:rPr>
      </w:pPr>
      <w:r>
        <w:rPr>
          <w:rFonts w:ascii="Book Antiqua" w:hAnsi="Book Antiqua"/>
          <w:b/>
          <w:bCs/>
          <w:sz w:val="19"/>
          <w:szCs w:val="19"/>
        </w:rPr>
        <w:t>(DPEMA-2018-FCC)</w:t>
      </w:r>
      <w:r>
        <w:rPr>
          <w:rFonts w:ascii="Book Antiqua" w:hAnsi="Book Antiqua"/>
          <w:sz w:val="19"/>
          <w:szCs w:val="19"/>
        </w:rPr>
        <w:t xml:space="preserve">: </w:t>
      </w:r>
      <w:r w:rsidRPr="00D54B4A">
        <w:rPr>
          <w:rFonts w:ascii="Book Antiqua" w:hAnsi="Book Antiqua"/>
          <w:sz w:val="19"/>
          <w:szCs w:val="19"/>
        </w:rPr>
        <w:t xml:space="preserve">Sobre as reflexões </w:t>
      </w:r>
      <w:proofErr w:type="spellStart"/>
      <w:r w:rsidRPr="00D54B4A">
        <w:rPr>
          <w:rFonts w:ascii="Book Antiqua" w:hAnsi="Book Antiqua"/>
          <w:sz w:val="19"/>
          <w:szCs w:val="19"/>
        </w:rPr>
        <w:t>jusfilosóficas</w:t>
      </w:r>
      <w:proofErr w:type="spellEnd"/>
      <w:r w:rsidRPr="00D54B4A">
        <w:rPr>
          <w:rFonts w:ascii="Book Antiqua" w:hAnsi="Book Antiqua"/>
          <w:sz w:val="19"/>
          <w:szCs w:val="19"/>
        </w:rPr>
        <w:t xml:space="preserve"> acerca do estado de exceção, é correto afirmar:</w:t>
      </w:r>
      <w:r>
        <w:rPr>
          <w:rFonts w:ascii="Book Antiqua" w:hAnsi="Book Antiqua"/>
          <w:sz w:val="19"/>
          <w:szCs w:val="19"/>
        </w:rPr>
        <w:t xml:space="preserve"> </w:t>
      </w:r>
      <w:r w:rsidRPr="00D54B4A">
        <w:rPr>
          <w:rFonts w:ascii="Book Antiqua" w:hAnsi="Book Antiqua"/>
          <w:sz w:val="19"/>
          <w:szCs w:val="19"/>
        </w:rPr>
        <w:t xml:space="preserve">Para Giorgio </w:t>
      </w:r>
      <w:proofErr w:type="spellStart"/>
      <w:r w:rsidRPr="00D54B4A">
        <w:rPr>
          <w:rFonts w:ascii="Book Antiqua" w:hAnsi="Book Antiqua"/>
          <w:sz w:val="19"/>
          <w:szCs w:val="19"/>
        </w:rPr>
        <w:t>Agamben</w:t>
      </w:r>
      <w:proofErr w:type="spellEnd"/>
      <w:r w:rsidRPr="00D54B4A">
        <w:rPr>
          <w:rFonts w:ascii="Book Antiqua" w:hAnsi="Book Antiqua"/>
          <w:sz w:val="19"/>
          <w:szCs w:val="19"/>
        </w:rPr>
        <w:t xml:space="preserve">, </w:t>
      </w:r>
      <w:r w:rsidRPr="00D54B4A">
        <w:rPr>
          <w:rFonts w:ascii="Book Antiqua" w:hAnsi="Book Antiqua"/>
          <w:i/>
          <w:iCs/>
          <w:sz w:val="19"/>
          <w:szCs w:val="19"/>
        </w:rPr>
        <w:t>o estado de exceção, hoje, atingiu exatamente seu máximo desdobramento planetário. O aspecto normativo do direito pode ser, assim, impunemente eliminado e contestado por uma violência governamental (...).</w:t>
      </w:r>
    </w:p>
    <w:p w14:paraId="0ED7053D" w14:textId="63B36D3F" w:rsidR="00D54B4A" w:rsidRPr="00D54B4A" w:rsidRDefault="00D54B4A" w:rsidP="00D54B4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proofErr w:type="spellStart"/>
      <w:r w:rsidRPr="00D54B4A">
        <w:rPr>
          <w:rFonts w:ascii="Book Antiqua" w:hAnsi="Book Antiqua"/>
          <w:sz w:val="19"/>
          <w:szCs w:val="19"/>
        </w:rPr>
        <w:t>Agamben</w:t>
      </w:r>
      <w:proofErr w:type="spellEnd"/>
      <w:r w:rsidRPr="00D54B4A">
        <w:rPr>
          <w:rFonts w:ascii="Book Antiqua" w:hAnsi="Book Antiqua"/>
          <w:sz w:val="19"/>
          <w:szCs w:val="19"/>
        </w:rPr>
        <w:t xml:space="preserve"> não é muito otimista quanto à possibilidade de retorno ao estado de direito me vigor antes da adoção da exceção como regra, pois o que está em questão agora são os próprios conceitos de „</w:t>
      </w:r>
      <w:proofErr w:type="gramStart"/>
      <w:r w:rsidRPr="00D54B4A">
        <w:rPr>
          <w:rFonts w:ascii="Book Antiqua" w:hAnsi="Book Antiqua"/>
          <w:sz w:val="19"/>
          <w:szCs w:val="19"/>
        </w:rPr>
        <w:t>estado</w:t>
      </w:r>
      <w:r w:rsidRPr="00D54B4A">
        <w:rPr>
          <w:rFonts w:ascii="Times New Roman" w:hAnsi="Times New Roman" w:cs="Times New Roman"/>
          <w:sz w:val="19"/>
          <w:szCs w:val="19"/>
        </w:rPr>
        <w:t>‟</w:t>
      </w:r>
      <w:r w:rsidRPr="00D54B4A">
        <w:rPr>
          <w:rFonts w:ascii="Book Antiqua" w:hAnsi="Book Antiqua"/>
          <w:sz w:val="19"/>
          <w:szCs w:val="19"/>
        </w:rPr>
        <w:t xml:space="preserve"> e</w:t>
      </w:r>
      <w:proofErr w:type="gramEnd"/>
      <w:r w:rsidRPr="00D54B4A">
        <w:rPr>
          <w:rFonts w:ascii="Book Antiqua" w:hAnsi="Book Antiqua"/>
          <w:sz w:val="19"/>
          <w:szCs w:val="19"/>
        </w:rPr>
        <w:t xml:space="preserve"> de </w:t>
      </w:r>
      <w:r w:rsidRPr="00D54B4A">
        <w:rPr>
          <w:rFonts w:ascii="Book Antiqua" w:hAnsi="Book Antiqua" w:cs="Book Antiqua"/>
          <w:sz w:val="19"/>
          <w:szCs w:val="19"/>
        </w:rPr>
        <w:t>„</w:t>
      </w:r>
      <w:proofErr w:type="gramStart"/>
      <w:r w:rsidRPr="00D54B4A">
        <w:rPr>
          <w:rFonts w:ascii="Book Antiqua" w:hAnsi="Book Antiqua"/>
          <w:sz w:val="19"/>
          <w:szCs w:val="19"/>
        </w:rPr>
        <w:t>direito</w:t>
      </w:r>
      <w:r w:rsidRPr="00D54B4A">
        <w:rPr>
          <w:rFonts w:ascii="Times New Roman" w:hAnsi="Times New Roman" w:cs="Times New Roman"/>
          <w:sz w:val="19"/>
          <w:szCs w:val="19"/>
        </w:rPr>
        <w:t>‟</w:t>
      </w:r>
      <w:proofErr w:type="gramEnd"/>
      <w:r w:rsidRPr="00D54B4A">
        <w:rPr>
          <w:rFonts w:ascii="Book Antiqua" w:hAnsi="Book Antiqua"/>
          <w:sz w:val="19"/>
          <w:szCs w:val="19"/>
        </w:rPr>
        <w:t xml:space="preserve">. No entanto, </w:t>
      </w:r>
      <w:r w:rsidRPr="00D54B4A">
        <w:rPr>
          <w:rFonts w:ascii="Book Antiqua" w:hAnsi="Book Antiqua" w:cs="Book Antiqua"/>
          <w:sz w:val="19"/>
          <w:szCs w:val="19"/>
        </w:rPr>
        <w:t>“</w:t>
      </w:r>
      <w:r w:rsidRPr="00D54B4A">
        <w:rPr>
          <w:rFonts w:ascii="Book Antiqua" w:hAnsi="Book Antiqua"/>
          <w:i/>
          <w:iCs/>
          <w:sz w:val="19"/>
          <w:szCs w:val="19"/>
        </w:rPr>
        <w:t xml:space="preserve">se </w:t>
      </w:r>
      <w:r w:rsidRPr="00D54B4A">
        <w:rPr>
          <w:rFonts w:ascii="Book Antiqua" w:hAnsi="Book Antiqua" w:cs="Book Antiqua"/>
          <w:i/>
          <w:iCs/>
          <w:sz w:val="19"/>
          <w:szCs w:val="19"/>
        </w:rPr>
        <w:t>é</w:t>
      </w:r>
      <w:r w:rsidRPr="00D54B4A">
        <w:rPr>
          <w:rFonts w:ascii="Book Antiqua" w:hAnsi="Book Antiqua"/>
          <w:i/>
          <w:iCs/>
          <w:sz w:val="19"/>
          <w:szCs w:val="19"/>
        </w:rPr>
        <w:t xml:space="preserve"> poss</w:t>
      </w:r>
      <w:r w:rsidRPr="00D54B4A">
        <w:rPr>
          <w:rFonts w:ascii="Book Antiqua" w:hAnsi="Book Antiqua" w:cs="Book Antiqua"/>
          <w:i/>
          <w:iCs/>
          <w:sz w:val="19"/>
          <w:szCs w:val="19"/>
        </w:rPr>
        <w:t>í</w:t>
      </w:r>
      <w:r w:rsidRPr="00D54B4A">
        <w:rPr>
          <w:rFonts w:ascii="Book Antiqua" w:hAnsi="Book Antiqua"/>
          <w:i/>
          <w:iCs/>
          <w:sz w:val="19"/>
          <w:szCs w:val="19"/>
        </w:rPr>
        <w:t>vel tentar deter a m</w:t>
      </w:r>
      <w:r w:rsidRPr="00D54B4A">
        <w:rPr>
          <w:rFonts w:ascii="Book Antiqua" w:hAnsi="Book Antiqua" w:cs="Book Antiqua"/>
          <w:i/>
          <w:iCs/>
          <w:sz w:val="19"/>
          <w:szCs w:val="19"/>
        </w:rPr>
        <w:t>á</w:t>
      </w:r>
      <w:r w:rsidRPr="00D54B4A">
        <w:rPr>
          <w:rFonts w:ascii="Book Antiqua" w:hAnsi="Book Antiqua"/>
          <w:i/>
          <w:iCs/>
          <w:sz w:val="19"/>
          <w:szCs w:val="19"/>
        </w:rPr>
        <w:t>quina, mostrar sua fic</w:t>
      </w:r>
      <w:r w:rsidRPr="00D54B4A">
        <w:rPr>
          <w:rFonts w:ascii="Book Antiqua" w:hAnsi="Book Antiqua" w:cs="Book Antiqua"/>
          <w:i/>
          <w:iCs/>
          <w:sz w:val="19"/>
          <w:szCs w:val="19"/>
        </w:rPr>
        <w:t>çã</w:t>
      </w:r>
      <w:r w:rsidRPr="00D54B4A">
        <w:rPr>
          <w:rFonts w:ascii="Book Antiqua" w:hAnsi="Book Antiqua"/>
          <w:i/>
          <w:iCs/>
          <w:sz w:val="19"/>
          <w:szCs w:val="19"/>
        </w:rPr>
        <w:t xml:space="preserve">o central, </w:t>
      </w:r>
      <w:r w:rsidRPr="00D54B4A">
        <w:rPr>
          <w:rFonts w:ascii="Book Antiqua" w:hAnsi="Book Antiqua" w:cs="Book Antiqua"/>
          <w:i/>
          <w:iCs/>
          <w:sz w:val="19"/>
          <w:szCs w:val="19"/>
        </w:rPr>
        <w:t>é</w:t>
      </w:r>
      <w:r w:rsidRPr="00D54B4A">
        <w:rPr>
          <w:rFonts w:ascii="Book Antiqua" w:hAnsi="Book Antiqua"/>
          <w:i/>
          <w:iCs/>
          <w:sz w:val="19"/>
          <w:szCs w:val="19"/>
        </w:rPr>
        <w:t xml:space="preserve"> porque, entre viol</w:t>
      </w:r>
      <w:r w:rsidRPr="00D54B4A">
        <w:rPr>
          <w:rFonts w:ascii="Book Antiqua" w:hAnsi="Book Antiqua" w:cs="Book Antiqua"/>
          <w:i/>
          <w:iCs/>
          <w:sz w:val="19"/>
          <w:szCs w:val="19"/>
        </w:rPr>
        <w:t>ê</w:t>
      </w:r>
      <w:r w:rsidRPr="00D54B4A">
        <w:rPr>
          <w:rFonts w:ascii="Book Antiqua" w:hAnsi="Book Antiqua"/>
          <w:i/>
          <w:iCs/>
          <w:sz w:val="19"/>
          <w:szCs w:val="19"/>
        </w:rPr>
        <w:t>ncia e direito, entre a vida e a norma, n</w:t>
      </w:r>
      <w:r w:rsidRPr="00D54B4A">
        <w:rPr>
          <w:rFonts w:ascii="Book Antiqua" w:hAnsi="Book Antiqua" w:cs="Book Antiqua"/>
          <w:i/>
          <w:iCs/>
          <w:sz w:val="19"/>
          <w:szCs w:val="19"/>
        </w:rPr>
        <w:t>ã</w:t>
      </w:r>
      <w:r w:rsidRPr="00D54B4A">
        <w:rPr>
          <w:rFonts w:ascii="Book Antiqua" w:hAnsi="Book Antiqua"/>
          <w:i/>
          <w:iCs/>
          <w:sz w:val="19"/>
          <w:szCs w:val="19"/>
        </w:rPr>
        <w:t>o existe nenhuma articula</w:t>
      </w:r>
      <w:r w:rsidRPr="00D54B4A">
        <w:rPr>
          <w:rFonts w:ascii="Book Antiqua" w:hAnsi="Book Antiqua" w:cs="Book Antiqua"/>
          <w:i/>
          <w:iCs/>
          <w:sz w:val="19"/>
          <w:szCs w:val="19"/>
        </w:rPr>
        <w:t>çã</w:t>
      </w:r>
      <w:r w:rsidRPr="00D54B4A">
        <w:rPr>
          <w:rFonts w:ascii="Book Antiqua" w:hAnsi="Book Antiqua"/>
          <w:i/>
          <w:iCs/>
          <w:sz w:val="19"/>
          <w:szCs w:val="19"/>
        </w:rPr>
        <w:t>o substancia</w:t>
      </w:r>
      <w:r w:rsidRPr="00D54B4A">
        <w:rPr>
          <w:rFonts w:ascii="Book Antiqua" w:hAnsi="Book Antiqua"/>
          <w:sz w:val="19"/>
          <w:szCs w:val="19"/>
        </w:rPr>
        <w:t>l</w:t>
      </w:r>
      <w:proofErr w:type="gramStart"/>
      <w:r w:rsidRPr="00D54B4A">
        <w:rPr>
          <w:rFonts w:ascii="Book Antiqua" w:hAnsi="Book Antiqua" w:cs="Book Antiqua"/>
          <w:sz w:val="19"/>
          <w:szCs w:val="19"/>
        </w:rPr>
        <w:t>”</w:t>
      </w:r>
      <w:r w:rsidRPr="00D54B4A">
        <w:rPr>
          <w:rFonts w:ascii="Book Antiqua" w:hAnsi="Book Antiqua"/>
          <w:sz w:val="19"/>
          <w:szCs w:val="19"/>
        </w:rPr>
        <w:t xml:space="preserve"> .</w:t>
      </w:r>
      <w:proofErr w:type="gramEnd"/>
      <w:r w:rsidRPr="00D54B4A">
        <w:rPr>
          <w:rFonts w:ascii="Book Antiqua" w:hAnsi="Book Antiqua"/>
          <w:sz w:val="19"/>
          <w:szCs w:val="19"/>
        </w:rPr>
        <w:t xml:space="preserve"> Isso significa que no centro do poder sempre constará o estado de exceção, embora nem sempre visível, pois este é um espaço vazio, onde uma ação humana sem relação com o direito se coloca em frente a uma norma sem relação com a vida. O que não quer dizer que a máquina, com seu centro vazio, não seja eficaz; ao contrário, o que ele procura mostrar é justamente, que ela continuou a funcionar quase sem interrupção a partir da Primeira Guerra Mundial, por meio do fascismo e do nacional-socialismo, até nossos dias:</w:t>
      </w:r>
      <w:r w:rsidRPr="00D54B4A">
        <w:rPr>
          <w:rFonts w:ascii="Book Antiqua" w:hAnsi="Book Antiqua"/>
          <w:b/>
          <w:bCs/>
          <w:sz w:val="19"/>
          <w:szCs w:val="19"/>
        </w:rPr>
        <w:t> “</w:t>
      </w:r>
      <w:r w:rsidRPr="00D54B4A">
        <w:rPr>
          <w:rFonts w:ascii="Book Antiqua" w:hAnsi="Book Antiqua"/>
          <w:b/>
          <w:bCs/>
          <w:i/>
          <w:iCs/>
          <w:sz w:val="19"/>
          <w:szCs w:val="19"/>
        </w:rPr>
        <w:t>O estado de exceção, hoje, atingiu exatamente seu máximo desdobramento planetário”. O aspecto normativo do direito pode ser, assim, impunemente eliminado e contestado por uma violência governamental </w:t>
      </w:r>
      <w:r w:rsidRPr="00D54B4A">
        <w:rPr>
          <w:rFonts w:ascii="Book Antiqua" w:hAnsi="Book Antiqua"/>
          <w:i/>
          <w:iCs/>
          <w:sz w:val="19"/>
          <w:szCs w:val="19"/>
        </w:rPr>
        <w:t xml:space="preserve">que, ao ignorar no âmbito externo o direito internacional e produzir no âmbito interno um estado de exceção permanente, pretende, no entanto, ainda aplicar o direito. Nesse sentido, o estado de exceção em </w:t>
      </w:r>
      <w:proofErr w:type="spellStart"/>
      <w:r w:rsidRPr="00D54B4A">
        <w:rPr>
          <w:rFonts w:ascii="Book Antiqua" w:hAnsi="Book Antiqua"/>
          <w:i/>
          <w:iCs/>
          <w:sz w:val="19"/>
          <w:szCs w:val="19"/>
        </w:rPr>
        <w:t>Agamben</w:t>
      </w:r>
      <w:proofErr w:type="spellEnd"/>
      <w:r w:rsidRPr="00D54B4A">
        <w:rPr>
          <w:rFonts w:ascii="Book Antiqua" w:hAnsi="Book Antiqua"/>
          <w:i/>
          <w:iCs/>
          <w:sz w:val="19"/>
          <w:szCs w:val="19"/>
        </w:rPr>
        <w:t xml:space="preserve"> se configura como estrutura política fundamental presente em diversas sociedades que se intitulam democráticas, mas que adotam o instituto para os casos de conflitos mais extremos. no centro do poder sempre constará o estado de exceção, por mais invisível que seja a percepção deste, pois este é um espaço vazio, onde uma ação humana sem relação com o direito se coloca em frente a uma norma sem relação com a vida. Essa relação, portanto, mostra que “o direito em sua não relação com a vida e a vida em sua não relação com o direito significa abrir entre eles um espaço para a ação humana que, há algum tempo, reivindicava </w:t>
      </w:r>
      <w:r w:rsidRPr="00D54B4A">
        <w:rPr>
          <w:rFonts w:ascii="Book Antiqua" w:hAnsi="Book Antiqua"/>
          <w:i/>
          <w:iCs/>
          <w:sz w:val="19"/>
          <w:szCs w:val="19"/>
        </w:rPr>
        <w:lastRenderedPageBreak/>
        <w:t>para si o nome „política</w:t>
      </w:r>
      <w:r w:rsidRPr="00D54B4A">
        <w:rPr>
          <w:rFonts w:ascii="Book Antiqua" w:hAnsi="Book Antiqua"/>
          <w:sz w:val="19"/>
          <w:szCs w:val="19"/>
        </w:rPr>
        <w:t>.</w:t>
      </w:r>
      <w:r>
        <w:rPr>
          <w:rFonts w:ascii="Book Antiqua" w:hAnsi="Book Antiqua"/>
          <w:sz w:val="19"/>
          <w:szCs w:val="19"/>
        </w:rPr>
        <w:t xml:space="preserve"> (Fonte: </w:t>
      </w:r>
      <w:r w:rsidRPr="00D54B4A">
        <w:rPr>
          <w:rFonts w:ascii="Book Antiqua" w:hAnsi="Book Antiqua"/>
          <w:sz w:val="19"/>
          <w:szCs w:val="19"/>
        </w:rPr>
        <w:t xml:space="preserve">AGAMBEN, Giorgio. Estado de Exceção. Tradução de Iraci D. </w:t>
      </w:r>
      <w:proofErr w:type="spellStart"/>
      <w:r w:rsidRPr="00D54B4A">
        <w:rPr>
          <w:rFonts w:ascii="Book Antiqua" w:hAnsi="Book Antiqua"/>
          <w:sz w:val="19"/>
          <w:szCs w:val="19"/>
        </w:rPr>
        <w:t>Poleti</w:t>
      </w:r>
      <w:proofErr w:type="spellEnd"/>
      <w:r w:rsidRPr="00D54B4A">
        <w:rPr>
          <w:rFonts w:ascii="Book Antiqua" w:hAnsi="Book Antiqua"/>
          <w:sz w:val="19"/>
          <w:szCs w:val="19"/>
        </w:rPr>
        <w:t>. São Paulo: Boitempo, 2004. P. 131.</w:t>
      </w:r>
      <w:r>
        <w:rPr>
          <w:rFonts w:ascii="Book Antiqua" w:hAnsi="Book Antiqua"/>
          <w:sz w:val="19"/>
          <w:szCs w:val="19"/>
        </w:rPr>
        <w:t>)</w:t>
      </w:r>
    </w:p>
    <w:p w14:paraId="4D777CE1" w14:textId="75730763" w:rsidR="00D54B4A" w:rsidRDefault="00D54B4A" w:rsidP="00D54B4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D54B4A">
        <w:rPr>
          <w:rFonts w:ascii="Book Antiqua" w:hAnsi="Book Antiqua"/>
          <w:i/>
          <w:iCs/>
          <w:sz w:val="19"/>
          <w:szCs w:val="19"/>
        </w:rPr>
        <w:t xml:space="preserve">Um pensador atual – Giorgio </w:t>
      </w:r>
      <w:proofErr w:type="spellStart"/>
      <w:r w:rsidRPr="00D54B4A">
        <w:rPr>
          <w:rFonts w:ascii="Book Antiqua" w:hAnsi="Book Antiqua"/>
          <w:i/>
          <w:iCs/>
          <w:sz w:val="19"/>
          <w:szCs w:val="19"/>
        </w:rPr>
        <w:t>Agamben</w:t>
      </w:r>
      <w:proofErr w:type="spellEnd"/>
      <w:r w:rsidRPr="00D54B4A">
        <w:rPr>
          <w:rFonts w:ascii="Book Antiqua" w:hAnsi="Book Antiqua"/>
          <w:i/>
          <w:iCs/>
          <w:sz w:val="19"/>
          <w:szCs w:val="19"/>
        </w:rPr>
        <w:t xml:space="preserve">. Nascido em Roma, em 1942, Giorgio </w:t>
      </w:r>
      <w:proofErr w:type="spellStart"/>
      <w:r w:rsidRPr="00D54B4A">
        <w:rPr>
          <w:rFonts w:ascii="Book Antiqua" w:hAnsi="Book Antiqua"/>
          <w:i/>
          <w:iCs/>
          <w:sz w:val="19"/>
          <w:szCs w:val="19"/>
        </w:rPr>
        <w:t>Agamben</w:t>
      </w:r>
      <w:proofErr w:type="spellEnd"/>
      <w:r w:rsidRPr="00D54B4A">
        <w:rPr>
          <w:rFonts w:ascii="Book Antiqua" w:hAnsi="Book Antiqua"/>
          <w:i/>
          <w:iCs/>
          <w:sz w:val="19"/>
          <w:szCs w:val="19"/>
        </w:rPr>
        <w:t xml:space="preserve"> pode ser visto como um grande nome do pensamento político atual. Lecionou nos Estados Unidos por algum tempo, mas renunciou ao cargo de docente em protesto à política do governo norte-americano. Setembro de 2001 e o estado de exceção. Alguns textos políticos produzidos por </w:t>
      </w:r>
      <w:proofErr w:type="spellStart"/>
      <w:r w:rsidRPr="00D54B4A">
        <w:rPr>
          <w:rFonts w:ascii="Book Antiqua" w:hAnsi="Book Antiqua"/>
          <w:i/>
          <w:iCs/>
          <w:sz w:val="19"/>
          <w:szCs w:val="19"/>
        </w:rPr>
        <w:t>Agamben</w:t>
      </w:r>
      <w:proofErr w:type="spellEnd"/>
      <w:r w:rsidRPr="00D54B4A">
        <w:rPr>
          <w:rFonts w:ascii="Book Antiqua" w:hAnsi="Book Antiqua"/>
          <w:i/>
          <w:iCs/>
          <w:sz w:val="19"/>
          <w:szCs w:val="19"/>
        </w:rPr>
        <w:t xml:space="preserve"> são respostas, se não teorias, ao ocorrido no dia 11 de setembro nos Estados Unidos, com a queda das torres gêmeas e o suposto ataque ao Pentágono. Acredita o autor que acaba uma era com esses ataques, instaurando-se uma política de retorno ao estado de exceção, como existia nos campos nazistas em que era permitido reduzir os direitos de pessoas em nome de uma suposta “segurança”. Essas pessoas, que tem seus direitos reduzidos, são os chamados homo </w:t>
      </w:r>
      <w:proofErr w:type="spellStart"/>
      <w:r w:rsidRPr="00D54B4A">
        <w:rPr>
          <w:rFonts w:ascii="Book Antiqua" w:hAnsi="Book Antiqua"/>
          <w:i/>
          <w:iCs/>
          <w:sz w:val="19"/>
          <w:szCs w:val="19"/>
        </w:rPr>
        <w:t>sacer</w:t>
      </w:r>
      <w:proofErr w:type="spellEnd"/>
      <w:r w:rsidRPr="00D54B4A">
        <w:rPr>
          <w:rFonts w:ascii="Book Antiqua" w:hAnsi="Book Antiqua"/>
          <w:i/>
          <w:iCs/>
          <w:sz w:val="19"/>
          <w:szCs w:val="19"/>
        </w:rPr>
        <w:t xml:space="preserve">. Homo </w:t>
      </w:r>
      <w:proofErr w:type="spellStart"/>
      <w:r w:rsidRPr="00D54B4A">
        <w:rPr>
          <w:rFonts w:ascii="Book Antiqua" w:hAnsi="Book Antiqua"/>
          <w:i/>
          <w:iCs/>
          <w:sz w:val="19"/>
          <w:szCs w:val="19"/>
        </w:rPr>
        <w:t>Sacer</w:t>
      </w:r>
      <w:proofErr w:type="spellEnd"/>
      <w:r w:rsidRPr="00D54B4A">
        <w:rPr>
          <w:rFonts w:ascii="Book Antiqua" w:hAnsi="Book Antiqua"/>
          <w:i/>
          <w:iCs/>
          <w:sz w:val="19"/>
          <w:szCs w:val="19"/>
        </w:rPr>
        <w:t xml:space="preserve">. O homo </w:t>
      </w:r>
      <w:proofErr w:type="spellStart"/>
      <w:r w:rsidRPr="00D54B4A">
        <w:rPr>
          <w:rFonts w:ascii="Book Antiqua" w:hAnsi="Book Antiqua"/>
          <w:i/>
          <w:iCs/>
          <w:sz w:val="19"/>
          <w:szCs w:val="19"/>
        </w:rPr>
        <w:t>sacer</w:t>
      </w:r>
      <w:proofErr w:type="spellEnd"/>
      <w:r w:rsidRPr="00D54B4A">
        <w:rPr>
          <w:rFonts w:ascii="Book Antiqua" w:hAnsi="Book Antiqua"/>
          <w:i/>
          <w:iCs/>
          <w:sz w:val="19"/>
          <w:szCs w:val="19"/>
        </w:rPr>
        <w:t xml:space="preserve"> ou homem sagrado é uma figura do direito romano. É aquele que tendo cometido um crime não pode ser sacrificado segundo os ritos de punição. É aquele que pode ter sua condição reduzida e que pode ter seus direitos suspensos, sendo este o conceito </w:t>
      </w:r>
      <w:proofErr w:type="spellStart"/>
      <w:r w:rsidRPr="00D54B4A">
        <w:rPr>
          <w:rFonts w:ascii="Book Antiqua" w:hAnsi="Book Antiqua"/>
          <w:i/>
          <w:iCs/>
          <w:sz w:val="19"/>
          <w:szCs w:val="19"/>
        </w:rPr>
        <w:t>biopolítico</w:t>
      </w:r>
      <w:proofErr w:type="spellEnd"/>
      <w:r w:rsidRPr="00D54B4A">
        <w:rPr>
          <w:rFonts w:ascii="Book Antiqua" w:hAnsi="Book Antiqua"/>
          <w:i/>
          <w:iCs/>
          <w:sz w:val="19"/>
          <w:szCs w:val="19"/>
        </w:rPr>
        <w:t xml:space="preserve"> de Estado de Exceção para </w:t>
      </w:r>
      <w:proofErr w:type="spellStart"/>
      <w:r w:rsidRPr="00D54B4A">
        <w:rPr>
          <w:rFonts w:ascii="Book Antiqua" w:hAnsi="Book Antiqua"/>
          <w:i/>
          <w:iCs/>
          <w:sz w:val="19"/>
          <w:szCs w:val="19"/>
        </w:rPr>
        <w:t>Agamben</w:t>
      </w:r>
      <w:proofErr w:type="spellEnd"/>
      <w:r w:rsidRPr="00D54B4A">
        <w:rPr>
          <w:rFonts w:ascii="Book Antiqua" w:hAnsi="Book Antiqua"/>
          <w:i/>
          <w:iCs/>
          <w:sz w:val="19"/>
          <w:szCs w:val="19"/>
        </w:rPr>
        <w:t>. Exemplo: Em 13 de novembro de 2001 foi criada a detenção infinita; ou, o ato patriótico dos Estados Unidos em que é possível se manter preso indefinidamente o estrangeiro suspeito de atividades que ponham em risco a segurança dos EUA; ou, anular radicalmente o ordenamento jurídico do indivíduo, podendo se criar um ser inominável e inclassificável</w:t>
      </w:r>
      <w:r w:rsidRPr="00D54B4A">
        <w:rPr>
          <w:rFonts w:ascii="Book Antiqua" w:hAnsi="Book Antiqua"/>
          <w:sz w:val="19"/>
          <w:szCs w:val="19"/>
        </w:rPr>
        <w:t>.</w:t>
      </w:r>
      <w:r>
        <w:rPr>
          <w:rFonts w:ascii="Book Antiqua" w:hAnsi="Book Antiqua"/>
          <w:sz w:val="19"/>
          <w:szCs w:val="19"/>
        </w:rPr>
        <w:t xml:space="preserve">” </w:t>
      </w:r>
      <w:r w:rsidRPr="00D54B4A">
        <w:rPr>
          <w:rFonts w:ascii="Book Antiqua" w:hAnsi="Book Antiqua"/>
          <w:sz w:val="19"/>
          <w:szCs w:val="19"/>
        </w:rPr>
        <w:t>(</w:t>
      </w:r>
      <w:proofErr w:type="spellStart"/>
      <w:r w:rsidRPr="00D54B4A">
        <w:rPr>
          <w:rFonts w:ascii="Book Antiqua" w:hAnsi="Book Antiqua"/>
          <w:sz w:val="19"/>
          <w:szCs w:val="19"/>
        </w:rPr>
        <w:t>Vade</w:t>
      </w:r>
      <w:proofErr w:type="spellEnd"/>
      <w:r w:rsidRPr="00D54B4A">
        <w:rPr>
          <w:rFonts w:ascii="Book Antiqua" w:hAnsi="Book Antiqua"/>
          <w:sz w:val="19"/>
          <w:szCs w:val="19"/>
        </w:rPr>
        <w:t xml:space="preserve"> </w:t>
      </w:r>
      <w:proofErr w:type="spellStart"/>
      <w:r w:rsidRPr="00D54B4A">
        <w:rPr>
          <w:rFonts w:ascii="Book Antiqua" w:hAnsi="Book Antiqua"/>
          <w:sz w:val="19"/>
          <w:szCs w:val="19"/>
        </w:rPr>
        <w:t>mecum</w:t>
      </w:r>
      <w:proofErr w:type="spellEnd"/>
      <w:r w:rsidRPr="00D54B4A">
        <w:rPr>
          <w:rFonts w:ascii="Book Antiqua" w:hAnsi="Book Antiqua"/>
          <w:sz w:val="19"/>
          <w:szCs w:val="19"/>
        </w:rPr>
        <w:t xml:space="preserve"> humanístico / coordenação </w:t>
      </w:r>
      <w:proofErr w:type="spellStart"/>
      <w:r w:rsidRPr="00D54B4A">
        <w:rPr>
          <w:rFonts w:ascii="Book Antiqua" w:hAnsi="Book Antiqua"/>
          <w:sz w:val="19"/>
          <w:szCs w:val="19"/>
        </w:rPr>
        <w:t>Alvaro</w:t>
      </w:r>
      <w:proofErr w:type="spellEnd"/>
      <w:r w:rsidRPr="00D54B4A">
        <w:rPr>
          <w:rFonts w:ascii="Book Antiqua" w:hAnsi="Book Antiqua"/>
          <w:sz w:val="19"/>
          <w:szCs w:val="19"/>
        </w:rPr>
        <w:t xml:space="preserve"> de Azevedo Gonzaga, </w:t>
      </w:r>
      <w:proofErr w:type="spellStart"/>
      <w:r w:rsidRPr="00D54B4A">
        <w:rPr>
          <w:rFonts w:ascii="Book Antiqua" w:hAnsi="Book Antiqua"/>
          <w:sz w:val="19"/>
          <w:szCs w:val="19"/>
        </w:rPr>
        <w:t>Nathaly</w:t>
      </w:r>
      <w:proofErr w:type="spellEnd"/>
      <w:r w:rsidRPr="00D54B4A">
        <w:rPr>
          <w:rFonts w:ascii="Book Antiqua" w:hAnsi="Book Antiqua"/>
          <w:sz w:val="19"/>
          <w:szCs w:val="19"/>
        </w:rPr>
        <w:t xml:space="preserve"> </w:t>
      </w:r>
      <w:proofErr w:type="spellStart"/>
      <w:r w:rsidRPr="00D54B4A">
        <w:rPr>
          <w:rFonts w:ascii="Book Antiqua" w:hAnsi="Book Antiqua"/>
          <w:sz w:val="19"/>
          <w:szCs w:val="19"/>
        </w:rPr>
        <w:t>Campitelli</w:t>
      </w:r>
      <w:proofErr w:type="spellEnd"/>
      <w:r w:rsidRPr="00D54B4A">
        <w:rPr>
          <w:rFonts w:ascii="Book Antiqua" w:hAnsi="Book Antiqua"/>
          <w:sz w:val="19"/>
          <w:szCs w:val="19"/>
        </w:rPr>
        <w:t xml:space="preserve"> Roque. – 4. ed. – Rio de</w:t>
      </w:r>
      <w:r>
        <w:rPr>
          <w:rFonts w:ascii="Book Antiqua" w:hAnsi="Book Antiqua"/>
          <w:sz w:val="19"/>
          <w:szCs w:val="19"/>
        </w:rPr>
        <w:t xml:space="preserve"> </w:t>
      </w:r>
      <w:r w:rsidRPr="00D54B4A">
        <w:rPr>
          <w:rFonts w:ascii="Book Antiqua" w:hAnsi="Book Antiqua"/>
          <w:sz w:val="19"/>
          <w:szCs w:val="19"/>
        </w:rPr>
        <w:t>Janeiro: Forense; São Paulo: MÉTODO: 2014.)</w:t>
      </w:r>
    </w:p>
    <w:p w14:paraId="3461474B" w14:textId="58EF6AAF" w:rsidR="00D54B4A" w:rsidRDefault="00D54B4A" w:rsidP="00D54B4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D54B4A">
        <w:rPr>
          <w:rFonts w:ascii="Book Antiqua" w:hAnsi="Book Antiqua"/>
          <w:i/>
          <w:iCs/>
          <w:sz w:val="19"/>
          <w:szCs w:val="19"/>
        </w:rPr>
        <w:t>"</w:t>
      </w:r>
      <w:r w:rsidRPr="00D54B4A">
        <w:rPr>
          <w:rFonts w:ascii="Book Antiqua" w:hAnsi="Book Antiqua"/>
          <w:b/>
          <w:bCs/>
          <w:i/>
          <w:iCs/>
          <w:sz w:val="19"/>
          <w:szCs w:val="19"/>
        </w:rPr>
        <w:t>A expansão totalitária em escala global provoca preocupações para com a continuidade do estado de exceção, que se faz regra</w:t>
      </w:r>
      <w:r w:rsidRPr="00D54B4A">
        <w:rPr>
          <w:rFonts w:ascii="Book Antiqua" w:hAnsi="Book Antiqua"/>
          <w:i/>
          <w:iCs/>
          <w:sz w:val="19"/>
          <w:szCs w:val="19"/>
        </w:rPr>
        <w:t xml:space="preserve">, justamente porque se tornou permanente e autojustificativo. A política dos Estados Unidos da América ao longo do combate ao terrorismo, conceitualmente sustentada por John </w:t>
      </w:r>
      <w:proofErr w:type="spellStart"/>
      <w:r w:rsidRPr="00D54B4A">
        <w:rPr>
          <w:rFonts w:ascii="Book Antiqua" w:hAnsi="Book Antiqua"/>
          <w:i/>
          <w:iCs/>
          <w:sz w:val="19"/>
          <w:szCs w:val="19"/>
        </w:rPr>
        <w:t>Yoo</w:t>
      </w:r>
      <w:proofErr w:type="spellEnd"/>
      <w:r w:rsidRPr="00D54B4A">
        <w:rPr>
          <w:rFonts w:ascii="Book Antiqua" w:hAnsi="Book Antiqua"/>
          <w:i/>
          <w:iCs/>
          <w:sz w:val="19"/>
          <w:szCs w:val="19"/>
        </w:rPr>
        <w:t>, professor em Berkeley, é da premissa um emblemático exemplo. O tema do estado de exceção, explorado por Carl Schmitt, para quem é no estado de exceção que se define um soberano, porque é este quem diz o direito, </w:t>
      </w:r>
      <w:r w:rsidRPr="00D54B4A">
        <w:rPr>
          <w:rFonts w:ascii="Book Antiqua" w:hAnsi="Book Antiqua"/>
          <w:b/>
          <w:bCs/>
          <w:i/>
          <w:iCs/>
          <w:sz w:val="19"/>
          <w:szCs w:val="19"/>
        </w:rPr>
        <w:t xml:space="preserve">é assunto com o qual também se ocupou Giorgio </w:t>
      </w:r>
      <w:proofErr w:type="spellStart"/>
      <w:r w:rsidRPr="00D54B4A">
        <w:rPr>
          <w:rFonts w:ascii="Book Antiqua" w:hAnsi="Book Antiqua"/>
          <w:b/>
          <w:bCs/>
          <w:i/>
          <w:iCs/>
          <w:sz w:val="19"/>
          <w:szCs w:val="19"/>
        </w:rPr>
        <w:t>Agamben</w:t>
      </w:r>
      <w:proofErr w:type="spellEnd"/>
      <w:r w:rsidRPr="00D54B4A">
        <w:rPr>
          <w:rFonts w:ascii="Book Antiqua" w:hAnsi="Book Antiqua"/>
          <w:i/>
          <w:iCs/>
          <w:sz w:val="19"/>
          <w:szCs w:val="19"/>
        </w:rPr>
        <w:t>, </w:t>
      </w:r>
      <w:r w:rsidRPr="00D54B4A">
        <w:rPr>
          <w:rFonts w:ascii="Book Antiqua" w:hAnsi="Book Antiqua"/>
          <w:b/>
          <w:bCs/>
          <w:i/>
          <w:iCs/>
          <w:sz w:val="19"/>
          <w:szCs w:val="19"/>
        </w:rPr>
        <w:t>filósofo italiano, que já lecionou nos Estados Unidos</w:t>
      </w:r>
      <w:r w:rsidRPr="00D54B4A">
        <w:rPr>
          <w:rFonts w:ascii="Book Antiqua" w:hAnsi="Book Antiqua"/>
          <w:i/>
          <w:iCs/>
          <w:sz w:val="19"/>
          <w:szCs w:val="19"/>
        </w:rPr>
        <w:t>. </w:t>
      </w:r>
      <w:r w:rsidRPr="00D54B4A">
        <w:rPr>
          <w:rFonts w:ascii="Book Antiqua" w:hAnsi="Book Antiqua"/>
          <w:b/>
          <w:bCs/>
          <w:i/>
          <w:iCs/>
          <w:sz w:val="19"/>
          <w:szCs w:val="19"/>
          <w:u w:val="single"/>
        </w:rPr>
        <w:t xml:space="preserve">Para </w:t>
      </w:r>
      <w:proofErr w:type="spellStart"/>
      <w:r w:rsidRPr="00D54B4A">
        <w:rPr>
          <w:rFonts w:ascii="Book Antiqua" w:hAnsi="Book Antiqua"/>
          <w:b/>
          <w:bCs/>
          <w:i/>
          <w:iCs/>
          <w:sz w:val="19"/>
          <w:szCs w:val="19"/>
          <w:u w:val="single"/>
        </w:rPr>
        <w:t>Agamben</w:t>
      </w:r>
      <w:proofErr w:type="spellEnd"/>
      <w:r w:rsidRPr="00D54B4A">
        <w:rPr>
          <w:rFonts w:ascii="Book Antiqua" w:hAnsi="Book Antiqua"/>
          <w:b/>
          <w:bCs/>
          <w:i/>
          <w:iCs/>
          <w:sz w:val="19"/>
          <w:szCs w:val="19"/>
          <w:u w:val="single"/>
        </w:rPr>
        <w:t>, o estado de exceção fez-se um paradigma de governo, no sentido que a expressão sugere na língua grega: um modelo</w:t>
      </w:r>
      <w:r w:rsidRPr="00D54B4A">
        <w:rPr>
          <w:rFonts w:ascii="Book Antiqua" w:hAnsi="Book Antiqua"/>
          <w:i/>
          <w:iCs/>
          <w:sz w:val="19"/>
          <w:szCs w:val="19"/>
        </w:rPr>
        <w:t>.</w:t>
      </w:r>
      <w:r>
        <w:rPr>
          <w:rFonts w:ascii="Book Antiqua" w:hAnsi="Book Antiqua"/>
          <w:i/>
          <w:iCs/>
          <w:sz w:val="19"/>
          <w:szCs w:val="19"/>
        </w:rPr>
        <w:t xml:space="preserve"> </w:t>
      </w:r>
      <w:r w:rsidRPr="00D54B4A">
        <w:rPr>
          <w:rFonts w:ascii="Book Antiqua" w:hAnsi="Book Antiqua"/>
          <w:i/>
          <w:iCs/>
          <w:sz w:val="19"/>
          <w:szCs w:val="19"/>
        </w:rPr>
        <w:t>O estado de exceção, assim, seria instrumento de combate a uma necessidade e é justamente aí que reside o perigo. Ainda que em sua feição contemporânea decorra da teorização do direito público da tradição democrático-revolucionária, e não da tradição absolutista - é um tema de Robespierre, e não de Hobbes - - o estado de exceção, “</w:t>
      </w:r>
      <w:r w:rsidRPr="00D54B4A">
        <w:rPr>
          <w:rFonts w:ascii="Book Antiqua" w:hAnsi="Book Antiqua"/>
          <w:b/>
          <w:bCs/>
          <w:i/>
          <w:iCs/>
          <w:sz w:val="19"/>
          <w:szCs w:val="19"/>
          <w:u w:val="single"/>
        </w:rPr>
        <w:t>impunemente, mediante a violência governamental, afasta o aspecto normativo do direito, eliminando-o</w:t>
      </w:r>
      <w:r w:rsidRPr="00D54B4A">
        <w:rPr>
          <w:rFonts w:ascii="Book Antiqua" w:hAnsi="Book Antiqua"/>
          <w:i/>
          <w:iCs/>
          <w:sz w:val="19"/>
          <w:szCs w:val="19"/>
        </w:rPr>
        <w:t xml:space="preserve">”. Assim, para </w:t>
      </w:r>
      <w:proofErr w:type="spellStart"/>
      <w:r w:rsidRPr="00D54B4A">
        <w:rPr>
          <w:rFonts w:ascii="Book Antiqua" w:hAnsi="Book Antiqua"/>
          <w:i/>
          <w:iCs/>
          <w:sz w:val="19"/>
          <w:szCs w:val="19"/>
        </w:rPr>
        <w:t>Agamben</w:t>
      </w:r>
      <w:proofErr w:type="spellEnd"/>
      <w:r w:rsidRPr="00D54B4A">
        <w:rPr>
          <w:rFonts w:ascii="Book Antiqua" w:hAnsi="Book Antiqua"/>
          <w:i/>
          <w:iCs/>
          <w:sz w:val="19"/>
          <w:szCs w:val="19"/>
        </w:rPr>
        <w:t xml:space="preserve">, o totalitarismo faz do estado de exceção uma situação que apresenta um conteúdo aparente de legalidade. Por isso, assusta-nos a passagem de </w:t>
      </w:r>
      <w:proofErr w:type="spellStart"/>
      <w:r w:rsidRPr="00D54B4A">
        <w:rPr>
          <w:rFonts w:ascii="Book Antiqua" w:hAnsi="Book Antiqua"/>
          <w:i/>
          <w:iCs/>
          <w:sz w:val="19"/>
          <w:szCs w:val="19"/>
        </w:rPr>
        <w:t>Agamben</w:t>
      </w:r>
      <w:proofErr w:type="spellEnd"/>
      <w:r w:rsidRPr="00D54B4A">
        <w:rPr>
          <w:rFonts w:ascii="Book Antiqua" w:hAnsi="Book Antiqua"/>
          <w:i/>
          <w:iCs/>
          <w:sz w:val="19"/>
          <w:szCs w:val="19"/>
        </w:rPr>
        <w:t>, para quem, “o estado de exceção apresenta-se (...) como um patamar de indeterminação entre democracia e absolutismo”</w:t>
      </w:r>
      <w:r>
        <w:rPr>
          <w:rFonts w:ascii="Book Antiqua" w:hAnsi="Book Antiqua"/>
          <w:i/>
          <w:iCs/>
          <w:sz w:val="19"/>
          <w:szCs w:val="19"/>
        </w:rPr>
        <w:t>. (</w:t>
      </w:r>
      <w:r w:rsidRPr="00D54B4A">
        <w:rPr>
          <w:rFonts w:ascii="Book Antiqua" w:hAnsi="Book Antiqua"/>
          <w:sz w:val="19"/>
          <w:szCs w:val="19"/>
        </w:rPr>
        <w:t xml:space="preserve">Fonte: </w:t>
      </w:r>
      <w:hyperlink r:id="rId29" w:history="1">
        <w:r w:rsidRPr="00D54B4A">
          <w:rPr>
            <w:rStyle w:val="Hyperlink"/>
            <w:rFonts w:ascii="Book Antiqua" w:hAnsi="Book Antiqua"/>
            <w:sz w:val="19"/>
            <w:szCs w:val="19"/>
          </w:rPr>
          <w:t>https://www.conjur.com.br/2014-set-21/embargos-culturais-giorgio-agamben-perigo-estado-excecao-torne-regra</w:t>
        </w:r>
      </w:hyperlink>
      <w:r>
        <w:rPr>
          <w:rFonts w:ascii="Book Antiqua" w:hAnsi="Book Antiqua"/>
          <w:sz w:val="19"/>
          <w:szCs w:val="19"/>
        </w:rPr>
        <w:t xml:space="preserve">). </w:t>
      </w:r>
    </w:p>
    <w:p w14:paraId="5AC3B33A" w14:textId="20BF8C4B" w:rsidR="008446A3" w:rsidRDefault="008446A3" w:rsidP="00D54B4A">
      <w:pPr>
        <w:jc w:val="both"/>
        <w:rPr>
          <w:rFonts w:ascii="Book Antiqua" w:hAnsi="Book Antiqua"/>
          <w:sz w:val="19"/>
          <w:szCs w:val="19"/>
        </w:rPr>
      </w:pPr>
    </w:p>
    <w:p w14:paraId="6F75D303" w14:textId="672E19F9" w:rsidR="008446A3" w:rsidRDefault="008446A3" w:rsidP="00D54B4A">
      <w:pPr>
        <w:jc w:val="both"/>
        <w:rPr>
          <w:rFonts w:ascii="Book Antiqua" w:hAnsi="Book Antiqua"/>
          <w:sz w:val="19"/>
          <w:szCs w:val="19"/>
        </w:rPr>
      </w:pPr>
      <w:r>
        <w:rPr>
          <w:rFonts w:ascii="Book Antiqua" w:hAnsi="Book Antiqua"/>
          <w:b/>
          <w:bCs/>
          <w:sz w:val="19"/>
          <w:szCs w:val="19"/>
        </w:rPr>
        <w:t>(DPEMA-2018-FCC)</w:t>
      </w:r>
      <w:r>
        <w:rPr>
          <w:rFonts w:ascii="Book Antiqua" w:hAnsi="Book Antiqua"/>
          <w:sz w:val="19"/>
          <w:szCs w:val="19"/>
        </w:rPr>
        <w:t xml:space="preserve">: </w:t>
      </w:r>
      <w:r w:rsidRPr="008446A3">
        <w:rPr>
          <w:rFonts w:ascii="Book Antiqua" w:hAnsi="Book Antiqua"/>
          <w:sz w:val="19"/>
          <w:szCs w:val="19"/>
        </w:rPr>
        <w:t>Sobre as correntes do pensamento jurídico, é correto afirmar que para o</w:t>
      </w:r>
      <w:r w:rsidR="00DB6A5D">
        <w:rPr>
          <w:rFonts w:ascii="Book Antiqua" w:hAnsi="Book Antiqua"/>
          <w:sz w:val="19"/>
          <w:szCs w:val="19"/>
        </w:rPr>
        <w:t xml:space="preserve"> </w:t>
      </w:r>
      <w:r w:rsidR="00DB6A5D" w:rsidRPr="00DB6A5D">
        <w:rPr>
          <w:rFonts w:ascii="Book Antiqua" w:hAnsi="Book Antiqua"/>
          <w:sz w:val="19"/>
          <w:szCs w:val="19"/>
        </w:rPr>
        <w:t xml:space="preserve">marxismo de </w:t>
      </w:r>
      <w:proofErr w:type="spellStart"/>
      <w:r w:rsidR="00DB6A5D" w:rsidRPr="00DB6A5D">
        <w:rPr>
          <w:rFonts w:ascii="Book Antiqua" w:hAnsi="Book Antiqua"/>
          <w:sz w:val="19"/>
          <w:szCs w:val="19"/>
        </w:rPr>
        <w:t>Evguiéni</w:t>
      </w:r>
      <w:proofErr w:type="spellEnd"/>
      <w:r w:rsidR="00DB6A5D" w:rsidRPr="00DB6A5D">
        <w:rPr>
          <w:rFonts w:ascii="Book Antiqua" w:hAnsi="Book Antiqua"/>
          <w:sz w:val="19"/>
          <w:szCs w:val="19"/>
        </w:rPr>
        <w:t xml:space="preserve"> </w:t>
      </w:r>
      <w:proofErr w:type="spellStart"/>
      <w:r w:rsidR="00DB6A5D" w:rsidRPr="00DB6A5D">
        <w:rPr>
          <w:rFonts w:ascii="Book Antiqua" w:hAnsi="Book Antiqua"/>
          <w:sz w:val="19"/>
          <w:szCs w:val="19"/>
        </w:rPr>
        <w:t>Pachukanis</w:t>
      </w:r>
      <w:proofErr w:type="spellEnd"/>
      <w:r w:rsidR="00DB6A5D" w:rsidRPr="00DB6A5D">
        <w:rPr>
          <w:rFonts w:ascii="Book Antiqua" w:hAnsi="Book Antiqua"/>
          <w:sz w:val="19"/>
          <w:szCs w:val="19"/>
        </w:rPr>
        <w:t>, há uma interdependência no capitalismo entre a forma mercadoria e a forma jurídica, o que o leva a propugnar a própria extinção do direito.</w:t>
      </w:r>
    </w:p>
    <w:p w14:paraId="6EA7650F" w14:textId="73DC9004" w:rsidR="00DB6A5D" w:rsidRPr="00D54B4A" w:rsidRDefault="00DB6A5D" w:rsidP="00D54B4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DB6A5D">
        <w:rPr>
          <w:rFonts w:ascii="Book Antiqua" w:hAnsi="Book Antiqua"/>
          <w:sz w:val="19"/>
          <w:szCs w:val="19"/>
        </w:rPr>
        <w:t xml:space="preserve">O russo </w:t>
      </w:r>
      <w:proofErr w:type="spellStart"/>
      <w:r w:rsidRPr="00DB6A5D">
        <w:rPr>
          <w:rFonts w:ascii="Book Antiqua" w:hAnsi="Book Antiqua"/>
          <w:sz w:val="19"/>
          <w:szCs w:val="19"/>
        </w:rPr>
        <w:t>Evguiéni</w:t>
      </w:r>
      <w:proofErr w:type="spellEnd"/>
      <w:r w:rsidRPr="00DB6A5D">
        <w:rPr>
          <w:rFonts w:ascii="Book Antiqua" w:hAnsi="Book Antiqua"/>
          <w:sz w:val="19"/>
          <w:szCs w:val="19"/>
        </w:rPr>
        <w:t xml:space="preserve"> </w:t>
      </w:r>
      <w:proofErr w:type="spellStart"/>
      <w:r w:rsidRPr="00DB6A5D">
        <w:rPr>
          <w:rFonts w:ascii="Book Antiqua" w:hAnsi="Book Antiqua"/>
          <w:sz w:val="19"/>
          <w:szCs w:val="19"/>
        </w:rPr>
        <w:t>Pachukanis</w:t>
      </w:r>
      <w:proofErr w:type="spellEnd"/>
      <w:r w:rsidRPr="00DB6A5D">
        <w:rPr>
          <w:rFonts w:ascii="Book Antiqua" w:hAnsi="Book Antiqua"/>
          <w:sz w:val="19"/>
          <w:szCs w:val="19"/>
        </w:rPr>
        <w:t xml:space="preserve"> (1920) foi um dos líderes da escola dos juristas marxistas soviéticos. Ele procurou desenvolver no campo jurídico as indicações de Karl Marx, no que concluiu que o direito é uma forma burguesa que atinge o máximo de seu desenvolvimento no capitalismo e que deve ser extinta quando da superação deste modo de produção.</w:t>
      </w:r>
    </w:p>
    <w:p w14:paraId="501B943C" w14:textId="77777777" w:rsidR="00D54B4A" w:rsidRDefault="00D54B4A" w:rsidP="000233A9">
      <w:pPr>
        <w:jc w:val="both"/>
        <w:rPr>
          <w:rFonts w:ascii="Book Antiqua" w:hAnsi="Book Antiqua"/>
          <w:b/>
          <w:bCs/>
          <w:sz w:val="19"/>
          <w:szCs w:val="19"/>
        </w:rPr>
      </w:pPr>
    </w:p>
    <w:p w14:paraId="2BDD5E1C" w14:textId="230A58B9" w:rsidR="00D42C30" w:rsidRDefault="00D42C30" w:rsidP="000233A9">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D42C30">
        <w:rPr>
          <w:rFonts w:ascii="Book Antiqua" w:hAnsi="Book Antiqua"/>
          <w:sz w:val="19"/>
          <w:szCs w:val="19"/>
        </w:rPr>
        <w:t xml:space="preserve">Relativamente à análise feita por Tercio Sampaio Ferraz Junior, na obra </w:t>
      </w:r>
      <w:r w:rsidRPr="00D42C30">
        <w:rPr>
          <w:rFonts w:ascii="Book Antiqua" w:hAnsi="Book Antiqua"/>
          <w:b/>
          <w:bCs/>
          <w:i/>
          <w:iCs/>
          <w:sz w:val="19"/>
          <w:szCs w:val="19"/>
        </w:rPr>
        <w:t>A ciência do direito</w:t>
      </w:r>
      <w:r w:rsidRPr="00D42C30">
        <w:rPr>
          <w:rFonts w:ascii="Book Antiqua" w:hAnsi="Book Antiqua"/>
          <w:sz w:val="19"/>
          <w:szCs w:val="19"/>
        </w:rPr>
        <w:t xml:space="preserve">, acerca da positivação do direito, é </w:t>
      </w:r>
      <w:r>
        <w:rPr>
          <w:rFonts w:ascii="Book Antiqua" w:hAnsi="Book Antiqua"/>
          <w:sz w:val="19"/>
          <w:szCs w:val="19"/>
        </w:rPr>
        <w:t>correto</w:t>
      </w:r>
      <w:r w:rsidRPr="00D42C30">
        <w:rPr>
          <w:rFonts w:ascii="Book Antiqua" w:hAnsi="Book Antiqua"/>
          <w:sz w:val="19"/>
          <w:szCs w:val="19"/>
        </w:rPr>
        <w:t xml:space="preserve"> afirmar que, para o autor, o fenômeno da positivação</w:t>
      </w:r>
      <w:r>
        <w:rPr>
          <w:rFonts w:ascii="Book Antiqua" w:hAnsi="Book Antiqua"/>
          <w:sz w:val="19"/>
          <w:szCs w:val="19"/>
        </w:rPr>
        <w:t xml:space="preserve"> </w:t>
      </w:r>
      <w:r w:rsidRPr="00D42C30">
        <w:rPr>
          <w:rFonts w:ascii="Book Antiqua" w:hAnsi="Book Antiqua"/>
          <w:sz w:val="19"/>
          <w:szCs w:val="19"/>
        </w:rPr>
        <w:t>estabelece o campo em que se move a ciência do direito moderno.</w:t>
      </w:r>
    </w:p>
    <w:p w14:paraId="020DD6C7" w14:textId="6F8DDE7D" w:rsidR="00D42C30" w:rsidRDefault="00D42C30" w:rsidP="00D42C30">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D42C30">
        <w:rPr>
          <w:rFonts w:ascii="Book Antiqua" w:hAnsi="Book Antiqua"/>
          <w:sz w:val="19"/>
          <w:szCs w:val="19"/>
        </w:rPr>
        <w:t xml:space="preserve">A questão exige conhecimento acerca do fenômeno da positivação do direito, na Perspectiva do autor Tércio Sampaio, em sua obra: </w:t>
      </w:r>
      <w:r w:rsidRPr="00D42C30">
        <w:rPr>
          <w:rFonts w:ascii="Book Antiqua" w:hAnsi="Book Antiqua"/>
          <w:b/>
          <w:bCs/>
          <w:i/>
          <w:iCs/>
          <w:sz w:val="19"/>
          <w:szCs w:val="19"/>
        </w:rPr>
        <w:t>A Ciência do Direito</w:t>
      </w:r>
      <w:r w:rsidRPr="00D42C30">
        <w:rPr>
          <w:rFonts w:ascii="Book Antiqua" w:hAnsi="Book Antiqua"/>
          <w:sz w:val="19"/>
          <w:szCs w:val="19"/>
        </w:rPr>
        <w:t xml:space="preserve">. </w:t>
      </w:r>
      <w:r>
        <w:rPr>
          <w:rFonts w:ascii="Book Antiqua" w:hAnsi="Book Antiqua"/>
          <w:sz w:val="19"/>
          <w:szCs w:val="19"/>
        </w:rPr>
        <w:t>O referido autor explica</w:t>
      </w:r>
      <w:r w:rsidRPr="00D42C30">
        <w:rPr>
          <w:rFonts w:ascii="Book Antiqua" w:hAnsi="Book Antiqua"/>
          <w:sz w:val="19"/>
          <w:szCs w:val="19"/>
        </w:rPr>
        <w:t>:</w:t>
      </w:r>
      <w:r>
        <w:rPr>
          <w:rFonts w:ascii="Book Antiqua" w:hAnsi="Book Antiqua"/>
          <w:sz w:val="19"/>
          <w:szCs w:val="19"/>
        </w:rPr>
        <w:t xml:space="preserve"> </w:t>
      </w:r>
      <w:r w:rsidRPr="00D42C30">
        <w:rPr>
          <w:rFonts w:ascii="Book Antiqua" w:hAnsi="Book Antiqua"/>
          <w:i/>
          <w:iCs/>
          <w:sz w:val="19"/>
          <w:szCs w:val="19"/>
        </w:rPr>
        <w:t xml:space="preserve">“Entendemos que o fenômeno da positivação não só explica o papel ambíguo que o homem assume perante o Direito - fundamento de todas as positividades jurídicas, o homem é também o seu objeto central -, mas também o nascimento da moderna ciência jurídica, com suas imanentes ambiguidades. Queremos dizer, com isso, que a </w:t>
      </w:r>
      <w:r w:rsidRPr="00B642F6">
        <w:rPr>
          <w:rFonts w:ascii="Book Antiqua" w:hAnsi="Book Antiqua"/>
          <w:b/>
          <w:bCs/>
          <w:i/>
          <w:iCs/>
          <w:sz w:val="19"/>
          <w:szCs w:val="19"/>
          <w:highlight w:val="yellow"/>
        </w:rPr>
        <w:t>positivação forçou a tematização do ser humano como objeto da Ciência do Direito</w:t>
      </w:r>
      <w:r w:rsidRPr="00D42C30">
        <w:rPr>
          <w:rFonts w:ascii="Book Antiqua" w:hAnsi="Book Antiqua"/>
          <w:i/>
          <w:iCs/>
          <w:sz w:val="19"/>
          <w:szCs w:val="19"/>
        </w:rPr>
        <w:t xml:space="preserve">. Mesmo correntes modernas que procuram fazer da ciência jurídica uma ciência da norma não podem deixar de enfrentar o problema do </w:t>
      </w:r>
      <w:r w:rsidRPr="00D42C30">
        <w:rPr>
          <w:rFonts w:ascii="Book Antiqua" w:hAnsi="Book Antiqua"/>
          <w:i/>
          <w:iCs/>
          <w:sz w:val="19"/>
          <w:szCs w:val="19"/>
        </w:rPr>
        <w:lastRenderedPageBreak/>
        <w:t xml:space="preserve">comportamento humano e suas implicações na elaboração e aplicação do Direito. As recentes críticas que se fazem, nestes termos, ao </w:t>
      </w:r>
      <w:proofErr w:type="spellStart"/>
      <w:r w:rsidRPr="00D42C30">
        <w:rPr>
          <w:rFonts w:ascii="Book Antiqua" w:hAnsi="Book Antiqua"/>
          <w:i/>
          <w:iCs/>
          <w:sz w:val="19"/>
          <w:szCs w:val="19"/>
        </w:rPr>
        <w:t>kelsenísmo</w:t>
      </w:r>
      <w:proofErr w:type="spellEnd"/>
      <w:r w:rsidRPr="00D42C30">
        <w:rPr>
          <w:rFonts w:ascii="Book Antiqua" w:hAnsi="Book Antiqua"/>
          <w:i/>
          <w:iCs/>
          <w:sz w:val="19"/>
          <w:szCs w:val="19"/>
        </w:rPr>
        <w:t xml:space="preserve"> e sua Teoria Pura revelam que o objeto central da Ciência do Direito não é nem a positivação nem o conjunto das normas positivas, mas esse ser (o homem) que, do interior da positividade jurídica que o envolve, se representa, discursivamente, o sentido das normas ou proposições prescritivas que ele próprio estabelece, obtendo, afinal, uma representação da própria positivação. O que queremos dizer é que o </w:t>
      </w:r>
      <w:r w:rsidRPr="00B642F6">
        <w:rPr>
          <w:rFonts w:ascii="Book Antiqua" w:hAnsi="Book Antiqua"/>
          <w:b/>
          <w:bCs/>
          <w:i/>
          <w:iCs/>
          <w:sz w:val="19"/>
          <w:szCs w:val="19"/>
          <w:highlight w:val="yellow"/>
        </w:rPr>
        <w:t>fenômeno da positivação estabelece o campo em que se move a Ciência do Direito moderna</w:t>
      </w:r>
      <w:r w:rsidRPr="00D42C30">
        <w:rPr>
          <w:rFonts w:ascii="Book Antiqua" w:hAnsi="Book Antiqua"/>
          <w:i/>
          <w:iCs/>
          <w:sz w:val="19"/>
          <w:szCs w:val="19"/>
        </w:rPr>
        <w:t xml:space="preserve">. Note-se que isto não precisa ser entendido em termos positivistas, no sentido de que só o Direito positivo seja o seu objeto, mas simplesmente que a positivação envolve o ser humano de tal modo que toda e qualquer reflexão sobre o Direito tem de tomar posição perante ela. </w:t>
      </w:r>
      <w:r w:rsidRPr="00B642F6">
        <w:rPr>
          <w:rFonts w:ascii="Book Antiqua" w:hAnsi="Book Antiqua"/>
          <w:b/>
          <w:bCs/>
          <w:i/>
          <w:iCs/>
          <w:sz w:val="19"/>
          <w:szCs w:val="19"/>
          <w:highlight w:val="yellow"/>
        </w:rPr>
        <w:t>Ela não faz do direito positivo o objeto único da ciência jurídica, mas condiciona a determinação do seu método e objeto</w:t>
      </w:r>
      <w:r w:rsidRPr="00D42C30">
        <w:rPr>
          <w:rFonts w:ascii="Book Antiqua" w:hAnsi="Book Antiqua"/>
          <w:sz w:val="19"/>
          <w:szCs w:val="19"/>
        </w:rPr>
        <w:t>" (FERRAZ JÚNIOR, 1980).</w:t>
      </w:r>
      <w:r>
        <w:rPr>
          <w:rFonts w:ascii="Book Antiqua" w:hAnsi="Book Antiqua"/>
          <w:sz w:val="19"/>
          <w:szCs w:val="19"/>
        </w:rPr>
        <w:t xml:space="preserve"> E prossegue: “</w:t>
      </w:r>
      <w:r w:rsidRPr="00D42C30">
        <w:rPr>
          <w:rFonts w:ascii="Book Antiqua" w:hAnsi="Book Antiqua"/>
          <w:sz w:val="19"/>
          <w:szCs w:val="19"/>
        </w:rPr>
        <w:t xml:space="preserve">A </w:t>
      </w:r>
      <w:r w:rsidRPr="00B642F6">
        <w:rPr>
          <w:rFonts w:ascii="Book Antiqua" w:hAnsi="Book Antiqua"/>
          <w:b/>
          <w:bCs/>
          <w:i/>
          <w:iCs/>
          <w:sz w:val="19"/>
          <w:szCs w:val="19"/>
          <w:highlight w:val="yellow"/>
        </w:rPr>
        <w:t>positivação representa, assim, uma legalização do câmbio do direito</w:t>
      </w:r>
      <w:r w:rsidRPr="00B642F6">
        <w:rPr>
          <w:rFonts w:ascii="Book Antiqua" w:hAnsi="Book Antiqua"/>
          <w:i/>
          <w:iCs/>
          <w:sz w:val="19"/>
          <w:szCs w:val="19"/>
        </w:rPr>
        <w:t>. Assim, por exemplo, a rescisão de um contrato de locação de imóveis pode ser proibida, de novo permitida, dificultada etc</w:t>
      </w:r>
      <w:r w:rsidRPr="00D42C30">
        <w:rPr>
          <w:rFonts w:ascii="Book Antiqua" w:hAnsi="Book Antiqua"/>
          <w:sz w:val="19"/>
          <w:szCs w:val="19"/>
        </w:rPr>
        <w:t>.</w:t>
      </w:r>
      <w:r>
        <w:rPr>
          <w:rFonts w:ascii="Book Antiqua" w:hAnsi="Book Antiqua"/>
          <w:sz w:val="19"/>
          <w:szCs w:val="19"/>
        </w:rPr>
        <w:t>”</w:t>
      </w:r>
      <w:r w:rsidRPr="00D42C30">
        <w:rPr>
          <w:rFonts w:ascii="Book Antiqua" w:hAnsi="Book Antiqua"/>
          <w:sz w:val="19"/>
          <w:szCs w:val="19"/>
        </w:rPr>
        <w:t xml:space="preserve"> (FERRAZ JÚNIOR, 1980).</w:t>
      </w:r>
      <w:r>
        <w:rPr>
          <w:rFonts w:ascii="Book Antiqua" w:hAnsi="Book Antiqua"/>
          <w:sz w:val="19"/>
          <w:szCs w:val="19"/>
        </w:rPr>
        <w:t xml:space="preserve"> (Fonte: </w:t>
      </w:r>
      <w:r w:rsidR="00B642F6" w:rsidRPr="00B642F6">
        <w:rPr>
          <w:rFonts w:ascii="Book Antiqua" w:hAnsi="Book Antiqua"/>
          <w:sz w:val="19"/>
          <w:szCs w:val="19"/>
        </w:rPr>
        <w:t>FERRAZ JÚNIOR, Tércio Sampaio. A ciência do direito. São Paulo: Editora Atlas, 1980.</w:t>
      </w:r>
      <w:r w:rsidR="00B642F6">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B642F6" w14:paraId="3E0417B5" w14:textId="77777777" w:rsidTr="00B642F6">
        <w:tc>
          <w:tcPr>
            <w:tcW w:w="8494" w:type="dxa"/>
          </w:tcPr>
          <w:p w14:paraId="54E4D2A1" w14:textId="77777777" w:rsidR="00B642F6" w:rsidRDefault="00B642F6" w:rsidP="00B642F6">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D42C30">
              <w:rPr>
                <w:rFonts w:ascii="Book Antiqua" w:hAnsi="Book Antiqua"/>
                <w:sz w:val="19"/>
                <w:szCs w:val="19"/>
              </w:rPr>
              <w:t xml:space="preserve">Relativamente à análise feita por Tercio Sampaio Ferraz Junior, na obra </w:t>
            </w:r>
            <w:r w:rsidRPr="00D42C30">
              <w:rPr>
                <w:rFonts w:ascii="Book Antiqua" w:hAnsi="Book Antiqua"/>
                <w:b/>
                <w:bCs/>
                <w:i/>
                <w:iCs/>
                <w:sz w:val="19"/>
                <w:szCs w:val="19"/>
              </w:rPr>
              <w:t>A ciência do direito</w:t>
            </w:r>
            <w:r w:rsidRPr="00D42C30">
              <w:rPr>
                <w:rFonts w:ascii="Book Antiqua" w:hAnsi="Book Antiqua"/>
                <w:sz w:val="19"/>
                <w:szCs w:val="19"/>
              </w:rPr>
              <w:t>, acerca da positivação</w:t>
            </w:r>
            <w:r>
              <w:rPr>
                <w:rFonts w:ascii="Book Antiqua" w:hAnsi="Book Antiqua"/>
                <w:sz w:val="19"/>
                <w:szCs w:val="19"/>
              </w:rPr>
              <w:t>,</w:t>
            </w:r>
            <w:r w:rsidRPr="00D42C30">
              <w:rPr>
                <w:rFonts w:ascii="Book Antiqua" w:hAnsi="Book Antiqua"/>
                <w:sz w:val="19"/>
                <w:szCs w:val="19"/>
              </w:rPr>
              <w:t xml:space="preserve"> forçou a tematização do ser humano como objeto da ciência do direito.</w:t>
            </w:r>
          </w:p>
          <w:p w14:paraId="6971503D" w14:textId="77777777" w:rsidR="00B642F6" w:rsidRPr="00D42C30" w:rsidRDefault="00B642F6" w:rsidP="00B642F6">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D42C30">
              <w:rPr>
                <w:rFonts w:ascii="Book Antiqua" w:hAnsi="Book Antiqua"/>
                <w:sz w:val="19"/>
                <w:szCs w:val="19"/>
              </w:rPr>
              <w:t xml:space="preserve">Relativamente à análise feita por Tercio Sampaio Ferraz Junior, na obra </w:t>
            </w:r>
            <w:r w:rsidRPr="00D42C30">
              <w:rPr>
                <w:rFonts w:ascii="Book Antiqua" w:hAnsi="Book Antiqua"/>
                <w:b/>
                <w:bCs/>
                <w:i/>
                <w:iCs/>
                <w:sz w:val="19"/>
                <w:szCs w:val="19"/>
              </w:rPr>
              <w:t>A ciência do direito</w:t>
            </w:r>
            <w:r w:rsidRPr="00D42C30">
              <w:rPr>
                <w:rFonts w:ascii="Book Antiqua" w:hAnsi="Book Antiqua"/>
                <w:sz w:val="19"/>
                <w:szCs w:val="19"/>
              </w:rPr>
              <w:t>, acerca da positivação</w:t>
            </w:r>
            <w:r>
              <w:rPr>
                <w:rFonts w:ascii="Book Antiqua" w:hAnsi="Book Antiqua"/>
                <w:sz w:val="19"/>
                <w:szCs w:val="19"/>
              </w:rPr>
              <w:t>,</w:t>
            </w:r>
            <w:r w:rsidRPr="00D42C30">
              <w:rPr>
                <w:rFonts w:ascii="Book Antiqua" w:hAnsi="Book Antiqua"/>
                <w:sz w:val="19"/>
                <w:szCs w:val="19"/>
              </w:rPr>
              <w:t xml:space="preserve"> representa uma legalização do câmbio do direito.</w:t>
            </w:r>
          </w:p>
          <w:p w14:paraId="73AC8F58" w14:textId="5B9CFB71" w:rsidR="00B642F6" w:rsidRPr="00B642F6" w:rsidRDefault="00B642F6" w:rsidP="00D42C30">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D42C30">
              <w:rPr>
                <w:rFonts w:ascii="Book Antiqua" w:hAnsi="Book Antiqua"/>
                <w:sz w:val="19"/>
                <w:szCs w:val="19"/>
              </w:rPr>
              <w:t xml:space="preserve">Relativamente à análise feita por Tercio Sampaio Ferraz Junior, na obra </w:t>
            </w:r>
            <w:r w:rsidRPr="00D42C30">
              <w:rPr>
                <w:rFonts w:ascii="Book Antiqua" w:hAnsi="Book Antiqua"/>
                <w:b/>
                <w:bCs/>
                <w:i/>
                <w:iCs/>
                <w:sz w:val="19"/>
                <w:szCs w:val="19"/>
              </w:rPr>
              <w:t>A ciência do direito</w:t>
            </w:r>
            <w:r w:rsidRPr="00D42C30">
              <w:rPr>
                <w:rFonts w:ascii="Book Antiqua" w:hAnsi="Book Antiqua"/>
                <w:sz w:val="19"/>
                <w:szCs w:val="19"/>
              </w:rPr>
              <w:t>, acerca da positivação</w:t>
            </w:r>
            <w:r>
              <w:rPr>
                <w:rFonts w:ascii="Book Antiqua" w:hAnsi="Book Antiqua"/>
                <w:sz w:val="19"/>
                <w:szCs w:val="19"/>
              </w:rPr>
              <w:t>,</w:t>
            </w:r>
            <w:r w:rsidRPr="00D42C30">
              <w:rPr>
                <w:rFonts w:ascii="Book Antiqua" w:hAnsi="Book Antiqua"/>
                <w:sz w:val="19"/>
                <w:szCs w:val="19"/>
              </w:rPr>
              <w:t xml:space="preserve"> não faz do direito positivo o objeto único da ciência jurídica, mas condiciona a determinação do seu método e objeto.</w:t>
            </w:r>
          </w:p>
        </w:tc>
      </w:tr>
    </w:tbl>
    <w:p w14:paraId="78B734B5" w14:textId="77777777" w:rsidR="00D42C30" w:rsidRDefault="00D42C30" w:rsidP="000233A9">
      <w:pPr>
        <w:jc w:val="both"/>
        <w:rPr>
          <w:rFonts w:ascii="Book Antiqua" w:hAnsi="Book Antiqua"/>
          <w:sz w:val="19"/>
          <w:szCs w:val="19"/>
        </w:rPr>
      </w:pPr>
    </w:p>
    <w:p w14:paraId="6273F687" w14:textId="3A271B72" w:rsidR="00665F8A" w:rsidRPr="00665F8A" w:rsidRDefault="00665F8A" w:rsidP="00665F8A">
      <w:pPr>
        <w:jc w:val="both"/>
        <w:rPr>
          <w:rFonts w:ascii="Book Antiqua" w:hAnsi="Book Antiqua"/>
          <w:sz w:val="19"/>
          <w:szCs w:val="19"/>
        </w:rPr>
      </w:pPr>
      <w:r>
        <w:rPr>
          <w:rFonts w:ascii="Book Antiqua" w:hAnsi="Book Antiqua"/>
          <w:b/>
          <w:bCs/>
          <w:sz w:val="19"/>
          <w:szCs w:val="19"/>
        </w:rPr>
        <w:t>(MPDFT-2021)</w:t>
      </w:r>
      <w:r>
        <w:rPr>
          <w:rFonts w:ascii="Book Antiqua" w:hAnsi="Book Antiqua"/>
          <w:sz w:val="19"/>
          <w:szCs w:val="19"/>
        </w:rPr>
        <w:t xml:space="preserve">: </w:t>
      </w:r>
      <w:r w:rsidRPr="00665F8A">
        <w:rPr>
          <w:rFonts w:ascii="Book Antiqua" w:hAnsi="Book Antiqua"/>
          <w:sz w:val="19"/>
          <w:szCs w:val="19"/>
        </w:rPr>
        <w:t>Quanto aos atributos da lei:</w:t>
      </w:r>
      <w:r>
        <w:rPr>
          <w:rFonts w:ascii="Book Antiqua" w:hAnsi="Book Antiqua"/>
          <w:sz w:val="19"/>
          <w:szCs w:val="19"/>
        </w:rPr>
        <w:t xml:space="preserve"> </w:t>
      </w:r>
      <w:r w:rsidRPr="00665F8A">
        <w:rPr>
          <w:rFonts w:ascii="Book Antiqua" w:hAnsi="Book Antiqua"/>
          <w:sz w:val="19"/>
          <w:szCs w:val="19"/>
        </w:rPr>
        <w:t>Mesmo em flagrante antinomia com lei hierarquicamente superior o texto legal se mantém válido por presunção até ser declarado inválido em procedimento próprio.</w:t>
      </w:r>
    </w:p>
    <w:p w14:paraId="3D13DE9F" w14:textId="309D5720" w:rsidR="00665F8A" w:rsidRDefault="00665F8A" w:rsidP="00665F8A">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665F8A">
        <w:rPr>
          <w:rFonts w:ascii="Book Antiqua" w:hAnsi="Book Antiqua"/>
          <w:sz w:val="19"/>
          <w:szCs w:val="19"/>
        </w:rPr>
        <w:t>No tocante à presunção de validade da lei frente a Constituição, ensina Tercio Sampaio Ferraz Junior que: “</w:t>
      </w:r>
      <w:r w:rsidRPr="00665F8A">
        <w:rPr>
          <w:rFonts w:ascii="Book Antiqua" w:hAnsi="Book Antiqua"/>
          <w:i/>
          <w:iCs/>
          <w:sz w:val="19"/>
          <w:szCs w:val="19"/>
        </w:rPr>
        <w:t>No contexto de nossa análise, podemos dizer que a relação de validade expressa uma espécie de estado constante ou de estabilidade de um conjunto normativo, que é, em geral, para usar uma terminologia cibernética, mantido por mecanismos de ‘retroalimentação negativa’ no sentido da existência de procedimentos como anulação, capazes de manter a estabilidade do conjunto. Nesse sentido tem razão Kelsen, quando observa que validade é provisória ou definitiva, na dependência de um processo dinâmico, através do qual as normas são continuamente editadas, confirmadas ou anuladas. Há, assim, casos em que, sendo possível a anulação, por exemplo, por incompatibilidade de conteúdos (norma inconstitucional, sentença ilegal), aquela não ocorrendo, o conjunto normativo é capaz de observar a norma anulável como norma definitivamente válida, sem que a estabilidade do conjunto sofra um desequilíbrio</w:t>
      </w:r>
      <w:r w:rsidRPr="00665F8A">
        <w:rPr>
          <w:rFonts w:ascii="Book Antiqua" w:hAnsi="Book Antiqua"/>
          <w:sz w:val="19"/>
          <w:szCs w:val="19"/>
        </w:rPr>
        <w:t>” (Teoria da Norma Jurídica. Rio de Janeiro: Forense, 1986, 2ª Ed., p. 125/126).</w:t>
      </w:r>
    </w:p>
    <w:p w14:paraId="677763EC" w14:textId="77777777" w:rsidR="005355B2" w:rsidRPr="005B7B7E" w:rsidRDefault="005355B2" w:rsidP="005B7B7E">
      <w:pPr>
        <w:jc w:val="both"/>
        <w:rPr>
          <w:rFonts w:ascii="Book Antiqua" w:hAnsi="Book Antiqua"/>
          <w:sz w:val="19"/>
          <w:szCs w:val="19"/>
        </w:rPr>
      </w:pPr>
    </w:p>
    <w:p w14:paraId="3909E598" w14:textId="149D1A0B" w:rsidR="000B7198" w:rsidRDefault="000B7198" w:rsidP="000B7198">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D1371E">
        <w:rPr>
          <w:rFonts w:ascii="Book Antiqua" w:hAnsi="Book Antiqua"/>
          <w:sz w:val="19"/>
          <w:szCs w:val="19"/>
        </w:rPr>
        <w:t>A respeito das correntes sociológicas do direito, da eficácia jurídica, da função simbólica do direito e da opinião pública, julgue o item seguinte</w:t>
      </w:r>
      <w:r>
        <w:rPr>
          <w:rFonts w:ascii="Book Antiqua" w:hAnsi="Book Antiqua"/>
          <w:sz w:val="19"/>
          <w:szCs w:val="19"/>
        </w:rPr>
        <w:t xml:space="preserve">: </w:t>
      </w:r>
      <w:r w:rsidRPr="00D1371E">
        <w:rPr>
          <w:rFonts w:ascii="Book Antiqua" w:hAnsi="Book Antiqua"/>
          <w:sz w:val="19"/>
          <w:szCs w:val="19"/>
        </w:rPr>
        <w:t>Os registros da opinião pública tanto sobre o direito quanto sobre o funcionamento do sistema jurídico são altamente vulneráveis e sujeitos às contingências momentâneas e sentimentais acerca dos índices de criminalidade, das gravidades dos delitos e da ineficácia do direito em relação aos grupos sociais privilegiados.</w:t>
      </w:r>
    </w:p>
    <w:p w14:paraId="69FCD9EE" w14:textId="244179AC" w:rsidR="000B7198" w:rsidRDefault="000B7198" w:rsidP="000B7198">
      <w:pPr>
        <w:jc w:val="both"/>
        <w:rPr>
          <w:rFonts w:ascii="Book Antiqua" w:hAnsi="Book Antiqua"/>
          <w:sz w:val="19"/>
          <w:szCs w:val="19"/>
        </w:rPr>
      </w:pPr>
    </w:p>
    <w:p w14:paraId="07A84B11" w14:textId="77777777" w:rsidR="000B7198" w:rsidRPr="008C7DCF" w:rsidRDefault="000B7198" w:rsidP="000B7198">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8C7DCF">
        <w:rPr>
          <w:rFonts w:ascii="Book Antiqua" w:hAnsi="Book Antiqua"/>
          <w:sz w:val="19"/>
          <w:szCs w:val="19"/>
        </w:rPr>
        <w:t xml:space="preserve">No livro </w:t>
      </w:r>
      <w:r w:rsidRPr="008C7DCF">
        <w:rPr>
          <w:rFonts w:ascii="Book Antiqua" w:hAnsi="Book Antiqua"/>
          <w:i/>
          <w:iCs/>
          <w:sz w:val="19"/>
          <w:szCs w:val="19"/>
        </w:rPr>
        <w:t>Da divisão do trabalho social</w:t>
      </w:r>
      <w:r w:rsidRPr="008C7DCF">
        <w:rPr>
          <w:rFonts w:ascii="Book Antiqua" w:hAnsi="Book Antiqua"/>
          <w:sz w:val="19"/>
          <w:szCs w:val="19"/>
        </w:rPr>
        <w:t>, Émile Durkheim estabelece uma relação entre direito e solidariedade social, na qual</w:t>
      </w:r>
      <w:r>
        <w:rPr>
          <w:rFonts w:ascii="Book Antiqua" w:hAnsi="Book Antiqua"/>
          <w:sz w:val="19"/>
          <w:szCs w:val="19"/>
        </w:rPr>
        <w:t xml:space="preserve"> </w:t>
      </w:r>
      <w:r w:rsidRPr="008C7DCF">
        <w:rPr>
          <w:rFonts w:ascii="Book Antiqua" w:hAnsi="Book Antiqua"/>
          <w:sz w:val="19"/>
          <w:szCs w:val="19"/>
        </w:rPr>
        <w:t>o direito é concebido como um fato externo que simboliza a solidariedade social.</w:t>
      </w:r>
    </w:p>
    <w:p w14:paraId="5E549222" w14:textId="1FA740D1" w:rsidR="000B7198" w:rsidRDefault="000B7198" w:rsidP="000B7198">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4843BF">
        <w:rPr>
          <w:rFonts w:ascii="Book Antiqua" w:hAnsi="Book Antiqua"/>
          <w:b/>
          <w:bCs/>
          <w:i/>
          <w:iCs/>
          <w:color w:val="FF0000"/>
          <w:sz w:val="19"/>
          <w:szCs w:val="19"/>
        </w:rPr>
        <w:t>: #</w:t>
      </w:r>
      <w:r w:rsidR="004843BF" w:rsidRPr="004843BF">
        <w:rPr>
          <w:rFonts w:ascii="Book Antiqua" w:hAnsi="Book Antiqua"/>
          <w:b/>
          <w:bCs/>
          <w:i/>
          <w:iCs/>
          <w:color w:val="FF0000"/>
          <w:sz w:val="19"/>
          <w:szCs w:val="19"/>
          <w:highlight w:val="green"/>
        </w:rPr>
        <w:t>DPESP-2019</w:t>
      </w:r>
      <w:r w:rsidR="004843BF">
        <w:rPr>
          <w:rFonts w:ascii="Book Antiqua" w:hAnsi="Book Antiqua"/>
          <w:b/>
          <w:bCs/>
          <w:i/>
          <w:iCs/>
          <w:color w:val="FF0000"/>
          <w:sz w:val="19"/>
          <w:szCs w:val="19"/>
        </w:rPr>
        <w:t>: #</w:t>
      </w:r>
      <w:r w:rsidR="004843BF" w:rsidRPr="004843BF">
        <w:rPr>
          <w:rFonts w:ascii="Book Antiqua" w:hAnsi="Book Antiqua"/>
          <w:b/>
          <w:bCs/>
          <w:i/>
          <w:iCs/>
          <w:color w:val="FF0000"/>
          <w:sz w:val="19"/>
          <w:szCs w:val="19"/>
          <w:highlight w:val="green"/>
        </w:rPr>
        <w:t>DPERO-2023</w:t>
      </w:r>
      <w:r w:rsidR="004843BF">
        <w:rPr>
          <w:rFonts w:ascii="Book Antiqua" w:hAnsi="Book Antiqua"/>
          <w:b/>
          <w:bCs/>
          <w:i/>
          <w:iCs/>
          <w:color w:val="FF0000"/>
          <w:sz w:val="19"/>
          <w:szCs w:val="19"/>
        </w:rPr>
        <w:t>: #</w:t>
      </w:r>
      <w:r w:rsidR="004843BF" w:rsidRPr="004843BF">
        <w:rPr>
          <w:rFonts w:ascii="Book Antiqua" w:hAnsi="Book Antiqua"/>
          <w:b/>
          <w:bCs/>
          <w:i/>
          <w:iCs/>
          <w:color w:val="FF0000"/>
          <w:sz w:val="19"/>
          <w:szCs w:val="19"/>
          <w:highlight w:val="green"/>
        </w:rPr>
        <w:t>CESPE</w:t>
      </w:r>
      <w:r w:rsidR="004843BF">
        <w:rPr>
          <w:rFonts w:ascii="Book Antiqua" w:hAnsi="Book Antiqua"/>
          <w:b/>
          <w:bCs/>
          <w:i/>
          <w:iCs/>
          <w:color w:val="FF0000"/>
          <w:sz w:val="19"/>
          <w:szCs w:val="19"/>
        </w:rPr>
        <w:t>: #</w:t>
      </w:r>
      <w:r w:rsidR="004843BF" w:rsidRPr="004843BF">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8C7DCF">
        <w:rPr>
          <w:rFonts w:ascii="Book Antiqua" w:hAnsi="Book Antiqua"/>
          <w:sz w:val="19"/>
          <w:szCs w:val="19"/>
        </w:rPr>
        <w:t>Para tal autor, o Direito, com efeito, produz um fato social externo, reproduzindo normas de conduta produzidas socialmente, simbolizando padrões de conduta, isto tudo em nome da construção de uma solidariedade social.</w:t>
      </w:r>
      <w:r>
        <w:rPr>
          <w:rFonts w:ascii="Book Antiqua" w:hAnsi="Book Antiqua"/>
          <w:sz w:val="19"/>
          <w:szCs w:val="19"/>
        </w:rPr>
        <w:t xml:space="preserve"> </w:t>
      </w:r>
      <w:r w:rsidRPr="008C7DCF">
        <w:rPr>
          <w:rFonts w:ascii="Book Antiqua" w:hAnsi="Book Antiqua"/>
          <w:sz w:val="19"/>
          <w:szCs w:val="19"/>
        </w:rPr>
        <w:t>Em outras palavras, o Direito, uma produção social (portanto</w:t>
      </w:r>
      <w:r>
        <w:rPr>
          <w:rFonts w:ascii="Book Antiqua" w:hAnsi="Book Antiqua"/>
          <w:sz w:val="19"/>
          <w:szCs w:val="19"/>
        </w:rPr>
        <w:t>,</w:t>
      </w:r>
      <w:r w:rsidRPr="008C7DCF">
        <w:rPr>
          <w:rFonts w:ascii="Book Antiqua" w:hAnsi="Book Antiqua"/>
          <w:sz w:val="19"/>
          <w:szCs w:val="19"/>
        </w:rPr>
        <w:t xml:space="preserve"> externo ao indivíduo), se impõe coercitivamente, e obtém coesão social.</w:t>
      </w:r>
    </w:p>
    <w:p w14:paraId="6D76FCB6" w14:textId="1C94B582" w:rsidR="000B7198" w:rsidRDefault="004843BF" w:rsidP="000B7198">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843BF">
        <w:rPr>
          <w:rFonts w:ascii="Book Antiqua" w:hAnsi="Book Antiqua"/>
          <w:b/>
          <w:bCs/>
          <w:i/>
          <w:iCs/>
          <w:color w:val="FF0000"/>
          <w:sz w:val="19"/>
          <w:szCs w:val="19"/>
          <w:highlight w:val="green"/>
        </w:rPr>
        <w:t>DPESP-2019</w:t>
      </w:r>
      <w:r>
        <w:rPr>
          <w:rFonts w:ascii="Book Antiqua" w:hAnsi="Book Antiqua"/>
          <w:b/>
          <w:bCs/>
          <w:i/>
          <w:iCs/>
          <w:color w:val="FF0000"/>
          <w:sz w:val="19"/>
          <w:szCs w:val="19"/>
        </w:rPr>
        <w:t>: #</w:t>
      </w:r>
      <w:r w:rsidRPr="004843BF">
        <w:rPr>
          <w:rFonts w:ascii="Book Antiqua" w:hAnsi="Book Antiqua"/>
          <w:b/>
          <w:bCs/>
          <w:i/>
          <w:iCs/>
          <w:color w:val="FF0000"/>
          <w:sz w:val="19"/>
          <w:szCs w:val="19"/>
          <w:highlight w:val="green"/>
        </w:rPr>
        <w:t>DPERO-2023</w:t>
      </w:r>
      <w:r>
        <w:rPr>
          <w:rFonts w:ascii="Book Antiqua" w:hAnsi="Book Antiqua"/>
          <w:b/>
          <w:bCs/>
          <w:i/>
          <w:iCs/>
          <w:color w:val="FF0000"/>
          <w:sz w:val="19"/>
          <w:szCs w:val="19"/>
        </w:rPr>
        <w:t>: #</w:t>
      </w:r>
      <w:r w:rsidRPr="004843BF">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4843BF">
        <w:rPr>
          <w:rFonts w:ascii="Book Antiqua" w:hAnsi="Book Antiqua"/>
          <w:b/>
          <w:bCs/>
          <w:i/>
          <w:iCs/>
          <w:color w:val="FF0000"/>
          <w:sz w:val="19"/>
          <w:szCs w:val="19"/>
          <w:highlight w:val="green"/>
        </w:rPr>
        <w:t>FCC</w:t>
      </w:r>
      <w:r w:rsidRPr="00A92CCF">
        <w:rPr>
          <w:rFonts w:ascii="Book Antiqua" w:hAnsi="Book Antiqua"/>
          <w:sz w:val="19"/>
          <w:szCs w:val="19"/>
        </w:rPr>
        <w:t>:</w:t>
      </w:r>
      <w:r w:rsidR="000B7198">
        <w:rPr>
          <w:rFonts w:ascii="Book Antiqua" w:hAnsi="Book Antiqua"/>
          <w:sz w:val="19"/>
          <w:szCs w:val="19"/>
        </w:rPr>
        <w:t xml:space="preserve"> </w:t>
      </w:r>
      <w:r w:rsidR="000B7198" w:rsidRPr="008C7DCF">
        <w:rPr>
          <w:rFonts w:ascii="Book Antiqua" w:hAnsi="Book Antiqua"/>
          <w:sz w:val="19"/>
          <w:szCs w:val="19"/>
        </w:rPr>
        <w:t xml:space="preserve">Para Durkheim, a harmonia social (o porquê de vivermos em sociedade) é explicada a partir da ideia de </w:t>
      </w:r>
      <w:r w:rsidR="000B7198" w:rsidRPr="008C7DCF">
        <w:rPr>
          <w:rFonts w:ascii="Book Antiqua" w:hAnsi="Book Antiqua"/>
          <w:b/>
          <w:bCs/>
          <w:sz w:val="19"/>
          <w:szCs w:val="19"/>
          <w:highlight w:val="cyan"/>
        </w:rPr>
        <w:t>COESÃO SOCIAL</w:t>
      </w:r>
      <w:r w:rsidR="000B7198" w:rsidRPr="008C7DCF">
        <w:rPr>
          <w:rFonts w:ascii="Book Antiqua" w:hAnsi="Book Antiqua"/>
          <w:sz w:val="19"/>
          <w:szCs w:val="19"/>
        </w:rPr>
        <w:t xml:space="preserve"> (uma relação </w:t>
      </w:r>
      <w:r w:rsidR="000B7198" w:rsidRPr="008C7DCF">
        <w:rPr>
          <w:rFonts w:ascii="Book Antiqua" w:hAnsi="Book Antiqua"/>
          <w:sz w:val="19"/>
          <w:szCs w:val="19"/>
        </w:rPr>
        <w:lastRenderedPageBreak/>
        <w:t>entre a consciência particular e a consciência coletiva).</w:t>
      </w:r>
      <w:r w:rsidR="000B7198">
        <w:rPr>
          <w:rFonts w:ascii="Book Antiqua" w:hAnsi="Book Antiqua"/>
          <w:sz w:val="19"/>
          <w:szCs w:val="19"/>
        </w:rPr>
        <w:t xml:space="preserve"> </w:t>
      </w:r>
      <w:r w:rsidR="000B7198" w:rsidRPr="008C7DCF">
        <w:rPr>
          <w:rFonts w:ascii="Book Antiqua" w:hAnsi="Book Antiqua"/>
          <w:sz w:val="19"/>
          <w:szCs w:val="19"/>
        </w:rPr>
        <w:t xml:space="preserve">Para entender melhor a coesão social, Durkheim voltou seus estudos para a </w:t>
      </w:r>
      <w:r w:rsidR="000B7198" w:rsidRPr="008C7DCF">
        <w:rPr>
          <w:rFonts w:ascii="Book Antiqua" w:hAnsi="Book Antiqua"/>
          <w:b/>
          <w:bCs/>
          <w:sz w:val="19"/>
          <w:szCs w:val="19"/>
          <w:shd w:val="clear" w:color="auto" w:fill="F7CAAC" w:themeFill="accent2" w:themeFillTint="66"/>
        </w:rPr>
        <w:t>SOLIDARIEDADE</w:t>
      </w:r>
      <w:r w:rsidR="000B7198" w:rsidRPr="008C7DCF">
        <w:rPr>
          <w:rFonts w:ascii="Book Antiqua" w:hAnsi="Book Antiqua"/>
          <w:sz w:val="19"/>
          <w:szCs w:val="19"/>
        </w:rPr>
        <w:t xml:space="preserve"> (divide-se em 02 espécies: mecânica e orgânica), que nada mais seria como uma forma de explicar a autorregulação (convívio em sociedade) – como a consciência particular pode se alinhar com a coletiva.</w:t>
      </w:r>
      <w:r w:rsidR="000B7198">
        <w:rPr>
          <w:rFonts w:ascii="Book Antiqua" w:hAnsi="Book Antiqua"/>
          <w:sz w:val="19"/>
          <w:szCs w:val="19"/>
        </w:rPr>
        <w:t xml:space="preserve"> </w:t>
      </w:r>
      <w:r w:rsidR="000B7198" w:rsidRPr="008C7DCF">
        <w:rPr>
          <w:rFonts w:ascii="Book Antiqua" w:hAnsi="Book Antiqua"/>
          <w:sz w:val="19"/>
          <w:szCs w:val="19"/>
        </w:rPr>
        <w:t xml:space="preserve">A </w:t>
      </w:r>
      <w:r w:rsidR="000B7198" w:rsidRPr="008C7DCF">
        <w:rPr>
          <w:rFonts w:ascii="Book Antiqua" w:hAnsi="Book Antiqua"/>
          <w:b/>
          <w:bCs/>
          <w:sz w:val="19"/>
          <w:szCs w:val="19"/>
          <w:shd w:val="clear" w:color="auto" w:fill="F7CAAC" w:themeFill="accent2" w:themeFillTint="66"/>
        </w:rPr>
        <w:t>SOLIDARIEDADE MECÂNICA</w:t>
      </w:r>
      <w:r w:rsidR="000B7198" w:rsidRPr="008C7DCF">
        <w:rPr>
          <w:rFonts w:ascii="Book Antiqua" w:hAnsi="Book Antiqua"/>
          <w:sz w:val="19"/>
          <w:szCs w:val="19"/>
        </w:rPr>
        <w:t xml:space="preserve"> estava ligada a uma “sociedade primitiva”, </w:t>
      </w:r>
      <w:r w:rsidR="000B7198" w:rsidRPr="008C7DCF">
        <w:rPr>
          <w:rFonts w:ascii="Book Antiqua" w:hAnsi="Book Antiqua"/>
          <w:b/>
          <w:bCs/>
          <w:sz w:val="19"/>
          <w:szCs w:val="19"/>
          <w:highlight w:val="cyan"/>
        </w:rPr>
        <w:t>onde o direito é</w:t>
      </w:r>
      <w:r w:rsidR="000B7198" w:rsidRPr="008C7DCF">
        <w:rPr>
          <w:rFonts w:ascii="Book Antiqua" w:hAnsi="Book Antiqua"/>
          <w:sz w:val="19"/>
          <w:szCs w:val="19"/>
        </w:rPr>
        <w:t xml:space="preserve"> </w:t>
      </w:r>
      <w:r w:rsidR="000B7198" w:rsidRPr="008C7DCF">
        <w:rPr>
          <w:rFonts w:ascii="Book Antiqua" w:hAnsi="Book Antiqua"/>
          <w:b/>
          <w:bCs/>
          <w:sz w:val="19"/>
          <w:szCs w:val="19"/>
          <w:highlight w:val="yellow"/>
        </w:rPr>
        <w:t>PRIMITIVO</w:t>
      </w:r>
      <w:r w:rsidR="000B7198" w:rsidRPr="008C7DCF">
        <w:rPr>
          <w:rFonts w:ascii="Book Antiqua" w:hAnsi="Book Antiqua"/>
          <w:sz w:val="19"/>
          <w:szCs w:val="19"/>
        </w:rPr>
        <w:t xml:space="preserve"> e </w:t>
      </w:r>
      <w:r w:rsidR="000B7198" w:rsidRPr="008C7DCF">
        <w:rPr>
          <w:rFonts w:ascii="Book Antiqua" w:hAnsi="Book Antiqua"/>
          <w:b/>
          <w:bCs/>
          <w:sz w:val="19"/>
          <w:szCs w:val="19"/>
          <w:highlight w:val="yellow"/>
        </w:rPr>
        <w:t>PUNITIVO</w:t>
      </w:r>
      <w:r w:rsidR="000B7198" w:rsidRPr="008C7DCF">
        <w:rPr>
          <w:rFonts w:ascii="Book Antiqua" w:hAnsi="Book Antiqua"/>
          <w:sz w:val="19"/>
          <w:szCs w:val="19"/>
        </w:rPr>
        <w:t xml:space="preserve"> (como espécie de educação ao agressor, servindo este de exemplo para que os demais não sigam siga conduta transgressora).</w:t>
      </w:r>
      <w:r w:rsidR="000B7198">
        <w:rPr>
          <w:rFonts w:ascii="Book Antiqua" w:hAnsi="Book Antiqua"/>
          <w:sz w:val="19"/>
          <w:szCs w:val="19"/>
        </w:rPr>
        <w:t xml:space="preserve"> </w:t>
      </w:r>
      <w:r w:rsidR="000B7198" w:rsidRPr="008C7DCF">
        <w:rPr>
          <w:rFonts w:ascii="Book Antiqua" w:hAnsi="Book Antiqua"/>
          <w:sz w:val="19"/>
          <w:szCs w:val="19"/>
        </w:rPr>
        <w:t xml:space="preserve">A </w:t>
      </w:r>
      <w:r w:rsidR="000B7198" w:rsidRPr="008C7DCF">
        <w:rPr>
          <w:rFonts w:ascii="Book Antiqua" w:hAnsi="Book Antiqua"/>
          <w:b/>
          <w:bCs/>
          <w:sz w:val="19"/>
          <w:szCs w:val="19"/>
          <w:shd w:val="clear" w:color="auto" w:fill="F7CAAC" w:themeFill="accent2" w:themeFillTint="66"/>
        </w:rPr>
        <w:t>SOLIDARIEDADE ORGÂNICA</w:t>
      </w:r>
      <w:r w:rsidR="000B7198" w:rsidRPr="008C7DCF">
        <w:rPr>
          <w:rFonts w:ascii="Book Antiqua" w:hAnsi="Book Antiqua"/>
          <w:sz w:val="19"/>
          <w:szCs w:val="19"/>
        </w:rPr>
        <w:t xml:space="preserve">, por sua vez, está inserida em sociedade “mais complexas”, onde </w:t>
      </w:r>
      <w:r w:rsidR="000B7198" w:rsidRPr="008C7DCF">
        <w:rPr>
          <w:rFonts w:ascii="Book Antiqua" w:hAnsi="Book Antiqua"/>
          <w:b/>
          <w:bCs/>
          <w:sz w:val="19"/>
          <w:szCs w:val="19"/>
          <w:highlight w:val="cyan"/>
        </w:rPr>
        <w:t>o direito é</w:t>
      </w:r>
      <w:r w:rsidR="000B7198" w:rsidRPr="008C7DCF">
        <w:rPr>
          <w:rFonts w:ascii="Book Antiqua" w:hAnsi="Book Antiqua"/>
          <w:sz w:val="19"/>
          <w:szCs w:val="19"/>
        </w:rPr>
        <w:t xml:space="preserve"> </w:t>
      </w:r>
      <w:r w:rsidR="000B7198" w:rsidRPr="008C7DCF">
        <w:rPr>
          <w:rFonts w:ascii="Book Antiqua" w:hAnsi="Book Antiqua"/>
          <w:b/>
          <w:bCs/>
          <w:sz w:val="19"/>
          <w:szCs w:val="19"/>
          <w:highlight w:val="yellow"/>
        </w:rPr>
        <w:t>RESTRITIVO</w:t>
      </w:r>
      <w:r w:rsidR="000B7198" w:rsidRPr="008C7DCF">
        <w:rPr>
          <w:rFonts w:ascii="Book Antiqua" w:hAnsi="Book Antiqua"/>
          <w:sz w:val="19"/>
          <w:szCs w:val="19"/>
        </w:rPr>
        <w:t xml:space="preserve"> (porque existe uma relação de interdependência entre os cidadãos, logo o melhor caminho seria a recuperação, tendo em vista que a punição poderia trazer prejuízos para o retorno das atividades. Ex.: sem uma mão, não teria como voltar a fazer manutenção nas máquinas de uma fábrica).</w:t>
      </w:r>
      <w:r w:rsidR="000B7198">
        <w:rPr>
          <w:rFonts w:ascii="Book Antiqua" w:hAnsi="Book Antiqua"/>
          <w:sz w:val="19"/>
          <w:szCs w:val="19"/>
        </w:rPr>
        <w:t xml:space="preserve"> </w:t>
      </w:r>
      <w:r w:rsidR="000B7198" w:rsidRPr="008C7DCF">
        <w:rPr>
          <w:rFonts w:ascii="Book Antiqua" w:hAnsi="Book Antiqua"/>
          <w:sz w:val="19"/>
          <w:szCs w:val="19"/>
        </w:rPr>
        <w:t>Assim, parte-se do pressuposto que a solidariedade se confunde com o direito.</w:t>
      </w:r>
      <w:r w:rsidR="000B7198">
        <w:rPr>
          <w:rFonts w:ascii="Book Antiqua" w:hAnsi="Book Antiqua"/>
          <w:sz w:val="19"/>
          <w:szCs w:val="19"/>
        </w:rPr>
        <w:t xml:space="preserve"> </w:t>
      </w:r>
      <w:r w:rsidR="000B7198" w:rsidRPr="008C7DCF">
        <w:rPr>
          <w:rFonts w:ascii="Book Antiqua" w:hAnsi="Book Antiqua"/>
          <w:sz w:val="19"/>
          <w:szCs w:val="19"/>
        </w:rPr>
        <w:t xml:space="preserve">O direito é </w:t>
      </w:r>
      <w:proofErr w:type="gramStart"/>
      <w:r w:rsidR="000B7198" w:rsidRPr="008C7DCF">
        <w:rPr>
          <w:rFonts w:ascii="Book Antiqua" w:hAnsi="Book Antiqua"/>
          <w:sz w:val="19"/>
          <w:szCs w:val="19"/>
        </w:rPr>
        <w:t>uma fato externo</w:t>
      </w:r>
      <w:proofErr w:type="gramEnd"/>
      <w:r w:rsidR="000B7198" w:rsidRPr="008C7DCF">
        <w:rPr>
          <w:rFonts w:ascii="Book Antiqua" w:hAnsi="Book Antiqua"/>
          <w:sz w:val="19"/>
          <w:szCs w:val="19"/>
        </w:rPr>
        <w:t xml:space="preserve"> (aqui já é a teoria do fato social, propriamente dita, de </w:t>
      </w:r>
      <w:proofErr w:type="spellStart"/>
      <w:r w:rsidR="000B7198" w:rsidRPr="008C7DCF">
        <w:rPr>
          <w:rFonts w:ascii="Book Antiqua" w:hAnsi="Book Antiqua"/>
          <w:sz w:val="19"/>
          <w:szCs w:val="19"/>
        </w:rPr>
        <w:t>Durkeim</w:t>
      </w:r>
      <w:proofErr w:type="spellEnd"/>
      <w:r w:rsidR="000B7198" w:rsidRPr="008C7DCF">
        <w:rPr>
          <w:rFonts w:ascii="Book Antiqua" w:hAnsi="Book Antiqua"/>
          <w:sz w:val="19"/>
          <w:szCs w:val="19"/>
        </w:rPr>
        <w:t>), porque trata-se de algo preexistente, no sentido de existir antes mesmo do nascimento do homem, influenciando e regulando condutas.</w:t>
      </w:r>
      <w:r w:rsidR="000B7198">
        <w:rPr>
          <w:rFonts w:ascii="Book Antiqua" w:hAnsi="Book Antiqua"/>
          <w:sz w:val="19"/>
          <w:szCs w:val="19"/>
        </w:rPr>
        <w:t xml:space="preserve"> </w:t>
      </w:r>
      <w:r w:rsidR="000B7198" w:rsidRPr="008C7DCF">
        <w:rPr>
          <w:rFonts w:ascii="Book Antiqua" w:hAnsi="Book Antiqua"/>
          <w:sz w:val="19"/>
          <w:szCs w:val="19"/>
        </w:rPr>
        <w:t xml:space="preserve">Por isso que se fala que </w:t>
      </w:r>
      <w:r w:rsidR="000B7198" w:rsidRPr="008C7DCF">
        <w:rPr>
          <w:rFonts w:ascii="Book Antiqua" w:hAnsi="Book Antiqua"/>
          <w:b/>
          <w:bCs/>
          <w:sz w:val="19"/>
          <w:szCs w:val="19"/>
          <w:shd w:val="clear" w:color="auto" w:fill="F7CAAC" w:themeFill="accent2" w:themeFillTint="66"/>
        </w:rPr>
        <w:t>FATOS SOCIAIS</w:t>
      </w:r>
      <w:r w:rsidR="000B7198" w:rsidRPr="008C7DCF">
        <w:rPr>
          <w:rFonts w:ascii="Book Antiqua" w:hAnsi="Book Antiqua"/>
          <w:sz w:val="19"/>
          <w:szCs w:val="19"/>
        </w:rPr>
        <w:t xml:space="preserve"> </w:t>
      </w:r>
      <w:r w:rsidR="000B7198" w:rsidRPr="008C7DCF">
        <w:rPr>
          <w:rFonts w:ascii="Book Antiqua" w:hAnsi="Book Antiqua"/>
          <w:b/>
          <w:bCs/>
          <w:sz w:val="19"/>
          <w:szCs w:val="19"/>
          <w:highlight w:val="cyan"/>
        </w:rPr>
        <w:t>são</w:t>
      </w:r>
      <w:r w:rsidR="000B7198" w:rsidRPr="008C7DCF">
        <w:rPr>
          <w:rFonts w:ascii="Book Antiqua" w:hAnsi="Book Antiqua"/>
          <w:sz w:val="19"/>
          <w:szCs w:val="19"/>
        </w:rPr>
        <w:t xml:space="preserve"> </w:t>
      </w:r>
      <w:r w:rsidR="000B7198" w:rsidRPr="008C7DCF">
        <w:rPr>
          <w:rFonts w:ascii="Book Antiqua" w:hAnsi="Book Antiqua"/>
          <w:b/>
          <w:bCs/>
          <w:sz w:val="19"/>
          <w:szCs w:val="19"/>
          <w:highlight w:val="yellow"/>
        </w:rPr>
        <w:t>GERAIS</w:t>
      </w:r>
      <w:r w:rsidR="000B7198" w:rsidRPr="008C7DCF">
        <w:rPr>
          <w:rFonts w:ascii="Book Antiqua" w:hAnsi="Book Antiqua"/>
          <w:b/>
          <w:bCs/>
          <w:sz w:val="19"/>
          <w:szCs w:val="19"/>
        </w:rPr>
        <w:t xml:space="preserve">, </w:t>
      </w:r>
      <w:r w:rsidR="000B7198" w:rsidRPr="008C7DCF">
        <w:rPr>
          <w:rFonts w:ascii="Book Antiqua" w:hAnsi="Book Antiqua"/>
          <w:b/>
          <w:bCs/>
          <w:sz w:val="19"/>
          <w:szCs w:val="19"/>
          <w:highlight w:val="yellow"/>
        </w:rPr>
        <w:t>INDEPENDENTES</w:t>
      </w:r>
      <w:r w:rsidR="000B7198" w:rsidRPr="008C7DCF">
        <w:rPr>
          <w:rFonts w:ascii="Book Antiqua" w:hAnsi="Book Antiqua"/>
          <w:b/>
          <w:bCs/>
          <w:sz w:val="19"/>
          <w:szCs w:val="19"/>
        </w:rPr>
        <w:t xml:space="preserve">, </w:t>
      </w:r>
      <w:r w:rsidR="000B7198" w:rsidRPr="008C7DCF">
        <w:rPr>
          <w:rFonts w:ascii="Book Antiqua" w:hAnsi="Book Antiqua"/>
          <w:b/>
          <w:bCs/>
          <w:sz w:val="19"/>
          <w:szCs w:val="19"/>
          <w:highlight w:val="yellow"/>
        </w:rPr>
        <w:t>COERCITIVOS</w:t>
      </w:r>
      <w:r w:rsidR="000B7198" w:rsidRPr="008C7DCF">
        <w:rPr>
          <w:rFonts w:ascii="Book Antiqua" w:hAnsi="Book Antiqua"/>
          <w:b/>
          <w:bCs/>
          <w:sz w:val="19"/>
          <w:szCs w:val="19"/>
        </w:rPr>
        <w:t xml:space="preserve"> e </w:t>
      </w:r>
      <w:r w:rsidR="000B7198" w:rsidRPr="008C7DCF">
        <w:rPr>
          <w:rFonts w:ascii="Book Antiqua" w:hAnsi="Book Antiqua"/>
          <w:b/>
          <w:bCs/>
          <w:sz w:val="19"/>
          <w:szCs w:val="19"/>
          <w:highlight w:val="yellow"/>
        </w:rPr>
        <w:t>EXTERNOS</w:t>
      </w:r>
      <w:r w:rsidR="000B7198" w:rsidRPr="008C7DCF">
        <w:rPr>
          <w:rFonts w:ascii="Book Antiqua" w:hAnsi="Book Antiqua"/>
          <w:sz w:val="19"/>
          <w:szCs w:val="19"/>
        </w:rPr>
        <w:t>. São sociais, pois independem da manifestação individual.</w:t>
      </w:r>
    </w:p>
    <w:p w14:paraId="63587B89" w14:textId="6CC6840E" w:rsidR="005B0C65" w:rsidRDefault="005B0C65" w:rsidP="000B7198">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TRF3-2022</w:t>
      </w:r>
      <w:r w:rsidRPr="00A92CCF">
        <w:rPr>
          <w:rFonts w:ascii="Book Antiqua" w:hAnsi="Book Antiqua"/>
          <w:sz w:val="19"/>
          <w:szCs w:val="19"/>
        </w:rPr>
        <w:t>:</w:t>
      </w:r>
      <w:r w:rsidRPr="005B0C65">
        <w:t xml:space="preserve"> </w:t>
      </w:r>
      <w:r w:rsidRPr="005B0C65">
        <w:rPr>
          <w:rFonts w:ascii="Book Antiqua" w:hAnsi="Book Antiqua"/>
          <w:b/>
          <w:bCs/>
          <w:sz w:val="19"/>
          <w:szCs w:val="19"/>
          <w:shd w:val="clear" w:color="auto" w:fill="F7CAAC" w:themeFill="accent2" w:themeFillTint="66"/>
        </w:rPr>
        <w:t>Émile Durkheim</w:t>
      </w:r>
      <w:r w:rsidRPr="005B0C65">
        <w:rPr>
          <w:rFonts w:ascii="Book Antiqua" w:hAnsi="Book Antiqua"/>
          <w:sz w:val="19"/>
          <w:szCs w:val="19"/>
        </w:rPr>
        <w:t xml:space="preserve">. 1858-1917. Francês. </w:t>
      </w:r>
      <w:r w:rsidRPr="005B0C65">
        <w:rPr>
          <w:rFonts w:ascii="Book Antiqua" w:hAnsi="Book Antiqua"/>
          <w:b/>
          <w:bCs/>
          <w:sz w:val="19"/>
          <w:szCs w:val="19"/>
          <w:highlight w:val="yellow"/>
        </w:rPr>
        <w:t>Teoria do fato social</w:t>
      </w:r>
      <w:r w:rsidRPr="005B0C65">
        <w:rPr>
          <w:rFonts w:ascii="Book Antiqua" w:hAnsi="Book Antiqua"/>
          <w:sz w:val="19"/>
          <w:szCs w:val="19"/>
        </w:rPr>
        <w:t>. De acordo com a sua teoria, o fato social é dotado de três características principais: generalidade, coercitividade e externalidade. Como os fatos são externos à pessoa, eles existem sem que o indivíduo tenha consciência. Todo fato social tem como causa um outro fato social, e nunca um fato da psicologia individual. Estuda-se a função da instituição social, sua constituição e seu enfraquecimento, que o sociólogo chama de "anomia/anarquia/desvio das leis naturais". A instituição social seria o conjunto de regras e artifícios uniformizados socialmente para conservar a organização do grupo e, por isso, são tradicionalistas por essência.</w:t>
      </w:r>
    </w:p>
    <w:p w14:paraId="4F0ED904" w14:textId="1419683D" w:rsidR="000B7198" w:rsidRDefault="000B7198" w:rsidP="00FA3349">
      <w:pPr>
        <w:jc w:val="both"/>
        <w:rPr>
          <w:rFonts w:ascii="Book Antiqua" w:hAnsi="Book Antiqua"/>
          <w:b/>
          <w:bCs/>
          <w:sz w:val="19"/>
          <w:szCs w:val="19"/>
        </w:rPr>
      </w:pPr>
    </w:p>
    <w:p w14:paraId="66E69051" w14:textId="651BD8BC" w:rsidR="00671F05" w:rsidRPr="00671F05" w:rsidRDefault="00671F05" w:rsidP="00671F05">
      <w:pPr>
        <w:jc w:val="both"/>
        <w:rPr>
          <w:rFonts w:ascii="Book Antiqua" w:hAnsi="Book Antiqua"/>
          <w:sz w:val="19"/>
          <w:szCs w:val="19"/>
        </w:rPr>
      </w:pPr>
      <w:r>
        <w:rPr>
          <w:rFonts w:ascii="Book Antiqua" w:hAnsi="Book Antiqua"/>
          <w:b/>
          <w:bCs/>
          <w:sz w:val="19"/>
          <w:szCs w:val="19"/>
        </w:rPr>
        <w:t>(TJSC-2022-FGV)</w:t>
      </w:r>
      <w:r>
        <w:rPr>
          <w:rFonts w:ascii="Book Antiqua" w:hAnsi="Book Antiqua"/>
          <w:sz w:val="19"/>
          <w:szCs w:val="19"/>
        </w:rPr>
        <w:t xml:space="preserve">: </w:t>
      </w:r>
      <w:r w:rsidRPr="00671F05">
        <w:rPr>
          <w:rFonts w:ascii="Book Antiqua" w:hAnsi="Book Antiqua"/>
          <w:sz w:val="19"/>
          <w:szCs w:val="19"/>
        </w:rPr>
        <w:t>Embora muito contestado no decorrer do século XX, fato é que o positivismo jurídico vem ganhando novos ares atualmente por parte dos estudiosos do direito. Novas teorias apelidadas de “pós-positivistas” vêm prevalecendo nos últimos anos, rechaçando as críticas recebidas pela teoria filosófica clássica.</w:t>
      </w:r>
      <w:r>
        <w:rPr>
          <w:rFonts w:ascii="Book Antiqua" w:hAnsi="Book Antiqua"/>
          <w:sz w:val="19"/>
          <w:szCs w:val="19"/>
        </w:rPr>
        <w:t xml:space="preserve"> </w:t>
      </w:r>
      <w:r w:rsidRPr="00671F05">
        <w:rPr>
          <w:rFonts w:ascii="Book Antiqua" w:hAnsi="Book Antiqua"/>
          <w:sz w:val="19"/>
          <w:szCs w:val="19"/>
        </w:rPr>
        <w:t>Ao fim e ao cabo, o processo positivista relaciona-se com o processo histórico de derrota do direito natural e a substituição, nas sociedades modernas, de normas de origem religiosa e costumeira por leis estatais.</w:t>
      </w:r>
      <w:r>
        <w:rPr>
          <w:rFonts w:ascii="Book Antiqua" w:hAnsi="Book Antiqua"/>
          <w:sz w:val="19"/>
          <w:szCs w:val="19"/>
        </w:rPr>
        <w:t xml:space="preserve"> </w:t>
      </w:r>
      <w:r w:rsidRPr="00671F05">
        <w:rPr>
          <w:rFonts w:ascii="Book Antiqua" w:hAnsi="Book Antiqua"/>
          <w:sz w:val="19"/>
          <w:szCs w:val="19"/>
        </w:rPr>
        <w:t>Considerando o exposto, é correto afirmar que:</w:t>
      </w:r>
      <w:r>
        <w:rPr>
          <w:rFonts w:ascii="Book Antiqua" w:hAnsi="Book Antiqua"/>
          <w:sz w:val="19"/>
          <w:szCs w:val="19"/>
        </w:rPr>
        <w:t xml:space="preserve"> </w:t>
      </w:r>
      <w:r w:rsidRPr="00671F05">
        <w:rPr>
          <w:rFonts w:ascii="Book Antiqua" w:hAnsi="Book Antiqua"/>
          <w:sz w:val="19"/>
          <w:szCs w:val="19"/>
        </w:rPr>
        <w:t>Kelsen, em contraponto ao juspositivismo clássico, parte de uma separação entre fato e valor. Afirma que a validade da norma jurídica não pode advir de qualquer elemento factual, e sim somente de uma norma superior</w:t>
      </w:r>
      <w:r>
        <w:rPr>
          <w:rFonts w:ascii="Book Antiqua" w:hAnsi="Book Antiqua"/>
          <w:sz w:val="19"/>
          <w:szCs w:val="19"/>
        </w:rPr>
        <w:t>.</w:t>
      </w:r>
    </w:p>
    <w:p w14:paraId="1E578120" w14:textId="43720C54" w:rsidR="00671F05" w:rsidRDefault="00671F05" w:rsidP="00FA3349">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6579AB">
        <w:rPr>
          <w:rFonts w:ascii="Book Antiqua" w:hAnsi="Book Antiqua"/>
          <w:b/>
          <w:bCs/>
          <w:i/>
          <w:iCs/>
          <w:color w:val="FF0000"/>
          <w:sz w:val="19"/>
          <w:szCs w:val="19"/>
        </w:rPr>
        <w:t>: #</w:t>
      </w:r>
      <w:r w:rsidR="006579AB" w:rsidRPr="00835F0A">
        <w:rPr>
          <w:rFonts w:ascii="Book Antiqua" w:hAnsi="Book Antiqua"/>
          <w:b/>
          <w:bCs/>
          <w:i/>
          <w:iCs/>
          <w:color w:val="FF0000"/>
          <w:sz w:val="19"/>
          <w:szCs w:val="19"/>
          <w:highlight w:val="green"/>
        </w:rPr>
        <w:t>DPEAM-2</w:t>
      </w:r>
      <w:r w:rsidR="006579AB">
        <w:rPr>
          <w:rFonts w:ascii="Book Antiqua" w:hAnsi="Book Antiqua"/>
          <w:b/>
          <w:bCs/>
          <w:i/>
          <w:iCs/>
          <w:color w:val="FF0000"/>
          <w:sz w:val="19"/>
          <w:szCs w:val="19"/>
          <w:highlight w:val="green"/>
        </w:rPr>
        <w:t>021</w:t>
      </w:r>
      <w:r w:rsidR="006579AB">
        <w:rPr>
          <w:rFonts w:ascii="Book Antiqua" w:hAnsi="Book Antiqua"/>
          <w:b/>
          <w:bCs/>
          <w:i/>
          <w:iCs/>
          <w:color w:val="FF0000"/>
          <w:sz w:val="19"/>
          <w:szCs w:val="19"/>
        </w:rPr>
        <w:t>: #</w:t>
      </w:r>
      <w:r w:rsidR="006579AB" w:rsidRPr="006579AB">
        <w:rPr>
          <w:rFonts w:ascii="Book Antiqua" w:hAnsi="Book Antiqua"/>
          <w:b/>
          <w:bCs/>
          <w:i/>
          <w:iCs/>
          <w:color w:val="FF0000"/>
          <w:sz w:val="19"/>
          <w:szCs w:val="19"/>
          <w:highlight w:val="green"/>
        </w:rPr>
        <w:t>TJSC-2022</w:t>
      </w:r>
      <w:r w:rsidR="003470AD">
        <w:rPr>
          <w:rFonts w:ascii="Book Antiqua" w:hAnsi="Book Antiqua"/>
          <w:b/>
          <w:bCs/>
          <w:i/>
          <w:iCs/>
          <w:color w:val="FF0000"/>
          <w:sz w:val="19"/>
          <w:szCs w:val="19"/>
        </w:rPr>
        <w:t>: #</w:t>
      </w:r>
      <w:r w:rsidR="003470AD" w:rsidRPr="003470AD">
        <w:rPr>
          <w:rFonts w:ascii="Book Antiqua" w:hAnsi="Book Antiqua"/>
          <w:b/>
          <w:bCs/>
          <w:i/>
          <w:iCs/>
          <w:color w:val="FF0000"/>
          <w:sz w:val="19"/>
          <w:szCs w:val="19"/>
          <w:highlight w:val="green"/>
        </w:rPr>
        <w:t>DPEPI-2022</w:t>
      </w:r>
      <w:r w:rsidR="00F35926">
        <w:rPr>
          <w:rFonts w:ascii="Book Antiqua" w:hAnsi="Book Antiqua"/>
          <w:b/>
          <w:bCs/>
          <w:i/>
          <w:iCs/>
          <w:color w:val="FF0000"/>
          <w:sz w:val="19"/>
          <w:szCs w:val="19"/>
        </w:rPr>
        <w:t>: #</w:t>
      </w:r>
      <w:r w:rsidR="00F35926" w:rsidRPr="00F35926">
        <w:rPr>
          <w:rFonts w:ascii="Book Antiqua" w:hAnsi="Book Antiqua"/>
          <w:b/>
          <w:bCs/>
          <w:i/>
          <w:iCs/>
          <w:color w:val="FF0000"/>
          <w:sz w:val="19"/>
          <w:szCs w:val="19"/>
          <w:highlight w:val="green"/>
        </w:rPr>
        <w:t>DPETO-2022</w:t>
      </w:r>
      <w:r w:rsidR="003470AD">
        <w:rPr>
          <w:rFonts w:ascii="Book Antiqua" w:hAnsi="Book Antiqua"/>
          <w:b/>
          <w:bCs/>
          <w:i/>
          <w:iCs/>
          <w:color w:val="FF0000"/>
          <w:sz w:val="19"/>
          <w:szCs w:val="19"/>
        </w:rPr>
        <w:t>: #</w:t>
      </w:r>
      <w:r w:rsidR="003470AD" w:rsidRPr="003470AD">
        <w:rPr>
          <w:rFonts w:ascii="Book Antiqua" w:hAnsi="Book Antiqua"/>
          <w:b/>
          <w:bCs/>
          <w:i/>
          <w:iCs/>
          <w:color w:val="FF0000"/>
          <w:sz w:val="19"/>
          <w:szCs w:val="19"/>
          <w:highlight w:val="green"/>
        </w:rPr>
        <w:t>CESPE</w:t>
      </w:r>
      <w:r w:rsidR="006579AB">
        <w:rPr>
          <w:rFonts w:ascii="Book Antiqua" w:hAnsi="Book Antiqua"/>
          <w:b/>
          <w:bCs/>
          <w:i/>
          <w:iCs/>
          <w:color w:val="FF0000"/>
          <w:sz w:val="19"/>
          <w:szCs w:val="19"/>
        </w:rPr>
        <w:t>: #</w:t>
      </w:r>
      <w:r w:rsidR="006579AB" w:rsidRPr="006579AB">
        <w:rPr>
          <w:rFonts w:ascii="Book Antiqua" w:hAnsi="Book Antiqua"/>
          <w:b/>
          <w:bCs/>
          <w:i/>
          <w:iCs/>
          <w:color w:val="FF0000"/>
          <w:sz w:val="19"/>
          <w:szCs w:val="19"/>
          <w:highlight w:val="green"/>
        </w:rPr>
        <w:t>FCC</w:t>
      </w:r>
      <w:r w:rsidR="006579AB">
        <w:rPr>
          <w:rFonts w:ascii="Book Antiqua" w:hAnsi="Book Antiqua"/>
          <w:b/>
          <w:bCs/>
          <w:i/>
          <w:iCs/>
          <w:color w:val="FF0000"/>
          <w:sz w:val="19"/>
          <w:szCs w:val="19"/>
        </w:rPr>
        <w:t>: #</w:t>
      </w:r>
      <w:r w:rsidR="006579AB" w:rsidRPr="006579AB">
        <w:rPr>
          <w:rFonts w:ascii="Book Antiqua" w:hAnsi="Book Antiqua"/>
          <w:b/>
          <w:bCs/>
          <w:i/>
          <w:iCs/>
          <w:color w:val="FF0000"/>
          <w:sz w:val="19"/>
          <w:szCs w:val="19"/>
          <w:highlight w:val="green"/>
        </w:rPr>
        <w:t>FGV</w:t>
      </w:r>
      <w:r w:rsidRPr="00A92CCF">
        <w:rPr>
          <w:rFonts w:ascii="Book Antiqua" w:hAnsi="Book Antiqua"/>
          <w:sz w:val="19"/>
          <w:szCs w:val="19"/>
        </w:rPr>
        <w:t>:</w:t>
      </w:r>
      <w:r w:rsidRPr="00671F05">
        <w:t xml:space="preserve"> </w:t>
      </w:r>
      <w:r>
        <w:rPr>
          <w:rFonts w:ascii="Book Antiqua" w:hAnsi="Book Antiqua"/>
          <w:sz w:val="19"/>
          <w:szCs w:val="19"/>
        </w:rPr>
        <w:t>Ao</w:t>
      </w:r>
      <w:r w:rsidRPr="00671F05">
        <w:rPr>
          <w:rFonts w:ascii="Book Antiqua" w:hAnsi="Book Antiqua"/>
          <w:sz w:val="19"/>
          <w:szCs w:val="19"/>
        </w:rPr>
        <w:t xml:space="preserve"> estudar a dimensão validade, Kelsen diz uma norma extrai sua validade da norma imediatamente superior a ela, ou seja, cria uma espécie de autopoiese de criação de normas jurídicas, e isto é bem representado na teoria da pirâmide jurídica, na qual as normas inferiores extraem validade das superiores. Nesta explicação sobre validade, fica certo que não existem análises fáticas e empíricas.</w:t>
      </w:r>
      <w:r>
        <w:rPr>
          <w:rFonts w:ascii="Book Antiqua" w:hAnsi="Book Antiqua"/>
          <w:sz w:val="19"/>
          <w:szCs w:val="19"/>
        </w:rPr>
        <w:t xml:space="preserve"> Desse modo, p</w:t>
      </w:r>
      <w:r w:rsidRPr="00671F05">
        <w:rPr>
          <w:rFonts w:ascii="Book Antiqua" w:hAnsi="Book Antiqua"/>
          <w:sz w:val="19"/>
          <w:szCs w:val="19"/>
        </w:rPr>
        <w:t xml:space="preserve">ara </w:t>
      </w:r>
      <w:r>
        <w:rPr>
          <w:rFonts w:ascii="Book Antiqua" w:hAnsi="Book Antiqua"/>
          <w:sz w:val="19"/>
          <w:szCs w:val="19"/>
        </w:rPr>
        <w:t xml:space="preserve">Hans </w:t>
      </w:r>
      <w:r w:rsidRPr="00671F05">
        <w:rPr>
          <w:rFonts w:ascii="Book Antiqua" w:hAnsi="Book Antiqua"/>
          <w:sz w:val="19"/>
          <w:szCs w:val="19"/>
        </w:rPr>
        <w:t>Kelsen (Teoria Pura do Direito), o direito não tem que se preocupar com a moral ou política, uma vez que a norma se valida NELA MESMA, ou seja, o próprio ordenamento que irá dizer o que é legítimo ou não.</w:t>
      </w:r>
    </w:p>
    <w:p w14:paraId="3FFA78B9" w14:textId="77777777" w:rsidR="00A810BF" w:rsidRDefault="00A810BF" w:rsidP="00FA3349">
      <w:pPr>
        <w:jc w:val="both"/>
        <w:rPr>
          <w:rFonts w:ascii="Book Antiqua" w:hAnsi="Book Antiqua"/>
          <w:sz w:val="19"/>
          <w:szCs w:val="19"/>
        </w:rPr>
      </w:pPr>
    </w:p>
    <w:p w14:paraId="2A857810" w14:textId="01B77ACF" w:rsidR="00A810BF" w:rsidRDefault="00A810BF" w:rsidP="00FA3349">
      <w:pPr>
        <w:jc w:val="both"/>
        <w:rPr>
          <w:rFonts w:ascii="Book Antiqua" w:hAnsi="Book Antiqua"/>
          <w:sz w:val="19"/>
          <w:szCs w:val="19"/>
        </w:rPr>
      </w:pPr>
      <w:r>
        <w:rPr>
          <w:rFonts w:ascii="Book Antiqua" w:hAnsi="Book Antiqua"/>
          <w:b/>
          <w:bCs/>
          <w:sz w:val="19"/>
          <w:szCs w:val="19"/>
        </w:rPr>
        <w:t>(TRF3-2022)</w:t>
      </w:r>
      <w:r>
        <w:rPr>
          <w:rFonts w:ascii="Book Antiqua" w:hAnsi="Book Antiqua"/>
          <w:sz w:val="19"/>
          <w:szCs w:val="19"/>
        </w:rPr>
        <w:t xml:space="preserve">: </w:t>
      </w:r>
      <w:r w:rsidRPr="00A810BF">
        <w:rPr>
          <w:rFonts w:ascii="Book Antiqua" w:hAnsi="Book Antiqua"/>
          <w:sz w:val="19"/>
          <w:szCs w:val="19"/>
        </w:rPr>
        <w:t xml:space="preserve">Ao contrário das ciências da natureza (física, química, biologia), é bastante difícil falar em conceito ou mesmo ideia do que é o Direito. Essa dificuldade advém do fato - de o Direito ser fenômeno histórico e social. De fato, o conteúdo das normas das comunidades — ao contrário das leis da física — varia no tempo e no espaço. O que temos são </w:t>
      </w:r>
      <w:proofErr w:type="spellStart"/>
      <w:r w:rsidRPr="00A810BF">
        <w:rPr>
          <w:rFonts w:ascii="Book Antiqua" w:hAnsi="Book Antiqua"/>
          <w:sz w:val="19"/>
          <w:szCs w:val="19"/>
        </w:rPr>
        <w:t>approachs</w:t>
      </w:r>
      <w:proofErr w:type="spellEnd"/>
      <w:r w:rsidRPr="00A810BF">
        <w:rPr>
          <w:rFonts w:ascii="Book Antiqua" w:hAnsi="Book Antiqua"/>
          <w:sz w:val="19"/>
          <w:szCs w:val="19"/>
        </w:rPr>
        <w:t xml:space="preserve"> (aproximações), faces de um grande poliedro. Uma dessas abordagens captura o aspecto do Direito enquanto “técnica social especifica” para se lograr a observância das normas, como se extrai de um autor: “</w:t>
      </w:r>
      <w:r w:rsidRPr="00A810BF">
        <w:rPr>
          <w:rFonts w:ascii="Book Antiqua" w:hAnsi="Book Antiqua"/>
          <w:i/>
          <w:iCs/>
          <w:sz w:val="19"/>
          <w:szCs w:val="19"/>
        </w:rPr>
        <w:t xml:space="preserve">O que o assim chamado Direito dos antigos babilônios tem em comum com o — igualmente assim chamado — Direito que prevalece hoje nos Estados </w:t>
      </w:r>
      <w:proofErr w:type="gramStart"/>
      <w:r w:rsidRPr="00A810BF">
        <w:rPr>
          <w:rFonts w:ascii="Book Antiqua" w:hAnsi="Book Antiqua"/>
          <w:i/>
          <w:iCs/>
          <w:sz w:val="19"/>
          <w:szCs w:val="19"/>
        </w:rPr>
        <w:t>Unidos ?</w:t>
      </w:r>
      <w:proofErr w:type="gramEnd"/>
      <w:r w:rsidRPr="00A810BF">
        <w:rPr>
          <w:rFonts w:ascii="Book Antiqua" w:hAnsi="Book Antiqua"/>
          <w:i/>
          <w:iCs/>
          <w:sz w:val="19"/>
          <w:szCs w:val="19"/>
        </w:rPr>
        <w:t xml:space="preserve"> (</w:t>
      </w:r>
      <w:proofErr w:type="gramStart"/>
      <w:r w:rsidRPr="00A810BF">
        <w:rPr>
          <w:rFonts w:ascii="Book Antiqua" w:hAnsi="Book Antiqua"/>
          <w:i/>
          <w:iCs/>
          <w:sz w:val="19"/>
          <w:szCs w:val="19"/>
        </w:rPr>
        <w:t>.....</w:t>
      </w:r>
      <w:proofErr w:type="gramEnd"/>
      <w:r w:rsidRPr="00A810BF">
        <w:rPr>
          <w:rFonts w:ascii="Book Antiqua" w:hAnsi="Book Antiqua"/>
          <w:i/>
          <w:iCs/>
          <w:sz w:val="19"/>
          <w:szCs w:val="19"/>
        </w:rPr>
        <w:t xml:space="preserve">) pois a palavra (Direito) refere-se à técnica social especifica de uma ordem coercitiva, que, apesar das enormes diferenças entre o Direito da Antiga Babilônia e o dos Estados Unidos hoje (...) é essencialmente a mesma para todos esses povos que diferem tão amplamente em tempo, lugar e cultura — a técnica social que consiste em ocasionar a conduta social desejada dos homens por meio da ameaça de coerção no </w:t>
      </w:r>
      <w:r w:rsidRPr="00A810BF">
        <w:rPr>
          <w:rFonts w:ascii="Book Antiqua" w:hAnsi="Book Antiqua"/>
          <w:i/>
          <w:iCs/>
          <w:sz w:val="19"/>
          <w:szCs w:val="19"/>
        </w:rPr>
        <w:lastRenderedPageBreak/>
        <w:t>caso de conduta contrária”</w:t>
      </w:r>
      <w:r w:rsidRPr="00A810BF">
        <w:rPr>
          <w:rFonts w:ascii="Book Antiqua" w:hAnsi="Book Antiqua"/>
          <w:sz w:val="19"/>
          <w:szCs w:val="19"/>
        </w:rPr>
        <w:t>. A perspectiva acima reproduz a abordagem do:</w:t>
      </w:r>
      <w:r w:rsidRPr="00A810BF">
        <w:t xml:space="preserve"> </w:t>
      </w:r>
      <w:r w:rsidRPr="00A810BF">
        <w:rPr>
          <w:rFonts w:ascii="Book Antiqua" w:hAnsi="Book Antiqua"/>
          <w:sz w:val="19"/>
          <w:szCs w:val="19"/>
        </w:rPr>
        <w:t>Positivismo normativista de Kelsen.</w:t>
      </w:r>
    </w:p>
    <w:p w14:paraId="21E70103" w14:textId="49E72BA3" w:rsidR="00A810BF" w:rsidRPr="00A810BF" w:rsidRDefault="00A810BF" w:rsidP="00FA3349">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00A31D7D" w:rsidRPr="00A31D7D">
        <w:t xml:space="preserve"> </w:t>
      </w:r>
      <w:r w:rsidR="00A31D7D" w:rsidRPr="00A31D7D">
        <w:rPr>
          <w:rFonts w:ascii="Book Antiqua" w:hAnsi="Book Antiqua"/>
          <w:b/>
          <w:bCs/>
          <w:i/>
          <w:iCs/>
          <w:sz w:val="19"/>
          <w:szCs w:val="19"/>
          <w:shd w:val="clear" w:color="auto" w:fill="F7CAAC" w:themeFill="accent2" w:themeFillTint="66"/>
        </w:rPr>
        <w:t>Positivismo normativista de Kelsen</w:t>
      </w:r>
      <w:r w:rsidR="00A31D7D">
        <w:rPr>
          <w:rFonts w:ascii="Book Antiqua" w:hAnsi="Book Antiqua"/>
          <w:sz w:val="19"/>
          <w:szCs w:val="19"/>
        </w:rPr>
        <w:t>:</w:t>
      </w:r>
      <w:r w:rsidR="00A31D7D" w:rsidRPr="00A31D7D">
        <w:rPr>
          <w:rFonts w:ascii="Book Antiqua" w:hAnsi="Book Antiqua"/>
          <w:sz w:val="19"/>
          <w:szCs w:val="19"/>
        </w:rPr>
        <w:t xml:space="preserve"> O positivismo jurídico da teoria </w:t>
      </w:r>
      <w:proofErr w:type="spellStart"/>
      <w:r w:rsidR="00A31D7D" w:rsidRPr="00A31D7D">
        <w:rPr>
          <w:rFonts w:ascii="Book Antiqua" w:hAnsi="Book Antiqua"/>
          <w:sz w:val="19"/>
          <w:szCs w:val="19"/>
        </w:rPr>
        <w:t>kelseneana</w:t>
      </w:r>
      <w:proofErr w:type="spellEnd"/>
      <w:r w:rsidR="00A31D7D" w:rsidRPr="00A31D7D">
        <w:rPr>
          <w:rFonts w:ascii="Book Antiqua" w:hAnsi="Book Antiqua"/>
          <w:sz w:val="19"/>
          <w:szCs w:val="19"/>
        </w:rPr>
        <w:t xml:space="preserve"> foi marcante para a Ciência do Direito em todo o mundo. </w:t>
      </w:r>
      <w:r w:rsidR="00A31D7D" w:rsidRPr="00A31D7D">
        <w:rPr>
          <w:rFonts w:ascii="Book Antiqua" w:hAnsi="Book Antiqua"/>
          <w:b/>
          <w:bCs/>
          <w:sz w:val="19"/>
          <w:szCs w:val="19"/>
          <w:highlight w:val="yellow"/>
        </w:rPr>
        <w:t>A Teoria Pura do Direito considera que o método e o objeto do direito deveriam ter enfoque normativo, desprendido de qualquer fato social ou valor</w:t>
      </w:r>
      <w:r w:rsidR="00A31D7D" w:rsidRPr="00A31D7D">
        <w:rPr>
          <w:rFonts w:ascii="Book Antiqua" w:hAnsi="Book Antiqua"/>
          <w:sz w:val="19"/>
          <w:szCs w:val="19"/>
        </w:rPr>
        <w:t>. Daí porque aponta a origem comum da função normativa em sociedades com total diversidade social e valorativa, positivamente fundada na técnica social especifica” para se lograr a observância das normas. A Teoria Pura do Direito, ao abdicar das questões sociais e valorativas, aplicar-se-ia a diferentes sociedades e contextos sociais.</w:t>
      </w:r>
    </w:p>
    <w:p w14:paraId="3C1BC529" w14:textId="77777777" w:rsidR="00671F05" w:rsidRDefault="00671F05" w:rsidP="00FA3349">
      <w:pPr>
        <w:jc w:val="both"/>
        <w:rPr>
          <w:rFonts w:ascii="Book Antiqua" w:hAnsi="Book Antiqua"/>
          <w:b/>
          <w:bCs/>
          <w:sz w:val="19"/>
          <w:szCs w:val="19"/>
        </w:rPr>
      </w:pPr>
    </w:p>
    <w:p w14:paraId="4AD978C7" w14:textId="13DDABEE" w:rsidR="00FA3349" w:rsidRPr="00FA3349" w:rsidRDefault="00FA3349" w:rsidP="00FA3349">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FA3349">
        <w:rPr>
          <w:rFonts w:ascii="Book Antiqua" w:hAnsi="Book Antiqua"/>
          <w:sz w:val="19"/>
          <w:szCs w:val="19"/>
        </w:rPr>
        <w:t>A respeito da estrutura da norma jurídica, dos modelos teóricos do direito e da interpretação jurídica, julgue o item seguinte.</w:t>
      </w:r>
      <w:r>
        <w:rPr>
          <w:rFonts w:ascii="Book Antiqua" w:hAnsi="Book Antiqua"/>
          <w:sz w:val="19"/>
          <w:szCs w:val="19"/>
        </w:rPr>
        <w:t>: Segundo</w:t>
      </w:r>
      <w:r w:rsidRPr="00FA3349">
        <w:rPr>
          <w:rFonts w:ascii="Book Antiqua" w:hAnsi="Book Antiqua"/>
          <w:sz w:val="19"/>
          <w:szCs w:val="19"/>
        </w:rPr>
        <w:t xml:space="preserve"> Hans Kelsen, em Teoria Pura do Direito: “</w:t>
      </w:r>
      <w:r w:rsidRPr="00FA3349">
        <w:rPr>
          <w:rFonts w:ascii="Book Antiqua" w:hAnsi="Book Antiqua"/>
          <w:i/>
          <w:iCs/>
          <w:sz w:val="19"/>
          <w:szCs w:val="19"/>
        </w:rPr>
        <w:t xml:space="preserve">Se o Direito é concebido como uma ordem normativa, como um sistema de normas que regulam a conduta de homens, surge a questão: O que é que fundamenta a unidade de uma pluralidade de normas, por que é que uma norma determinada pertence a uma determinada ordem? E esta questão está intimamente relacionada com esta outra: Por que é que uma norma vale, o que é que constitui o seu fundamento de validade? Dizer que uma norma que se refere à conduta de um indivíduo “vale” (é “vigente”), significa que ela é vinculativa, que o indivíduo se deve conduzir do modo prescrito pela norma. Já anteriormente num outro contexto, explicamos que a questão de </w:t>
      </w:r>
      <w:proofErr w:type="spellStart"/>
      <w:r w:rsidRPr="00FA3349">
        <w:rPr>
          <w:rFonts w:ascii="Book Antiqua" w:hAnsi="Book Antiqua"/>
          <w:i/>
          <w:iCs/>
          <w:sz w:val="19"/>
          <w:szCs w:val="19"/>
        </w:rPr>
        <w:t>porque</w:t>
      </w:r>
      <w:proofErr w:type="spellEnd"/>
      <w:r w:rsidRPr="00FA3349">
        <w:rPr>
          <w:rFonts w:ascii="Book Antiqua" w:hAnsi="Book Antiqua"/>
          <w:i/>
          <w:iCs/>
          <w:sz w:val="19"/>
          <w:szCs w:val="19"/>
        </w:rPr>
        <w:t xml:space="preserve"> é que a norma vale - quer dizer: por que é que o indivíduo se deve conduzir de tal forma - não pode ser respondida com a simples verificação de um fato da ordem do ser, que o fundamento de validade de uma norma não pode ser um tal fato. Do fato de algo ser não pode seguir-se que algo deve ser; assim como do fato de algo dever ser se não pode seguir que algo é. </w:t>
      </w:r>
      <w:r w:rsidRPr="00FA3349">
        <w:rPr>
          <w:rFonts w:ascii="Book Antiqua" w:hAnsi="Book Antiqua"/>
          <w:b/>
          <w:bCs/>
          <w:i/>
          <w:iCs/>
          <w:sz w:val="19"/>
          <w:szCs w:val="19"/>
          <w:highlight w:val="yellow"/>
        </w:rPr>
        <w:t>O fundamento de validade de uma norma apenas pode ser a validade de uma outra norma</w:t>
      </w:r>
      <w:r w:rsidRPr="00FA3349">
        <w:rPr>
          <w:rFonts w:ascii="Book Antiqua" w:hAnsi="Book Antiqua"/>
          <w:i/>
          <w:iCs/>
          <w:sz w:val="19"/>
          <w:szCs w:val="19"/>
        </w:rPr>
        <w:t>. Uma norma que representa o fundamento de validade de uma outra norma é figurativamente designada como norma superior, por confronto com uma norma que é, em relação a ela, a norma inferior.</w:t>
      </w:r>
      <w:r w:rsidRPr="00FA3349">
        <w:rPr>
          <w:rFonts w:ascii="Book Antiqua" w:hAnsi="Book Antiqua"/>
          <w:sz w:val="19"/>
          <w:szCs w:val="19"/>
        </w:rPr>
        <w:t>” (KELSEN, Hans. Teoria Pura do Direito. São Paulo Martins Fontes, 1999, p. 215).</w:t>
      </w:r>
      <w:r>
        <w:rPr>
          <w:rFonts w:ascii="Book Antiqua" w:hAnsi="Book Antiqua"/>
          <w:sz w:val="19"/>
          <w:szCs w:val="19"/>
        </w:rPr>
        <w:t xml:space="preserve"> </w:t>
      </w:r>
      <w:r w:rsidRPr="00A92CCF">
        <w:rPr>
          <w:rFonts w:ascii="Book Antiqua" w:hAnsi="Book Antiqua"/>
          <w:b/>
          <w:bCs/>
          <w:color w:val="FF0000"/>
          <w:sz w:val="19"/>
          <w:szCs w:val="19"/>
        </w:rPr>
        <w:t xml:space="preserve">[CORRIGIDA] </w:t>
      </w:r>
      <w:r>
        <w:rPr>
          <w:rFonts w:ascii="Book Antiqua" w:hAnsi="Book Antiqua"/>
          <w:sz w:val="19"/>
          <w:szCs w:val="19"/>
        </w:rPr>
        <w:t>(</w:t>
      </w:r>
      <w:r w:rsidRPr="00B07E1D">
        <w:rPr>
          <w:rFonts w:ascii="Book Antiqua" w:hAnsi="Book Antiqua"/>
          <w:sz w:val="19"/>
          <w:szCs w:val="19"/>
        </w:rPr>
        <w:t>FONTE: CESPE</w:t>
      </w:r>
      <w:r>
        <w:rPr>
          <w:rFonts w:ascii="Book Antiqua" w:hAnsi="Book Antiqua"/>
          <w:sz w:val="19"/>
          <w:szCs w:val="19"/>
        </w:rPr>
        <w:t>).</w:t>
      </w:r>
    </w:p>
    <w:p w14:paraId="272CF826" w14:textId="4C652F29" w:rsidR="00FA3349" w:rsidRDefault="00FA3349" w:rsidP="00B07E1D">
      <w:pPr>
        <w:jc w:val="both"/>
        <w:rPr>
          <w:rFonts w:ascii="Book Antiqua" w:hAnsi="Book Antiqua"/>
          <w:b/>
          <w:bCs/>
          <w:sz w:val="19"/>
          <w:szCs w:val="19"/>
        </w:rPr>
      </w:pPr>
    </w:p>
    <w:p w14:paraId="66702C55" w14:textId="77777777" w:rsidR="00671F05" w:rsidRPr="00FA3349" w:rsidRDefault="00671F05" w:rsidP="00671F05">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FA3349">
        <w:rPr>
          <w:rFonts w:ascii="Book Antiqua" w:hAnsi="Book Antiqua"/>
          <w:sz w:val="19"/>
          <w:szCs w:val="19"/>
        </w:rPr>
        <w:t>A respeito da estrutura da norma jurídica, dos modelos teóricos do direito e da interpretação jurídica, julgue o item seguinte</w:t>
      </w:r>
      <w:r>
        <w:rPr>
          <w:rFonts w:ascii="Book Antiqua" w:hAnsi="Book Antiqua"/>
          <w:sz w:val="19"/>
          <w:szCs w:val="19"/>
        </w:rPr>
        <w:t xml:space="preserve">: </w:t>
      </w:r>
      <w:r w:rsidRPr="00FA3349">
        <w:rPr>
          <w:rFonts w:ascii="Book Antiqua" w:hAnsi="Book Antiqua"/>
          <w:sz w:val="19"/>
          <w:szCs w:val="19"/>
        </w:rPr>
        <w:t xml:space="preserve">Por </w:t>
      </w:r>
      <w:proofErr w:type="spellStart"/>
      <w:r w:rsidRPr="00FA3349">
        <w:rPr>
          <w:rFonts w:ascii="Book Antiqua" w:hAnsi="Book Antiqua"/>
          <w:sz w:val="19"/>
          <w:szCs w:val="19"/>
        </w:rPr>
        <w:t>autofundamentação</w:t>
      </w:r>
      <w:proofErr w:type="spellEnd"/>
      <w:r w:rsidRPr="00FA3349">
        <w:rPr>
          <w:rFonts w:ascii="Book Antiqua" w:hAnsi="Book Antiqua"/>
          <w:sz w:val="19"/>
          <w:szCs w:val="19"/>
        </w:rPr>
        <w:t xml:space="preserve"> constitucional do direito, não se deve compreender a hierarquização linear do sistema jurídico.</w:t>
      </w:r>
    </w:p>
    <w:p w14:paraId="2C1F71E4" w14:textId="78619FC1" w:rsidR="00671F05" w:rsidRDefault="00671F05" w:rsidP="00671F05">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FA3349">
        <w:rPr>
          <w:rFonts w:ascii="Book Antiqua" w:hAnsi="Book Antiqua"/>
          <w:sz w:val="19"/>
          <w:szCs w:val="19"/>
        </w:rPr>
        <w:t xml:space="preserve">A afirmação deve ser avaliada sob o paradigma do modelo sistêmico de descrição do direito que, a exemplo do modelo </w:t>
      </w:r>
      <w:proofErr w:type="spellStart"/>
      <w:r w:rsidRPr="00FA3349">
        <w:rPr>
          <w:rFonts w:ascii="Book Antiqua" w:hAnsi="Book Antiqua"/>
          <w:sz w:val="19"/>
          <w:szCs w:val="19"/>
        </w:rPr>
        <w:t>kelseniano</w:t>
      </w:r>
      <w:proofErr w:type="spellEnd"/>
      <w:r w:rsidRPr="00FA3349">
        <w:rPr>
          <w:rFonts w:ascii="Book Antiqua" w:hAnsi="Book Antiqua"/>
          <w:sz w:val="19"/>
          <w:szCs w:val="19"/>
        </w:rPr>
        <w:t>, nega a existência de um fundamento de validade externo do direito, indicando a constituição como forma fundante do sistema jurídico a partir do acoplamento estrutural entre o direito e a política. O que não significa a consequência de hierarquização linear do ordenamento, já que a organização interna do sistema é complexa e circular. Nesse sentido, a explanação de Marcelo Neves: “</w:t>
      </w:r>
      <w:r w:rsidRPr="00FA3349">
        <w:rPr>
          <w:rFonts w:ascii="Book Antiqua" w:hAnsi="Book Antiqua"/>
          <w:i/>
          <w:iCs/>
          <w:sz w:val="19"/>
          <w:szCs w:val="19"/>
        </w:rPr>
        <w:t xml:space="preserve">A questão da </w:t>
      </w:r>
      <w:proofErr w:type="spellStart"/>
      <w:r w:rsidRPr="00FA3349">
        <w:rPr>
          <w:rFonts w:ascii="Book Antiqua" w:hAnsi="Book Antiqua"/>
          <w:i/>
          <w:iCs/>
          <w:sz w:val="19"/>
          <w:szCs w:val="19"/>
        </w:rPr>
        <w:t>autofundamentação</w:t>
      </w:r>
      <w:proofErr w:type="spellEnd"/>
      <w:r w:rsidRPr="00FA3349">
        <w:rPr>
          <w:rFonts w:ascii="Book Antiqua" w:hAnsi="Book Antiqua"/>
          <w:i/>
          <w:iCs/>
          <w:sz w:val="19"/>
          <w:szCs w:val="19"/>
        </w:rPr>
        <w:t xml:space="preserve"> apresenta-se, em primeiro lugar, no plano da dinâmica jurídica, no sentido da tradição </w:t>
      </w:r>
      <w:proofErr w:type="spellStart"/>
      <w:r w:rsidRPr="00FA3349">
        <w:rPr>
          <w:rFonts w:ascii="Book Antiqua" w:hAnsi="Book Antiqua"/>
          <w:i/>
          <w:iCs/>
          <w:sz w:val="19"/>
          <w:szCs w:val="19"/>
        </w:rPr>
        <w:t>kelseniana</w:t>
      </w:r>
      <w:proofErr w:type="spellEnd"/>
      <w:r w:rsidRPr="00FA3349">
        <w:rPr>
          <w:rFonts w:ascii="Book Antiqua" w:hAnsi="Book Antiqua"/>
          <w:i/>
          <w:iCs/>
          <w:sz w:val="19"/>
          <w:szCs w:val="19"/>
        </w:rPr>
        <w:t xml:space="preserve">. Além da distinção entre legislação e jurisdição ou execução, torna-se, então, relevante a distinção entre constituição e lei. Dessa maneira, há uma duplicação do código "lícito/ilícito" mediante a introdução da diferença interna "constitucional/inconstitucional". A </w:t>
      </w:r>
      <w:proofErr w:type="spellStart"/>
      <w:r w:rsidRPr="00FA3349">
        <w:rPr>
          <w:rFonts w:ascii="Book Antiqua" w:hAnsi="Book Antiqua"/>
          <w:i/>
          <w:iCs/>
          <w:sz w:val="19"/>
          <w:szCs w:val="19"/>
        </w:rPr>
        <w:t>autofundamentação</w:t>
      </w:r>
      <w:proofErr w:type="spellEnd"/>
      <w:r w:rsidRPr="00FA3349">
        <w:rPr>
          <w:rFonts w:ascii="Book Antiqua" w:hAnsi="Book Antiqua"/>
          <w:i/>
          <w:iCs/>
          <w:sz w:val="19"/>
          <w:szCs w:val="19"/>
        </w:rPr>
        <w:t xml:space="preserve"> constitucional do sistema não deve, porém, levar a uma compreensão hierárquica linear do sistema jurídico, pois, embora as normas constitucionais sirvam como fundamento de validade das demais normas jurídicas, os sentidos normativos da Constituição dependem tanto da legislação quanto dos atos de interpretação-aplicação da Constituição. Portanto, a partir da própria </w:t>
      </w:r>
      <w:proofErr w:type="spellStart"/>
      <w:r w:rsidRPr="00FA3349">
        <w:rPr>
          <w:rFonts w:ascii="Book Antiqua" w:hAnsi="Book Antiqua"/>
          <w:i/>
          <w:iCs/>
          <w:sz w:val="19"/>
          <w:szCs w:val="19"/>
        </w:rPr>
        <w:t>autofundamentação</w:t>
      </w:r>
      <w:proofErr w:type="spellEnd"/>
      <w:r w:rsidRPr="00FA3349">
        <w:rPr>
          <w:rFonts w:ascii="Book Antiqua" w:hAnsi="Book Antiqua"/>
          <w:i/>
          <w:iCs/>
          <w:sz w:val="19"/>
          <w:szCs w:val="19"/>
        </w:rPr>
        <w:t xml:space="preserve"> constitucional do sistema jurídico, desenvolve-se uma hierarquia entrelaçada no processo dinâmico de concretização normativa</w:t>
      </w:r>
      <w:r w:rsidRPr="00FA3349">
        <w:rPr>
          <w:rFonts w:ascii="Book Antiqua" w:hAnsi="Book Antiqua"/>
          <w:sz w:val="19"/>
          <w:szCs w:val="19"/>
        </w:rPr>
        <w:t>.”</w:t>
      </w:r>
      <w:r>
        <w:rPr>
          <w:rFonts w:ascii="Book Antiqua" w:hAnsi="Book Antiqua"/>
          <w:sz w:val="19"/>
          <w:szCs w:val="19"/>
        </w:rPr>
        <w:t xml:space="preserve"> (Fonte: </w:t>
      </w:r>
      <w:r w:rsidRPr="00FA3349">
        <w:rPr>
          <w:rFonts w:ascii="Book Antiqua" w:hAnsi="Book Antiqua"/>
          <w:sz w:val="19"/>
          <w:szCs w:val="19"/>
        </w:rPr>
        <w:t>CESPE</w:t>
      </w:r>
      <w:r>
        <w:rPr>
          <w:rFonts w:ascii="Book Antiqua" w:hAnsi="Book Antiqua"/>
          <w:sz w:val="19"/>
          <w:szCs w:val="19"/>
        </w:rPr>
        <w:t>).</w:t>
      </w:r>
    </w:p>
    <w:p w14:paraId="1E6010C6" w14:textId="77777777" w:rsidR="00671F05" w:rsidRDefault="00671F05" w:rsidP="00B07E1D">
      <w:pPr>
        <w:jc w:val="both"/>
        <w:rPr>
          <w:rFonts w:ascii="Book Antiqua" w:hAnsi="Book Antiqua"/>
          <w:b/>
          <w:bCs/>
          <w:sz w:val="19"/>
          <w:szCs w:val="19"/>
        </w:rPr>
      </w:pPr>
    </w:p>
    <w:p w14:paraId="60CF0704" w14:textId="2B9B08EF" w:rsidR="00DC753D" w:rsidRDefault="00DC753D" w:rsidP="00DC753D">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DC753D">
        <w:rPr>
          <w:rFonts w:ascii="Book Antiqua" w:hAnsi="Book Antiqua"/>
          <w:sz w:val="19"/>
          <w:szCs w:val="19"/>
        </w:rPr>
        <w:t xml:space="preserve">Referindo-se ao conceito de direito e à ideia de justiça em seu livro </w:t>
      </w:r>
      <w:r w:rsidRPr="00DC753D">
        <w:rPr>
          <w:rFonts w:ascii="Book Antiqua" w:hAnsi="Book Antiqua"/>
          <w:i/>
          <w:iCs/>
          <w:sz w:val="19"/>
          <w:szCs w:val="19"/>
        </w:rPr>
        <w:t>Teoria geral do direito e do Estado</w:t>
      </w:r>
      <w:r w:rsidRPr="00DC753D">
        <w:rPr>
          <w:rFonts w:ascii="Book Antiqua" w:hAnsi="Book Antiqua"/>
          <w:sz w:val="19"/>
          <w:szCs w:val="19"/>
        </w:rPr>
        <w:t>, Hans Kelsen afirma que “</w:t>
      </w:r>
      <w:r w:rsidRPr="00DC753D">
        <w:rPr>
          <w:rFonts w:ascii="Book Antiqua" w:hAnsi="Book Antiqua"/>
          <w:i/>
          <w:iCs/>
          <w:sz w:val="19"/>
          <w:szCs w:val="19"/>
        </w:rPr>
        <w:t>libertar o conceito de Direito da ideia de justiça é difícil porque ambos são constantemente confundidos no pensamento político não científico, assim como na linguagem comum, e porque essa confusão corresponde à tendência ideológica de dar aparência de justiça ao Direito positivo. [...] É uma tendência política, não científica</w:t>
      </w:r>
      <w:r w:rsidRPr="00DC753D">
        <w:rPr>
          <w:rFonts w:ascii="Book Antiqua" w:hAnsi="Book Antiqua"/>
          <w:sz w:val="19"/>
          <w:szCs w:val="19"/>
        </w:rPr>
        <w:t>”.</w:t>
      </w:r>
      <w:r>
        <w:rPr>
          <w:rFonts w:ascii="Book Antiqua" w:hAnsi="Book Antiqua"/>
          <w:sz w:val="19"/>
          <w:szCs w:val="19"/>
        </w:rPr>
        <w:t xml:space="preserve"> </w:t>
      </w:r>
      <w:r w:rsidRPr="00DC753D">
        <w:rPr>
          <w:rFonts w:ascii="Book Antiqua" w:hAnsi="Book Antiqua"/>
          <w:sz w:val="19"/>
          <w:szCs w:val="19"/>
        </w:rPr>
        <w:t>Tendo em conta a situação relatada no excerto acima, é correto afirmar que, para Hans Kelsen, do ponto de vista de uma “</w:t>
      </w:r>
      <w:r w:rsidRPr="00DC753D">
        <w:rPr>
          <w:rFonts w:ascii="Book Antiqua" w:hAnsi="Book Antiqua"/>
          <w:i/>
          <w:iCs/>
          <w:sz w:val="19"/>
          <w:szCs w:val="19"/>
        </w:rPr>
        <w:t>teoria pura do Direito</w:t>
      </w:r>
      <w:r w:rsidRPr="00DC753D">
        <w:rPr>
          <w:rFonts w:ascii="Book Antiqua" w:hAnsi="Book Antiqua"/>
          <w:sz w:val="19"/>
          <w:szCs w:val="19"/>
        </w:rPr>
        <w:t>”,</w:t>
      </w:r>
      <w:r>
        <w:rPr>
          <w:rFonts w:ascii="Book Antiqua" w:hAnsi="Book Antiqua"/>
          <w:sz w:val="19"/>
          <w:szCs w:val="19"/>
        </w:rPr>
        <w:t xml:space="preserve"> </w:t>
      </w:r>
      <w:r w:rsidRPr="00DC753D">
        <w:rPr>
          <w:rFonts w:ascii="Book Antiqua" w:hAnsi="Book Antiqua"/>
          <w:sz w:val="19"/>
          <w:szCs w:val="19"/>
        </w:rPr>
        <w:t>apenas com o sentido de legalidade é que a justiça pode fazer parte de uma ciência do Direito.</w:t>
      </w:r>
    </w:p>
    <w:p w14:paraId="75B27A4F" w14:textId="0C7AA959" w:rsidR="00DC753D" w:rsidRPr="00DC753D" w:rsidRDefault="00DC753D" w:rsidP="00DC753D">
      <w:pPr>
        <w:jc w:val="both"/>
        <w:rPr>
          <w:rFonts w:ascii="Book Antiqua" w:hAnsi="Book Antiqua"/>
          <w:sz w:val="19"/>
          <w:szCs w:val="19"/>
        </w:rPr>
      </w:pPr>
      <w:r w:rsidRPr="00A92CCF">
        <w:rPr>
          <w:rFonts w:ascii="Book Antiqua" w:hAnsi="Book Antiqua"/>
          <w:b/>
          <w:bCs/>
          <w:i/>
          <w:iCs/>
          <w:color w:val="FF0000"/>
          <w:sz w:val="19"/>
          <w:szCs w:val="19"/>
        </w:rPr>
        <w:lastRenderedPageBreak/>
        <w:t>#</w:t>
      </w:r>
      <w:r w:rsidRPr="00A92CCF">
        <w:rPr>
          <w:rFonts w:ascii="Book Antiqua" w:hAnsi="Book Antiqua"/>
          <w:b/>
          <w:bCs/>
          <w:i/>
          <w:iCs/>
          <w:color w:val="FF0000"/>
          <w:sz w:val="19"/>
          <w:szCs w:val="19"/>
          <w:highlight w:val="green"/>
        </w:rPr>
        <w:t>Atenção</w:t>
      </w:r>
      <w:r w:rsidR="00417B25">
        <w:rPr>
          <w:rFonts w:ascii="Book Antiqua" w:hAnsi="Book Antiqua"/>
          <w:b/>
          <w:bCs/>
          <w:i/>
          <w:iCs/>
          <w:color w:val="FF0000"/>
          <w:sz w:val="19"/>
          <w:szCs w:val="19"/>
        </w:rPr>
        <w:t xml:space="preserve">: </w:t>
      </w:r>
      <w:r w:rsidR="00671F05">
        <w:rPr>
          <w:rFonts w:ascii="Book Antiqua" w:hAnsi="Book Antiqua"/>
          <w:b/>
          <w:bCs/>
          <w:i/>
          <w:iCs/>
          <w:color w:val="FF0000"/>
          <w:sz w:val="19"/>
          <w:szCs w:val="19"/>
        </w:rPr>
        <w:t>#</w:t>
      </w:r>
      <w:r w:rsidR="00671F05" w:rsidRPr="00671F05">
        <w:rPr>
          <w:rFonts w:ascii="Book Antiqua" w:hAnsi="Book Antiqua"/>
          <w:b/>
          <w:bCs/>
          <w:i/>
          <w:iCs/>
          <w:color w:val="FF0000"/>
          <w:sz w:val="19"/>
          <w:szCs w:val="19"/>
          <w:highlight w:val="green"/>
        </w:rPr>
        <w:t>DPESP-2019</w:t>
      </w:r>
      <w:r w:rsidR="00671F05">
        <w:rPr>
          <w:rFonts w:ascii="Book Antiqua" w:hAnsi="Book Antiqua"/>
          <w:b/>
          <w:bCs/>
          <w:i/>
          <w:iCs/>
          <w:color w:val="FF0000"/>
          <w:sz w:val="19"/>
          <w:szCs w:val="19"/>
        </w:rPr>
        <w:t>:</w:t>
      </w:r>
      <w:r w:rsidR="006579AB">
        <w:rPr>
          <w:rFonts w:ascii="Book Antiqua" w:hAnsi="Book Antiqua"/>
          <w:b/>
          <w:bCs/>
          <w:i/>
          <w:iCs/>
          <w:color w:val="FF0000"/>
          <w:sz w:val="19"/>
          <w:szCs w:val="19"/>
        </w:rPr>
        <w:t xml:space="preserve"> #</w:t>
      </w:r>
      <w:r w:rsidR="006579AB" w:rsidRPr="00835F0A">
        <w:rPr>
          <w:rFonts w:ascii="Book Antiqua" w:hAnsi="Book Antiqua"/>
          <w:b/>
          <w:bCs/>
          <w:i/>
          <w:iCs/>
          <w:color w:val="FF0000"/>
          <w:sz w:val="19"/>
          <w:szCs w:val="19"/>
          <w:highlight w:val="green"/>
        </w:rPr>
        <w:t>DPEAM-20</w:t>
      </w:r>
      <w:r w:rsidR="006579AB">
        <w:rPr>
          <w:rFonts w:ascii="Book Antiqua" w:hAnsi="Book Antiqua"/>
          <w:b/>
          <w:bCs/>
          <w:i/>
          <w:iCs/>
          <w:color w:val="FF0000"/>
          <w:sz w:val="19"/>
          <w:szCs w:val="19"/>
          <w:highlight w:val="green"/>
        </w:rPr>
        <w:t>21</w:t>
      </w:r>
      <w:r w:rsidR="006579AB">
        <w:rPr>
          <w:rFonts w:ascii="Book Antiqua" w:hAnsi="Book Antiqua"/>
          <w:b/>
          <w:bCs/>
          <w:i/>
          <w:iCs/>
          <w:color w:val="FF0000"/>
          <w:sz w:val="19"/>
          <w:szCs w:val="19"/>
        </w:rPr>
        <w:t>:</w:t>
      </w:r>
      <w:r w:rsidR="00DE186A">
        <w:rPr>
          <w:rFonts w:ascii="Book Antiqua" w:hAnsi="Book Antiqua"/>
          <w:b/>
          <w:bCs/>
          <w:i/>
          <w:iCs/>
          <w:color w:val="FF0000"/>
          <w:sz w:val="19"/>
          <w:szCs w:val="19"/>
        </w:rPr>
        <w:t xml:space="preserve"> #</w:t>
      </w:r>
      <w:r w:rsidR="00DE186A" w:rsidRPr="00417B25">
        <w:rPr>
          <w:rFonts w:ascii="Book Antiqua" w:hAnsi="Book Antiqua"/>
          <w:b/>
          <w:bCs/>
          <w:i/>
          <w:iCs/>
          <w:color w:val="FF0000"/>
          <w:sz w:val="19"/>
          <w:szCs w:val="19"/>
          <w:highlight w:val="green"/>
        </w:rPr>
        <w:t>MPF-201</w:t>
      </w:r>
      <w:r w:rsidR="00DE186A">
        <w:rPr>
          <w:rFonts w:ascii="Book Antiqua" w:hAnsi="Book Antiqua"/>
          <w:b/>
          <w:bCs/>
          <w:i/>
          <w:iCs/>
          <w:color w:val="FF0000"/>
          <w:sz w:val="19"/>
          <w:szCs w:val="19"/>
          <w:highlight w:val="green"/>
        </w:rPr>
        <w:t>7/2022</w:t>
      </w:r>
      <w:r w:rsidR="00DE186A">
        <w:rPr>
          <w:rFonts w:ascii="Book Antiqua" w:hAnsi="Book Antiqua"/>
          <w:b/>
          <w:bCs/>
          <w:i/>
          <w:iCs/>
          <w:color w:val="FF0000"/>
          <w:sz w:val="19"/>
          <w:szCs w:val="19"/>
        </w:rPr>
        <w:t>:</w:t>
      </w:r>
      <w:r w:rsidR="00671F05">
        <w:rPr>
          <w:rFonts w:ascii="Book Antiqua" w:hAnsi="Book Antiqua"/>
          <w:b/>
          <w:bCs/>
          <w:i/>
          <w:iCs/>
          <w:color w:val="FF0000"/>
          <w:sz w:val="19"/>
          <w:szCs w:val="19"/>
        </w:rPr>
        <w:t xml:space="preserve"> #</w:t>
      </w:r>
      <w:r w:rsidR="00671F05" w:rsidRPr="00671F05">
        <w:rPr>
          <w:rFonts w:ascii="Book Antiqua" w:hAnsi="Book Antiqua"/>
          <w:b/>
          <w:bCs/>
          <w:i/>
          <w:iCs/>
          <w:color w:val="FF0000"/>
          <w:sz w:val="19"/>
          <w:szCs w:val="19"/>
          <w:highlight w:val="green"/>
        </w:rPr>
        <w:t>TJSC-2022</w:t>
      </w:r>
      <w:r w:rsidR="003470AD">
        <w:rPr>
          <w:rFonts w:ascii="Book Antiqua" w:hAnsi="Book Antiqua"/>
          <w:b/>
          <w:bCs/>
          <w:i/>
          <w:iCs/>
          <w:color w:val="FF0000"/>
          <w:sz w:val="19"/>
          <w:szCs w:val="19"/>
        </w:rPr>
        <w:t>: #</w:t>
      </w:r>
      <w:r w:rsidR="003470AD" w:rsidRPr="003470AD">
        <w:rPr>
          <w:rFonts w:ascii="Book Antiqua" w:hAnsi="Book Antiqua"/>
          <w:b/>
          <w:bCs/>
          <w:i/>
          <w:iCs/>
          <w:color w:val="FF0000"/>
          <w:sz w:val="19"/>
          <w:szCs w:val="19"/>
          <w:highlight w:val="green"/>
        </w:rPr>
        <w:t>DPEPI-2022</w:t>
      </w:r>
      <w:r w:rsidR="00F35926">
        <w:rPr>
          <w:rFonts w:ascii="Book Antiqua" w:hAnsi="Book Antiqua"/>
          <w:b/>
          <w:bCs/>
          <w:i/>
          <w:iCs/>
          <w:color w:val="FF0000"/>
          <w:sz w:val="19"/>
          <w:szCs w:val="19"/>
        </w:rPr>
        <w:t>: #</w:t>
      </w:r>
      <w:r w:rsidR="00F35926" w:rsidRPr="00F35926">
        <w:rPr>
          <w:rFonts w:ascii="Book Antiqua" w:hAnsi="Book Antiqua"/>
          <w:b/>
          <w:bCs/>
          <w:i/>
          <w:iCs/>
          <w:color w:val="FF0000"/>
          <w:sz w:val="19"/>
          <w:szCs w:val="19"/>
          <w:highlight w:val="green"/>
        </w:rPr>
        <w:t>DPETO-2022</w:t>
      </w:r>
      <w:r w:rsidR="007B671D">
        <w:rPr>
          <w:rFonts w:ascii="Book Antiqua" w:hAnsi="Book Antiqua"/>
          <w:b/>
          <w:bCs/>
          <w:i/>
          <w:iCs/>
          <w:color w:val="FF0000"/>
          <w:sz w:val="19"/>
          <w:szCs w:val="19"/>
        </w:rPr>
        <w:t>: #</w:t>
      </w:r>
      <w:r w:rsidR="007B671D" w:rsidRPr="007B671D">
        <w:rPr>
          <w:rFonts w:ascii="Book Antiqua" w:hAnsi="Book Antiqua"/>
          <w:b/>
          <w:bCs/>
          <w:i/>
          <w:iCs/>
          <w:color w:val="FF0000"/>
          <w:sz w:val="19"/>
          <w:szCs w:val="19"/>
          <w:highlight w:val="green"/>
        </w:rPr>
        <w:t>MPSC-2023</w:t>
      </w:r>
      <w:r w:rsidR="007B671D">
        <w:rPr>
          <w:rFonts w:ascii="Book Antiqua" w:hAnsi="Book Antiqua"/>
          <w:b/>
          <w:bCs/>
          <w:i/>
          <w:iCs/>
          <w:color w:val="FF0000"/>
          <w:sz w:val="19"/>
          <w:szCs w:val="19"/>
        </w:rPr>
        <w:t>: #</w:t>
      </w:r>
      <w:r w:rsidR="007B671D" w:rsidRPr="007B671D">
        <w:rPr>
          <w:rFonts w:ascii="Book Antiqua" w:hAnsi="Book Antiqua"/>
          <w:b/>
          <w:bCs/>
          <w:i/>
          <w:iCs/>
          <w:color w:val="FF0000"/>
          <w:sz w:val="19"/>
          <w:szCs w:val="19"/>
          <w:highlight w:val="green"/>
        </w:rPr>
        <w:t>CESPE</w:t>
      </w:r>
      <w:r w:rsidR="00671F05">
        <w:rPr>
          <w:rFonts w:ascii="Book Antiqua" w:hAnsi="Book Antiqua"/>
          <w:b/>
          <w:bCs/>
          <w:i/>
          <w:iCs/>
          <w:color w:val="FF0000"/>
          <w:sz w:val="19"/>
          <w:szCs w:val="19"/>
        </w:rPr>
        <w:t>: #</w:t>
      </w:r>
      <w:r w:rsidR="00671F05" w:rsidRPr="00671F05">
        <w:rPr>
          <w:rFonts w:ascii="Book Antiqua" w:hAnsi="Book Antiqua"/>
          <w:b/>
          <w:bCs/>
          <w:i/>
          <w:iCs/>
          <w:color w:val="FF0000"/>
          <w:sz w:val="19"/>
          <w:szCs w:val="19"/>
          <w:highlight w:val="green"/>
        </w:rPr>
        <w:t>FCC</w:t>
      </w:r>
      <w:r w:rsidR="00671F05">
        <w:rPr>
          <w:rFonts w:ascii="Book Antiqua" w:hAnsi="Book Antiqua"/>
          <w:b/>
          <w:bCs/>
          <w:i/>
          <w:iCs/>
          <w:color w:val="FF0000"/>
          <w:sz w:val="19"/>
          <w:szCs w:val="19"/>
        </w:rPr>
        <w:t>: #</w:t>
      </w:r>
      <w:r w:rsidR="00671F05" w:rsidRPr="00671F05">
        <w:rPr>
          <w:rFonts w:ascii="Book Antiqua" w:hAnsi="Book Antiqua"/>
          <w:b/>
          <w:bCs/>
          <w:i/>
          <w:iCs/>
          <w:color w:val="FF0000"/>
          <w:sz w:val="19"/>
          <w:szCs w:val="19"/>
          <w:highlight w:val="green"/>
        </w:rPr>
        <w:t>FGV</w:t>
      </w:r>
      <w:r w:rsidRPr="00A92CCF">
        <w:rPr>
          <w:rFonts w:ascii="Book Antiqua" w:hAnsi="Book Antiqua"/>
          <w:sz w:val="19"/>
          <w:szCs w:val="19"/>
        </w:rPr>
        <w:t>:</w:t>
      </w:r>
      <w:r>
        <w:rPr>
          <w:rFonts w:ascii="Book Antiqua" w:hAnsi="Book Antiqua"/>
          <w:sz w:val="19"/>
          <w:szCs w:val="19"/>
        </w:rPr>
        <w:t xml:space="preserve"> “</w:t>
      </w:r>
      <w:r w:rsidRPr="00DC753D">
        <w:rPr>
          <w:rFonts w:ascii="Book Antiqua" w:hAnsi="Book Antiqua"/>
          <w:i/>
          <w:iCs/>
          <w:sz w:val="19"/>
          <w:szCs w:val="19"/>
        </w:rPr>
        <w:t xml:space="preserve">Para Kelsen a validade das normas de direito positivo não depende da relação em que se encontram com a norma de justiça. Assim, o direito positivo vale enquanto tal, ou seja, retira a sua validade da objetividade, da norma posta. Em outras palavras, </w:t>
      </w:r>
      <w:r w:rsidRPr="00DC753D">
        <w:rPr>
          <w:rFonts w:ascii="Book Antiqua" w:hAnsi="Book Antiqua"/>
          <w:b/>
          <w:bCs/>
          <w:i/>
          <w:iCs/>
          <w:sz w:val="19"/>
          <w:szCs w:val="19"/>
          <w:highlight w:val="yellow"/>
        </w:rPr>
        <w:t>a sua validade se justifica no próprio sistema de normas positivas instituído (é um sistema fechado que encontra validade no próprio sistema e não em um ideal de justiça)</w:t>
      </w:r>
      <w:r w:rsidRPr="00DC753D">
        <w:rPr>
          <w:rFonts w:ascii="Book Antiqua" w:hAnsi="Book Antiqua"/>
          <w:i/>
          <w:iCs/>
          <w:sz w:val="19"/>
          <w:szCs w:val="19"/>
        </w:rPr>
        <w:t xml:space="preserve">. Se uma norma entrou com regularidade no sistema jurídico, automaticamente ela retira dele </w:t>
      </w:r>
      <w:proofErr w:type="gramStart"/>
      <w:r w:rsidRPr="00DC753D">
        <w:rPr>
          <w:rFonts w:ascii="Book Antiqua" w:hAnsi="Book Antiqua"/>
          <w:i/>
          <w:iCs/>
          <w:sz w:val="19"/>
          <w:szCs w:val="19"/>
        </w:rPr>
        <w:t>( do</w:t>
      </w:r>
      <w:proofErr w:type="gramEnd"/>
      <w:r w:rsidRPr="00DC753D">
        <w:rPr>
          <w:rFonts w:ascii="Book Antiqua" w:hAnsi="Book Antiqua"/>
          <w:i/>
          <w:iCs/>
          <w:sz w:val="19"/>
          <w:szCs w:val="19"/>
        </w:rPr>
        <w:t xml:space="preserve"> próprio sistema) a sua validade subjetiva, sendo desnecessário pedir a sua adequação a um ideal de justiça. Portanto, para Kelsen, não se pode deduzir de um ideal, que se quer absoluto, uma norma do </w:t>
      </w:r>
      <w:proofErr w:type="spellStart"/>
      <w:r w:rsidRPr="00DC753D">
        <w:rPr>
          <w:rFonts w:ascii="Book Antiqua" w:hAnsi="Book Antiqua"/>
          <w:i/>
          <w:iCs/>
          <w:sz w:val="19"/>
          <w:szCs w:val="19"/>
        </w:rPr>
        <w:t>dever-ser</w:t>
      </w:r>
      <w:proofErr w:type="spellEnd"/>
      <w:r w:rsidRPr="00DC753D">
        <w:rPr>
          <w:rFonts w:ascii="Book Antiqua" w:hAnsi="Book Antiqua"/>
          <w:i/>
          <w:iCs/>
          <w:sz w:val="19"/>
          <w:szCs w:val="19"/>
        </w:rPr>
        <w:t xml:space="preserve">. O mundo do ser - de onde se pode pensar e imaginar um valor "universal" - não se comunica com o mundo do </w:t>
      </w:r>
      <w:proofErr w:type="spellStart"/>
      <w:r w:rsidRPr="00DC753D">
        <w:rPr>
          <w:rFonts w:ascii="Book Antiqua" w:hAnsi="Book Antiqua"/>
          <w:i/>
          <w:iCs/>
          <w:sz w:val="19"/>
          <w:szCs w:val="19"/>
        </w:rPr>
        <w:t>dever-ser</w:t>
      </w:r>
      <w:proofErr w:type="spellEnd"/>
      <w:r w:rsidRPr="00DC753D">
        <w:rPr>
          <w:rFonts w:ascii="Book Antiqua" w:hAnsi="Book Antiqua"/>
          <w:i/>
          <w:iCs/>
          <w:sz w:val="19"/>
          <w:szCs w:val="19"/>
        </w:rPr>
        <w:t xml:space="preserve">. Logo, diante da perspectiva da ciência positiva surge o sentido do relativo, uma vez que </w:t>
      </w:r>
      <w:r w:rsidRPr="00DC753D">
        <w:rPr>
          <w:rFonts w:ascii="Book Antiqua" w:hAnsi="Book Antiqua"/>
          <w:b/>
          <w:bCs/>
          <w:i/>
          <w:iCs/>
          <w:sz w:val="19"/>
          <w:szCs w:val="19"/>
          <w:highlight w:val="yellow"/>
        </w:rPr>
        <w:t>para Kelsen, a ciência "não tem de decidir o que é justo, isto é, prescrever como devemos tratar os seres humanos, mas DESCREVER aquilo que de fato é valorado como justo, sem se identificar a si própria com um destes juízos de valor</w:t>
      </w:r>
      <w:r>
        <w:rPr>
          <w:rFonts w:ascii="Book Antiqua" w:hAnsi="Book Antiqua"/>
          <w:sz w:val="19"/>
          <w:szCs w:val="19"/>
        </w:rPr>
        <w:t>”</w:t>
      </w:r>
      <w:r w:rsidRPr="00DC753D">
        <w:rPr>
          <w:rFonts w:ascii="Book Antiqua" w:hAnsi="Book Antiqua"/>
          <w:sz w:val="19"/>
          <w:szCs w:val="19"/>
        </w:rPr>
        <w:t>.</w:t>
      </w:r>
      <w:r>
        <w:rPr>
          <w:rFonts w:ascii="Book Antiqua" w:hAnsi="Book Antiqua"/>
          <w:sz w:val="19"/>
          <w:szCs w:val="19"/>
        </w:rPr>
        <w:t xml:space="preserve"> (Fonte: </w:t>
      </w:r>
      <w:hyperlink r:id="rId30" w:history="1">
        <w:r w:rsidRPr="00E32F7A">
          <w:rPr>
            <w:rStyle w:val="Hyperlink"/>
            <w:rFonts w:ascii="Book Antiqua" w:hAnsi="Book Antiqua"/>
            <w:sz w:val="19"/>
            <w:szCs w:val="19"/>
          </w:rPr>
          <w:t>https://marciomorena.jusbrasil.com.br/artigos/136366603/o-valor-da-justica-na-teoria-pura-do-direito-de-hans-kelsen</w:t>
        </w:r>
      </w:hyperlink>
      <w:r>
        <w:rPr>
          <w:rFonts w:ascii="Book Antiqua" w:hAnsi="Book Antiqua"/>
          <w:sz w:val="19"/>
          <w:szCs w:val="19"/>
        </w:rPr>
        <w:t xml:space="preserve">). Em suma, a </w:t>
      </w:r>
      <w:r w:rsidRPr="00DC753D">
        <w:rPr>
          <w:rFonts w:ascii="Book Antiqua" w:hAnsi="Book Antiqua"/>
          <w:sz w:val="19"/>
          <w:szCs w:val="19"/>
        </w:rPr>
        <w:t>LEGALIDADE É O ATRIBUTO JURÍDICO DE IDENTIFICAR SE DETERMINADO ATO ESTÁ OU NÃO DENTRO DO PERMITO PELO SISTEMA JURÍDICO. Nesse sentido, para Kelsen a justiça só pode existir em uma ciência do direito enquanto legalidade</w:t>
      </w:r>
      <w:r>
        <w:rPr>
          <w:rFonts w:ascii="Book Antiqua" w:hAnsi="Book Antiqua"/>
          <w:sz w:val="19"/>
          <w:szCs w:val="19"/>
        </w:rPr>
        <w:t>.</w:t>
      </w:r>
      <w:r w:rsidRPr="00DC753D">
        <w:rPr>
          <w:rFonts w:ascii="Book Antiqua" w:hAnsi="Book Antiqua"/>
          <w:sz w:val="19"/>
          <w:szCs w:val="19"/>
        </w:rPr>
        <w:t xml:space="preserve"> Dentro do sistema normativo é descrito o que é justo para que determinado ato possa ser valorado como justo ou injusto. O que é justo deve estar posto no ordenamento para garantir a segurança jurídica</w:t>
      </w:r>
      <w:r>
        <w:rPr>
          <w:rFonts w:ascii="Book Antiqua" w:hAnsi="Book Antiqua"/>
          <w:sz w:val="19"/>
          <w:szCs w:val="19"/>
        </w:rPr>
        <w:t>.</w:t>
      </w:r>
    </w:p>
    <w:p w14:paraId="62B171BC" w14:textId="77777777" w:rsidR="00DC753D" w:rsidRDefault="00DC753D" w:rsidP="00B07E1D">
      <w:pPr>
        <w:jc w:val="both"/>
        <w:rPr>
          <w:rFonts w:ascii="Book Antiqua" w:hAnsi="Book Antiqua"/>
          <w:b/>
          <w:bCs/>
          <w:sz w:val="19"/>
          <w:szCs w:val="19"/>
        </w:rPr>
      </w:pPr>
    </w:p>
    <w:p w14:paraId="41ECA1A8" w14:textId="2184BBBA" w:rsidR="000B7198" w:rsidRDefault="000B7198" w:rsidP="000B7198">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0B7198">
        <w:rPr>
          <w:rFonts w:ascii="Book Antiqua" w:hAnsi="Book Antiqua"/>
          <w:sz w:val="19"/>
          <w:szCs w:val="19"/>
        </w:rPr>
        <w:t>Considere a assertiva a</w:t>
      </w:r>
      <w:r>
        <w:rPr>
          <w:rFonts w:ascii="Book Antiqua" w:hAnsi="Book Antiqua"/>
          <w:sz w:val="19"/>
          <w:szCs w:val="19"/>
        </w:rPr>
        <w:t xml:space="preserve"> seguir</w:t>
      </w:r>
      <w:r w:rsidRPr="000B7198">
        <w:rPr>
          <w:rFonts w:ascii="Book Antiqua" w:hAnsi="Book Antiqua"/>
          <w:sz w:val="19"/>
          <w:szCs w:val="19"/>
        </w:rPr>
        <w:t xml:space="preserve"> acerca do conceito de órgão do Estado, explicitado por Hans Kelsen em sua obra </w:t>
      </w:r>
      <w:r w:rsidRPr="00E13C32">
        <w:rPr>
          <w:rFonts w:ascii="Book Antiqua" w:hAnsi="Book Antiqua"/>
          <w:b/>
          <w:bCs/>
          <w:i/>
          <w:iCs/>
          <w:sz w:val="19"/>
          <w:szCs w:val="19"/>
        </w:rPr>
        <w:t>Teoria Geral do Direito e do Estado</w:t>
      </w:r>
      <w:r>
        <w:rPr>
          <w:rFonts w:ascii="Book Antiqua" w:hAnsi="Book Antiqua"/>
          <w:sz w:val="19"/>
          <w:szCs w:val="19"/>
        </w:rPr>
        <w:t xml:space="preserve">: </w:t>
      </w:r>
      <w:r w:rsidRPr="000B7198">
        <w:rPr>
          <w:rFonts w:ascii="Book Antiqua" w:hAnsi="Book Antiqua"/>
          <w:sz w:val="19"/>
          <w:szCs w:val="19"/>
        </w:rPr>
        <w:t>Quem quer que cumpra uma função determinada pela ordem jurídica é um órgão.</w:t>
      </w:r>
    </w:p>
    <w:p w14:paraId="5827FB60" w14:textId="36FF7459" w:rsidR="00B2391A" w:rsidRPr="00E13C32" w:rsidRDefault="00B2391A" w:rsidP="00B2391A">
      <w:pPr>
        <w:jc w:val="both"/>
        <w:rPr>
          <w:rFonts w:ascii="Book Antiqua" w:hAnsi="Book Antiqua"/>
          <w:sz w:val="18"/>
          <w:szCs w:val="18"/>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B2391A">
        <w:rPr>
          <w:rFonts w:ascii="Book Antiqua" w:hAnsi="Book Antiqua"/>
          <w:sz w:val="19"/>
          <w:szCs w:val="19"/>
        </w:rPr>
        <w:t xml:space="preserve">As ações do Estado serão executadas pelos seus órgãos, ou seja, o próprio Estado cria e aplica a ordem jurídica e estabelece quem está qualificado e o procedimento para a execução das suas ordens. Dentro desse contexto, o Estado pode determinar que haja órgãos com mais obrigações que outros e, portanto, sejam superiores a estes, exercendo funções compostas. Um exemplo característico de função composta de atos com </w:t>
      </w:r>
      <w:proofErr w:type="spellStart"/>
      <w:r w:rsidRPr="00B2391A">
        <w:rPr>
          <w:rFonts w:ascii="Book Antiqua" w:hAnsi="Book Antiqua"/>
          <w:sz w:val="19"/>
          <w:szCs w:val="19"/>
        </w:rPr>
        <w:t>conteúdos</w:t>
      </w:r>
      <w:proofErr w:type="spellEnd"/>
      <w:r w:rsidRPr="00B2391A">
        <w:rPr>
          <w:rFonts w:ascii="Book Antiqua" w:hAnsi="Book Antiqua"/>
          <w:sz w:val="19"/>
          <w:szCs w:val="19"/>
        </w:rPr>
        <w:t xml:space="preserve"> diferentes é o processo. Todos os órgãos devem estar em sincronia nas execuções de suas funções parciais para que haja eficiência e eficácia na função total, a saber: a função total do Estado como ordem jurídica.</w:t>
      </w:r>
      <w:r>
        <w:rPr>
          <w:rFonts w:ascii="Book Antiqua" w:hAnsi="Book Antiqua"/>
          <w:sz w:val="19"/>
          <w:szCs w:val="19"/>
        </w:rPr>
        <w:t xml:space="preserve"> </w:t>
      </w:r>
      <w:r w:rsidRPr="00E13C32">
        <w:rPr>
          <w:rFonts w:ascii="Book Antiqua" w:hAnsi="Book Antiqua"/>
          <w:sz w:val="18"/>
          <w:szCs w:val="18"/>
        </w:rPr>
        <w:t xml:space="preserve">(Fonte: </w:t>
      </w:r>
      <w:hyperlink r:id="rId31" w:history="1">
        <w:r w:rsidRPr="00E13C32">
          <w:rPr>
            <w:rStyle w:val="Hyperlink"/>
            <w:rFonts w:ascii="Book Antiqua" w:hAnsi="Book Antiqua"/>
            <w:sz w:val="18"/>
            <w:szCs w:val="18"/>
          </w:rPr>
          <w:t>https://ambitojuridico.com.br/edicoes/revista-136/o-direito-e-o-estado-segundo-hans-kelsen-x-direito-achado-na-rua-defendido-por-jose-geraldo-de-souza-junior/</w:t>
        </w:r>
      </w:hyperlink>
      <w:r w:rsidRPr="00E13C32">
        <w:rPr>
          <w:rFonts w:ascii="Book Antiqua" w:hAnsi="Book Antiqua"/>
          <w:sz w:val="18"/>
          <w:szCs w:val="18"/>
        </w:rPr>
        <w:t xml:space="preserve">) </w:t>
      </w:r>
    </w:p>
    <w:p w14:paraId="104D1589" w14:textId="783FF006" w:rsidR="000B7198" w:rsidRDefault="000B7198" w:rsidP="000B7198">
      <w:pPr>
        <w:jc w:val="both"/>
        <w:rPr>
          <w:rFonts w:ascii="Book Antiqua" w:hAnsi="Book Antiqua"/>
          <w:sz w:val="19"/>
          <w:szCs w:val="19"/>
        </w:rPr>
      </w:pPr>
    </w:p>
    <w:p w14:paraId="2C3130A0" w14:textId="2789EC31" w:rsidR="000B7198" w:rsidRDefault="000B7198" w:rsidP="000B7198">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0B7198">
        <w:rPr>
          <w:rFonts w:ascii="Book Antiqua" w:hAnsi="Book Antiqua"/>
          <w:sz w:val="19"/>
          <w:szCs w:val="19"/>
        </w:rPr>
        <w:t>Considere a assertiva a</w:t>
      </w:r>
      <w:r>
        <w:rPr>
          <w:rFonts w:ascii="Book Antiqua" w:hAnsi="Book Antiqua"/>
          <w:sz w:val="19"/>
          <w:szCs w:val="19"/>
        </w:rPr>
        <w:t xml:space="preserve"> seguir</w:t>
      </w:r>
      <w:r w:rsidRPr="000B7198">
        <w:rPr>
          <w:rFonts w:ascii="Book Antiqua" w:hAnsi="Book Antiqua"/>
          <w:sz w:val="19"/>
          <w:szCs w:val="19"/>
        </w:rPr>
        <w:t xml:space="preserve"> acerca do conceito de órgão do Estado, explicitado por Hans Kelsen em sua obra </w:t>
      </w:r>
      <w:r w:rsidRPr="00E13C32">
        <w:rPr>
          <w:rFonts w:ascii="Book Antiqua" w:hAnsi="Book Antiqua"/>
          <w:b/>
          <w:bCs/>
          <w:i/>
          <w:iCs/>
          <w:sz w:val="19"/>
          <w:szCs w:val="19"/>
        </w:rPr>
        <w:t>Teoria Geral do Direito e do Estado</w:t>
      </w:r>
      <w:r>
        <w:rPr>
          <w:rFonts w:ascii="Book Antiqua" w:hAnsi="Book Antiqua"/>
          <w:sz w:val="19"/>
          <w:szCs w:val="19"/>
        </w:rPr>
        <w:t xml:space="preserve">: </w:t>
      </w:r>
      <w:r w:rsidR="00E13C32" w:rsidRPr="00E13C32">
        <w:rPr>
          <w:rFonts w:ascii="Book Antiqua" w:hAnsi="Book Antiqua"/>
          <w:sz w:val="19"/>
          <w:szCs w:val="19"/>
        </w:rPr>
        <w:t>A qualidade de órgão de um indivíduo é constituída por sua função.</w:t>
      </w:r>
    </w:p>
    <w:p w14:paraId="5F08EF22" w14:textId="011F3BE6" w:rsidR="00B2391A" w:rsidRPr="00E13C32" w:rsidRDefault="00B2391A" w:rsidP="00B2391A">
      <w:pPr>
        <w:jc w:val="both"/>
        <w:rPr>
          <w:rFonts w:ascii="Book Antiqua" w:hAnsi="Book Antiqua"/>
          <w:sz w:val="18"/>
          <w:szCs w:val="18"/>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B2391A">
        <w:rPr>
          <w:rFonts w:ascii="Book Antiqua" w:hAnsi="Book Antiqua"/>
          <w:sz w:val="19"/>
          <w:szCs w:val="19"/>
        </w:rPr>
        <w:t xml:space="preserve">As ações do Estado serão executadas pelos seus órgãos, ou seja, o próprio Estado cria e aplica a ordem jurídica e estabelece quem está qualificado e o procedimento para a execução das suas ordens. Dentro desse contexto, o Estado pode determinar que haja órgãos com mais obrigações que outros e, portanto, sejam superiores a estes, exercendo funções compostas. Um exemplo característico de função composta de atos com </w:t>
      </w:r>
      <w:proofErr w:type="spellStart"/>
      <w:r w:rsidRPr="00B2391A">
        <w:rPr>
          <w:rFonts w:ascii="Book Antiqua" w:hAnsi="Book Antiqua"/>
          <w:sz w:val="19"/>
          <w:szCs w:val="19"/>
        </w:rPr>
        <w:t>conteúdos</w:t>
      </w:r>
      <w:proofErr w:type="spellEnd"/>
      <w:r w:rsidRPr="00B2391A">
        <w:rPr>
          <w:rFonts w:ascii="Book Antiqua" w:hAnsi="Book Antiqua"/>
          <w:sz w:val="19"/>
          <w:szCs w:val="19"/>
        </w:rPr>
        <w:t xml:space="preserve"> diferentes é o processo. Todos os órgãos devem estar em sincronia nas execuções de suas funções parciais para que haja eficiência e eficácia na função total, a saber: a função total do Estado como ordem jurídica.</w:t>
      </w:r>
      <w:r>
        <w:rPr>
          <w:rFonts w:ascii="Book Antiqua" w:hAnsi="Book Antiqua"/>
          <w:sz w:val="19"/>
          <w:szCs w:val="19"/>
        </w:rPr>
        <w:t xml:space="preserve"> </w:t>
      </w:r>
      <w:r w:rsidRPr="00E13C32">
        <w:rPr>
          <w:rFonts w:ascii="Book Antiqua" w:hAnsi="Book Antiqua"/>
          <w:sz w:val="18"/>
          <w:szCs w:val="18"/>
        </w:rPr>
        <w:t xml:space="preserve">(Fonte: </w:t>
      </w:r>
      <w:hyperlink r:id="rId32" w:history="1">
        <w:r w:rsidRPr="00E13C32">
          <w:rPr>
            <w:rStyle w:val="Hyperlink"/>
            <w:rFonts w:ascii="Book Antiqua" w:hAnsi="Book Antiqua"/>
            <w:sz w:val="18"/>
            <w:szCs w:val="18"/>
          </w:rPr>
          <w:t>https://ambitojuridico.com.br/edicoes/revista-136/o-direito-e-o-estado-segundo-hans-kelsen-x-direito-achado-na-rua-defendido-por-jose-geraldo-de-souza-junior/</w:t>
        </w:r>
      </w:hyperlink>
      <w:r w:rsidRPr="00E13C32">
        <w:rPr>
          <w:rFonts w:ascii="Book Antiqua" w:hAnsi="Book Antiqua"/>
          <w:sz w:val="18"/>
          <w:szCs w:val="18"/>
        </w:rPr>
        <w:t xml:space="preserve">) </w:t>
      </w:r>
    </w:p>
    <w:p w14:paraId="47E80C6B" w14:textId="69DEA01E" w:rsidR="000B7198" w:rsidRDefault="000B7198" w:rsidP="000B7198">
      <w:pPr>
        <w:jc w:val="both"/>
        <w:rPr>
          <w:rFonts w:ascii="Book Antiqua" w:hAnsi="Book Antiqua"/>
          <w:sz w:val="19"/>
          <w:szCs w:val="19"/>
        </w:rPr>
      </w:pPr>
    </w:p>
    <w:p w14:paraId="1CB1A0FA" w14:textId="07F12A7E" w:rsidR="00E13C32" w:rsidRDefault="00E13C32" w:rsidP="000B7198">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0B7198">
        <w:rPr>
          <w:rFonts w:ascii="Book Antiqua" w:hAnsi="Book Antiqua"/>
          <w:sz w:val="19"/>
          <w:szCs w:val="19"/>
        </w:rPr>
        <w:t>Considere a assertiva a</w:t>
      </w:r>
      <w:r>
        <w:rPr>
          <w:rFonts w:ascii="Book Antiqua" w:hAnsi="Book Antiqua"/>
          <w:sz w:val="19"/>
          <w:szCs w:val="19"/>
        </w:rPr>
        <w:t xml:space="preserve"> seguir</w:t>
      </w:r>
      <w:r w:rsidRPr="000B7198">
        <w:rPr>
          <w:rFonts w:ascii="Book Antiqua" w:hAnsi="Book Antiqua"/>
          <w:sz w:val="19"/>
          <w:szCs w:val="19"/>
        </w:rPr>
        <w:t xml:space="preserve"> acerca do conceito de órgão do Estado, explicitado por Hans Kelsen em sua obra </w:t>
      </w:r>
      <w:r w:rsidRPr="00E13C32">
        <w:rPr>
          <w:rFonts w:ascii="Book Antiqua" w:hAnsi="Book Antiqua"/>
          <w:b/>
          <w:bCs/>
          <w:i/>
          <w:iCs/>
          <w:sz w:val="19"/>
          <w:szCs w:val="19"/>
        </w:rPr>
        <w:t>Teoria Geral do Direito e do Estado</w:t>
      </w:r>
      <w:r>
        <w:rPr>
          <w:rFonts w:ascii="Book Antiqua" w:hAnsi="Book Antiqua"/>
          <w:sz w:val="19"/>
          <w:szCs w:val="19"/>
        </w:rPr>
        <w:t xml:space="preserve">: </w:t>
      </w:r>
      <w:r w:rsidRPr="00E13C32">
        <w:rPr>
          <w:rFonts w:ascii="Book Antiqua" w:hAnsi="Book Antiqua"/>
          <w:sz w:val="19"/>
          <w:szCs w:val="19"/>
        </w:rPr>
        <w:t>O juiz que sentencia o criminoso é um órgão de Estado.</w:t>
      </w:r>
    </w:p>
    <w:p w14:paraId="49F7D0BB" w14:textId="2649978F" w:rsidR="00E13C32" w:rsidRPr="00E13C32" w:rsidRDefault="00E13C32" w:rsidP="00E13C32">
      <w:pPr>
        <w:jc w:val="both"/>
        <w:rPr>
          <w:rFonts w:ascii="Book Antiqua" w:hAnsi="Book Antiqua"/>
          <w:sz w:val="18"/>
          <w:szCs w:val="18"/>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B2391A">
        <w:rPr>
          <w:rFonts w:ascii="Book Antiqua" w:hAnsi="Book Antiqua"/>
          <w:b/>
          <w:bCs/>
          <w:sz w:val="19"/>
          <w:szCs w:val="19"/>
        </w:rPr>
        <w:t>O direito e o estado segundo Hans Kelsen</w:t>
      </w:r>
      <w:r>
        <w:rPr>
          <w:rFonts w:ascii="Book Antiqua" w:hAnsi="Book Antiqua"/>
          <w:sz w:val="19"/>
          <w:szCs w:val="19"/>
        </w:rPr>
        <w:t xml:space="preserve">: </w:t>
      </w:r>
      <w:r w:rsidRPr="00E13C32">
        <w:rPr>
          <w:rFonts w:ascii="Book Antiqua" w:hAnsi="Book Antiqua"/>
          <w:sz w:val="19"/>
          <w:szCs w:val="19"/>
        </w:rPr>
        <w:t>Kelsen no primeiro tópico da segunda parte do seu livro Teoria Geral do Direito e do Estado começa defendendo o Estado como uma entidade real (sociológica) ou jurídica, uma corporação, juridicamente falando, criado pela ordem jurídica nacional.</w:t>
      </w:r>
      <w:r>
        <w:rPr>
          <w:rFonts w:ascii="Book Antiqua" w:hAnsi="Book Antiqua"/>
          <w:sz w:val="19"/>
          <w:szCs w:val="19"/>
        </w:rPr>
        <w:t xml:space="preserve"> </w:t>
      </w:r>
      <w:r>
        <w:rPr>
          <w:rFonts w:ascii="Book Antiqua" w:hAnsi="Book Antiqua"/>
          <w:sz w:val="19"/>
          <w:szCs w:val="19"/>
        </w:rPr>
        <w:lastRenderedPageBreak/>
        <w:t xml:space="preserve">(...) </w:t>
      </w:r>
      <w:r w:rsidRPr="00E13C32">
        <w:rPr>
          <w:rFonts w:ascii="Book Antiqua" w:hAnsi="Book Antiqua"/>
          <w:sz w:val="19"/>
          <w:szCs w:val="19"/>
        </w:rPr>
        <w:t>Em seguida Kelsen apresenta alguns aspectos sobre órgãos do Estado e diz que são todos aqueles que cumprem uma função determinada pela ordem jurídica, seja no âmbito legislativo, executivo ou judiciário. Qualquer pessoa que firma contrato é um órgão estatal, pois, está produzindo Direito, bem como o juiz que emite uma sanção e, também, um parlamentar que criou aquele Direito. Assim, todos os seus atos, consequentemente, são destinados também ao Estado.</w:t>
      </w:r>
      <w:r>
        <w:rPr>
          <w:rFonts w:ascii="Book Antiqua" w:hAnsi="Book Antiqua"/>
          <w:sz w:val="19"/>
          <w:szCs w:val="19"/>
        </w:rPr>
        <w:t xml:space="preserve"> </w:t>
      </w:r>
      <w:r w:rsidRPr="00E13C32">
        <w:rPr>
          <w:rFonts w:ascii="Book Antiqua" w:hAnsi="Book Antiqua"/>
          <w:sz w:val="18"/>
          <w:szCs w:val="18"/>
        </w:rPr>
        <w:t xml:space="preserve">(Fonte: </w:t>
      </w:r>
      <w:hyperlink r:id="rId33" w:history="1">
        <w:r w:rsidRPr="00E13C32">
          <w:rPr>
            <w:rStyle w:val="Hyperlink"/>
            <w:rFonts w:ascii="Book Antiqua" w:hAnsi="Book Antiqua"/>
            <w:sz w:val="18"/>
            <w:szCs w:val="18"/>
          </w:rPr>
          <w:t>https://ambitojuridico.com.br/edicoes/revista-136/o-direito-e-o-estado-segundo-hans-kelsen-x-direito-achado-na-rua-defendido-por-jose-geraldo-de-souza-junior/</w:t>
        </w:r>
      </w:hyperlink>
      <w:r w:rsidRPr="00E13C32">
        <w:rPr>
          <w:rFonts w:ascii="Book Antiqua" w:hAnsi="Book Antiqua"/>
          <w:sz w:val="18"/>
          <w:szCs w:val="18"/>
        </w:rPr>
        <w:t xml:space="preserve">) </w:t>
      </w:r>
    </w:p>
    <w:p w14:paraId="313C372D" w14:textId="77777777" w:rsidR="000B7198" w:rsidRDefault="000B7198" w:rsidP="00B07E1D">
      <w:pPr>
        <w:jc w:val="both"/>
        <w:rPr>
          <w:rFonts w:ascii="Book Antiqua" w:hAnsi="Book Antiqua"/>
          <w:b/>
          <w:bCs/>
          <w:sz w:val="19"/>
          <w:szCs w:val="19"/>
        </w:rPr>
      </w:pPr>
    </w:p>
    <w:p w14:paraId="18D88B69" w14:textId="78B86271" w:rsidR="00835F0A" w:rsidRDefault="00835F0A" w:rsidP="008714C1">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835F0A">
        <w:rPr>
          <w:rFonts w:ascii="Book Antiqua" w:hAnsi="Book Antiqua"/>
          <w:sz w:val="19"/>
          <w:szCs w:val="19"/>
        </w:rPr>
        <w:t xml:space="preserve">No que concerne à relação entre Direito e Estado, tal como a tematiza Hans Kelsen na obra </w:t>
      </w:r>
      <w:r w:rsidRPr="00835F0A">
        <w:rPr>
          <w:rFonts w:ascii="Book Antiqua" w:hAnsi="Book Antiqua"/>
          <w:b/>
          <w:bCs/>
          <w:i/>
          <w:iCs/>
          <w:sz w:val="19"/>
          <w:szCs w:val="19"/>
        </w:rPr>
        <w:t xml:space="preserve">O que é a </w:t>
      </w:r>
      <w:proofErr w:type="gramStart"/>
      <w:r w:rsidRPr="00835F0A">
        <w:rPr>
          <w:rFonts w:ascii="Book Antiqua" w:hAnsi="Book Antiqua"/>
          <w:b/>
          <w:bCs/>
          <w:i/>
          <w:iCs/>
          <w:sz w:val="19"/>
          <w:szCs w:val="19"/>
        </w:rPr>
        <w:t>justiça?,</w:t>
      </w:r>
      <w:proofErr w:type="gramEnd"/>
      <w:r w:rsidRPr="00835F0A">
        <w:rPr>
          <w:rFonts w:ascii="Book Antiqua" w:hAnsi="Book Antiqua"/>
          <w:sz w:val="19"/>
          <w:szCs w:val="19"/>
        </w:rPr>
        <w:t xml:space="preserve"> é correto afirmar que o Estado</w:t>
      </w:r>
      <w:r>
        <w:rPr>
          <w:rFonts w:ascii="Book Antiqua" w:hAnsi="Book Antiqua"/>
          <w:sz w:val="19"/>
          <w:szCs w:val="19"/>
        </w:rPr>
        <w:t xml:space="preserve"> </w:t>
      </w:r>
      <w:r w:rsidRPr="00835F0A">
        <w:rPr>
          <w:rFonts w:ascii="Book Antiqua" w:hAnsi="Book Antiqua"/>
          <w:sz w:val="19"/>
          <w:szCs w:val="19"/>
        </w:rPr>
        <w:t>é uma ordem jurídica relativamente centralizada.</w:t>
      </w:r>
    </w:p>
    <w:p w14:paraId="54A57B17" w14:textId="70481AD8" w:rsidR="00835F0A" w:rsidRPr="00835F0A" w:rsidRDefault="00835F0A" w:rsidP="008714C1">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Hans</w:t>
      </w:r>
      <w:r w:rsidRPr="00835F0A">
        <w:rPr>
          <w:rFonts w:ascii="Book Antiqua" w:hAnsi="Book Antiqua"/>
          <w:sz w:val="19"/>
          <w:szCs w:val="19"/>
        </w:rPr>
        <w:t xml:space="preserve"> Kelsen</w:t>
      </w:r>
      <w:r>
        <w:rPr>
          <w:rFonts w:ascii="Book Antiqua" w:hAnsi="Book Antiqua"/>
          <w:sz w:val="19"/>
          <w:szCs w:val="19"/>
        </w:rPr>
        <w:t xml:space="preserve"> explica: </w:t>
      </w:r>
      <w:r w:rsidRPr="00835F0A">
        <w:rPr>
          <w:rFonts w:ascii="Book Antiqua" w:hAnsi="Book Antiqua"/>
          <w:i/>
          <w:iCs/>
          <w:sz w:val="19"/>
          <w:szCs w:val="19"/>
        </w:rPr>
        <w:t xml:space="preserve">“Se o Estado é uma comunidade, é uma comunidade jurídica. Ele é uma ordem jurídica que constitui a comunidade. Porém afirmar que o Estado como ordem social é idêntico ao Direito não é cor reto. Nem toda ordem jurídica é Estado. </w:t>
      </w:r>
      <w:r w:rsidRPr="00835F0A">
        <w:rPr>
          <w:rFonts w:ascii="Book Antiqua" w:hAnsi="Book Antiqua"/>
          <w:b/>
          <w:bCs/>
          <w:i/>
          <w:iCs/>
          <w:sz w:val="19"/>
          <w:szCs w:val="19"/>
          <w:highlight w:val="yellow"/>
        </w:rPr>
        <w:t>A ordem jurídica relativamente centralizada sim, é Estado</w:t>
      </w:r>
      <w:r w:rsidRPr="00835F0A">
        <w:rPr>
          <w:rFonts w:ascii="Book Antiqua" w:hAnsi="Book Antiqua"/>
          <w:i/>
          <w:iCs/>
          <w:sz w:val="19"/>
          <w:szCs w:val="19"/>
        </w:rPr>
        <w:t xml:space="preserve">. E Estado aqui é pessoa atuante, literalmente falando, como a autoridade, o poder por trás do Direito. Isto é o animismo que a Teoria Pura do Direito tenta, em vão, eliminar, por ser </w:t>
      </w:r>
      <w:proofErr w:type="spellStart"/>
      <w:r w:rsidRPr="00835F0A">
        <w:rPr>
          <w:rFonts w:ascii="Book Antiqua" w:hAnsi="Book Antiqua"/>
          <w:i/>
          <w:iCs/>
          <w:sz w:val="19"/>
          <w:szCs w:val="19"/>
        </w:rPr>
        <w:t>tautologicamente</w:t>
      </w:r>
      <w:proofErr w:type="spellEnd"/>
      <w:r w:rsidRPr="00835F0A">
        <w:rPr>
          <w:rFonts w:ascii="Book Antiqua" w:hAnsi="Book Antiqua"/>
          <w:i/>
          <w:iCs/>
          <w:sz w:val="19"/>
          <w:szCs w:val="19"/>
        </w:rPr>
        <w:t xml:space="preserve"> vazia”</w:t>
      </w:r>
      <w:r w:rsidRPr="00835F0A">
        <w:rPr>
          <w:rFonts w:ascii="Book Antiqua" w:hAnsi="Book Antiqua"/>
          <w:sz w:val="19"/>
          <w:szCs w:val="19"/>
        </w:rPr>
        <w:t>.</w:t>
      </w:r>
      <w:r>
        <w:rPr>
          <w:rFonts w:ascii="Book Antiqua" w:hAnsi="Book Antiqua"/>
          <w:sz w:val="19"/>
          <w:szCs w:val="19"/>
        </w:rPr>
        <w:t xml:space="preserve"> (Fonte: </w:t>
      </w:r>
      <w:r w:rsidRPr="00835F0A">
        <w:rPr>
          <w:rFonts w:ascii="Book Antiqua" w:hAnsi="Book Antiqua"/>
          <w:sz w:val="19"/>
          <w:szCs w:val="19"/>
        </w:rPr>
        <w:t xml:space="preserve">KELSEN, Hans; BORGES, Luís Carlos; KELSEN, Hans. O que é </w:t>
      </w:r>
      <w:proofErr w:type="spellStart"/>
      <w:r w:rsidRPr="00835F0A">
        <w:rPr>
          <w:rFonts w:ascii="Book Antiqua" w:hAnsi="Book Antiqua"/>
          <w:sz w:val="19"/>
          <w:szCs w:val="19"/>
        </w:rPr>
        <w:t>Justica</w:t>
      </w:r>
      <w:proofErr w:type="spellEnd"/>
      <w:r w:rsidRPr="00835F0A">
        <w:rPr>
          <w:rFonts w:ascii="Book Antiqua" w:hAnsi="Book Antiqua"/>
          <w:sz w:val="19"/>
          <w:szCs w:val="19"/>
        </w:rPr>
        <w:t xml:space="preserve">? A </w:t>
      </w:r>
      <w:proofErr w:type="spellStart"/>
      <w:r w:rsidRPr="00835F0A">
        <w:rPr>
          <w:rFonts w:ascii="Book Antiqua" w:hAnsi="Book Antiqua"/>
          <w:sz w:val="19"/>
          <w:szCs w:val="19"/>
        </w:rPr>
        <w:t>justica</w:t>
      </w:r>
      <w:proofErr w:type="spellEnd"/>
      <w:r w:rsidRPr="00835F0A">
        <w:rPr>
          <w:rFonts w:ascii="Book Antiqua" w:hAnsi="Book Antiqua"/>
          <w:sz w:val="19"/>
          <w:szCs w:val="19"/>
        </w:rPr>
        <w:t xml:space="preserve">, o Direito e a Política no espelho da ciência. 3.ed. </w:t>
      </w:r>
      <w:proofErr w:type="spellStart"/>
      <w:r w:rsidRPr="00835F0A">
        <w:rPr>
          <w:rFonts w:ascii="Book Antiqua" w:hAnsi="Book Antiqua"/>
          <w:sz w:val="19"/>
          <w:szCs w:val="19"/>
        </w:rPr>
        <w:t>Sao</w:t>
      </w:r>
      <w:proofErr w:type="spellEnd"/>
      <w:r w:rsidRPr="00835F0A">
        <w:rPr>
          <w:rFonts w:ascii="Book Antiqua" w:hAnsi="Book Antiqua"/>
          <w:sz w:val="19"/>
          <w:szCs w:val="19"/>
        </w:rPr>
        <w:t xml:space="preserve"> Paulo: Martins Fontes, 2001.</w:t>
      </w:r>
      <w:r>
        <w:rPr>
          <w:rFonts w:ascii="Book Antiqua" w:hAnsi="Book Antiqua"/>
          <w:sz w:val="19"/>
          <w:szCs w:val="19"/>
        </w:rPr>
        <w:t>).</w:t>
      </w:r>
    </w:p>
    <w:p w14:paraId="7D8BE32A" w14:textId="7A96BE56" w:rsidR="008714C1" w:rsidRDefault="008714C1" w:rsidP="008C7DCF">
      <w:pPr>
        <w:jc w:val="both"/>
        <w:rPr>
          <w:rFonts w:ascii="Book Antiqua" w:hAnsi="Book Antiqua"/>
          <w:sz w:val="19"/>
          <w:szCs w:val="19"/>
        </w:rPr>
      </w:pPr>
    </w:p>
    <w:p w14:paraId="251CEC99" w14:textId="60236DE7" w:rsidR="00303166" w:rsidRDefault="00303166" w:rsidP="00303166">
      <w:pPr>
        <w:jc w:val="both"/>
        <w:rPr>
          <w:rFonts w:ascii="Book Antiqua" w:hAnsi="Book Antiqua"/>
          <w:sz w:val="19"/>
          <w:szCs w:val="19"/>
        </w:rPr>
      </w:pPr>
      <w:r>
        <w:rPr>
          <w:rFonts w:ascii="Book Antiqua" w:hAnsi="Book Antiqua"/>
          <w:b/>
          <w:bCs/>
          <w:sz w:val="19"/>
          <w:szCs w:val="19"/>
        </w:rPr>
        <w:t>(DPESC-2021-FCC)</w:t>
      </w:r>
      <w:r>
        <w:rPr>
          <w:rFonts w:ascii="Book Antiqua" w:hAnsi="Book Antiqua"/>
          <w:sz w:val="19"/>
          <w:szCs w:val="19"/>
        </w:rPr>
        <w:t xml:space="preserve">: </w:t>
      </w:r>
      <w:r w:rsidRPr="00303166">
        <w:rPr>
          <w:rFonts w:ascii="Book Antiqua" w:hAnsi="Book Antiqua"/>
          <w:sz w:val="19"/>
          <w:szCs w:val="19"/>
        </w:rPr>
        <w:t xml:space="preserve">De acordo com Pedro Serrano, na obra </w:t>
      </w:r>
      <w:r w:rsidRPr="00303166">
        <w:rPr>
          <w:rFonts w:ascii="Book Antiqua" w:hAnsi="Book Antiqua"/>
          <w:i/>
          <w:iCs/>
          <w:sz w:val="19"/>
          <w:szCs w:val="19"/>
        </w:rPr>
        <w:t>Autoritarismo e golpes na América Latina</w:t>
      </w:r>
      <w:r w:rsidRPr="00303166">
        <w:rPr>
          <w:rFonts w:ascii="Book Antiqua" w:hAnsi="Book Antiqua"/>
          <w:sz w:val="19"/>
          <w:szCs w:val="19"/>
        </w:rPr>
        <w:t>:</w:t>
      </w:r>
      <w:r>
        <w:rPr>
          <w:rFonts w:ascii="Book Antiqua" w:hAnsi="Book Antiqua"/>
          <w:sz w:val="19"/>
          <w:szCs w:val="19"/>
        </w:rPr>
        <w:t xml:space="preserve"> </w:t>
      </w:r>
      <w:r w:rsidRPr="00303166">
        <w:rPr>
          <w:rFonts w:ascii="Book Antiqua" w:hAnsi="Book Antiqua"/>
          <w:sz w:val="19"/>
          <w:szCs w:val="19"/>
        </w:rPr>
        <w:t>a tradição juspositivista atribuiu à interpretação/aplicação do direito um caráter não científico e não produziu uma teoria da decisão judicial, concedendo ao julgador o atributo da discricionariedade, o que lhe permite, em tese, a adoção de medidas de exceção.</w:t>
      </w:r>
    </w:p>
    <w:p w14:paraId="7F9A8A44" w14:textId="7C754BB0" w:rsidR="00303166" w:rsidRPr="00303166" w:rsidRDefault="00303166" w:rsidP="00303166">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303166">
        <w:rPr>
          <w:rFonts w:ascii="Book Antiqua" w:hAnsi="Book Antiqua"/>
          <w:sz w:val="19"/>
          <w:szCs w:val="19"/>
        </w:rPr>
        <w:t>A questão em comento demanda conhecimento da obra de Pedro Serrano.</w:t>
      </w:r>
      <w:r>
        <w:rPr>
          <w:rFonts w:ascii="Book Antiqua" w:hAnsi="Book Antiqua"/>
          <w:sz w:val="19"/>
          <w:szCs w:val="19"/>
        </w:rPr>
        <w:t xml:space="preserve"> </w:t>
      </w:r>
      <w:r w:rsidRPr="00303166">
        <w:rPr>
          <w:rFonts w:ascii="Book Antiqua" w:hAnsi="Book Antiqua"/>
          <w:sz w:val="19"/>
          <w:szCs w:val="19"/>
        </w:rPr>
        <w:t>Segundo tal autor, em Autoritarismo e golpes, há uma tradição juspos</w:t>
      </w:r>
      <w:r>
        <w:rPr>
          <w:rFonts w:ascii="Book Antiqua" w:hAnsi="Book Antiqua"/>
          <w:sz w:val="19"/>
          <w:szCs w:val="19"/>
        </w:rPr>
        <w:t>i</w:t>
      </w:r>
      <w:r w:rsidRPr="00303166">
        <w:rPr>
          <w:rFonts w:ascii="Book Antiqua" w:hAnsi="Book Antiqua"/>
          <w:sz w:val="19"/>
          <w:szCs w:val="19"/>
        </w:rPr>
        <w:t>tivista sem condão realmente científico que confere ao juiz um grau alto de discricionariedade na decisão judicial, o que permite medidas de exceção nada louváveis. Isto seria, segundo o autor, uma herança da tradição de positivismo que Kelsen e Hart deixaram.</w:t>
      </w:r>
      <w:r>
        <w:rPr>
          <w:rFonts w:ascii="Book Antiqua" w:hAnsi="Book Antiqua"/>
          <w:sz w:val="19"/>
          <w:szCs w:val="19"/>
        </w:rPr>
        <w:t xml:space="preserve"> </w:t>
      </w:r>
      <w:r w:rsidRPr="00303166">
        <w:rPr>
          <w:rFonts w:ascii="Book Antiqua" w:hAnsi="Book Antiqua"/>
          <w:sz w:val="19"/>
          <w:szCs w:val="19"/>
        </w:rPr>
        <w:t>Nes</w:t>
      </w:r>
      <w:r>
        <w:rPr>
          <w:rFonts w:ascii="Book Antiqua" w:hAnsi="Book Antiqua"/>
          <w:sz w:val="19"/>
          <w:szCs w:val="19"/>
        </w:rPr>
        <w:t>s</w:t>
      </w:r>
      <w:r w:rsidRPr="00303166">
        <w:rPr>
          <w:rFonts w:ascii="Book Antiqua" w:hAnsi="Book Antiqua"/>
          <w:sz w:val="19"/>
          <w:szCs w:val="19"/>
        </w:rPr>
        <w:t>e sentido, aponta a obra de Serrano</w:t>
      </w:r>
      <w:r>
        <w:rPr>
          <w:rFonts w:ascii="Book Antiqua" w:hAnsi="Book Antiqua"/>
          <w:sz w:val="19"/>
          <w:szCs w:val="19"/>
        </w:rPr>
        <w:t xml:space="preserve"> que </w:t>
      </w:r>
      <w:proofErr w:type="gramStart"/>
      <w:r>
        <w:rPr>
          <w:rFonts w:ascii="Book Antiqua" w:hAnsi="Book Antiqua"/>
          <w:sz w:val="19"/>
          <w:szCs w:val="19"/>
        </w:rPr>
        <w:t>“</w:t>
      </w:r>
      <w:r w:rsidRPr="00303166">
        <w:rPr>
          <w:rFonts w:ascii="Book Antiqua" w:hAnsi="Book Antiqua"/>
          <w:i/>
          <w:iCs/>
          <w:sz w:val="19"/>
          <w:szCs w:val="19"/>
        </w:rPr>
        <w:t xml:space="preserve"> (...)</w:t>
      </w:r>
      <w:proofErr w:type="gramEnd"/>
      <w:r w:rsidRPr="00303166">
        <w:rPr>
          <w:rFonts w:ascii="Book Antiqua" w:hAnsi="Book Antiqua"/>
          <w:i/>
          <w:iCs/>
          <w:sz w:val="19"/>
          <w:szCs w:val="19"/>
        </w:rPr>
        <w:t xml:space="preserve"> as decisões públicas, proferidas por membros mais relevantes da sociedade democrática, nem sempre se pautam no Direito como real experiência normativa, produzindo medidas desalinhada à pauta </w:t>
      </w:r>
      <w:proofErr w:type="spellStart"/>
      <w:r w:rsidRPr="00303166">
        <w:rPr>
          <w:rFonts w:ascii="Book Antiqua" w:hAnsi="Book Antiqua"/>
          <w:i/>
          <w:iCs/>
          <w:sz w:val="19"/>
          <w:szCs w:val="19"/>
        </w:rPr>
        <w:t>ideária</w:t>
      </w:r>
      <w:proofErr w:type="spellEnd"/>
      <w:r w:rsidRPr="00303166">
        <w:rPr>
          <w:rFonts w:ascii="Book Antiqua" w:hAnsi="Book Antiqua"/>
          <w:i/>
          <w:iCs/>
          <w:sz w:val="19"/>
          <w:szCs w:val="19"/>
        </w:rPr>
        <w:t xml:space="preserve"> positivada na Constituição Federal, como aquela aqui descrita, mas com aparência e forma jurídica"</w:t>
      </w:r>
      <w:r w:rsidRPr="00303166">
        <w:rPr>
          <w:rFonts w:ascii="Book Antiqua" w:hAnsi="Book Antiqua"/>
          <w:sz w:val="19"/>
          <w:szCs w:val="19"/>
        </w:rPr>
        <w:t xml:space="preserve"> (SERRANO, Pedro Estevam, Autoritarismo e Golpes na América Latina: Breve Ensaio Sobre Jurisdição e Exceção, Editora Alameda. 2015)</w:t>
      </w:r>
      <w:r>
        <w:rPr>
          <w:rFonts w:ascii="Book Antiqua" w:hAnsi="Book Antiqua"/>
          <w:sz w:val="19"/>
          <w:szCs w:val="19"/>
        </w:rPr>
        <w:t xml:space="preserve">. </w:t>
      </w:r>
      <w:r w:rsidRPr="00303166">
        <w:rPr>
          <w:rFonts w:ascii="Book Antiqua" w:hAnsi="Book Antiqua"/>
          <w:sz w:val="19"/>
          <w:szCs w:val="19"/>
        </w:rPr>
        <w:t xml:space="preserve">Para Pedro Serrano, </w:t>
      </w:r>
      <w:r>
        <w:rPr>
          <w:rFonts w:ascii="Book Antiqua" w:hAnsi="Book Antiqua"/>
          <w:sz w:val="19"/>
          <w:szCs w:val="19"/>
        </w:rPr>
        <w:t>três</w:t>
      </w:r>
      <w:r w:rsidRPr="00303166">
        <w:rPr>
          <w:rFonts w:ascii="Book Antiqua" w:hAnsi="Book Antiqua"/>
          <w:sz w:val="19"/>
          <w:szCs w:val="19"/>
        </w:rPr>
        <w:t xml:space="preserve"> são as principais razões pelas quais nos países de modernidade tardia a jurisdição é fonte de exceção:</w:t>
      </w:r>
    </w:p>
    <w:p w14:paraId="66B748B7" w14:textId="77777777" w:rsidR="00303166" w:rsidRPr="00303166" w:rsidRDefault="00303166" w:rsidP="00303166">
      <w:pPr>
        <w:ind w:left="567"/>
        <w:jc w:val="both"/>
        <w:rPr>
          <w:rFonts w:ascii="Book Antiqua" w:hAnsi="Book Antiqua"/>
          <w:sz w:val="19"/>
          <w:szCs w:val="19"/>
        </w:rPr>
      </w:pPr>
      <w:r w:rsidRPr="00303166">
        <w:rPr>
          <w:rFonts w:ascii="Book Antiqua" w:hAnsi="Book Antiqua"/>
          <w:sz w:val="19"/>
          <w:szCs w:val="19"/>
        </w:rPr>
        <w:t xml:space="preserve">1) Presença de um Estado de exceção permanente que convive </w:t>
      </w:r>
      <w:proofErr w:type="spellStart"/>
      <w:r w:rsidRPr="00303166">
        <w:rPr>
          <w:rFonts w:ascii="Book Antiqua" w:hAnsi="Book Antiqua"/>
          <w:sz w:val="19"/>
          <w:szCs w:val="19"/>
        </w:rPr>
        <w:t>faticamente</w:t>
      </w:r>
      <w:proofErr w:type="spellEnd"/>
      <w:r w:rsidRPr="00303166">
        <w:rPr>
          <w:rFonts w:ascii="Book Antiqua" w:hAnsi="Book Antiqua"/>
          <w:sz w:val="19"/>
          <w:szCs w:val="19"/>
        </w:rPr>
        <w:t xml:space="preserve"> com uma democracia formal, que se realiza plenamente apenas na Constituição;</w:t>
      </w:r>
    </w:p>
    <w:p w14:paraId="21AC8BC6" w14:textId="77777777" w:rsidR="00303166" w:rsidRPr="00303166" w:rsidRDefault="00303166" w:rsidP="00303166">
      <w:pPr>
        <w:ind w:left="567"/>
        <w:jc w:val="both"/>
        <w:rPr>
          <w:rFonts w:ascii="Book Antiqua" w:hAnsi="Book Antiqua"/>
          <w:sz w:val="19"/>
          <w:szCs w:val="19"/>
        </w:rPr>
      </w:pPr>
      <w:r w:rsidRPr="00303166">
        <w:rPr>
          <w:rFonts w:ascii="Book Antiqua" w:hAnsi="Book Antiqua"/>
          <w:sz w:val="19"/>
          <w:szCs w:val="19"/>
        </w:rPr>
        <w:t>2) Necessidade de produção de atos formais advindos de um poder parcialmente dominado pela expressão do conservadorismo, a fim de combater a ascensão ao executivo dos governos de esquerda democrática ou dos interesses que ela representa (movimentos sociais de reivindicação, normalmente contrários à propriedade privada ou outras formas de dominação;</w:t>
      </w:r>
    </w:p>
    <w:p w14:paraId="53A469B5" w14:textId="55127B5D" w:rsidR="00303166" w:rsidRPr="00303166" w:rsidRDefault="00303166" w:rsidP="00303166">
      <w:pPr>
        <w:ind w:left="567"/>
        <w:jc w:val="both"/>
        <w:rPr>
          <w:rFonts w:ascii="Book Antiqua" w:hAnsi="Book Antiqua"/>
          <w:sz w:val="19"/>
          <w:szCs w:val="19"/>
        </w:rPr>
      </w:pPr>
      <w:r w:rsidRPr="00303166">
        <w:rPr>
          <w:rFonts w:ascii="Book Antiqua" w:hAnsi="Book Antiqua"/>
          <w:sz w:val="19"/>
          <w:szCs w:val="19"/>
        </w:rPr>
        <w:t xml:space="preserve">3) </w:t>
      </w:r>
      <w:r w:rsidRPr="00303166">
        <w:rPr>
          <w:rFonts w:ascii="Book Antiqua" w:hAnsi="Book Antiqua"/>
          <w:b/>
          <w:bCs/>
          <w:sz w:val="19"/>
          <w:szCs w:val="19"/>
          <w:highlight w:val="yellow"/>
        </w:rPr>
        <w:t xml:space="preserve">Forte influência da tradição </w:t>
      </w:r>
      <w:proofErr w:type="spellStart"/>
      <w:r w:rsidRPr="00303166">
        <w:rPr>
          <w:rFonts w:ascii="Book Antiqua" w:hAnsi="Book Antiqua"/>
          <w:b/>
          <w:bCs/>
          <w:sz w:val="19"/>
          <w:szCs w:val="19"/>
          <w:highlight w:val="yellow"/>
        </w:rPr>
        <w:t>jusfilosófica</w:t>
      </w:r>
      <w:proofErr w:type="spellEnd"/>
      <w:r w:rsidRPr="00303166">
        <w:rPr>
          <w:rFonts w:ascii="Book Antiqua" w:hAnsi="Book Antiqua"/>
          <w:sz w:val="19"/>
          <w:szCs w:val="19"/>
        </w:rPr>
        <w:t xml:space="preserve"> representada pelo positivismo analítico – notadamente em Kelsen e Hart -, cujo paradigma subjetivo-idealista (esquema sujeito-objeto) acabou, em nome de sua pureza metodológica, </w:t>
      </w:r>
      <w:r w:rsidRPr="00303166">
        <w:rPr>
          <w:rFonts w:ascii="Book Antiqua" w:hAnsi="Book Antiqua"/>
          <w:b/>
          <w:bCs/>
          <w:sz w:val="19"/>
          <w:szCs w:val="19"/>
          <w:highlight w:val="yellow"/>
        </w:rPr>
        <w:t>alargando os limites da discricionariedade judicial</w:t>
      </w:r>
      <w:r w:rsidRPr="00303166">
        <w:rPr>
          <w:rFonts w:ascii="Book Antiqua" w:hAnsi="Book Antiqua"/>
          <w:sz w:val="19"/>
          <w:szCs w:val="19"/>
        </w:rPr>
        <w:t>.</w:t>
      </w:r>
    </w:p>
    <w:p w14:paraId="56BA6D60" w14:textId="77777777" w:rsidR="00303166" w:rsidRDefault="00303166" w:rsidP="008C7DCF">
      <w:pPr>
        <w:jc w:val="both"/>
        <w:rPr>
          <w:rFonts w:ascii="Book Antiqua" w:hAnsi="Book Antiqua"/>
          <w:sz w:val="19"/>
          <w:szCs w:val="19"/>
        </w:rPr>
      </w:pPr>
    </w:p>
    <w:p w14:paraId="2B5B08D6" w14:textId="5490C44B" w:rsidR="008A6604" w:rsidRPr="008A6604" w:rsidRDefault="008A6604" w:rsidP="008060D8">
      <w:pPr>
        <w:jc w:val="both"/>
        <w:rPr>
          <w:rFonts w:ascii="Book Antiqua" w:hAnsi="Book Antiqua"/>
          <w:sz w:val="19"/>
          <w:szCs w:val="19"/>
        </w:rPr>
      </w:pPr>
      <w:r>
        <w:rPr>
          <w:rFonts w:ascii="Book Antiqua" w:hAnsi="Book Antiqua"/>
          <w:b/>
          <w:bCs/>
          <w:sz w:val="19"/>
          <w:szCs w:val="19"/>
        </w:rPr>
        <w:t>(MPAC-2014-CESPE)</w:t>
      </w:r>
      <w:r>
        <w:rPr>
          <w:rFonts w:ascii="Book Antiqua" w:hAnsi="Book Antiqua"/>
          <w:sz w:val="19"/>
          <w:szCs w:val="19"/>
        </w:rPr>
        <w:t xml:space="preserve">: </w:t>
      </w:r>
      <w:r w:rsidRPr="008A6604">
        <w:rPr>
          <w:rFonts w:ascii="Book Antiqua" w:hAnsi="Book Antiqua"/>
          <w:sz w:val="19"/>
          <w:szCs w:val="19"/>
        </w:rPr>
        <w:t>Considerando as relações entre política e direito bem como os princípios gerais do direito, assinale a opção correta</w:t>
      </w:r>
      <w:r>
        <w:rPr>
          <w:rFonts w:ascii="Book Antiqua" w:hAnsi="Book Antiqua"/>
          <w:sz w:val="19"/>
          <w:szCs w:val="19"/>
        </w:rPr>
        <w:t xml:space="preserve">: </w:t>
      </w:r>
      <w:r w:rsidRPr="008A6604">
        <w:rPr>
          <w:rFonts w:ascii="Book Antiqua" w:hAnsi="Book Antiqua"/>
          <w:sz w:val="19"/>
          <w:szCs w:val="19"/>
        </w:rPr>
        <w:t>O direito tem relação tão estreita com o poder que seu estudo, muitas vezes, reduz-se às relações de poder, o que acarreta uma politização absoluta, autoritária e, em certos casos, totalitária do direito, que passa à condição de uma espécie de disfarce da política e mero instrumento do poder político.</w:t>
      </w:r>
    </w:p>
    <w:p w14:paraId="2D2E7DDE" w14:textId="7C5786F0" w:rsidR="008060D8" w:rsidRDefault="008A6604" w:rsidP="008A6604">
      <w:pPr>
        <w:jc w:val="both"/>
        <w:rPr>
          <w:rFonts w:ascii="Book Antiqua" w:hAnsi="Book Antiqua"/>
          <w:sz w:val="19"/>
          <w:szCs w:val="19"/>
        </w:rPr>
      </w:pPr>
      <w:r w:rsidRPr="00A92CCF">
        <w:rPr>
          <w:rFonts w:ascii="Book Antiqua" w:hAnsi="Book Antiqua"/>
          <w:b/>
          <w:bCs/>
          <w:i/>
          <w:iCs/>
          <w:color w:val="FF0000"/>
          <w:sz w:val="19"/>
          <w:szCs w:val="19"/>
        </w:rPr>
        <w:lastRenderedPageBreak/>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A6604">
        <w:rPr>
          <w:rFonts w:ascii="Book Antiqua" w:hAnsi="Book Antiqua"/>
          <w:sz w:val="19"/>
          <w:szCs w:val="19"/>
        </w:rPr>
        <w:t xml:space="preserve">A questão exige conhecimento relacionado à conexão entre política e direito. Conforme Willis Santiago Guerra Filho, na obra “Teoria política do direito: a expansão política do direito”, </w:t>
      </w:r>
      <w:r w:rsidRPr="008A6604">
        <w:rPr>
          <w:rFonts w:ascii="Book Antiqua" w:hAnsi="Book Antiqua"/>
          <w:i/>
          <w:iCs/>
          <w:sz w:val="19"/>
          <w:szCs w:val="19"/>
        </w:rPr>
        <w:t xml:space="preserve">“o direito, inevitavelmente, possui relação com o poder tão estreita que, muitas vezes, encontra-se quem o reduza às relações de poder, com consequente politização absoluta – tendencialmente absolutista, autoritária e, quando não, </w:t>
      </w:r>
      <w:proofErr w:type="spellStart"/>
      <w:r w:rsidRPr="008A6604">
        <w:rPr>
          <w:rFonts w:ascii="Book Antiqua" w:hAnsi="Book Antiqua"/>
          <w:i/>
          <w:iCs/>
          <w:sz w:val="19"/>
          <w:szCs w:val="19"/>
        </w:rPr>
        <w:t>totolitária</w:t>
      </w:r>
      <w:proofErr w:type="spellEnd"/>
      <w:r w:rsidRPr="008A6604">
        <w:rPr>
          <w:rFonts w:ascii="Book Antiqua" w:hAnsi="Book Antiqua"/>
          <w:i/>
          <w:iCs/>
          <w:sz w:val="19"/>
          <w:szCs w:val="19"/>
        </w:rPr>
        <w:t xml:space="preserve"> – do direito, acabando por se transformado à condição de uma espécie de disfarce da política, um mero e degradador instrumento do poder”</w:t>
      </w:r>
      <w:r w:rsidRPr="008A6604">
        <w:rPr>
          <w:rFonts w:ascii="Book Antiqua" w:hAnsi="Book Antiqua"/>
          <w:sz w:val="19"/>
          <w:szCs w:val="19"/>
        </w:rPr>
        <w:t xml:space="preserve">  (GUERRA FILHO, 2013, p. 111).</w:t>
      </w:r>
      <w:r>
        <w:rPr>
          <w:rFonts w:ascii="Book Antiqua" w:hAnsi="Book Antiqua"/>
          <w:sz w:val="19"/>
          <w:szCs w:val="19"/>
        </w:rPr>
        <w:t xml:space="preserve"> </w:t>
      </w:r>
      <w:r w:rsidRPr="008A6604">
        <w:rPr>
          <w:rFonts w:ascii="Book Antiqua" w:hAnsi="Book Antiqua"/>
          <w:sz w:val="19"/>
          <w:szCs w:val="19"/>
        </w:rPr>
        <w:t>Portanto, considerando as lições de Guerra Filho, está correta a assertiva que alega que o direito tem relação tão estreita com o poder que seu estudo, muitas vezes, reduz-se às relações de poder, o que acarreta uma politização absoluta, autoritária e, em certos casos, totalitária do direito, que passa à condição de uma espécie de disfarce da política e mero instrumento do poder político.</w:t>
      </w:r>
    </w:p>
    <w:p w14:paraId="773191B3" w14:textId="00B39F58" w:rsidR="008A6604" w:rsidRDefault="008A6604" w:rsidP="008060D8">
      <w:pPr>
        <w:jc w:val="both"/>
        <w:rPr>
          <w:rFonts w:ascii="Book Antiqua" w:hAnsi="Book Antiqua"/>
          <w:sz w:val="19"/>
          <w:szCs w:val="19"/>
        </w:rPr>
      </w:pPr>
    </w:p>
    <w:p w14:paraId="25D03B27" w14:textId="671B2CAC" w:rsidR="00E27719" w:rsidRPr="008A6604" w:rsidRDefault="00E27719" w:rsidP="00E27719">
      <w:pPr>
        <w:jc w:val="both"/>
        <w:rPr>
          <w:rFonts w:ascii="Book Antiqua" w:hAnsi="Book Antiqua"/>
          <w:sz w:val="19"/>
          <w:szCs w:val="19"/>
        </w:rPr>
      </w:pPr>
      <w:r>
        <w:rPr>
          <w:rFonts w:ascii="Book Antiqua" w:hAnsi="Book Antiqua"/>
          <w:b/>
          <w:bCs/>
          <w:sz w:val="19"/>
          <w:szCs w:val="19"/>
        </w:rPr>
        <w:t>(MPAC-2014-CESPE)</w:t>
      </w:r>
      <w:r>
        <w:rPr>
          <w:rFonts w:ascii="Book Antiqua" w:hAnsi="Book Antiqua"/>
          <w:sz w:val="19"/>
          <w:szCs w:val="19"/>
        </w:rPr>
        <w:t xml:space="preserve">: </w:t>
      </w:r>
      <w:r w:rsidRPr="00E27719">
        <w:rPr>
          <w:rFonts w:ascii="Book Antiqua" w:hAnsi="Book Antiqua"/>
          <w:sz w:val="19"/>
          <w:szCs w:val="19"/>
        </w:rPr>
        <w:t>Considerando os aspectos filosóficos relacionados ao conceito de justiça, assinale a opção correta</w:t>
      </w:r>
      <w:r>
        <w:rPr>
          <w:rFonts w:ascii="Book Antiqua" w:hAnsi="Book Antiqua"/>
          <w:sz w:val="19"/>
          <w:szCs w:val="19"/>
        </w:rPr>
        <w:t xml:space="preserve">: </w:t>
      </w:r>
      <w:r w:rsidRPr="00E27719">
        <w:rPr>
          <w:rFonts w:ascii="Book Antiqua" w:hAnsi="Book Antiqua"/>
          <w:sz w:val="19"/>
          <w:szCs w:val="19"/>
        </w:rPr>
        <w:t xml:space="preserve">Segundo a teoria numérica pitagórica, a ideia de justiça se expressa pela tríade ou pela </w:t>
      </w:r>
      <w:proofErr w:type="spellStart"/>
      <w:r w:rsidRPr="00E27719">
        <w:rPr>
          <w:rFonts w:ascii="Book Antiqua" w:hAnsi="Book Antiqua"/>
          <w:sz w:val="19"/>
          <w:szCs w:val="19"/>
        </w:rPr>
        <w:t>tetraktys</w:t>
      </w:r>
      <w:proofErr w:type="spellEnd"/>
      <w:r w:rsidRPr="00E27719">
        <w:rPr>
          <w:rFonts w:ascii="Book Antiqua" w:hAnsi="Book Antiqua"/>
          <w:sz w:val="19"/>
          <w:szCs w:val="19"/>
        </w:rPr>
        <w:t xml:space="preserve">, correspondendo esta última à representação da </w:t>
      </w:r>
      <w:proofErr w:type="spellStart"/>
      <w:r w:rsidRPr="00E27719">
        <w:rPr>
          <w:rFonts w:ascii="Book Antiqua" w:hAnsi="Book Antiqua"/>
          <w:sz w:val="19"/>
          <w:szCs w:val="19"/>
        </w:rPr>
        <w:t>omónoia</w:t>
      </w:r>
      <w:proofErr w:type="spellEnd"/>
      <w:r w:rsidRPr="00E27719">
        <w:rPr>
          <w:rFonts w:ascii="Book Antiqua" w:hAnsi="Book Antiqua"/>
          <w:sz w:val="19"/>
          <w:szCs w:val="19"/>
        </w:rPr>
        <w:t>, isto é, à harmonia dos contrários existentes entre os lados do quadrado.</w:t>
      </w:r>
    </w:p>
    <w:p w14:paraId="05F49524" w14:textId="44E0A7F0" w:rsidR="00E27719" w:rsidRDefault="00E27719" w:rsidP="00E27719">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E27719">
        <w:rPr>
          <w:rFonts w:ascii="Book Antiqua" w:hAnsi="Book Antiqua"/>
          <w:sz w:val="19"/>
          <w:szCs w:val="19"/>
        </w:rPr>
        <w:t>A importância da teoria matemática de Pitágoras é fundamental para alcançar a resposta correta da assertiva. Os filósofos (jusfilósofos) que se inspiram em Pitágoras adotam proporção de igualdade geométrica como critério norteador da justiça distributiva. “</w:t>
      </w:r>
      <w:r w:rsidRPr="00E27719">
        <w:rPr>
          <w:rFonts w:ascii="Book Antiqua" w:hAnsi="Book Antiqua"/>
          <w:i/>
          <w:iCs/>
          <w:sz w:val="19"/>
          <w:szCs w:val="19"/>
        </w:rPr>
        <w:t xml:space="preserve">De acordo com a doutrina de Pitágoras, a justiça era entendida como igualdade. Sua teoria numérica revelou a tríade e a </w:t>
      </w:r>
      <w:proofErr w:type="spellStart"/>
      <w:proofErr w:type="gramStart"/>
      <w:r w:rsidRPr="00E27719">
        <w:rPr>
          <w:rFonts w:ascii="Book Antiqua" w:hAnsi="Book Antiqua"/>
          <w:i/>
          <w:iCs/>
          <w:sz w:val="19"/>
          <w:szCs w:val="19"/>
        </w:rPr>
        <w:t>tetraktys</w:t>
      </w:r>
      <w:proofErr w:type="spellEnd"/>
      <w:r w:rsidRPr="00E27719">
        <w:rPr>
          <w:rFonts w:ascii="Book Antiqua" w:hAnsi="Book Antiqua"/>
          <w:i/>
          <w:iCs/>
          <w:sz w:val="19"/>
          <w:szCs w:val="19"/>
        </w:rPr>
        <w:t xml:space="preserve">  como</w:t>
      </w:r>
      <w:proofErr w:type="gramEnd"/>
      <w:r w:rsidRPr="00E27719">
        <w:rPr>
          <w:rFonts w:ascii="Book Antiqua" w:hAnsi="Book Antiqua"/>
          <w:i/>
          <w:iCs/>
          <w:sz w:val="19"/>
          <w:szCs w:val="19"/>
        </w:rPr>
        <w:t xml:space="preserve"> os símbolos da justiça, especialmente esta última, representação da </w:t>
      </w:r>
      <w:proofErr w:type="spellStart"/>
      <w:r w:rsidRPr="00E27719">
        <w:rPr>
          <w:rFonts w:ascii="Book Antiqua" w:hAnsi="Book Antiqua"/>
          <w:i/>
          <w:iCs/>
          <w:sz w:val="19"/>
          <w:szCs w:val="19"/>
        </w:rPr>
        <w:t>omónoia</w:t>
      </w:r>
      <w:proofErr w:type="spellEnd"/>
      <w:r w:rsidRPr="00E27719">
        <w:rPr>
          <w:rFonts w:ascii="Book Antiqua" w:hAnsi="Book Antiqua"/>
          <w:i/>
          <w:iCs/>
          <w:sz w:val="19"/>
          <w:szCs w:val="19"/>
        </w:rPr>
        <w:t>, harmonia dos contrários existentes entre os lados do quadrado</w:t>
      </w:r>
      <w:r w:rsidRPr="00E27719">
        <w:rPr>
          <w:rFonts w:ascii="Book Antiqua" w:hAnsi="Book Antiqua"/>
          <w:sz w:val="19"/>
          <w:szCs w:val="19"/>
        </w:rPr>
        <w:t>” (BITTAR, p. 97).</w:t>
      </w:r>
      <w:r>
        <w:rPr>
          <w:rFonts w:ascii="Book Antiqua" w:hAnsi="Book Antiqua"/>
          <w:sz w:val="19"/>
          <w:szCs w:val="19"/>
        </w:rPr>
        <w:t xml:space="preserve"> </w:t>
      </w:r>
      <w:r w:rsidRPr="00E27719">
        <w:rPr>
          <w:rFonts w:ascii="Book Antiqua" w:hAnsi="Book Antiqua"/>
          <w:sz w:val="19"/>
          <w:szCs w:val="19"/>
        </w:rPr>
        <w:t>Pitágoras foi o primeiro filósofo a definir quantitativamente o objetivo final do Direito como sendo a Justiça. Para Pitágoras, um ato justo se enquadra na denominada "justiça aritmética", na qual cada indivíduo receberia uma punição ou um ganho quantitativamente igual ao ato cometido.</w:t>
      </w:r>
      <w:r>
        <w:rPr>
          <w:rFonts w:ascii="Book Antiqua" w:hAnsi="Book Antiqua"/>
          <w:sz w:val="19"/>
          <w:szCs w:val="19"/>
        </w:rPr>
        <w:t xml:space="preserve"> </w:t>
      </w:r>
      <w:r w:rsidRPr="00E27719">
        <w:rPr>
          <w:rFonts w:ascii="Book Antiqua" w:hAnsi="Book Antiqua"/>
          <w:sz w:val="19"/>
          <w:szCs w:val="19"/>
        </w:rPr>
        <w:t>A Escola Pitagórica também defendia conceitos variados, dentre os quais se destacavam, a lealdade entre os membros e a distribuição comunitária dos bens materiais e a obediência à hierarquia da Escola (MAFRA FILHO, 2014).</w:t>
      </w:r>
      <w:r>
        <w:rPr>
          <w:rFonts w:ascii="Book Antiqua" w:hAnsi="Book Antiqua"/>
          <w:sz w:val="19"/>
          <w:szCs w:val="19"/>
        </w:rPr>
        <w:t xml:space="preserve"> (Fontes: </w:t>
      </w:r>
      <w:r w:rsidRPr="00E27719">
        <w:rPr>
          <w:rFonts w:ascii="Book Antiqua" w:hAnsi="Book Antiqua"/>
          <w:sz w:val="19"/>
          <w:szCs w:val="19"/>
        </w:rPr>
        <w:t>BITTAR, Eduardo. C.B. A justiça em Aristóteles</w:t>
      </w:r>
      <w:r>
        <w:rPr>
          <w:rFonts w:ascii="Book Antiqua" w:hAnsi="Book Antiqua"/>
          <w:sz w:val="19"/>
          <w:szCs w:val="19"/>
        </w:rPr>
        <w:t xml:space="preserve">; </w:t>
      </w:r>
      <w:r w:rsidRPr="00E27719">
        <w:rPr>
          <w:rFonts w:ascii="Book Antiqua" w:hAnsi="Book Antiqua"/>
          <w:sz w:val="19"/>
          <w:szCs w:val="19"/>
        </w:rPr>
        <w:t>MAFRA FILHO, Francisco de Salles Almeida. Pitágoras e o Direito. 2014. Disponível em:&lt;http://conteudojuridico.com.br/?colunas&amp;colunista=36_Francisco_Filho&amp;ver=180.Acesso em: 02 dez. 2015</w:t>
      </w:r>
      <w:r>
        <w:rPr>
          <w:rFonts w:ascii="Book Antiqua" w:hAnsi="Book Antiqua"/>
          <w:sz w:val="19"/>
          <w:szCs w:val="19"/>
        </w:rPr>
        <w:t xml:space="preserve">; </w:t>
      </w:r>
      <w:r w:rsidRPr="00E27719">
        <w:rPr>
          <w:rFonts w:ascii="Book Antiqua" w:hAnsi="Book Antiqua"/>
          <w:sz w:val="19"/>
          <w:szCs w:val="19"/>
        </w:rPr>
        <w:t>PESSOA, Flávia Moreira Guimarães. JUSTIÇA EM ARISTÓTELES. 2006. Disponível em: &lt;http://www.evocati.com.br/</w:t>
      </w:r>
      <w:proofErr w:type="spellStart"/>
      <w:r w:rsidRPr="00E27719">
        <w:rPr>
          <w:rFonts w:ascii="Book Antiqua" w:hAnsi="Book Antiqua"/>
          <w:sz w:val="19"/>
          <w:szCs w:val="19"/>
        </w:rPr>
        <w:t>evocati</w:t>
      </w:r>
      <w:proofErr w:type="spellEnd"/>
      <w:r w:rsidRPr="00E27719">
        <w:rPr>
          <w:rFonts w:ascii="Book Antiqua" w:hAnsi="Book Antiqua"/>
          <w:sz w:val="19"/>
          <w:szCs w:val="19"/>
        </w:rPr>
        <w:t>/</w:t>
      </w:r>
      <w:proofErr w:type="spellStart"/>
      <w:r w:rsidRPr="00E27719">
        <w:rPr>
          <w:rFonts w:ascii="Book Antiqua" w:hAnsi="Book Antiqua"/>
          <w:sz w:val="19"/>
          <w:szCs w:val="19"/>
        </w:rPr>
        <w:t>interna.wsp</w:t>
      </w:r>
      <w:proofErr w:type="spellEnd"/>
      <w:r w:rsidRPr="00E27719">
        <w:rPr>
          <w:rFonts w:ascii="Book Antiqua" w:hAnsi="Book Antiqua"/>
          <w:sz w:val="19"/>
          <w:szCs w:val="19"/>
        </w:rPr>
        <w:t>?</w:t>
      </w:r>
      <w:r>
        <w:rPr>
          <w:rFonts w:ascii="Book Antiqua" w:hAnsi="Book Antiqua"/>
          <w:sz w:val="19"/>
          <w:szCs w:val="19"/>
        </w:rPr>
        <w:t>).</w:t>
      </w:r>
    </w:p>
    <w:p w14:paraId="49D527B9" w14:textId="1161ADDD" w:rsidR="00894094" w:rsidRDefault="00894094" w:rsidP="00E27719">
      <w:pPr>
        <w:jc w:val="both"/>
        <w:rPr>
          <w:rFonts w:ascii="Book Antiqua" w:hAnsi="Book Antiqua"/>
          <w:sz w:val="19"/>
          <w:szCs w:val="19"/>
        </w:rPr>
      </w:pPr>
    </w:p>
    <w:p w14:paraId="7DFDBC94" w14:textId="39C72519" w:rsidR="00354B91" w:rsidRDefault="00354B91" w:rsidP="00354B91">
      <w:pPr>
        <w:jc w:val="both"/>
        <w:rPr>
          <w:rFonts w:ascii="Book Antiqua" w:hAnsi="Book Antiqua"/>
          <w:sz w:val="19"/>
          <w:szCs w:val="19"/>
        </w:rPr>
      </w:pPr>
      <w:r>
        <w:rPr>
          <w:rFonts w:ascii="Book Antiqua" w:hAnsi="Book Antiqua"/>
          <w:b/>
          <w:bCs/>
          <w:sz w:val="19"/>
          <w:szCs w:val="19"/>
        </w:rPr>
        <w:t>(TJSC-2024-FGV)</w:t>
      </w:r>
      <w:r>
        <w:rPr>
          <w:rFonts w:ascii="Book Antiqua" w:hAnsi="Book Antiqua"/>
          <w:sz w:val="19"/>
          <w:szCs w:val="19"/>
        </w:rPr>
        <w:t xml:space="preserve">: </w:t>
      </w:r>
      <w:r w:rsidRPr="00354B91">
        <w:rPr>
          <w:rFonts w:ascii="Book Antiqua" w:hAnsi="Book Antiqua"/>
          <w:sz w:val="19"/>
          <w:szCs w:val="19"/>
        </w:rPr>
        <w:t>O conceito de justiça é o tema mais importante da Filosofia do Direito. Conforme Santo Tomás de Aquino, é correto se falar em justiça comutativa e justiça distributiva.</w:t>
      </w:r>
      <w:r>
        <w:rPr>
          <w:rFonts w:ascii="Book Antiqua" w:hAnsi="Book Antiqua"/>
          <w:sz w:val="19"/>
          <w:szCs w:val="19"/>
        </w:rPr>
        <w:t xml:space="preserve"> </w:t>
      </w:r>
      <w:r w:rsidRPr="00354B91">
        <w:rPr>
          <w:rFonts w:ascii="Book Antiqua" w:hAnsi="Book Antiqua"/>
          <w:sz w:val="19"/>
          <w:szCs w:val="19"/>
        </w:rPr>
        <w:t>A definição dada por Santo Tomás a cada uma dessas acepções de justiça é, respectivamente:</w:t>
      </w:r>
      <w:r>
        <w:rPr>
          <w:rFonts w:ascii="Book Antiqua" w:hAnsi="Book Antiqua"/>
          <w:sz w:val="19"/>
          <w:szCs w:val="19"/>
        </w:rPr>
        <w:t xml:space="preserve"> </w:t>
      </w:r>
      <w:r w:rsidRPr="00354B91">
        <w:rPr>
          <w:rFonts w:ascii="Book Antiqua" w:hAnsi="Book Antiqua"/>
          <w:sz w:val="19"/>
          <w:szCs w:val="19"/>
        </w:rPr>
        <w:t>a que regula as relações mútuas entre pessoas privadas; a que regula a relação entre o todo e as partes, de forma a fazer a distribuição proporcional dos bens comuns</w:t>
      </w:r>
      <w:r>
        <w:rPr>
          <w:rFonts w:ascii="Book Antiqua" w:hAnsi="Book Antiqua"/>
          <w:sz w:val="19"/>
          <w:szCs w:val="19"/>
        </w:rPr>
        <w:t>.</w:t>
      </w:r>
    </w:p>
    <w:p w14:paraId="1AFCBAA3" w14:textId="373E8D26" w:rsidR="00354B91" w:rsidRDefault="00354B91" w:rsidP="00E27719">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60779D">
        <w:rPr>
          <w:rFonts w:ascii="Book Antiqua" w:hAnsi="Book Antiqua"/>
          <w:b/>
          <w:bCs/>
          <w:i/>
          <w:iCs/>
          <w:color w:val="FF0000"/>
          <w:sz w:val="19"/>
          <w:szCs w:val="19"/>
        </w:rPr>
        <w:t>: #</w:t>
      </w:r>
      <w:r w:rsidR="0060779D" w:rsidRPr="0060779D">
        <w:rPr>
          <w:rFonts w:ascii="Book Antiqua" w:hAnsi="Book Antiqua"/>
          <w:b/>
          <w:bCs/>
          <w:i/>
          <w:iCs/>
          <w:color w:val="FF0000"/>
          <w:sz w:val="19"/>
          <w:szCs w:val="19"/>
          <w:highlight w:val="green"/>
        </w:rPr>
        <w:t>TJSC-2024</w:t>
      </w:r>
      <w:r w:rsidR="0060779D">
        <w:rPr>
          <w:rFonts w:ascii="Book Antiqua" w:hAnsi="Book Antiqua"/>
          <w:b/>
          <w:bCs/>
          <w:i/>
          <w:iCs/>
          <w:color w:val="FF0000"/>
          <w:sz w:val="19"/>
          <w:szCs w:val="19"/>
        </w:rPr>
        <w:t>: #</w:t>
      </w:r>
      <w:r w:rsidR="0060779D" w:rsidRPr="0060779D">
        <w:rPr>
          <w:rFonts w:ascii="Book Antiqua" w:hAnsi="Book Antiqua"/>
          <w:b/>
          <w:bCs/>
          <w:i/>
          <w:iCs/>
          <w:color w:val="FF0000"/>
          <w:sz w:val="19"/>
          <w:szCs w:val="19"/>
          <w:highlight w:val="green"/>
        </w:rPr>
        <w:t>TJSP-2024</w:t>
      </w:r>
      <w:r w:rsidR="0060779D">
        <w:rPr>
          <w:rFonts w:ascii="Book Antiqua" w:hAnsi="Book Antiqua"/>
          <w:b/>
          <w:bCs/>
          <w:i/>
          <w:iCs/>
          <w:color w:val="FF0000"/>
          <w:sz w:val="19"/>
          <w:szCs w:val="19"/>
        </w:rPr>
        <w:t>: #</w:t>
      </w:r>
      <w:r w:rsidR="0060779D" w:rsidRPr="0060779D">
        <w:rPr>
          <w:rFonts w:ascii="Book Antiqua" w:hAnsi="Book Antiqua"/>
          <w:b/>
          <w:bCs/>
          <w:i/>
          <w:iCs/>
          <w:color w:val="FF0000"/>
          <w:sz w:val="19"/>
          <w:szCs w:val="19"/>
          <w:highlight w:val="green"/>
        </w:rPr>
        <w:t>FGV</w:t>
      </w:r>
      <w:r w:rsidR="0060779D">
        <w:rPr>
          <w:rFonts w:ascii="Book Antiqua" w:hAnsi="Book Antiqua"/>
          <w:b/>
          <w:bCs/>
          <w:i/>
          <w:iCs/>
          <w:color w:val="FF0000"/>
          <w:sz w:val="19"/>
          <w:szCs w:val="19"/>
        </w:rPr>
        <w:t>: #</w:t>
      </w:r>
      <w:r w:rsidR="0060779D" w:rsidRPr="0060779D">
        <w:rPr>
          <w:rFonts w:ascii="Book Antiqua" w:hAnsi="Book Antiqua"/>
          <w:b/>
          <w:bCs/>
          <w:i/>
          <w:iCs/>
          <w:color w:val="FF0000"/>
          <w:sz w:val="19"/>
          <w:szCs w:val="19"/>
          <w:highlight w:val="green"/>
        </w:rPr>
        <w:t>VUNESP</w:t>
      </w:r>
      <w:r w:rsidRPr="00A92CCF">
        <w:rPr>
          <w:rFonts w:ascii="Book Antiqua" w:hAnsi="Book Antiqua"/>
          <w:sz w:val="19"/>
          <w:szCs w:val="19"/>
        </w:rPr>
        <w:t>:</w:t>
      </w:r>
      <w:r w:rsidRPr="00354B91">
        <w:t xml:space="preserve"> </w:t>
      </w:r>
      <w:r w:rsidRPr="00354B91">
        <w:rPr>
          <w:rFonts w:ascii="Book Antiqua" w:hAnsi="Book Antiqua"/>
          <w:i/>
          <w:iCs/>
          <w:sz w:val="19"/>
          <w:szCs w:val="19"/>
        </w:rPr>
        <w:t xml:space="preserve">“Categoria de relevo, ainda, a par a divisão que já se deu de lei (eterna, natural, das gentes, humana), dentro da doutrina tomista, é aquela atinente à diferenciação entre </w:t>
      </w:r>
      <w:r w:rsidRPr="00354B91">
        <w:rPr>
          <w:rFonts w:ascii="Book Antiqua" w:hAnsi="Book Antiqua"/>
          <w:b/>
          <w:bCs/>
          <w:i/>
          <w:iCs/>
          <w:sz w:val="19"/>
          <w:szCs w:val="19"/>
          <w:shd w:val="clear" w:color="auto" w:fill="F7CAAC" w:themeFill="accent2" w:themeFillTint="66"/>
        </w:rPr>
        <w:t>justiça comutativa</w:t>
      </w:r>
      <w:r w:rsidRPr="00354B91">
        <w:rPr>
          <w:rFonts w:ascii="Book Antiqua" w:hAnsi="Book Antiqua"/>
          <w:i/>
          <w:iCs/>
          <w:sz w:val="19"/>
          <w:szCs w:val="19"/>
        </w:rPr>
        <w:t xml:space="preserve"> e </w:t>
      </w:r>
      <w:r w:rsidRPr="00354B91">
        <w:rPr>
          <w:rFonts w:ascii="Book Antiqua" w:hAnsi="Book Antiqua"/>
          <w:b/>
          <w:bCs/>
          <w:i/>
          <w:iCs/>
          <w:sz w:val="19"/>
          <w:szCs w:val="19"/>
          <w:shd w:val="clear" w:color="auto" w:fill="F7CAAC" w:themeFill="accent2" w:themeFillTint="66"/>
        </w:rPr>
        <w:t>distributiva</w:t>
      </w:r>
      <w:r w:rsidRPr="00354B91">
        <w:rPr>
          <w:rFonts w:ascii="Book Antiqua" w:hAnsi="Book Antiqua"/>
          <w:i/>
          <w:iCs/>
          <w:sz w:val="19"/>
          <w:szCs w:val="19"/>
        </w:rPr>
        <w:t xml:space="preserve">. </w:t>
      </w:r>
      <w:r w:rsidRPr="00354B91">
        <w:rPr>
          <w:rFonts w:ascii="Book Antiqua" w:hAnsi="Book Antiqua"/>
          <w:b/>
          <w:bCs/>
          <w:i/>
          <w:iCs/>
          <w:sz w:val="19"/>
          <w:szCs w:val="19"/>
          <w:highlight w:val="cyan"/>
        </w:rPr>
        <w:t>A primeira</w:t>
      </w:r>
      <w:r w:rsidRPr="00354B91">
        <w:rPr>
          <w:rFonts w:ascii="Book Antiqua" w:hAnsi="Book Antiqua"/>
          <w:b/>
          <w:bCs/>
          <w:i/>
          <w:iCs/>
          <w:sz w:val="19"/>
          <w:szCs w:val="19"/>
        </w:rPr>
        <w:t xml:space="preserve"> </w:t>
      </w:r>
      <w:r w:rsidRPr="00354B91">
        <w:rPr>
          <w:rFonts w:ascii="Book Antiqua" w:hAnsi="Book Antiqua"/>
          <w:b/>
          <w:bCs/>
          <w:i/>
          <w:iCs/>
          <w:sz w:val="19"/>
          <w:szCs w:val="19"/>
          <w:highlight w:val="yellow"/>
        </w:rPr>
        <w:t>é responsável pela regulação das relações entre particulares, entre as partes individuais componentes da esfera maior da sociedade</w:t>
      </w:r>
      <w:r w:rsidRPr="00354B91">
        <w:rPr>
          <w:rFonts w:ascii="Book Antiqua" w:hAnsi="Book Antiqua"/>
          <w:i/>
          <w:iCs/>
          <w:sz w:val="19"/>
          <w:szCs w:val="19"/>
        </w:rPr>
        <w:t xml:space="preserve">. </w:t>
      </w:r>
      <w:r w:rsidRPr="00354B91">
        <w:rPr>
          <w:rFonts w:ascii="Book Antiqua" w:hAnsi="Book Antiqua"/>
          <w:b/>
          <w:bCs/>
          <w:i/>
          <w:iCs/>
          <w:sz w:val="19"/>
          <w:szCs w:val="19"/>
          <w:highlight w:val="cyan"/>
        </w:rPr>
        <w:t>A segunda</w:t>
      </w:r>
      <w:r w:rsidRPr="00354B91">
        <w:rPr>
          <w:rFonts w:ascii="Book Antiqua" w:hAnsi="Book Antiqua"/>
          <w:i/>
          <w:iCs/>
          <w:sz w:val="19"/>
          <w:szCs w:val="19"/>
        </w:rPr>
        <w:t xml:space="preserve"> </w:t>
      </w:r>
      <w:r w:rsidRPr="00354B91">
        <w:rPr>
          <w:rFonts w:ascii="Book Antiqua" w:hAnsi="Book Antiqua"/>
          <w:b/>
          <w:bCs/>
          <w:i/>
          <w:iCs/>
          <w:sz w:val="19"/>
          <w:szCs w:val="19"/>
          <w:highlight w:val="yellow"/>
        </w:rPr>
        <w:t>coordena o relacionamento da parte com o todo, de modo que atribua a cada parte o que lhe é devido segundo seu mérito, capacidade ou participação dentro da sociedade</w:t>
      </w:r>
      <w:r w:rsidRPr="00354B91">
        <w:rPr>
          <w:rFonts w:ascii="Book Antiqua" w:hAnsi="Book Antiqua"/>
          <w:i/>
          <w:iCs/>
          <w:sz w:val="19"/>
          <w:szCs w:val="19"/>
        </w:rPr>
        <w:t xml:space="preserve">. </w:t>
      </w:r>
      <w:r w:rsidRPr="00354B91">
        <w:rPr>
          <w:rFonts w:ascii="Book Antiqua" w:hAnsi="Book Antiqua"/>
          <w:b/>
          <w:bCs/>
          <w:i/>
          <w:iCs/>
          <w:sz w:val="19"/>
          <w:szCs w:val="19"/>
          <w:highlight w:val="cyan"/>
        </w:rPr>
        <w:t>Em ambos os casos</w:t>
      </w:r>
      <w:r w:rsidRPr="00354B91">
        <w:rPr>
          <w:rFonts w:ascii="Book Antiqua" w:hAnsi="Book Antiqua"/>
          <w:i/>
          <w:iCs/>
          <w:sz w:val="19"/>
          <w:szCs w:val="19"/>
        </w:rPr>
        <w:t xml:space="preserve">, </w:t>
      </w:r>
      <w:r w:rsidRPr="00354B91">
        <w:rPr>
          <w:rFonts w:ascii="Book Antiqua" w:hAnsi="Book Antiqua"/>
          <w:b/>
          <w:bCs/>
          <w:i/>
          <w:iCs/>
          <w:sz w:val="19"/>
          <w:szCs w:val="19"/>
          <w:highlight w:val="yellow"/>
        </w:rPr>
        <w:t>a justiça encontra-se presente como meio de equilíbrio na interação, estabelecendo a igualdade entre aqueles que se relacionam</w:t>
      </w:r>
      <w:r w:rsidRPr="00354B91">
        <w:rPr>
          <w:rFonts w:ascii="Book Antiqua" w:hAnsi="Book Antiqua"/>
          <w:i/>
          <w:iCs/>
          <w:sz w:val="19"/>
          <w:szCs w:val="19"/>
        </w:rPr>
        <w:t xml:space="preserve">. No entanto, os critérios de igualdade diferem em um e outro caso. Destarte, </w:t>
      </w:r>
      <w:r w:rsidRPr="00354B91">
        <w:rPr>
          <w:rFonts w:ascii="Book Antiqua" w:hAnsi="Book Antiqua"/>
          <w:b/>
          <w:bCs/>
          <w:i/>
          <w:iCs/>
          <w:sz w:val="19"/>
          <w:szCs w:val="19"/>
          <w:shd w:val="clear" w:color="auto" w:fill="F7CAAC" w:themeFill="accent2" w:themeFillTint="66"/>
        </w:rPr>
        <w:t>na justiça comutativa</w:t>
      </w:r>
      <w:r w:rsidRPr="00354B91">
        <w:rPr>
          <w:rFonts w:ascii="Book Antiqua" w:hAnsi="Book Antiqua"/>
          <w:i/>
          <w:iCs/>
          <w:sz w:val="19"/>
          <w:szCs w:val="19"/>
        </w:rPr>
        <w:t xml:space="preserve">, </w:t>
      </w:r>
      <w:r w:rsidRPr="00354B91">
        <w:rPr>
          <w:rFonts w:ascii="Book Antiqua" w:hAnsi="Book Antiqua"/>
          <w:b/>
          <w:bCs/>
          <w:i/>
          <w:iCs/>
          <w:sz w:val="19"/>
          <w:szCs w:val="19"/>
          <w:highlight w:val="yellow"/>
        </w:rPr>
        <w:t>das trocas, o critério de igualdade utilizado é o da média aritmética, ou seja, divisão em quantidade no exato meio</w:t>
      </w:r>
      <w:r w:rsidRPr="00354B91">
        <w:rPr>
          <w:rFonts w:ascii="Book Antiqua" w:hAnsi="Book Antiqua"/>
          <w:i/>
          <w:iCs/>
          <w:sz w:val="19"/>
          <w:szCs w:val="19"/>
        </w:rPr>
        <w:t xml:space="preserve">. Por exemplo, numa compra e venda, se o comprador, após efetuada a negociação, permanecer com seis unidades de referência e o vendedor com quatro, existirá desigualdade que será mediada pela justiça comutativa de modo que cada um receba cinco unidades, valores idênticos segundo uma média aritmética. </w:t>
      </w:r>
      <w:r w:rsidRPr="00354B91">
        <w:rPr>
          <w:rFonts w:ascii="Book Antiqua" w:hAnsi="Book Antiqua"/>
          <w:b/>
          <w:bCs/>
          <w:i/>
          <w:iCs/>
          <w:sz w:val="19"/>
          <w:szCs w:val="19"/>
          <w:shd w:val="clear" w:color="auto" w:fill="F7CAAC" w:themeFill="accent2" w:themeFillTint="66"/>
        </w:rPr>
        <w:t>Na justiça distributiva</w:t>
      </w:r>
      <w:r w:rsidRPr="00354B91">
        <w:rPr>
          <w:rFonts w:ascii="Book Antiqua" w:hAnsi="Book Antiqua"/>
          <w:i/>
          <w:iCs/>
          <w:sz w:val="19"/>
          <w:szCs w:val="19"/>
        </w:rPr>
        <w:t xml:space="preserve">, </w:t>
      </w:r>
      <w:r w:rsidRPr="00354B91">
        <w:rPr>
          <w:rFonts w:ascii="Book Antiqua" w:hAnsi="Book Antiqua"/>
          <w:b/>
          <w:bCs/>
          <w:i/>
          <w:iCs/>
          <w:sz w:val="19"/>
          <w:szCs w:val="19"/>
          <w:highlight w:val="yellow"/>
        </w:rPr>
        <w:t>consistente na repartição dos bens dentro da coletividade segundo a maior ou menor participação meritória de cada qual, o critério de igualdade é a proporcionalidade, ou ainda, a proporção geométrica</w:t>
      </w:r>
      <w:r w:rsidRPr="00354B91">
        <w:rPr>
          <w:rFonts w:ascii="Book Antiqua" w:hAnsi="Book Antiqua"/>
          <w:i/>
          <w:iCs/>
          <w:sz w:val="19"/>
          <w:szCs w:val="19"/>
        </w:rPr>
        <w:t>. Todavia, a proporção geométrica não consente que, por meio desse tipo de justiça, se faça acepção de pessoa.”</w:t>
      </w:r>
      <w:r w:rsidRPr="00354B91">
        <w:rPr>
          <w:rFonts w:ascii="Book Antiqua" w:hAnsi="Book Antiqua"/>
          <w:sz w:val="19"/>
          <w:szCs w:val="19"/>
        </w:rPr>
        <w:t xml:space="preserve"> (BITTAR, Eduardo C. B.; ALMEIDA, Guilherme Assis de. Curso de filosofia do direito. 15. ed. São Paulo: Atlas, 2021)</w:t>
      </w:r>
      <w:r>
        <w:rPr>
          <w:rFonts w:ascii="Book Antiqua" w:hAnsi="Book Antiqua"/>
          <w:sz w:val="19"/>
          <w:szCs w:val="19"/>
        </w:rPr>
        <w:t>. Em resumo:</w:t>
      </w:r>
    </w:p>
    <w:p w14:paraId="666AC80E" w14:textId="6C0DE8AE" w:rsidR="00354B91" w:rsidRPr="00354B91" w:rsidRDefault="00354B91" w:rsidP="00354B91">
      <w:pPr>
        <w:jc w:val="both"/>
        <w:rPr>
          <w:rFonts w:ascii="Book Antiqua" w:hAnsi="Book Antiqua"/>
          <w:sz w:val="19"/>
          <w:szCs w:val="19"/>
        </w:rPr>
      </w:pPr>
      <w:r>
        <w:rPr>
          <w:rFonts w:ascii="Book Antiqua" w:hAnsi="Book Antiqua"/>
          <w:sz w:val="19"/>
          <w:szCs w:val="19"/>
        </w:rPr>
        <w:lastRenderedPageBreak/>
        <w:t>-</w:t>
      </w:r>
      <w:r w:rsidRPr="00354B91">
        <w:rPr>
          <w:rFonts w:ascii="Book Antiqua" w:hAnsi="Book Antiqua"/>
          <w:b/>
          <w:bCs/>
          <w:sz w:val="19"/>
          <w:szCs w:val="19"/>
          <w:shd w:val="clear" w:color="auto" w:fill="F7CAAC" w:themeFill="accent2" w:themeFillTint="66"/>
        </w:rPr>
        <w:t>Justiça Distributiva</w:t>
      </w:r>
      <w:r w:rsidRPr="00354B91">
        <w:rPr>
          <w:rFonts w:ascii="Book Antiqua" w:hAnsi="Book Antiqua"/>
          <w:sz w:val="19"/>
          <w:szCs w:val="19"/>
        </w:rPr>
        <w:t>: Refere-se à distribuição equitativa dos bens, honras e cargos na sociedade, levando em consideração méritos, necessidades e contribuições. De acordo com Santo Tomás, a autoridade política tem a responsabilidade de garantir uma distribuição justa dos recursos da comunidade.</w:t>
      </w:r>
    </w:p>
    <w:p w14:paraId="5347F047" w14:textId="6CA442D6" w:rsidR="00354B91" w:rsidRDefault="00354B91" w:rsidP="00354B91">
      <w:pPr>
        <w:jc w:val="both"/>
        <w:rPr>
          <w:rFonts w:ascii="Book Antiqua" w:hAnsi="Book Antiqua"/>
          <w:sz w:val="19"/>
          <w:szCs w:val="19"/>
        </w:rPr>
      </w:pPr>
      <w:r>
        <w:rPr>
          <w:rFonts w:ascii="Book Antiqua" w:hAnsi="Book Antiqua"/>
          <w:sz w:val="19"/>
          <w:szCs w:val="19"/>
        </w:rPr>
        <w:t>-</w:t>
      </w:r>
      <w:r w:rsidRPr="00354B91">
        <w:rPr>
          <w:rFonts w:ascii="Book Antiqua" w:hAnsi="Book Antiqua"/>
          <w:b/>
          <w:bCs/>
          <w:sz w:val="19"/>
          <w:szCs w:val="19"/>
          <w:shd w:val="clear" w:color="auto" w:fill="F7CAAC" w:themeFill="accent2" w:themeFillTint="66"/>
        </w:rPr>
        <w:t>Justiça Comutativa</w:t>
      </w:r>
      <w:r w:rsidRPr="00354B91">
        <w:rPr>
          <w:rFonts w:ascii="Book Antiqua" w:hAnsi="Book Antiqua"/>
          <w:sz w:val="19"/>
          <w:szCs w:val="19"/>
        </w:rPr>
        <w:t>: Envolve a troca justa e equitativa entre as partes em transações individuais. Aqui, a justiça é alcançada quando ambas as partes recebem o que lhes é devido em um contrato, seja em termos de bens materiais, serviços ou dinheiro.</w:t>
      </w:r>
    </w:p>
    <w:p w14:paraId="0AE6CB24" w14:textId="77777777" w:rsidR="00354B91" w:rsidRDefault="00354B91" w:rsidP="00E27719">
      <w:pPr>
        <w:jc w:val="both"/>
        <w:rPr>
          <w:rFonts w:ascii="Book Antiqua" w:hAnsi="Book Antiqua"/>
          <w:sz w:val="19"/>
          <w:szCs w:val="19"/>
        </w:rPr>
      </w:pPr>
    </w:p>
    <w:p w14:paraId="5479F124" w14:textId="7A6B9D74" w:rsidR="000D042D" w:rsidRDefault="000D042D" w:rsidP="00E27719">
      <w:pPr>
        <w:jc w:val="both"/>
        <w:rPr>
          <w:rFonts w:ascii="Book Antiqua" w:hAnsi="Book Antiqua"/>
          <w:sz w:val="19"/>
          <w:szCs w:val="19"/>
        </w:rPr>
      </w:pPr>
      <w:bookmarkStart w:id="4" w:name="_Hlk179033851"/>
      <w:r>
        <w:rPr>
          <w:rFonts w:ascii="Book Antiqua" w:hAnsi="Book Antiqua"/>
          <w:b/>
          <w:bCs/>
          <w:sz w:val="19"/>
          <w:szCs w:val="19"/>
        </w:rPr>
        <w:t>(TRF4-2022)</w:t>
      </w:r>
      <w:r>
        <w:rPr>
          <w:rFonts w:ascii="Book Antiqua" w:hAnsi="Book Antiqua"/>
          <w:sz w:val="19"/>
          <w:szCs w:val="19"/>
        </w:rPr>
        <w:t xml:space="preserve">: </w:t>
      </w:r>
      <w:r w:rsidR="00C5125B">
        <w:rPr>
          <w:rFonts w:ascii="Book Antiqua" w:hAnsi="Book Antiqua"/>
          <w:sz w:val="19"/>
          <w:szCs w:val="19"/>
        </w:rPr>
        <w:t>Assinale a alternativa correta:</w:t>
      </w:r>
      <w:r w:rsidR="00C5125B" w:rsidRPr="00C5125B">
        <w:t xml:space="preserve"> </w:t>
      </w:r>
      <w:r w:rsidR="00C5125B" w:rsidRPr="00C5125B">
        <w:rPr>
          <w:rFonts w:ascii="Book Antiqua" w:hAnsi="Book Antiqua"/>
          <w:sz w:val="19"/>
          <w:szCs w:val="19"/>
        </w:rPr>
        <w:t xml:space="preserve">Ao enunciar que “justiça </w:t>
      </w:r>
      <w:proofErr w:type="spellStart"/>
      <w:r w:rsidR="00C5125B" w:rsidRPr="00C5125B">
        <w:rPr>
          <w:rFonts w:ascii="Book Antiqua" w:hAnsi="Book Antiqua"/>
          <w:sz w:val="19"/>
          <w:szCs w:val="19"/>
        </w:rPr>
        <w:t>é</w:t>
      </w:r>
      <w:proofErr w:type="spellEnd"/>
      <w:r w:rsidR="00C5125B" w:rsidRPr="00C5125B">
        <w:rPr>
          <w:rFonts w:ascii="Book Antiqua" w:hAnsi="Book Antiqua"/>
          <w:sz w:val="19"/>
          <w:szCs w:val="19"/>
        </w:rPr>
        <w:t xml:space="preserve"> igualdade” e que “a injustiça é excesso e falta”, Aristóteles expressa a teoria clássica da justiça; nela, a justiça não é uma coisa, nem um sentimento, ela é, em vez disso, a virtude de aplicar medidas e regras.</w:t>
      </w:r>
      <w:bookmarkEnd w:id="4"/>
    </w:p>
    <w:p w14:paraId="484CB193" w14:textId="2A56003C" w:rsidR="00C5125B" w:rsidRDefault="00C5125B" w:rsidP="00C5125B">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Pr="00C5125B">
        <w:t xml:space="preserve"> </w:t>
      </w:r>
      <w:r w:rsidRPr="00C5125B">
        <w:rPr>
          <w:rFonts w:ascii="Book Antiqua" w:hAnsi="Book Antiqua"/>
          <w:sz w:val="19"/>
          <w:szCs w:val="19"/>
        </w:rPr>
        <w:t>Ao falar que justiça é equidade e injustiça é excesso e falta, Aristóteles está a enunciar justiça enquanto proporcionalidade, isto é, está falando de justiça distributiva, e não justiça comutativa. De fato, a assertiva traduz o pensar de Aristóteles</w:t>
      </w:r>
      <w:r>
        <w:rPr>
          <w:rFonts w:ascii="Book Antiqua" w:hAnsi="Book Antiqua"/>
          <w:sz w:val="19"/>
          <w:szCs w:val="19"/>
        </w:rPr>
        <w:t xml:space="preserve">. </w:t>
      </w:r>
      <w:r w:rsidRPr="00C5125B">
        <w:rPr>
          <w:rFonts w:ascii="Book Antiqua" w:hAnsi="Book Antiqua"/>
          <w:sz w:val="19"/>
          <w:szCs w:val="19"/>
        </w:rPr>
        <w:t xml:space="preserve">Segundo o pensamento aristotélico, a justiça, tendo em vista que busca promover o equilíbrio, é a virtude que se relaciona </w:t>
      </w:r>
      <w:r w:rsidRPr="00C5125B">
        <w:rPr>
          <w:rFonts w:ascii="Book Antiqua" w:hAnsi="Book Antiqua"/>
          <w:b/>
          <w:bCs/>
          <w:sz w:val="19"/>
          <w:szCs w:val="19"/>
          <w:highlight w:val="yellow"/>
        </w:rPr>
        <w:t>à igualdade</w:t>
      </w:r>
      <w:r w:rsidRPr="00C5125B">
        <w:rPr>
          <w:rFonts w:ascii="Book Antiqua" w:hAnsi="Book Antiqua"/>
          <w:sz w:val="19"/>
          <w:szCs w:val="19"/>
        </w:rPr>
        <w:t>.</w:t>
      </w:r>
      <w:r>
        <w:rPr>
          <w:rFonts w:ascii="Book Antiqua" w:hAnsi="Book Antiqua"/>
          <w:sz w:val="19"/>
          <w:szCs w:val="19"/>
        </w:rPr>
        <w:t xml:space="preserve"> </w:t>
      </w:r>
      <w:r w:rsidRPr="00C5125B">
        <w:rPr>
          <w:rFonts w:ascii="Book Antiqua" w:hAnsi="Book Antiqua"/>
          <w:sz w:val="19"/>
          <w:szCs w:val="19"/>
        </w:rPr>
        <w:t>A tarefa da justiça é conseguir equilibrar as relações humanas e a igualdade, por seu turno, aparece de modos diferentes e cada um desses modos representa um sentido de justiça. Veja:</w:t>
      </w:r>
      <w:r>
        <w:rPr>
          <w:rFonts w:ascii="Book Antiqua" w:hAnsi="Book Antiqua"/>
          <w:sz w:val="19"/>
          <w:szCs w:val="19"/>
        </w:rPr>
        <w:t xml:space="preserve"> </w:t>
      </w:r>
      <w:r w:rsidRPr="00C5125B">
        <w:rPr>
          <w:rFonts w:ascii="Book Antiqua" w:hAnsi="Book Antiqua"/>
          <w:b/>
          <w:bCs/>
          <w:sz w:val="19"/>
          <w:szCs w:val="19"/>
        </w:rPr>
        <w:t xml:space="preserve">i) </w:t>
      </w:r>
      <w:r w:rsidRPr="00C5125B">
        <w:rPr>
          <w:rFonts w:ascii="Book Antiqua" w:hAnsi="Book Antiqua"/>
          <w:b/>
          <w:bCs/>
          <w:sz w:val="19"/>
          <w:szCs w:val="19"/>
          <w:shd w:val="clear" w:color="auto" w:fill="F7CAAC" w:themeFill="accent2" w:themeFillTint="66"/>
        </w:rPr>
        <w:t>justiça em sentido lato</w:t>
      </w:r>
      <w:r w:rsidRPr="00C5125B">
        <w:rPr>
          <w:rFonts w:ascii="Book Antiqua" w:hAnsi="Book Antiqua"/>
          <w:b/>
          <w:bCs/>
          <w:sz w:val="19"/>
          <w:szCs w:val="19"/>
        </w:rPr>
        <w:t xml:space="preserve"> ou </w:t>
      </w:r>
      <w:r w:rsidRPr="00C5125B">
        <w:rPr>
          <w:rFonts w:ascii="Book Antiqua" w:hAnsi="Book Antiqua"/>
          <w:b/>
          <w:bCs/>
          <w:sz w:val="19"/>
          <w:szCs w:val="19"/>
          <w:shd w:val="clear" w:color="auto" w:fill="F7CAAC" w:themeFill="accent2" w:themeFillTint="66"/>
        </w:rPr>
        <w:t>universal</w:t>
      </w:r>
      <w:r w:rsidRPr="00C5125B">
        <w:rPr>
          <w:rFonts w:ascii="Book Antiqua" w:hAnsi="Book Antiqua"/>
          <w:b/>
          <w:bCs/>
          <w:sz w:val="19"/>
          <w:szCs w:val="19"/>
        </w:rPr>
        <w:t>:</w:t>
      </w:r>
      <w:r w:rsidRPr="00C5125B">
        <w:rPr>
          <w:rFonts w:ascii="Book Antiqua" w:hAnsi="Book Antiqua"/>
          <w:sz w:val="19"/>
          <w:szCs w:val="19"/>
        </w:rPr>
        <w:t xml:space="preserve"> concretiza-se a partir do momento em que o indivíduo </w:t>
      </w:r>
      <w:r w:rsidRPr="00C5125B">
        <w:rPr>
          <w:rFonts w:ascii="Book Antiqua" w:hAnsi="Book Antiqua"/>
          <w:b/>
          <w:bCs/>
          <w:sz w:val="19"/>
          <w:szCs w:val="19"/>
          <w:highlight w:val="yellow"/>
        </w:rPr>
        <w:t>cumpre as leis</w:t>
      </w:r>
      <w:r w:rsidRPr="00C5125B">
        <w:rPr>
          <w:rFonts w:ascii="Book Antiqua" w:hAnsi="Book Antiqua"/>
          <w:sz w:val="19"/>
          <w:szCs w:val="19"/>
        </w:rPr>
        <w:t>;</w:t>
      </w:r>
      <w:r>
        <w:rPr>
          <w:rFonts w:ascii="Book Antiqua" w:hAnsi="Book Antiqua"/>
          <w:sz w:val="19"/>
          <w:szCs w:val="19"/>
        </w:rPr>
        <w:t xml:space="preserve"> </w:t>
      </w:r>
      <w:proofErr w:type="spellStart"/>
      <w:r w:rsidRPr="00C5125B">
        <w:rPr>
          <w:rFonts w:ascii="Book Antiqua" w:hAnsi="Book Antiqua"/>
          <w:b/>
          <w:bCs/>
          <w:sz w:val="19"/>
          <w:szCs w:val="19"/>
        </w:rPr>
        <w:t>ii</w:t>
      </w:r>
      <w:proofErr w:type="spellEnd"/>
      <w:r w:rsidRPr="00C5125B">
        <w:rPr>
          <w:rFonts w:ascii="Book Antiqua" w:hAnsi="Book Antiqua"/>
          <w:b/>
          <w:bCs/>
          <w:sz w:val="19"/>
          <w:szCs w:val="19"/>
        </w:rPr>
        <w:t xml:space="preserve">) </w:t>
      </w:r>
      <w:r w:rsidRPr="00C5125B">
        <w:rPr>
          <w:rFonts w:ascii="Book Antiqua" w:hAnsi="Book Antiqua"/>
          <w:b/>
          <w:bCs/>
          <w:sz w:val="19"/>
          <w:szCs w:val="19"/>
          <w:shd w:val="clear" w:color="auto" w:fill="F7CAAC" w:themeFill="accent2" w:themeFillTint="66"/>
        </w:rPr>
        <w:t>justiça em sentido estrito</w:t>
      </w:r>
      <w:r w:rsidRPr="00C5125B">
        <w:rPr>
          <w:rFonts w:ascii="Book Antiqua" w:hAnsi="Book Antiqua"/>
          <w:b/>
          <w:bCs/>
          <w:sz w:val="19"/>
          <w:szCs w:val="19"/>
        </w:rPr>
        <w:t xml:space="preserve"> ou </w:t>
      </w:r>
      <w:r w:rsidRPr="00C5125B">
        <w:rPr>
          <w:rFonts w:ascii="Book Antiqua" w:hAnsi="Book Antiqua"/>
          <w:b/>
          <w:bCs/>
          <w:sz w:val="19"/>
          <w:szCs w:val="19"/>
          <w:shd w:val="clear" w:color="auto" w:fill="F7CAAC" w:themeFill="accent2" w:themeFillTint="66"/>
        </w:rPr>
        <w:t>particular</w:t>
      </w:r>
      <w:r w:rsidRPr="00C5125B">
        <w:rPr>
          <w:rFonts w:ascii="Book Antiqua" w:hAnsi="Book Antiqua"/>
          <w:sz w:val="19"/>
          <w:szCs w:val="19"/>
        </w:rPr>
        <w:t xml:space="preserve">: sob esse prisma, o cerne da justiça consiste em </w:t>
      </w:r>
      <w:r w:rsidRPr="00C5125B">
        <w:rPr>
          <w:rFonts w:ascii="Book Antiqua" w:hAnsi="Book Antiqua"/>
          <w:b/>
          <w:bCs/>
          <w:sz w:val="19"/>
          <w:szCs w:val="19"/>
          <w:highlight w:val="yellow"/>
        </w:rPr>
        <w:t>distribuir justiça</w:t>
      </w:r>
      <w:r w:rsidRPr="00C5125B">
        <w:rPr>
          <w:rFonts w:ascii="Book Antiqua" w:hAnsi="Book Antiqua"/>
          <w:sz w:val="19"/>
          <w:szCs w:val="19"/>
        </w:rPr>
        <w:t xml:space="preserve"> entre os indivíduos de modo justo. Subdivide-se em:</w:t>
      </w:r>
      <w:r>
        <w:rPr>
          <w:rFonts w:ascii="Book Antiqua" w:hAnsi="Book Antiqua"/>
          <w:sz w:val="19"/>
          <w:szCs w:val="19"/>
        </w:rPr>
        <w:t xml:space="preserve"> </w:t>
      </w:r>
      <w:r w:rsidRPr="00C5125B">
        <w:rPr>
          <w:rFonts w:ascii="Book Antiqua" w:hAnsi="Book Antiqua"/>
          <w:b/>
          <w:bCs/>
          <w:sz w:val="19"/>
          <w:szCs w:val="19"/>
        </w:rPr>
        <w:t xml:space="preserve">a) </w:t>
      </w:r>
      <w:r w:rsidRPr="00C5125B">
        <w:rPr>
          <w:rFonts w:ascii="Book Antiqua" w:hAnsi="Book Antiqua"/>
          <w:b/>
          <w:bCs/>
          <w:sz w:val="19"/>
          <w:szCs w:val="19"/>
          <w:shd w:val="clear" w:color="auto" w:fill="F7CAAC" w:themeFill="accent2" w:themeFillTint="66"/>
        </w:rPr>
        <w:t>comutativa</w:t>
      </w:r>
      <w:r w:rsidRPr="00C5125B">
        <w:rPr>
          <w:rFonts w:ascii="Book Antiqua" w:hAnsi="Book Antiqua"/>
          <w:sz w:val="19"/>
          <w:szCs w:val="19"/>
        </w:rPr>
        <w:t>: funciona a partir de igualdade simples (aritmética);</w:t>
      </w:r>
      <w:r>
        <w:rPr>
          <w:rFonts w:ascii="Book Antiqua" w:hAnsi="Book Antiqua"/>
          <w:sz w:val="19"/>
          <w:szCs w:val="19"/>
        </w:rPr>
        <w:t xml:space="preserve"> </w:t>
      </w:r>
      <w:r>
        <w:rPr>
          <w:rFonts w:ascii="Book Antiqua" w:hAnsi="Book Antiqua"/>
          <w:b/>
          <w:bCs/>
          <w:sz w:val="19"/>
          <w:szCs w:val="19"/>
        </w:rPr>
        <w:t xml:space="preserve">b) </w:t>
      </w:r>
      <w:r w:rsidRPr="00C5125B">
        <w:rPr>
          <w:rFonts w:ascii="Book Antiqua" w:hAnsi="Book Antiqua"/>
          <w:b/>
          <w:bCs/>
          <w:sz w:val="19"/>
          <w:szCs w:val="19"/>
          <w:shd w:val="clear" w:color="auto" w:fill="F7CAAC" w:themeFill="accent2" w:themeFillTint="66"/>
        </w:rPr>
        <w:t>distributiva</w:t>
      </w:r>
      <w:r w:rsidRPr="00C5125B">
        <w:rPr>
          <w:rFonts w:ascii="Book Antiqua" w:hAnsi="Book Antiqua"/>
          <w:sz w:val="19"/>
          <w:szCs w:val="19"/>
        </w:rPr>
        <w:t>: trata-se de igualdade proporcional. Traduz-se pela frase: "devemos tratar igualmente os iguais e desigualmente os desiguais, na medida de sua desigualdade".</w:t>
      </w:r>
    </w:p>
    <w:p w14:paraId="04355409" w14:textId="77777777" w:rsidR="000D042D" w:rsidRDefault="000D042D" w:rsidP="00E27719">
      <w:pPr>
        <w:jc w:val="both"/>
        <w:rPr>
          <w:rFonts w:ascii="Book Antiqua" w:hAnsi="Book Antiqua"/>
          <w:sz w:val="19"/>
          <w:szCs w:val="19"/>
        </w:rPr>
      </w:pPr>
    </w:p>
    <w:p w14:paraId="6B57BFF7" w14:textId="6C90D275" w:rsidR="00894094" w:rsidRPr="00894094" w:rsidRDefault="00894094" w:rsidP="00E27719">
      <w:pPr>
        <w:jc w:val="both"/>
        <w:rPr>
          <w:rFonts w:ascii="Book Antiqua" w:hAnsi="Book Antiqua"/>
          <w:sz w:val="19"/>
          <w:szCs w:val="19"/>
        </w:rPr>
      </w:pPr>
      <w:r>
        <w:rPr>
          <w:rFonts w:ascii="Book Antiqua" w:hAnsi="Book Antiqua"/>
          <w:b/>
          <w:bCs/>
          <w:sz w:val="19"/>
          <w:szCs w:val="19"/>
        </w:rPr>
        <w:t>(DPETO-2013-CESPE)</w:t>
      </w:r>
      <w:r>
        <w:rPr>
          <w:rFonts w:ascii="Book Antiqua" w:hAnsi="Book Antiqua"/>
          <w:sz w:val="19"/>
          <w:szCs w:val="19"/>
        </w:rPr>
        <w:t xml:space="preserve">: </w:t>
      </w:r>
      <w:r w:rsidRPr="00894094">
        <w:rPr>
          <w:rFonts w:ascii="Book Antiqua" w:hAnsi="Book Antiqua"/>
          <w:sz w:val="19"/>
          <w:szCs w:val="19"/>
        </w:rPr>
        <w:t>Com relação ao conceito de justiça, assinale a opção correta</w:t>
      </w:r>
      <w:r>
        <w:rPr>
          <w:rFonts w:ascii="Book Antiqua" w:hAnsi="Book Antiqua"/>
          <w:sz w:val="19"/>
          <w:szCs w:val="19"/>
        </w:rPr>
        <w:t xml:space="preserve">: </w:t>
      </w:r>
      <w:r w:rsidRPr="00894094">
        <w:rPr>
          <w:rFonts w:ascii="Book Antiqua" w:hAnsi="Book Antiqua"/>
          <w:sz w:val="19"/>
          <w:szCs w:val="19"/>
        </w:rPr>
        <w:t>Consoante a doutrina aristotélica, a justiça comutativa caracteriza-se como aquela em que o particular dá a outro o bem que lhe é devido.</w:t>
      </w:r>
    </w:p>
    <w:p w14:paraId="73E2B26C" w14:textId="478A020E" w:rsidR="009E24B6" w:rsidRDefault="00894094" w:rsidP="00894094">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A579E9">
        <w:rPr>
          <w:rFonts w:ascii="Book Antiqua" w:hAnsi="Book Antiqua"/>
          <w:b/>
          <w:bCs/>
          <w:i/>
          <w:iCs/>
          <w:color w:val="FF0000"/>
          <w:sz w:val="19"/>
          <w:szCs w:val="19"/>
        </w:rPr>
        <w:t>: #</w:t>
      </w:r>
      <w:r w:rsidR="00A579E9" w:rsidRPr="00A579E9">
        <w:rPr>
          <w:rFonts w:ascii="Book Antiqua" w:hAnsi="Book Antiqua"/>
          <w:b/>
          <w:bCs/>
          <w:i/>
          <w:iCs/>
          <w:color w:val="FF0000"/>
          <w:sz w:val="19"/>
          <w:szCs w:val="19"/>
          <w:highlight w:val="green"/>
        </w:rPr>
        <w:t>DPETO-2013</w:t>
      </w:r>
      <w:r w:rsidR="00957877">
        <w:rPr>
          <w:rFonts w:ascii="Book Antiqua" w:hAnsi="Book Antiqua"/>
          <w:b/>
          <w:bCs/>
          <w:i/>
          <w:iCs/>
          <w:color w:val="FF0000"/>
          <w:sz w:val="19"/>
          <w:szCs w:val="19"/>
        </w:rPr>
        <w:t>: #</w:t>
      </w:r>
      <w:r w:rsidR="00957877" w:rsidRPr="00957877">
        <w:rPr>
          <w:rFonts w:ascii="Book Antiqua" w:hAnsi="Book Antiqua"/>
          <w:b/>
          <w:bCs/>
          <w:i/>
          <w:iCs/>
          <w:color w:val="FF0000"/>
          <w:sz w:val="19"/>
          <w:szCs w:val="19"/>
          <w:highlight w:val="green"/>
        </w:rPr>
        <w:t>TRF4-2022</w:t>
      </w:r>
      <w:r w:rsidR="00A579E9">
        <w:rPr>
          <w:rFonts w:ascii="Book Antiqua" w:hAnsi="Book Antiqua"/>
          <w:b/>
          <w:bCs/>
          <w:i/>
          <w:iCs/>
          <w:color w:val="FF0000"/>
          <w:sz w:val="19"/>
          <w:szCs w:val="19"/>
        </w:rPr>
        <w:t>: #</w:t>
      </w:r>
      <w:r w:rsidR="00A579E9" w:rsidRPr="00A579E9">
        <w:rPr>
          <w:rFonts w:ascii="Book Antiqua" w:hAnsi="Book Antiqua"/>
          <w:b/>
          <w:bCs/>
          <w:i/>
          <w:iCs/>
          <w:color w:val="FF0000"/>
          <w:sz w:val="19"/>
          <w:szCs w:val="19"/>
          <w:highlight w:val="green"/>
        </w:rPr>
        <w:t>TJMS-2023</w:t>
      </w:r>
      <w:r w:rsidR="007B671D">
        <w:rPr>
          <w:rFonts w:ascii="Book Antiqua" w:hAnsi="Book Antiqua"/>
          <w:b/>
          <w:bCs/>
          <w:i/>
          <w:iCs/>
          <w:color w:val="FF0000"/>
          <w:sz w:val="19"/>
          <w:szCs w:val="19"/>
        </w:rPr>
        <w:t>: #</w:t>
      </w:r>
      <w:r w:rsidR="007B671D" w:rsidRPr="007B671D">
        <w:rPr>
          <w:rFonts w:ascii="Book Antiqua" w:hAnsi="Book Antiqua"/>
          <w:b/>
          <w:bCs/>
          <w:i/>
          <w:iCs/>
          <w:color w:val="FF0000"/>
          <w:sz w:val="19"/>
          <w:szCs w:val="19"/>
          <w:highlight w:val="green"/>
        </w:rPr>
        <w:t>MPSC-2023</w:t>
      </w:r>
      <w:r w:rsidR="00D960EA">
        <w:rPr>
          <w:rFonts w:ascii="Book Antiqua" w:hAnsi="Book Antiqua"/>
          <w:b/>
          <w:bCs/>
          <w:i/>
          <w:iCs/>
          <w:color w:val="FF0000"/>
          <w:sz w:val="19"/>
          <w:szCs w:val="19"/>
        </w:rPr>
        <w:t>: #</w:t>
      </w:r>
      <w:r w:rsidR="00D960EA" w:rsidRPr="00D960EA">
        <w:rPr>
          <w:rFonts w:ascii="Book Antiqua" w:hAnsi="Book Antiqua"/>
          <w:b/>
          <w:bCs/>
          <w:i/>
          <w:iCs/>
          <w:color w:val="FF0000"/>
          <w:sz w:val="19"/>
          <w:szCs w:val="19"/>
          <w:highlight w:val="green"/>
        </w:rPr>
        <w:t>PFN-2023</w:t>
      </w:r>
      <w:r w:rsidR="0060779D">
        <w:rPr>
          <w:rFonts w:ascii="Book Antiqua" w:hAnsi="Book Antiqua"/>
          <w:b/>
          <w:bCs/>
          <w:i/>
          <w:iCs/>
          <w:color w:val="FF0000"/>
          <w:sz w:val="19"/>
          <w:szCs w:val="19"/>
        </w:rPr>
        <w:t>: #</w:t>
      </w:r>
      <w:r w:rsidR="0060779D" w:rsidRPr="0060779D">
        <w:rPr>
          <w:rFonts w:ascii="Book Antiqua" w:hAnsi="Book Antiqua"/>
          <w:b/>
          <w:bCs/>
          <w:i/>
          <w:iCs/>
          <w:color w:val="FF0000"/>
          <w:sz w:val="19"/>
          <w:szCs w:val="19"/>
          <w:highlight w:val="green"/>
        </w:rPr>
        <w:t>TJSP-2024</w:t>
      </w:r>
      <w:r w:rsidR="00A579E9">
        <w:rPr>
          <w:rFonts w:ascii="Book Antiqua" w:hAnsi="Book Antiqua"/>
          <w:b/>
          <w:bCs/>
          <w:i/>
          <w:iCs/>
          <w:color w:val="FF0000"/>
          <w:sz w:val="19"/>
          <w:szCs w:val="19"/>
        </w:rPr>
        <w:t>: #</w:t>
      </w:r>
      <w:r w:rsidR="00A579E9" w:rsidRPr="00A579E9">
        <w:rPr>
          <w:rFonts w:ascii="Book Antiqua" w:hAnsi="Book Antiqua"/>
          <w:b/>
          <w:bCs/>
          <w:i/>
          <w:iCs/>
          <w:color w:val="FF0000"/>
          <w:sz w:val="19"/>
          <w:szCs w:val="19"/>
          <w:highlight w:val="green"/>
        </w:rPr>
        <w:t>CESPE</w:t>
      </w:r>
      <w:r w:rsidR="00A579E9">
        <w:rPr>
          <w:rFonts w:ascii="Book Antiqua" w:hAnsi="Book Antiqua"/>
          <w:b/>
          <w:bCs/>
          <w:i/>
          <w:iCs/>
          <w:color w:val="FF0000"/>
          <w:sz w:val="19"/>
          <w:szCs w:val="19"/>
        </w:rPr>
        <w:t>: #</w:t>
      </w:r>
      <w:r w:rsidR="00A579E9" w:rsidRPr="00A579E9">
        <w:rPr>
          <w:rFonts w:ascii="Book Antiqua" w:hAnsi="Book Antiqua"/>
          <w:b/>
          <w:bCs/>
          <w:i/>
          <w:iCs/>
          <w:color w:val="FF0000"/>
          <w:sz w:val="19"/>
          <w:szCs w:val="19"/>
          <w:highlight w:val="green"/>
        </w:rPr>
        <w:t>FGV</w:t>
      </w:r>
      <w:r w:rsidR="0060779D">
        <w:rPr>
          <w:rFonts w:ascii="Book Antiqua" w:hAnsi="Book Antiqua"/>
          <w:b/>
          <w:bCs/>
          <w:i/>
          <w:iCs/>
          <w:color w:val="FF0000"/>
          <w:sz w:val="19"/>
          <w:szCs w:val="19"/>
        </w:rPr>
        <w:t>: #</w:t>
      </w:r>
      <w:r w:rsidR="0060779D" w:rsidRPr="0060779D">
        <w:rPr>
          <w:rFonts w:ascii="Book Antiqua" w:hAnsi="Book Antiqua"/>
          <w:b/>
          <w:bCs/>
          <w:i/>
          <w:iCs/>
          <w:color w:val="FF0000"/>
          <w:sz w:val="19"/>
          <w:szCs w:val="19"/>
          <w:highlight w:val="green"/>
        </w:rPr>
        <w:t>VUNESP</w:t>
      </w:r>
      <w:r w:rsidRPr="00A92CCF">
        <w:rPr>
          <w:rFonts w:ascii="Book Antiqua" w:hAnsi="Book Antiqua"/>
          <w:sz w:val="19"/>
          <w:szCs w:val="19"/>
        </w:rPr>
        <w:t>:</w:t>
      </w:r>
      <w:r>
        <w:rPr>
          <w:rFonts w:ascii="Book Antiqua" w:hAnsi="Book Antiqua"/>
          <w:sz w:val="19"/>
          <w:szCs w:val="19"/>
        </w:rPr>
        <w:t xml:space="preserve"> </w:t>
      </w:r>
      <w:r w:rsidRPr="00894094">
        <w:rPr>
          <w:rFonts w:ascii="Book Antiqua" w:hAnsi="Book Antiqua"/>
          <w:sz w:val="19"/>
          <w:szCs w:val="19"/>
        </w:rPr>
        <w:t xml:space="preserve">No bojo da justiça comutativa primitivamente, as trocas só podiam ser feitas na exata proporção das necessidades de cada um, consta ortodoxamente no pensamento aristotélico como sendo uma máxima intransponível elevada como sendo uma lei universal eminentemente deontológica. Na justiça comutativa os escolásticos tipificam pela igualdade das coisas permutadas. Aristóteles encara como "corretiva", pois equipara todas as vantagens e desvantagens de troca entre os homens, tanto voluntária quanto involuntariamente feito (KRASSUSKI, Prof. Dr. Jair </w:t>
      </w:r>
      <w:proofErr w:type="spellStart"/>
      <w:r w:rsidRPr="00894094">
        <w:rPr>
          <w:rFonts w:ascii="Book Antiqua" w:hAnsi="Book Antiqua"/>
          <w:sz w:val="19"/>
          <w:szCs w:val="19"/>
        </w:rPr>
        <w:t>Antonio</w:t>
      </w:r>
      <w:proofErr w:type="spellEnd"/>
      <w:r w:rsidRPr="00894094">
        <w:rPr>
          <w:rFonts w:ascii="Book Antiqua" w:hAnsi="Book Antiqua"/>
          <w:sz w:val="19"/>
          <w:szCs w:val="19"/>
        </w:rPr>
        <w:t xml:space="preserve">; MORAES, Simone </w:t>
      </w:r>
      <w:proofErr w:type="spellStart"/>
      <w:r w:rsidRPr="00894094">
        <w:rPr>
          <w:rFonts w:ascii="Book Antiqua" w:hAnsi="Book Antiqua"/>
          <w:sz w:val="19"/>
          <w:szCs w:val="19"/>
        </w:rPr>
        <w:t>Becher</w:t>
      </w:r>
      <w:proofErr w:type="spellEnd"/>
      <w:r w:rsidRPr="00894094">
        <w:rPr>
          <w:rFonts w:ascii="Book Antiqua" w:hAnsi="Book Antiqua"/>
          <w:sz w:val="19"/>
          <w:szCs w:val="19"/>
        </w:rPr>
        <w:t xml:space="preserve"> Araujo; SOARES, Rafael Luiz, p. 9).</w:t>
      </w:r>
      <w:r>
        <w:rPr>
          <w:rFonts w:ascii="Book Antiqua" w:hAnsi="Book Antiqua"/>
          <w:sz w:val="19"/>
          <w:szCs w:val="19"/>
        </w:rPr>
        <w:t xml:space="preserve"> </w:t>
      </w:r>
      <w:r w:rsidRPr="00894094">
        <w:rPr>
          <w:rFonts w:ascii="Book Antiqua" w:hAnsi="Book Antiqua"/>
          <w:sz w:val="19"/>
          <w:szCs w:val="19"/>
        </w:rPr>
        <w:t xml:space="preserve">Nesse sentido, </w:t>
      </w:r>
      <w:r>
        <w:rPr>
          <w:rFonts w:ascii="Book Antiqua" w:hAnsi="Book Antiqua"/>
          <w:sz w:val="19"/>
          <w:szCs w:val="19"/>
        </w:rPr>
        <w:t>“</w:t>
      </w:r>
      <w:r w:rsidRPr="00894094">
        <w:rPr>
          <w:rFonts w:ascii="Book Antiqua" w:hAnsi="Book Antiqua"/>
          <w:i/>
          <w:iCs/>
          <w:sz w:val="19"/>
          <w:szCs w:val="19"/>
        </w:rPr>
        <w:t>Se a justiça distributiva ordenava as relações entre a sociedade e seus membros, a justiça corretiva ou sinalagmática ordena as dos membros entre si. Contudo, quando intervém nela como elemento principal a vontade dos interessados, se chama justiça comutativa; e se chama justiça judicial quando se impõem inclusive contra a vontade de um deles, por decisão do juiz, qual ocorre no castigo de um delito</w:t>
      </w:r>
      <w:r w:rsidRPr="00894094">
        <w:rPr>
          <w:rFonts w:ascii="Book Antiqua" w:hAnsi="Book Antiqua"/>
          <w:sz w:val="19"/>
          <w:szCs w:val="19"/>
        </w:rPr>
        <w:t>.</w:t>
      </w:r>
      <w:r>
        <w:rPr>
          <w:rFonts w:ascii="Book Antiqua" w:hAnsi="Book Antiqua"/>
          <w:sz w:val="19"/>
          <w:szCs w:val="19"/>
        </w:rPr>
        <w:t>”</w:t>
      </w:r>
      <w:r w:rsidRPr="00894094">
        <w:rPr>
          <w:rFonts w:ascii="Book Antiqua" w:hAnsi="Book Antiqua"/>
          <w:sz w:val="19"/>
          <w:szCs w:val="19"/>
        </w:rPr>
        <w:t xml:space="preserve"> (TRUYOL Y SERRA, </w:t>
      </w:r>
      <w:proofErr w:type="spellStart"/>
      <w:r w:rsidRPr="00894094">
        <w:rPr>
          <w:rFonts w:ascii="Book Antiqua" w:hAnsi="Book Antiqua"/>
          <w:sz w:val="19"/>
          <w:szCs w:val="19"/>
        </w:rPr>
        <w:t>Antonio</w:t>
      </w:r>
      <w:proofErr w:type="spellEnd"/>
      <w:r w:rsidRPr="00894094">
        <w:rPr>
          <w:rFonts w:ascii="Book Antiqua" w:hAnsi="Book Antiqua"/>
          <w:sz w:val="19"/>
          <w:szCs w:val="19"/>
        </w:rPr>
        <w:t xml:space="preserve">. </w:t>
      </w:r>
      <w:proofErr w:type="spellStart"/>
      <w:proofErr w:type="gramStart"/>
      <w:r w:rsidRPr="00894094">
        <w:rPr>
          <w:rFonts w:ascii="Book Antiqua" w:hAnsi="Book Antiqua"/>
          <w:sz w:val="19"/>
          <w:szCs w:val="19"/>
        </w:rPr>
        <w:t>Historia</w:t>
      </w:r>
      <w:proofErr w:type="spellEnd"/>
      <w:proofErr w:type="gramEnd"/>
      <w:r w:rsidRPr="00894094">
        <w:rPr>
          <w:rFonts w:ascii="Book Antiqua" w:hAnsi="Book Antiqua"/>
          <w:sz w:val="19"/>
          <w:szCs w:val="19"/>
        </w:rPr>
        <w:t xml:space="preserve"> de </w:t>
      </w:r>
      <w:proofErr w:type="spellStart"/>
      <w:r w:rsidRPr="00894094">
        <w:rPr>
          <w:rFonts w:ascii="Book Antiqua" w:hAnsi="Book Antiqua"/>
          <w:sz w:val="19"/>
          <w:szCs w:val="19"/>
        </w:rPr>
        <w:t>la</w:t>
      </w:r>
      <w:proofErr w:type="spellEnd"/>
      <w:r w:rsidRPr="00894094">
        <w:rPr>
          <w:rFonts w:ascii="Book Antiqua" w:hAnsi="Book Antiqua"/>
          <w:sz w:val="19"/>
          <w:szCs w:val="19"/>
        </w:rPr>
        <w:t xml:space="preserve"> filosofia </w:t>
      </w:r>
      <w:proofErr w:type="spellStart"/>
      <w:r w:rsidRPr="00894094">
        <w:rPr>
          <w:rFonts w:ascii="Book Antiqua" w:hAnsi="Book Antiqua"/>
          <w:sz w:val="19"/>
          <w:szCs w:val="19"/>
        </w:rPr>
        <w:t>del</w:t>
      </w:r>
      <w:proofErr w:type="spellEnd"/>
      <w:r w:rsidRPr="00894094">
        <w:rPr>
          <w:rFonts w:ascii="Book Antiqua" w:hAnsi="Book Antiqua"/>
          <w:sz w:val="19"/>
          <w:szCs w:val="19"/>
        </w:rPr>
        <w:t xml:space="preserve"> </w:t>
      </w:r>
      <w:proofErr w:type="spellStart"/>
      <w:r w:rsidRPr="00894094">
        <w:rPr>
          <w:rFonts w:ascii="Book Antiqua" w:hAnsi="Book Antiqua"/>
          <w:sz w:val="19"/>
          <w:szCs w:val="19"/>
        </w:rPr>
        <w:t>derecho</w:t>
      </w:r>
      <w:proofErr w:type="spellEnd"/>
      <w:r w:rsidRPr="00894094">
        <w:rPr>
          <w:rFonts w:ascii="Book Antiqua" w:hAnsi="Book Antiqua"/>
          <w:sz w:val="19"/>
          <w:szCs w:val="19"/>
        </w:rPr>
        <w:t xml:space="preserve"> y estado. Madrid: Revista de </w:t>
      </w:r>
      <w:proofErr w:type="spellStart"/>
      <w:r w:rsidRPr="00894094">
        <w:rPr>
          <w:rFonts w:ascii="Book Antiqua" w:hAnsi="Book Antiqua"/>
          <w:sz w:val="19"/>
          <w:szCs w:val="19"/>
        </w:rPr>
        <w:t>Occidente</w:t>
      </w:r>
      <w:proofErr w:type="spellEnd"/>
      <w:r w:rsidRPr="00894094">
        <w:rPr>
          <w:rFonts w:ascii="Book Antiqua" w:hAnsi="Book Antiqua"/>
          <w:sz w:val="19"/>
          <w:szCs w:val="19"/>
        </w:rPr>
        <w:t xml:space="preserve"> S.A., 1970, p. 178).</w:t>
      </w:r>
      <w:r>
        <w:rPr>
          <w:rFonts w:ascii="Book Antiqua" w:hAnsi="Book Antiqua"/>
          <w:sz w:val="19"/>
          <w:szCs w:val="19"/>
        </w:rPr>
        <w:t xml:space="preserve"> (Fontes: </w:t>
      </w:r>
      <w:r w:rsidRPr="00894094">
        <w:rPr>
          <w:rFonts w:ascii="Book Antiqua" w:hAnsi="Book Antiqua"/>
          <w:sz w:val="19"/>
          <w:szCs w:val="19"/>
        </w:rPr>
        <w:t xml:space="preserve">KRASSUSKI, Prof. Dr. Jair </w:t>
      </w:r>
      <w:proofErr w:type="spellStart"/>
      <w:r w:rsidRPr="00894094">
        <w:rPr>
          <w:rFonts w:ascii="Book Antiqua" w:hAnsi="Book Antiqua"/>
          <w:sz w:val="19"/>
          <w:szCs w:val="19"/>
        </w:rPr>
        <w:t>Antonio</w:t>
      </w:r>
      <w:proofErr w:type="spellEnd"/>
      <w:r w:rsidRPr="00894094">
        <w:rPr>
          <w:rFonts w:ascii="Book Antiqua" w:hAnsi="Book Antiqua"/>
          <w:sz w:val="19"/>
          <w:szCs w:val="19"/>
        </w:rPr>
        <w:t xml:space="preserve">; MORAES, Simone </w:t>
      </w:r>
      <w:proofErr w:type="spellStart"/>
      <w:r w:rsidRPr="00894094">
        <w:rPr>
          <w:rFonts w:ascii="Book Antiqua" w:hAnsi="Book Antiqua"/>
          <w:sz w:val="19"/>
          <w:szCs w:val="19"/>
        </w:rPr>
        <w:t>Becher</w:t>
      </w:r>
      <w:proofErr w:type="spellEnd"/>
      <w:r w:rsidRPr="00894094">
        <w:rPr>
          <w:rFonts w:ascii="Book Antiqua" w:hAnsi="Book Antiqua"/>
          <w:sz w:val="19"/>
          <w:szCs w:val="19"/>
        </w:rPr>
        <w:t xml:space="preserve"> Araujo; SOARES, Rafael Luiz. ENSINO DE FILOSOFIA: ENSAIO DE METODOLOGIA E CONTEÚDOS. Santa Maria: Universidade Federal de Santa Maria Centro de Ciências Sociais e Humanas, 2008. 19 p.</w:t>
      </w:r>
      <w:r>
        <w:rPr>
          <w:rFonts w:ascii="Book Antiqua" w:hAnsi="Book Antiqua"/>
          <w:sz w:val="19"/>
          <w:szCs w:val="19"/>
        </w:rPr>
        <w:t xml:space="preserve">; </w:t>
      </w:r>
      <w:r w:rsidRPr="00894094">
        <w:rPr>
          <w:rFonts w:ascii="Book Antiqua" w:hAnsi="Book Antiqua"/>
          <w:sz w:val="19"/>
          <w:szCs w:val="19"/>
        </w:rPr>
        <w:t xml:space="preserve">TRUYOL Y SERRA, </w:t>
      </w:r>
      <w:proofErr w:type="spellStart"/>
      <w:r w:rsidRPr="00894094">
        <w:rPr>
          <w:rFonts w:ascii="Book Antiqua" w:hAnsi="Book Antiqua"/>
          <w:sz w:val="19"/>
          <w:szCs w:val="19"/>
        </w:rPr>
        <w:t>Antonio</w:t>
      </w:r>
      <w:proofErr w:type="spellEnd"/>
      <w:r w:rsidRPr="00894094">
        <w:rPr>
          <w:rFonts w:ascii="Book Antiqua" w:hAnsi="Book Antiqua"/>
          <w:sz w:val="19"/>
          <w:szCs w:val="19"/>
        </w:rPr>
        <w:t xml:space="preserve">. </w:t>
      </w:r>
      <w:proofErr w:type="spellStart"/>
      <w:proofErr w:type="gramStart"/>
      <w:r w:rsidRPr="00894094">
        <w:rPr>
          <w:rFonts w:ascii="Book Antiqua" w:hAnsi="Book Antiqua"/>
          <w:sz w:val="19"/>
          <w:szCs w:val="19"/>
        </w:rPr>
        <w:t>Historia</w:t>
      </w:r>
      <w:proofErr w:type="spellEnd"/>
      <w:proofErr w:type="gramEnd"/>
      <w:r w:rsidRPr="00894094">
        <w:rPr>
          <w:rFonts w:ascii="Book Antiqua" w:hAnsi="Book Antiqua"/>
          <w:sz w:val="19"/>
          <w:szCs w:val="19"/>
        </w:rPr>
        <w:t xml:space="preserve"> de </w:t>
      </w:r>
      <w:proofErr w:type="spellStart"/>
      <w:r w:rsidRPr="00894094">
        <w:rPr>
          <w:rFonts w:ascii="Book Antiqua" w:hAnsi="Book Antiqua"/>
          <w:sz w:val="19"/>
          <w:szCs w:val="19"/>
        </w:rPr>
        <w:t>la</w:t>
      </w:r>
      <w:proofErr w:type="spellEnd"/>
      <w:r w:rsidRPr="00894094">
        <w:rPr>
          <w:rFonts w:ascii="Book Antiqua" w:hAnsi="Book Antiqua"/>
          <w:sz w:val="19"/>
          <w:szCs w:val="19"/>
        </w:rPr>
        <w:t xml:space="preserve"> filosofia </w:t>
      </w:r>
      <w:proofErr w:type="spellStart"/>
      <w:r w:rsidRPr="00894094">
        <w:rPr>
          <w:rFonts w:ascii="Book Antiqua" w:hAnsi="Book Antiqua"/>
          <w:sz w:val="19"/>
          <w:szCs w:val="19"/>
        </w:rPr>
        <w:t>del</w:t>
      </w:r>
      <w:proofErr w:type="spellEnd"/>
      <w:r w:rsidRPr="00894094">
        <w:rPr>
          <w:rFonts w:ascii="Book Antiqua" w:hAnsi="Book Antiqua"/>
          <w:sz w:val="19"/>
          <w:szCs w:val="19"/>
        </w:rPr>
        <w:t xml:space="preserve"> </w:t>
      </w:r>
      <w:proofErr w:type="spellStart"/>
      <w:r w:rsidRPr="00894094">
        <w:rPr>
          <w:rFonts w:ascii="Book Antiqua" w:hAnsi="Book Antiqua"/>
          <w:sz w:val="19"/>
          <w:szCs w:val="19"/>
        </w:rPr>
        <w:t>derecho</w:t>
      </w:r>
      <w:proofErr w:type="spellEnd"/>
      <w:r w:rsidRPr="00894094">
        <w:rPr>
          <w:rFonts w:ascii="Book Antiqua" w:hAnsi="Book Antiqua"/>
          <w:sz w:val="19"/>
          <w:szCs w:val="19"/>
        </w:rPr>
        <w:t xml:space="preserve"> y estado. Madrid: Revista de </w:t>
      </w:r>
      <w:proofErr w:type="spellStart"/>
      <w:r w:rsidRPr="00894094">
        <w:rPr>
          <w:rFonts w:ascii="Book Antiqua" w:hAnsi="Book Antiqua"/>
          <w:sz w:val="19"/>
          <w:szCs w:val="19"/>
        </w:rPr>
        <w:t>Occidente</w:t>
      </w:r>
      <w:proofErr w:type="spellEnd"/>
      <w:r w:rsidRPr="00894094">
        <w:rPr>
          <w:rFonts w:ascii="Book Antiqua" w:hAnsi="Book Antiqua"/>
          <w:sz w:val="19"/>
          <w:szCs w:val="19"/>
        </w:rPr>
        <w:t xml:space="preserve"> S.A., 1970.</w:t>
      </w:r>
      <w:r>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957877" w14:paraId="5EF9B753" w14:textId="77777777" w:rsidTr="00957877">
        <w:tc>
          <w:tcPr>
            <w:tcW w:w="8494" w:type="dxa"/>
          </w:tcPr>
          <w:p w14:paraId="3547DB13" w14:textId="77777777" w:rsidR="00957877" w:rsidRDefault="00957877" w:rsidP="00894094">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xml:space="preserve">: Assinale a alternativa correta: </w:t>
            </w:r>
            <w:r w:rsidRPr="00957877">
              <w:rPr>
                <w:rFonts w:ascii="Book Antiqua" w:hAnsi="Book Antiqua"/>
                <w:sz w:val="19"/>
                <w:szCs w:val="19"/>
              </w:rPr>
              <w:t>Quando o ordenamento jurídico dispõe que todos têm direito à saúde e, ao mesmo tempo, prevê critérios para a prestação de serviços médicos e fornecimento de medicamentos, trata-se de matéria de justiça distributiva.</w:t>
            </w:r>
          </w:p>
          <w:p w14:paraId="74B5AFF3" w14:textId="7F36A6C6" w:rsidR="00957877" w:rsidRDefault="007B671D" w:rsidP="00894094">
            <w:pPr>
              <w:jc w:val="both"/>
              <w:rPr>
                <w:rFonts w:ascii="Book Antiqua" w:hAnsi="Book Antiqua"/>
                <w:sz w:val="19"/>
                <w:szCs w:val="19"/>
              </w:rPr>
            </w:pPr>
            <w:r w:rsidRPr="00D90F44">
              <w:rPr>
                <w:rFonts w:ascii="Book Antiqua" w:hAnsi="Book Antiqua"/>
                <w:b/>
                <w:i/>
                <w:iCs/>
                <w:color w:val="FF0000"/>
                <w:sz w:val="19"/>
                <w:szCs w:val="19"/>
              </w:rPr>
              <w:t>#</w:t>
            </w:r>
            <w:r w:rsidRPr="00D90F44">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7B671D">
              <w:rPr>
                <w:rFonts w:ascii="Book Antiqua" w:hAnsi="Book Antiqua"/>
                <w:b/>
                <w:i/>
                <w:iCs/>
                <w:color w:val="FF0000"/>
                <w:sz w:val="19"/>
                <w:szCs w:val="19"/>
                <w:highlight w:val="green"/>
              </w:rPr>
              <w:t>TRF4-2022</w:t>
            </w:r>
            <w:r>
              <w:rPr>
                <w:rFonts w:ascii="Book Antiqua" w:hAnsi="Book Antiqua"/>
                <w:b/>
                <w:i/>
                <w:iCs/>
                <w:color w:val="FF0000"/>
                <w:sz w:val="19"/>
                <w:szCs w:val="19"/>
              </w:rPr>
              <w:t>: #</w:t>
            </w:r>
            <w:r w:rsidRPr="007B671D">
              <w:rPr>
                <w:rFonts w:ascii="Book Antiqua" w:hAnsi="Book Antiqua"/>
                <w:b/>
                <w:i/>
                <w:iCs/>
                <w:color w:val="FF0000"/>
                <w:sz w:val="19"/>
                <w:szCs w:val="19"/>
                <w:highlight w:val="green"/>
              </w:rPr>
              <w:t>MPSC-2023</w:t>
            </w:r>
            <w:r>
              <w:rPr>
                <w:rFonts w:ascii="Book Antiqua" w:hAnsi="Book Antiqua"/>
                <w:b/>
                <w:i/>
                <w:iCs/>
                <w:color w:val="FF0000"/>
                <w:sz w:val="19"/>
                <w:szCs w:val="19"/>
              </w:rPr>
              <w:t>: #</w:t>
            </w:r>
            <w:r w:rsidRPr="007B671D">
              <w:rPr>
                <w:rFonts w:ascii="Book Antiqua" w:hAnsi="Book Antiqua"/>
                <w:b/>
                <w:i/>
                <w:iCs/>
                <w:color w:val="FF0000"/>
                <w:sz w:val="19"/>
                <w:szCs w:val="19"/>
                <w:highlight w:val="green"/>
              </w:rPr>
              <w:t>CESPE</w:t>
            </w:r>
            <w:r>
              <w:rPr>
                <w:rFonts w:ascii="Book Antiqua" w:hAnsi="Book Antiqua"/>
                <w:bCs/>
                <w:sz w:val="19"/>
                <w:szCs w:val="19"/>
              </w:rPr>
              <w:t>:</w:t>
            </w:r>
            <w:r w:rsidR="00957877">
              <w:rPr>
                <w:rFonts w:ascii="Book Antiqua" w:hAnsi="Book Antiqua"/>
                <w:bCs/>
                <w:sz w:val="19"/>
                <w:szCs w:val="19"/>
              </w:rPr>
              <w:t xml:space="preserve"> </w:t>
            </w:r>
            <w:r w:rsidR="00957877" w:rsidRPr="00B23520">
              <w:rPr>
                <w:rFonts w:ascii="Book Antiqua" w:hAnsi="Book Antiqua"/>
                <w:bCs/>
                <w:sz w:val="19"/>
                <w:szCs w:val="19"/>
              </w:rPr>
              <w:t>Justiça Distributiva é aquela que tem por ideal dar a cada um o que é seu na medida da proporcionalidade e necessidade, sendo essa uma função do Estado perante à sociedade.</w:t>
            </w:r>
            <w:r w:rsidR="00957877">
              <w:rPr>
                <w:rFonts w:ascii="Book Antiqua" w:hAnsi="Book Antiqua"/>
                <w:bCs/>
                <w:sz w:val="19"/>
                <w:szCs w:val="19"/>
              </w:rPr>
              <w:t xml:space="preserve"> </w:t>
            </w:r>
            <w:r w:rsidR="00957877" w:rsidRPr="00B23520">
              <w:rPr>
                <w:rFonts w:ascii="Book Antiqua" w:hAnsi="Book Antiqua"/>
                <w:bCs/>
                <w:sz w:val="19"/>
                <w:szCs w:val="19"/>
              </w:rPr>
              <w:t>De acordo com a doutrina, a Justiça Distributiva é aquela que tem por ideal dar a cada um o que é seu na medida da proporcionalidade e necessidade, sendo essa uma função do Estado perante à sociedade. Assim, quando o ordenamento fala que todos têm direito à saúde, trata-se desta justiça.</w:t>
            </w:r>
          </w:p>
          <w:p w14:paraId="1894EDC5" w14:textId="77777777" w:rsidR="00957877" w:rsidRDefault="00957877" w:rsidP="00894094">
            <w:pPr>
              <w:jc w:val="both"/>
              <w:rPr>
                <w:rFonts w:ascii="Book Antiqua" w:hAnsi="Book Antiqua"/>
                <w:sz w:val="19"/>
                <w:szCs w:val="19"/>
              </w:rPr>
            </w:pPr>
            <w:r>
              <w:rPr>
                <w:rFonts w:ascii="Book Antiqua" w:hAnsi="Book Antiqua"/>
                <w:b/>
                <w:bCs/>
                <w:sz w:val="19"/>
                <w:szCs w:val="19"/>
              </w:rPr>
              <w:lastRenderedPageBreak/>
              <w:t>(TRF4-2022)</w:t>
            </w:r>
            <w:r>
              <w:rPr>
                <w:rFonts w:ascii="Book Antiqua" w:hAnsi="Book Antiqua"/>
                <w:sz w:val="19"/>
                <w:szCs w:val="19"/>
              </w:rPr>
              <w:t xml:space="preserve">: Assinale a alternativa correta: </w:t>
            </w:r>
            <w:r w:rsidRPr="00957877">
              <w:rPr>
                <w:rFonts w:ascii="Book Antiqua" w:hAnsi="Book Antiqua"/>
                <w:sz w:val="19"/>
                <w:szCs w:val="19"/>
              </w:rPr>
              <w:t>Quando o ordenamento jurídico dispõe que todos têm direito à saúde e, ao mesmo tempo, prevê critérios para a prestação de serviços médicos e fornecimento de medicamentos, trata-se de matéria de justiça distributiva.</w:t>
            </w:r>
          </w:p>
          <w:p w14:paraId="2D66E205" w14:textId="17849F26" w:rsidR="00957877" w:rsidRPr="00957877" w:rsidRDefault="00957877" w:rsidP="00894094">
            <w:pPr>
              <w:jc w:val="both"/>
              <w:rPr>
                <w:rFonts w:ascii="Book Antiqua" w:hAnsi="Book Antiqua"/>
                <w:sz w:val="19"/>
                <w:szCs w:val="19"/>
              </w:rPr>
            </w:pPr>
            <w:r w:rsidRPr="00D90F44">
              <w:rPr>
                <w:rFonts w:ascii="Book Antiqua" w:hAnsi="Book Antiqua"/>
                <w:b/>
                <w:i/>
                <w:iCs/>
                <w:color w:val="FF0000"/>
                <w:sz w:val="19"/>
                <w:szCs w:val="19"/>
              </w:rPr>
              <w:t>#</w:t>
            </w:r>
            <w:r w:rsidRPr="00D90F44">
              <w:rPr>
                <w:rFonts w:ascii="Book Antiqua" w:hAnsi="Book Antiqua"/>
                <w:b/>
                <w:i/>
                <w:iCs/>
                <w:color w:val="FF0000"/>
                <w:sz w:val="19"/>
                <w:szCs w:val="19"/>
                <w:highlight w:val="green"/>
              </w:rPr>
              <w:t>Atenção</w:t>
            </w:r>
            <w:r w:rsidR="007B671D">
              <w:rPr>
                <w:rFonts w:ascii="Book Antiqua" w:hAnsi="Book Antiqua"/>
                <w:b/>
                <w:i/>
                <w:iCs/>
                <w:color w:val="FF0000"/>
                <w:sz w:val="19"/>
                <w:szCs w:val="19"/>
              </w:rPr>
              <w:t>: #</w:t>
            </w:r>
            <w:r w:rsidR="007B671D" w:rsidRPr="007B671D">
              <w:rPr>
                <w:rFonts w:ascii="Book Antiqua" w:hAnsi="Book Antiqua"/>
                <w:b/>
                <w:i/>
                <w:iCs/>
                <w:color w:val="FF0000"/>
                <w:sz w:val="19"/>
                <w:szCs w:val="19"/>
                <w:highlight w:val="green"/>
              </w:rPr>
              <w:t>TRF4-2022</w:t>
            </w:r>
            <w:r w:rsidR="007B671D">
              <w:rPr>
                <w:rFonts w:ascii="Book Antiqua" w:hAnsi="Book Antiqua"/>
                <w:b/>
                <w:i/>
                <w:iCs/>
                <w:color w:val="FF0000"/>
                <w:sz w:val="19"/>
                <w:szCs w:val="19"/>
              </w:rPr>
              <w:t>: #</w:t>
            </w:r>
            <w:r w:rsidR="007B671D" w:rsidRPr="007B671D">
              <w:rPr>
                <w:rFonts w:ascii="Book Antiqua" w:hAnsi="Book Antiqua"/>
                <w:b/>
                <w:i/>
                <w:iCs/>
                <w:color w:val="FF0000"/>
                <w:sz w:val="19"/>
                <w:szCs w:val="19"/>
                <w:highlight w:val="green"/>
              </w:rPr>
              <w:t>MPSC-2023</w:t>
            </w:r>
            <w:r w:rsidR="0060779D">
              <w:rPr>
                <w:rFonts w:ascii="Book Antiqua" w:hAnsi="Book Antiqua"/>
                <w:b/>
                <w:i/>
                <w:iCs/>
                <w:color w:val="FF0000"/>
                <w:sz w:val="19"/>
                <w:szCs w:val="19"/>
              </w:rPr>
              <w:t>: #</w:t>
            </w:r>
            <w:r w:rsidR="0060779D" w:rsidRPr="0060779D">
              <w:rPr>
                <w:rFonts w:ascii="Book Antiqua" w:hAnsi="Book Antiqua"/>
                <w:b/>
                <w:i/>
                <w:iCs/>
                <w:color w:val="FF0000"/>
                <w:sz w:val="19"/>
                <w:szCs w:val="19"/>
                <w:highlight w:val="green"/>
              </w:rPr>
              <w:t>TJSP-2024</w:t>
            </w:r>
            <w:r w:rsidR="007B671D">
              <w:rPr>
                <w:rFonts w:ascii="Book Antiqua" w:hAnsi="Book Antiqua"/>
                <w:b/>
                <w:i/>
                <w:iCs/>
                <w:color w:val="FF0000"/>
                <w:sz w:val="19"/>
                <w:szCs w:val="19"/>
              </w:rPr>
              <w:t>: #</w:t>
            </w:r>
            <w:r w:rsidR="007B671D" w:rsidRPr="007B671D">
              <w:rPr>
                <w:rFonts w:ascii="Book Antiqua" w:hAnsi="Book Antiqua"/>
                <w:b/>
                <w:i/>
                <w:iCs/>
                <w:color w:val="FF0000"/>
                <w:sz w:val="19"/>
                <w:szCs w:val="19"/>
                <w:highlight w:val="green"/>
              </w:rPr>
              <w:t>CESPE</w:t>
            </w:r>
            <w:r w:rsidR="0060779D">
              <w:rPr>
                <w:rFonts w:ascii="Book Antiqua" w:hAnsi="Book Antiqua"/>
                <w:b/>
                <w:i/>
                <w:iCs/>
                <w:color w:val="FF0000"/>
                <w:sz w:val="19"/>
                <w:szCs w:val="19"/>
              </w:rPr>
              <w:t>: #</w:t>
            </w:r>
            <w:r w:rsidR="0060779D" w:rsidRPr="0060779D">
              <w:rPr>
                <w:rFonts w:ascii="Book Antiqua" w:hAnsi="Book Antiqua"/>
                <w:b/>
                <w:i/>
                <w:iCs/>
                <w:color w:val="FF0000"/>
                <w:sz w:val="19"/>
                <w:szCs w:val="19"/>
                <w:highlight w:val="green"/>
              </w:rPr>
              <w:t>VUNESP</w:t>
            </w:r>
            <w:r>
              <w:rPr>
                <w:rFonts w:ascii="Book Antiqua" w:hAnsi="Book Antiqua"/>
                <w:bCs/>
                <w:sz w:val="19"/>
                <w:szCs w:val="19"/>
              </w:rPr>
              <w:t xml:space="preserve">: </w:t>
            </w:r>
            <w:r w:rsidRPr="00957877">
              <w:rPr>
                <w:rFonts w:ascii="Book Antiqua" w:hAnsi="Book Antiqua"/>
                <w:bCs/>
                <w:sz w:val="19"/>
                <w:szCs w:val="19"/>
              </w:rPr>
              <w:t>Justiça Comutativa se relaciona com as trocas, observando uma proporção matemática.</w:t>
            </w:r>
            <w:r>
              <w:rPr>
                <w:rFonts w:ascii="Book Antiqua" w:hAnsi="Book Antiqua"/>
                <w:bCs/>
                <w:sz w:val="19"/>
                <w:szCs w:val="19"/>
              </w:rPr>
              <w:t xml:space="preserve"> Portanto, e</w:t>
            </w:r>
            <w:r w:rsidRPr="00957877">
              <w:rPr>
                <w:rFonts w:ascii="Book Antiqua" w:hAnsi="Book Antiqua"/>
                <w:bCs/>
                <w:sz w:val="19"/>
                <w:szCs w:val="19"/>
              </w:rPr>
              <w:t>nquanto a justiça distributiva visa atribuir a cada um o que for seu, de acordo com a sua necessidade, a comutativa se relaciona com as trocas, observando a proporção matemática.</w:t>
            </w:r>
          </w:p>
        </w:tc>
      </w:tr>
    </w:tbl>
    <w:p w14:paraId="5F030AEC" w14:textId="77777777" w:rsidR="00957877" w:rsidRDefault="00957877" w:rsidP="00894094">
      <w:pPr>
        <w:jc w:val="both"/>
        <w:rPr>
          <w:rFonts w:ascii="Book Antiqua" w:hAnsi="Book Antiqua"/>
          <w:sz w:val="19"/>
          <w:szCs w:val="19"/>
        </w:rPr>
      </w:pPr>
    </w:p>
    <w:p w14:paraId="30A39D29" w14:textId="2D43B016" w:rsidR="0060779D" w:rsidRDefault="0060779D" w:rsidP="0060779D">
      <w:pPr>
        <w:jc w:val="both"/>
        <w:rPr>
          <w:rFonts w:ascii="Book Antiqua" w:hAnsi="Book Antiqua"/>
          <w:sz w:val="19"/>
          <w:szCs w:val="19"/>
        </w:rPr>
      </w:pPr>
      <w:r w:rsidRPr="00D90F44">
        <w:rPr>
          <w:rFonts w:ascii="Book Antiqua" w:hAnsi="Book Antiqua"/>
          <w:b/>
          <w:i/>
          <w:iCs/>
          <w:color w:val="FF0000"/>
          <w:sz w:val="19"/>
          <w:szCs w:val="19"/>
        </w:rPr>
        <w:t>#</w:t>
      </w:r>
      <w:r w:rsidRPr="00D90F44">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60779D">
        <w:rPr>
          <w:rFonts w:ascii="Book Antiqua" w:hAnsi="Book Antiqua"/>
          <w:b/>
          <w:i/>
          <w:iCs/>
          <w:color w:val="FF0000"/>
          <w:sz w:val="19"/>
          <w:szCs w:val="19"/>
          <w:highlight w:val="green"/>
        </w:rPr>
        <w:t>TJSP-2024</w:t>
      </w:r>
      <w:r>
        <w:rPr>
          <w:rFonts w:ascii="Book Antiqua" w:hAnsi="Book Antiqua"/>
          <w:b/>
          <w:i/>
          <w:iCs/>
          <w:color w:val="FF0000"/>
          <w:sz w:val="19"/>
          <w:szCs w:val="19"/>
        </w:rPr>
        <w:t>: #</w:t>
      </w:r>
      <w:r w:rsidRPr="0060779D">
        <w:rPr>
          <w:rFonts w:ascii="Book Antiqua" w:hAnsi="Book Antiqua"/>
          <w:b/>
          <w:i/>
          <w:iCs/>
          <w:color w:val="FF0000"/>
          <w:sz w:val="19"/>
          <w:szCs w:val="19"/>
          <w:highlight w:val="green"/>
        </w:rPr>
        <w:t>VUNESP</w:t>
      </w:r>
      <w:r>
        <w:rPr>
          <w:rFonts w:ascii="Book Antiqua" w:hAnsi="Book Antiqua"/>
          <w:bCs/>
          <w:sz w:val="19"/>
          <w:szCs w:val="19"/>
        </w:rPr>
        <w:t xml:space="preserve">: </w:t>
      </w:r>
      <w:r w:rsidRPr="0060779D">
        <w:rPr>
          <w:rFonts w:ascii="Book Antiqua" w:hAnsi="Book Antiqua"/>
          <w:b/>
          <w:bCs/>
          <w:i/>
          <w:iCs/>
          <w:sz w:val="19"/>
          <w:szCs w:val="19"/>
          <w:shd w:val="clear" w:color="auto" w:fill="F7CAAC" w:themeFill="accent2" w:themeFillTint="66"/>
        </w:rPr>
        <w:t>Justiça preditiva</w:t>
      </w:r>
      <w:r>
        <w:rPr>
          <w:rFonts w:ascii="Book Antiqua" w:hAnsi="Book Antiqua"/>
          <w:sz w:val="19"/>
          <w:szCs w:val="19"/>
        </w:rPr>
        <w:t xml:space="preserve">: </w:t>
      </w:r>
      <w:r w:rsidRPr="0060779D">
        <w:rPr>
          <w:rFonts w:ascii="Book Antiqua" w:hAnsi="Book Antiqua"/>
          <w:sz w:val="19"/>
          <w:szCs w:val="19"/>
        </w:rPr>
        <w:t>No cruzamento da tecnologia e da jurisprudência, a justiça preditiva refere-se à utilização de algoritmos e de inteligência artificial para prever resultados jurídicos. Ao analisar grandes quantidades de dados de decisões judiciais anteriores, estes sistemas tentam identificar tendências e padrões susceptíveis de influenciar o resultado de casos futuros.</w:t>
      </w:r>
    </w:p>
    <w:p w14:paraId="6C240A45" w14:textId="77777777" w:rsidR="00D374E9" w:rsidRDefault="00D374E9" w:rsidP="0060779D">
      <w:pPr>
        <w:jc w:val="both"/>
        <w:rPr>
          <w:rFonts w:ascii="Book Antiqua" w:hAnsi="Book Antiqua"/>
          <w:sz w:val="19"/>
          <w:szCs w:val="19"/>
        </w:rPr>
      </w:pPr>
    </w:p>
    <w:p w14:paraId="60B13A43" w14:textId="4422C350" w:rsidR="00D374E9" w:rsidRDefault="00D374E9" w:rsidP="0060779D">
      <w:pPr>
        <w:jc w:val="both"/>
        <w:rPr>
          <w:rFonts w:ascii="Book Antiqua" w:hAnsi="Book Antiqua"/>
          <w:sz w:val="19"/>
          <w:szCs w:val="19"/>
        </w:rPr>
      </w:pPr>
      <w:r w:rsidRPr="00D90F44">
        <w:rPr>
          <w:rFonts w:ascii="Book Antiqua" w:hAnsi="Book Antiqua"/>
          <w:b/>
          <w:i/>
          <w:iCs/>
          <w:color w:val="FF0000"/>
          <w:sz w:val="19"/>
          <w:szCs w:val="19"/>
        </w:rPr>
        <w:t>#</w:t>
      </w:r>
      <w:r w:rsidRPr="00D90F44">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60779D">
        <w:rPr>
          <w:rFonts w:ascii="Book Antiqua" w:hAnsi="Book Antiqua"/>
          <w:b/>
          <w:i/>
          <w:iCs/>
          <w:color w:val="FF0000"/>
          <w:sz w:val="19"/>
          <w:szCs w:val="19"/>
          <w:highlight w:val="green"/>
        </w:rPr>
        <w:t>TJSP-2024</w:t>
      </w:r>
      <w:r>
        <w:rPr>
          <w:rFonts w:ascii="Book Antiqua" w:hAnsi="Book Antiqua"/>
          <w:b/>
          <w:i/>
          <w:iCs/>
          <w:color w:val="FF0000"/>
          <w:sz w:val="19"/>
          <w:szCs w:val="19"/>
        </w:rPr>
        <w:t>: #</w:t>
      </w:r>
      <w:r w:rsidRPr="0060779D">
        <w:rPr>
          <w:rFonts w:ascii="Book Antiqua" w:hAnsi="Book Antiqua"/>
          <w:b/>
          <w:i/>
          <w:iCs/>
          <w:color w:val="FF0000"/>
          <w:sz w:val="19"/>
          <w:szCs w:val="19"/>
          <w:highlight w:val="green"/>
        </w:rPr>
        <w:t>VUNESP</w:t>
      </w:r>
      <w:r>
        <w:rPr>
          <w:rFonts w:ascii="Book Antiqua" w:hAnsi="Book Antiqua"/>
          <w:sz w:val="19"/>
          <w:szCs w:val="19"/>
        </w:rPr>
        <w:t xml:space="preserve">: </w:t>
      </w:r>
      <w:r w:rsidRPr="00D374E9">
        <w:rPr>
          <w:rFonts w:ascii="Book Antiqua" w:hAnsi="Book Antiqua"/>
          <w:b/>
          <w:bCs/>
          <w:i/>
          <w:iCs/>
          <w:sz w:val="19"/>
          <w:szCs w:val="19"/>
          <w:shd w:val="clear" w:color="auto" w:fill="F7CAAC" w:themeFill="accent2" w:themeFillTint="66"/>
        </w:rPr>
        <w:t xml:space="preserve">Pragmatismo </w:t>
      </w:r>
      <w:proofErr w:type="spellStart"/>
      <w:r w:rsidRPr="00D374E9">
        <w:rPr>
          <w:rFonts w:ascii="Book Antiqua" w:hAnsi="Book Antiqua"/>
          <w:b/>
          <w:bCs/>
          <w:i/>
          <w:iCs/>
          <w:sz w:val="19"/>
          <w:szCs w:val="19"/>
          <w:shd w:val="clear" w:color="auto" w:fill="F7CAAC" w:themeFill="accent2" w:themeFillTint="66"/>
        </w:rPr>
        <w:t>jurimétrico</w:t>
      </w:r>
      <w:proofErr w:type="spellEnd"/>
      <w:r>
        <w:rPr>
          <w:rFonts w:ascii="Book Antiqua" w:hAnsi="Book Antiqua"/>
          <w:sz w:val="19"/>
          <w:szCs w:val="19"/>
        </w:rPr>
        <w:t>:</w:t>
      </w:r>
      <w:r w:rsidRPr="00D374E9">
        <w:t xml:space="preserve"> </w:t>
      </w:r>
      <w:r w:rsidRPr="00D374E9">
        <w:rPr>
          <w:rFonts w:ascii="Book Antiqua" w:hAnsi="Book Antiqua"/>
          <w:sz w:val="19"/>
          <w:szCs w:val="19"/>
        </w:rPr>
        <w:t>Esse conceito está ligado ao uso de métodos estatísticos e quantitativos no âmbito do direito</w:t>
      </w:r>
      <w:r>
        <w:rPr>
          <w:rFonts w:ascii="Book Antiqua" w:hAnsi="Book Antiqua"/>
          <w:sz w:val="19"/>
          <w:szCs w:val="19"/>
        </w:rPr>
        <w:t>.</w:t>
      </w:r>
    </w:p>
    <w:p w14:paraId="6061F1A2" w14:textId="77777777" w:rsidR="0060779D" w:rsidRDefault="0060779D" w:rsidP="00894094">
      <w:pPr>
        <w:jc w:val="both"/>
        <w:rPr>
          <w:rFonts w:ascii="Book Antiqua" w:hAnsi="Book Antiqua"/>
          <w:sz w:val="19"/>
          <w:szCs w:val="19"/>
        </w:rPr>
      </w:pPr>
    </w:p>
    <w:p w14:paraId="7FB05464" w14:textId="20894E3C" w:rsidR="00DE7F85" w:rsidRDefault="00DE7F85" w:rsidP="00E27719">
      <w:pPr>
        <w:jc w:val="both"/>
        <w:rPr>
          <w:rFonts w:ascii="Book Antiqua" w:hAnsi="Book Antiqua"/>
          <w:sz w:val="19"/>
          <w:szCs w:val="19"/>
        </w:rPr>
      </w:pPr>
      <w:r>
        <w:rPr>
          <w:rFonts w:ascii="Book Antiqua" w:hAnsi="Book Antiqua"/>
          <w:b/>
          <w:bCs/>
          <w:sz w:val="19"/>
          <w:szCs w:val="19"/>
        </w:rPr>
        <w:t>(DPESP-2013-FCC)</w:t>
      </w:r>
      <w:r>
        <w:rPr>
          <w:rFonts w:ascii="Book Antiqua" w:hAnsi="Book Antiqua"/>
          <w:sz w:val="19"/>
          <w:szCs w:val="19"/>
        </w:rPr>
        <w:t xml:space="preserve">: </w:t>
      </w:r>
      <w:r w:rsidRPr="00DE7F85">
        <w:rPr>
          <w:rFonts w:ascii="Book Antiqua" w:hAnsi="Book Antiqua"/>
          <w:sz w:val="19"/>
          <w:szCs w:val="19"/>
        </w:rPr>
        <w:t>Considere a seguinte afirmaç</w:t>
      </w:r>
      <w:r>
        <w:rPr>
          <w:rFonts w:ascii="Book Antiqua" w:hAnsi="Book Antiqua"/>
          <w:sz w:val="19"/>
          <w:szCs w:val="19"/>
        </w:rPr>
        <w:t>ão</w:t>
      </w:r>
      <w:r w:rsidRPr="00DE7F85">
        <w:rPr>
          <w:rFonts w:ascii="Book Antiqua" w:hAnsi="Book Antiqua"/>
          <w:sz w:val="19"/>
          <w:szCs w:val="19"/>
        </w:rPr>
        <w:t xml:space="preserve"> sobre a </w:t>
      </w:r>
      <w:r w:rsidRPr="00B26ECA">
        <w:rPr>
          <w:rFonts w:ascii="Book Antiqua" w:hAnsi="Book Antiqua"/>
          <w:b/>
          <w:bCs/>
          <w:i/>
          <w:iCs/>
          <w:sz w:val="19"/>
          <w:szCs w:val="19"/>
        </w:rPr>
        <w:t>Teoria Pura do Direito</w:t>
      </w:r>
      <w:r w:rsidRPr="00DE7F85">
        <w:rPr>
          <w:rFonts w:ascii="Book Antiqua" w:hAnsi="Book Antiqua"/>
          <w:sz w:val="19"/>
          <w:szCs w:val="19"/>
        </w:rPr>
        <w:t xml:space="preserve"> de Hans Kelsen:</w:t>
      </w:r>
      <w:r>
        <w:rPr>
          <w:rFonts w:ascii="Book Antiqua" w:hAnsi="Book Antiqua"/>
          <w:sz w:val="19"/>
          <w:szCs w:val="19"/>
        </w:rPr>
        <w:t xml:space="preserve"> </w:t>
      </w:r>
      <w:r w:rsidRPr="00B26ECA">
        <w:rPr>
          <w:rFonts w:ascii="Book Antiqua" w:hAnsi="Book Antiqua"/>
          <w:b/>
          <w:bCs/>
          <w:i/>
          <w:iCs/>
          <w:sz w:val="19"/>
          <w:szCs w:val="19"/>
        </w:rPr>
        <w:t>A Teoria Pura do Direito</w:t>
      </w:r>
      <w:r w:rsidRPr="00DE7F85">
        <w:rPr>
          <w:rFonts w:ascii="Book Antiqua" w:hAnsi="Book Antiqua"/>
          <w:sz w:val="19"/>
          <w:szCs w:val="19"/>
        </w:rPr>
        <w:t xml:space="preserve"> trata o Direito como um sistema de normas válidas criadas por atos de seres humanos.</w:t>
      </w:r>
    </w:p>
    <w:p w14:paraId="4E8B27DE" w14:textId="4B8541D8" w:rsidR="00DE7F85" w:rsidRDefault="00DE7F85" w:rsidP="00E27719">
      <w:pPr>
        <w:jc w:val="both"/>
        <w:rPr>
          <w:rFonts w:ascii="Book Antiqua" w:hAnsi="Book Antiqua"/>
          <w:sz w:val="19"/>
          <w:szCs w:val="19"/>
        </w:rPr>
      </w:pPr>
    </w:p>
    <w:p w14:paraId="523BDF46" w14:textId="04C28A55" w:rsidR="00DE7F85" w:rsidRDefault="00DE7F85" w:rsidP="00E27719">
      <w:pPr>
        <w:jc w:val="both"/>
        <w:rPr>
          <w:rFonts w:ascii="Book Antiqua" w:hAnsi="Book Antiqua"/>
          <w:sz w:val="19"/>
          <w:szCs w:val="19"/>
        </w:rPr>
      </w:pPr>
      <w:r>
        <w:rPr>
          <w:rFonts w:ascii="Book Antiqua" w:hAnsi="Book Antiqua"/>
          <w:b/>
          <w:bCs/>
          <w:sz w:val="19"/>
          <w:szCs w:val="19"/>
        </w:rPr>
        <w:t>(DPESP-2013-FCC)</w:t>
      </w:r>
      <w:r>
        <w:rPr>
          <w:rFonts w:ascii="Book Antiqua" w:hAnsi="Book Antiqua"/>
          <w:sz w:val="19"/>
          <w:szCs w:val="19"/>
        </w:rPr>
        <w:t xml:space="preserve">: </w:t>
      </w:r>
      <w:r w:rsidRPr="00DE7F85">
        <w:rPr>
          <w:rFonts w:ascii="Book Antiqua" w:hAnsi="Book Antiqua"/>
          <w:sz w:val="19"/>
          <w:szCs w:val="19"/>
        </w:rPr>
        <w:t>Considere a seguinte afirmaç</w:t>
      </w:r>
      <w:r>
        <w:rPr>
          <w:rFonts w:ascii="Book Antiqua" w:hAnsi="Book Antiqua"/>
          <w:sz w:val="19"/>
          <w:szCs w:val="19"/>
        </w:rPr>
        <w:t>ão</w:t>
      </w:r>
      <w:r w:rsidRPr="00DE7F85">
        <w:rPr>
          <w:rFonts w:ascii="Book Antiqua" w:hAnsi="Book Antiqua"/>
          <w:sz w:val="19"/>
          <w:szCs w:val="19"/>
        </w:rPr>
        <w:t xml:space="preserve"> sobre a </w:t>
      </w:r>
      <w:r w:rsidRPr="00B26ECA">
        <w:rPr>
          <w:rFonts w:ascii="Book Antiqua" w:hAnsi="Book Antiqua"/>
          <w:b/>
          <w:bCs/>
          <w:i/>
          <w:iCs/>
          <w:sz w:val="19"/>
          <w:szCs w:val="19"/>
        </w:rPr>
        <w:t>Teoria Pura do Direito</w:t>
      </w:r>
      <w:r w:rsidRPr="00DE7F85">
        <w:rPr>
          <w:rFonts w:ascii="Book Antiqua" w:hAnsi="Book Antiqua"/>
          <w:sz w:val="19"/>
          <w:szCs w:val="19"/>
        </w:rPr>
        <w:t xml:space="preserve"> de Hans Kelsen:</w:t>
      </w:r>
      <w:r>
        <w:rPr>
          <w:rFonts w:ascii="Book Antiqua" w:hAnsi="Book Antiqua"/>
          <w:sz w:val="19"/>
          <w:szCs w:val="19"/>
        </w:rPr>
        <w:t xml:space="preserve"> </w:t>
      </w:r>
      <w:r w:rsidRPr="00B26ECA">
        <w:rPr>
          <w:rFonts w:ascii="Book Antiqua" w:hAnsi="Book Antiqua"/>
          <w:b/>
          <w:bCs/>
          <w:i/>
          <w:iCs/>
          <w:sz w:val="19"/>
          <w:szCs w:val="19"/>
        </w:rPr>
        <w:t>A Teoria Pura do Direito</w:t>
      </w:r>
      <w:r w:rsidRPr="00DE7F85">
        <w:rPr>
          <w:rFonts w:ascii="Book Antiqua" w:hAnsi="Book Antiqua"/>
          <w:sz w:val="19"/>
          <w:szCs w:val="19"/>
        </w:rPr>
        <w:t xml:space="preserve"> limita-se a uma análise estrutural do Direito positivo.</w:t>
      </w:r>
    </w:p>
    <w:p w14:paraId="36419EA5" w14:textId="04CCC063" w:rsidR="00DE7F85" w:rsidRPr="00DE7F85" w:rsidRDefault="00DE7F85" w:rsidP="00E27719">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197A1B">
        <w:rPr>
          <w:rFonts w:ascii="Book Antiqua" w:hAnsi="Book Antiqua"/>
          <w:b/>
          <w:bCs/>
          <w:i/>
          <w:iCs/>
          <w:color w:val="FF0000"/>
          <w:sz w:val="19"/>
          <w:szCs w:val="19"/>
        </w:rPr>
        <w:t>: #</w:t>
      </w:r>
      <w:r w:rsidR="00197A1B" w:rsidRPr="00197A1B">
        <w:rPr>
          <w:rFonts w:ascii="Book Antiqua" w:hAnsi="Book Antiqua"/>
          <w:b/>
          <w:bCs/>
          <w:i/>
          <w:iCs/>
          <w:color w:val="FF0000"/>
          <w:sz w:val="19"/>
          <w:szCs w:val="19"/>
          <w:highlight w:val="green"/>
        </w:rPr>
        <w:t>DPESP-2013</w:t>
      </w:r>
      <w:r w:rsidR="00417B25">
        <w:rPr>
          <w:rFonts w:ascii="Book Antiqua" w:hAnsi="Book Antiqua"/>
          <w:b/>
          <w:bCs/>
          <w:i/>
          <w:iCs/>
          <w:color w:val="FF0000"/>
          <w:sz w:val="19"/>
          <w:szCs w:val="19"/>
        </w:rPr>
        <w:t>: #</w:t>
      </w:r>
      <w:r w:rsidR="00417B25" w:rsidRPr="00417B25">
        <w:rPr>
          <w:rFonts w:ascii="Book Antiqua" w:hAnsi="Book Antiqua"/>
          <w:b/>
          <w:bCs/>
          <w:i/>
          <w:iCs/>
          <w:color w:val="FF0000"/>
          <w:sz w:val="19"/>
          <w:szCs w:val="19"/>
          <w:highlight w:val="green"/>
        </w:rPr>
        <w:t>MPF-2017</w:t>
      </w:r>
      <w:r w:rsidR="00197A1B">
        <w:rPr>
          <w:rFonts w:ascii="Book Antiqua" w:hAnsi="Book Antiqua"/>
          <w:b/>
          <w:bCs/>
          <w:i/>
          <w:iCs/>
          <w:color w:val="FF0000"/>
          <w:sz w:val="19"/>
          <w:szCs w:val="19"/>
        </w:rPr>
        <w:t>: #</w:t>
      </w:r>
      <w:r w:rsidR="00197A1B" w:rsidRPr="00197A1B">
        <w:rPr>
          <w:rFonts w:ascii="Book Antiqua" w:hAnsi="Book Antiqua"/>
          <w:b/>
          <w:bCs/>
          <w:i/>
          <w:iCs/>
          <w:color w:val="FF0000"/>
          <w:sz w:val="19"/>
          <w:szCs w:val="19"/>
          <w:highlight w:val="green"/>
        </w:rPr>
        <w:t>DPEMA-2018</w:t>
      </w:r>
      <w:r w:rsidR="006579AB">
        <w:rPr>
          <w:rFonts w:ascii="Book Antiqua" w:hAnsi="Book Antiqua"/>
          <w:b/>
          <w:bCs/>
          <w:i/>
          <w:iCs/>
          <w:color w:val="FF0000"/>
          <w:sz w:val="19"/>
          <w:szCs w:val="19"/>
        </w:rPr>
        <w:t>: #</w:t>
      </w:r>
      <w:r w:rsidR="006579AB" w:rsidRPr="00835F0A">
        <w:rPr>
          <w:rFonts w:ascii="Book Antiqua" w:hAnsi="Book Antiqua"/>
          <w:b/>
          <w:bCs/>
          <w:i/>
          <w:iCs/>
          <w:color w:val="FF0000"/>
          <w:sz w:val="19"/>
          <w:szCs w:val="19"/>
          <w:highlight w:val="green"/>
        </w:rPr>
        <w:t>DPEAM-20</w:t>
      </w:r>
      <w:r w:rsidR="006579AB">
        <w:rPr>
          <w:rFonts w:ascii="Book Antiqua" w:hAnsi="Book Antiqua"/>
          <w:b/>
          <w:bCs/>
          <w:i/>
          <w:iCs/>
          <w:color w:val="FF0000"/>
          <w:sz w:val="19"/>
          <w:szCs w:val="19"/>
          <w:highlight w:val="green"/>
        </w:rPr>
        <w:t>21</w:t>
      </w:r>
      <w:r w:rsidR="00635E9C">
        <w:rPr>
          <w:rFonts w:ascii="Book Antiqua" w:hAnsi="Book Antiqua"/>
          <w:b/>
          <w:bCs/>
          <w:i/>
          <w:iCs/>
          <w:color w:val="FF0000"/>
          <w:sz w:val="19"/>
          <w:szCs w:val="19"/>
        </w:rPr>
        <w:t>: #</w:t>
      </w:r>
      <w:r w:rsidR="00635E9C" w:rsidRPr="00635E9C">
        <w:rPr>
          <w:rFonts w:ascii="Book Antiqua" w:hAnsi="Book Antiqua"/>
          <w:b/>
          <w:bCs/>
          <w:i/>
          <w:iCs/>
          <w:color w:val="FF0000"/>
          <w:sz w:val="19"/>
          <w:szCs w:val="19"/>
          <w:highlight w:val="green"/>
        </w:rPr>
        <w:t>DPEPI-2022</w:t>
      </w:r>
      <w:r w:rsidR="00F35926">
        <w:rPr>
          <w:rFonts w:ascii="Book Antiqua" w:hAnsi="Book Antiqua"/>
          <w:b/>
          <w:bCs/>
          <w:i/>
          <w:iCs/>
          <w:color w:val="FF0000"/>
          <w:sz w:val="19"/>
          <w:szCs w:val="19"/>
        </w:rPr>
        <w:t>: #</w:t>
      </w:r>
      <w:r w:rsidR="00F35926" w:rsidRPr="00F35926">
        <w:rPr>
          <w:rFonts w:ascii="Book Antiqua" w:hAnsi="Book Antiqua"/>
          <w:b/>
          <w:bCs/>
          <w:i/>
          <w:iCs/>
          <w:color w:val="FF0000"/>
          <w:sz w:val="19"/>
          <w:szCs w:val="19"/>
          <w:highlight w:val="green"/>
        </w:rPr>
        <w:t>DPETO-2022</w:t>
      </w:r>
      <w:r w:rsidR="00635E9C">
        <w:rPr>
          <w:rFonts w:ascii="Book Antiqua" w:hAnsi="Book Antiqua"/>
          <w:b/>
          <w:bCs/>
          <w:i/>
          <w:iCs/>
          <w:color w:val="FF0000"/>
          <w:sz w:val="19"/>
          <w:szCs w:val="19"/>
        </w:rPr>
        <w:t>: #</w:t>
      </w:r>
      <w:r w:rsidR="00635E9C" w:rsidRPr="00635E9C">
        <w:rPr>
          <w:rFonts w:ascii="Book Antiqua" w:hAnsi="Book Antiqua"/>
          <w:b/>
          <w:bCs/>
          <w:i/>
          <w:iCs/>
          <w:color w:val="FF0000"/>
          <w:sz w:val="19"/>
          <w:szCs w:val="19"/>
          <w:highlight w:val="green"/>
        </w:rPr>
        <w:t>CESPE</w:t>
      </w:r>
      <w:r w:rsidR="00197A1B">
        <w:rPr>
          <w:rFonts w:ascii="Book Antiqua" w:hAnsi="Book Antiqua"/>
          <w:b/>
          <w:bCs/>
          <w:i/>
          <w:iCs/>
          <w:color w:val="FF0000"/>
          <w:sz w:val="19"/>
          <w:szCs w:val="19"/>
        </w:rPr>
        <w:t>: #</w:t>
      </w:r>
      <w:r w:rsidR="00197A1B" w:rsidRPr="00197A1B">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DE7F85">
        <w:rPr>
          <w:rFonts w:ascii="Book Antiqua" w:hAnsi="Book Antiqua"/>
          <w:sz w:val="19"/>
          <w:szCs w:val="19"/>
        </w:rPr>
        <w:t xml:space="preserve">A resposta da questão pode ser extraída de uma página da obra mencionada no seguinte trecho: </w:t>
      </w:r>
      <w:r w:rsidRPr="00DE7F85">
        <w:rPr>
          <w:rFonts w:ascii="Book Antiqua" w:hAnsi="Book Antiqua"/>
          <w:i/>
          <w:iCs/>
          <w:sz w:val="19"/>
          <w:szCs w:val="19"/>
        </w:rPr>
        <w:t xml:space="preserve">“A Teoria Pura do Direito </w:t>
      </w:r>
      <w:r w:rsidRPr="00491101">
        <w:rPr>
          <w:rFonts w:ascii="Book Antiqua" w:hAnsi="Book Antiqua"/>
          <w:b/>
          <w:bCs/>
          <w:i/>
          <w:iCs/>
          <w:sz w:val="19"/>
          <w:szCs w:val="19"/>
          <w:highlight w:val="yellow"/>
        </w:rPr>
        <w:t>limita-se a uma análise estrutural do Direito positivo</w:t>
      </w:r>
      <w:r w:rsidRPr="00DE7F85">
        <w:rPr>
          <w:rFonts w:ascii="Book Antiqua" w:hAnsi="Book Antiqua"/>
          <w:i/>
          <w:iCs/>
          <w:sz w:val="19"/>
          <w:szCs w:val="19"/>
        </w:rPr>
        <w:t>, baseada em um estudo comparativo das ordens sociais que efetivamente existem e existiram historicamente sob o nome de Direito. Portanto, o problema da origem do Direito - o Direito em geral ou uma ordem jurídica particular - isto é, das causas da existência do Direito em geral ou de uma ordem jurídica particular, com seu conteúdo específico, ultrapassa o escopo desta teoria. São problemas da sociologia e da história e, como tais, exigem métodos totalmente diferentes dos de uma análise estrutural de ordens jurídicas dadas. [...] A Teoria Pura do Direito trata o Direito como um sistema de normas válidas criadas por atos de seres humanos. É uma abordagem jurídica do problema do Direito. [...] ideias. É evidente que o pensamento jurídico difere do pensamento sociológico e histórico. A "pureza" de uma teoria do Direito que se propõe uma análise estrutural de ordens jurídicas positivas consiste em nada mais que eliminar de sua esfera problemas que exijam um método diferente do que é adequado ao seu problema específico. O postulado da pureza é a exigência indispensável de evitar o sincretismo de métodos, um postulado que a jurisprudência tradicional não respeita ou não respeita suficientemente. A eliminação de um problema da esfera da Teoria Pura do Direito não implica, é claro, negar a legitimidade desse problema ou da ciência que dele trata. O Direito pode ser objeto de diversas ciências; a Teoria Pura do Direito nunca pretendeu ser a única ciência do Direito possível ou legítima. A sociologia do Direito e a história do Direito são outras. Elas, juntamente com a análise estrutural do Direito, são necessárias para uma compreensão completa do fenómeno complexo do Direito. Dizer que não pode existir uma teoria pura do Direito, porque uma análise estrutural do Direito restrita ao seu problema específico não é suficiente para uma compreensão completa do Direito equivale a dizer que uma ciência da lógica não pode existir, porque uma compreensão completa do fenômeno psíquico do pensamento não é possível sem a psicologia”</w:t>
      </w:r>
      <w:r w:rsidRPr="00DE7F85">
        <w:rPr>
          <w:rFonts w:ascii="Book Antiqua" w:hAnsi="Book Antiqua"/>
          <w:sz w:val="19"/>
          <w:szCs w:val="19"/>
        </w:rPr>
        <w:t xml:space="preserve"> (KELSEN, Hans. Direito, Estado e justiça na teoria pura do direito. In: _____. O que é justiça. São Paulo: Martins Fontes, 2001, p. 291-292).</w:t>
      </w:r>
    </w:p>
    <w:p w14:paraId="3712B430" w14:textId="2F23D36F" w:rsidR="00DE7F85" w:rsidRDefault="00DE7F85" w:rsidP="00E27719">
      <w:pPr>
        <w:jc w:val="both"/>
        <w:rPr>
          <w:rFonts w:ascii="Book Antiqua" w:hAnsi="Book Antiqua"/>
          <w:sz w:val="19"/>
          <w:szCs w:val="19"/>
        </w:rPr>
      </w:pPr>
    </w:p>
    <w:p w14:paraId="0C73106F" w14:textId="250CBD51" w:rsidR="00B26ECA" w:rsidRDefault="00B26ECA" w:rsidP="00E27719">
      <w:pPr>
        <w:jc w:val="both"/>
        <w:rPr>
          <w:rFonts w:ascii="Book Antiqua" w:hAnsi="Book Antiqua"/>
          <w:sz w:val="19"/>
          <w:szCs w:val="19"/>
        </w:rPr>
      </w:pPr>
      <w:r>
        <w:rPr>
          <w:rFonts w:ascii="Book Antiqua" w:hAnsi="Book Antiqua"/>
          <w:b/>
          <w:bCs/>
          <w:sz w:val="19"/>
          <w:szCs w:val="19"/>
        </w:rPr>
        <w:t>(DPESP-2013-FCC)</w:t>
      </w:r>
      <w:r>
        <w:rPr>
          <w:rFonts w:ascii="Book Antiqua" w:hAnsi="Book Antiqua"/>
          <w:sz w:val="19"/>
          <w:szCs w:val="19"/>
        </w:rPr>
        <w:t xml:space="preserve">: </w:t>
      </w:r>
      <w:r w:rsidRPr="00B26ECA">
        <w:rPr>
          <w:rFonts w:ascii="Book Antiqua" w:hAnsi="Book Antiqua"/>
          <w:sz w:val="19"/>
          <w:szCs w:val="19"/>
        </w:rPr>
        <w:t xml:space="preserve">Na obra </w:t>
      </w:r>
      <w:r w:rsidRPr="00B26ECA">
        <w:rPr>
          <w:rFonts w:ascii="Book Antiqua" w:hAnsi="Book Antiqua"/>
          <w:b/>
          <w:bCs/>
          <w:i/>
          <w:iCs/>
          <w:sz w:val="19"/>
          <w:szCs w:val="19"/>
        </w:rPr>
        <w:t xml:space="preserve">O que é </w:t>
      </w:r>
      <w:proofErr w:type="gramStart"/>
      <w:r w:rsidRPr="00B26ECA">
        <w:rPr>
          <w:rFonts w:ascii="Book Antiqua" w:hAnsi="Book Antiqua"/>
          <w:b/>
          <w:bCs/>
          <w:i/>
          <w:iCs/>
          <w:sz w:val="19"/>
          <w:szCs w:val="19"/>
        </w:rPr>
        <w:t>justiça?</w:t>
      </w:r>
      <w:r w:rsidRPr="00B26ECA">
        <w:rPr>
          <w:rFonts w:ascii="Book Antiqua" w:hAnsi="Book Antiqua"/>
          <w:sz w:val="19"/>
          <w:szCs w:val="19"/>
        </w:rPr>
        <w:t>,</w:t>
      </w:r>
      <w:proofErr w:type="gramEnd"/>
      <w:r w:rsidRPr="00B26ECA">
        <w:rPr>
          <w:rFonts w:ascii="Book Antiqua" w:hAnsi="Book Antiqua"/>
          <w:sz w:val="19"/>
          <w:szCs w:val="19"/>
        </w:rPr>
        <w:t xml:space="preserve"> ao discorrer sobre a justiça como um problema de justificação do comportamento humano, Hans Kelsen afirma: </w:t>
      </w:r>
      <w:r w:rsidRPr="00B26ECA">
        <w:rPr>
          <w:rFonts w:ascii="Book Antiqua" w:hAnsi="Book Antiqua"/>
          <w:i/>
          <w:iCs/>
          <w:sz w:val="19"/>
          <w:szCs w:val="19"/>
        </w:rPr>
        <w:t>“(...) não é de admirar que as inúmeras teorias de justiça apresentadas desde tempos imemoriais até os dias de hoje se deixem reduzir facilmente a dois tipos básicos”</w:t>
      </w:r>
      <w:r w:rsidRPr="00B26ECA">
        <w:rPr>
          <w:rFonts w:ascii="Book Antiqua" w:hAnsi="Book Antiqua"/>
          <w:sz w:val="19"/>
          <w:szCs w:val="19"/>
        </w:rPr>
        <w:t>. Estes dois tipos básicos são denominados pelo autor:</w:t>
      </w:r>
      <w:r>
        <w:rPr>
          <w:rFonts w:ascii="Book Antiqua" w:hAnsi="Book Antiqua"/>
          <w:sz w:val="19"/>
          <w:szCs w:val="19"/>
        </w:rPr>
        <w:t xml:space="preserve"> </w:t>
      </w:r>
      <w:r w:rsidRPr="00B26ECA">
        <w:rPr>
          <w:rFonts w:ascii="Book Antiqua" w:hAnsi="Book Antiqua"/>
          <w:sz w:val="19"/>
          <w:szCs w:val="19"/>
        </w:rPr>
        <w:t xml:space="preserve">metafísico-religioso e </w:t>
      </w:r>
      <w:proofErr w:type="spellStart"/>
      <w:r w:rsidRPr="00B26ECA">
        <w:rPr>
          <w:rFonts w:ascii="Book Antiqua" w:hAnsi="Book Antiqua"/>
          <w:sz w:val="19"/>
          <w:szCs w:val="19"/>
        </w:rPr>
        <w:t>pseudo-racionalista</w:t>
      </w:r>
      <w:proofErr w:type="spellEnd"/>
      <w:r w:rsidRPr="00B26ECA">
        <w:rPr>
          <w:rFonts w:ascii="Book Antiqua" w:hAnsi="Book Antiqua"/>
          <w:sz w:val="19"/>
          <w:szCs w:val="19"/>
        </w:rPr>
        <w:t>.</w:t>
      </w:r>
    </w:p>
    <w:p w14:paraId="33C97948" w14:textId="61D86B5A" w:rsidR="00B26ECA" w:rsidRDefault="00B26ECA" w:rsidP="00B26ECA">
      <w:pPr>
        <w:jc w:val="both"/>
        <w:rPr>
          <w:rFonts w:ascii="Book Antiqua" w:hAnsi="Book Antiqua"/>
          <w:b/>
          <w:bCs/>
          <w:i/>
          <w:iCs/>
          <w:color w:val="FF0000"/>
          <w:sz w:val="19"/>
          <w:szCs w:val="19"/>
        </w:rPr>
      </w:pPr>
      <w:r w:rsidRPr="00A92CCF">
        <w:rPr>
          <w:rFonts w:ascii="Book Antiqua" w:hAnsi="Book Antiqua"/>
          <w:b/>
          <w:bCs/>
          <w:i/>
          <w:iCs/>
          <w:color w:val="FF0000"/>
          <w:sz w:val="19"/>
          <w:szCs w:val="19"/>
        </w:rPr>
        <w:lastRenderedPageBreak/>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B26ECA">
        <w:rPr>
          <w:rFonts w:ascii="Book Antiqua" w:hAnsi="Book Antiqua"/>
          <w:sz w:val="19"/>
          <w:szCs w:val="19"/>
        </w:rPr>
        <w:t>A frase completa, que pode ser extraída da obra “</w:t>
      </w:r>
      <w:r>
        <w:rPr>
          <w:rFonts w:ascii="Book Antiqua" w:hAnsi="Book Antiqua"/>
          <w:b/>
          <w:bCs/>
          <w:i/>
          <w:iCs/>
          <w:sz w:val="19"/>
          <w:szCs w:val="19"/>
        </w:rPr>
        <w:t>O</w:t>
      </w:r>
      <w:r w:rsidRPr="00B26ECA">
        <w:rPr>
          <w:rFonts w:ascii="Book Antiqua" w:hAnsi="Book Antiqua"/>
          <w:b/>
          <w:bCs/>
          <w:i/>
          <w:iCs/>
          <w:sz w:val="19"/>
          <w:szCs w:val="19"/>
        </w:rPr>
        <w:t xml:space="preserve"> que é justiça?</w:t>
      </w:r>
      <w:r w:rsidRPr="00B26ECA">
        <w:rPr>
          <w:rFonts w:ascii="Book Antiqua" w:hAnsi="Book Antiqua"/>
          <w:sz w:val="19"/>
          <w:szCs w:val="19"/>
        </w:rPr>
        <w:t xml:space="preserve">” do teórico do direito juspositivista, Hans Kelsen, é: </w:t>
      </w:r>
      <w:r w:rsidRPr="00B26ECA">
        <w:rPr>
          <w:rFonts w:ascii="Book Antiqua" w:hAnsi="Book Antiqua"/>
          <w:i/>
          <w:iCs/>
          <w:sz w:val="19"/>
          <w:szCs w:val="19"/>
        </w:rPr>
        <w:t xml:space="preserve">“Por esse motivo não é de admirar que as inúmeras teorias de justiça apresentadas desde tempos imemoriais até os dias de hoje se deixem reduzir facilmente a dois tipos básicos: um metafísico-religioso e outro racionalista ou, melhor dizendo, </w:t>
      </w:r>
      <w:proofErr w:type="spellStart"/>
      <w:r w:rsidRPr="00B26ECA">
        <w:rPr>
          <w:rFonts w:ascii="Book Antiqua" w:hAnsi="Book Antiqua"/>
          <w:i/>
          <w:iCs/>
          <w:sz w:val="19"/>
          <w:szCs w:val="19"/>
        </w:rPr>
        <w:t>pseudo-racionalista</w:t>
      </w:r>
      <w:proofErr w:type="spellEnd"/>
      <w:r w:rsidRPr="00B26ECA">
        <w:rPr>
          <w:rFonts w:ascii="Book Antiqua" w:hAnsi="Book Antiqua"/>
          <w:i/>
          <w:iCs/>
          <w:sz w:val="19"/>
          <w:szCs w:val="19"/>
        </w:rPr>
        <w:t>”</w:t>
      </w:r>
      <w:r w:rsidRPr="00B26ECA">
        <w:rPr>
          <w:rFonts w:ascii="Book Antiqua" w:hAnsi="Book Antiqua"/>
          <w:sz w:val="19"/>
          <w:szCs w:val="19"/>
        </w:rPr>
        <w:t xml:space="preserve"> (KELSEN, p.11).</w:t>
      </w:r>
      <w:r>
        <w:rPr>
          <w:rFonts w:ascii="Book Antiqua" w:hAnsi="Book Antiqua"/>
          <w:sz w:val="19"/>
          <w:szCs w:val="19"/>
        </w:rPr>
        <w:t xml:space="preserve"> </w:t>
      </w:r>
      <w:r w:rsidRPr="00B26ECA">
        <w:rPr>
          <w:rFonts w:ascii="Book Antiqua" w:hAnsi="Book Antiqua"/>
          <w:sz w:val="19"/>
          <w:szCs w:val="19"/>
        </w:rPr>
        <w:t>Importante destacar que, conforme bem salienta André Franco Montoro, uma teoria positivista do direito, segundo o próprio Kelsen, não pretende sustentar que a justiça não exista ou que qualquer ordem jurídica positiva não possa ser julgada justa ou injusta. Mas o positivismo jurídico pretende ocupar-se, apenas, com o sistema de normas do direito positivo; e, permanecendo rigorosamente dentro desse sistema, examinar a hierarquia e a correlação entre as diversas normas que o integram (MONTORO, p. 281).</w:t>
      </w:r>
      <w:r>
        <w:rPr>
          <w:rFonts w:ascii="Book Antiqua" w:hAnsi="Book Antiqua"/>
          <w:sz w:val="19"/>
          <w:szCs w:val="19"/>
        </w:rPr>
        <w:t xml:space="preserve"> </w:t>
      </w:r>
      <w:r w:rsidRPr="00B26ECA">
        <w:rPr>
          <w:rFonts w:ascii="Book Antiqua" w:hAnsi="Book Antiqua"/>
          <w:sz w:val="19"/>
          <w:szCs w:val="19"/>
        </w:rPr>
        <w:t>Entretanto, o próprio Kelsen admite, ao lado de “</w:t>
      </w:r>
      <w:r w:rsidRPr="00B26ECA">
        <w:rPr>
          <w:rFonts w:ascii="Book Antiqua" w:hAnsi="Book Antiqua"/>
          <w:i/>
          <w:iCs/>
          <w:sz w:val="19"/>
          <w:szCs w:val="19"/>
        </w:rPr>
        <w:t>teoria pura do direito</w:t>
      </w:r>
      <w:r w:rsidRPr="00B26ECA">
        <w:rPr>
          <w:rFonts w:ascii="Book Antiqua" w:hAnsi="Book Antiqua"/>
          <w:sz w:val="19"/>
          <w:szCs w:val="19"/>
        </w:rPr>
        <w:t>”, uma teoria de justiça e uma investigação sociológica do direito.</w:t>
      </w:r>
      <w:r>
        <w:rPr>
          <w:rFonts w:ascii="Book Antiqua" w:hAnsi="Book Antiqua"/>
          <w:sz w:val="19"/>
          <w:szCs w:val="19"/>
        </w:rPr>
        <w:t xml:space="preserve"> </w:t>
      </w:r>
      <w:r w:rsidRPr="00B26ECA">
        <w:rPr>
          <w:rFonts w:ascii="Book Antiqua" w:hAnsi="Book Antiqua"/>
          <w:sz w:val="19"/>
          <w:szCs w:val="19"/>
        </w:rPr>
        <w:t>Acontece, contudo, que são várias as teorias que tentam reivindicar a essência da justiça, o que torna o conceito não exato. E isso não é interessante para a toeira do direito que se pretende “pura”, dogmática e exata.</w:t>
      </w:r>
      <w:r>
        <w:rPr>
          <w:rFonts w:ascii="Book Antiqua" w:hAnsi="Book Antiqua"/>
          <w:sz w:val="19"/>
          <w:szCs w:val="19"/>
        </w:rPr>
        <w:t xml:space="preserve"> (</w:t>
      </w:r>
      <w:r w:rsidRPr="00B26ECA">
        <w:rPr>
          <w:rFonts w:ascii="Book Antiqua" w:hAnsi="Book Antiqua"/>
          <w:sz w:val="19"/>
          <w:szCs w:val="19"/>
        </w:rPr>
        <w:t>FONTE</w:t>
      </w:r>
      <w:r>
        <w:rPr>
          <w:rFonts w:ascii="Book Antiqua" w:hAnsi="Book Antiqua"/>
          <w:sz w:val="19"/>
          <w:szCs w:val="19"/>
        </w:rPr>
        <w:t>S</w:t>
      </w:r>
      <w:r w:rsidRPr="00B26ECA">
        <w:rPr>
          <w:rFonts w:ascii="Book Antiqua" w:hAnsi="Book Antiqua"/>
          <w:sz w:val="19"/>
          <w:szCs w:val="19"/>
        </w:rPr>
        <w:t>:</w:t>
      </w:r>
      <w:r>
        <w:rPr>
          <w:rFonts w:ascii="Book Antiqua" w:hAnsi="Book Antiqua"/>
          <w:sz w:val="19"/>
          <w:szCs w:val="19"/>
        </w:rPr>
        <w:t xml:space="preserve"> </w:t>
      </w:r>
      <w:r w:rsidRPr="00B26ECA">
        <w:rPr>
          <w:rFonts w:ascii="Book Antiqua" w:hAnsi="Book Antiqua"/>
          <w:sz w:val="19"/>
          <w:szCs w:val="19"/>
        </w:rPr>
        <w:t>KELSEN, Hans. O que é justiça</w:t>
      </w:r>
      <w:proofErr w:type="gramStart"/>
      <w:r w:rsidRPr="00B26ECA">
        <w:rPr>
          <w:rFonts w:ascii="Book Antiqua" w:hAnsi="Book Antiqua"/>
          <w:sz w:val="19"/>
          <w:szCs w:val="19"/>
        </w:rPr>
        <w:t>? :</w:t>
      </w:r>
      <w:proofErr w:type="gramEnd"/>
      <w:r w:rsidRPr="00B26ECA">
        <w:rPr>
          <w:rFonts w:ascii="Book Antiqua" w:hAnsi="Book Antiqua"/>
          <w:sz w:val="19"/>
          <w:szCs w:val="19"/>
        </w:rPr>
        <w:t xml:space="preserve"> a justiça, o direito e a política no espelho da</w:t>
      </w:r>
      <w:r>
        <w:rPr>
          <w:rFonts w:ascii="Book Antiqua" w:hAnsi="Book Antiqua"/>
          <w:sz w:val="19"/>
          <w:szCs w:val="19"/>
        </w:rPr>
        <w:t xml:space="preserve"> </w:t>
      </w:r>
      <w:r w:rsidRPr="00B26ECA">
        <w:rPr>
          <w:rFonts w:ascii="Book Antiqua" w:hAnsi="Book Antiqua"/>
          <w:sz w:val="19"/>
          <w:szCs w:val="19"/>
        </w:rPr>
        <w:t>ciência. Tradução de Luís Carlos Borges. 2. ed. São Paulo: Martins Fontes, 1998.</w:t>
      </w:r>
      <w:r>
        <w:rPr>
          <w:rFonts w:ascii="Book Antiqua" w:hAnsi="Book Antiqua"/>
          <w:sz w:val="19"/>
          <w:szCs w:val="19"/>
        </w:rPr>
        <w:t xml:space="preserve">; </w:t>
      </w:r>
      <w:r w:rsidRPr="00B26ECA">
        <w:rPr>
          <w:rFonts w:ascii="Book Antiqua" w:hAnsi="Book Antiqua"/>
          <w:sz w:val="19"/>
          <w:szCs w:val="19"/>
        </w:rPr>
        <w:t>MONTORO, André Franco. Introdução à ciência do direito. 25. ed. São Paulo:</w:t>
      </w:r>
      <w:r>
        <w:rPr>
          <w:rFonts w:ascii="Book Antiqua" w:hAnsi="Book Antiqua"/>
          <w:sz w:val="19"/>
          <w:szCs w:val="19"/>
        </w:rPr>
        <w:t xml:space="preserve"> </w:t>
      </w:r>
      <w:r w:rsidRPr="00B26ECA">
        <w:rPr>
          <w:rFonts w:ascii="Book Antiqua" w:hAnsi="Book Antiqua"/>
          <w:sz w:val="19"/>
          <w:szCs w:val="19"/>
        </w:rPr>
        <w:t>Revista dos Tribunais, 2000.</w:t>
      </w:r>
      <w:r>
        <w:rPr>
          <w:rFonts w:ascii="Book Antiqua" w:hAnsi="Book Antiqua"/>
          <w:sz w:val="19"/>
          <w:szCs w:val="19"/>
        </w:rPr>
        <w:t>).</w:t>
      </w:r>
    </w:p>
    <w:p w14:paraId="74C79A59" w14:textId="06742629" w:rsidR="00B26ECA" w:rsidRPr="00B26ECA" w:rsidRDefault="00B26ECA" w:rsidP="00B26EC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Está correta a assertiva</w:t>
      </w:r>
      <w:r w:rsidRPr="00B26ECA">
        <w:rPr>
          <w:rFonts w:ascii="Book Antiqua" w:hAnsi="Book Antiqua"/>
          <w:sz w:val="19"/>
          <w:szCs w:val="19"/>
        </w:rPr>
        <w:t>, pois Hans Kelsen quando se refere ao tema da Justiça costuma relacioná-lo ao jusnaturalismo.</w:t>
      </w:r>
      <w:r>
        <w:rPr>
          <w:rFonts w:ascii="Book Antiqua" w:hAnsi="Book Antiqua"/>
          <w:sz w:val="19"/>
          <w:szCs w:val="19"/>
        </w:rPr>
        <w:t xml:space="preserve"> </w:t>
      </w:r>
      <w:r w:rsidRPr="00B26ECA">
        <w:rPr>
          <w:rFonts w:ascii="Book Antiqua" w:hAnsi="Book Antiqua"/>
          <w:sz w:val="19"/>
          <w:szCs w:val="19"/>
        </w:rPr>
        <w:t>Para o professor austríaco, a Ciência do Direito, que não é o mesmo que</w:t>
      </w:r>
      <w:r>
        <w:rPr>
          <w:rFonts w:ascii="Book Antiqua" w:hAnsi="Book Antiqua"/>
          <w:sz w:val="19"/>
          <w:szCs w:val="19"/>
        </w:rPr>
        <w:t xml:space="preserve"> </w:t>
      </w:r>
      <w:r w:rsidRPr="00B26ECA">
        <w:rPr>
          <w:rFonts w:ascii="Book Antiqua" w:hAnsi="Book Antiqua"/>
          <w:sz w:val="19"/>
          <w:szCs w:val="19"/>
        </w:rPr>
        <w:t>Direito, segundo ele, não tem como objeto de estudo o tema da justiça,</w:t>
      </w:r>
      <w:r>
        <w:rPr>
          <w:rFonts w:ascii="Book Antiqua" w:hAnsi="Book Antiqua"/>
          <w:sz w:val="19"/>
          <w:szCs w:val="19"/>
        </w:rPr>
        <w:t xml:space="preserve"> </w:t>
      </w:r>
      <w:r w:rsidRPr="00B26ECA">
        <w:rPr>
          <w:rFonts w:ascii="Book Antiqua" w:hAnsi="Book Antiqua"/>
          <w:sz w:val="19"/>
          <w:szCs w:val="19"/>
        </w:rPr>
        <w:t xml:space="preserve">mas, sim, a norma jurídica. Logo, a alternativa </w:t>
      </w:r>
      <w:r w:rsidR="00836B9E">
        <w:rPr>
          <w:rFonts w:ascii="Book Antiqua" w:hAnsi="Book Antiqua"/>
          <w:sz w:val="19"/>
          <w:szCs w:val="19"/>
        </w:rPr>
        <w:t>está</w:t>
      </w:r>
      <w:r w:rsidRPr="00B26ECA">
        <w:rPr>
          <w:rFonts w:ascii="Book Antiqua" w:hAnsi="Book Antiqua"/>
          <w:sz w:val="19"/>
          <w:szCs w:val="19"/>
        </w:rPr>
        <w:t xml:space="preserve"> correta, pois se</w:t>
      </w:r>
      <w:r>
        <w:rPr>
          <w:rFonts w:ascii="Book Antiqua" w:hAnsi="Book Antiqua"/>
          <w:sz w:val="19"/>
          <w:szCs w:val="19"/>
        </w:rPr>
        <w:t xml:space="preserve"> </w:t>
      </w:r>
      <w:r w:rsidRPr="00B26ECA">
        <w:rPr>
          <w:rFonts w:ascii="Book Antiqua" w:hAnsi="Book Antiqua"/>
          <w:sz w:val="19"/>
          <w:szCs w:val="19"/>
        </w:rPr>
        <w:t>refere a dois tipos de jusnaturalismo, o medieval e o moderno. O</w:t>
      </w:r>
      <w:r>
        <w:rPr>
          <w:rFonts w:ascii="Book Antiqua" w:hAnsi="Book Antiqua"/>
          <w:sz w:val="19"/>
          <w:szCs w:val="19"/>
        </w:rPr>
        <w:t xml:space="preserve"> </w:t>
      </w:r>
      <w:r w:rsidRPr="00B26ECA">
        <w:rPr>
          <w:rFonts w:ascii="Book Antiqua" w:hAnsi="Book Antiqua"/>
          <w:sz w:val="19"/>
          <w:szCs w:val="19"/>
        </w:rPr>
        <w:t>medieval entende a justiça como um problema metafísico-religioso, ao</w:t>
      </w:r>
      <w:r>
        <w:rPr>
          <w:rFonts w:ascii="Book Antiqua" w:hAnsi="Book Antiqua"/>
          <w:sz w:val="19"/>
          <w:szCs w:val="19"/>
        </w:rPr>
        <w:t xml:space="preserve"> </w:t>
      </w:r>
      <w:r w:rsidRPr="00B26ECA">
        <w:rPr>
          <w:rFonts w:ascii="Book Antiqua" w:hAnsi="Book Antiqua"/>
          <w:sz w:val="19"/>
          <w:szCs w:val="19"/>
        </w:rPr>
        <w:t>passo que o jusnaturalismo moderno entende a questão da justiça como uma</w:t>
      </w:r>
      <w:r>
        <w:rPr>
          <w:rFonts w:ascii="Book Antiqua" w:hAnsi="Book Antiqua"/>
          <w:sz w:val="19"/>
          <w:szCs w:val="19"/>
        </w:rPr>
        <w:t xml:space="preserve"> </w:t>
      </w:r>
      <w:r w:rsidRPr="00B26ECA">
        <w:rPr>
          <w:rFonts w:ascii="Book Antiqua" w:hAnsi="Book Antiqua"/>
          <w:sz w:val="19"/>
          <w:szCs w:val="19"/>
        </w:rPr>
        <w:t>questão racional. Porém, Kelsen considera a abordagem do jusnaturalismo</w:t>
      </w:r>
      <w:r>
        <w:rPr>
          <w:rFonts w:ascii="Book Antiqua" w:hAnsi="Book Antiqua"/>
          <w:sz w:val="19"/>
          <w:szCs w:val="19"/>
        </w:rPr>
        <w:t xml:space="preserve"> </w:t>
      </w:r>
      <w:r w:rsidRPr="00B26ECA">
        <w:rPr>
          <w:rFonts w:ascii="Book Antiqua" w:hAnsi="Book Antiqua"/>
          <w:sz w:val="19"/>
          <w:szCs w:val="19"/>
        </w:rPr>
        <w:t xml:space="preserve">moderno </w:t>
      </w:r>
      <w:proofErr w:type="spellStart"/>
      <w:r w:rsidRPr="00B26ECA">
        <w:rPr>
          <w:rFonts w:ascii="Book Antiqua" w:hAnsi="Book Antiqua"/>
          <w:sz w:val="19"/>
          <w:szCs w:val="19"/>
        </w:rPr>
        <w:t>pseudo</w:t>
      </w:r>
      <w:proofErr w:type="spellEnd"/>
      <w:r w:rsidRPr="00B26ECA">
        <w:rPr>
          <w:rFonts w:ascii="Book Antiqua" w:hAnsi="Book Antiqua"/>
          <w:sz w:val="19"/>
          <w:szCs w:val="19"/>
        </w:rPr>
        <w:t xml:space="preserve"> (falso ou aparente) racional.</w:t>
      </w:r>
    </w:p>
    <w:p w14:paraId="7AC3C22E" w14:textId="77777777" w:rsidR="00B26ECA" w:rsidRDefault="00B26ECA" w:rsidP="00E27719">
      <w:pPr>
        <w:jc w:val="both"/>
        <w:rPr>
          <w:rFonts w:ascii="Book Antiqua" w:hAnsi="Book Antiqua"/>
          <w:sz w:val="19"/>
          <w:szCs w:val="19"/>
        </w:rPr>
      </w:pPr>
    </w:p>
    <w:p w14:paraId="55D28D03" w14:textId="7E5D1E97" w:rsidR="00DE7F85" w:rsidRPr="00DE7F85" w:rsidRDefault="00DE7F85" w:rsidP="00DE7F85">
      <w:pPr>
        <w:jc w:val="both"/>
        <w:rPr>
          <w:rFonts w:ascii="Book Antiqua" w:hAnsi="Book Antiqua"/>
          <w:sz w:val="19"/>
          <w:szCs w:val="19"/>
        </w:rPr>
      </w:pPr>
      <w:r>
        <w:rPr>
          <w:rFonts w:ascii="Book Antiqua" w:hAnsi="Book Antiqua"/>
          <w:b/>
          <w:bCs/>
          <w:sz w:val="19"/>
          <w:szCs w:val="19"/>
        </w:rPr>
        <w:t>(DPESP-2013-FCC)</w:t>
      </w:r>
      <w:r>
        <w:rPr>
          <w:rFonts w:ascii="Book Antiqua" w:hAnsi="Book Antiqua"/>
          <w:sz w:val="19"/>
          <w:szCs w:val="19"/>
        </w:rPr>
        <w:t xml:space="preserve">: </w:t>
      </w:r>
      <w:r w:rsidRPr="00DE7F85">
        <w:rPr>
          <w:rFonts w:ascii="Book Antiqua" w:hAnsi="Book Antiqua"/>
          <w:sz w:val="19"/>
          <w:szCs w:val="19"/>
        </w:rPr>
        <w:t xml:space="preserve">Na obra </w:t>
      </w:r>
      <w:r w:rsidRPr="00DE7F85">
        <w:rPr>
          <w:rFonts w:ascii="Book Antiqua" w:hAnsi="Book Antiqua"/>
          <w:b/>
          <w:bCs/>
          <w:i/>
          <w:iCs/>
          <w:sz w:val="19"/>
          <w:szCs w:val="19"/>
        </w:rPr>
        <w:t xml:space="preserve">O que é </w:t>
      </w:r>
      <w:proofErr w:type="gramStart"/>
      <w:r w:rsidRPr="00DE7F85">
        <w:rPr>
          <w:rFonts w:ascii="Book Antiqua" w:hAnsi="Book Antiqua"/>
          <w:b/>
          <w:bCs/>
          <w:i/>
          <w:iCs/>
          <w:sz w:val="19"/>
          <w:szCs w:val="19"/>
        </w:rPr>
        <w:t>justiça?</w:t>
      </w:r>
      <w:r w:rsidRPr="00DE7F85">
        <w:rPr>
          <w:rFonts w:ascii="Book Antiqua" w:hAnsi="Book Antiqua"/>
          <w:sz w:val="19"/>
          <w:szCs w:val="19"/>
        </w:rPr>
        <w:t>,</w:t>
      </w:r>
      <w:proofErr w:type="gramEnd"/>
      <w:r w:rsidRPr="00DE7F85">
        <w:rPr>
          <w:rFonts w:ascii="Book Antiqua" w:hAnsi="Book Antiqua"/>
          <w:sz w:val="19"/>
          <w:szCs w:val="19"/>
        </w:rPr>
        <w:t xml:space="preserve"> Hans Kelsen explicita que sua </w:t>
      </w:r>
      <w:r w:rsidRPr="00DE7F85">
        <w:rPr>
          <w:rFonts w:ascii="Book Antiqua" w:hAnsi="Book Antiqua"/>
          <w:b/>
          <w:bCs/>
          <w:i/>
          <w:iCs/>
          <w:sz w:val="19"/>
          <w:szCs w:val="19"/>
        </w:rPr>
        <w:t>Teoria Pura do Direito</w:t>
      </w:r>
      <w:r w:rsidRPr="00DE7F85">
        <w:rPr>
          <w:rFonts w:ascii="Book Antiqua" w:hAnsi="Book Antiqua"/>
          <w:sz w:val="19"/>
          <w:szCs w:val="19"/>
        </w:rPr>
        <w:t xml:space="preserve"> formula a regra de Direito (usando o termo em sentido descritivo) como um juízo hipotético em que o delito surge como condição essencial e a sanção como a consequência.</w:t>
      </w:r>
    </w:p>
    <w:p w14:paraId="7303E71C" w14:textId="60EFEE97" w:rsidR="00DE7F85" w:rsidRDefault="00DE7F85" w:rsidP="00DE7F85">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6579AB">
        <w:rPr>
          <w:rFonts w:ascii="Book Antiqua" w:hAnsi="Book Antiqua"/>
          <w:b/>
          <w:bCs/>
          <w:i/>
          <w:iCs/>
          <w:color w:val="FF0000"/>
          <w:sz w:val="19"/>
          <w:szCs w:val="19"/>
        </w:rPr>
        <w:t>: #</w:t>
      </w:r>
      <w:r w:rsidR="006579AB" w:rsidRPr="006579AB">
        <w:rPr>
          <w:rFonts w:ascii="Book Antiqua" w:hAnsi="Book Antiqua"/>
          <w:b/>
          <w:bCs/>
          <w:i/>
          <w:iCs/>
          <w:color w:val="FF0000"/>
          <w:sz w:val="19"/>
          <w:szCs w:val="19"/>
          <w:highlight w:val="green"/>
        </w:rPr>
        <w:t>DPESP-2013</w:t>
      </w:r>
      <w:r w:rsidR="006579AB">
        <w:rPr>
          <w:rFonts w:ascii="Book Antiqua" w:hAnsi="Book Antiqua"/>
          <w:b/>
          <w:bCs/>
          <w:i/>
          <w:iCs/>
          <w:color w:val="FF0000"/>
          <w:sz w:val="19"/>
          <w:szCs w:val="19"/>
        </w:rPr>
        <w:t>: #</w:t>
      </w:r>
      <w:r w:rsidR="006579AB" w:rsidRPr="00835F0A">
        <w:rPr>
          <w:rFonts w:ascii="Book Antiqua" w:hAnsi="Book Antiqua"/>
          <w:b/>
          <w:bCs/>
          <w:i/>
          <w:iCs/>
          <w:color w:val="FF0000"/>
          <w:sz w:val="19"/>
          <w:szCs w:val="19"/>
          <w:highlight w:val="green"/>
        </w:rPr>
        <w:t>DPEAM-20</w:t>
      </w:r>
      <w:r w:rsidR="006579AB">
        <w:rPr>
          <w:rFonts w:ascii="Book Antiqua" w:hAnsi="Book Antiqua"/>
          <w:b/>
          <w:bCs/>
          <w:i/>
          <w:iCs/>
          <w:color w:val="FF0000"/>
          <w:sz w:val="19"/>
          <w:szCs w:val="19"/>
          <w:highlight w:val="green"/>
        </w:rPr>
        <w:t>21</w:t>
      </w:r>
      <w:r w:rsidR="009B4001">
        <w:rPr>
          <w:rFonts w:ascii="Book Antiqua" w:hAnsi="Book Antiqua"/>
          <w:b/>
          <w:bCs/>
          <w:i/>
          <w:iCs/>
          <w:color w:val="FF0000"/>
          <w:sz w:val="19"/>
          <w:szCs w:val="19"/>
        </w:rPr>
        <w:t>: #</w:t>
      </w:r>
      <w:r w:rsidR="009B4001" w:rsidRPr="009B4001">
        <w:rPr>
          <w:rFonts w:ascii="Book Antiqua" w:hAnsi="Book Antiqua"/>
          <w:b/>
          <w:bCs/>
          <w:i/>
          <w:iCs/>
          <w:color w:val="FF0000"/>
          <w:sz w:val="19"/>
          <w:szCs w:val="19"/>
          <w:highlight w:val="green"/>
        </w:rPr>
        <w:t>DPETO-2022</w:t>
      </w:r>
      <w:r w:rsidR="009B4001">
        <w:rPr>
          <w:rFonts w:ascii="Book Antiqua" w:hAnsi="Book Antiqua"/>
          <w:b/>
          <w:bCs/>
          <w:i/>
          <w:iCs/>
          <w:color w:val="FF0000"/>
          <w:sz w:val="19"/>
          <w:szCs w:val="19"/>
        </w:rPr>
        <w:t>: #</w:t>
      </w:r>
      <w:r w:rsidR="009B4001" w:rsidRPr="009B4001">
        <w:rPr>
          <w:rFonts w:ascii="Book Antiqua" w:hAnsi="Book Antiqua"/>
          <w:b/>
          <w:bCs/>
          <w:i/>
          <w:iCs/>
          <w:color w:val="FF0000"/>
          <w:sz w:val="19"/>
          <w:szCs w:val="19"/>
          <w:highlight w:val="green"/>
        </w:rPr>
        <w:t>CESPE</w:t>
      </w:r>
      <w:r w:rsidR="006579AB">
        <w:rPr>
          <w:rFonts w:ascii="Book Antiqua" w:hAnsi="Book Antiqua"/>
          <w:b/>
          <w:bCs/>
          <w:i/>
          <w:iCs/>
          <w:color w:val="FF0000"/>
          <w:sz w:val="19"/>
          <w:szCs w:val="19"/>
        </w:rPr>
        <w:t>: #</w:t>
      </w:r>
      <w:r w:rsidR="006579AB" w:rsidRPr="006579AB">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DE7F85">
        <w:rPr>
          <w:rFonts w:ascii="Book Antiqua" w:hAnsi="Book Antiqua"/>
          <w:sz w:val="19"/>
          <w:szCs w:val="19"/>
        </w:rPr>
        <w:t xml:space="preserve">O que a </w:t>
      </w:r>
      <w:r w:rsidRPr="00DE7F85">
        <w:rPr>
          <w:rFonts w:ascii="Book Antiqua" w:hAnsi="Book Antiqua"/>
          <w:b/>
          <w:bCs/>
          <w:i/>
          <w:iCs/>
          <w:sz w:val="19"/>
          <w:szCs w:val="19"/>
        </w:rPr>
        <w:t>Teoria Pura</w:t>
      </w:r>
      <w:r w:rsidRPr="00DE7F85">
        <w:rPr>
          <w:rFonts w:ascii="Book Antiqua" w:hAnsi="Book Antiqua"/>
          <w:sz w:val="19"/>
          <w:szCs w:val="19"/>
        </w:rPr>
        <w:t xml:space="preserve"> procura identificar como relevante para a pesquisa jurídica é o estudo da validade (existência de uma norma jurídica), a vigência (a produção de efeitos de uma norma jurídica), a eficácia (condutas obedientes e observantes a uma norma jurídica). Toda pesquisa da Teoria Pura se resume e se baseia no estudo da norma jurídica.</w:t>
      </w:r>
      <w:r>
        <w:rPr>
          <w:rFonts w:ascii="Book Antiqua" w:hAnsi="Book Antiqua"/>
          <w:sz w:val="19"/>
          <w:szCs w:val="19"/>
        </w:rPr>
        <w:t xml:space="preserve"> </w:t>
      </w:r>
      <w:r w:rsidRPr="00DE7F85">
        <w:rPr>
          <w:rFonts w:ascii="Book Antiqua" w:hAnsi="Book Antiqua"/>
          <w:i/>
          <w:iCs/>
          <w:sz w:val="19"/>
          <w:szCs w:val="19"/>
        </w:rPr>
        <w:t xml:space="preserve">"A Teoria Pura do Direito está apenas tirando uma conclusão óbvia quando formula a regra de Direito (usando o termo em sentido descritivo) como um juízo hipotético em que o delito surge como condição essencial e a sanção como a </w:t>
      </w:r>
      <w:proofErr w:type="spellStart"/>
      <w:r w:rsidRPr="00DE7F85">
        <w:rPr>
          <w:rFonts w:ascii="Book Antiqua" w:hAnsi="Book Antiqua"/>
          <w:i/>
          <w:iCs/>
          <w:sz w:val="19"/>
          <w:szCs w:val="19"/>
        </w:rPr>
        <w:t>conseqüência</w:t>
      </w:r>
      <w:proofErr w:type="spellEnd"/>
      <w:r w:rsidRPr="00DE7F85">
        <w:rPr>
          <w:rFonts w:ascii="Book Antiqua" w:hAnsi="Book Antiqua"/>
          <w:i/>
          <w:iCs/>
          <w:sz w:val="19"/>
          <w:szCs w:val="19"/>
        </w:rPr>
        <w:t>"</w:t>
      </w:r>
      <w:r w:rsidRPr="00DE7F85">
        <w:rPr>
          <w:rFonts w:ascii="Book Antiqua" w:hAnsi="Book Antiqua"/>
          <w:sz w:val="19"/>
          <w:szCs w:val="19"/>
        </w:rPr>
        <w:t xml:space="preserve"> (Kelsen, O que é Justiça? A Justiça, o Direito e a política no espelho da ciência,1998, p.271).</w:t>
      </w:r>
      <w:r>
        <w:rPr>
          <w:rFonts w:ascii="Book Antiqua" w:hAnsi="Book Antiqua"/>
          <w:sz w:val="19"/>
          <w:szCs w:val="19"/>
        </w:rPr>
        <w:t xml:space="preserve"> </w:t>
      </w:r>
      <w:r w:rsidRPr="00DE7F85">
        <w:rPr>
          <w:rFonts w:ascii="Book Antiqua" w:hAnsi="Book Antiqua"/>
          <w:i/>
          <w:iCs/>
          <w:sz w:val="19"/>
          <w:szCs w:val="19"/>
        </w:rPr>
        <w:t xml:space="preserve"> “As sanções do Direito têm o caráter de atos coercitivos”</w:t>
      </w:r>
      <w:r w:rsidRPr="00DE7F85">
        <w:rPr>
          <w:rFonts w:ascii="Book Antiqua" w:hAnsi="Book Antiqua"/>
          <w:sz w:val="19"/>
          <w:szCs w:val="19"/>
        </w:rPr>
        <w:t xml:space="preserve"> (Kelsen, 2005, p.71); </w:t>
      </w:r>
      <w:r w:rsidRPr="00DE7F85">
        <w:rPr>
          <w:rFonts w:ascii="Book Antiqua" w:hAnsi="Book Antiqua"/>
          <w:i/>
          <w:iCs/>
          <w:sz w:val="19"/>
          <w:szCs w:val="19"/>
        </w:rPr>
        <w:t>“</w:t>
      </w:r>
      <w:r>
        <w:rPr>
          <w:rFonts w:ascii="Book Antiqua" w:hAnsi="Book Antiqua"/>
          <w:i/>
          <w:iCs/>
          <w:sz w:val="19"/>
          <w:szCs w:val="19"/>
        </w:rPr>
        <w:t>A</w:t>
      </w:r>
      <w:r w:rsidRPr="00DE7F85">
        <w:rPr>
          <w:rFonts w:ascii="Book Antiqua" w:hAnsi="Book Antiqua"/>
          <w:i/>
          <w:iCs/>
          <w:sz w:val="19"/>
          <w:szCs w:val="19"/>
        </w:rPr>
        <w:t>tos específicos de coerção, como sanções, são previstos em casos específicos pelas regras que formam a ordem jurídica”</w:t>
      </w:r>
      <w:r w:rsidRPr="00DE7F85">
        <w:rPr>
          <w:rFonts w:ascii="Book Antiqua" w:hAnsi="Book Antiqua"/>
          <w:sz w:val="19"/>
          <w:szCs w:val="19"/>
        </w:rPr>
        <w:t xml:space="preserve"> (Kelsen, 2005, p. 42); </w:t>
      </w:r>
      <w:r w:rsidRPr="00DE7F85">
        <w:rPr>
          <w:rFonts w:ascii="Book Antiqua" w:hAnsi="Book Antiqua"/>
          <w:i/>
          <w:iCs/>
          <w:sz w:val="19"/>
          <w:szCs w:val="19"/>
        </w:rPr>
        <w:t>"A sanção é a reação da ordem jurídica contra o delito”</w:t>
      </w:r>
      <w:r w:rsidRPr="00DE7F85">
        <w:rPr>
          <w:rFonts w:ascii="Book Antiqua" w:hAnsi="Book Antiqua"/>
          <w:sz w:val="19"/>
          <w:szCs w:val="19"/>
        </w:rPr>
        <w:t xml:space="preserve"> (Kelsen, 2005, p. 29); </w:t>
      </w:r>
      <w:r>
        <w:rPr>
          <w:rFonts w:ascii="Book Antiqua" w:hAnsi="Book Antiqua"/>
          <w:sz w:val="19"/>
          <w:szCs w:val="19"/>
        </w:rPr>
        <w:t xml:space="preserve"> </w:t>
      </w:r>
      <w:r w:rsidRPr="00DE7F85">
        <w:rPr>
          <w:rFonts w:ascii="Book Antiqua" w:hAnsi="Book Antiqua"/>
          <w:i/>
          <w:iCs/>
          <w:sz w:val="19"/>
          <w:szCs w:val="19"/>
        </w:rPr>
        <w:t xml:space="preserve">“A sanção é </w:t>
      </w:r>
      <w:proofErr w:type="spellStart"/>
      <w:r w:rsidRPr="00DE7F85">
        <w:rPr>
          <w:rFonts w:ascii="Book Antiqua" w:hAnsi="Book Antiqua"/>
          <w:i/>
          <w:iCs/>
          <w:sz w:val="19"/>
          <w:szCs w:val="19"/>
        </w:rPr>
        <w:t>conseqüência</w:t>
      </w:r>
      <w:proofErr w:type="spellEnd"/>
      <w:r w:rsidRPr="00DE7F85">
        <w:rPr>
          <w:rFonts w:ascii="Book Antiqua" w:hAnsi="Book Antiqua"/>
          <w:i/>
          <w:iCs/>
          <w:sz w:val="19"/>
          <w:szCs w:val="19"/>
        </w:rPr>
        <w:t xml:space="preserve"> do ilícito; o ilícito (ou delito) é um pressuposto da sanção”</w:t>
      </w:r>
      <w:r w:rsidRPr="00DE7F85">
        <w:rPr>
          <w:rFonts w:ascii="Book Antiqua" w:hAnsi="Book Antiqua"/>
          <w:sz w:val="19"/>
          <w:szCs w:val="19"/>
        </w:rPr>
        <w:t xml:space="preserve"> (Kelsen, 2003, p. 43);</w:t>
      </w:r>
      <w:r>
        <w:rPr>
          <w:rFonts w:ascii="Book Antiqua" w:hAnsi="Book Antiqua"/>
          <w:sz w:val="19"/>
          <w:szCs w:val="19"/>
        </w:rPr>
        <w:t xml:space="preserve"> </w:t>
      </w:r>
      <w:r w:rsidRPr="00DE7F85">
        <w:rPr>
          <w:rFonts w:ascii="Book Antiqua" w:hAnsi="Book Antiqua"/>
          <w:sz w:val="19"/>
          <w:szCs w:val="19"/>
        </w:rPr>
        <w:t>“</w:t>
      </w:r>
      <w:r w:rsidRPr="00DE7F85">
        <w:rPr>
          <w:rFonts w:ascii="Book Antiqua" w:hAnsi="Book Antiqua"/>
          <w:i/>
          <w:iCs/>
          <w:sz w:val="19"/>
          <w:szCs w:val="19"/>
        </w:rPr>
        <w:t>Sanções consistem na realização compulsória de um mal</w:t>
      </w:r>
      <w:r w:rsidRPr="00DE7F85">
        <w:rPr>
          <w:rFonts w:ascii="Book Antiqua" w:hAnsi="Book Antiqua"/>
          <w:sz w:val="19"/>
          <w:szCs w:val="19"/>
        </w:rPr>
        <w:t>” (Kelsen, 2003, p. 122); “</w:t>
      </w:r>
      <w:r w:rsidRPr="00DE7F85">
        <w:rPr>
          <w:rFonts w:ascii="Book Antiqua" w:hAnsi="Book Antiqua"/>
          <w:i/>
          <w:iCs/>
          <w:sz w:val="19"/>
          <w:szCs w:val="19"/>
        </w:rPr>
        <w:t>O sentido da ordem jurídica é que certos males devem, sob certos pressupostos, ser aplicados”</w:t>
      </w:r>
      <w:r w:rsidRPr="00DE7F85">
        <w:rPr>
          <w:rFonts w:ascii="Book Antiqua" w:hAnsi="Book Antiqua"/>
          <w:sz w:val="19"/>
          <w:szCs w:val="19"/>
        </w:rPr>
        <w:t xml:space="preserve"> (Kelsen, 2003, p. 48-9). “</w:t>
      </w:r>
      <w:r w:rsidRPr="00DE7F85">
        <w:rPr>
          <w:rFonts w:ascii="Book Antiqua" w:hAnsi="Book Antiqua"/>
          <w:i/>
          <w:iCs/>
          <w:sz w:val="19"/>
          <w:szCs w:val="19"/>
        </w:rPr>
        <w:t>Elas [as normas válidas] dão a um determinado indivíduo poder ou competência para aplicar a um outro indivíduo um ato coativo como sanção”</w:t>
      </w:r>
      <w:r w:rsidRPr="00DE7F85">
        <w:rPr>
          <w:rFonts w:ascii="Book Antiqua" w:hAnsi="Book Antiqua"/>
          <w:sz w:val="19"/>
          <w:szCs w:val="19"/>
        </w:rPr>
        <w:t xml:space="preserve"> (Kelsen, 2003, p. 36); “</w:t>
      </w:r>
      <w:r w:rsidRPr="00DE7F85">
        <w:rPr>
          <w:rFonts w:ascii="Book Antiqua" w:hAnsi="Book Antiqua"/>
          <w:i/>
          <w:iCs/>
          <w:sz w:val="19"/>
          <w:szCs w:val="19"/>
        </w:rPr>
        <w:t>É a ordem jurídica que, taxativamente, determina as condições sob as quais a coação física deverá ser aplicada e os indivíduos que a devem aplicar</w:t>
      </w:r>
      <w:r w:rsidRPr="00DE7F85">
        <w:rPr>
          <w:rFonts w:ascii="Book Antiqua" w:hAnsi="Book Antiqua"/>
          <w:sz w:val="19"/>
          <w:szCs w:val="19"/>
        </w:rPr>
        <w:t>” (Kelsen, 2003, p. 40).</w:t>
      </w:r>
    </w:p>
    <w:p w14:paraId="2C35E9FC" w14:textId="77777777" w:rsidR="00DE7F85" w:rsidRDefault="00DE7F85" w:rsidP="00DE7F85">
      <w:pPr>
        <w:jc w:val="both"/>
        <w:rPr>
          <w:rFonts w:ascii="Book Antiqua" w:hAnsi="Book Antiqua"/>
          <w:b/>
          <w:bCs/>
          <w:sz w:val="19"/>
          <w:szCs w:val="19"/>
        </w:rPr>
      </w:pPr>
    </w:p>
    <w:p w14:paraId="4BB97F5A" w14:textId="09789BF6" w:rsidR="00DE7F85" w:rsidRPr="00415E4E" w:rsidRDefault="00DE7F85" w:rsidP="00DE7F85">
      <w:pPr>
        <w:jc w:val="both"/>
        <w:rPr>
          <w:rFonts w:ascii="Book Antiqua" w:hAnsi="Book Antiqua"/>
          <w:sz w:val="19"/>
          <w:szCs w:val="19"/>
        </w:rPr>
      </w:pPr>
      <w:r>
        <w:rPr>
          <w:rFonts w:ascii="Book Antiqua" w:hAnsi="Book Antiqua"/>
          <w:b/>
          <w:bCs/>
          <w:sz w:val="19"/>
          <w:szCs w:val="19"/>
        </w:rPr>
        <w:t>(DPESP-2012-FCC)</w:t>
      </w:r>
      <w:r>
        <w:rPr>
          <w:rFonts w:ascii="Book Antiqua" w:hAnsi="Book Antiqua"/>
          <w:sz w:val="19"/>
          <w:szCs w:val="19"/>
        </w:rPr>
        <w:t xml:space="preserve">: </w:t>
      </w:r>
      <w:r w:rsidRPr="00415E4E">
        <w:rPr>
          <w:rFonts w:ascii="Book Antiqua" w:hAnsi="Book Antiqua"/>
          <w:i/>
          <w:iCs/>
          <w:sz w:val="19"/>
          <w:szCs w:val="19"/>
        </w:rPr>
        <w:t>A Ciência do Direito</w:t>
      </w:r>
      <w:r w:rsidRPr="00415E4E">
        <w:rPr>
          <w:rFonts w:ascii="Book Antiqua" w:hAnsi="Book Antiqua"/>
          <w:sz w:val="19"/>
          <w:szCs w:val="19"/>
        </w:rPr>
        <w:t xml:space="preserve"> (...), </w:t>
      </w:r>
      <w:r w:rsidRPr="00415E4E">
        <w:rPr>
          <w:rFonts w:ascii="Book Antiqua" w:hAnsi="Book Antiqua"/>
          <w:i/>
          <w:iCs/>
          <w:sz w:val="19"/>
          <w:szCs w:val="19"/>
        </w:rPr>
        <w:t>se de um lado quebra o elo entre jurisprudência e procedimento dogmático fundado na autoridade dos textos romanos, não rompe, de outro, com o caráter dogmático, que tentou aperfeiçoar, ao dar-lhe a qualidade de sistema, que se constrói a partir de premissas cuja validade repousa na sua generalidade racional. A teoria jurídica passa a ser um construído sistemático da razão e, em nome da própria razão, um instrumento de crítica da realidade</w:t>
      </w:r>
      <w:r w:rsidRPr="00415E4E">
        <w:rPr>
          <w:rFonts w:ascii="Book Antiqua" w:hAnsi="Book Antiqua"/>
          <w:sz w:val="19"/>
          <w:szCs w:val="19"/>
        </w:rPr>
        <w:t>”.</w:t>
      </w:r>
      <w:r>
        <w:rPr>
          <w:rFonts w:ascii="Book Antiqua" w:hAnsi="Book Antiqua"/>
          <w:sz w:val="19"/>
          <w:szCs w:val="19"/>
        </w:rPr>
        <w:t xml:space="preserve"> </w:t>
      </w:r>
      <w:r w:rsidRPr="00415E4E">
        <w:rPr>
          <w:rFonts w:ascii="Book Antiqua" w:hAnsi="Book Antiqua"/>
          <w:sz w:val="19"/>
          <w:szCs w:val="19"/>
        </w:rPr>
        <w:t xml:space="preserve">Esta caracterização, realizada por Tercio Sampaio Ferraz Júnior, em sua obra </w:t>
      </w:r>
      <w:r w:rsidRPr="00415E4E">
        <w:rPr>
          <w:rFonts w:ascii="Book Antiqua" w:hAnsi="Book Antiqua"/>
          <w:i/>
          <w:iCs/>
          <w:sz w:val="19"/>
          <w:szCs w:val="19"/>
        </w:rPr>
        <w:t>A Ciência do Direito</w:t>
      </w:r>
      <w:r w:rsidRPr="00415E4E">
        <w:rPr>
          <w:rFonts w:ascii="Book Antiqua" w:hAnsi="Book Antiqua"/>
          <w:sz w:val="19"/>
          <w:szCs w:val="19"/>
        </w:rPr>
        <w:t>, evoca elementos essenciais do</w:t>
      </w:r>
      <w:r>
        <w:rPr>
          <w:rFonts w:ascii="Book Antiqua" w:hAnsi="Book Antiqua"/>
          <w:sz w:val="19"/>
          <w:szCs w:val="19"/>
        </w:rPr>
        <w:t xml:space="preserve"> </w:t>
      </w:r>
      <w:r w:rsidRPr="00415E4E">
        <w:rPr>
          <w:rFonts w:ascii="Book Antiqua" w:hAnsi="Book Antiqua"/>
          <w:sz w:val="19"/>
          <w:szCs w:val="19"/>
        </w:rPr>
        <w:t>jusnaturalismo moderno.</w:t>
      </w:r>
    </w:p>
    <w:p w14:paraId="265770EB" w14:textId="020A4AB3" w:rsidR="00DE7F85" w:rsidRDefault="00DE7F85" w:rsidP="00DE7F85">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415E4E">
        <w:rPr>
          <w:rFonts w:ascii="Book Antiqua" w:hAnsi="Book Antiqua"/>
          <w:sz w:val="19"/>
          <w:szCs w:val="19"/>
        </w:rPr>
        <w:t xml:space="preserve">A questão exige conhecimento de conceito contido na obra </w:t>
      </w:r>
      <w:r w:rsidRPr="00415E4E">
        <w:rPr>
          <w:rFonts w:ascii="Book Antiqua" w:hAnsi="Book Antiqua"/>
          <w:i/>
          <w:iCs/>
          <w:sz w:val="19"/>
          <w:szCs w:val="19"/>
        </w:rPr>
        <w:t>A Ciência do Direito</w:t>
      </w:r>
      <w:r w:rsidRPr="00415E4E">
        <w:rPr>
          <w:rFonts w:ascii="Book Antiqua" w:hAnsi="Book Antiqua"/>
          <w:sz w:val="19"/>
          <w:szCs w:val="19"/>
        </w:rPr>
        <w:t>, Conforme, de Tércio Sampaio Ferraz Júnior. Segundo Tércio, “</w:t>
      </w:r>
      <w:r w:rsidRPr="00415E4E">
        <w:rPr>
          <w:rFonts w:ascii="Book Antiqua" w:hAnsi="Book Antiqua"/>
          <w:i/>
          <w:iCs/>
          <w:sz w:val="19"/>
          <w:szCs w:val="19"/>
        </w:rPr>
        <w:t xml:space="preserve">A Ciência do Direito, nos quadros do jusnaturalismo, </w:t>
      </w:r>
      <w:r w:rsidRPr="00415E4E">
        <w:rPr>
          <w:rFonts w:ascii="Book Antiqua" w:hAnsi="Book Antiqua"/>
          <w:i/>
          <w:iCs/>
          <w:sz w:val="19"/>
          <w:szCs w:val="19"/>
        </w:rPr>
        <w:lastRenderedPageBreak/>
        <w:t xml:space="preserve">se de um lado quebra o elo entre jurisprudência e procedimento dogmático fundado na autoridade dos textos romanos, não. </w:t>
      </w:r>
      <w:proofErr w:type="spellStart"/>
      <w:r w:rsidRPr="00415E4E">
        <w:rPr>
          <w:rFonts w:ascii="Book Antiqua" w:hAnsi="Book Antiqua"/>
          <w:i/>
          <w:iCs/>
          <w:sz w:val="19"/>
          <w:szCs w:val="19"/>
        </w:rPr>
        <w:t>Tompe</w:t>
      </w:r>
      <w:proofErr w:type="spellEnd"/>
      <w:r w:rsidRPr="00415E4E">
        <w:rPr>
          <w:rFonts w:ascii="Book Antiqua" w:hAnsi="Book Antiqua"/>
          <w:i/>
          <w:iCs/>
          <w:sz w:val="19"/>
          <w:szCs w:val="19"/>
        </w:rPr>
        <w:t>, de outro, com o caráter dogmático, que tentou aperfeiçoar, ao dar-lhe a qualidade de sistema, que se constrói a partir de premissas cuja validade repousa na sua generalidade racional. A teoria jurídica passa a ser um construído sistemático da razão e, em nome da própria razão, um instrumento de crítica da realidade. Duas contribuições importantes, portanto: a) o método sistemático conforme o rigor lógico da dedução; b) o sentido crítico-avaliativo do direito posto em nome de padrões éticos contidos nos princípios reconhecidos pela razão</w:t>
      </w:r>
      <w:r w:rsidRPr="00415E4E">
        <w:rPr>
          <w:rFonts w:ascii="Book Antiqua" w:hAnsi="Book Antiqua"/>
          <w:sz w:val="19"/>
          <w:szCs w:val="19"/>
        </w:rPr>
        <w:t>.</w:t>
      </w:r>
      <w:r>
        <w:rPr>
          <w:rFonts w:ascii="Book Antiqua" w:hAnsi="Book Antiqua"/>
          <w:sz w:val="19"/>
          <w:szCs w:val="19"/>
        </w:rPr>
        <w:t>” (</w:t>
      </w:r>
      <w:r w:rsidRPr="00415E4E">
        <w:rPr>
          <w:rFonts w:ascii="Book Antiqua" w:hAnsi="Book Antiqua"/>
          <w:sz w:val="19"/>
          <w:szCs w:val="19"/>
        </w:rPr>
        <w:t>Fonte:</w:t>
      </w:r>
      <w:r>
        <w:rPr>
          <w:rFonts w:ascii="Book Antiqua" w:hAnsi="Book Antiqua"/>
          <w:sz w:val="19"/>
          <w:szCs w:val="19"/>
        </w:rPr>
        <w:t xml:space="preserve"> </w:t>
      </w:r>
      <w:r w:rsidRPr="00415E4E">
        <w:rPr>
          <w:rFonts w:ascii="Book Antiqua" w:hAnsi="Book Antiqua"/>
          <w:sz w:val="19"/>
          <w:szCs w:val="19"/>
        </w:rPr>
        <w:t>FERRAZ JÚNIOR, Tércio Sampaio. A Ciência do Direito. São Paulo: Atlas, 1977.</w:t>
      </w:r>
      <w:r>
        <w:rPr>
          <w:rFonts w:ascii="Book Antiqua" w:hAnsi="Book Antiqua"/>
          <w:sz w:val="19"/>
          <w:szCs w:val="19"/>
        </w:rPr>
        <w:t>)</w:t>
      </w:r>
    </w:p>
    <w:p w14:paraId="3E43D7C5" w14:textId="77777777" w:rsidR="00DE7F85" w:rsidRDefault="00DE7F85" w:rsidP="00E27719">
      <w:pPr>
        <w:jc w:val="both"/>
        <w:rPr>
          <w:rFonts w:ascii="Book Antiqua" w:hAnsi="Book Antiqua"/>
          <w:b/>
          <w:bCs/>
          <w:sz w:val="19"/>
          <w:szCs w:val="19"/>
        </w:rPr>
      </w:pPr>
    </w:p>
    <w:p w14:paraId="6FD1E99C" w14:textId="7087B932" w:rsidR="009E24B6" w:rsidRPr="009E24B6" w:rsidRDefault="009E24B6" w:rsidP="00E27719">
      <w:pPr>
        <w:jc w:val="both"/>
        <w:rPr>
          <w:rFonts w:ascii="Book Antiqua" w:hAnsi="Book Antiqua"/>
          <w:sz w:val="19"/>
          <w:szCs w:val="19"/>
        </w:rPr>
      </w:pPr>
      <w:r>
        <w:rPr>
          <w:rFonts w:ascii="Book Antiqua" w:hAnsi="Book Antiqua"/>
          <w:b/>
          <w:bCs/>
          <w:sz w:val="19"/>
          <w:szCs w:val="19"/>
        </w:rPr>
        <w:t>(DPEPR-2012-FCC)</w:t>
      </w:r>
      <w:r>
        <w:rPr>
          <w:rFonts w:ascii="Book Antiqua" w:hAnsi="Book Antiqua"/>
          <w:sz w:val="19"/>
          <w:szCs w:val="19"/>
        </w:rPr>
        <w:t xml:space="preserve">: </w:t>
      </w:r>
      <w:r w:rsidRPr="009E24B6">
        <w:rPr>
          <w:rFonts w:ascii="Book Antiqua" w:hAnsi="Book Antiqua"/>
          <w:sz w:val="19"/>
          <w:szCs w:val="19"/>
        </w:rPr>
        <w:t>A concepção de justiça que mais se aproxima de um dos objetivos, positivado, das Defensorias Públicas no Brasil é:</w:t>
      </w:r>
      <w:r>
        <w:rPr>
          <w:rFonts w:ascii="Book Antiqua" w:hAnsi="Book Antiqua"/>
          <w:sz w:val="19"/>
          <w:szCs w:val="19"/>
        </w:rPr>
        <w:t xml:space="preserve"> </w:t>
      </w:r>
      <w:r w:rsidRPr="009E24B6">
        <w:rPr>
          <w:rFonts w:ascii="Book Antiqua" w:hAnsi="Book Antiqua"/>
          <w:sz w:val="19"/>
          <w:szCs w:val="19"/>
        </w:rPr>
        <w:t xml:space="preserve">Justiça que manda dar aos iguais coisas iguais e </w:t>
      </w:r>
      <w:proofErr w:type="gramStart"/>
      <w:r w:rsidRPr="009E24B6">
        <w:rPr>
          <w:rFonts w:ascii="Book Antiqua" w:hAnsi="Book Antiqua"/>
          <w:sz w:val="19"/>
          <w:szCs w:val="19"/>
        </w:rPr>
        <w:t>aos desiguais coisas desiguais</w:t>
      </w:r>
      <w:proofErr w:type="gramEnd"/>
      <w:r w:rsidRPr="009E24B6">
        <w:rPr>
          <w:rFonts w:ascii="Book Antiqua" w:hAnsi="Book Antiqua"/>
          <w:sz w:val="19"/>
          <w:szCs w:val="19"/>
        </w:rPr>
        <w:t>.</w:t>
      </w:r>
    </w:p>
    <w:p w14:paraId="0951E524" w14:textId="6678286F" w:rsidR="00E27719" w:rsidRDefault="009E24B6" w:rsidP="009E24B6">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D960EA">
        <w:rPr>
          <w:rFonts w:ascii="Book Antiqua" w:hAnsi="Book Antiqua"/>
          <w:b/>
          <w:bCs/>
          <w:i/>
          <w:iCs/>
          <w:color w:val="FF0000"/>
          <w:sz w:val="19"/>
          <w:szCs w:val="19"/>
        </w:rPr>
        <w:t>: #</w:t>
      </w:r>
      <w:r w:rsidR="00D960EA" w:rsidRPr="00D960EA">
        <w:rPr>
          <w:rFonts w:ascii="Book Antiqua" w:hAnsi="Book Antiqua"/>
          <w:b/>
          <w:bCs/>
          <w:i/>
          <w:iCs/>
          <w:color w:val="FF0000"/>
          <w:sz w:val="19"/>
          <w:szCs w:val="19"/>
          <w:highlight w:val="green"/>
        </w:rPr>
        <w:t>DPEPR-2012</w:t>
      </w:r>
      <w:r w:rsidR="007B671D">
        <w:rPr>
          <w:rFonts w:ascii="Book Antiqua" w:hAnsi="Book Antiqua"/>
          <w:b/>
          <w:bCs/>
          <w:i/>
          <w:iCs/>
          <w:color w:val="FF0000"/>
          <w:sz w:val="19"/>
          <w:szCs w:val="19"/>
        </w:rPr>
        <w:t>: #</w:t>
      </w:r>
      <w:r w:rsidR="007B671D" w:rsidRPr="007B671D">
        <w:rPr>
          <w:rFonts w:ascii="Book Antiqua" w:hAnsi="Book Antiqua"/>
          <w:b/>
          <w:bCs/>
          <w:i/>
          <w:iCs/>
          <w:color w:val="FF0000"/>
          <w:sz w:val="19"/>
          <w:szCs w:val="19"/>
          <w:highlight w:val="green"/>
        </w:rPr>
        <w:t>MPSC-2023</w:t>
      </w:r>
      <w:r w:rsidR="00327E74">
        <w:rPr>
          <w:rFonts w:ascii="Book Antiqua" w:hAnsi="Book Antiqua"/>
          <w:b/>
          <w:bCs/>
          <w:i/>
          <w:iCs/>
          <w:color w:val="FF0000"/>
          <w:sz w:val="19"/>
          <w:szCs w:val="19"/>
        </w:rPr>
        <w:t>: #</w:t>
      </w:r>
      <w:r w:rsidR="00327E74" w:rsidRPr="00327E74">
        <w:rPr>
          <w:rFonts w:ascii="Book Antiqua" w:hAnsi="Book Antiqua"/>
          <w:b/>
          <w:bCs/>
          <w:i/>
          <w:iCs/>
          <w:color w:val="FF0000"/>
          <w:sz w:val="19"/>
          <w:szCs w:val="19"/>
          <w:highlight w:val="green"/>
        </w:rPr>
        <w:t>TRT/Unificado-2023</w:t>
      </w:r>
      <w:r w:rsidR="00D960EA">
        <w:rPr>
          <w:rFonts w:ascii="Book Antiqua" w:hAnsi="Book Antiqua"/>
          <w:b/>
          <w:bCs/>
          <w:i/>
          <w:iCs/>
          <w:color w:val="FF0000"/>
          <w:sz w:val="19"/>
          <w:szCs w:val="19"/>
        </w:rPr>
        <w:t>: #</w:t>
      </w:r>
      <w:r w:rsidR="00D960EA" w:rsidRPr="00D960EA">
        <w:rPr>
          <w:rFonts w:ascii="Book Antiqua" w:hAnsi="Book Antiqua"/>
          <w:b/>
          <w:bCs/>
          <w:i/>
          <w:iCs/>
          <w:color w:val="FF0000"/>
          <w:sz w:val="19"/>
          <w:szCs w:val="19"/>
          <w:highlight w:val="green"/>
        </w:rPr>
        <w:t>PFN-2023</w:t>
      </w:r>
      <w:r w:rsidR="00D960EA">
        <w:rPr>
          <w:rFonts w:ascii="Book Antiqua" w:hAnsi="Book Antiqua"/>
          <w:b/>
          <w:bCs/>
          <w:i/>
          <w:iCs/>
          <w:color w:val="FF0000"/>
          <w:sz w:val="19"/>
          <w:szCs w:val="19"/>
        </w:rPr>
        <w:t>: #</w:t>
      </w:r>
      <w:r w:rsidR="00D960EA" w:rsidRPr="00D960EA">
        <w:rPr>
          <w:rFonts w:ascii="Book Antiqua" w:hAnsi="Book Antiqua"/>
          <w:b/>
          <w:bCs/>
          <w:i/>
          <w:iCs/>
          <w:color w:val="FF0000"/>
          <w:sz w:val="19"/>
          <w:szCs w:val="19"/>
          <w:highlight w:val="green"/>
        </w:rPr>
        <w:t>CESPE</w:t>
      </w:r>
      <w:r w:rsidR="00D960EA">
        <w:rPr>
          <w:rFonts w:ascii="Book Antiqua" w:hAnsi="Book Antiqua"/>
          <w:b/>
          <w:bCs/>
          <w:i/>
          <w:iCs/>
          <w:color w:val="FF0000"/>
          <w:sz w:val="19"/>
          <w:szCs w:val="19"/>
        </w:rPr>
        <w:t>: #</w:t>
      </w:r>
      <w:r w:rsidR="00D960EA" w:rsidRPr="00D960EA">
        <w:rPr>
          <w:rFonts w:ascii="Book Antiqua" w:hAnsi="Book Antiqua"/>
          <w:b/>
          <w:bCs/>
          <w:i/>
          <w:iCs/>
          <w:color w:val="FF0000"/>
          <w:sz w:val="19"/>
          <w:szCs w:val="19"/>
          <w:highlight w:val="green"/>
        </w:rPr>
        <w:t>FCC</w:t>
      </w:r>
      <w:r w:rsidR="00327E74">
        <w:rPr>
          <w:rFonts w:ascii="Book Antiqua" w:hAnsi="Book Antiqua"/>
          <w:b/>
          <w:bCs/>
          <w:i/>
          <w:iCs/>
          <w:color w:val="FF0000"/>
          <w:sz w:val="19"/>
          <w:szCs w:val="19"/>
        </w:rPr>
        <w:t>: #</w:t>
      </w:r>
      <w:r w:rsidR="00327E74" w:rsidRPr="00327E74">
        <w:rPr>
          <w:rFonts w:ascii="Book Antiqua" w:hAnsi="Book Antiqua"/>
          <w:b/>
          <w:bCs/>
          <w:i/>
          <w:iCs/>
          <w:color w:val="FF0000"/>
          <w:sz w:val="19"/>
          <w:szCs w:val="19"/>
          <w:highlight w:val="green"/>
        </w:rPr>
        <w:t>FGV</w:t>
      </w:r>
      <w:r w:rsidRPr="00A92CCF">
        <w:rPr>
          <w:rFonts w:ascii="Book Antiqua" w:hAnsi="Book Antiqua"/>
          <w:sz w:val="19"/>
          <w:szCs w:val="19"/>
        </w:rPr>
        <w:t>:</w:t>
      </w:r>
      <w:r>
        <w:rPr>
          <w:rFonts w:ascii="Book Antiqua" w:hAnsi="Book Antiqua"/>
          <w:sz w:val="19"/>
          <w:szCs w:val="19"/>
        </w:rPr>
        <w:t xml:space="preserve"> </w:t>
      </w:r>
      <w:r w:rsidRPr="009E24B6">
        <w:rPr>
          <w:rFonts w:ascii="Book Antiqua" w:hAnsi="Book Antiqua"/>
          <w:sz w:val="19"/>
          <w:szCs w:val="19"/>
        </w:rPr>
        <w:t>A questão exige conhecimento relacionado às perspectivas distintas do princípio constitucional da isonomia/igualdade, quais sejam: igualdade formal e igualdade material.</w:t>
      </w:r>
      <w:r w:rsidR="00894094">
        <w:rPr>
          <w:rFonts w:ascii="Book Antiqua" w:hAnsi="Book Antiqua"/>
          <w:sz w:val="19"/>
          <w:szCs w:val="19"/>
        </w:rPr>
        <w:t xml:space="preserve"> </w:t>
      </w:r>
      <w:r w:rsidRPr="009E24B6">
        <w:rPr>
          <w:rFonts w:ascii="Book Antiqua" w:hAnsi="Book Antiqua"/>
          <w:sz w:val="19"/>
          <w:szCs w:val="19"/>
        </w:rPr>
        <w:t xml:space="preserve">A concepção de justiça que mais se aproxima de um dos objetivos, positivado, das Defensorias Públicas no Brasil é: Justiça que manda dar aos iguais coisas iguais e </w:t>
      </w:r>
      <w:proofErr w:type="gramStart"/>
      <w:r w:rsidRPr="009E24B6">
        <w:rPr>
          <w:rFonts w:ascii="Book Antiqua" w:hAnsi="Book Antiqua"/>
          <w:sz w:val="19"/>
          <w:szCs w:val="19"/>
        </w:rPr>
        <w:t>aos desiguais coisas desiguais</w:t>
      </w:r>
      <w:proofErr w:type="gramEnd"/>
      <w:r w:rsidRPr="009E24B6">
        <w:rPr>
          <w:rFonts w:ascii="Book Antiqua" w:hAnsi="Book Antiqua"/>
          <w:sz w:val="19"/>
          <w:szCs w:val="19"/>
        </w:rPr>
        <w:t>. Essa concepção está relacionada à igualdade em sua faceta material.</w:t>
      </w:r>
      <w:r>
        <w:rPr>
          <w:rFonts w:ascii="Book Antiqua" w:hAnsi="Book Antiqua"/>
          <w:sz w:val="19"/>
          <w:szCs w:val="19"/>
        </w:rPr>
        <w:t xml:space="preserve"> </w:t>
      </w:r>
      <w:r w:rsidRPr="009E24B6">
        <w:rPr>
          <w:rFonts w:ascii="Book Antiqua" w:hAnsi="Book Antiqua"/>
          <w:sz w:val="19"/>
          <w:szCs w:val="19"/>
        </w:rPr>
        <w:t>Historicamente, a concepção puramente formalista de igualdade demonstrou sua insuficiência em equacionar verdadeiramente a igualdade entre os indivíduos, já que os marginalizados seguiam sem acesso às mesmas oportunidades, bens e "condições de partida” que os socialmente favorecidos. Vedava-se um tratamento discriminatório pela lei, mas nada se fazia para mudar a situação fática e evitar a perpetuação das profundas desigualdades concretas que marcavam a vida social. Iniciou-se, então, um processo de questionamento dessa leitura oitocentista do princípio da isonomia, criando o cenário adequado para o robustecimento da perspectiva material (substancial), que considerasse as desigualdades reais existentes na vida fática, permitindo que situações desiguais fossem destinatárias de soluções distintas. Recuperava-se, com isso, a lógica aristotélica de que os desiguais devem ser tratados desigualmente, na medida da sua desigualdade.</w:t>
      </w:r>
    </w:p>
    <w:tbl>
      <w:tblPr>
        <w:tblStyle w:val="Tabelacomgrade"/>
        <w:tblW w:w="0" w:type="auto"/>
        <w:tblLook w:val="04A0" w:firstRow="1" w:lastRow="0" w:firstColumn="1" w:lastColumn="0" w:noHBand="0" w:noVBand="1"/>
      </w:tblPr>
      <w:tblGrid>
        <w:gridCol w:w="8494"/>
      </w:tblGrid>
      <w:tr w:rsidR="00845935" w14:paraId="110BB789" w14:textId="77777777" w:rsidTr="00845935">
        <w:tc>
          <w:tcPr>
            <w:tcW w:w="8494" w:type="dxa"/>
          </w:tcPr>
          <w:p w14:paraId="50EF8D47" w14:textId="098CB4FA" w:rsidR="00845935" w:rsidRPr="00845935" w:rsidRDefault="00845935" w:rsidP="009E24B6">
            <w:pPr>
              <w:jc w:val="both"/>
              <w:rPr>
                <w:rFonts w:ascii="Book Antiqua" w:hAnsi="Book Antiqua"/>
                <w:sz w:val="19"/>
                <w:szCs w:val="19"/>
              </w:rPr>
            </w:pPr>
            <w:r w:rsidRPr="00845935">
              <w:rPr>
                <w:rFonts w:ascii="Book Antiqua" w:eastAsia="SimSun" w:hAnsi="Book Antiqua"/>
                <w:b/>
                <w:bCs/>
                <w:color w:val="00000A"/>
                <w:sz w:val="19"/>
                <w:szCs w:val="19"/>
                <w:lang w:eastAsia="zh-CN" w:bidi="hi-IN"/>
              </w:rPr>
              <w:t>(PFN-2023-CESPE)</w:t>
            </w:r>
            <w:r w:rsidRPr="00845935">
              <w:rPr>
                <w:rFonts w:ascii="Book Antiqua" w:eastAsia="SimSun" w:hAnsi="Book Antiqua"/>
                <w:color w:val="00000A"/>
                <w:sz w:val="19"/>
                <w:szCs w:val="19"/>
                <w:lang w:eastAsia="zh-CN" w:bidi="hi-IN"/>
              </w:rPr>
              <w:t>: Com base no princípio da igualdade previsto na CF e na sua interpretação conforme a doutrina, julgue o item que se segue: A desigualdade de tratamento é essencial para que se alcancem os resultados mais próximos daquilo que pode ser a igualdade entre todos.</w:t>
            </w:r>
          </w:p>
        </w:tc>
      </w:tr>
    </w:tbl>
    <w:p w14:paraId="4223597D" w14:textId="612CEBBF" w:rsidR="009E24B6" w:rsidRDefault="009E24B6" w:rsidP="009E24B6">
      <w:pPr>
        <w:jc w:val="both"/>
        <w:rPr>
          <w:rFonts w:ascii="Book Antiqua" w:hAnsi="Book Antiqua"/>
          <w:sz w:val="19"/>
          <w:szCs w:val="19"/>
        </w:rPr>
      </w:pPr>
    </w:p>
    <w:p w14:paraId="332D198C" w14:textId="54043DB4" w:rsidR="00636EE3" w:rsidRPr="00636EE3" w:rsidRDefault="00636EE3" w:rsidP="00636EE3">
      <w:pPr>
        <w:jc w:val="both"/>
        <w:rPr>
          <w:rFonts w:ascii="Book Antiqua" w:hAnsi="Book Antiqua"/>
          <w:sz w:val="19"/>
          <w:szCs w:val="19"/>
        </w:rPr>
      </w:pPr>
      <w:r>
        <w:rPr>
          <w:rFonts w:ascii="Book Antiqua" w:hAnsi="Book Antiqua"/>
          <w:b/>
          <w:bCs/>
          <w:sz w:val="19"/>
          <w:szCs w:val="19"/>
        </w:rPr>
        <w:t>(DPERO-2012-CESPE)</w:t>
      </w:r>
      <w:r>
        <w:rPr>
          <w:rFonts w:ascii="Book Antiqua" w:hAnsi="Book Antiqua"/>
          <w:sz w:val="19"/>
          <w:szCs w:val="19"/>
        </w:rPr>
        <w:t xml:space="preserve">: </w:t>
      </w:r>
      <w:r w:rsidRPr="00636EE3">
        <w:rPr>
          <w:rFonts w:ascii="Book Antiqua" w:hAnsi="Book Antiqua"/>
          <w:sz w:val="19"/>
          <w:szCs w:val="19"/>
        </w:rPr>
        <w:t>Assinale a opção correta à luz da filosofia do direito</w:t>
      </w:r>
      <w:r>
        <w:rPr>
          <w:rFonts w:ascii="Book Antiqua" w:hAnsi="Book Antiqua"/>
          <w:sz w:val="19"/>
          <w:szCs w:val="19"/>
        </w:rPr>
        <w:t xml:space="preserve">: </w:t>
      </w:r>
      <w:r w:rsidRPr="00636EE3">
        <w:rPr>
          <w:rFonts w:ascii="Book Antiqua" w:hAnsi="Book Antiqua"/>
          <w:sz w:val="19"/>
          <w:szCs w:val="19"/>
        </w:rPr>
        <w:t>Piaget preocupou-se em demonstrar a heteronomia tanto da norma moral quanto da norma jurídica, bem como o fato de ambas, em suas origens, pressuporem uma autoridade, passando a norma moral, gradualmente, da heteronomia para uma autonomia relativa.</w:t>
      </w:r>
    </w:p>
    <w:p w14:paraId="1CD2C92F" w14:textId="3FAE47AF" w:rsidR="00636EE3" w:rsidRDefault="00636EE3" w:rsidP="00636EE3">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636EE3">
        <w:rPr>
          <w:rFonts w:ascii="Book Antiqua" w:hAnsi="Book Antiqua"/>
          <w:sz w:val="19"/>
          <w:szCs w:val="19"/>
        </w:rPr>
        <w:t>Conforme as lições de Paulo Dourado Gusmão (Introdução ao Estudo do Direito, 1997, Editora Forense):</w:t>
      </w:r>
      <w:r>
        <w:rPr>
          <w:rFonts w:ascii="Book Antiqua" w:hAnsi="Book Antiqua"/>
          <w:sz w:val="19"/>
          <w:szCs w:val="19"/>
        </w:rPr>
        <w:t xml:space="preserve"> </w:t>
      </w:r>
      <w:r w:rsidRPr="00636EE3">
        <w:rPr>
          <w:rFonts w:ascii="Book Antiqua" w:hAnsi="Book Antiqua"/>
          <w:sz w:val="19"/>
          <w:szCs w:val="19"/>
        </w:rPr>
        <w:t>Piaget, do ponto de vista psicogenético, preocupou-se em demonstrar a heteronomia tanto da norma moral como da norma jurídica, bem como o fato de ambas, em suas origens, pressuporem uma autoridade, passando a primeira, gradualmente, da heteronomia para uma “autonomia'' relativa.</w:t>
      </w:r>
      <w:r>
        <w:rPr>
          <w:rFonts w:ascii="Book Antiqua" w:hAnsi="Book Antiqua"/>
          <w:sz w:val="19"/>
          <w:szCs w:val="19"/>
        </w:rPr>
        <w:t xml:space="preserve"> </w:t>
      </w:r>
      <w:r w:rsidRPr="00636EE3">
        <w:rPr>
          <w:rFonts w:ascii="Book Antiqua" w:hAnsi="Book Antiqua"/>
          <w:sz w:val="19"/>
          <w:szCs w:val="19"/>
        </w:rPr>
        <w:t xml:space="preserve">Segundo Gusmão (1997, p. 67), </w:t>
      </w:r>
      <w:r>
        <w:rPr>
          <w:rFonts w:ascii="Book Antiqua" w:hAnsi="Book Antiqua"/>
          <w:sz w:val="19"/>
          <w:szCs w:val="19"/>
        </w:rPr>
        <w:t>“</w:t>
      </w:r>
      <w:r w:rsidRPr="00636EE3">
        <w:rPr>
          <w:rFonts w:ascii="Book Antiqua" w:hAnsi="Book Antiqua"/>
          <w:i/>
          <w:iCs/>
          <w:sz w:val="19"/>
          <w:szCs w:val="19"/>
        </w:rPr>
        <w:t>a criança, diz Piaget, inicialmente como deveres só conhece as instruções de seus pais. Dessas instruções ela tira novas normas por generalização e aplicação a outras pessoas, "até alcançar uma interiorização espiritualizada e autônoma deste conjunto que será incessantemente trabalhado''. Na origem de ambas as normas encontra­-se uma autoridade: na moral, a autoridade dos pais ou do educador, enquanto no direito a dos mais velhos. Assim, a coercibilidade não seria específica ao direito, pois, em sua origem, também estaria presente na moral”</w:t>
      </w:r>
      <w:r w:rsidRPr="00636EE3">
        <w:rPr>
          <w:rFonts w:ascii="Book Antiqua" w:hAnsi="Book Antiqua"/>
          <w:sz w:val="19"/>
          <w:szCs w:val="19"/>
        </w:rPr>
        <w:t>.</w:t>
      </w:r>
    </w:p>
    <w:p w14:paraId="1D11490E" w14:textId="77777777" w:rsidR="00636EE3" w:rsidRDefault="00636EE3" w:rsidP="008060D8">
      <w:pPr>
        <w:jc w:val="both"/>
        <w:rPr>
          <w:rFonts w:ascii="Book Antiqua" w:hAnsi="Book Antiqua"/>
          <w:sz w:val="19"/>
          <w:szCs w:val="19"/>
        </w:rPr>
      </w:pPr>
    </w:p>
    <w:p w14:paraId="0DB2EAEE" w14:textId="21F89A00" w:rsidR="00636EE3" w:rsidRDefault="00636EE3" w:rsidP="008060D8">
      <w:pPr>
        <w:jc w:val="both"/>
        <w:rPr>
          <w:rFonts w:ascii="Book Antiqua" w:hAnsi="Book Antiqua"/>
          <w:sz w:val="19"/>
          <w:szCs w:val="19"/>
        </w:rPr>
      </w:pPr>
      <w:r>
        <w:rPr>
          <w:rFonts w:ascii="Book Antiqua" w:hAnsi="Book Antiqua"/>
          <w:b/>
          <w:bCs/>
          <w:sz w:val="19"/>
          <w:szCs w:val="19"/>
        </w:rPr>
        <w:t>(DPERO-2012-CESPE)</w:t>
      </w:r>
      <w:r>
        <w:rPr>
          <w:rFonts w:ascii="Book Antiqua" w:hAnsi="Book Antiqua"/>
          <w:sz w:val="19"/>
          <w:szCs w:val="19"/>
        </w:rPr>
        <w:t xml:space="preserve">: </w:t>
      </w:r>
      <w:r w:rsidRPr="00636EE3">
        <w:rPr>
          <w:rFonts w:ascii="Book Antiqua" w:hAnsi="Book Antiqua"/>
          <w:sz w:val="19"/>
          <w:szCs w:val="19"/>
        </w:rPr>
        <w:t>Com relação ao conceito de direito e de equidade, assinale a opção correta</w:t>
      </w:r>
      <w:r>
        <w:rPr>
          <w:rFonts w:ascii="Book Antiqua" w:hAnsi="Book Antiqua"/>
          <w:sz w:val="19"/>
          <w:szCs w:val="19"/>
        </w:rPr>
        <w:t xml:space="preserve">: </w:t>
      </w:r>
      <w:r w:rsidRPr="00636EE3">
        <w:rPr>
          <w:rFonts w:ascii="Book Antiqua" w:hAnsi="Book Antiqua"/>
          <w:sz w:val="19"/>
          <w:szCs w:val="19"/>
        </w:rPr>
        <w:t>Segundo Dante, o direito representa uma proporção real e pessoal, de homem para homem, que, conservada, conserva a sociedade, e, corrompida, corrompe-a.</w:t>
      </w:r>
    </w:p>
    <w:p w14:paraId="167EDADD" w14:textId="77777777" w:rsidR="00636EE3" w:rsidRDefault="00636EE3" w:rsidP="008060D8">
      <w:pPr>
        <w:jc w:val="both"/>
        <w:rPr>
          <w:rFonts w:ascii="Book Antiqua" w:hAnsi="Book Antiqua"/>
          <w:sz w:val="19"/>
          <w:szCs w:val="19"/>
        </w:rPr>
      </w:pPr>
    </w:p>
    <w:p w14:paraId="4909F60D" w14:textId="203C6284" w:rsidR="00882D6A" w:rsidRPr="00882D6A" w:rsidRDefault="00882D6A" w:rsidP="00882D6A">
      <w:pPr>
        <w:jc w:val="both"/>
        <w:rPr>
          <w:rFonts w:ascii="Book Antiqua" w:hAnsi="Book Antiqua"/>
          <w:sz w:val="19"/>
          <w:szCs w:val="19"/>
        </w:rPr>
      </w:pPr>
      <w:r>
        <w:rPr>
          <w:rFonts w:ascii="Book Antiqua" w:hAnsi="Book Antiqua"/>
          <w:b/>
          <w:bCs/>
          <w:sz w:val="19"/>
          <w:szCs w:val="19"/>
        </w:rPr>
        <w:t>(DPESC-2012-FEPESE)</w:t>
      </w:r>
      <w:r>
        <w:rPr>
          <w:rFonts w:ascii="Book Antiqua" w:hAnsi="Book Antiqua"/>
          <w:sz w:val="19"/>
          <w:szCs w:val="19"/>
        </w:rPr>
        <w:t xml:space="preserve">: </w:t>
      </w:r>
      <w:r w:rsidRPr="00882D6A">
        <w:rPr>
          <w:rFonts w:ascii="Book Antiqua" w:hAnsi="Book Antiqua"/>
          <w:sz w:val="19"/>
          <w:szCs w:val="19"/>
        </w:rPr>
        <w:t>Pontes de Miranda buscou a construção de uma ciência positiva do direito que se vinculasse ao mundo real dos fatos. Para ele, ela é entendida como a “</w:t>
      </w:r>
      <w:r w:rsidRPr="00882D6A">
        <w:rPr>
          <w:rFonts w:ascii="Book Antiqua" w:hAnsi="Book Antiqua"/>
          <w:i/>
          <w:iCs/>
          <w:sz w:val="19"/>
          <w:szCs w:val="19"/>
        </w:rPr>
        <w:t xml:space="preserve">sistematização dos conhecimentos positivos das relações sociais, como função do desenvolvimento geral das investigações científicas </w:t>
      </w:r>
      <w:r w:rsidRPr="00882D6A">
        <w:rPr>
          <w:rFonts w:ascii="Book Antiqua" w:hAnsi="Book Antiqua"/>
          <w:i/>
          <w:iCs/>
          <w:sz w:val="19"/>
          <w:szCs w:val="19"/>
        </w:rPr>
        <w:lastRenderedPageBreak/>
        <w:t>em todos os ramos do saber”</w:t>
      </w:r>
      <w:r w:rsidRPr="00882D6A">
        <w:rPr>
          <w:rFonts w:ascii="Book Antiqua" w:hAnsi="Book Antiqua"/>
          <w:sz w:val="19"/>
          <w:szCs w:val="19"/>
        </w:rPr>
        <w:t>.</w:t>
      </w:r>
      <w:r>
        <w:rPr>
          <w:rFonts w:ascii="Book Antiqua" w:hAnsi="Book Antiqua"/>
          <w:sz w:val="19"/>
          <w:szCs w:val="19"/>
        </w:rPr>
        <w:t xml:space="preserve"> </w:t>
      </w:r>
      <w:r w:rsidRPr="00882D6A">
        <w:rPr>
          <w:rFonts w:ascii="Book Antiqua" w:hAnsi="Book Antiqua"/>
          <w:sz w:val="19"/>
          <w:szCs w:val="19"/>
        </w:rPr>
        <w:t xml:space="preserve">Em sua obra Sistema de Ciência Positiva do </w:t>
      </w:r>
      <w:proofErr w:type="gramStart"/>
      <w:r w:rsidRPr="00882D6A">
        <w:rPr>
          <w:rFonts w:ascii="Book Antiqua" w:hAnsi="Book Antiqua"/>
          <w:sz w:val="19"/>
          <w:szCs w:val="19"/>
        </w:rPr>
        <w:t>Direito ,</w:t>
      </w:r>
      <w:proofErr w:type="gramEnd"/>
      <w:r w:rsidRPr="00882D6A">
        <w:rPr>
          <w:rFonts w:ascii="Book Antiqua" w:hAnsi="Book Antiqua"/>
          <w:sz w:val="19"/>
          <w:szCs w:val="19"/>
        </w:rPr>
        <w:t xml:space="preserve"> o pensador divide a ciência do direito em:</w:t>
      </w:r>
      <w:r>
        <w:rPr>
          <w:rFonts w:ascii="Book Antiqua" w:hAnsi="Book Antiqua"/>
          <w:sz w:val="19"/>
          <w:szCs w:val="19"/>
        </w:rPr>
        <w:t xml:space="preserve"> </w:t>
      </w:r>
      <w:r w:rsidRPr="00882D6A">
        <w:rPr>
          <w:rFonts w:ascii="Book Antiqua" w:hAnsi="Book Antiqua"/>
          <w:sz w:val="19"/>
          <w:szCs w:val="19"/>
        </w:rPr>
        <w:t>teorética, histórica e técnica.</w:t>
      </w:r>
    </w:p>
    <w:p w14:paraId="5E5A7212" w14:textId="1C00DA5F" w:rsidR="00882D6A" w:rsidRDefault="00882D6A" w:rsidP="00882D6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82D6A">
        <w:rPr>
          <w:rFonts w:ascii="Book Antiqua" w:hAnsi="Book Antiqua"/>
          <w:sz w:val="19"/>
          <w:szCs w:val="19"/>
        </w:rPr>
        <w:t xml:space="preserve">A questão exige conhecimento da obra </w:t>
      </w:r>
      <w:r w:rsidRPr="00882D6A">
        <w:rPr>
          <w:rFonts w:ascii="Book Antiqua" w:hAnsi="Book Antiqua"/>
          <w:b/>
          <w:bCs/>
          <w:i/>
          <w:iCs/>
          <w:sz w:val="19"/>
          <w:szCs w:val="19"/>
        </w:rPr>
        <w:t>Sistema de Ciência Positiva do Direito</w:t>
      </w:r>
      <w:r>
        <w:rPr>
          <w:rFonts w:ascii="Book Antiqua" w:hAnsi="Book Antiqua"/>
          <w:b/>
          <w:bCs/>
          <w:i/>
          <w:iCs/>
          <w:sz w:val="19"/>
          <w:szCs w:val="19"/>
        </w:rPr>
        <w:t>,</w:t>
      </w:r>
      <w:r w:rsidRPr="00882D6A">
        <w:rPr>
          <w:rFonts w:ascii="Book Antiqua" w:hAnsi="Book Antiqua"/>
          <w:sz w:val="19"/>
          <w:szCs w:val="19"/>
        </w:rPr>
        <w:t xml:space="preserve"> escrita por Pontes de Miranda. O autor divide a ciência do direito em três partes: a) </w:t>
      </w:r>
      <w:r w:rsidRPr="00882D6A">
        <w:rPr>
          <w:rFonts w:ascii="Book Antiqua" w:hAnsi="Book Antiqua"/>
          <w:b/>
          <w:bCs/>
          <w:sz w:val="19"/>
          <w:szCs w:val="19"/>
          <w:shd w:val="clear" w:color="auto" w:fill="F7CAAC" w:themeFill="accent2" w:themeFillTint="66"/>
        </w:rPr>
        <w:t>teorética</w:t>
      </w:r>
      <w:r w:rsidRPr="00882D6A">
        <w:rPr>
          <w:rFonts w:ascii="Book Antiqua" w:hAnsi="Book Antiqua"/>
          <w:sz w:val="19"/>
          <w:szCs w:val="19"/>
        </w:rPr>
        <w:t>: relativa ao que é possível: “</w:t>
      </w:r>
      <w:r w:rsidRPr="00882D6A">
        <w:rPr>
          <w:rFonts w:ascii="Book Antiqua" w:hAnsi="Book Antiqua"/>
          <w:i/>
          <w:iCs/>
          <w:sz w:val="19"/>
          <w:szCs w:val="19"/>
        </w:rPr>
        <w:t>estuda as leis a que se subordina a matéria social e pesquisa aquilo que, dentro delas e sujeito a elas, constitui o fenômeno jurídico</w:t>
      </w:r>
      <w:r w:rsidRPr="00882D6A">
        <w:rPr>
          <w:rFonts w:ascii="Book Antiqua" w:hAnsi="Book Antiqua"/>
          <w:sz w:val="19"/>
          <w:szCs w:val="19"/>
        </w:rPr>
        <w:t xml:space="preserve">” (PONTES DE MIRANDA, 1972c, p. 6); b) </w:t>
      </w:r>
      <w:r w:rsidRPr="00882D6A">
        <w:rPr>
          <w:rFonts w:ascii="Book Antiqua" w:hAnsi="Book Antiqua"/>
          <w:b/>
          <w:bCs/>
          <w:sz w:val="19"/>
          <w:szCs w:val="19"/>
          <w:shd w:val="clear" w:color="auto" w:fill="F7CAAC" w:themeFill="accent2" w:themeFillTint="66"/>
        </w:rPr>
        <w:t>histórica</w:t>
      </w:r>
      <w:r w:rsidRPr="00882D6A">
        <w:rPr>
          <w:rFonts w:ascii="Book Antiqua" w:hAnsi="Book Antiqua"/>
          <w:sz w:val="19"/>
          <w:szCs w:val="19"/>
        </w:rPr>
        <w:t>: “</w:t>
      </w:r>
      <w:r w:rsidRPr="00882D6A">
        <w:rPr>
          <w:rFonts w:ascii="Book Antiqua" w:hAnsi="Book Antiqua"/>
          <w:i/>
          <w:iCs/>
          <w:sz w:val="19"/>
          <w:szCs w:val="19"/>
        </w:rPr>
        <w:t>preocupada com o que é real e o que não é, o que sucedeu e o que não sucedeu</w:t>
      </w:r>
      <w:r w:rsidRPr="00882D6A">
        <w:rPr>
          <w:rFonts w:ascii="Book Antiqua" w:hAnsi="Book Antiqua"/>
          <w:sz w:val="19"/>
          <w:szCs w:val="19"/>
        </w:rPr>
        <w:t xml:space="preserve">” (PONTES DE MIRANDA, 1972c, p. 7); c) </w:t>
      </w:r>
      <w:r w:rsidRPr="00882D6A">
        <w:rPr>
          <w:rFonts w:ascii="Book Antiqua" w:hAnsi="Book Antiqua"/>
          <w:b/>
          <w:bCs/>
          <w:sz w:val="19"/>
          <w:szCs w:val="19"/>
          <w:shd w:val="clear" w:color="auto" w:fill="F7CAAC" w:themeFill="accent2" w:themeFillTint="66"/>
        </w:rPr>
        <w:t>técnica</w:t>
      </w:r>
      <w:r w:rsidRPr="00882D6A">
        <w:rPr>
          <w:rFonts w:ascii="Book Antiqua" w:hAnsi="Book Antiqua"/>
          <w:sz w:val="19"/>
          <w:szCs w:val="19"/>
        </w:rPr>
        <w:t>: “</w:t>
      </w:r>
      <w:r w:rsidRPr="00882D6A">
        <w:rPr>
          <w:rFonts w:ascii="Book Antiqua" w:hAnsi="Book Antiqua"/>
          <w:i/>
          <w:iCs/>
          <w:sz w:val="19"/>
          <w:szCs w:val="19"/>
        </w:rPr>
        <w:t>que indaga o que é mais conveniente, o que é bom, e para isto aproveita o que adquire na elaboração teorético-histórica</w:t>
      </w:r>
      <w:r w:rsidRPr="00882D6A">
        <w:rPr>
          <w:rFonts w:ascii="Book Antiqua" w:hAnsi="Book Antiqua"/>
          <w:sz w:val="19"/>
          <w:szCs w:val="19"/>
        </w:rPr>
        <w:t>” (PONTES DE MIRANDA, 1972c, p. 7).</w:t>
      </w:r>
      <w:r>
        <w:rPr>
          <w:rFonts w:ascii="Book Antiqua" w:hAnsi="Book Antiqua"/>
          <w:sz w:val="19"/>
          <w:szCs w:val="19"/>
        </w:rPr>
        <w:t xml:space="preserve"> </w:t>
      </w:r>
      <w:r w:rsidRPr="00882D6A">
        <w:rPr>
          <w:rFonts w:ascii="Book Antiqua" w:hAnsi="Book Antiqua"/>
          <w:sz w:val="19"/>
          <w:szCs w:val="19"/>
        </w:rPr>
        <w:t xml:space="preserve">Portanto, em sua obra </w:t>
      </w:r>
      <w:r w:rsidRPr="00882D6A">
        <w:rPr>
          <w:rFonts w:ascii="Book Antiqua" w:hAnsi="Book Antiqua"/>
          <w:b/>
          <w:bCs/>
          <w:i/>
          <w:iCs/>
          <w:sz w:val="19"/>
          <w:szCs w:val="19"/>
        </w:rPr>
        <w:t>Sistema de Ciência Positiva do Direito</w:t>
      </w:r>
      <w:r w:rsidRPr="00882D6A">
        <w:rPr>
          <w:rFonts w:ascii="Book Antiqua" w:hAnsi="Book Antiqua"/>
          <w:sz w:val="19"/>
          <w:szCs w:val="19"/>
        </w:rPr>
        <w:t>, o pensador divide a ciência do direito em: teorética, histórica e técnica.</w:t>
      </w:r>
      <w:r>
        <w:rPr>
          <w:rFonts w:ascii="Book Antiqua" w:hAnsi="Book Antiqua"/>
          <w:sz w:val="19"/>
          <w:szCs w:val="19"/>
        </w:rPr>
        <w:t xml:space="preserve"> (</w:t>
      </w:r>
      <w:r w:rsidRPr="00882D6A">
        <w:rPr>
          <w:rFonts w:ascii="Book Antiqua" w:hAnsi="Book Antiqua"/>
          <w:sz w:val="19"/>
          <w:szCs w:val="19"/>
        </w:rPr>
        <w:t>Fonte:</w:t>
      </w:r>
      <w:r>
        <w:rPr>
          <w:rFonts w:ascii="Book Antiqua" w:hAnsi="Book Antiqua"/>
          <w:sz w:val="19"/>
          <w:szCs w:val="19"/>
        </w:rPr>
        <w:t xml:space="preserve"> </w:t>
      </w:r>
      <w:r w:rsidRPr="00882D6A">
        <w:rPr>
          <w:rFonts w:ascii="Book Antiqua" w:hAnsi="Book Antiqua"/>
          <w:sz w:val="19"/>
          <w:szCs w:val="19"/>
        </w:rPr>
        <w:t>PONTES DE MIRANDA. Sistema de Ciência Positiva do Direito. Investigação científica e Política</w:t>
      </w:r>
      <w:r>
        <w:rPr>
          <w:rFonts w:ascii="Book Antiqua" w:hAnsi="Book Antiqua"/>
          <w:sz w:val="19"/>
          <w:szCs w:val="19"/>
        </w:rPr>
        <w:t xml:space="preserve"> </w:t>
      </w:r>
      <w:r w:rsidRPr="00882D6A">
        <w:rPr>
          <w:rFonts w:ascii="Book Antiqua" w:hAnsi="Book Antiqua"/>
          <w:sz w:val="19"/>
          <w:szCs w:val="19"/>
        </w:rPr>
        <w:t>Jurídica. 2ª ed. Rio de Janeiro: Editor Borsoi, 1972c. Tomo III</w:t>
      </w:r>
      <w:r>
        <w:rPr>
          <w:rFonts w:ascii="Book Antiqua" w:hAnsi="Book Antiqua"/>
          <w:sz w:val="19"/>
          <w:szCs w:val="19"/>
        </w:rPr>
        <w:t>).</w:t>
      </w:r>
    </w:p>
    <w:p w14:paraId="43E42B02" w14:textId="77777777" w:rsidR="00882D6A" w:rsidRDefault="00882D6A" w:rsidP="008060D8">
      <w:pPr>
        <w:jc w:val="both"/>
        <w:rPr>
          <w:rFonts w:ascii="Book Antiqua" w:hAnsi="Book Antiqua"/>
          <w:sz w:val="19"/>
          <w:szCs w:val="19"/>
        </w:rPr>
      </w:pPr>
    </w:p>
    <w:p w14:paraId="6B4244A2" w14:textId="07A53997" w:rsidR="00882D6A" w:rsidRPr="00882D6A" w:rsidRDefault="00882D6A" w:rsidP="00882D6A">
      <w:pPr>
        <w:jc w:val="both"/>
        <w:rPr>
          <w:rFonts w:ascii="Book Antiqua" w:hAnsi="Book Antiqua"/>
          <w:sz w:val="19"/>
          <w:szCs w:val="19"/>
        </w:rPr>
      </w:pPr>
      <w:r>
        <w:rPr>
          <w:rFonts w:ascii="Book Antiqua" w:hAnsi="Book Antiqua"/>
          <w:b/>
          <w:bCs/>
          <w:sz w:val="19"/>
          <w:szCs w:val="19"/>
        </w:rPr>
        <w:t>(DPESC-2012-FEPESE)</w:t>
      </w:r>
      <w:r>
        <w:rPr>
          <w:rFonts w:ascii="Book Antiqua" w:hAnsi="Book Antiqua"/>
          <w:sz w:val="19"/>
          <w:szCs w:val="19"/>
        </w:rPr>
        <w:t xml:space="preserve">: </w:t>
      </w:r>
      <w:r w:rsidRPr="00882D6A">
        <w:rPr>
          <w:rFonts w:ascii="Book Antiqua" w:hAnsi="Book Antiqua"/>
          <w:sz w:val="19"/>
          <w:szCs w:val="19"/>
        </w:rPr>
        <w:t xml:space="preserve">Tércio Sampaio Ferraz Júnior analisa o fenômeno jurídico de maneira sistêmica. Para ele, a ciência do direito deve ser percebida como um pensamento tecnológico que dogmatiza os pontos de partida e problematiza a sua aplicabilidade na solução dos conflitos. A ciência jurídica, por conseguinte, contém questões dogmáticas e zetéticas. Nesse sentido, quando Ferraz Junior afirma que o direito, como objeto, comporta a investigação </w:t>
      </w:r>
      <w:proofErr w:type="spellStart"/>
      <w:r w:rsidRPr="00882D6A">
        <w:rPr>
          <w:rFonts w:ascii="Book Antiqua" w:hAnsi="Book Antiqua"/>
          <w:sz w:val="19"/>
          <w:szCs w:val="19"/>
        </w:rPr>
        <w:t>flosófca</w:t>
      </w:r>
      <w:proofErr w:type="spellEnd"/>
      <w:r w:rsidRPr="00882D6A">
        <w:rPr>
          <w:rFonts w:ascii="Book Antiqua" w:hAnsi="Book Antiqua"/>
          <w:sz w:val="19"/>
          <w:szCs w:val="19"/>
        </w:rPr>
        <w:t>, metodológica e lógica - formal das normas, ele entende que, “</w:t>
      </w:r>
      <w:r w:rsidRPr="00882D6A">
        <w:rPr>
          <w:rFonts w:ascii="Book Antiqua" w:hAnsi="Book Antiqua"/>
          <w:i/>
          <w:iCs/>
          <w:sz w:val="19"/>
          <w:szCs w:val="19"/>
        </w:rPr>
        <w:t>desse ponto de vista, o teórico se ocupa com os pressupostos últimos e condicionantes bem como com a crítica dos fundamentos formais e materiais do fenômeno jurídico e do seu conhecimento”</w:t>
      </w:r>
      <w:r w:rsidRPr="00882D6A">
        <w:rPr>
          <w:rFonts w:ascii="Book Antiqua" w:hAnsi="Book Antiqua"/>
          <w:sz w:val="19"/>
          <w:szCs w:val="19"/>
        </w:rPr>
        <w:t>.</w:t>
      </w:r>
      <w:r>
        <w:rPr>
          <w:rFonts w:ascii="Book Antiqua" w:hAnsi="Book Antiqua"/>
          <w:sz w:val="19"/>
          <w:szCs w:val="19"/>
        </w:rPr>
        <w:t xml:space="preserve"> </w:t>
      </w:r>
      <w:r w:rsidRPr="00882D6A">
        <w:rPr>
          <w:rFonts w:ascii="Book Antiqua" w:hAnsi="Book Antiqua"/>
          <w:sz w:val="19"/>
          <w:szCs w:val="19"/>
        </w:rPr>
        <w:t xml:space="preserve">Essa definição, encontrada no livro Introdução ao estudo do </w:t>
      </w:r>
      <w:proofErr w:type="gramStart"/>
      <w:r w:rsidRPr="00882D6A">
        <w:rPr>
          <w:rFonts w:ascii="Book Antiqua" w:hAnsi="Book Antiqua"/>
          <w:sz w:val="19"/>
          <w:szCs w:val="19"/>
        </w:rPr>
        <w:t>direito ,</w:t>
      </w:r>
      <w:proofErr w:type="gramEnd"/>
      <w:r w:rsidRPr="00882D6A">
        <w:rPr>
          <w:rFonts w:ascii="Book Antiqua" w:hAnsi="Book Antiqua"/>
          <w:sz w:val="19"/>
          <w:szCs w:val="19"/>
        </w:rPr>
        <w:t xml:space="preserve"> é classificada pelo autor como:</w:t>
      </w:r>
      <w:r>
        <w:rPr>
          <w:rFonts w:ascii="Book Antiqua" w:hAnsi="Book Antiqua"/>
          <w:sz w:val="19"/>
          <w:szCs w:val="19"/>
        </w:rPr>
        <w:t xml:space="preserve"> </w:t>
      </w:r>
      <w:r w:rsidRPr="00882D6A">
        <w:rPr>
          <w:rFonts w:ascii="Book Antiqua" w:hAnsi="Book Antiqua"/>
          <w:sz w:val="19"/>
          <w:szCs w:val="19"/>
        </w:rPr>
        <w:t>zetética analítica pura.</w:t>
      </w:r>
    </w:p>
    <w:p w14:paraId="798F9867" w14:textId="67C62129" w:rsidR="00882D6A" w:rsidRDefault="00882D6A" w:rsidP="00882D6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82D6A">
        <w:rPr>
          <w:rFonts w:ascii="Book Antiqua" w:hAnsi="Book Antiqua"/>
          <w:sz w:val="19"/>
          <w:szCs w:val="19"/>
        </w:rPr>
        <w:t>Paulo Nader (</w:t>
      </w:r>
      <w:r w:rsidRPr="00882D6A">
        <w:rPr>
          <w:rFonts w:ascii="Book Antiqua" w:hAnsi="Book Antiqua"/>
          <w:i/>
          <w:iCs/>
          <w:sz w:val="19"/>
          <w:szCs w:val="19"/>
        </w:rPr>
        <w:t>in</w:t>
      </w:r>
      <w:r w:rsidRPr="00882D6A">
        <w:rPr>
          <w:rFonts w:ascii="Book Antiqua" w:hAnsi="Book Antiqua"/>
          <w:sz w:val="19"/>
          <w:szCs w:val="19"/>
        </w:rPr>
        <w:t> Filosofia do Direito, 2014) discorre sobre a perspectiva zetética de Tércio Sampaio Ferraz Jr:</w:t>
      </w:r>
      <w:r>
        <w:rPr>
          <w:rFonts w:ascii="Book Antiqua" w:hAnsi="Book Antiqua"/>
          <w:sz w:val="19"/>
          <w:szCs w:val="19"/>
        </w:rPr>
        <w:t xml:space="preserve"> </w:t>
      </w:r>
      <w:r w:rsidRPr="00882D6A">
        <w:rPr>
          <w:rFonts w:ascii="Book Antiqua" w:hAnsi="Book Antiqua"/>
          <w:i/>
          <w:iCs/>
          <w:sz w:val="19"/>
          <w:szCs w:val="19"/>
        </w:rPr>
        <w:t>“A investigação zetética pode limitar-se ao âmbito da experiência (</w:t>
      </w:r>
      <w:r w:rsidRPr="00882D6A">
        <w:rPr>
          <w:rFonts w:ascii="Book Antiqua" w:hAnsi="Book Antiqua"/>
          <w:b/>
          <w:bCs/>
          <w:i/>
          <w:iCs/>
          <w:sz w:val="19"/>
          <w:szCs w:val="19"/>
        </w:rPr>
        <w:t>Zetética Empírica</w:t>
      </w:r>
      <w:r w:rsidRPr="00882D6A">
        <w:rPr>
          <w:rFonts w:ascii="Book Antiqua" w:hAnsi="Book Antiqua"/>
          <w:i/>
          <w:iCs/>
          <w:sz w:val="19"/>
          <w:szCs w:val="19"/>
        </w:rPr>
        <w:t>) ou ir além desta esfera, alcançando outros níveis, como o da lógica, da gnoseologia, da metafísica (</w:t>
      </w:r>
      <w:r w:rsidRPr="00882D6A">
        <w:rPr>
          <w:rFonts w:ascii="Book Antiqua" w:hAnsi="Book Antiqua"/>
          <w:b/>
          <w:bCs/>
          <w:i/>
          <w:iCs/>
          <w:sz w:val="19"/>
          <w:szCs w:val="19"/>
        </w:rPr>
        <w:t>Zetética Analítica</w:t>
      </w:r>
      <w:r w:rsidRPr="00882D6A">
        <w:rPr>
          <w:rFonts w:ascii="Book Antiqua" w:hAnsi="Book Antiqua"/>
          <w:i/>
          <w:iCs/>
          <w:sz w:val="19"/>
          <w:szCs w:val="19"/>
        </w:rPr>
        <w:t xml:space="preserve">). Tanto a Zetética Empírica quanto a Analítica se subdividem em duas classes: </w:t>
      </w:r>
      <w:r w:rsidRPr="00882D6A">
        <w:rPr>
          <w:rFonts w:ascii="Book Antiqua" w:hAnsi="Book Antiqua"/>
          <w:b/>
          <w:bCs/>
          <w:i/>
          <w:iCs/>
          <w:sz w:val="19"/>
          <w:szCs w:val="19"/>
          <w:shd w:val="clear" w:color="auto" w:fill="F7CAAC" w:themeFill="accent2" w:themeFillTint="66"/>
        </w:rPr>
        <w:t>a pura</w:t>
      </w:r>
      <w:r w:rsidRPr="00882D6A">
        <w:rPr>
          <w:rFonts w:ascii="Book Antiqua" w:hAnsi="Book Antiqua"/>
          <w:i/>
          <w:iCs/>
          <w:sz w:val="19"/>
          <w:szCs w:val="19"/>
        </w:rPr>
        <w:t xml:space="preserve"> e </w:t>
      </w:r>
      <w:r w:rsidRPr="00882D6A">
        <w:rPr>
          <w:rFonts w:ascii="Book Antiqua" w:hAnsi="Book Antiqua"/>
          <w:b/>
          <w:bCs/>
          <w:i/>
          <w:iCs/>
          <w:sz w:val="19"/>
          <w:szCs w:val="19"/>
          <w:shd w:val="clear" w:color="auto" w:fill="F7CAAC" w:themeFill="accent2" w:themeFillTint="66"/>
        </w:rPr>
        <w:t>a aplicada</w:t>
      </w:r>
      <w:r w:rsidRPr="00882D6A">
        <w:rPr>
          <w:rFonts w:ascii="Book Antiqua" w:hAnsi="Book Antiqua"/>
          <w:i/>
          <w:iCs/>
          <w:sz w:val="19"/>
          <w:szCs w:val="19"/>
        </w:rPr>
        <w:t xml:space="preserve">. A </w:t>
      </w:r>
      <w:r w:rsidRPr="00882D6A">
        <w:rPr>
          <w:rFonts w:ascii="Book Antiqua" w:hAnsi="Book Antiqua"/>
          <w:b/>
          <w:bCs/>
          <w:i/>
          <w:iCs/>
          <w:sz w:val="19"/>
          <w:szCs w:val="19"/>
          <w:shd w:val="clear" w:color="auto" w:fill="F7CAAC" w:themeFill="accent2" w:themeFillTint="66"/>
        </w:rPr>
        <w:t>Zetética Pura</w:t>
      </w:r>
      <w:r w:rsidRPr="00882D6A">
        <w:rPr>
          <w:rFonts w:ascii="Book Antiqua" w:hAnsi="Book Antiqua"/>
          <w:i/>
          <w:iCs/>
          <w:sz w:val="19"/>
          <w:szCs w:val="19"/>
        </w:rPr>
        <w:t xml:space="preserve"> possui um sentido estritamente especulativo, isto é, não tem por mira o encaminhamento de soluções para certos questionamentos. Já a </w:t>
      </w:r>
      <w:r w:rsidRPr="00882D6A">
        <w:rPr>
          <w:rFonts w:ascii="Book Antiqua" w:hAnsi="Book Antiqua"/>
          <w:b/>
          <w:bCs/>
          <w:i/>
          <w:iCs/>
          <w:sz w:val="19"/>
          <w:szCs w:val="19"/>
          <w:shd w:val="clear" w:color="auto" w:fill="F7CAAC" w:themeFill="accent2" w:themeFillTint="66"/>
        </w:rPr>
        <w:t>Zetética Aplicada</w:t>
      </w:r>
      <w:r w:rsidRPr="00882D6A">
        <w:rPr>
          <w:rFonts w:ascii="Book Antiqua" w:hAnsi="Book Antiqua"/>
          <w:i/>
          <w:iCs/>
          <w:sz w:val="19"/>
          <w:szCs w:val="19"/>
        </w:rPr>
        <w:t xml:space="preserve"> oferece um suporte para a decisão diante de problemas: 'os resultados da investigação podem ser aplicados no aperfeiçoamento de técnicas de solução de conflitos'”</w:t>
      </w:r>
      <w:r w:rsidRPr="00882D6A">
        <w:rPr>
          <w:rFonts w:ascii="Book Antiqua" w:hAnsi="Book Antiqua"/>
          <w:sz w:val="19"/>
          <w:szCs w:val="19"/>
        </w:rPr>
        <w:t>.</w:t>
      </w:r>
    </w:p>
    <w:p w14:paraId="7853BE92" w14:textId="36F31A01" w:rsidR="00882D6A" w:rsidRPr="00882D6A" w:rsidRDefault="00882D6A" w:rsidP="00882D6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82D6A">
        <w:rPr>
          <w:rFonts w:ascii="Book Antiqua" w:hAnsi="Book Antiqua"/>
          <w:sz w:val="19"/>
          <w:szCs w:val="19"/>
        </w:rPr>
        <w:t>A questão exige conhecimento de conceito contido na obra A Ciência do Direito, de Tércio Sampaio Ferraz Júnior. Conforme Tércio (p. 44-45), “</w:t>
      </w:r>
      <w:r w:rsidRPr="00882D6A">
        <w:rPr>
          <w:rFonts w:ascii="Book Antiqua" w:hAnsi="Book Antiqua"/>
          <w:i/>
          <w:iCs/>
          <w:sz w:val="19"/>
          <w:szCs w:val="19"/>
        </w:rPr>
        <w:t xml:space="preserve">Suponhamos que o objeto de investigação seja a Constituição. Do ângulo zetético, o fenômeno comporta pesquisas de ordem sociológica, política, econômica, filosófica, histórica etc. Nessa perspectiva, o investigador preocupa-se em ampliar as dimensões do fenômeno, estudando-o em profundidade, sem limitar-se aos problemas relativos à decisão dos conflitos sociais, políticos, econômicos. Ou seja, pode encaminhar sua investigação para os fatores reais do poder que regem uma comunidade, para as bases econômicas e sua repercussão na vida sociopolítica, para um levantamento dos valores que informam a ordem constitucional, para uma crítica ideológica, sem preocupar-se em criar condições para a decisão constitucional dos conflitos máximos da comunidade. Esse </w:t>
      </w:r>
      <w:proofErr w:type="spellStart"/>
      <w:r w:rsidRPr="00882D6A">
        <w:rPr>
          <w:rFonts w:ascii="Book Antiqua" w:hAnsi="Book Antiqua"/>
          <w:i/>
          <w:iCs/>
          <w:sz w:val="19"/>
          <w:szCs w:val="19"/>
        </w:rPr>
        <w:t>descompromissamento</w:t>
      </w:r>
      <w:proofErr w:type="spellEnd"/>
      <w:r w:rsidRPr="00882D6A">
        <w:rPr>
          <w:rFonts w:ascii="Book Antiqua" w:hAnsi="Book Antiqua"/>
          <w:i/>
          <w:iCs/>
          <w:sz w:val="19"/>
          <w:szCs w:val="19"/>
        </w:rPr>
        <w:t xml:space="preserve"> com a solução de conflitos tom a </w:t>
      </w:r>
      <w:proofErr w:type="spellStart"/>
      <w:r w:rsidRPr="00882D6A">
        <w:rPr>
          <w:rFonts w:ascii="Book Antiqua" w:hAnsi="Book Antiqua"/>
          <w:i/>
          <w:iCs/>
          <w:sz w:val="19"/>
          <w:szCs w:val="19"/>
        </w:rPr>
        <w:t>a</w:t>
      </w:r>
      <w:proofErr w:type="spellEnd"/>
      <w:r w:rsidRPr="00882D6A">
        <w:rPr>
          <w:rFonts w:ascii="Book Antiqua" w:hAnsi="Book Antiqua"/>
          <w:i/>
          <w:iCs/>
          <w:sz w:val="19"/>
          <w:szCs w:val="19"/>
        </w:rPr>
        <w:t xml:space="preserve"> investigação infinita, liberando-a para a especulação. [...] se partirmos, porém, para uma investigação de seus pressupostos lógicos, endereçando-nos para uma pesquisa no plano da lógica das prescrições, indagando do caráter de norma primeira e fundamental de uma Constituição, então estaremos realizando uma investigação zetética analítica. [...] Se, porém</w:t>
      </w:r>
      <w:r w:rsidRPr="00882D6A">
        <w:rPr>
          <w:rFonts w:ascii="Book Antiqua" w:hAnsi="Book Antiqua"/>
          <w:b/>
          <w:bCs/>
          <w:i/>
          <w:iCs/>
          <w:sz w:val="19"/>
          <w:szCs w:val="19"/>
          <w:highlight w:val="yellow"/>
        </w:rPr>
        <w:t>, a investigação tem uma motivação desligada de qualquer aplicação, então um estudo da constituição, por exemplo, como forma prescritiva fundamental, base lógica de um sistema de normas, terá o sentido de uma</w:t>
      </w:r>
      <w:r w:rsidRPr="00882D6A">
        <w:rPr>
          <w:rFonts w:ascii="Book Antiqua" w:hAnsi="Book Antiqua"/>
          <w:i/>
          <w:iCs/>
          <w:sz w:val="19"/>
          <w:szCs w:val="19"/>
        </w:rPr>
        <w:t xml:space="preserve"> </w:t>
      </w:r>
      <w:r w:rsidRPr="00882D6A">
        <w:rPr>
          <w:rFonts w:ascii="Book Antiqua" w:hAnsi="Book Antiqua"/>
          <w:b/>
          <w:bCs/>
          <w:i/>
          <w:iCs/>
          <w:sz w:val="19"/>
          <w:szCs w:val="19"/>
          <w:shd w:val="clear" w:color="auto" w:fill="F7CAAC" w:themeFill="accent2" w:themeFillTint="66"/>
        </w:rPr>
        <w:t>zetética pura</w:t>
      </w:r>
      <w:r>
        <w:rPr>
          <w:rFonts w:ascii="Book Antiqua" w:hAnsi="Book Antiqua"/>
          <w:sz w:val="19"/>
          <w:szCs w:val="19"/>
        </w:rPr>
        <w:t xml:space="preserve">”. </w:t>
      </w:r>
      <w:r w:rsidRPr="00882D6A">
        <w:rPr>
          <w:rFonts w:ascii="Book Antiqua" w:hAnsi="Book Antiqua"/>
          <w:sz w:val="19"/>
          <w:szCs w:val="19"/>
        </w:rPr>
        <w:t>Portanto, a definição é classificada por Tércio como zetética analítica aplicada, nas quais se enquadram as disciplinas da teoria geral do direito e a lógica do raciocínio jurídico.</w:t>
      </w:r>
      <w:r>
        <w:rPr>
          <w:rFonts w:ascii="Book Antiqua" w:hAnsi="Book Antiqua"/>
          <w:sz w:val="19"/>
          <w:szCs w:val="19"/>
        </w:rPr>
        <w:t xml:space="preserve"> (</w:t>
      </w:r>
      <w:r w:rsidRPr="00882D6A">
        <w:rPr>
          <w:rFonts w:ascii="Book Antiqua" w:hAnsi="Book Antiqua"/>
          <w:sz w:val="19"/>
          <w:szCs w:val="19"/>
        </w:rPr>
        <w:t>Fonte:</w:t>
      </w:r>
      <w:r>
        <w:rPr>
          <w:rFonts w:ascii="Book Antiqua" w:hAnsi="Book Antiqua"/>
          <w:sz w:val="19"/>
          <w:szCs w:val="19"/>
        </w:rPr>
        <w:t xml:space="preserve"> </w:t>
      </w:r>
      <w:r w:rsidRPr="00882D6A">
        <w:rPr>
          <w:rFonts w:ascii="Book Antiqua" w:hAnsi="Book Antiqua"/>
          <w:sz w:val="19"/>
          <w:szCs w:val="19"/>
        </w:rPr>
        <w:t>FERRAZ JÚNIOR, Tércio Sampaio. A Ciência do Direito. São Paulo: Atlas, 1977.</w:t>
      </w:r>
      <w:r>
        <w:rPr>
          <w:rFonts w:ascii="Book Antiqua" w:hAnsi="Book Antiqua"/>
          <w:sz w:val="19"/>
          <w:szCs w:val="19"/>
        </w:rPr>
        <w:t>).</w:t>
      </w:r>
    </w:p>
    <w:p w14:paraId="6DDEB1D7" w14:textId="2DCCFC50" w:rsidR="00882D6A" w:rsidRDefault="00882D6A" w:rsidP="008060D8">
      <w:pPr>
        <w:jc w:val="both"/>
        <w:rPr>
          <w:rFonts w:ascii="Book Antiqua" w:hAnsi="Book Antiqua"/>
          <w:sz w:val="19"/>
          <w:szCs w:val="19"/>
        </w:rPr>
      </w:pPr>
    </w:p>
    <w:p w14:paraId="66370BDF" w14:textId="43BC6398" w:rsidR="00FF1287" w:rsidRPr="00FF1287" w:rsidRDefault="00FF1287" w:rsidP="008060D8">
      <w:pPr>
        <w:jc w:val="both"/>
        <w:rPr>
          <w:rFonts w:ascii="Book Antiqua" w:hAnsi="Book Antiqua"/>
          <w:sz w:val="19"/>
          <w:szCs w:val="19"/>
        </w:rPr>
      </w:pPr>
      <w:r>
        <w:rPr>
          <w:rFonts w:ascii="Book Antiqua" w:hAnsi="Book Antiqua"/>
          <w:b/>
          <w:bCs/>
          <w:sz w:val="19"/>
          <w:szCs w:val="19"/>
        </w:rPr>
        <w:t>(MPPR-2011)</w:t>
      </w:r>
      <w:r>
        <w:rPr>
          <w:rFonts w:ascii="Book Antiqua" w:hAnsi="Book Antiqua"/>
          <w:sz w:val="19"/>
          <w:szCs w:val="19"/>
        </w:rPr>
        <w:t xml:space="preserve">: </w:t>
      </w:r>
      <w:r w:rsidRPr="00FF1287">
        <w:rPr>
          <w:rFonts w:ascii="Book Antiqua" w:hAnsi="Book Antiqua"/>
          <w:sz w:val="19"/>
          <w:szCs w:val="19"/>
        </w:rPr>
        <w:t>Relativamente às normas jurídicas, é correto afirmar:</w:t>
      </w:r>
      <w:r>
        <w:rPr>
          <w:rFonts w:ascii="Book Antiqua" w:hAnsi="Book Antiqua"/>
          <w:sz w:val="19"/>
          <w:szCs w:val="19"/>
        </w:rPr>
        <w:t xml:space="preserve"> </w:t>
      </w:r>
      <w:r w:rsidRPr="00FF1287">
        <w:rPr>
          <w:rFonts w:ascii="Book Antiqua" w:hAnsi="Book Antiqua"/>
          <w:sz w:val="19"/>
          <w:szCs w:val="19"/>
        </w:rPr>
        <w:t>De acordo com entendimento doutrinário prestigiado, as normas jurídicas consistem em proposições hipotéticas.</w:t>
      </w:r>
    </w:p>
    <w:p w14:paraId="74C0B8F7" w14:textId="273978B9" w:rsidR="00FF1287" w:rsidRDefault="00FF1287" w:rsidP="008060D8">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FF1287">
        <w:rPr>
          <w:rFonts w:ascii="Book Antiqua" w:hAnsi="Book Antiqua"/>
          <w:sz w:val="19"/>
          <w:szCs w:val="19"/>
        </w:rPr>
        <w:t xml:space="preserve">Para Hans Kelsen, a proposição jurídica é espécie de juízo hipotético condicional. Nesse sentido, conforme a fórmula: se A, então deve ser S, em que A é conduta hipotética, S a sanção que </w:t>
      </w:r>
      <w:r w:rsidRPr="00FF1287">
        <w:rPr>
          <w:rFonts w:ascii="Book Antiqua" w:hAnsi="Book Antiqua"/>
          <w:sz w:val="19"/>
          <w:szCs w:val="19"/>
        </w:rPr>
        <w:lastRenderedPageBreak/>
        <w:t xml:space="preserve">segue à ocorrência da hipótese; o </w:t>
      </w:r>
      <w:proofErr w:type="spellStart"/>
      <w:r w:rsidRPr="00FF1287">
        <w:rPr>
          <w:rFonts w:ascii="Book Antiqua" w:hAnsi="Book Antiqua"/>
          <w:sz w:val="19"/>
          <w:szCs w:val="19"/>
        </w:rPr>
        <w:t>dever-ser</w:t>
      </w:r>
      <w:proofErr w:type="spellEnd"/>
      <w:r w:rsidRPr="00FF1287">
        <w:rPr>
          <w:rFonts w:ascii="Book Antiqua" w:hAnsi="Book Antiqua"/>
          <w:sz w:val="19"/>
          <w:szCs w:val="19"/>
        </w:rPr>
        <w:t xml:space="preserve"> será o conectivo que une os dois termos. Nesse caso, a norma seria propriamente um diretivo, isto é, uma qualificação para o comportamento que o tipifica e o direciona.</w:t>
      </w:r>
    </w:p>
    <w:p w14:paraId="0273A2E7" w14:textId="293D1E5C" w:rsidR="00FF1287" w:rsidRDefault="00FF1287" w:rsidP="008060D8">
      <w:pPr>
        <w:jc w:val="both"/>
        <w:rPr>
          <w:rFonts w:ascii="Book Antiqua" w:hAnsi="Book Antiqua"/>
          <w:sz w:val="19"/>
          <w:szCs w:val="19"/>
        </w:rPr>
      </w:pPr>
    </w:p>
    <w:p w14:paraId="45644E34" w14:textId="2B4F5F8C" w:rsidR="00FF1287" w:rsidRPr="00FF1287" w:rsidRDefault="00FF1287" w:rsidP="00FF1287">
      <w:pPr>
        <w:jc w:val="both"/>
        <w:rPr>
          <w:rFonts w:ascii="Book Antiqua" w:hAnsi="Book Antiqua"/>
          <w:sz w:val="19"/>
          <w:szCs w:val="19"/>
        </w:rPr>
      </w:pPr>
      <w:r>
        <w:rPr>
          <w:rFonts w:ascii="Book Antiqua" w:hAnsi="Book Antiqua"/>
          <w:b/>
          <w:bCs/>
          <w:sz w:val="19"/>
          <w:szCs w:val="19"/>
        </w:rPr>
        <w:t>(MPPR-2011)</w:t>
      </w:r>
      <w:r>
        <w:rPr>
          <w:rFonts w:ascii="Book Antiqua" w:hAnsi="Book Antiqua"/>
          <w:sz w:val="19"/>
          <w:szCs w:val="19"/>
        </w:rPr>
        <w:t xml:space="preserve">: </w:t>
      </w:r>
      <w:r w:rsidRPr="00FF1287">
        <w:rPr>
          <w:rFonts w:ascii="Book Antiqua" w:hAnsi="Book Antiqua"/>
          <w:sz w:val="19"/>
          <w:szCs w:val="19"/>
        </w:rPr>
        <w:t>Relativamente às normas jurídicas, é correto afirmar:</w:t>
      </w:r>
      <w:r>
        <w:rPr>
          <w:rFonts w:ascii="Book Antiqua" w:hAnsi="Book Antiqua"/>
          <w:sz w:val="19"/>
          <w:szCs w:val="19"/>
        </w:rPr>
        <w:t xml:space="preserve"> Para Paulo de Barros Carvalho, </w:t>
      </w:r>
      <w:r w:rsidRPr="00FF1287">
        <w:rPr>
          <w:rFonts w:ascii="Book Antiqua" w:hAnsi="Book Antiqua"/>
          <w:sz w:val="19"/>
          <w:szCs w:val="19"/>
        </w:rPr>
        <w:t xml:space="preserve">o Direito Positivo é um conjunto de enunciados prescritivos válidos num determinado ordenamento jurídico e está vertido numa linguagem prescritiva, disciplinando o comportamento humano em suas relações intersubjetivas. A linguagem prescritiva, de tipo técnica, submete-se à lógica </w:t>
      </w:r>
      <w:proofErr w:type="spellStart"/>
      <w:r w:rsidRPr="00FF1287">
        <w:rPr>
          <w:rFonts w:ascii="Book Antiqua" w:hAnsi="Book Antiqua"/>
          <w:sz w:val="19"/>
          <w:szCs w:val="19"/>
        </w:rPr>
        <w:t>dêontica</w:t>
      </w:r>
      <w:proofErr w:type="spellEnd"/>
      <w:r w:rsidRPr="00FF1287">
        <w:rPr>
          <w:rFonts w:ascii="Book Antiqua" w:hAnsi="Book Antiqua"/>
          <w:sz w:val="19"/>
          <w:szCs w:val="19"/>
        </w:rPr>
        <w:t xml:space="preserve"> (lógica do </w:t>
      </w:r>
      <w:proofErr w:type="spellStart"/>
      <w:r w:rsidRPr="00FF1287">
        <w:rPr>
          <w:rFonts w:ascii="Book Antiqua" w:hAnsi="Book Antiqua"/>
          <w:sz w:val="19"/>
          <w:szCs w:val="19"/>
        </w:rPr>
        <w:t>dever-ser</w:t>
      </w:r>
      <w:proofErr w:type="spellEnd"/>
      <w:r w:rsidRPr="00FF1287">
        <w:rPr>
          <w:rFonts w:ascii="Book Antiqua" w:hAnsi="Book Antiqua"/>
          <w:sz w:val="19"/>
          <w:szCs w:val="19"/>
        </w:rPr>
        <w:t>, lógica das normas).</w:t>
      </w:r>
      <w:r>
        <w:rPr>
          <w:rFonts w:ascii="Book Antiqua" w:hAnsi="Book Antiqua"/>
          <w:sz w:val="19"/>
          <w:szCs w:val="19"/>
        </w:rPr>
        <w:t xml:space="preserve"> </w:t>
      </w:r>
      <w:r w:rsidRPr="00FA3349">
        <w:rPr>
          <w:rFonts w:ascii="Book Antiqua" w:hAnsi="Book Antiqua"/>
          <w:b/>
          <w:bCs/>
          <w:color w:val="FF0000"/>
          <w:sz w:val="19"/>
          <w:szCs w:val="19"/>
        </w:rPr>
        <w:t>[CORRIGIDA]</w:t>
      </w:r>
    </w:p>
    <w:p w14:paraId="3418F197" w14:textId="62D91B4F" w:rsidR="00FF1287" w:rsidRDefault="00FF1287" w:rsidP="00FF128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FF1287">
        <w:rPr>
          <w:rFonts w:ascii="Book Antiqua" w:hAnsi="Book Antiqua"/>
          <w:sz w:val="19"/>
          <w:szCs w:val="19"/>
        </w:rPr>
        <w:t>CARVALHO, Paulo de Barros. Curso de Direito Tributário. 16 ed. São Paulo: Saraiva, 2004.</w:t>
      </w:r>
    </w:p>
    <w:p w14:paraId="28C269DF" w14:textId="6201E5B5" w:rsidR="00FF1287" w:rsidRDefault="00FF1287" w:rsidP="008060D8">
      <w:pPr>
        <w:jc w:val="both"/>
        <w:rPr>
          <w:rFonts w:ascii="Book Antiqua" w:hAnsi="Book Antiqua"/>
          <w:sz w:val="19"/>
          <w:szCs w:val="19"/>
        </w:rPr>
      </w:pPr>
    </w:p>
    <w:p w14:paraId="20FB238B" w14:textId="580BB9F3" w:rsidR="00FF1287" w:rsidRPr="00FF1287" w:rsidRDefault="00FF1287" w:rsidP="00FF1287">
      <w:pPr>
        <w:jc w:val="both"/>
        <w:rPr>
          <w:rFonts w:ascii="Book Antiqua" w:hAnsi="Book Antiqua"/>
          <w:sz w:val="19"/>
          <w:szCs w:val="19"/>
        </w:rPr>
      </w:pPr>
      <w:r>
        <w:rPr>
          <w:rFonts w:ascii="Book Antiqua" w:hAnsi="Book Antiqua"/>
          <w:b/>
          <w:bCs/>
          <w:sz w:val="19"/>
          <w:szCs w:val="19"/>
        </w:rPr>
        <w:t>(MPPR-2011)</w:t>
      </w:r>
      <w:r>
        <w:rPr>
          <w:rFonts w:ascii="Book Antiqua" w:hAnsi="Book Antiqua"/>
          <w:sz w:val="19"/>
          <w:szCs w:val="19"/>
        </w:rPr>
        <w:t xml:space="preserve">: </w:t>
      </w:r>
      <w:r w:rsidRPr="00FF1287">
        <w:rPr>
          <w:rFonts w:ascii="Book Antiqua" w:hAnsi="Book Antiqua"/>
          <w:sz w:val="19"/>
          <w:szCs w:val="19"/>
        </w:rPr>
        <w:t>Relativamente às normas jurídicas, é correto afirmar:</w:t>
      </w:r>
      <w:r>
        <w:rPr>
          <w:rFonts w:ascii="Book Antiqua" w:hAnsi="Book Antiqua"/>
          <w:sz w:val="19"/>
          <w:szCs w:val="19"/>
        </w:rPr>
        <w:t xml:space="preserve"> </w:t>
      </w:r>
      <w:r w:rsidRPr="00FF1287">
        <w:rPr>
          <w:rFonts w:ascii="Book Antiqua" w:hAnsi="Book Antiqua"/>
          <w:sz w:val="19"/>
          <w:szCs w:val="19"/>
        </w:rPr>
        <w:t>Na classificação de Kelsen, “A norma que estatui um ato de coação como sanção aparece como a primária, e a nela implicada, que de modo algum é expressamente formulada, aparece como norma secundária”.</w:t>
      </w:r>
      <w:r>
        <w:rPr>
          <w:rFonts w:ascii="Book Antiqua" w:hAnsi="Book Antiqua"/>
          <w:sz w:val="19"/>
          <w:szCs w:val="19"/>
        </w:rPr>
        <w:t xml:space="preserve"> </w:t>
      </w:r>
      <w:r w:rsidRPr="00FA3349">
        <w:rPr>
          <w:rFonts w:ascii="Book Antiqua" w:hAnsi="Book Antiqua"/>
          <w:b/>
          <w:bCs/>
          <w:color w:val="FF0000"/>
          <w:sz w:val="19"/>
          <w:szCs w:val="19"/>
        </w:rPr>
        <w:t>[CORRIGIDA]</w:t>
      </w:r>
    </w:p>
    <w:p w14:paraId="5D8F3F92" w14:textId="3DF99831" w:rsidR="00FF1287" w:rsidRDefault="00FF1287" w:rsidP="00FF128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FF1287">
        <w:rPr>
          <w:rFonts w:ascii="Book Antiqua" w:hAnsi="Book Antiqua"/>
          <w:sz w:val="19"/>
          <w:szCs w:val="19"/>
        </w:rPr>
        <w:t>KELSEN, Hans – Teoria geral das normas – Porto Alegre: Fabris, 1986.</w:t>
      </w:r>
    </w:p>
    <w:p w14:paraId="154E9656" w14:textId="02EA188B" w:rsidR="00FF1287" w:rsidRDefault="00FF1287" w:rsidP="00FF1287">
      <w:pPr>
        <w:jc w:val="both"/>
        <w:rPr>
          <w:rFonts w:ascii="Book Antiqua" w:hAnsi="Book Antiqua"/>
          <w:sz w:val="19"/>
          <w:szCs w:val="19"/>
        </w:rPr>
      </w:pPr>
    </w:p>
    <w:p w14:paraId="7639C1C4" w14:textId="7C64FBD5" w:rsidR="00FF1287" w:rsidRPr="00FF1287" w:rsidRDefault="00FF1287" w:rsidP="00FF1287">
      <w:pPr>
        <w:jc w:val="both"/>
        <w:rPr>
          <w:rFonts w:ascii="Book Antiqua" w:hAnsi="Book Antiqua"/>
          <w:sz w:val="19"/>
          <w:szCs w:val="19"/>
        </w:rPr>
      </w:pPr>
      <w:r>
        <w:rPr>
          <w:rFonts w:ascii="Book Antiqua" w:hAnsi="Book Antiqua"/>
          <w:b/>
          <w:bCs/>
          <w:sz w:val="19"/>
          <w:szCs w:val="19"/>
        </w:rPr>
        <w:t>(MPPR-2011)</w:t>
      </w:r>
      <w:r>
        <w:rPr>
          <w:rFonts w:ascii="Book Antiqua" w:hAnsi="Book Antiqua"/>
          <w:sz w:val="19"/>
          <w:szCs w:val="19"/>
        </w:rPr>
        <w:t xml:space="preserve">: </w:t>
      </w:r>
      <w:r w:rsidRPr="00FF1287">
        <w:rPr>
          <w:rFonts w:ascii="Book Antiqua" w:hAnsi="Book Antiqua"/>
          <w:sz w:val="19"/>
          <w:szCs w:val="19"/>
        </w:rPr>
        <w:t>Relativamente às normas jurídicas, é correto afirmar:</w:t>
      </w:r>
      <w:r>
        <w:rPr>
          <w:rFonts w:ascii="Book Antiqua" w:hAnsi="Book Antiqua"/>
          <w:sz w:val="19"/>
          <w:szCs w:val="19"/>
        </w:rPr>
        <w:t xml:space="preserve"> </w:t>
      </w:r>
      <w:r w:rsidRPr="00FF1287">
        <w:rPr>
          <w:rFonts w:ascii="Book Antiqua" w:hAnsi="Book Antiqua"/>
          <w:sz w:val="19"/>
          <w:szCs w:val="19"/>
        </w:rPr>
        <w:t>A dogmática jurídica não dá conta de explicar de forma coerente a complexidade do direito, principalmente por excluir reflexões relacionadas à justiça. Nesse sentido, Conforme Tércio (1994, p. 99) “De um modo mais genérico, podemos dizer (cf. Esser, 1952, v. 5:1) que, no sistema construído pela ciência dogmática, “os conceitos que são na aparência, de pura técnica jurídica” ou “simples parte do edifício” só adquirem o sentido autêntico se referidos ao problema da justiça. Diríamos que, por isso, ocultam por detrás de uma análise quase-lógica, elementos axiológicos ou valorativos”.</w:t>
      </w:r>
      <w:r>
        <w:rPr>
          <w:rFonts w:ascii="Book Antiqua" w:hAnsi="Book Antiqua"/>
          <w:sz w:val="19"/>
          <w:szCs w:val="19"/>
        </w:rPr>
        <w:t xml:space="preserve"> </w:t>
      </w:r>
      <w:r w:rsidRPr="00FA3349">
        <w:rPr>
          <w:rFonts w:ascii="Book Antiqua" w:hAnsi="Book Antiqua"/>
          <w:b/>
          <w:bCs/>
          <w:color w:val="FF0000"/>
          <w:sz w:val="19"/>
          <w:szCs w:val="19"/>
        </w:rPr>
        <w:t>[CORRIGIDA]</w:t>
      </w:r>
    </w:p>
    <w:p w14:paraId="69BC41EB" w14:textId="2B505842" w:rsidR="00FF1287" w:rsidRDefault="00FF1287" w:rsidP="00FF128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FF1287">
        <w:rPr>
          <w:rFonts w:ascii="Book Antiqua" w:hAnsi="Book Antiqua"/>
          <w:sz w:val="19"/>
          <w:szCs w:val="19"/>
        </w:rPr>
        <w:t>FERRAZ JÚNIOR, Tércio Sampaio. Introdução ao estudo do direito: técnica, decisão, dominação. 2. Ed. São Paulo: Atlas, 1994. p. 99</w:t>
      </w:r>
      <w:r>
        <w:rPr>
          <w:rFonts w:ascii="Book Antiqua" w:hAnsi="Book Antiqua"/>
          <w:sz w:val="19"/>
          <w:szCs w:val="19"/>
        </w:rPr>
        <w:t xml:space="preserve">; </w:t>
      </w:r>
      <w:r w:rsidRPr="00FF1287">
        <w:rPr>
          <w:rFonts w:ascii="Book Antiqua" w:hAnsi="Book Antiqua"/>
          <w:sz w:val="19"/>
          <w:szCs w:val="19"/>
        </w:rPr>
        <w:t>FERRAZ JR., Tércio Sampaio. Introdução ao estudo do direito. 4ª ed. São Paulo: Atlas, 2003.</w:t>
      </w:r>
    </w:p>
    <w:p w14:paraId="0B85C786" w14:textId="26442657" w:rsidR="00DC6DB2" w:rsidRDefault="00DC6DB2" w:rsidP="00FF1287">
      <w:pPr>
        <w:jc w:val="both"/>
        <w:rPr>
          <w:rFonts w:ascii="Book Antiqua" w:hAnsi="Book Antiqua"/>
          <w:sz w:val="19"/>
          <w:szCs w:val="19"/>
        </w:rPr>
      </w:pPr>
    </w:p>
    <w:p w14:paraId="0A736F74" w14:textId="7EC3B38B" w:rsidR="0060779D" w:rsidRDefault="0060779D" w:rsidP="0060779D">
      <w:pPr>
        <w:jc w:val="both"/>
        <w:rPr>
          <w:rFonts w:ascii="Book Antiqua" w:hAnsi="Book Antiqua"/>
          <w:sz w:val="19"/>
          <w:szCs w:val="19"/>
        </w:rPr>
      </w:pPr>
      <w:r>
        <w:rPr>
          <w:rFonts w:ascii="Book Antiqua" w:hAnsi="Book Antiqua"/>
          <w:b/>
          <w:bCs/>
          <w:sz w:val="19"/>
          <w:szCs w:val="19"/>
        </w:rPr>
        <w:t>(TJSP-2024-VUNESP)</w:t>
      </w:r>
      <w:r>
        <w:rPr>
          <w:rFonts w:ascii="Book Antiqua" w:hAnsi="Book Antiqua"/>
          <w:sz w:val="19"/>
          <w:szCs w:val="19"/>
        </w:rPr>
        <w:t xml:space="preserve">: </w:t>
      </w:r>
      <w:r w:rsidRPr="0060779D">
        <w:rPr>
          <w:rFonts w:ascii="Book Antiqua" w:hAnsi="Book Antiqua"/>
          <w:sz w:val="19"/>
          <w:szCs w:val="19"/>
        </w:rPr>
        <w:t xml:space="preserve">A partir das lições de Aristóteles, especialmente em </w:t>
      </w:r>
      <w:r w:rsidRPr="0060779D">
        <w:rPr>
          <w:rFonts w:ascii="Book Antiqua" w:hAnsi="Book Antiqua"/>
          <w:i/>
          <w:iCs/>
          <w:sz w:val="19"/>
          <w:szCs w:val="19"/>
        </w:rPr>
        <w:t xml:space="preserve">Ética a </w:t>
      </w:r>
      <w:proofErr w:type="spellStart"/>
      <w:r w:rsidRPr="0060779D">
        <w:rPr>
          <w:rFonts w:ascii="Book Antiqua" w:hAnsi="Book Antiqua"/>
          <w:i/>
          <w:iCs/>
          <w:sz w:val="19"/>
          <w:szCs w:val="19"/>
        </w:rPr>
        <w:t>Nicômaco</w:t>
      </w:r>
      <w:proofErr w:type="spellEnd"/>
      <w:r w:rsidRPr="0060779D">
        <w:rPr>
          <w:rFonts w:ascii="Book Antiqua" w:hAnsi="Book Antiqua"/>
          <w:sz w:val="19"/>
          <w:szCs w:val="19"/>
        </w:rPr>
        <w:t>, afirma-se a necessidade de regulação do justo legal, moldando a lei geral ao caso particular, em suas circunstâncias concretas, tal como a régua de chumbo empregada na edificação de Lesbos. Busca-se, pois, nessa linha do pensamento clássico, a justiça do caso concreto, em prol da humanização do direito, isto é, o abrandamento ou a correção do rigor da lei positiva ante as exigências do justo natural, evitando situações injustas em que a letra da lei poderia resultar, não fosse essa retificação das equívocas aparências da regra geral. Isso reporta-se ao julgamento compreensivo à singularidade dos fatos, que se faz com</w:t>
      </w:r>
      <w:r>
        <w:rPr>
          <w:rFonts w:ascii="Book Antiqua" w:hAnsi="Book Antiqua"/>
          <w:sz w:val="19"/>
          <w:szCs w:val="19"/>
        </w:rPr>
        <w:t xml:space="preserve">: </w:t>
      </w:r>
      <w:r w:rsidRPr="0060779D">
        <w:rPr>
          <w:rFonts w:ascii="Book Antiqua" w:hAnsi="Book Antiqua"/>
          <w:sz w:val="19"/>
          <w:szCs w:val="19"/>
        </w:rPr>
        <w:t>equidade.</w:t>
      </w:r>
    </w:p>
    <w:p w14:paraId="6C344E3C" w14:textId="7ED4A028" w:rsidR="0060779D" w:rsidRPr="0060779D" w:rsidRDefault="0060779D" w:rsidP="0060779D">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Pr="0060779D">
        <w:t xml:space="preserve"> </w:t>
      </w:r>
      <w:r w:rsidRPr="0060779D">
        <w:rPr>
          <w:rFonts w:ascii="Book Antiqua" w:hAnsi="Book Antiqua"/>
          <w:sz w:val="19"/>
          <w:szCs w:val="19"/>
        </w:rPr>
        <w:t>A EQUIDADE é a última peça necessária para se completar a teoria aristotélica de justiça. A equidade, segundo Aristóteles, é a capacidade de corrigir a aplicação rígida da lei em situações em que a regra geral levaria a uma injustiça. Ela permite que o julgador adapte a norma às circunstâncias singulares, realizando a justiça do caso concreto. Ela não é o justo segundo a lei, mas sim o justo no caso concreto.</w:t>
      </w:r>
      <w:r>
        <w:rPr>
          <w:rFonts w:ascii="Book Antiqua" w:hAnsi="Book Antiqua"/>
          <w:sz w:val="19"/>
          <w:szCs w:val="19"/>
        </w:rPr>
        <w:t xml:space="preserve"> </w:t>
      </w:r>
      <w:r w:rsidRPr="0060779D">
        <w:rPr>
          <w:rFonts w:ascii="Book Antiqua" w:hAnsi="Book Antiqua"/>
          <w:sz w:val="19"/>
          <w:szCs w:val="19"/>
        </w:rPr>
        <w:t xml:space="preserve">Equidade, etimologicamente, advém da palavra latina </w:t>
      </w:r>
      <w:proofErr w:type="spellStart"/>
      <w:r w:rsidRPr="0060779D">
        <w:rPr>
          <w:rFonts w:ascii="Book Antiqua" w:hAnsi="Book Antiqua"/>
          <w:i/>
          <w:iCs/>
          <w:sz w:val="19"/>
          <w:szCs w:val="19"/>
          <w:u w:val="single"/>
        </w:rPr>
        <w:t>aequitas</w:t>
      </w:r>
      <w:proofErr w:type="spellEnd"/>
      <w:r w:rsidRPr="0060779D">
        <w:rPr>
          <w:rFonts w:ascii="Book Antiqua" w:hAnsi="Book Antiqua"/>
          <w:sz w:val="19"/>
          <w:szCs w:val="19"/>
        </w:rPr>
        <w:t>, cujo significado tem a ver com igualdade, simetria, retidão, imparcialidade, conformidade. O filósofo Aristóteles comparava a atuação do juiz ao realizar o julgamento por equidade (</w:t>
      </w:r>
      <w:proofErr w:type="spellStart"/>
      <w:r w:rsidRPr="0060779D">
        <w:rPr>
          <w:rFonts w:ascii="Book Antiqua" w:hAnsi="Book Antiqua"/>
          <w:i/>
          <w:iCs/>
          <w:sz w:val="19"/>
          <w:szCs w:val="19"/>
        </w:rPr>
        <w:t>epiquea</w:t>
      </w:r>
      <w:proofErr w:type="spellEnd"/>
      <w:r w:rsidRPr="0060779D">
        <w:rPr>
          <w:rFonts w:ascii="Book Antiqua" w:hAnsi="Book Antiqua"/>
          <w:sz w:val="19"/>
          <w:szCs w:val="19"/>
        </w:rPr>
        <w:t>) à Régua de Lesbos, sendo considerada uma régua flexível utilizada pelos construtores que se adaptava à forma das pedras.</w:t>
      </w:r>
      <w:r>
        <w:rPr>
          <w:rFonts w:ascii="Book Antiqua" w:hAnsi="Book Antiqua"/>
          <w:sz w:val="19"/>
          <w:szCs w:val="19"/>
        </w:rPr>
        <w:t xml:space="preserve"> </w:t>
      </w:r>
      <w:r w:rsidRPr="0060779D">
        <w:rPr>
          <w:rFonts w:ascii="Book Antiqua" w:hAnsi="Book Antiqua"/>
          <w:sz w:val="19"/>
          <w:szCs w:val="19"/>
        </w:rPr>
        <w:t>Nesse contexto, o magistrado deve julgar conforme a Régua de Lesbos, isto é, considerando as particularidades de cada situação para dizer o Direito no caso concreto.</w:t>
      </w:r>
      <w:r>
        <w:rPr>
          <w:rFonts w:ascii="Book Antiqua" w:hAnsi="Book Antiqua"/>
          <w:sz w:val="19"/>
          <w:szCs w:val="19"/>
        </w:rPr>
        <w:t xml:space="preserve"> Além disso, vejamos o teor do art. 140 do CPC: “</w:t>
      </w:r>
      <w:r w:rsidRPr="0060779D">
        <w:rPr>
          <w:rFonts w:ascii="Book Antiqua" w:hAnsi="Book Antiqua"/>
          <w:i/>
          <w:iCs/>
          <w:sz w:val="19"/>
          <w:szCs w:val="19"/>
        </w:rPr>
        <w:t>Art. 140</w:t>
      </w:r>
      <w:r>
        <w:rPr>
          <w:rFonts w:ascii="Book Antiqua" w:hAnsi="Book Antiqua"/>
          <w:i/>
          <w:iCs/>
          <w:sz w:val="19"/>
          <w:szCs w:val="19"/>
        </w:rPr>
        <w:t xml:space="preserve">. </w:t>
      </w:r>
      <w:r w:rsidRPr="0060779D">
        <w:rPr>
          <w:rFonts w:ascii="Book Antiqua" w:hAnsi="Book Antiqua"/>
          <w:i/>
          <w:iCs/>
          <w:sz w:val="19"/>
          <w:szCs w:val="19"/>
        </w:rPr>
        <w:t>O juiz não se exime de decidir sob a alegação de lacuna ou obscuridade do ordenamento jurídico. Parágrafo único. O juiz só decidirá por equidade nos casos previstos em lei.”</w:t>
      </w:r>
    </w:p>
    <w:p w14:paraId="2AD9662B" w14:textId="77777777" w:rsidR="0060779D" w:rsidRDefault="0060779D" w:rsidP="00FF1287">
      <w:pPr>
        <w:jc w:val="both"/>
        <w:rPr>
          <w:rFonts w:ascii="Book Antiqua" w:hAnsi="Book Antiqua"/>
          <w:sz w:val="19"/>
          <w:szCs w:val="19"/>
        </w:rPr>
      </w:pPr>
    </w:p>
    <w:p w14:paraId="7B280BD8" w14:textId="7921722A" w:rsidR="00A579E9" w:rsidRDefault="00A579E9" w:rsidP="00FF1287">
      <w:pPr>
        <w:jc w:val="both"/>
        <w:rPr>
          <w:rFonts w:ascii="Book Antiqua" w:hAnsi="Book Antiqua"/>
          <w:sz w:val="19"/>
          <w:szCs w:val="19"/>
        </w:rPr>
      </w:pPr>
      <w:r>
        <w:rPr>
          <w:rFonts w:ascii="Book Antiqua" w:hAnsi="Book Antiqua"/>
          <w:b/>
          <w:bCs/>
          <w:sz w:val="19"/>
          <w:szCs w:val="19"/>
        </w:rPr>
        <w:lastRenderedPageBreak/>
        <w:t>(TJMS-2023-FGV)</w:t>
      </w:r>
      <w:r>
        <w:rPr>
          <w:rFonts w:ascii="Book Antiqua" w:hAnsi="Book Antiqua"/>
          <w:sz w:val="19"/>
          <w:szCs w:val="19"/>
        </w:rPr>
        <w:t xml:space="preserve">: </w:t>
      </w:r>
      <w:r w:rsidRPr="00A579E9">
        <w:rPr>
          <w:rFonts w:ascii="Book Antiqua" w:hAnsi="Book Antiqua"/>
          <w:sz w:val="19"/>
          <w:szCs w:val="19"/>
        </w:rPr>
        <w:t xml:space="preserve">A equidade é um tema correlato da justiça que diz respeito à atividade jurisdicional. Trata-se de um conceito da filosofia do direito que remete a Aristóteles. Segundo esse autor, em seu livro </w:t>
      </w:r>
      <w:r w:rsidRPr="00A579E9">
        <w:rPr>
          <w:rFonts w:ascii="Book Antiqua" w:hAnsi="Book Antiqua"/>
          <w:i/>
          <w:iCs/>
          <w:sz w:val="19"/>
          <w:szCs w:val="19"/>
        </w:rPr>
        <w:t xml:space="preserve">Ética a </w:t>
      </w:r>
      <w:proofErr w:type="spellStart"/>
      <w:r w:rsidRPr="00A579E9">
        <w:rPr>
          <w:rFonts w:ascii="Book Antiqua" w:hAnsi="Book Antiqua"/>
          <w:i/>
          <w:iCs/>
          <w:sz w:val="19"/>
          <w:szCs w:val="19"/>
        </w:rPr>
        <w:t>Nicômaco</w:t>
      </w:r>
      <w:proofErr w:type="spellEnd"/>
      <w:r w:rsidRPr="00A579E9">
        <w:rPr>
          <w:rFonts w:ascii="Book Antiqua" w:hAnsi="Book Antiqua"/>
          <w:sz w:val="19"/>
          <w:szCs w:val="19"/>
        </w:rPr>
        <w:t>, a equidade deve ser entendida como:</w:t>
      </w:r>
      <w:r>
        <w:rPr>
          <w:rFonts w:ascii="Book Antiqua" w:hAnsi="Book Antiqua"/>
          <w:sz w:val="19"/>
          <w:szCs w:val="19"/>
        </w:rPr>
        <w:t xml:space="preserve"> </w:t>
      </w:r>
      <w:r w:rsidRPr="00A579E9">
        <w:rPr>
          <w:rFonts w:ascii="Book Antiqua" w:hAnsi="Book Antiqua"/>
          <w:sz w:val="19"/>
          <w:szCs w:val="19"/>
        </w:rPr>
        <w:t>uma correção da lei quando ela é deficiente em razão de sua universalidade e, por isso, não consegue abranger as peculiaridades do caso concreto</w:t>
      </w:r>
      <w:r>
        <w:rPr>
          <w:rFonts w:ascii="Book Antiqua" w:hAnsi="Book Antiqua"/>
          <w:sz w:val="19"/>
          <w:szCs w:val="19"/>
        </w:rPr>
        <w:t>.</w:t>
      </w:r>
    </w:p>
    <w:p w14:paraId="0ED1427A" w14:textId="63C6E339" w:rsidR="00A579E9" w:rsidRPr="00A579E9" w:rsidRDefault="00A579E9" w:rsidP="00A579E9">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A579E9">
        <w:rPr>
          <w:rFonts w:ascii="Book Antiqua" w:hAnsi="Book Antiqua"/>
          <w:sz w:val="19"/>
          <w:szCs w:val="19"/>
        </w:rPr>
        <w:t>A equidade classicamente é um conceito bastante ligado a Aristóteles. Este pensador entende que a equidade surge no momento em que o justo legal, isto é, a lei escrita, mostra-se incapaz de efetivar o justo em sentido absoluto. Assim, a equidade possuiria na visão de Aristóteles uma função corretiva das imperfeições que a norma escrita pode vir a possuir.</w:t>
      </w:r>
      <w:r>
        <w:rPr>
          <w:rFonts w:ascii="Book Antiqua" w:hAnsi="Book Antiqua"/>
          <w:sz w:val="19"/>
          <w:szCs w:val="19"/>
        </w:rPr>
        <w:t xml:space="preserve"> </w:t>
      </w:r>
      <w:r w:rsidRPr="00A579E9">
        <w:rPr>
          <w:rFonts w:ascii="Book Antiqua" w:hAnsi="Book Antiqua"/>
          <w:sz w:val="19"/>
          <w:szCs w:val="19"/>
        </w:rPr>
        <w:t>De um modo ou de outro, esta acepção da equidade como mecanismo de correção de alguma falha do texto da lei vai perpassar toda a tradição do pensamento jurídico ocidental.</w:t>
      </w:r>
      <w:r>
        <w:rPr>
          <w:rFonts w:ascii="Book Antiqua" w:hAnsi="Book Antiqua"/>
          <w:sz w:val="19"/>
          <w:szCs w:val="19"/>
        </w:rPr>
        <w:t xml:space="preserve"> </w:t>
      </w:r>
      <w:r w:rsidRPr="00A579E9">
        <w:rPr>
          <w:rFonts w:ascii="Book Antiqua" w:hAnsi="Book Antiqua"/>
          <w:sz w:val="19"/>
          <w:szCs w:val="19"/>
        </w:rPr>
        <w:t>As falhas da lei passíveis de correção pela equidade podem ser ou uma omissão do texto da lei, ocasião em que a equidade será um elemento integrador do direito, ou uma indeterminação conceitual, atuando a equidade aqui como instância interpretativa do direito, via incidência do princípio da razoabilidade ou com uma suavização do</w:t>
      </w:r>
      <w:r>
        <w:rPr>
          <w:rFonts w:ascii="Book Antiqua" w:hAnsi="Book Antiqua"/>
          <w:sz w:val="19"/>
          <w:szCs w:val="19"/>
        </w:rPr>
        <w:t xml:space="preserve"> </w:t>
      </w:r>
      <w:r w:rsidRPr="00A579E9">
        <w:rPr>
          <w:rFonts w:ascii="Book Antiqua" w:hAnsi="Book Antiqua"/>
          <w:sz w:val="19"/>
          <w:szCs w:val="19"/>
        </w:rPr>
        <w:t>exacerbado poder da lei, ocasião em que a equidade restaura o justo absoluto em detrimento do justo legal, a exemplo de quando o Juiz conclui por conceder perdão judicial a alguém que tenha sofrido tanto com as consequências do crime que praticou, que torna sem sentido apená-lo judicialmente.</w:t>
      </w:r>
      <w:r>
        <w:rPr>
          <w:rFonts w:ascii="Book Antiqua" w:hAnsi="Book Antiqua"/>
          <w:sz w:val="19"/>
          <w:szCs w:val="19"/>
        </w:rPr>
        <w:t xml:space="preserve"> </w:t>
      </w:r>
      <w:r w:rsidRPr="00A579E9">
        <w:rPr>
          <w:rFonts w:ascii="Book Antiqua" w:hAnsi="Book Antiqua"/>
          <w:sz w:val="19"/>
          <w:szCs w:val="19"/>
        </w:rPr>
        <w:t>Assim, pode-se afirmar que são acepções clássicas do conceito de equidade a correção, a integração e a interpretação da lei.</w:t>
      </w:r>
    </w:p>
    <w:p w14:paraId="2D1A0D56" w14:textId="77777777" w:rsidR="00A579E9" w:rsidRDefault="00A579E9" w:rsidP="00FF1287">
      <w:pPr>
        <w:jc w:val="both"/>
        <w:rPr>
          <w:rFonts w:ascii="Book Antiqua" w:hAnsi="Book Antiqua"/>
          <w:sz w:val="19"/>
          <w:szCs w:val="19"/>
        </w:rPr>
      </w:pPr>
    </w:p>
    <w:p w14:paraId="6D50E768" w14:textId="3BC652F2" w:rsidR="00B43EE1" w:rsidRDefault="00B43EE1" w:rsidP="00B43EE1">
      <w:pPr>
        <w:jc w:val="both"/>
        <w:rPr>
          <w:rFonts w:ascii="Book Antiqua" w:hAnsi="Book Antiqua"/>
          <w:sz w:val="19"/>
          <w:szCs w:val="19"/>
        </w:rPr>
      </w:pPr>
      <w:r>
        <w:rPr>
          <w:rFonts w:ascii="Book Antiqua" w:hAnsi="Book Antiqua"/>
          <w:b/>
          <w:bCs/>
          <w:sz w:val="19"/>
          <w:szCs w:val="19"/>
        </w:rPr>
        <w:t>(PCMT-2017-CESPE)</w:t>
      </w:r>
      <w:r>
        <w:rPr>
          <w:rFonts w:ascii="Book Antiqua" w:hAnsi="Book Antiqua"/>
          <w:sz w:val="19"/>
          <w:szCs w:val="19"/>
        </w:rPr>
        <w:t xml:space="preserve">: </w:t>
      </w:r>
      <w:r w:rsidRPr="00B43EE1">
        <w:rPr>
          <w:rFonts w:ascii="Book Antiqua" w:hAnsi="Book Antiqua"/>
          <w:sz w:val="19"/>
          <w:szCs w:val="19"/>
        </w:rPr>
        <w:t>A definição filosófica de ato moral como um ato, sobretudo, de moderação, isto é, uma justa medida entre dois extremos, está relacionada ao pensamento ético de</w:t>
      </w:r>
      <w:r>
        <w:rPr>
          <w:rFonts w:ascii="Book Antiqua" w:hAnsi="Book Antiqua"/>
          <w:sz w:val="19"/>
          <w:szCs w:val="19"/>
        </w:rPr>
        <w:t xml:space="preserve"> </w:t>
      </w:r>
      <w:r w:rsidRPr="00B43EE1">
        <w:rPr>
          <w:rFonts w:ascii="Book Antiqua" w:hAnsi="Book Antiqua"/>
          <w:sz w:val="19"/>
          <w:szCs w:val="19"/>
        </w:rPr>
        <w:t>Aristóteles, pois ele afirma que a virtude é uma qualidade que se exprime na escolha do meio-termo entre a falta e o excesso.</w:t>
      </w:r>
    </w:p>
    <w:p w14:paraId="77135DDF" w14:textId="0F7DF20D" w:rsidR="00B43EE1" w:rsidRPr="00B43EE1" w:rsidRDefault="00B43EE1" w:rsidP="00B43EE1">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B43EE1">
        <w:rPr>
          <w:rFonts w:ascii="Book Antiqua" w:hAnsi="Book Antiqua"/>
          <w:sz w:val="19"/>
          <w:szCs w:val="19"/>
        </w:rPr>
        <w:t xml:space="preserve">A ética aristotélica, através de seu famoso livro intitulado </w:t>
      </w:r>
      <w:r w:rsidRPr="0060779D">
        <w:rPr>
          <w:rFonts w:ascii="Book Antiqua" w:hAnsi="Book Antiqua"/>
          <w:i/>
          <w:iCs/>
          <w:sz w:val="19"/>
          <w:szCs w:val="19"/>
        </w:rPr>
        <w:t xml:space="preserve">Ética a </w:t>
      </w:r>
      <w:proofErr w:type="spellStart"/>
      <w:r w:rsidRPr="0060779D">
        <w:rPr>
          <w:rFonts w:ascii="Book Antiqua" w:hAnsi="Book Antiqua"/>
          <w:i/>
          <w:iCs/>
          <w:sz w:val="19"/>
          <w:szCs w:val="19"/>
        </w:rPr>
        <w:t>Nicômaco</w:t>
      </w:r>
      <w:proofErr w:type="spellEnd"/>
      <w:r w:rsidRPr="00B43EE1">
        <w:rPr>
          <w:rFonts w:ascii="Book Antiqua" w:hAnsi="Book Antiqua"/>
          <w:sz w:val="19"/>
          <w:szCs w:val="19"/>
        </w:rPr>
        <w:t xml:space="preserve">, escrito no século IV a.C., trabalha a noção da </w:t>
      </w:r>
      <w:r w:rsidRPr="00B43EE1">
        <w:rPr>
          <w:rFonts w:ascii="Book Antiqua" w:hAnsi="Book Antiqua"/>
          <w:b/>
          <w:bCs/>
          <w:sz w:val="19"/>
          <w:szCs w:val="19"/>
          <w:shd w:val="clear" w:color="auto" w:fill="F7CAAC" w:themeFill="accent2" w:themeFillTint="66"/>
        </w:rPr>
        <w:t>justa medida</w:t>
      </w:r>
      <w:r w:rsidRPr="00B43EE1">
        <w:rPr>
          <w:rFonts w:ascii="Book Antiqua" w:hAnsi="Book Antiqua"/>
          <w:sz w:val="19"/>
          <w:szCs w:val="19"/>
        </w:rPr>
        <w:t xml:space="preserve">, isto é, </w:t>
      </w:r>
      <w:r w:rsidRPr="00B43EE1">
        <w:rPr>
          <w:rFonts w:ascii="Book Antiqua" w:hAnsi="Book Antiqua"/>
          <w:b/>
          <w:bCs/>
          <w:sz w:val="19"/>
          <w:szCs w:val="19"/>
          <w:highlight w:val="yellow"/>
        </w:rPr>
        <w:t>a ação que habita no equilíbrio entre o excesso e a falta, e que se configura como a virtude</w:t>
      </w:r>
      <w:r w:rsidRPr="00B43EE1">
        <w:rPr>
          <w:rFonts w:ascii="Book Antiqua" w:hAnsi="Book Antiqua"/>
          <w:sz w:val="19"/>
          <w:szCs w:val="19"/>
        </w:rPr>
        <w:t xml:space="preserve">. Através desta noção de virtude, enquanto uma ação equilibrada, e vício como uma ação extrema, seja para a falta ou para o excesso, Aristóteles neste livro incrível apresenta uma ética atemporal. Em outras palavras, na obra </w:t>
      </w:r>
      <w:r w:rsidRPr="0060779D">
        <w:rPr>
          <w:rFonts w:ascii="Book Antiqua" w:hAnsi="Book Antiqua"/>
          <w:i/>
          <w:iCs/>
          <w:sz w:val="19"/>
          <w:szCs w:val="19"/>
        </w:rPr>
        <w:t xml:space="preserve">Ética a </w:t>
      </w:r>
      <w:proofErr w:type="spellStart"/>
      <w:r w:rsidRPr="0060779D">
        <w:rPr>
          <w:rFonts w:ascii="Book Antiqua" w:hAnsi="Book Antiqua"/>
          <w:i/>
          <w:iCs/>
          <w:sz w:val="19"/>
          <w:szCs w:val="19"/>
        </w:rPr>
        <w:t>Nicômaco</w:t>
      </w:r>
      <w:proofErr w:type="spellEnd"/>
      <w:r w:rsidRPr="00B43EE1">
        <w:rPr>
          <w:rFonts w:ascii="Book Antiqua" w:hAnsi="Book Antiqua"/>
          <w:sz w:val="19"/>
          <w:szCs w:val="19"/>
        </w:rPr>
        <w:t>, o leitor poderá entre tantas riquezas disposta no texto, espantar-se com o fato de o conteúdo apresentar uma ética que perdura até os dias de hoje plenamente atual.</w:t>
      </w:r>
    </w:p>
    <w:p w14:paraId="3C35C0F0" w14:textId="77777777" w:rsidR="00B43EE1" w:rsidRDefault="00B43EE1" w:rsidP="00FF1287">
      <w:pPr>
        <w:jc w:val="both"/>
        <w:rPr>
          <w:rFonts w:ascii="Book Antiqua" w:hAnsi="Book Antiqua"/>
          <w:sz w:val="19"/>
          <w:szCs w:val="19"/>
        </w:rPr>
      </w:pPr>
    </w:p>
    <w:p w14:paraId="1F7F9619" w14:textId="2247995D" w:rsidR="00DC6DB2" w:rsidRDefault="00DC6DB2" w:rsidP="00FF1287">
      <w:pPr>
        <w:jc w:val="both"/>
        <w:rPr>
          <w:rFonts w:ascii="Book Antiqua" w:hAnsi="Book Antiqua"/>
          <w:sz w:val="19"/>
          <w:szCs w:val="19"/>
        </w:rPr>
      </w:pPr>
      <w:r>
        <w:rPr>
          <w:rFonts w:ascii="Book Antiqua" w:hAnsi="Book Antiqua"/>
          <w:b/>
          <w:bCs/>
          <w:sz w:val="19"/>
          <w:szCs w:val="19"/>
        </w:rPr>
        <w:t>(DPESP-2010-FCC)</w:t>
      </w:r>
      <w:r>
        <w:rPr>
          <w:rFonts w:ascii="Book Antiqua" w:hAnsi="Book Antiqua"/>
          <w:sz w:val="19"/>
          <w:szCs w:val="19"/>
        </w:rPr>
        <w:t xml:space="preserve">: </w:t>
      </w:r>
      <w:r w:rsidRPr="00DC6DB2">
        <w:rPr>
          <w:rFonts w:ascii="Book Antiqua" w:hAnsi="Book Antiqua"/>
          <w:sz w:val="19"/>
          <w:szCs w:val="19"/>
        </w:rPr>
        <w:t xml:space="preserve">Ao comentar a doutrina aristotélica da justiça, Tercio Sampaio Ferraz Júnior, em sua obra Estudos de Filosofia do Direito, indica aquele que seria o </w:t>
      </w:r>
      <w:r w:rsidRPr="00DC6DB2">
        <w:rPr>
          <w:rFonts w:ascii="Book Antiqua" w:hAnsi="Book Antiqua"/>
          <w:i/>
          <w:iCs/>
          <w:sz w:val="19"/>
          <w:szCs w:val="19"/>
        </w:rPr>
        <w:t>“preceito básico do direito justo, pois só por meio dele a justiça se revelaria em sua atualidade plena”</w:t>
      </w:r>
      <w:r w:rsidRPr="00DC6DB2">
        <w:rPr>
          <w:rFonts w:ascii="Book Antiqua" w:hAnsi="Book Antiqua"/>
          <w:sz w:val="19"/>
          <w:szCs w:val="19"/>
        </w:rPr>
        <w:t xml:space="preserve">. Este preceito, que também pode ser definido como </w:t>
      </w:r>
      <w:r w:rsidRPr="00DC6DB2">
        <w:rPr>
          <w:rFonts w:ascii="Book Antiqua" w:hAnsi="Book Antiqua"/>
          <w:i/>
          <w:iCs/>
          <w:sz w:val="19"/>
          <w:szCs w:val="19"/>
        </w:rPr>
        <w:t>“uma feliz retificação do justo estritamente legal”</w:t>
      </w:r>
      <w:r w:rsidRPr="00DC6DB2">
        <w:rPr>
          <w:rFonts w:ascii="Book Antiqua" w:hAnsi="Book Antiqua"/>
          <w:sz w:val="19"/>
          <w:szCs w:val="19"/>
        </w:rPr>
        <w:t xml:space="preserve"> ou ainda </w:t>
      </w:r>
      <w:r>
        <w:rPr>
          <w:rFonts w:ascii="Book Antiqua" w:hAnsi="Book Antiqua"/>
          <w:sz w:val="19"/>
          <w:szCs w:val="19"/>
        </w:rPr>
        <w:t>“</w:t>
      </w:r>
      <w:r w:rsidRPr="00DC6DB2">
        <w:rPr>
          <w:rFonts w:ascii="Book Antiqua" w:hAnsi="Book Antiqua"/>
          <w:sz w:val="19"/>
          <w:szCs w:val="19"/>
        </w:rPr>
        <w:t xml:space="preserve">o </w:t>
      </w:r>
      <w:r w:rsidRPr="00DC6DB2">
        <w:rPr>
          <w:rFonts w:ascii="Book Antiqua" w:hAnsi="Book Antiqua"/>
          <w:i/>
          <w:iCs/>
          <w:sz w:val="19"/>
          <w:szCs w:val="19"/>
        </w:rPr>
        <w:t>justo na concretude</w:t>
      </w:r>
      <w:r>
        <w:rPr>
          <w:rFonts w:ascii="Book Antiqua" w:hAnsi="Book Antiqua"/>
          <w:sz w:val="19"/>
          <w:szCs w:val="19"/>
        </w:rPr>
        <w:t>”</w:t>
      </w:r>
      <w:r w:rsidRPr="00DC6DB2">
        <w:rPr>
          <w:rFonts w:ascii="Book Antiqua" w:hAnsi="Book Antiqua"/>
          <w:sz w:val="19"/>
          <w:szCs w:val="19"/>
        </w:rPr>
        <w:t>, é denominado</w:t>
      </w:r>
      <w:r>
        <w:rPr>
          <w:rFonts w:ascii="Book Antiqua" w:hAnsi="Book Antiqua"/>
          <w:sz w:val="19"/>
          <w:szCs w:val="19"/>
        </w:rPr>
        <w:t xml:space="preserve"> </w:t>
      </w:r>
      <w:r w:rsidRPr="00DC6DB2">
        <w:rPr>
          <w:rFonts w:ascii="Book Antiqua" w:hAnsi="Book Antiqua"/>
          <w:sz w:val="19"/>
          <w:szCs w:val="19"/>
        </w:rPr>
        <w:t>equidade.</w:t>
      </w:r>
    </w:p>
    <w:p w14:paraId="2FD35B41" w14:textId="76324A3C" w:rsidR="00DC6DB2" w:rsidRPr="00DC6DB2" w:rsidRDefault="00DC6DB2" w:rsidP="00FF128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7B671D">
        <w:rPr>
          <w:rFonts w:ascii="Book Antiqua" w:hAnsi="Book Antiqua"/>
          <w:b/>
          <w:bCs/>
          <w:i/>
          <w:iCs/>
          <w:color w:val="FF0000"/>
          <w:sz w:val="19"/>
          <w:szCs w:val="19"/>
        </w:rPr>
        <w:t xml:space="preserve">: </w:t>
      </w:r>
      <w:r w:rsidR="007B671D">
        <w:rPr>
          <w:rFonts w:ascii="Book Antiqua" w:hAnsi="Book Antiqua"/>
          <w:b/>
          <w:i/>
          <w:iCs/>
          <w:color w:val="FF0000"/>
          <w:sz w:val="19"/>
          <w:szCs w:val="19"/>
        </w:rPr>
        <w:t>#</w:t>
      </w:r>
      <w:r w:rsidR="007B671D">
        <w:rPr>
          <w:rFonts w:ascii="Book Antiqua" w:hAnsi="Book Antiqua"/>
          <w:b/>
          <w:i/>
          <w:iCs/>
          <w:color w:val="FF0000"/>
          <w:sz w:val="19"/>
          <w:szCs w:val="19"/>
          <w:highlight w:val="green"/>
        </w:rPr>
        <w:t>DPESP-2010</w:t>
      </w:r>
      <w:r w:rsidR="007B671D">
        <w:rPr>
          <w:rFonts w:ascii="Book Antiqua" w:hAnsi="Book Antiqua"/>
          <w:b/>
          <w:i/>
          <w:iCs/>
          <w:color w:val="FF0000"/>
          <w:sz w:val="19"/>
          <w:szCs w:val="19"/>
        </w:rPr>
        <w:t>: #</w:t>
      </w:r>
      <w:r w:rsidR="007B671D" w:rsidRPr="007B671D">
        <w:rPr>
          <w:rFonts w:ascii="Book Antiqua" w:hAnsi="Book Antiqua"/>
          <w:b/>
          <w:i/>
          <w:iCs/>
          <w:color w:val="FF0000"/>
          <w:sz w:val="19"/>
          <w:szCs w:val="19"/>
          <w:highlight w:val="green"/>
        </w:rPr>
        <w:t>MPSC-2023</w:t>
      </w:r>
      <w:r w:rsidR="007B671D">
        <w:rPr>
          <w:rFonts w:ascii="Book Antiqua" w:hAnsi="Book Antiqua"/>
          <w:b/>
          <w:i/>
          <w:iCs/>
          <w:color w:val="FF0000"/>
          <w:sz w:val="19"/>
          <w:szCs w:val="19"/>
        </w:rPr>
        <w:t>: #</w:t>
      </w:r>
      <w:r w:rsidR="007B671D" w:rsidRPr="007B671D">
        <w:rPr>
          <w:rFonts w:ascii="Book Antiqua" w:hAnsi="Book Antiqua"/>
          <w:b/>
          <w:i/>
          <w:iCs/>
          <w:color w:val="FF0000"/>
          <w:sz w:val="19"/>
          <w:szCs w:val="19"/>
          <w:highlight w:val="green"/>
        </w:rPr>
        <w:t>CESPE</w:t>
      </w:r>
      <w:r w:rsidR="007B671D">
        <w:rPr>
          <w:rFonts w:ascii="Book Antiqua" w:hAnsi="Book Antiqua"/>
          <w:b/>
          <w:i/>
          <w:iCs/>
          <w:color w:val="FF0000"/>
          <w:sz w:val="19"/>
          <w:szCs w:val="19"/>
        </w:rPr>
        <w:t>: #</w:t>
      </w:r>
      <w:r w:rsidR="007B671D" w:rsidRPr="007B671D">
        <w:rPr>
          <w:rFonts w:ascii="Book Antiqua" w:hAnsi="Book Antiqua"/>
          <w:b/>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DC6DB2">
        <w:rPr>
          <w:rFonts w:ascii="Book Antiqua" w:hAnsi="Book Antiqua"/>
          <w:sz w:val="19"/>
          <w:szCs w:val="19"/>
        </w:rPr>
        <w:t xml:space="preserve">Aristóteles foi o primeiro filósofo a trazer o </w:t>
      </w:r>
      <w:r w:rsidRPr="00DC6DB2">
        <w:rPr>
          <w:rFonts w:ascii="Book Antiqua" w:hAnsi="Book Antiqua"/>
          <w:b/>
          <w:bCs/>
          <w:sz w:val="19"/>
          <w:szCs w:val="19"/>
          <w:shd w:val="clear" w:color="auto" w:fill="F7CAAC" w:themeFill="accent2" w:themeFillTint="66"/>
        </w:rPr>
        <w:t>conceito de equidade</w:t>
      </w:r>
      <w:r w:rsidRPr="00DC6DB2">
        <w:rPr>
          <w:rFonts w:ascii="Book Antiqua" w:hAnsi="Book Antiqua"/>
          <w:sz w:val="19"/>
          <w:szCs w:val="19"/>
        </w:rPr>
        <w:t xml:space="preserve">. Para ele a ideia de justiça somente está completa com a </w:t>
      </w:r>
      <w:proofErr w:type="spellStart"/>
      <w:r w:rsidRPr="00DC6DB2">
        <w:rPr>
          <w:rFonts w:ascii="Book Antiqua" w:hAnsi="Book Antiqua"/>
          <w:sz w:val="19"/>
          <w:szCs w:val="19"/>
        </w:rPr>
        <w:t>idéia</w:t>
      </w:r>
      <w:proofErr w:type="spellEnd"/>
      <w:r w:rsidRPr="00DC6DB2">
        <w:rPr>
          <w:rFonts w:ascii="Book Antiqua" w:hAnsi="Book Antiqua"/>
          <w:sz w:val="19"/>
          <w:szCs w:val="19"/>
        </w:rPr>
        <w:t xml:space="preserve"> de equidade. O Estado estabelece as Leis e estas cumprem sua função de promover o bem comum. A Lei tem uma característica de ser abstrata, ou seja, é pensada para a generalidade dos casos. Lei é uma regra geral e abstrata. Existem determinadas situações concretas, contudo, que fogem à generalidade da Lei. A previsão legal, portanto, não seria suficiente. Em situações tais é preciso lançar mão do juízo de equidade. É preciso pensar como o legislador resolveria naquele momento. A </w:t>
      </w:r>
      <w:r w:rsidRPr="00DC6DB2">
        <w:rPr>
          <w:rFonts w:ascii="Book Antiqua" w:hAnsi="Book Antiqua"/>
          <w:b/>
          <w:bCs/>
          <w:sz w:val="19"/>
          <w:szCs w:val="19"/>
          <w:shd w:val="clear" w:color="auto" w:fill="F7CAAC" w:themeFill="accent2" w:themeFillTint="66"/>
        </w:rPr>
        <w:t>equidade</w:t>
      </w:r>
      <w:r w:rsidRPr="00DC6DB2">
        <w:rPr>
          <w:rFonts w:ascii="Book Antiqua" w:hAnsi="Book Antiqua"/>
          <w:sz w:val="19"/>
          <w:szCs w:val="19"/>
        </w:rPr>
        <w:t xml:space="preserve">, portanto, </w:t>
      </w:r>
      <w:r w:rsidRPr="00DC6DB2">
        <w:rPr>
          <w:rFonts w:ascii="Book Antiqua" w:hAnsi="Book Antiqua"/>
          <w:b/>
          <w:bCs/>
          <w:sz w:val="19"/>
          <w:szCs w:val="19"/>
          <w:highlight w:val="yellow"/>
        </w:rPr>
        <w:t>é a explicação da justiça no caso concreto</w:t>
      </w:r>
      <w:r w:rsidRPr="00DC6DB2">
        <w:rPr>
          <w:rFonts w:ascii="Book Antiqua" w:hAnsi="Book Antiqua"/>
          <w:sz w:val="19"/>
          <w:szCs w:val="19"/>
        </w:rPr>
        <w:t>. A verdadeira justiça só se realizará no caso concreto. Equidade, portanto, é a igualdade no caso concreto.</w:t>
      </w:r>
    </w:p>
    <w:p w14:paraId="6F528AA5" w14:textId="77777777" w:rsidR="00FF1287" w:rsidRPr="008060D8" w:rsidRDefault="00FF1287" w:rsidP="008060D8">
      <w:pPr>
        <w:jc w:val="both"/>
        <w:rPr>
          <w:rFonts w:ascii="Book Antiqua" w:hAnsi="Book Antiqua"/>
          <w:sz w:val="19"/>
          <w:szCs w:val="19"/>
        </w:rPr>
      </w:pPr>
    </w:p>
    <w:p w14:paraId="7173C111" w14:textId="5B34EE95" w:rsidR="005373CE" w:rsidRDefault="005373CE" w:rsidP="005373CE">
      <w:pPr>
        <w:jc w:val="both"/>
        <w:rPr>
          <w:rFonts w:ascii="Book Antiqua" w:hAnsi="Book Antiqua"/>
          <w:sz w:val="19"/>
          <w:szCs w:val="19"/>
        </w:rPr>
      </w:pPr>
      <w:r>
        <w:rPr>
          <w:rFonts w:ascii="Book Antiqua" w:hAnsi="Book Antiqua"/>
          <w:b/>
          <w:bCs/>
          <w:sz w:val="19"/>
          <w:szCs w:val="19"/>
        </w:rPr>
        <w:t>(DPU-2007-CESPE)</w:t>
      </w:r>
      <w:r>
        <w:rPr>
          <w:rFonts w:ascii="Book Antiqua" w:hAnsi="Book Antiqua"/>
          <w:sz w:val="19"/>
          <w:szCs w:val="19"/>
        </w:rPr>
        <w:t xml:space="preserve">: </w:t>
      </w:r>
      <w:r w:rsidRPr="005373CE">
        <w:rPr>
          <w:rFonts w:ascii="Book Antiqua" w:hAnsi="Book Antiqua"/>
          <w:sz w:val="19"/>
          <w:szCs w:val="19"/>
        </w:rPr>
        <w:t xml:space="preserve">Muitas têm sido as explicações das causas históricas para a origem da filosofia na Jônia. Alguns consideram que as navegações e as transformações técnicas tiveram o poder de desencantar o mundo e forçar o surgimento de explicações racionais sobre a realidade. Outros enfatizam a invenção do calendário (tempo abstrato), da moeda (signo abstrato para a ação de troca) e da escrita alfabética (transcrição abstrata da palavra e do pensamento), que teriam propiciado o </w:t>
      </w:r>
      <w:r w:rsidRPr="005373CE">
        <w:rPr>
          <w:rFonts w:ascii="Book Antiqua" w:hAnsi="Book Antiqua"/>
          <w:sz w:val="19"/>
          <w:szCs w:val="19"/>
        </w:rPr>
        <w:lastRenderedPageBreak/>
        <w:t>desenvolvimento da capacidade de abstração dos gregos, abrindo caminho para a filosofia.</w:t>
      </w:r>
      <w:r>
        <w:rPr>
          <w:rFonts w:ascii="Book Antiqua" w:hAnsi="Book Antiqua"/>
          <w:sz w:val="19"/>
          <w:szCs w:val="19"/>
        </w:rPr>
        <w:t xml:space="preserve"> </w:t>
      </w:r>
      <w:r w:rsidRPr="005373CE">
        <w:rPr>
          <w:rFonts w:ascii="Book Antiqua" w:hAnsi="Book Antiqua"/>
          <w:i/>
          <w:iCs/>
          <w:sz w:val="19"/>
          <w:szCs w:val="19"/>
        </w:rPr>
        <w:t>Idem, ibidem</w:t>
      </w:r>
      <w:r>
        <w:rPr>
          <w:rFonts w:ascii="Book Antiqua" w:hAnsi="Book Antiqua"/>
          <w:i/>
          <w:iCs/>
          <w:sz w:val="19"/>
          <w:szCs w:val="19"/>
        </w:rPr>
        <w:t xml:space="preserve">. </w:t>
      </w:r>
      <w:r w:rsidRPr="005373CE">
        <w:rPr>
          <w:rFonts w:ascii="Book Antiqua" w:hAnsi="Book Antiqua"/>
          <w:sz w:val="19"/>
          <w:szCs w:val="19"/>
        </w:rPr>
        <w:t>Tendo como referência inicial o texto acima, julgue o item a seguir</w:t>
      </w:r>
      <w:r>
        <w:rPr>
          <w:rFonts w:ascii="Book Antiqua" w:hAnsi="Book Antiqua"/>
          <w:sz w:val="19"/>
          <w:szCs w:val="19"/>
        </w:rPr>
        <w:t xml:space="preserve">: </w:t>
      </w:r>
      <w:r w:rsidRPr="005373CE">
        <w:rPr>
          <w:rFonts w:ascii="Book Antiqua" w:hAnsi="Book Antiqua"/>
          <w:sz w:val="19"/>
          <w:szCs w:val="19"/>
        </w:rPr>
        <w:t>A formação da pólis, a cidade-Estado, é a principal determinação histórica para o nascimento da filosofia.</w:t>
      </w:r>
    </w:p>
    <w:p w14:paraId="1BB833A7" w14:textId="15D40195" w:rsidR="005373CE" w:rsidRPr="005373CE" w:rsidRDefault="005373CE" w:rsidP="005373CE">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5373CE">
        <w:rPr>
          <w:rFonts w:ascii="Book Antiqua" w:hAnsi="Book Antiqua"/>
          <w:sz w:val="19"/>
          <w:szCs w:val="19"/>
        </w:rPr>
        <w:t xml:space="preserve">Para Jean Pierre Vernant, em </w:t>
      </w:r>
      <w:r w:rsidRPr="005373CE">
        <w:rPr>
          <w:rFonts w:ascii="Book Antiqua" w:hAnsi="Book Antiqua"/>
          <w:i/>
          <w:iCs/>
          <w:sz w:val="19"/>
          <w:szCs w:val="19"/>
        </w:rPr>
        <w:t>As origens do pensamento grego</w:t>
      </w:r>
      <w:r w:rsidRPr="005373CE">
        <w:rPr>
          <w:rFonts w:ascii="Book Antiqua" w:hAnsi="Book Antiqua"/>
          <w:sz w:val="19"/>
          <w:szCs w:val="19"/>
        </w:rPr>
        <w:t>, o aparecimento da polis constitui, na história do pensamento grego, um acontecimento decisivo. A palavra adquire uma preeminência sobre os demais instrumentos de poder e do caráter público das manifestações da vida social. É nesse contexto da pólis, portanto, que os saberes e os valores vão se tornando acessíveis a uma esfera cada vez mais ampla da população. Assim, sem muito esforço</w:t>
      </w:r>
      <w:r w:rsidR="00D70688">
        <w:rPr>
          <w:rFonts w:ascii="Book Antiqua" w:hAnsi="Book Antiqua"/>
          <w:sz w:val="19"/>
          <w:szCs w:val="19"/>
        </w:rPr>
        <w:t xml:space="preserve">, </w:t>
      </w:r>
      <w:r w:rsidRPr="005373CE">
        <w:rPr>
          <w:rFonts w:ascii="Book Antiqua" w:hAnsi="Book Antiqua"/>
          <w:sz w:val="19"/>
          <w:szCs w:val="19"/>
        </w:rPr>
        <w:t>é correto concordar que a formação da pólis, a cidade-Estado, é a principal determinação histórica para o nascimento da filosofia.</w:t>
      </w:r>
      <w:r>
        <w:rPr>
          <w:rFonts w:ascii="Book Antiqua" w:hAnsi="Book Antiqua"/>
          <w:sz w:val="19"/>
          <w:szCs w:val="19"/>
        </w:rPr>
        <w:t xml:space="preserve"> (Fonte</w:t>
      </w:r>
      <w:r w:rsidRPr="005373CE">
        <w:rPr>
          <w:rFonts w:ascii="Book Antiqua" w:hAnsi="Book Antiqua"/>
          <w:sz w:val="19"/>
          <w:szCs w:val="19"/>
        </w:rPr>
        <w:t>: VERNANT, Jean Pierre. As Origens do Pensamento Grego. Rio de Janeiro, Difel, 2002</w:t>
      </w:r>
      <w:r>
        <w:rPr>
          <w:rFonts w:ascii="Book Antiqua" w:hAnsi="Book Antiqua"/>
          <w:sz w:val="19"/>
          <w:szCs w:val="19"/>
        </w:rPr>
        <w:t>). Logo, a</w:t>
      </w:r>
      <w:r w:rsidRPr="005373CE">
        <w:rPr>
          <w:rFonts w:ascii="Book Antiqua" w:hAnsi="Book Antiqua"/>
          <w:sz w:val="19"/>
          <w:szCs w:val="19"/>
        </w:rPr>
        <w:t xml:space="preserve"> assertiva</w:t>
      </w:r>
      <w:r>
        <w:rPr>
          <w:rFonts w:ascii="Book Antiqua" w:hAnsi="Book Antiqua"/>
          <w:sz w:val="19"/>
          <w:szCs w:val="19"/>
        </w:rPr>
        <w:t xml:space="preserve"> </w:t>
      </w:r>
      <w:r w:rsidRPr="005373CE">
        <w:rPr>
          <w:rFonts w:ascii="Book Antiqua" w:hAnsi="Book Antiqua"/>
          <w:sz w:val="19"/>
          <w:szCs w:val="19"/>
        </w:rPr>
        <w:t>está correta.</w:t>
      </w:r>
    </w:p>
    <w:p w14:paraId="7BBB9E34" w14:textId="77777777" w:rsidR="005373CE" w:rsidRDefault="005373CE" w:rsidP="005373CE">
      <w:pPr>
        <w:jc w:val="both"/>
        <w:rPr>
          <w:rFonts w:ascii="Book Antiqua" w:hAnsi="Book Antiqua"/>
          <w:b/>
          <w:bCs/>
          <w:sz w:val="19"/>
          <w:szCs w:val="19"/>
        </w:rPr>
      </w:pPr>
    </w:p>
    <w:p w14:paraId="5EF21186" w14:textId="06BF3C2A" w:rsidR="005373CE" w:rsidRDefault="005373CE" w:rsidP="005373CE">
      <w:pPr>
        <w:jc w:val="both"/>
        <w:rPr>
          <w:rFonts w:ascii="Book Antiqua" w:hAnsi="Book Antiqua"/>
          <w:sz w:val="19"/>
          <w:szCs w:val="19"/>
        </w:rPr>
      </w:pPr>
      <w:r>
        <w:rPr>
          <w:rFonts w:ascii="Book Antiqua" w:hAnsi="Book Antiqua"/>
          <w:b/>
          <w:bCs/>
          <w:sz w:val="19"/>
          <w:szCs w:val="19"/>
        </w:rPr>
        <w:t>(DPU-2007-CESPE)</w:t>
      </w:r>
      <w:r>
        <w:rPr>
          <w:rFonts w:ascii="Book Antiqua" w:hAnsi="Book Antiqua"/>
          <w:sz w:val="19"/>
          <w:szCs w:val="19"/>
        </w:rPr>
        <w:t xml:space="preserve">: </w:t>
      </w:r>
      <w:r w:rsidRPr="005373CE">
        <w:rPr>
          <w:rFonts w:ascii="Book Antiqua" w:hAnsi="Book Antiqua"/>
          <w:sz w:val="19"/>
          <w:szCs w:val="19"/>
        </w:rPr>
        <w:t>Conhecemos pouco dos sofistas. Em primeiro lugar,</w:t>
      </w:r>
      <w:r>
        <w:rPr>
          <w:rFonts w:ascii="Book Antiqua" w:hAnsi="Book Antiqua"/>
          <w:sz w:val="19"/>
          <w:szCs w:val="19"/>
        </w:rPr>
        <w:t xml:space="preserve"> </w:t>
      </w:r>
      <w:r w:rsidRPr="005373CE">
        <w:rPr>
          <w:rFonts w:ascii="Book Antiqua" w:hAnsi="Book Antiqua"/>
          <w:sz w:val="19"/>
          <w:szCs w:val="19"/>
        </w:rPr>
        <w:t xml:space="preserve">porque, com exceção de um sofista tardio, </w:t>
      </w:r>
      <w:proofErr w:type="spellStart"/>
      <w:r w:rsidRPr="005373CE">
        <w:rPr>
          <w:rFonts w:ascii="Book Antiqua" w:hAnsi="Book Antiqua"/>
          <w:sz w:val="19"/>
          <w:szCs w:val="19"/>
        </w:rPr>
        <w:t>Isócrates</w:t>
      </w:r>
      <w:proofErr w:type="spellEnd"/>
      <w:r w:rsidRPr="005373CE">
        <w:rPr>
          <w:rFonts w:ascii="Book Antiqua" w:hAnsi="Book Antiqua"/>
          <w:sz w:val="19"/>
          <w:szCs w:val="19"/>
        </w:rPr>
        <w:t>, de quem</w:t>
      </w:r>
      <w:r>
        <w:rPr>
          <w:rFonts w:ascii="Book Antiqua" w:hAnsi="Book Antiqua"/>
          <w:sz w:val="19"/>
          <w:szCs w:val="19"/>
        </w:rPr>
        <w:t xml:space="preserve"> </w:t>
      </w:r>
      <w:r w:rsidRPr="005373CE">
        <w:rPr>
          <w:rFonts w:ascii="Book Antiqua" w:hAnsi="Book Antiqua"/>
          <w:sz w:val="19"/>
          <w:szCs w:val="19"/>
        </w:rPr>
        <w:t>temos as obras, não possuímos senão fragmentos dos dois</w:t>
      </w:r>
      <w:r>
        <w:rPr>
          <w:rFonts w:ascii="Book Antiqua" w:hAnsi="Book Antiqua"/>
          <w:sz w:val="19"/>
          <w:szCs w:val="19"/>
        </w:rPr>
        <w:t xml:space="preserve"> </w:t>
      </w:r>
      <w:r w:rsidRPr="005373CE">
        <w:rPr>
          <w:rFonts w:ascii="Book Antiqua" w:hAnsi="Book Antiqua"/>
          <w:sz w:val="19"/>
          <w:szCs w:val="19"/>
        </w:rPr>
        <w:t xml:space="preserve">principais sofistas: Protágoras de </w:t>
      </w:r>
      <w:proofErr w:type="spellStart"/>
      <w:r w:rsidRPr="005373CE">
        <w:rPr>
          <w:rFonts w:ascii="Book Antiqua" w:hAnsi="Book Antiqua"/>
          <w:sz w:val="19"/>
          <w:szCs w:val="19"/>
        </w:rPr>
        <w:t>Abdera</w:t>
      </w:r>
      <w:proofErr w:type="spellEnd"/>
      <w:r w:rsidRPr="005373CE">
        <w:rPr>
          <w:rFonts w:ascii="Book Antiqua" w:hAnsi="Book Antiqua"/>
          <w:sz w:val="19"/>
          <w:szCs w:val="19"/>
        </w:rPr>
        <w:t xml:space="preserve"> e Górgias de </w:t>
      </w:r>
      <w:proofErr w:type="spellStart"/>
      <w:r w:rsidRPr="005373CE">
        <w:rPr>
          <w:rFonts w:ascii="Book Antiqua" w:hAnsi="Book Antiqua"/>
          <w:sz w:val="19"/>
          <w:szCs w:val="19"/>
        </w:rPr>
        <w:t>Leontini</w:t>
      </w:r>
      <w:proofErr w:type="spellEnd"/>
      <w:r w:rsidRPr="005373CE">
        <w:rPr>
          <w:rFonts w:ascii="Book Antiqua" w:hAnsi="Book Antiqua"/>
          <w:sz w:val="19"/>
          <w:szCs w:val="19"/>
        </w:rPr>
        <w:t>.</w:t>
      </w:r>
      <w:r>
        <w:rPr>
          <w:rFonts w:ascii="Book Antiqua" w:hAnsi="Book Antiqua"/>
          <w:sz w:val="19"/>
          <w:szCs w:val="19"/>
        </w:rPr>
        <w:t xml:space="preserve"> </w:t>
      </w:r>
      <w:r w:rsidRPr="005373CE">
        <w:rPr>
          <w:rFonts w:ascii="Book Antiqua" w:hAnsi="Book Antiqua"/>
          <w:sz w:val="19"/>
          <w:szCs w:val="19"/>
        </w:rPr>
        <w:t>Em segundo, porque os testemunhos recolhidos pela doxografia</w:t>
      </w:r>
      <w:r>
        <w:rPr>
          <w:rFonts w:ascii="Book Antiqua" w:hAnsi="Book Antiqua"/>
          <w:sz w:val="19"/>
          <w:szCs w:val="19"/>
        </w:rPr>
        <w:t xml:space="preserve"> </w:t>
      </w:r>
      <w:r w:rsidRPr="005373CE">
        <w:rPr>
          <w:rFonts w:ascii="Book Antiqua" w:hAnsi="Book Antiqua"/>
          <w:sz w:val="19"/>
          <w:szCs w:val="19"/>
        </w:rPr>
        <w:t>foram escritos por seus inimigos — Tucídides, Aristófanes,</w:t>
      </w:r>
      <w:r>
        <w:rPr>
          <w:rFonts w:ascii="Book Antiqua" w:hAnsi="Book Antiqua"/>
          <w:sz w:val="19"/>
          <w:szCs w:val="19"/>
        </w:rPr>
        <w:t xml:space="preserve"> </w:t>
      </w:r>
      <w:r w:rsidRPr="005373CE">
        <w:rPr>
          <w:rFonts w:ascii="Book Antiqua" w:hAnsi="Book Antiqua"/>
          <w:sz w:val="19"/>
          <w:szCs w:val="19"/>
        </w:rPr>
        <w:t>Xenofonte, Platão e Aristóteles —, que nos deixaram relatos</w:t>
      </w:r>
      <w:r>
        <w:rPr>
          <w:rFonts w:ascii="Book Antiqua" w:hAnsi="Book Antiqua"/>
          <w:sz w:val="19"/>
          <w:szCs w:val="19"/>
        </w:rPr>
        <w:t xml:space="preserve"> </w:t>
      </w:r>
      <w:r w:rsidRPr="005373CE">
        <w:rPr>
          <w:rFonts w:ascii="Book Antiqua" w:hAnsi="Book Antiqua"/>
          <w:sz w:val="19"/>
          <w:szCs w:val="19"/>
        </w:rPr>
        <w:t>altamente desfavoráveis nos quais o sofista aparece como</w:t>
      </w:r>
      <w:r>
        <w:rPr>
          <w:rFonts w:ascii="Book Antiqua" w:hAnsi="Book Antiqua"/>
          <w:sz w:val="19"/>
          <w:szCs w:val="19"/>
        </w:rPr>
        <w:t xml:space="preserve"> </w:t>
      </w:r>
      <w:r w:rsidRPr="005373CE">
        <w:rPr>
          <w:rFonts w:ascii="Book Antiqua" w:hAnsi="Book Antiqua"/>
          <w:sz w:val="19"/>
          <w:szCs w:val="19"/>
        </w:rPr>
        <w:t>impostor, mentiroso e demagogo. Esses qualificativos</w:t>
      </w:r>
      <w:r>
        <w:rPr>
          <w:rFonts w:ascii="Book Antiqua" w:hAnsi="Book Antiqua"/>
          <w:sz w:val="19"/>
          <w:szCs w:val="19"/>
        </w:rPr>
        <w:t xml:space="preserve"> </w:t>
      </w:r>
      <w:r w:rsidRPr="005373CE">
        <w:rPr>
          <w:rFonts w:ascii="Book Antiqua" w:hAnsi="Book Antiqua"/>
          <w:sz w:val="19"/>
          <w:szCs w:val="19"/>
        </w:rPr>
        <w:t>acompanharam os sofistas durante séculos e a palavra sofista era</w:t>
      </w:r>
      <w:r>
        <w:rPr>
          <w:rFonts w:ascii="Book Antiqua" w:hAnsi="Book Antiqua"/>
          <w:sz w:val="19"/>
          <w:szCs w:val="19"/>
        </w:rPr>
        <w:t xml:space="preserve"> </w:t>
      </w:r>
      <w:r w:rsidRPr="005373CE">
        <w:rPr>
          <w:rFonts w:ascii="Book Antiqua" w:hAnsi="Book Antiqua"/>
          <w:sz w:val="19"/>
          <w:szCs w:val="19"/>
        </w:rPr>
        <w:t>empregada sempre com sentido pejorativo.</w:t>
      </w:r>
      <w:r>
        <w:rPr>
          <w:rFonts w:ascii="Book Antiqua" w:hAnsi="Book Antiqua"/>
          <w:sz w:val="19"/>
          <w:szCs w:val="19"/>
        </w:rPr>
        <w:t xml:space="preserve"> </w:t>
      </w:r>
      <w:r w:rsidRPr="005373CE">
        <w:rPr>
          <w:rFonts w:ascii="Book Antiqua" w:hAnsi="Book Antiqua"/>
          <w:sz w:val="19"/>
          <w:szCs w:val="19"/>
        </w:rPr>
        <w:t>Marilena Chaui. Introdução à história da filosofia – dos pré-socráticos</w:t>
      </w:r>
      <w:r>
        <w:rPr>
          <w:rFonts w:ascii="Book Antiqua" w:hAnsi="Book Antiqua"/>
          <w:sz w:val="19"/>
          <w:szCs w:val="19"/>
        </w:rPr>
        <w:t xml:space="preserve"> </w:t>
      </w:r>
      <w:r w:rsidRPr="005373CE">
        <w:rPr>
          <w:rFonts w:ascii="Book Antiqua" w:hAnsi="Book Antiqua"/>
          <w:sz w:val="19"/>
          <w:szCs w:val="19"/>
        </w:rPr>
        <w:t>a Aristóteles. São Paulo: Cia. das Letras, 2002 (com adaptações).</w:t>
      </w:r>
      <w:r>
        <w:rPr>
          <w:rFonts w:ascii="Book Antiqua" w:hAnsi="Book Antiqua"/>
          <w:sz w:val="19"/>
          <w:szCs w:val="19"/>
        </w:rPr>
        <w:t xml:space="preserve"> </w:t>
      </w:r>
      <w:r w:rsidRPr="005373CE">
        <w:rPr>
          <w:rFonts w:ascii="Book Antiqua" w:hAnsi="Book Antiqua"/>
          <w:sz w:val="19"/>
          <w:szCs w:val="19"/>
        </w:rPr>
        <w:t>Tendo o texto acima como referência inicial, julgue o ite</w:t>
      </w:r>
      <w:r>
        <w:rPr>
          <w:rFonts w:ascii="Book Antiqua" w:hAnsi="Book Antiqua"/>
          <w:sz w:val="19"/>
          <w:szCs w:val="19"/>
        </w:rPr>
        <w:t>m</w:t>
      </w:r>
      <w:r w:rsidRPr="005373CE">
        <w:rPr>
          <w:rFonts w:ascii="Book Antiqua" w:hAnsi="Book Antiqua"/>
          <w:sz w:val="19"/>
          <w:szCs w:val="19"/>
        </w:rPr>
        <w:t xml:space="preserve"> que</w:t>
      </w:r>
      <w:r>
        <w:rPr>
          <w:rFonts w:ascii="Book Antiqua" w:hAnsi="Book Antiqua"/>
          <w:sz w:val="19"/>
          <w:szCs w:val="19"/>
        </w:rPr>
        <w:t xml:space="preserve"> </w:t>
      </w:r>
      <w:r w:rsidRPr="005373CE">
        <w:rPr>
          <w:rFonts w:ascii="Book Antiqua" w:hAnsi="Book Antiqua"/>
          <w:sz w:val="19"/>
          <w:szCs w:val="19"/>
        </w:rPr>
        <w:t>se segue</w:t>
      </w:r>
      <w:r>
        <w:rPr>
          <w:rFonts w:ascii="Book Antiqua" w:hAnsi="Book Antiqua"/>
          <w:sz w:val="19"/>
          <w:szCs w:val="19"/>
        </w:rPr>
        <w:t xml:space="preserve">: </w:t>
      </w:r>
      <w:r w:rsidRPr="005373CE">
        <w:rPr>
          <w:rFonts w:ascii="Book Antiqua" w:hAnsi="Book Antiqua"/>
          <w:sz w:val="19"/>
          <w:szCs w:val="19"/>
        </w:rPr>
        <w:t>Desde o final do século XIX, tem-se observado uma reabilitação da sofística. Historiadores da filosofia, a partir de então, consideram os sofistas fundadores da pedagogia democrática mestres da arte da educação do cidadão.</w:t>
      </w:r>
    </w:p>
    <w:p w14:paraId="1FCDC566" w14:textId="464ABCC3" w:rsidR="005373CE" w:rsidRPr="005373CE" w:rsidRDefault="005373CE" w:rsidP="005373CE">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5373CE">
        <w:rPr>
          <w:rFonts w:ascii="Book Antiqua" w:hAnsi="Book Antiqua"/>
          <w:sz w:val="19"/>
          <w:szCs w:val="19"/>
        </w:rPr>
        <w:t>Existe uma ligação entre a reabilitação da sofística com a “arte" de educação do cidadão, de tal forma que podemos falar em verdadeiras contribuições dos sofistas à educação.</w:t>
      </w:r>
      <w:r>
        <w:rPr>
          <w:rFonts w:ascii="Book Antiqua" w:hAnsi="Book Antiqua"/>
          <w:sz w:val="19"/>
          <w:szCs w:val="19"/>
        </w:rPr>
        <w:t xml:space="preserve"> </w:t>
      </w:r>
      <w:r w:rsidRPr="005373CE">
        <w:rPr>
          <w:rFonts w:ascii="Book Antiqua" w:hAnsi="Book Antiqua"/>
          <w:sz w:val="19"/>
          <w:szCs w:val="19"/>
        </w:rPr>
        <w:t>Conforme SANTOS E SILVA (2015) “</w:t>
      </w:r>
      <w:r w:rsidRPr="005373CE">
        <w:rPr>
          <w:rFonts w:ascii="Book Antiqua" w:hAnsi="Book Antiqua"/>
          <w:i/>
          <w:iCs/>
          <w:sz w:val="19"/>
          <w:szCs w:val="19"/>
        </w:rPr>
        <w:t xml:space="preserve">o termo sofista provém das palavras gregas </w:t>
      </w:r>
      <w:proofErr w:type="spellStart"/>
      <w:r w:rsidRPr="005373CE">
        <w:rPr>
          <w:rFonts w:ascii="Book Antiqua" w:hAnsi="Book Antiqua"/>
          <w:i/>
          <w:iCs/>
          <w:sz w:val="19"/>
          <w:szCs w:val="19"/>
        </w:rPr>
        <w:t>sophos</w:t>
      </w:r>
      <w:proofErr w:type="spellEnd"/>
      <w:r w:rsidRPr="005373CE">
        <w:rPr>
          <w:rFonts w:ascii="Book Antiqua" w:hAnsi="Book Antiqua"/>
          <w:i/>
          <w:iCs/>
          <w:sz w:val="19"/>
          <w:szCs w:val="19"/>
        </w:rPr>
        <w:t xml:space="preserve"> (sábio), </w:t>
      </w:r>
      <w:proofErr w:type="spellStart"/>
      <w:r w:rsidRPr="005373CE">
        <w:rPr>
          <w:rFonts w:ascii="Book Antiqua" w:hAnsi="Book Antiqua"/>
          <w:i/>
          <w:iCs/>
          <w:sz w:val="19"/>
          <w:szCs w:val="19"/>
        </w:rPr>
        <w:t>sophia</w:t>
      </w:r>
      <w:proofErr w:type="spellEnd"/>
      <w:r w:rsidRPr="005373CE">
        <w:rPr>
          <w:rFonts w:ascii="Book Antiqua" w:hAnsi="Book Antiqua"/>
          <w:i/>
          <w:iCs/>
          <w:sz w:val="19"/>
          <w:szCs w:val="19"/>
        </w:rPr>
        <w:t xml:space="preserve"> (sabedoria), de tal modo que “sofista" quer dizer sábio ou “professor de sabedoria</w:t>
      </w:r>
      <w:r w:rsidRPr="005373CE">
        <w:rPr>
          <w:rFonts w:ascii="Book Antiqua" w:hAnsi="Book Antiqua"/>
          <w:sz w:val="19"/>
          <w:szCs w:val="19"/>
        </w:rPr>
        <w:t>" (ARANHA, 1992, p. 219), cuja denominação inicialmente está vinculada a quem possui uma capacidade específica e que mais tarde o sentido do termo denota conhecimento não só de parte, mas do todo. Embora a palavra sofista tenha surgido com significado positivo, devido às críticas filosóficas da época, acabou ganhando uma conotação pejorativa que duraria por muito tempo e que somente a partir do século XIX restabeleceria sua significação originária.</w:t>
      </w:r>
      <w:r>
        <w:rPr>
          <w:rFonts w:ascii="Book Antiqua" w:hAnsi="Book Antiqua"/>
          <w:sz w:val="19"/>
          <w:szCs w:val="19"/>
        </w:rPr>
        <w:t xml:space="preserve"> </w:t>
      </w:r>
      <w:r w:rsidRPr="005373CE">
        <w:rPr>
          <w:rFonts w:ascii="Book Antiqua" w:hAnsi="Book Antiqua"/>
          <w:sz w:val="19"/>
          <w:szCs w:val="19"/>
        </w:rPr>
        <w:t>As contradições sobre os sofistas representaram um preconceito histórico. O movimento da sofística chegou a ser considerado um período de declínio do pensamento grego, contudo, “</w:t>
      </w:r>
      <w:r w:rsidRPr="005373CE">
        <w:rPr>
          <w:rFonts w:ascii="Book Antiqua" w:hAnsi="Book Antiqua"/>
          <w:i/>
          <w:iCs/>
          <w:sz w:val="19"/>
          <w:szCs w:val="19"/>
        </w:rPr>
        <w:t xml:space="preserve">[...] </w:t>
      </w:r>
      <w:proofErr w:type="gramStart"/>
      <w:r w:rsidRPr="005373CE">
        <w:rPr>
          <w:rFonts w:ascii="Book Antiqua" w:hAnsi="Book Antiqua"/>
          <w:i/>
          <w:iCs/>
          <w:sz w:val="19"/>
          <w:szCs w:val="19"/>
        </w:rPr>
        <w:t>essa  imagem</w:t>
      </w:r>
      <w:proofErr w:type="gramEnd"/>
      <w:r w:rsidRPr="005373CE">
        <w:rPr>
          <w:rFonts w:ascii="Book Antiqua" w:hAnsi="Book Antiqua"/>
          <w:i/>
          <w:iCs/>
          <w:sz w:val="19"/>
          <w:szCs w:val="19"/>
        </w:rPr>
        <w:t>, de certa forma caricatural, da sofística, tem sido reelaborada no sentido de procurar resgatar a verdadeira importância do seu pensamento</w:t>
      </w:r>
      <w:r w:rsidRPr="005373CE">
        <w:rPr>
          <w:rFonts w:ascii="Book Antiqua" w:hAnsi="Book Antiqua"/>
          <w:sz w:val="19"/>
          <w:szCs w:val="19"/>
        </w:rPr>
        <w:t>" (ARANHA, 1992). Assim, “</w:t>
      </w:r>
      <w:r w:rsidRPr="005373CE">
        <w:rPr>
          <w:rFonts w:ascii="Book Antiqua" w:hAnsi="Book Antiqua"/>
          <w:i/>
          <w:iCs/>
          <w:sz w:val="19"/>
          <w:szCs w:val="19"/>
        </w:rPr>
        <w:t>[...] os sofistas foram reabilitados por Hegel no século XIX</w:t>
      </w:r>
      <w:r w:rsidRPr="005373CE">
        <w:rPr>
          <w:rFonts w:ascii="Book Antiqua" w:hAnsi="Book Antiqua"/>
          <w:sz w:val="19"/>
          <w:szCs w:val="19"/>
        </w:rPr>
        <w:t>" (ARANHA, 1992, p. 219). Posteriormente, no século XX, “</w:t>
      </w:r>
      <w:r w:rsidRPr="005373CE">
        <w:rPr>
          <w:rFonts w:ascii="Book Antiqua" w:hAnsi="Book Antiqua"/>
          <w:i/>
          <w:iCs/>
          <w:sz w:val="19"/>
          <w:szCs w:val="19"/>
        </w:rPr>
        <w:t>[...] foi possível uma revisão sistemática desses juízos</w:t>
      </w:r>
      <w:r w:rsidRPr="005373CE">
        <w:rPr>
          <w:rFonts w:ascii="Book Antiqua" w:hAnsi="Book Antiqua"/>
          <w:sz w:val="19"/>
          <w:szCs w:val="19"/>
        </w:rPr>
        <w:t>" (REALE, 2011), revelando tamanha importância dos sofistas para o conhecimento; desse modo, “</w:t>
      </w:r>
      <w:r w:rsidRPr="005373CE">
        <w:rPr>
          <w:rFonts w:ascii="Book Antiqua" w:hAnsi="Book Antiqua"/>
          <w:i/>
          <w:iCs/>
          <w:sz w:val="19"/>
          <w:szCs w:val="19"/>
        </w:rPr>
        <w:t>[...] a conclusão a que se chegou é que os sofistas constituem um elo essencial na história do pensamento antigo</w:t>
      </w:r>
      <w:r w:rsidRPr="005373CE">
        <w:rPr>
          <w:rFonts w:ascii="Book Antiqua" w:hAnsi="Book Antiqua"/>
          <w:sz w:val="19"/>
          <w:szCs w:val="19"/>
        </w:rPr>
        <w:t>" (REALE, 2011, p. 73).</w:t>
      </w:r>
      <w:r>
        <w:rPr>
          <w:rFonts w:ascii="Book Antiqua" w:hAnsi="Book Antiqua"/>
          <w:sz w:val="19"/>
          <w:szCs w:val="19"/>
        </w:rPr>
        <w:t xml:space="preserve"> </w:t>
      </w:r>
      <w:r w:rsidRPr="005373CE">
        <w:rPr>
          <w:rFonts w:ascii="Book Antiqua" w:hAnsi="Book Antiqua"/>
          <w:sz w:val="19"/>
          <w:szCs w:val="19"/>
        </w:rPr>
        <w:t>Dessa maneira, a sofística, mediante pesquisas realizadas mais recentemente, desvencilha-se da visão inadequada e ganha destaque</w:t>
      </w:r>
      <w:r>
        <w:rPr>
          <w:rFonts w:ascii="Book Antiqua" w:hAnsi="Book Antiqua"/>
          <w:sz w:val="19"/>
          <w:szCs w:val="19"/>
        </w:rPr>
        <w:t xml:space="preserve"> </w:t>
      </w:r>
      <w:r w:rsidRPr="005373CE">
        <w:rPr>
          <w:rFonts w:ascii="Book Antiqua" w:hAnsi="Book Antiqua"/>
          <w:sz w:val="19"/>
          <w:szCs w:val="19"/>
        </w:rPr>
        <w:t>como importante movimento intelectual.</w:t>
      </w:r>
      <w:r>
        <w:rPr>
          <w:rFonts w:ascii="Book Antiqua" w:hAnsi="Book Antiqua"/>
          <w:sz w:val="19"/>
          <w:szCs w:val="19"/>
        </w:rPr>
        <w:t xml:space="preserve"> Logo, a</w:t>
      </w:r>
      <w:r w:rsidRPr="005373CE">
        <w:rPr>
          <w:rFonts w:ascii="Book Antiqua" w:hAnsi="Book Antiqua"/>
          <w:sz w:val="19"/>
          <w:szCs w:val="19"/>
        </w:rPr>
        <w:t xml:space="preserve"> assertiva está correta.</w:t>
      </w:r>
      <w:r>
        <w:rPr>
          <w:rFonts w:ascii="Book Antiqua" w:hAnsi="Book Antiqua"/>
          <w:sz w:val="19"/>
          <w:szCs w:val="19"/>
        </w:rPr>
        <w:t xml:space="preserve"> (Fontes: </w:t>
      </w:r>
      <w:r w:rsidRPr="005373CE">
        <w:rPr>
          <w:rFonts w:ascii="Book Antiqua" w:hAnsi="Book Antiqua"/>
          <w:sz w:val="19"/>
          <w:szCs w:val="19"/>
        </w:rPr>
        <w:t>ARANHA, M. L. de A.; MARTINS, M. H. P. Introdução à filosofia. São Paulo: Moderna, 1992.</w:t>
      </w:r>
      <w:r>
        <w:rPr>
          <w:rFonts w:ascii="Book Antiqua" w:hAnsi="Book Antiqua"/>
          <w:sz w:val="19"/>
          <w:szCs w:val="19"/>
        </w:rPr>
        <w:t xml:space="preserve">; </w:t>
      </w:r>
      <w:r w:rsidRPr="005373CE">
        <w:rPr>
          <w:rFonts w:ascii="Book Antiqua" w:hAnsi="Book Antiqua"/>
          <w:sz w:val="19"/>
          <w:szCs w:val="19"/>
        </w:rPr>
        <w:t>REALE, G. História da filosofia Antiga: léxico, índices, bibliografia. 5. ed. São Paulo: Loyola, 1995</w:t>
      </w:r>
      <w:r>
        <w:rPr>
          <w:rFonts w:ascii="Book Antiqua" w:hAnsi="Book Antiqua"/>
          <w:sz w:val="19"/>
          <w:szCs w:val="19"/>
        </w:rPr>
        <w:t xml:space="preserve">; </w:t>
      </w:r>
      <w:r w:rsidRPr="005373CE">
        <w:rPr>
          <w:rFonts w:ascii="Book Antiqua" w:hAnsi="Book Antiqua"/>
          <w:sz w:val="19"/>
          <w:szCs w:val="19"/>
        </w:rPr>
        <w:t xml:space="preserve">SANTOS, Valmir Francisco; SILVA, Paulo Rogério. Algumas contribuições dos sofistas à educação </w:t>
      </w:r>
      <w:proofErr w:type="spellStart"/>
      <w:r w:rsidRPr="005373CE">
        <w:rPr>
          <w:rFonts w:ascii="Book Antiqua" w:hAnsi="Book Antiqua"/>
          <w:sz w:val="19"/>
          <w:szCs w:val="19"/>
        </w:rPr>
        <w:t>Educação</w:t>
      </w:r>
      <w:proofErr w:type="spellEnd"/>
      <w:r w:rsidRPr="005373CE">
        <w:rPr>
          <w:rFonts w:ascii="Book Antiqua" w:hAnsi="Book Antiqua"/>
          <w:sz w:val="19"/>
          <w:szCs w:val="19"/>
        </w:rPr>
        <w:t>. Batatais, v. 5, n. 1, p. 95-108, 2015</w:t>
      </w:r>
      <w:r>
        <w:rPr>
          <w:rFonts w:ascii="Book Antiqua" w:hAnsi="Book Antiqua"/>
          <w:sz w:val="19"/>
          <w:szCs w:val="19"/>
        </w:rPr>
        <w:t xml:space="preserve">). </w:t>
      </w:r>
      <w:r w:rsidRPr="00A92CCF">
        <w:rPr>
          <w:rFonts w:ascii="Book Antiqua" w:hAnsi="Book Antiqua"/>
          <w:b/>
          <w:bCs/>
          <w:sz w:val="19"/>
          <w:szCs w:val="19"/>
        </w:rPr>
        <w:t xml:space="preserve">(Fonte: Site </w:t>
      </w:r>
      <w:proofErr w:type="spellStart"/>
      <w:r w:rsidRPr="00A92CCF">
        <w:rPr>
          <w:rFonts w:ascii="Book Antiqua" w:hAnsi="Book Antiqua"/>
          <w:b/>
          <w:bCs/>
          <w:sz w:val="19"/>
          <w:szCs w:val="19"/>
        </w:rPr>
        <w:t>qconcursos</w:t>
      </w:r>
      <w:proofErr w:type="spellEnd"/>
      <w:r w:rsidRPr="00A92CCF">
        <w:rPr>
          <w:rFonts w:ascii="Book Antiqua" w:hAnsi="Book Antiqua"/>
          <w:b/>
          <w:bCs/>
          <w:sz w:val="19"/>
          <w:szCs w:val="19"/>
        </w:rPr>
        <w:t>).</w:t>
      </w:r>
    </w:p>
    <w:p w14:paraId="7E6CC2AE" w14:textId="3C385BFB" w:rsidR="005373CE" w:rsidRDefault="005373CE" w:rsidP="00A43A2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Pr="005373CE">
        <w:rPr>
          <w:rFonts w:ascii="Book Antiqua" w:hAnsi="Book Antiqua"/>
          <w:sz w:val="19"/>
          <w:szCs w:val="19"/>
        </w:rPr>
        <w:t xml:space="preserve"> </w:t>
      </w:r>
      <w:r w:rsidRPr="005373CE">
        <w:rPr>
          <w:rFonts w:ascii="Book Antiqua" w:hAnsi="Book Antiqua"/>
          <w:i/>
          <w:iCs/>
          <w:sz w:val="19"/>
          <w:szCs w:val="19"/>
        </w:rPr>
        <w:t xml:space="preserve">“Sofística" (do lat. </w:t>
      </w:r>
      <w:proofErr w:type="spellStart"/>
      <w:r w:rsidRPr="005373CE">
        <w:rPr>
          <w:rFonts w:ascii="Book Antiqua" w:hAnsi="Book Antiqua"/>
          <w:i/>
          <w:iCs/>
          <w:sz w:val="19"/>
          <w:szCs w:val="19"/>
        </w:rPr>
        <w:t>sophisticus</w:t>
      </w:r>
      <w:proofErr w:type="spellEnd"/>
      <w:r w:rsidRPr="005373CE">
        <w:rPr>
          <w:rFonts w:ascii="Book Antiqua" w:hAnsi="Book Antiqua"/>
          <w:i/>
          <w:iCs/>
          <w:sz w:val="19"/>
          <w:szCs w:val="19"/>
        </w:rPr>
        <w:t xml:space="preserve">, do gr. </w:t>
      </w:r>
      <w:proofErr w:type="spellStart"/>
      <w:r w:rsidRPr="005373CE">
        <w:rPr>
          <w:rFonts w:ascii="Book Antiqua" w:hAnsi="Book Antiqua"/>
          <w:i/>
          <w:iCs/>
          <w:sz w:val="19"/>
          <w:szCs w:val="19"/>
        </w:rPr>
        <w:t>sophistike</w:t>
      </w:r>
      <w:proofErr w:type="spellEnd"/>
      <w:r w:rsidRPr="005373CE">
        <w:rPr>
          <w:rFonts w:ascii="Book Antiqua" w:hAnsi="Book Antiqua"/>
          <w:i/>
          <w:iCs/>
          <w:sz w:val="19"/>
          <w:szCs w:val="19"/>
        </w:rPr>
        <w:t xml:space="preserve">) é uma denominação genérica do conjunto de doutrinas de filósofos contemporâneos de Sócrates e Platão, conhecidos como sofistas. A sofística se caracteriza pela preocupação com questões práticas e concretas da vida da cidade, pelo relativismo em relação à moral e ao conhecimento, pelo antropocentrismo, pela valorização da retórica e da oratória como instrumentos da persuasão que caracterizava a função do sofista, e, em consequência, pelo conhecimento da linguagem e domínio do discurso, essenciais para o desenvolvimento da argumentação sofística. A sofistica não chegou a constituir propriamente uma escola, porém o termo é utilizado, frequentemente com sentido negativo, sobretudo para designar o contraste entre o racionalismo teórico e especulativo da filosofia de Sócrates, Platão e Aristóteles, com a atitude pragmática </w:t>
      </w:r>
      <w:r w:rsidRPr="005373CE">
        <w:rPr>
          <w:rFonts w:ascii="Book Antiqua" w:hAnsi="Book Antiqua"/>
          <w:i/>
          <w:iCs/>
          <w:sz w:val="19"/>
          <w:szCs w:val="19"/>
        </w:rPr>
        <w:lastRenderedPageBreak/>
        <w:t xml:space="preserve">e </w:t>
      </w:r>
      <w:proofErr w:type="spellStart"/>
      <w:r w:rsidRPr="005373CE">
        <w:rPr>
          <w:rFonts w:ascii="Book Antiqua" w:hAnsi="Book Antiqua"/>
          <w:i/>
          <w:iCs/>
          <w:sz w:val="19"/>
          <w:szCs w:val="19"/>
        </w:rPr>
        <w:t>antimetafisica</w:t>
      </w:r>
      <w:proofErr w:type="spellEnd"/>
      <w:r w:rsidRPr="005373CE">
        <w:rPr>
          <w:rFonts w:ascii="Book Antiqua" w:hAnsi="Book Antiqua"/>
          <w:i/>
          <w:iCs/>
          <w:sz w:val="19"/>
          <w:szCs w:val="19"/>
        </w:rPr>
        <w:t xml:space="preserve"> dos sofistas"</w:t>
      </w:r>
      <w:r w:rsidRPr="005373CE">
        <w:rPr>
          <w:rFonts w:ascii="Book Antiqua" w:hAnsi="Book Antiqua"/>
          <w:sz w:val="19"/>
          <w:szCs w:val="19"/>
        </w:rPr>
        <w:t>.</w:t>
      </w:r>
      <w:r>
        <w:rPr>
          <w:rFonts w:ascii="Book Antiqua" w:hAnsi="Book Antiqua"/>
          <w:sz w:val="19"/>
          <w:szCs w:val="19"/>
        </w:rPr>
        <w:t xml:space="preserve"> (Fonte: </w:t>
      </w:r>
      <w:r w:rsidRPr="005373CE">
        <w:rPr>
          <w:rFonts w:ascii="Book Antiqua" w:hAnsi="Book Antiqua"/>
          <w:sz w:val="19"/>
          <w:szCs w:val="19"/>
        </w:rPr>
        <w:t>Dicionário de Filosofia. Hilton Japiassú e Danilo Marcondes. Rio de Janeiro. Jorge Zahar Editor, 2001.</w:t>
      </w:r>
      <w:r>
        <w:rPr>
          <w:rFonts w:ascii="Book Antiqua" w:hAnsi="Book Antiqua"/>
          <w:sz w:val="19"/>
          <w:szCs w:val="19"/>
        </w:rPr>
        <w:t>)</w:t>
      </w:r>
    </w:p>
    <w:p w14:paraId="40EB2760" w14:textId="77777777" w:rsidR="007741CB" w:rsidRDefault="007741CB" w:rsidP="00A43A2A">
      <w:pPr>
        <w:jc w:val="both"/>
        <w:rPr>
          <w:rFonts w:ascii="Book Antiqua" w:hAnsi="Book Antiqua"/>
          <w:sz w:val="19"/>
          <w:szCs w:val="19"/>
        </w:rPr>
      </w:pPr>
    </w:p>
    <w:p w14:paraId="3BAB4EF4" w14:textId="601E554C" w:rsidR="00463F1F" w:rsidRDefault="00463F1F" w:rsidP="00A43A2A">
      <w:pPr>
        <w:jc w:val="both"/>
        <w:rPr>
          <w:rFonts w:ascii="Book Antiqua" w:hAnsi="Book Antiqua"/>
          <w:sz w:val="19"/>
          <w:szCs w:val="19"/>
        </w:rPr>
      </w:pPr>
      <w:r w:rsidRPr="00A92CCF">
        <w:rPr>
          <w:rFonts w:ascii="Book Antiqua" w:hAnsi="Book Antiqua"/>
          <w:b/>
          <w:bCs/>
          <w:sz w:val="19"/>
          <w:szCs w:val="19"/>
        </w:rPr>
        <w:t xml:space="preserve">TEMA </w:t>
      </w:r>
      <w:r w:rsidR="00AA61DB">
        <w:rPr>
          <w:rFonts w:ascii="Book Antiqua" w:hAnsi="Book Antiqua"/>
          <w:b/>
          <w:bCs/>
          <w:sz w:val="19"/>
          <w:szCs w:val="19"/>
        </w:rPr>
        <w:t>7</w:t>
      </w:r>
      <w:r w:rsidRPr="00A92CCF">
        <w:rPr>
          <w:rFonts w:ascii="Book Antiqua" w:hAnsi="Book Antiqua"/>
          <w:b/>
          <w:bCs/>
          <w:sz w:val="19"/>
          <w:szCs w:val="19"/>
        </w:rPr>
        <w:t xml:space="preserve">: </w:t>
      </w:r>
      <w:r w:rsidRPr="00463F1F">
        <w:rPr>
          <w:rFonts w:ascii="Book Antiqua" w:hAnsi="Book Antiqua"/>
          <w:b/>
          <w:bCs/>
          <w:sz w:val="19"/>
          <w:szCs w:val="19"/>
        </w:rPr>
        <w:t>O Direito e a Justiça: Acepções e Teorias</w:t>
      </w:r>
    </w:p>
    <w:p w14:paraId="53080155" w14:textId="410EE494" w:rsidR="00463F1F" w:rsidRPr="00463F1F" w:rsidRDefault="00463F1F" w:rsidP="00463F1F">
      <w:pPr>
        <w:jc w:val="both"/>
        <w:rPr>
          <w:rFonts w:ascii="Book Antiqua" w:hAnsi="Book Antiqua"/>
          <w:sz w:val="19"/>
          <w:szCs w:val="19"/>
        </w:rPr>
      </w:pPr>
      <w:r>
        <w:rPr>
          <w:rFonts w:ascii="Book Antiqua" w:hAnsi="Book Antiqua"/>
          <w:b/>
          <w:bCs/>
          <w:sz w:val="19"/>
          <w:szCs w:val="19"/>
        </w:rPr>
        <w:t>(TJES-2023-FGV)</w:t>
      </w:r>
      <w:r>
        <w:rPr>
          <w:rFonts w:ascii="Book Antiqua" w:hAnsi="Book Antiqua"/>
          <w:sz w:val="19"/>
          <w:szCs w:val="19"/>
        </w:rPr>
        <w:t xml:space="preserve">: </w:t>
      </w:r>
      <w:r w:rsidRPr="00463F1F">
        <w:rPr>
          <w:rFonts w:ascii="Book Antiqua" w:hAnsi="Book Antiqua"/>
          <w:sz w:val="19"/>
          <w:szCs w:val="19"/>
        </w:rPr>
        <w:t>Racionalismo e empirismo são não apenas correntes filosóficas, mas duas formas de pensamento que propõem modos diferentes de compreender a realidade e a verdade.</w:t>
      </w:r>
      <w:r>
        <w:rPr>
          <w:rFonts w:ascii="Book Antiqua" w:hAnsi="Book Antiqua"/>
          <w:sz w:val="19"/>
          <w:szCs w:val="19"/>
        </w:rPr>
        <w:t xml:space="preserve"> </w:t>
      </w:r>
      <w:r w:rsidRPr="00463F1F">
        <w:rPr>
          <w:rFonts w:ascii="Book Antiqua" w:hAnsi="Book Antiqua"/>
          <w:sz w:val="19"/>
          <w:szCs w:val="19"/>
        </w:rPr>
        <w:t>As características corretas dessas duas correntes são:</w:t>
      </w:r>
      <w:r>
        <w:rPr>
          <w:rFonts w:ascii="Book Antiqua" w:hAnsi="Book Antiqua"/>
          <w:sz w:val="19"/>
          <w:szCs w:val="19"/>
        </w:rPr>
        <w:t xml:space="preserve"> </w:t>
      </w:r>
      <w:r w:rsidRPr="00463F1F">
        <w:rPr>
          <w:rFonts w:ascii="Book Antiqua" w:hAnsi="Book Antiqua"/>
          <w:sz w:val="19"/>
          <w:szCs w:val="19"/>
        </w:rPr>
        <w:t>racionalismo: opera dedutivamente e se baseia numa ideia fundante; empirismo: opera indutivamente e se baseia num fato fundante</w:t>
      </w:r>
      <w:r>
        <w:rPr>
          <w:rFonts w:ascii="Book Antiqua" w:hAnsi="Book Antiqua"/>
          <w:sz w:val="19"/>
          <w:szCs w:val="19"/>
        </w:rPr>
        <w:t>.</w:t>
      </w:r>
    </w:p>
    <w:p w14:paraId="479EA743" w14:textId="63426E52" w:rsidR="00463F1F" w:rsidRPr="00463F1F" w:rsidRDefault="00463F1F" w:rsidP="00463F1F">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Pr="007D7038">
        <w:rPr>
          <w:rFonts w:ascii="Book Antiqua" w:hAnsi="Book Antiqua"/>
          <w:sz w:val="19"/>
          <w:szCs w:val="19"/>
        </w:rPr>
        <w:t>:</w:t>
      </w:r>
      <w:r>
        <w:rPr>
          <w:rFonts w:ascii="Book Antiqua" w:hAnsi="Book Antiqua"/>
          <w:sz w:val="19"/>
          <w:szCs w:val="19"/>
        </w:rPr>
        <w:t xml:space="preserve"> </w:t>
      </w:r>
      <w:r w:rsidRPr="00463F1F">
        <w:rPr>
          <w:rFonts w:ascii="Book Antiqua" w:hAnsi="Book Antiqua"/>
          <w:sz w:val="19"/>
          <w:szCs w:val="19"/>
        </w:rPr>
        <w:t xml:space="preserve">Chama-se </w:t>
      </w:r>
      <w:r w:rsidRPr="00463F1F">
        <w:rPr>
          <w:rFonts w:ascii="Book Antiqua" w:hAnsi="Book Antiqua"/>
          <w:b/>
          <w:bCs/>
          <w:sz w:val="19"/>
          <w:szCs w:val="19"/>
          <w:shd w:val="clear" w:color="auto" w:fill="F7CAAC" w:themeFill="accent2" w:themeFillTint="66"/>
        </w:rPr>
        <w:t>racionalismo</w:t>
      </w:r>
      <w:r w:rsidRPr="00463F1F">
        <w:rPr>
          <w:rFonts w:ascii="Book Antiqua" w:hAnsi="Book Antiqua"/>
          <w:sz w:val="19"/>
          <w:szCs w:val="19"/>
        </w:rPr>
        <w:t xml:space="preserve"> o ponto de vista epistemológico que enxerga no pensamento, na razão, a principal fonte do conhecimento. Este conhecimento baseado no pensamento, provindo da razão, possui </w:t>
      </w:r>
      <w:r w:rsidRPr="00463F1F">
        <w:rPr>
          <w:rFonts w:ascii="Book Antiqua" w:hAnsi="Book Antiqua"/>
          <w:i/>
          <w:iCs/>
          <w:sz w:val="19"/>
          <w:szCs w:val="19"/>
        </w:rPr>
        <w:t>necessidade lógica</w:t>
      </w:r>
      <w:r w:rsidRPr="00463F1F">
        <w:rPr>
          <w:rFonts w:ascii="Book Antiqua" w:hAnsi="Book Antiqua"/>
          <w:sz w:val="19"/>
          <w:szCs w:val="19"/>
        </w:rPr>
        <w:t xml:space="preserve"> e </w:t>
      </w:r>
      <w:r w:rsidRPr="00463F1F">
        <w:rPr>
          <w:rFonts w:ascii="Book Antiqua" w:hAnsi="Book Antiqua"/>
          <w:i/>
          <w:iCs/>
          <w:sz w:val="19"/>
          <w:szCs w:val="19"/>
        </w:rPr>
        <w:t>validade universal</w:t>
      </w:r>
      <w:r w:rsidRPr="00463F1F">
        <w:rPr>
          <w:rFonts w:ascii="Book Antiqua" w:hAnsi="Book Antiqua"/>
          <w:sz w:val="19"/>
          <w:szCs w:val="19"/>
        </w:rPr>
        <w:t>. No racionalismo, nota-se um conhecimento predominantemente dedutivo e conceitual, completamente independente da experiência, na medida em que segue suas próprias leis. Segundo o racionalismo, o pensamento é fonte de exclusiva do conhecimento. O conteúdo completo do conhecimento é deduzido daqueles princípios superiores de maneira rigorosamente lógica.</w:t>
      </w:r>
    </w:p>
    <w:p w14:paraId="434469D1" w14:textId="1137138A" w:rsidR="00463F1F" w:rsidRDefault="00463F1F" w:rsidP="00463F1F">
      <w:pPr>
        <w:jc w:val="both"/>
        <w:rPr>
          <w:rFonts w:ascii="Book Antiqua" w:hAnsi="Book Antiqua"/>
          <w:sz w:val="19"/>
          <w:szCs w:val="19"/>
        </w:rPr>
      </w:pPr>
      <w:r w:rsidRPr="00463F1F">
        <w:rPr>
          <w:rFonts w:ascii="Book Antiqua" w:hAnsi="Book Antiqua"/>
          <w:sz w:val="19"/>
          <w:szCs w:val="19"/>
        </w:rPr>
        <w:t xml:space="preserve">À tese do racionalismo, segundo a qual a verdadeira fonte do conhecimento é o pensamento, a razão, o </w:t>
      </w:r>
      <w:r w:rsidRPr="00463F1F">
        <w:rPr>
          <w:rFonts w:ascii="Book Antiqua" w:hAnsi="Book Antiqua"/>
          <w:b/>
          <w:bCs/>
          <w:sz w:val="19"/>
          <w:szCs w:val="19"/>
          <w:shd w:val="clear" w:color="auto" w:fill="F7CAAC" w:themeFill="accent2" w:themeFillTint="66"/>
        </w:rPr>
        <w:t>empirismo</w:t>
      </w:r>
      <w:r w:rsidRPr="00463F1F">
        <w:rPr>
          <w:rFonts w:ascii="Book Antiqua" w:hAnsi="Book Antiqua"/>
          <w:sz w:val="19"/>
          <w:szCs w:val="19"/>
        </w:rPr>
        <w:t xml:space="preserve"> contrapõe a antítese, dizendo que a única fonte do conhecimento humano é a experiência. Segundo o empirismo, a razão não possui nenhum patrimônio apriorístico. A consciência cognoscente não retira seus conteúdos da razão, mas exclusivamente da experiência. Por ocasião do nascimento, o espírito humano está vazio de conteúdos, </w:t>
      </w:r>
      <w:r w:rsidRPr="00463F1F">
        <w:rPr>
          <w:rFonts w:ascii="Book Antiqua" w:hAnsi="Book Antiqua"/>
          <w:i/>
          <w:iCs/>
          <w:sz w:val="19"/>
          <w:szCs w:val="19"/>
        </w:rPr>
        <w:t>é uma tábula rasa</w:t>
      </w:r>
      <w:r w:rsidRPr="00463F1F">
        <w:rPr>
          <w:rFonts w:ascii="Book Antiqua" w:hAnsi="Book Antiqua"/>
          <w:sz w:val="19"/>
          <w:szCs w:val="19"/>
        </w:rPr>
        <w:t>, uma folha em branco sobre a qual a experiência irá escrever. Todos os nossos conceitos, mesmos os mais universais e abstratos, provêm da experiência.</w:t>
      </w:r>
    </w:p>
    <w:p w14:paraId="51B7E184" w14:textId="77777777" w:rsidR="00463F1F" w:rsidRDefault="00463F1F" w:rsidP="00463F1F">
      <w:pPr>
        <w:jc w:val="both"/>
        <w:rPr>
          <w:rFonts w:ascii="Book Antiqua" w:hAnsi="Book Antiqua"/>
          <w:sz w:val="19"/>
          <w:szCs w:val="19"/>
        </w:rPr>
      </w:pPr>
      <w:r>
        <w:rPr>
          <w:rFonts w:ascii="Book Antiqua" w:hAnsi="Book Antiqua"/>
          <w:sz w:val="19"/>
          <w:szCs w:val="19"/>
        </w:rPr>
        <w:t>Sobre o tema: “</w:t>
      </w:r>
      <w:r w:rsidRPr="00463F1F">
        <w:rPr>
          <w:rFonts w:ascii="Book Antiqua" w:hAnsi="Book Antiqua"/>
          <w:i/>
          <w:iCs/>
          <w:sz w:val="19"/>
          <w:szCs w:val="19"/>
        </w:rPr>
        <w:t xml:space="preserve">A oposição entre racionalismo e empirismo é um debate clássico no campo da epistemologia, assim compreendida a filosofia da ciência ou do conhecimento. Essa disputa tinha por objeto definir a extensão da dependência que temos sobre a experiência sensorial, na tentativa de obter conhecimento sobre o mundo externo. De forma sintética os autores clássicos da corrente empirista – de origem inglesa (ex.: John Locke) - acreditavam que o conhecimento humano dependeria mais da experiência sensorial e menos de construções racionais abstratas. Por outro lado, defensores do racionalismo - de origem continental (ex.: René Descartes) - defendiam a existência de vários meios pelos quais os conceitos e o conhecimento poderia ser </w:t>
      </w:r>
      <w:proofErr w:type="gramStart"/>
      <w:r w:rsidRPr="00463F1F">
        <w:rPr>
          <w:rFonts w:ascii="Book Antiqua" w:hAnsi="Book Antiqua"/>
          <w:i/>
          <w:iCs/>
          <w:sz w:val="19"/>
          <w:szCs w:val="19"/>
        </w:rPr>
        <w:t>desenvolvido</w:t>
      </w:r>
      <w:proofErr w:type="gramEnd"/>
      <w:r w:rsidRPr="00463F1F">
        <w:rPr>
          <w:rFonts w:ascii="Book Antiqua" w:hAnsi="Book Antiqua"/>
          <w:i/>
          <w:iCs/>
          <w:sz w:val="19"/>
          <w:szCs w:val="19"/>
        </w:rPr>
        <w:t xml:space="preserve"> independentemente de qualquer experiência sensorial. Existe, todavia, uma zona cinzenta entre as duas correntes. Muitos racionalistas, de fato, acreditavam, na importância do conhecimento experimental. Apesar disso, compreendiam que, em muitos casos, o conhecimento desenvolvido pela razão humana superaria as informações que a experiência poderia fornecer. É possível dizer, portanto, que o ponto de partida da produção do conhecimento, para os racionalistas, é a razão. Outras características dessa corrente são: a) a tese da intuição/dedução (que também é abraçada pelos empiristas); b) a tese do conhecimento inato, pela qual os seres humanos são presumidamente dotados de conhecimento; c) a tese do conceito inato, pela qual os seres humanos são presumidamente conhecedores de conceitos inatos; d) a tese da superioridade da razão, pela qual o conhecimento humano adquirido por intuição, dedução ou inato é superior ao conhecimento obtido pela experiência; e) a tese da indispensabilidade da razão, pela qual o conhecimento humano não pode ser desenvolvido sem a razão. Para os empiristas, por outro lado, a obtenção do conhecimento deve partir das experiências sensorial e reflexiva, na medida em que a razão não deveria ser considerada a fonte primária do conhecimento. Assim, a tese defendida é a da indispensabilidade da experiência para a obtenção de conhecimento.</w:t>
      </w:r>
      <w:r w:rsidRPr="00463F1F">
        <w:rPr>
          <w:rFonts w:ascii="Book Antiqua" w:hAnsi="Book Antiqua"/>
          <w:sz w:val="19"/>
          <w:szCs w:val="19"/>
        </w:rPr>
        <w:t xml:space="preserve">” (LORDELO, João Paulo. Noções gerais de direito e formação humanística. 6. ed. São Paulo: Editora </w:t>
      </w:r>
      <w:proofErr w:type="spellStart"/>
      <w:r w:rsidRPr="00463F1F">
        <w:rPr>
          <w:rFonts w:ascii="Book Antiqua" w:hAnsi="Book Antiqua"/>
          <w:sz w:val="19"/>
          <w:szCs w:val="19"/>
        </w:rPr>
        <w:t>JusPodivm</w:t>
      </w:r>
      <w:proofErr w:type="spellEnd"/>
      <w:r w:rsidRPr="00463F1F">
        <w:rPr>
          <w:rFonts w:ascii="Book Antiqua" w:hAnsi="Book Antiqua"/>
          <w:sz w:val="19"/>
          <w:szCs w:val="19"/>
        </w:rPr>
        <w:t>, 2022, p. 520-521.)</w:t>
      </w:r>
    </w:p>
    <w:p w14:paraId="0E966582" w14:textId="130DFCAE" w:rsidR="00463F1F" w:rsidRDefault="00463F1F" w:rsidP="00463F1F">
      <w:pPr>
        <w:jc w:val="both"/>
        <w:rPr>
          <w:rFonts w:ascii="Book Antiqua" w:hAnsi="Book Antiqua"/>
          <w:sz w:val="19"/>
          <w:szCs w:val="19"/>
        </w:rPr>
      </w:pPr>
      <w:r>
        <w:rPr>
          <w:rFonts w:ascii="Book Antiqua" w:hAnsi="Book Antiqua"/>
          <w:sz w:val="19"/>
          <w:szCs w:val="19"/>
        </w:rPr>
        <w:t>Comentando a questão acima, conclui-se que a</w:t>
      </w:r>
      <w:r w:rsidRPr="00463F1F">
        <w:rPr>
          <w:rFonts w:ascii="Book Antiqua" w:hAnsi="Book Antiqua"/>
          <w:sz w:val="19"/>
          <w:szCs w:val="19"/>
        </w:rPr>
        <w:t xml:space="preserve"> dedução é um processo de raciocínio lógico que parte de uma certeza para a interpretação de dados ou fatos (da causa para os efeitos). Já a indução é o processo inverso, parte-se de dados ou fatos semelhantes para a definição de uma certeza comum (dos efeitos para as causas). O racionalismo é majoritariamente dedutivo e o empirismo é majoritariamente indutivo. Diz-se majoritariamente porque, embora o empirismo esteja mais ligado ao raciocínio indutivo, ele também pode incorporar o raciocínio dedutivo em certa medida. O raciocínio dedutivo parte de premissas gerais e aplica regras lógicas para chegar a conclusões específicas. Mesmo no</w:t>
      </w:r>
      <w:r>
        <w:rPr>
          <w:rFonts w:ascii="Book Antiqua" w:hAnsi="Book Antiqua"/>
          <w:sz w:val="19"/>
          <w:szCs w:val="19"/>
        </w:rPr>
        <w:t xml:space="preserve"> </w:t>
      </w:r>
      <w:r w:rsidRPr="00463F1F">
        <w:rPr>
          <w:rFonts w:ascii="Book Antiqua" w:hAnsi="Book Antiqua"/>
          <w:sz w:val="19"/>
          <w:szCs w:val="19"/>
        </w:rPr>
        <w:t xml:space="preserve">empirismo, as teorias podem ser deduzidas a partir de princípios gerais e, em seguida, testadas ou confirmadas através da experiência e da observação. É importante notar que o empirismo e o raciocínio </w:t>
      </w:r>
      <w:r w:rsidRPr="00463F1F">
        <w:rPr>
          <w:rFonts w:ascii="Book Antiqua" w:hAnsi="Book Antiqua"/>
          <w:sz w:val="19"/>
          <w:szCs w:val="19"/>
        </w:rPr>
        <w:lastRenderedPageBreak/>
        <w:t>indutivo não excluem completamente o uso do raciocínio dedutivo, e vice-versa. Muitas vezes, essas formas de raciocínio se complementam na construção do conhecimento científico e filosófico.</w:t>
      </w:r>
    </w:p>
    <w:p w14:paraId="0762D335" w14:textId="77777777" w:rsidR="00463F1F" w:rsidRDefault="00463F1F" w:rsidP="00463F1F">
      <w:pPr>
        <w:jc w:val="both"/>
        <w:rPr>
          <w:rFonts w:ascii="Book Antiqua" w:hAnsi="Book Antiqua"/>
          <w:sz w:val="19"/>
          <w:szCs w:val="19"/>
        </w:rPr>
      </w:pPr>
    </w:p>
    <w:p w14:paraId="3167B638" w14:textId="1F821759" w:rsidR="00463F1F" w:rsidRDefault="00463F1F" w:rsidP="00463F1F">
      <w:pPr>
        <w:jc w:val="both"/>
        <w:rPr>
          <w:rFonts w:ascii="Book Antiqua" w:hAnsi="Book Antiqua"/>
          <w:sz w:val="19"/>
          <w:szCs w:val="19"/>
        </w:rPr>
      </w:pPr>
      <w:r>
        <w:rPr>
          <w:rFonts w:ascii="Book Antiqua" w:hAnsi="Book Antiqua"/>
          <w:b/>
          <w:bCs/>
          <w:sz w:val="19"/>
          <w:szCs w:val="19"/>
        </w:rPr>
        <w:t>(TJES-2023-FGV)</w:t>
      </w:r>
      <w:r>
        <w:rPr>
          <w:rFonts w:ascii="Book Antiqua" w:hAnsi="Book Antiqua"/>
          <w:sz w:val="19"/>
          <w:szCs w:val="19"/>
        </w:rPr>
        <w:t xml:space="preserve">: </w:t>
      </w:r>
      <w:r w:rsidRPr="00463F1F">
        <w:rPr>
          <w:rFonts w:ascii="Book Antiqua" w:hAnsi="Book Antiqua"/>
          <w:sz w:val="19"/>
          <w:szCs w:val="19"/>
        </w:rPr>
        <w:t>Racionalismo e empirismo são não apenas correntes filosóficas, mas duas formas de pensamento que propõem modos diferentes de compreender a realidade e a verdade.</w:t>
      </w:r>
      <w:r>
        <w:rPr>
          <w:rFonts w:ascii="Book Antiqua" w:hAnsi="Book Antiqua"/>
          <w:sz w:val="19"/>
          <w:szCs w:val="19"/>
        </w:rPr>
        <w:t xml:space="preserve"> </w:t>
      </w:r>
      <w:r w:rsidRPr="00463F1F">
        <w:rPr>
          <w:rFonts w:ascii="Book Antiqua" w:hAnsi="Book Antiqua"/>
          <w:sz w:val="19"/>
          <w:szCs w:val="19"/>
        </w:rPr>
        <w:t>As características corretas dessas duas correntes são:</w:t>
      </w:r>
      <w:r>
        <w:rPr>
          <w:rFonts w:ascii="Book Antiqua" w:hAnsi="Book Antiqua"/>
          <w:sz w:val="19"/>
          <w:szCs w:val="19"/>
        </w:rPr>
        <w:t xml:space="preserve"> </w:t>
      </w:r>
      <w:r w:rsidRPr="00463F1F">
        <w:rPr>
          <w:rFonts w:ascii="Book Antiqua" w:hAnsi="Book Antiqua"/>
          <w:sz w:val="19"/>
          <w:szCs w:val="19"/>
        </w:rPr>
        <w:t>racionalismo: racionalismo: se baseia numa razão inata e busca a verdade pela lógica; empirismo: se baseia na percepção dos sentidos e busca a verdade a partir de experiências sensíveis</w:t>
      </w:r>
      <w:r>
        <w:rPr>
          <w:rFonts w:ascii="Book Antiqua" w:hAnsi="Book Antiqua"/>
          <w:sz w:val="19"/>
          <w:szCs w:val="19"/>
        </w:rPr>
        <w:t xml:space="preserve">. </w:t>
      </w:r>
      <w:r w:rsidRPr="00463F1F">
        <w:rPr>
          <w:rFonts w:ascii="Book Antiqua" w:hAnsi="Book Antiqua"/>
          <w:b/>
          <w:bCs/>
          <w:i/>
          <w:iCs/>
          <w:color w:val="FF0000"/>
          <w:sz w:val="19"/>
          <w:szCs w:val="19"/>
        </w:rPr>
        <w:t>[obs.: CORRIGIDA]</w:t>
      </w:r>
    </w:p>
    <w:p w14:paraId="5CF04F5D" w14:textId="77777777" w:rsidR="00463F1F" w:rsidRDefault="00463F1F" w:rsidP="00463F1F">
      <w:pPr>
        <w:jc w:val="both"/>
        <w:rPr>
          <w:rFonts w:ascii="Book Antiqua" w:hAnsi="Book Antiqua"/>
          <w:sz w:val="19"/>
          <w:szCs w:val="19"/>
        </w:rPr>
      </w:pPr>
    </w:p>
    <w:p w14:paraId="28BB9E94" w14:textId="072F0D3A" w:rsidR="00463F1F" w:rsidRDefault="00463F1F" w:rsidP="00463F1F">
      <w:pPr>
        <w:jc w:val="both"/>
        <w:rPr>
          <w:rFonts w:ascii="Book Antiqua" w:hAnsi="Book Antiqua"/>
          <w:sz w:val="19"/>
          <w:szCs w:val="19"/>
        </w:rPr>
      </w:pPr>
      <w:r>
        <w:rPr>
          <w:rFonts w:ascii="Book Antiqua" w:hAnsi="Book Antiqua"/>
          <w:b/>
          <w:bCs/>
          <w:sz w:val="19"/>
          <w:szCs w:val="19"/>
        </w:rPr>
        <w:t>(TJES-2023-FGV)</w:t>
      </w:r>
      <w:r>
        <w:rPr>
          <w:rFonts w:ascii="Book Antiqua" w:hAnsi="Book Antiqua"/>
          <w:sz w:val="19"/>
          <w:szCs w:val="19"/>
        </w:rPr>
        <w:t xml:space="preserve">: </w:t>
      </w:r>
      <w:r w:rsidRPr="00463F1F">
        <w:rPr>
          <w:rFonts w:ascii="Book Antiqua" w:hAnsi="Book Antiqua"/>
          <w:sz w:val="19"/>
          <w:szCs w:val="19"/>
        </w:rPr>
        <w:t>Racionalismo e empirismo são não apenas correntes filosóficas, mas duas formas de pensamento que propõem modos diferentes de compreender a realidade e a verdade.</w:t>
      </w:r>
      <w:r>
        <w:rPr>
          <w:rFonts w:ascii="Book Antiqua" w:hAnsi="Book Antiqua"/>
          <w:sz w:val="19"/>
          <w:szCs w:val="19"/>
        </w:rPr>
        <w:t xml:space="preserve"> </w:t>
      </w:r>
      <w:r w:rsidRPr="00463F1F">
        <w:rPr>
          <w:rFonts w:ascii="Book Antiqua" w:hAnsi="Book Antiqua"/>
          <w:sz w:val="19"/>
          <w:szCs w:val="19"/>
        </w:rPr>
        <w:t>As características corretas dessas duas correntes são:</w:t>
      </w:r>
      <w:r>
        <w:rPr>
          <w:rFonts w:ascii="Book Antiqua" w:hAnsi="Book Antiqua"/>
          <w:sz w:val="19"/>
          <w:szCs w:val="19"/>
        </w:rPr>
        <w:t xml:space="preserve"> </w:t>
      </w:r>
      <w:r w:rsidRPr="00463F1F">
        <w:rPr>
          <w:rFonts w:ascii="Book Antiqua" w:hAnsi="Book Antiqua"/>
          <w:sz w:val="19"/>
          <w:szCs w:val="19"/>
        </w:rPr>
        <w:t>racionalismo: afirma o imperativo categórico como base para a ação e dá ênfase aos princípios; empirismo: afirma o princípio da utilidade como meio para julgar uma ação e dá ênfase às consequências</w:t>
      </w:r>
      <w:r>
        <w:rPr>
          <w:rFonts w:ascii="Book Antiqua" w:hAnsi="Book Antiqua"/>
          <w:sz w:val="19"/>
          <w:szCs w:val="19"/>
        </w:rPr>
        <w:t xml:space="preserve">. </w:t>
      </w:r>
      <w:r w:rsidRPr="00463F1F">
        <w:rPr>
          <w:rFonts w:ascii="Book Antiqua" w:hAnsi="Book Antiqua"/>
          <w:b/>
          <w:bCs/>
          <w:i/>
          <w:iCs/>
          <w:color w:val="FF0000"/>
          <w:sz w:val="19"/>
          <w:szCs w:val="19"/>
        </w:rPr>
        <w:t>[obs.: CORRIGIDA]</w:t>
      </w:r>
    </w:p>
    <w:p w14:paraId="342925FA" w14:textId="77777777" w:rsidR="00463F1F" w:rsidRDefault="00463F1F" w:rsidP="00A43A2A">
      <w:pPr>
        <w:jc w:val="both"/>
        <w:rPr>
          <w:rFonts w:ascii="Book Antiqua" w:hAnsi="Book Antiqua"/>
          <w:sz w:val="19"/>
          <w:szCs w:val="19"/>
        </w:rPr>
      </w:pPr>
    </w:p>
    <w:p w14:paraId="72EF7EC7" w14:textId="4A74B280" w:rsidR="00463F1F" w:rsidRDefault="00463F1F" w:rsidP="00463F1F">
      <w:pPr>
        <w:jc w:val="both"/>
        <w:rPr>
          <w:rFonts w:ascii="Book Antiqua" w:hAnsi="Book Antiqua"/>
          <w:sz w:val="19"/>
          <w:szCs w:val="19"/>
        </w:rPr>
      </w:pPr>
      <w:r>
        <w:rPr>
          <w:rFonts w:ascii="Book Antiqua" w:hAnsi="Book Antiqua"/>
          <w:b/>
          <w:bCs/>
          <w:sz w:val="19"/>
          <w:szCs w:val="19"/>
        </w:rPr>
        <w:t>(TJES-2023-FGV)</w:t>
      </w:r>
      <w:r>
        <w:rPr>
          <w:rFonts w:ascii="Book Antiqua" w:hAnsi="Book Antiqua"/>
          <w:sz w:val="19"/>
          <w:szCs w:val="19"/>
        </w:rPr>
        <w:t xml:space="preserve">: </w:t>
      </w:r>
      <w:r w:rsidRPr="00463F1F">
        <w:rPr>
          <w:rFonts w:ascii="Book Antiqua" w:hAnsi="Book Antiqua"/>
          <w:sz w:val="19"/>
          <w:szCs w:val="19"/>
        </w:rPr>
        <w:t>Racionalismo e empirismo são não apenas correntes filosóficas, mas duas formas de pensamento que propõem modos diferentes de compreender a realidade e a verdade.</w:t>
      </w:r>
      <w:r>
        <w:rPr>
          <w:rFonts w:ascii="Book Antiqua" w:hAnsi="Book Antiqua"/>
          <w:sz w:val="19"/>
          <w:szCs w:val="19"/>
        </w:rPr>
        <w:t xml:space="preserve"> </w:t>
      </w:r>
      <w:r w:rsidRPr="00463F1F">
        <w:rPr>
          <w:rFonts w:ascii="Book Antiqua" w:hAnsi="Book Antiqua"/>
          <w:sz w:val="19"/>
          <w:szCs w:val="19"/>
        </w:rPr>
        <w:t>As características corretas dessas duas correntes são:</w:t>
      </w:r>
      <w:r>
        <w:rPr>
          <w:rFonts w:ascii="Book Antiqua" w:hAnsi="Book Antiqua"/>
          <w:sz w:val="19"/>
          <w:szCs w:val="19"/>
        </w:rPr>
        <w:t xml:space="preserve"> </w:t>
      </w:r>
      <w:r w:rsidRPr="00463F1F">
        <w:rPr>
          <w:rFonts w:ascii="Book Antiqua" w:hAnsi="Book Antiqua"/>
          <w:sz w:val="19"/>
          <w:szCs w:val="19"/>
        </w:rPr>
        <w:t>racionalismo: entende o justo como garantia do direito individual e é uma corrente deontológica; empirismo: entende o justo como afirmação do bem-estar geral e é uma corrente teleológica</w:t>
      </w:r>
      <w:r>
        <w:rPr>
          <w:rFonts w:ascii="Book Antiqua" w:hAnsi="Book Antiqua"/>
          <w:sz w:val="19"/>
          <w:szCs w:val="19"/>
        </w:rPr>
        <w:t xml:space="preserve">. </w:t>
      </w:r>
      <w:r w:rsidRPr="00463F1F">
        <w:rPr>
          <w:rFonts w:ascii="Book Antiqua" w:hAnsi="Book Antiqua"/>
          <w:b/>
          <w:bCs/>
          <w:i/>
          <w:iCs/>
          <w:color w:val="FF0000"/>
          <w:sz w:val="19"/>
          <w:szCs w:val="19"/>
        </w:rPr>
        <w:t>[obs.: CORRIGIDA]</w:t>
      </w:r>
    </w:p>
    <w:p w14:paraId="362CF430" w14:textId="385383F7" w:rsidR="00463F1F" w:rsidRDefault="00463F1F" w:rsidP="00A43A2A">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Pr="007D7038">
        <w:rPr>
          <w:rFonts w:ascii="Book Antiqua" w:hAnsi="Book Antiqua"/>
          <w:sz w:val="19"/>
          <w:szCs w:val="19"/>
        </w:rPr>
        <w:t>:</w:t>
      </w:r>
      <w:r w:rsidR="009369F0">
        <w:rPr>
          <w:rFonts w:ascii="Book Antiqua" w:hAnsi="Book Antiqua"/>
          <w:sz w:val="19"/>
          <w:szCs w:val="19"/>
        </w:rPr>
        <w:t xml:space="preserve"> </w:t>
      </w:r>
      <w:r w:rsidR="009369F0" w:rsidRPr="009369F0">
        <w:rPr>
          <w:rFonts w:ascii="Book Antiqua" w:hAnsi="Book Antiqua"/>
          <w:sz w:val="19"/>
          <w:szCs w:val="19"/>
        </w:rPr>
        <w:t>"Deontologia" e "teleologia" são dois termos que se referem a diferentes abordagens éticas na filosofia moral. Elas oferecem perspectivas distintas sobre como avaliar a moralidade das ações e as bases para tomar decisões éticas. A deontologia é uma abordagem ética que enfatiza o papel dos deveres, regras e obrigações na determinação da moralidade de uma ação. Nesse sistema, a ênfase está em seguir princípios e normas, independentemente das consequências que possam resultar. Em outras palavras, uma ação é considerada moralmente correta se estiver de acordo com certos deveres ou regras, independentemente dos resultados que possam surgir. Um exemplo de abordagem deontológica é a ética de Kant, que postula que as ações devem ser guiadas por princípios universais, independentemente das consequências. A teleologia é uma abordagem ética que se concentra nas consequências ou fins das ações como critério para determinar sua moralidade. Essa perspectiva sugere que uma ação é moralmente correta se levar a um resultado desejável ou a um objetivo moralmente bom. Ao contrário da deontologia, que enfatiza o cumprimento de deveres, a teleologia valoriza as consequências positivas. Uma teoria ética teleológica conhecida é o utilitarismo, que afirma que a moralidade de uma ação é determinada pelo grau de felicidade ou prazer que ela produz para a maioria das pessoas. Em resumo, a diferença fundamental entre deontologia e teleologia está na ênfase colocada nas regras e deveres (deontologia) versus nas consequências e objetivos (teleologia) como base para avaliar a moralidade das ações</w:t>
      </w:r>
      <w:r w:rsidR="009369F0">
        <w:rPr>
          <w:rFonts w:ascii="Book Antiqua" w:hAnsi="Book Antiqua"/>
          <w:sz w:val="19"/>
          <w:szCs w:val="19"/>
        </w:rPr>
        <w:t>.</w:t>
      </w:r>
    </w:p>
    <w:p w14:paraId="5B074CD0" w14:textId="77777777" w:rsidR="009369F0" w:rsidRDefault="009369F0" w:rsidP="00A43A2A">
      <w:pPr>
        <w:jc w:val="both"/>
        <w:rPr>
          <w:rFonts w:ascii="Book Antiqua" w:hAnsi="Book Antiqua"/>
          <w:sz w:val="19"/>
          <w:szCs w:val="19"/>
        </w:rPr>
      </w:pPr>
    </w:p>
    <w:p w14:paraId="4711BDFA" w14:textId="42732A22" w:rsidR="009369F0" w:rsidRDefault="009369F0" w:rsidP="009369F0">
      <w:pPr>
        <w:jc w:val="both"/>
        <w:rPr>
          <w:rFonts w:ascii="Book Antiqua" w:hAnsi="Book Antiqua"/>
          <w:sz w:val="19"/>
          <w:szCs w:val="19"/>
        </w:rPr>
      </w:pPr>
      <w:r>
        <w:rPr>
          <w:rFonts w:ascii="Book Antiqua" w:hAnsi="Book Antiqua"/>
          <w:b/>
          <w:bCs/>
          <w:sz w:val="19"/>
          <w:szCs w:val="19"/>
        </w:rPr>
        <w:t>(TJES-2023-FGV)</w:t>
      </w:r>
      <w:r>
        <w:rPr>
          <w:rFonts w:ascii="Book Antiqua" w:hAnsi="Book Antiqua"/>
          <w:sz w:val="19"/>
          <w:szCs w:val="19"/>
        </w:rPr>
        <w:t xml:space="preserve">: </w:t>
      </w:r>
      <w:r w:rsidRPr="00463F1F">
        <w:rPr>
          <w:rFonts w:ascii="Book Antiqua" w:hAnsi="Book Antiqua"/>
          <w:sz w:val="19"/>
          <w:szCs w:val="19"/>
        </w:rPr>
        <w:t>Racionalismo e empirismo são não apenas correntes filosóficas, mas duas formas de pensamento que propõem modos diferentes de compreender a realidade e a verdade.</w:t>
      </w:r>
      <w:r>
        <w:rPr>
          <w:rFonts w:ascii="Book Antiqua" w:hAnsi="Book Antiqua"/>
          <w:sz w:val="19"/>
          <w:szCs w:val="19"/>
        </w:rPr>
        <w:t xml:space="preserve"> </w:t>
      </w:r>
      <w:r w:rsidRPr="00463F1F">
        <w:rPr>
          <w:rFonts w:ascii="Book Antiqua" w:hAnsi="Book Antiqua"/>
          <w:sz w:val="19"/>
          <w:szCs w:val="19"/>
        </w:rPr>
        <w:t>As características corretas dessas duas correntes são:</w:t>
      </w:r>
      <w:r>
        <w:rPr>
          <w:rFonts w:ascii="Book Antiqua" w:hAnsi="Book Antiqua"/>
          <w:sz w:val="19"/>
          <w:szCs w:val="19"/>
        </w:rPr>
        <w:t xml:space="preserve"> </w:t>
      </w:r>
      <w:r w:rsidRPr="009369F0">
        <w:rPr>
          <w:rFonts w:ascii="Book Antiqua" w:hAnsi="Book Antiqua"/>
          <w:sz w:val="19"/>
          <w:szCs w:val="19"/>
        </w:rPr>
        <w:t>racionalismo: afirma que a evolução do espírito ocorre por meio do processo formado por tese, antítese e síntese; empirismo: nega que a evolução do espírito ocorra por meio do processo formado por tese, antítese e síntese</w:t>
      </w:r>
      <w:r>
        <w:rPr>
          <w:rFonts w:ascii="Book Antiqua" w:hAnsi="Book Antiqua"/>
          <w:sz w:val="19"/>
          <w:szCs w:val="19"/>
        </w:rPr>
        <w:t xml:space="preserve">. </w:t>
      </w:r>
      <w:r w:rsidRPr="00463F1F">
        <w:rPr>
          <w:rFonts w:ascii="Book Antiqua" w:hAnsi="Book Antiqua"/>
          <w:b/>
          <w:bCs/>
          <w:i/>
          <w:iCs/>
          <w:color w:val="FF0000"/>
          <w:sz w:val="19"/>
          <w:szCs w:val="19"/>
        </w:rPr>
        <w:t>[obs.: CORRIGIDA]</w:t>
      </w:r>
    </w:p>
    <w:p w14:paraId="60046AAC" w14:textId="08CB665C" w:rsidR="009369F0" w:rsidRDefault="009369F0" w:rsidP="00A43A2A">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Pr="007D7038">
        <w:rPr>
          <w:rFonts w:ascii="Book Antiqua" w:hAnsi="Book Antiqua"/>
          <w:sz w:val="19"/>
          <w:szCs w:val="19"/>
        </w:rPr>
        <w:t>:</w:t>
      </w:r>
      <w:r>
        <w:rPr>
          <w:rFonts w:ascii="Book Antiqua" w:hAnsi="Book Antiqua"/>
          <w:sz w:val="19"/>
          <w:szCs w:val="19"/>
        </w:rPr>
        <w:t xml:space="preserve"> </w:t>
      </w:r>
      <w:r w:rsidRPr="009369F0">
        <w:rPr>
          <w:rFonts w:ascii="Book Antiqua" w:hAnsi="Book Antiqua"/>
          <w:sz w:val="19"/>
          <w:szCs w:val="19"/>
        </w:rPr>
        <w:t>"A tese, antítese e síntese" é um conceito associado à filosofia de Georg Wilhelm Friedrich Hegel e é frequentemente referido como o método dialético hegeliano. Esse método é usado para compreender como ideias e conceitos evoluem e se desenvolvem ao longo do tempo, por meio da interação de contradições e oposições.</w:t>
      </w:r>
      <w:r>
        <w:rPr>
          <w:rFonts w:ascii="Book Antiqua" w:hAnsi="Book Antiqua"/>
          <w:sz w:val="19"/>
          <w:szCs w:val="19"/>
        </w:rPr>
        <w:t xml:space="preserve"> </w:t>
      </w:r>
      <w:r w:rsidRPr="009369F0">
        <w:rPr>
          <w:rFonts w:ascii="Book Antiqua" w:hAnsi="Book Antiqua"/>
          <w:b/>
          <w:bCs/>
          <w:i/>
          <w:iCs/>
          <w:sz w:val="19"/>
          <w:szCs w:val="19"/>
        </w:rPr>
        <w:t>Tese</w:t>
      </w:r>
      <w:r w:rsidRPr="009369F0">
        <w:rPr>
          <w:rFonts w:ascii="Book Antiqua" w:hAnsi="Book Antiqua"/>
          <w:sz w:val="19"/>
          <w:szCs w:val="19"/>
        </w:rPr>
        <w:t>: A tese é uma ideia, conceito ou afirmação inicial que é proposta. Ela representa um ponto de vista ou uma proposição que é apresentada como um argumento.</w:t>
      </w:r>
      <w:r>
        <w:rPr>
          <w:rFonts w:ascii="Book Antiqua" w:hAnsi="Book Antiqua"/>
          <w:sz w:val="19"/>
          <w:szCs w:val="19"/>
        </w:rPr>
        <w:t xml:space="preserve"> </w:t>
      </w:r>
      <w:r w:rsidRPr="009369F0">
        <w:rPr>
          <w:rFonts w:ascii="Book Antiqua" w:hAnsi="Book Antiqua"/>
          <w:b/>
          <w:bCs/>
          <w:i/>
          <w:iCs/>
          <w:sz w:val="19"/>
          <w:szCs w:val="19"/>
        </w:rPr>
        <w:t>Antítese</w:t>
      </w:r>
      <w:r w:rsidRPr="009369F0">
        <w:rPr>
          <w:rFonts w:ascii="Book Antiqua" w:hAnsi="Book Antiqua"/>
          <w:sz w:val="19"/>
          <w:szCs w:val="19"/>
        </w:rPr>
        <w:t>: A antítese é uma ideia ou conceito oposto à tese. Ela representa uma oposição, uma contradição ou uma negação da tese inicial. A antítese é introduzida para criar um conflito ou contradição.</w:t>
      </w:r>
      <w:r>
        <w:rPr>
          <w:rFonts w:ascii="Book Antiqua" w:hAnsi="Book Antiqua"/>
          <w:sz w:val="19"/>
          <w:szCs w:val="19"/>
        </w:rPr>
        <w:t xml:space="preserve"> </w:t>
      </w:r>
      <w:r w:rsidRPr="009369F0">
        <w:rPr>
          <w:rFonts w:ascii="Book Antiqua" w:hAnsi="Book Antiqua"/>
          <w:b/>
          <w:bCs/>
          <w:i/>
          <w:iCs/>
          <w:sz w:val="19"/>
          <w:szCs w:val="19"/>
        </w:rPr>
        <w:t>Síntese</w:t>
      </w:r>
      <w:r w:rsidRPr="009369F0">
        <w:rPr>
          <w:rFonts w:ascii="Book Antiqua" w:hAnsi="Book Antiqua"/>
          <w:sz w:val="19"/>
          <w:szCs w:val="19"/>
        </w:rPr>
        <w:t xml:space="preserve">: A síntese é a resolução do conflito entre a tese e a antítese. Ela representa uma </w:t>
      </w:r>
      <w:r w:rsidRPr="009369F0">
        <w:rPr>
          <w:rFonts w:ascii="Book Antiqua" w:hAnsi="Book Antiqua"/>
          <w:sz w:val="19"/>
          <w:szCs w:val="19"/>
        </w:rPr>
        <w:lastRenderedPageBreak/>
        <w:t>nova ideia ou conceito que é uma combinação ou reconciliação dos elementos opostos. A síntese não é meramente uma média entre os dois, mas algo novo e mais complexo que emerge da interação.</w:t>
      </w:r>
      <w:r>
        <w:rPr>
          <w:rFonts w:ascii="Book Antiqua" w:hAnsi="Book Antiqua"/>
          <w:sz w:val="19"/>
          <w:szCs w:val="19"/>
        </w:rPr>
        <w:t xml:space="preserve"> </w:t>
      </w:r>
      <w:r w:rsidRPr="009369F0">
        <w:rPr>
          <w:rFonts w:ascii="Book Antiqua" w:hAnsi="Book Antiqua"/>
          <w:sz w:val="19"/>
          <w:szCs w:val="19"/>
        </w:rPr>
        <w:t>O processo dialético hegeliano envolve uma progressão contínua de tese, antítese e síntese, onde cada fase subsequente surge da contradição da fase anterior. Esse método sugere que o desenvolvimento do conhecimento e das ideias ocorre por meio do conflito de ideias contrárias, levando eventualmente a uma compreensão mais profunda e abrangente da realidade.</w:t>
      </w:r>
      <w:r>
        <w:rPr>
          <w:rFonts w:ascii="Book Antiqua" w:hAnsi="Book Antiqua"/>
          <w:sz w:val="19"/>
          <w:szCs w:val="19"/>
        </w:rPr>
        <w:t xml:space="preserve"> </w:t>
      </w:r>
      <w:r w:rsidRPr="009369F0">
        <w:rPr>
          <w:rFonts w:ascii="Book Antiqua" w:hAnsi="Book Antiqua"/>
          <w:sz w:val="19"/>
          <w:szCs w:val="19"/>
        </w:rPr>
        <w:t>Dentro da filosofia hegeliana, a evolução do espírito pode ser vista como um processo racional em que a razão humana é central para a compreensão progressiva do mundo. O método dialético hegeliano, que envolve a tese, antítese e síntese, sugere um movimento racional na direção da síntese, que representa um estágio mais elevado de compreensão. Portanto, em uma interpretação hegeliana, a evolução do espírito poderia ser considerada uma manifestação da racionalidade humana em sua busca por uma compreensão mais profunda e abrangente da realidade</w:t>
      </w:r>
      <w:r>
        <w:rPr>
          <w:rFonts w:ascii="Book Antiqua" w:hAnsi="Book Antiqua"/>
          <w:sz w:val="19"/>
          <w:szCs w:val="19"/>
        </w:rPr>
        <w:t>.</w:t>
      </w:r>
    </w:p>
    <w:p w14:paraId="79E27522" w14:textId="77777777" w:rsidR="00BA3F13" w:rsidRDefault="00BA3F13" w:rsidP="00A43A2A">
      <w:pPr>
        <w:jc w:val="both"/>
        <w:rPr>
          <w:rFonts w:ascii="Book Antiqua" w:hAnsi="Book Antiqua"/>
          <w:sz w:val="19"/>
          <w:szCs w:val="19"/>
        </w:rPr>
      </w:pPr>
    </w:p>
    <w:p w14:paraId="74660499" w14:textId="77777777" w:rsidR="009369F0" w:rsidRDefault="009369F0" w:rsidP="00A43A2A">
      <w:pPr>
        <w:jc w:val="both"/>
        <w:rPr>
          <w:rFonts w:ascii="Book Antiqua" w:hAnsi="Book Antiqua"/>
          <w:sz w:val="19"/>
          <w:szCs w:val="19"/>
        </w:rPr>
      </w:pPr>
    </w:p>
    <w:p w14:paraId="6ACA99CD" w14:textId="55EA7829" w:rsidR="008060D8" w:rsidRDefault="008060D8" w:rsidP="00A43A2A">
      <w:pPr>
        <w:jc w:val="both"/>
        <w:rPr>
          <w:rFonts w:ascii="Book Antiqua" w:hAnsi="Book Antiqua"/>
          <w:b/>
          <w:bCs/>
          <w:sz w:val="19"/>
          <w:szCs w:val="19"/>
        </w:rPr>
      </w:pPr>
      <w:r w:rsidRPr="00A92CCF">
        <w:rPr>
          <w:rFonts w:ascii="Book Antiqua" w:hAnsi="Book Antiqua"/>
          <w:b/>
          <w:bCs/>
          <w:sz w:val="19"/>
          <w:szCs w:val="19"/>
        </w:rPr>
        <w:t xml:space="preserve">TEMA </w:t>
      </w:r>
      <w:r w:rsidR="00AA61DB">
        <w:rPr>
          <w:rFonts w:ascii="Book Antiqua" w:hAnsi="Book Antiqua"/>
          <w:b/>
          <w:bCs/>
          <w:sz w:val="19"/>
          <w:szCs w:val="19"/>
        </w:rPr>
        <w:t>8</w:t>
      </w:r>
      <w:r w:rsidRPr="00A92CCF">
        <w:rPr>
          <w:rFonts w:ascii="Book Antiqua" w:hAnsi="Book Antiqua"/>
          <w:b/>
          <w:bCs/>
          <w:sz w:val="19"/>
          <w:szCs w:val="19"/>
        </w:rPr>
        <w:t xml:space="preserve">: </w:t>
      </w:r>
      <w:r w:rsidRPr="008060D8">
        <w:rPr>
          <w:rFonts w:ascii="Book Antiqua" w:hAnsi="Book Antiqua"/>
          <w:b/>
          <w:bCs/>
          <w:sz w:val="19"/>
          <w:szCs w:val="19"/>
        </w:rPr>
        <w:t>Perspectivas Filosóficas de Justiça</w:t>
      </w:r>
    </w:p>
    <w:p w14:paraId="05A961C6" w14:textId="77777777" w:rsidR="00F2724E" w:rsidRPr="008060D8" w:rsidRDefault="00F2724E" w:rsidP="00F2724E">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8060D8">
        <w:rPr>
          <w:rFonts w:ascii="Book Antiqua" w:hAnsi="Book Antiqua"/>
          <w:sz w:val="19"/>
          <w:szCs w:val="19"/>
        </w:rPr>
        <w:t>Acerca do direito, da moral e das modernas teorias da justiça, julgue o item a seguir</w:t>
      </w:r>
      <w:r>
        <w:rPr>
          <w:rFonts w:ascii="Book Antiqua" w:hAnsi="Book Antiqua"/>
          <w:sz w:val="19"/>
          <w:szCs w:val="19"/>
        </w:rPr>
        <w:t xml:space="preserve">: </w:t>
      </w:r>
      <w:r w:rsidRPr="008060D8">
        <w:rPr>
          <w:rFonts w:ascii="Book Antiqua" w:hAnsi="Book Antiqua"/>
          <w:sz w:val="19"/>
          <w:szCs w:val="19"/>
        </w:rPr>
        <w:t>A defesa de grupos sociais minoritários definidos por características específicas, defesa esta que marca o paradigma da justiça etnocultural, não é incompatível com a indivisibilidade e universalidade dos direitos humanos.</w:t>
      </w:r>
    </w:p>
    <w:p w14:paraId="4E1893DD" w14:textId="592D8F8A" w:rsidR="00F2724E" w:rsidRDefault="00F2724E" w:rsidP="00F2724E">
      <w:pPr>
        <w:jc w:val="both"/>
        <w:rPr>
          <w:rFonts w:ascii="Book Antiqua" w:hAnsi="Book Antiqua"/>
          <w:b/>
          <w:bCs/>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Pr="007D7038">
        <w:rPr>
          <w:rFonts w:ascii="Book Antiqua" w:hAnsi="Book Antiqua"/>
          <w:sz w:val="19"/>
          <w:szCs w:val="19"/>
        </w:rPr>
        <w:t>:</w:t>
      </w:r>
      <w:r>
        <w:rPr>
          <w:rFonts w:ascii="Book Antiqua" w:hAnsi="Book Antiqua"/>
          <w:sz w:val="19"/>
          <w:szCs w:val="19"/>
        </w:rPr>
        <w:t xml:space="preserve"> </w:t>
      </w:r>
      <w:r w:rsidRPr="008060D8">
        <w:rPr>
          <w:rFonts w:ascii="Book Antiqua" w:hAnsi="Book Antiqua"/>
          <w:sz w:val="19"/>
          <w:szCs w:val="19"/>
        </w:rPr>
        <w:t xml:space="preserve">Para Will </w:t>
      </w:r>
      <w:proofErr w:type="spellStart"/>
      <w:r w:rsidRPr="008060D8">
        <w:rPr>
          <w:rFonts w:ascii="Book Antiqua" w:hAnsi="Book Antiqua"/>
          <w:sz w:val="19"/>
          <w:szCs w:val="19"/>
        </w:rPr>
        <w:t>Kymlicka</w:t>
      </w:r>
      <w:proofErr w:type="spellEnd"/>
      <w:r w:rsidRPr="008060D8">
        <w:rPr>
          <w:rFonts w:ascii="Book Antiqua" w:hAnsi="Book Antiqua"/>
          <w:sz w:val="19"/>
          <w:szCs w:val="19"/>
        </w:rPr>
        <w:t>, um dos maiores representantes da cidadania liberal multicultural</w:t>
      </w:r>
      <w:r>
        <w:rPr>
          <w:rFonts w:ascii="Book Antiqua" w:hAnsi="Book Antiqua"/>
          <w:sz w:val="19"/>
          <w:szCs w:val="19"/>
        </w:rPr>
        <w:t>,</w:t>
      </w:r>
      <w:r w:rsidRPr="008060D8">
        <w:rPr>
          <w:rFonts w:ascii="Book Antiqua" w:hAnsi="Book Antiqua"/>
          <w:sz w:val="19"/>
          <w:szCs w:val="19"/>
        </w:rPr>
        <w:t xml:space="preserve"> </w:t>
      </w:r>
      <w:r>
        <w:rPr>
          <w:rFonts w:ascii="Book Antiqua" w:hAnsi="Book Antiqua"/>
          <w:sz w:val="19"/>
          <w:szCs w:val="19"/>
        </w:rPr>
        <w:t>n</w:t>
      </w:r>
      <w:r w:rsidRPr="008060D8">
        <w:rPr>
          <w:rFonts w:ascii="Book Antiqua" w:hAnsi="Book Antiqua"/>
          <w:sz w:val="19"/>
          <w:szCs w:val="19"/>
        </w:rPr>
        <w:t>ão há incompatibilidade entre a defesa dos direitos humanos universais e a concepção de justiça etnocultural: “</w:t>
      </w:r>
      <w:r w:rsidRPr="008060D8">
        <w:rPr>
          <w:rFonts w:ascii="Book Antiqua" w:hAnsi="Book Antiqua"/>
          <w:i/>
          <w:iCs/>
          <w:sz w:val="19"/>
          <w:szCs w:val="19"/>
        </w:rPr>
        <w:t>Por um lado, argumento que o respeito aos direitos humanos não é suficiente para garantir justiça etnocultural e que, quando não há justiça etnocultural, é possível que a retórica e a prática dos direitos humanos acabem, na verdade, piorando a situação. Nesse sentido, concordo com os críticos das doutrinas de direitos humanos que apontam esses direitos como elementos que contribuíram para a colonização injusta de minorias e de povos não ocidentais. Por outro lado, não me oponho à ideia de direitos humanos “universais e indivisíveis”. Pelo contrário, quando as condições mais amplas de justiça etnocultural são respeitadas, então é inteiramente adequado que se exija o respeito aos direitos humanos. Quando as relações entre grupos etnoculturais são mais ou menos justas, a indiferença aos direitos humanos simplesmente deixa os fracos vulneráveis aos desmandos dos poderosos dentro de suas próprias comunidades. Nesse sentido, concordo com os defensores dos direitos humanos que os apontam como necessários para proteger os indivíduos contra o abuso do poder político. A meu ver, portanto, o impacto dos direitos humanos depende do nível de respeito aos outros princípios da justiça etnocultural.</w:t>
      </w:r>
      <w:r w:rsidRPr="008060D8">
        <w:rPr>
          <w:rFonts w:ascii="Book Antiqua" w:hAnsi="Book Antiqua"/>
          <w:sz w:val="19"/>
          <w:szCs w:val="19"/>
        </w:rPr>
        <w:t xml:space="preserve">” (KYMLICKA, Will. Direitos humanos e justiça etnocultural. </w:t>
      </w:r>
      <w:proofErr w:type="spellStart"/>
      <w:r w:rsidRPr="008060D8">
        <w:rPr>
          <w:rFonts w:ascii="Book Antiqua" w:hAnsi="Book Antiqua"/>
          <w:sz w:val="19"/>
          <w:szCs w:val="19"/>
        </w:rPr>
        <w:t>Meritum</w:t>
      </w:r>
      <w:proofErr w:type="spellEnd"/>
      <w:r w:rsidRPr="008060D8">
        <w:rPr>
          <w:rFonts w:ascii="Book Antiqua" w:hAnsi="Book Antiqua"/>
          <w:sz w:val="19"/>
          <w:szCs w:val="19"/>
        </w:rPr>
        <w:t xml:space="preserve"> – Belo Horizonte – v. 6 – n. 2 – p. 13-55 – jul./dez. 2011).</w:t>
      </w:r>
      <w:r>
        <w:rPr>
          <w:rFonts w:ascii="Book Antiqua" w:hAnsi="Book Antiqua"/>
          <w:sz w:val="19"/>
          <w:szCs w:val="19"/>
        </w:rPr>
        <w:t xml:space="preserve"> (Fonte:</w:t>
      </w:r>
      <w:r w:rsidRPr="008060D8">
        <w:rPr>
          <w:rFonts w:ascii="Book Antiqua" w:hAnsi="Book Antiqua"/>
          <w:sz w:val="19"/>
          <w:szCs w:val="19"/>
        </w:rPr>
        <w:t xml:space="preserve"> CESPE</w:t>
      </w:r>
      <w:r>
        <w:rPr>
          <w:rFonts w:ascii="Book Antiqua" w:hAnsi="Book Antiqua"/>
          <w:sz w:val="19"/>
          <w:szCs w:val="19"/>
        </w:rPr>
        <w:t>).</w:t>
      </w:r>
    </w:p>
    <w:p w14:paraId="67E95907" w14:textId="475A78B5" w:rsidR="00AE0052" w:rsidRDefault="00AE0052" w:rsidP="00A43A2A">
      <w:pPr>
        <w:jc w:val="both"/>
        <w:rPr>
          <w:rFonts w:ascii="Book Antiqua" w:hAnsi="Book Antiqua"/>
          <w:b/>
          <w:bCs/>
          <w:sz w:val="19"/>
          <w:szCs w:val="19"/>
        </w:rPr>
      </w:pPr>
    </w:p>
    <w:p w14:paraId="50464B3F" w14:textId="7FC97C21" w:rsidR="009D1476" w:rsidRDefault="009D1476" w:rsidP="009D1476">
      <w:pPr>
        <w:jc w:val="both"/>
        <w:rPr>
          <w:rFonts w:ascii="Book Antiqua" w:hAnsi="Book Antiqua"/>
          <w:b/>
          <w:bCs/>
          <w:sz w:val="19"/>
          <w:szCs w:val="19"/>
        </w:rPr>
      </w:pPr>
      <w:r w:rsidRPr="00D90F44">
        <w:rPr>
          <w:rFonts w:ascii="Book Antiqua" w:hAnsi="Book Antiqua"/>
          <w:b/>
          <w:i/>
          <w:iCs/>
          <w:color w:val="FF0000"/>
          <w:sz w:val="19"/>
          <w:szCs w:val="19"/>
        </w:rPr>
        <w:t>#</w:t>
      </w:r>
      <w:r w:rsidRPr="00D90F44">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7B671D">
        <w:rPr>
          <w:rFonts w:ascii="Book Antiqua" w:hAnsi="Book Antiqua"/>
          <w:b/>
          <w:i/>
          <w:iCs/>
          <w:color w:val="FF0000"/>
          <w:sz w:val="19"/>
          <w:szCs w:val="19"/>
          <w:highlight w:val="green"/>
        </w:rPr>
        <w:t>MPSC-2023</w:t>
      </w:r>
      <w:r>
        <w:rPr>
          <w:rFonts w:ascii="Book Antiqua" w:hAnsi="Book Antiqua"/>
          <w:b/>
          <w:i/>
          <w:iCs/>
          <w:color w:val="FF0000"/>
          <w:sz w:val="19"/>
          <w:szCs w:val="19"/>
        </w:rPr>
        <w:t>: #</w:t>
      </w:r>
      <w:r w:rsidRPr="007B671D">
        <w:rPr>
          <w:rFonts w:ascii="Book Antiqua" w:hAnsi="Book Antiqua"/>
          <w:b/>
          <w:i/>
          <w:iCs/>
          <w:color w:val="FF0000"/>
          <w:sz w:val="19"/>
          <w:szCs w:val="19"/>
          <w:highlight w:val="green"/>
        </w:rPr>
        <w:t>CESPE</w:t>
      </w:r>
      <w:r>
        <w:rPr>
          <w:rFonts w:ascii="Book Antiqua" w:hAnsi="Book Antiqua"/>
          <w:bCs/>
          <w:sz w:val="19"/>
          <w:szCs w:val="19"/>
        </w:rPr>
        <w:t xml:space="preserve">: </w:t>
      </w:r>
      <w:r w:rsidRPr="009D1476">
        <w:rPr>
          <w:rFonts w:ascii="Book Antiqua" w:hAnsi="Book Antiqua"/>
          <w:bCs/>
          <w:sz w:val="19"/>
          <w:szCs w:val="19"/>
        </w:rPr>
        <w:t xml:space="preserve">A </w:t>
      </w:r>
      <w:r w:rsidRPr="009D1476">
        <w:rPr>
          <w:rFonts w:ascii="Book Antiqua" w:hAnsi="Book Antiqua"/>
          <w:b/>
          <w:sz w:val="19"/>
          <w:szCs w:val="19"/>
          <w:shd w:val="clear" w:color="auto" w:fill="F7CAAC" w:themeFill="accent2" w:themeFillTint="66"/>
        </w:rPr>
        <w:t>justiça</w:t>
      </w:r>
      <w:r w:rsidRPr="009D1476">
        <w:rPr>
          <w:rFonts w:ascii="Book Antiqua" w:hAnsi="Book Antiqua"/>
          <w:bCs/>
          <w:sz w:val="19"/>
          <w:szCs w:val="19"/>
        </w:rPr>
        <w:t xml:space="preserve"> é um conceito complexo e multifacetado que não pode ser reduzido a uma técnica simples de obtenção da igualdade. Embora a igualdade seja um dos princípios fundamentais da justiça, há muitos outros fatores que devem ser considerados na aplicação da justiça.</w:t>
      </w:r>
      <w:r>
        <w:rPr>
          <w:rFonts w:ascii="Book Antiqua" w:hAnsi="Book Antiqua"/>
          <w:bCs/>
          <w:sz w:val="19"/>
          <w:szCs w:val="19"/>
        </w:rPr>
        <w:t xml:space="preserve"> </w:t>
      </w:r>
      <w:r w:rsidRPr="009D1476">
        <w:rPr>
          <w:rFonts w:ascii="Book Antiqua" w:hAnsi="Book Antiqua"/>
          <w:bCs/>
          <w:sz w:val="19"/>
          <w:szCs w:val="19"/>
        </w:rPr>
        <w:t>Por exemplo, a justiça também envolve a proteção dos direitos individuais, a punição adequada para crimes, a reparação para vítimas de injustiça, a prevenção da violência e da discriminação, entre outros aspectos. Além disso, a justiça pode ser aplicada de maneiras diferentes em diferentes situações e contextos, dependendo das leis, normas e valores culturais de uma sociedade.</w:t>
      </w:r>
      <w:r>
        <w:rPr>
          <w:rFonts w:ascii="Book Antiqua" w:hAnsi="Book Antiqua"/>
          <w:bCs/>
          <w:sz w:val="19"/>
          <w:szCs w:val="19"/>
        </w:rPr>
        <w:t xml:space="preserve"> </w:t>
      </w:r>
      <w:r w:rsidRPr="009D1476">
        <w:rPr>
          <w:rFonts w:ascii="Book Antiqua" w:hAnsi="Book Antiqua"/>
          <w:bCs/>
          <w:sz w:val="19"/>
          <w:szCs w:val="19"/>
        </w:rPr>
        <w:t>Em resumo, embora a igualdade seja um princípio importante da justiça, a justiça em si é um conceito muito mais amplo e complexo que envolve muitos outros fatores.</w:t>
      </w:r>
      <w:r>
        <w:rPr>
          <w:rFonts w:ascii="Book Antiqua" w:hAnsi="Book Antiqua"/>
          <w:bCs/>
          <w:sz w:val="19"/>
          <w:szCs w:val="19"/>
        </w:rPr>
        <w:t xml:space="preserve"> (</w:t>
      </w:r>
      <w:r w:rsidRPr="009D1476">
        <w:rPr>
          <w:rFonts w:ascii="Book Antiqua" w:hAnsi="Book Antiqua"/>
          <w:bCs/>
          <w:sz w:val="19"/>
          <w:szCs w:val="19"/>
        </w:rPr>
        <w:t>Fonte: ChatGPT</w:t>
      </w:r>
      <w:r>
        <w:rPr>
          <w:rFonts w:ascii="Book Antiqua" w:hAnsi="Book Antiqua"/>
          <w:bCs/>
          <w:sz w:val="19"/>
          <w:szCs w:val="19"/>
        </w:rPr>
        <w:t xml:space="preserve">). </w:t>
      </w:r>
    </w:p>
    <w:p w14:paraId="20E7AC1A" w14:textId="77777777" w:rsidR="009D1476" w:rsidRDefault="009D1476" w:rsidP="00A43A2A">
      <w:pPr>
        <w:jc w:val="both"/>
        <w:rPr>
          <w:rFonts w:ascii="Book Antiqua" w:hAnsi="Book Antiqua"/>
          <w:b/>
          <w:bCs/>
          <w:sz w:val="19"/>
          <w:szCs w:val="19"/>
        </w:rPr>
      </w:pPr>
    </w:p>
    <w:p w14:paraId="43E5DDDB" w14:textId="77777777" w:rsidR="00F2724E" w:rsidRDefault="00F2724E" w:rsidP="00F2724E">
      <w:pPr>
        <w:jc w:val="both"/>
        <w:rPr>
          <w:rFonts w:ascii="Book Antiqua" w:hAnsi="Book Antiqua"/>
          <w:b/>
          <w:bCs/>
          <w:sz w:val="19"/>
          <w:szCs w:val="19"/>
        </w:rPr>
      </w:pPr>
      <w:r>
        <w:rPr>
          <w:rFonts w:ascii="Book Antiqua" w:hAnsi="Book Antiqua"/>
          <w:b/>
          <w:bCs/>
          <w:sz w:val="19"/>
          <w:szCs w:val="19"/>
        </w:rPr>
        <w:t>(DPEDF-2019-CESPE)</w:t>
      </w:r>
      <w:r>
        <w:rPr>
          <w:rFonts w:ascii="Book Antiqua" w:hAnsi="Book Antiqua"/>
          <w:sz w:val="19"/>
          <w:szCs w:val="19"/>
        </w:rPr>
        <w:t xml:space="preserve">: </w:t>
      </w:r>
      <w:r w:rsidRPr="008060D8">
        <w:rPr>
          <w:rFonts w:ascii="Book Antiqua" w:hAnsi="Book Antiqua"/>
          <w:sz w:val="19"/>
          <w:szCs w:val="19"/>
        </w:rPr>
        <w:t>Acerca do direito, da moral e das modernas teorias da justiça, julgue o item a seguir</w:t>
      </w:r>
      <w:r>
        <w:rPr>
          <w:rFonts w:ascii="Book Antiqua" w:hAnsi="Book Antiqua"/>
          <w:sz w:val="19"/>
          <w:szCs w:val="19"/>
        </w:rPr>
        <w:t xml:space="preserve">: </w:t>
      </w:r>
      <w:r w:rsidRPr="008060D8">
        <w:rPr>
          <w:rFonts w:ascii="Book Antiqua" w:hAnsi="Book Antiqua"/>
          <w:sz w:val="19"/>
          <w:szCs w:val="19"/>
        </w:rPr>
        <w:t>De acordo com John Rawls, o consenso sobreposto da democracia constitucional baseia-se nas ideias do pluralismo razoável da justiça pública, independentemente de doutrinas morais, religiosas ou filosóficas.</w:t>
      </w:r>
    </w:p>
    <w:p w14:paraId="647CE6C2" w14:textId="5CF5FB75" w:rsidR="00F2724E" w:rsidRDefault="00F2724E" w:rsidP="00F2724E">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A3250">
        <w:rPr>
          <w:rFonts w:ascii="Book Antiqua" w:hAnsi="Book Antiqua"/>
          <w:b/>
          <w:bCs/>
          <w:i/>
          <w:iCs/>
          <w:color w:val="FF0000"/>
          <w:sz w:val="19"/>
          <w:szCs w:val="19"/>
          <w:highlight w:val="green"/>
        </w:rPr>
        <w:t>MPPR-2013</w:t>
      </w:r>
      <w:r>
        <w:rPr>
          <w:rFonts w:ascii="Book Antiqua" w:hAnsi="Book Antiqua"/>
          <w:b/>
          <w:bCs/>
          <w:i/>
          <w:iCs/>
          <w:color w:val="FF0000"/>
          <w:sz w:val="19"/>
          <w:szCs w:val="19"/>
        </w:rPr>
        <w:t>: #</w:t>
      </w:r>
      <w:r w:rsidRPr="009A3250">
        <w:rPr>
          <w:rFonts w:ascii="Book Antiqua" w:hAnsi="Book Antiqua"/>
          <w:b/>
          <w:bCs/>
          <w:i/>
          <w:iCs/>
          <w:color w:val="FF0000"/>
          <w:sz w:val="19"/>
          <w:szCs w:val="19"/>
          <w:highlight w:val="green"/>
        </w:rPr>
        <w:t>DPEDF-2019</w:t>
      </w:r>
      <w:r>
        <w:rPr>
          <w:rFonts w:ascii="Book Antiqua" w:hAnsi="Book Antiqua"/>
          <w:b/>
          <w:bCs/>
          <w:i/>
          <w:iCs/>
          <w:color w:val="FF0000"/>
          <w:sz w:val="19"/>
          <w:szCs w:val="19"/>
        </w:rPr>
        <w:t>: #</w:t>
      </w:r>
      <w:r w:rsidRPr="009A3250">
        <w:rPr>
          <w:rFonts w:ascii="Book Antiqua" w:hAnsi="Book Antiqua"/>
          <w:b/>
          <w:bCs/>
          <w:i/>
          <w:iCs/>
          <w:color w:val="FF0000"/>
          <w:sz w:val="19"/>
          <w:szCs w:val="19"/>
          <w:highlight w:val="green"/>
        </w:rPr>
        <w:t>CESPE</w:t>
      </w:r>
      <w:r w:rsidRPr="007D7038">
        <w:rPr>
          <w:rFonts w:ascii="Book Antiqua" w:hAnsi="Book Antiqua"/>
          <w:sz w:val="19"/>
          <w:szCs w:val="19"/>
        </w:rPr>
        <w:t>:</w:t>
      </w:r>
      <w:r>
        <w:rPr>
          <w:rFonts w:ascii="Book Antiqua" w:hAnsi="Book Antiqua"/>
          <w:sz w:val="19"/>
          <w:szCs w:val="19"/>
        </w:rPr>
        <w:t xml:space="preserve"> </w:t>
      </w:r>
      <w:r w:rsidRPr="008060D8">
        <w:rPr>
          <w:rFonts w:ascii="Book Antiqua" w:hAnsi="Book Antiqua"/>
          <w:sz w:val="19"/>
          <w:szCs w:val="19"/>
        </w:rPr>
        <w:t xml:space="preserve">São exatamente esses os dois pontos centrais que sustentam o </w:t>
      </w:r>
      <w:r w:rsidRPr="008060D8">
        <w:rPr>
          <w:rFonts w:ascii="Book Antiqua" w:hAnsi="Book Antiqua"/>
          <w:b/>
          <w:bCs/>
          <w:sz w:val="19"/>
          <w:szCs w:val="19"/>
          <w:shd w:val="clear" w:color="auto" w:fill="F7CAAC" w:themeFill="accent2" w:themeFillTint="66"/>
        </w:rPr>
        <w:t>conceito de consenso sobreposto</w:t>
      </w:r>
      <w:r w:rsidRPr="008060D8">
        <w:rPr>
          <w:rFonts w:ascii="Book Antiqua" w:hAnsi="Book Antiqua"/>
          <w:sz w:val="19"/>
          <w:szCs w:val="19"/>
        </w:rPr>
        <w:t xml:space="preserve"> em O </w:t>
      </w:r>
      <w:r w:rsidRPr="008060D8">
        <w:rPr>
          <w:rFonts w:ascii="Book Antiqua" w:hAnsi="Book Antiqua"/>
          <w:i/>
          <w:iCs/>
          <w:sz w:val="19"/>
          <w:szCs w:val="19"/>
        </w:rPr>
        <w:t>Liberalismo Político</w:t>
      </w:r>
      <w:r>
        <w:rPr>
          <w:rFonts w:ascii="Book Antiqua" w:hAnsi="Book Antiqua"/>
          <w:i/>
          <w:iCs/>
          <w:sz w:val="19"/>
          <w:szCs w:val="19"/>
        </w:rPr>
        <w:t>,</w:t>
      </w:r>
      <w:r w:rsidRPr="008060D8">
        <w:rPr>
          <w:rFonts w:ascii="Book Antiqua" w:hAnsi="Book Antiqua"/>
          <w:sz w:val="19"/>
          <w:szCs w:val="19"/>
        </w:rPr>
        <w:t xml:space="preserve"> de John Rawls. As noções de </w:t>
      </w:r>
      <w:r w:rsidRPr="008060D8">
        <w:rPr>
          <w:rFonts w:ascii="Book Antiqua" w:hAnsi="Book Antiqua"/>
          <w:sz w:val="19"/>
          <w:szCs w:val="19"/>
        </w:rPr>
        <w:lastRenderedPageBreak/>
        <w:t xml:space="preserve">pluralismo razoável e justiça pública autônoma são descritas pelo autor do seguinte modo: </w:t>
      </w:r>
      <w:r w:rsidRPr="008060D8">
        <w:rPr>
          <w:rFonts w:ascii="Book Antiqua" w:hAnsi="Book Antiqua"/>
          <w:i/>
          <w:iCs/>
          <w:sz w:val="19"/>
          <w:szCs w:val="19"/>
        </w:rPr>
        <w:t xml:space="preserve">“Antes de começar, lembro os dois pontos principais da ideia de um consenso sobreposto. O primeiro é que buscamos um consenso entre doutrinas abrangentes razoáveis (em contraposição a não razoáveis ou irracionais). O fato crucial não é o fato do pluralismo em si, mas do pluralismo razoável. O liberalismo político, como já disse, vê essa diversidade como resultado de longo prazo da razão humana situadas num contexto de instituições livres duradouras </w:t>
      </w:r>
      <w:proofErr w:type="gramStart"/>
      <w:r w:rsidRPr="008060D8">
        <w:rPr>
          <w:rFonts w:ascii="Book Antiqua" w:hAnsi="Book Antiqua"/>
          <w:i/>
          <w:iCs/>
          <w:sz w:val="19"/>
          <w:szCs w:val="19"/>
        </w:rPr>
        <w:t>(...) Quanto</w:t>
      </w:r>
      <w:proofErr w:type="gramEnd"/>
      <w:r w:rsidRPr="008060D8">
        <w:rPr>
          <w:rFonts w:ascii="Book Antiqua" w:hAnsi="Book Antiqua"/>
          <w:i/>
          <w:iCs/>
          <w:sz w:val="19"/>
          <w:szCs w:val="19"/>
        </w:rPr>
        <w:t xml:space="preserve"> ao segundo ponto relativo ao consenso sobreposto, </w:t>
      </w:r>
      <w:proofErr w:type="spellStart"/>
      <w:r w:rsidRPr="008060D8">
        <w:rPr>
          <w:rFonts w:ascii="Book Antiqua" w:hAnsi="Book Antiqua"/>
          <w:i/>
          <w:iCs/>
          <w:sz w:val="19"/>
          <w:szCs w:val="19"/>
        </w:rPr>
        <w:t>lembre</w:t>
      </w:r>
      <w:proofErr w:type="spellEnd"/>
      <w:r w:rsidRPr="008060D8">
        <w:rPr>
          <w:rFonts w:ascii="Book Antiqua" w:hAnsi="Book Antiqua"/>
          <w:i/>
          <w:iCs/>
          <w:sz w:val="19"/>
          <w:szCs w:val="19"/>
        </w:rPr>
        <w:t xml:space="preserve"> de que, no final, eu disse que numa democracia constitucional a concepção pública de justiça deve ser, tanto quanto possível, apresentada como independente de doutrinas religiosas, filosóficas ou morais abrangentes. Isso significa que a justiça como equidade deve ser entendida, no primeiro estágio de sua exposição, como uma visão que se sustenta por si mesma e que se expressa como uma concepção política de justiça.” </w:t>
      </w:r>
      <w:r w:rsidRPr="008060D8">
        <w:rPr>
          <w:rFonts w:ascii="Book Antiqua" w:hAnsi="Book Antiqua"/>
          <w:sz w:val="19"/>
          <w:szCs w:val="19"/>
        </w:rPr>
        <w:t>(RAWLS,</w:t>
      </w:r>
      <w:r>
        <w:rPr>
          <w:rFonts w:ascii="Book Antiqua" w:hAnsi="Book Antiqua"/>
          <w:sz w:val="19"/>
          <w:szCs w:val="19"/>
        </w:rPr>
        <w:t xml:space="preserve"> </w:t>
      </w:r>
      <w:r w:rsidRPr="008060D8">
        <w:rPr>
          <w:rFonts w:ascii="Book Antiqua" w:hAnsi="Book Antiqua"/>
          <w:sz w:val="19"/>
          <w:szCs w:val="19"/>
        </w:rPr>
        <w:t>John. O liberalismo político. São Paulo: Editora Ática, 2000, p. 190).</w:t>
      </w:r>
      <w:r>
        <w:rPr>
          <w:rFonts w:ascii="Book Antiqua" w:hAnsi="Book Antiqua"/>
          <w:sz w:val="19"/>
          <w:szCs w:val="19"/>
        </w:rPr>
        <w:t xml:space="preserve"> (Fonte:</w:t>
      </w:r>
      <w:r w:rsidRPr="008060D8">
        <w:rPr>
          <w:rFonts w:ascii="Book Antiqua" w:hAnsi="Book Antiqua"/>
          <w:sz w:val="19"/>
          <w:szCs w:val="19"/>
        </w:rPr>
        <w:t xml:space="preserve"> CESPE</w:t>
      </w:r>
      <w:r>
        <w:rPr>
          <w:rFonts w:ascii="Book Antiqua" w:hAnsi="Book Antiqua"/>
          <w:sz w:val="19"/>
          <w:szCs w:val="19"/>
        </w:rPr>
        <w:t>).</w:t>
      </w:r>
    </w:p>
    <w:p w14:paraId="1643BDBF" w14:textId="3FD31377" w:rsidR="007A17A5" w:rsidRDefault="007A17A5" w:rsidP="00F2724E">
      <w:pPr>
        <w:jc w:val="both"/>
        <w:rPr>
          <w:rFonts w:ascii="Book Antiqua" w:hAnsi="Book Antiqua"/>
          <w:sz w:val="19"/>
          <w:szCs w:val="19"/>
        </w:rPr>
      </w:pPr>
    </w:p>
    <w:p w14:paraId="21F5C1F4" w14:textId="77777777" w:rsidR="007A17A5" w:rsidRDefault="007A17A5" w:rsidP="007A17A5">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AE0052">
        <w:rPr>
          <w:rFonts w:ascii="Book Antiqua" w:hAnsi="Book Antiqua"/>
          <w:i/>
          <w:iCs/>
          <w:sz w:val="19"/>
          <w:szCs w:val="19"/>
        </w:rPr>
        <w:t>“Essa é a ‘ironia do Estado’, ou seja, a consciência de que já não pode controlar, produzir e dominar o que fazia até então de modo incontrastável. A ironia aparece quando a pretensão de exclusividade e universalidade do poder é substituída por atitudes pragmaticamente mais contidas – atitudes essas expressas não pela presunção de constituir a última instância das decisões políticas e jurídicas, mas de ser uma voz a mais no concerto social.”</w:t>
      </w:r>
      <w:r>
        <w:rPr>
          <w:rFonts w:ascii="Book Antiqua" w:hAnsi="Book Antiqua"/>
          <w:sz w:val="19"/>
          <w:szCs w:val="19"/>
        </w:rPr>
        <w:t xml:space="preserve"> </w:t>
      </w:r>
      <w:r w:rsidRPr="00AE0052">
        <w:rPr>
          <w:rFonts w:ascii="Book Antiqua" w:hAnsi="Book Antiqua"/>
          <w:sz w:val="19"/>
          <w:szCs w:val="19"/>
        </w:rPr>
        <w:t xml:space="preserve">Segundo José Eduardo Faria, na obra </w:t>
      </w:r>
      <w:r w:rsidRPr="00AE0052">
        <w:rPr>
          <w:rFonts w:ascii="Book Antiqua" w:hAnsi="Book Antiqua"/>
          <w:i/>
          <w:iCs/>
          <w:sz w:val="19"/>
          <w:szCs w:val="19"/>
        </w:rPr>
        <w:t>Direito e Conjuntura</w:t>
      </w:r>
      <w:r w:rsidRPr="00AE0052">
        <w:rPr>
          <w:rFonts w:ascii="Book Antiqua" w:hAnsi="Book Antiqua"/>
          <w:sz w:val="19"/>
          <w:szCs w:val="19"/>
        </w:rPr>
        <w:t>, num contexto como o descrito no excerto acima, no qual nenhum sistema – inclusive o normativo – tem isoladamente força e competência para se impor, os legisladores e operadores do direito passam a reagir de duas maneiras. De um lado, sua reação envolve um certo distanciamento dos códigos, leis e normas desprovidas da necessária base material social ou econômica para serem eficazes, deixando-se de aplicá-las ou aplicando-as de modo seletivo. De outro lado, sua reação seria mais ambiciosa e envolveria duas estratégias complementares, designadas pelos juristas como processo de</w:t>
      </w:r>
      <w:r>
        <w:rPr>
          <w:rFonts w:ascii="Book Antiqua" w:hAnsi="Book Antiqua"/>
          <w:sz w:val="19"/>
          <w:szCs w:val="19"/>
        </w:rPr>
        <w:t xml:space="preserve"> </w:t>
      </w:r>
      <w:proofErr w:type="spellStart"/>
      <w:r w:rsidRPr="00AE0052">
        <w:rPr>
          <w:rFonts w:ascii="Book Antiqua" w:hAnsi="Book Antiqua"/>
          <w:i/>
          <w:iCs/>
          <w:sz w:val="19"/>
          <w:szCs w:val="19"/>
        </w:rPr>
        <w:t>desjuridificação</w:t>
      </w:r>
      <w:proofErr w:type="spellEnd"/>
      <w:r w:rsidRPr="00AE0052">
        <w:rPr>
          <w:rFonts w:ascii="Book Antiqua" w:hAnsi="Book Antiqua"/>
          <w:sz w:val="19"/>
          <w:szCs w:val="19"/>
        </w:rPr>
        <w:t xml:space="preserve"> e </w:t>
      </w:r>
      <w:proofErr w:type="spellStart"/>
      <w:r w:rsidRPr="00AE0052">
        <w:rPr>
          <w:rFonts w:ascii="Book Antiqua" w:hAnsi="Book Antiqua"/>
          <w:i/>
          <w:iCs/>
          <w:sz w:val="19"/>
          <w:szCs w:val="19"/>
        </w:rPr>
        <w:t>procedimentalização</w:t>
      </w:r>
      <w:proofErr w:type="spellEnd"/>
      <w:r w:rsidRPr="00AE0052">
        <w:rPr>
          <w:rFonts w:ascii="Book Antiqua" w:hAnsi="Book Antiqua"/>
          <w:i/>
          <w:iCs/>
          <w:sz w:val="19"/>
          <w:szCs w:val="19"/>
        </w:rPr>
        <w:t xml:space="preserve"> </w:t>
      </w:r>
      <w:r w:rsidRPr="00AE0052">
        <w:rPr>
          <w:rFonts w:ascii="Book Antiqua" w:hAnsi="Book Antiqua"/>
          <w:sz w:val="19"/>
          <w:szCs w:val="19"/>
        </w:rPr>
        <w:t>do direito.</w:t>
      </w:r>
    </w:p>
    <w:p w14:paraId="6C1E7EC9" w14:textId="63BCA1AD" w:rsidR="007A17A5" w:rsidRDefault="007A17A5" w:rsidP="007A17A5">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Pr="007D7038">
        <w:rPr>
          <w:rFonts w:ascii="Book Antiqua" w:hAnsi="Book Antiqua"/>
          <w:sz w:val="19"/>
          <w:szCs w:val="19"/>
        </w:rPr>
        <w:t>:</w:t>
      </w:r>
      <w:r>
        <w:rPr>
          <w:rFonts w:ascii="Book Antiqua" w:hAnsi="Book Antiqua"/>
          <w:sz w:val="19"/>
          <w:szCs w:val="19"/>
        </w:rPr>
        <w:t xml:space="preserve"> </w:t>
      </w:r>
      <w:r w:rsidRPr="001E3C73">
        <w:rPr>
          <w:rFonts w:ascii="Book Antiqua" w:hAnsi="Book Antiqua"/>
          <w:sz w:val="19"/>
          <w:szCs w:val="19"/>
        </w:rPr>
        <w:t>Para o autor José Eduardo Faria a globalização gera uma maior flexibilização (ou até mesmo uma desconstitucionalização) dos direitos individuais, políticos e sociais.</w:t>
      </w:r>
      <w:r>
        <w:rPr>
          <w:rFonts w:ascii="Book Antiqua" w:hAnsi="Book Antiqua"/>
          <w:sz w:val="19"/>
          <w:szCs w:val="19"/>
        </w:rPr>
        <w:t xml:space="preserve"> </w:t>
      </w:r>
      <w:r w:rsidRPr="001E3C73">
        <w:rPr>
          <w:rFonts w:ascii="Book Antiqua" w:hAnsi="Book Antiqua"/>
          <w:sz w:val="19"/>
          <w:szCs w:val="19"/>
        </w:rPr>
        <w:t>Os setores vinculados ao sistema capitalista transnacional pressionam o Estado a melhorar e ampliar as condições internas para garantir a competitividade sistêmica. Reivindicam eliminação de entraves que bloqueiam a abertura comercial (</w:t>
      </w:r>
      <w:proofErr w:type="spellStart"/>
      <w:r w:rsidRPr="001E3C73">
        <w:rPr>
          <w:rFonts w:ascii="Book Antiqua" w:hAnsi="Book Antiqua"/>
          <w:sz w:val="19"/>
          <w:szCs w:val="19"/>
        </w:rPr>
        <w:t>ex</w:t>
      </w:r>
      <w:proofErr w:type="spellEnd"/>
      <w:r w:rsidRPr="001E3C73">
        <w:rPr>
          <w:rFonts w:ascii="Book Antiqua" w:hAnsi="Book Antiqua"/>
          <w:sz w:val="19"/>
          <w:szCs w:val="19"/>
        </w:rPr>
        <w:t>: desregulamentação dos mercados, programas de desestatização; flexibilização da legislação trabalhista).</w:t>
      </w:r>
      <w:r>
        <w:rPr>
          <w:rFonts w:ascii="Book Antiqua" w:hAnsi="Book Antiqua"/>
          <w:sz w:val="19"/>
          <w:szCs w:val="19"/>
        </w:rPr>
        <w:t xml:space="preserve"> </w:t>
      </w:r>
      <w:r w:rsidRPr="001E3C73">
        <w:rPr>
          <w:rFonts w:ascii="Book Antiqua" w:hAnsi="Book Antiqua"/>
          <w:sz w:val="19"/>
          <w:szCs w:val="19"/>
        </w:rPr>
        <w:t xml:space="preserve">Desse modo, o Estado, pressionado pela transnacionalidade do sistema globalizada de produção e de consumo, abre mão de sua soberania e da sua autonomia política (inclusive flexibiliza e banaliza direitos e garantias fundamentais) a fim de promover o processo </w:t>
      </w:r>
      <w:proofErr w:type="spellStart"/>
      <w:r w:rsidRPr="001E3C73">
        <w:rPr>
          <w:rFonts w:ascii="Book Antiqua" w:hAnsi="Book Antiqua"/>
          <w:sz w:val="19"/>
          <w:szCs w:val="19"/>
        </w:rPr>
        <w:t>desjuridificação</w:t>
      </w:r>
      <w:proofErr w:type="spellEnd"/>
      <w:r w:rsidRPr="001E3C73">
        <w:rPr>
          <w:rFonts w:ascii="Book Antiqua" w:hAnsi="Book Antiqua"/>
          <w:sz w:val="19"/>
          <w:szCs w:val="19"/>
        </w:rPr>
        <w:t xml:space="preserve"> e </w:t>
      </w:r>
      <w:proofErr w:type="spellStart"/>
      <w:r w:rsidRPr="001E3C73">
        <w:rPr>
          <w:rFonts w:ascii="Book Antiqua" w:hAnsi="Book Antiqua"/>
          <w:sz w:val="19"/>
          <w:szCs w:val="19"/>
        </w:rPr>
        <w:t>procedimentalização</w:t>
      </w:r>
      <w:proofErr w:type="spellEnd"/>
      <w:r w:rsidRPr="001E3C73">
        <w:rPr>
          <w:rFonts w:ascii="Book Antiqua" w:hAnsi="Book Antiqua"/>
          <w:sz w:val="19"/>
          <w:szCs w:val="19"/>
        </w:rPr>
        <w:t xml:space="preserve"> do direito</w:t>
      </w:r>
      <w:r>
        <w:rPr>
          <w:rFonts w:ascii="Book Antiqua" w:hAnsi="Book Antiqua"/>
          <w:sz w:val="19"/>
          <w:szCs w:val="19"/>
        </w:rPr>
        <w:t>.</w:t>
      </w:r>
    </w:p>
    <w:p w14:paraId="68F2DA5B" w14:textId="56935272" w:rsidR="007A17A5" w:rsidRDefault="007A17A5" w:rsidP="007A17A5">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Pr="007D7038">
        <w:rPr>
          <w:rFonts w:ascii="Book Antiqua" w:hAnsi="Book Antiqua"/>
          <w:sz w:val="19"/>
          <w:szCs w:val="19"/>
        </w:rPr>
        <w:t>:</w:t>
      </w:r>
      <w:r>
        <w:rPr>
          <w:rFonts w:ascii="Book Antiqua" w:hAnsi="Book Antiqua"/>
          <w:sz w:val="19"/>
          <w:szCs w:val="19"/>
        </w:rPr>
        <w:t xml:space="preserve"> </w:t>
      </w:r>
      <w:r w:rsidRPr="001E3C73">
        <w:rPr>
          <w:rFonts w:ascii="Book Antiqua" w:hAnsi="Book Antiqua"/>
          <w:sz w:val="19"/>
          <w:szCs w:val="19"/>
        </w:rPr>
        <w:t>O fenômeno da globalização pressupõe expansão e abertura de mercado, a construção de blocos econômicos, o que exige supressão de eventuais entraves normativos (</w:t>
      </w:r>
      <w:proofErr w:type="spellStart"/>
      <w:r w:rsidRPr="001E3C73">
        <w:rPr>
          <w:rFonts w:ascii="Book Antiqua" w:hAnsi="Book Antiqua"/>
          <w:sz w:val="19"/>
          <w:szCs w:val="19"/>
        </w:rPr>
        <w:t>desjuridificação</w:t>
      </w:r>
      <w:proofErr w:type="spellEnd"/>
      <w:r w:rsidRPr="001E3C73">
        <w:rPr>
          <w:rFonts w:ascii="Book Antiqua" w:hAnsi="Book Antiqua"/>
          <w:sz w:val="19"/>
          <w:szCs w:val="19"/>
        </w:rPr>
        <w:t>), com o fim de fortalecer inclusive o campo econômico. Para tanto, o Estado abre mão de parcela de Poder (normatizar, controlar, legislar...), estimulando, fazendo ganhar força, os mecanismos de autocomposição ditos extrajudiciais e a negociação de procedimentos judiciais (</w:t>
      </w:r>
      <w:proofErr w:type="spellStart"/>
      <w:r w:rsidRPr="001E3C73">
        <w:rPr>
          <w:rFonts w:ascii="Book Antiqua" w:hAnsi="Book Antiqua"/>
          <w:sz w:val="19"/>
          <w:szCs w:val="19"/>
        </w:rPr>
        <w:t>procedimentalização</w:t>
      </w:r>
      <w:proofErr w:type="spellEnd"/>
      <w:r w:rsidRPr="001E3C73">
        <w:rPr>
          <w:rFonts w:ascii="Book Antiqua" w:hAnsi="Book Antiqua"/>
          <w:sz w:val="19"/>
          <w:szCs w:val="19"/>
        </w:rPr>
        <w:t xml:space="preserve"> do direito). Ex</w:t>
      </w:r>
      <w:r>
        <w:rPr>
          <w:rFonts w:ascii="Book Antiqua" w:hAnsi="Book Antiqua"/>
          <w:sz w:val="19"/>
          <w:szCs w:val="19"/>
        </w:rPr>
        <w:t>.</w:t>
      </w:r>
      <w:r w:rsidRPr="001E3C73">
        <w:rPr>
          <w:rFonts w:ascii="Book Antiqua" w:hAnsi="Book Antiqua"/>
          <w:sz w:val="19"/>
          <w:szCs w:val="19"/>
        </w:rPr>
        <w:t>: calendário processual.</w:t>
      </w:r>
    </w:p>
    <w:p w14:paraId="490B1827" w14:textId="49AA75D8" w:rsidR="001A1BCB" w:rsidRDefault="001A1BCB" w:rsidP="007A17A5">
      <w:pPr>
        <w:jc w:val="both"/>
        <w:rPr>
          <w:rFonts w:ascii="Book Antiqua" w:hAnsi="Book Antiqua"/>
          <w:sz w:val="19"/>
          <w:szCs w:val="19"/>
        </w:rPr>
      </w:pPr>
    </w:p>
    <w:p w14:paraId="2B77CBF7" w14:textId="21B9281A" w:rsidR="001A1BCB" w:rsidRDefault="001A1BCB" w:rsidP="007A17A5">
      <w:pPr>
        <w:jc w:val="both"/>
        <w:rPr>
          <w:rFonts w:ascii="Book Antiqua" w:hAnsi="Book Antiqua"/>
          <w:sz w:val="19"/>
          <w:szCs w:val="19"/>
        </w:rPr>
      </w:pPr>
      <w:r>
        <w:rPr>
          <w:rFonts w:ascii="Book Antiqua" w:hAnsi="Book Antiqua"/>
          <w:b/>
          <w:bCs/>
          <w:sz w:val="19"/>
          <w:szCs w:val="19"/>
        </w:rPr>
        <w:t>(DPEMA-2018-FCC)</w:t>
      </w:r>
      <w:r>
        <w:rPr>
          <w:rFonts w:ascii="Book Antiqua" w:hAnsi="Book Antiqua"/>
          <w:sz w:val="19"/>
          <w:szCs w:val="19"/>
        </w:rPr>
        <w:t xml:space="preserve">: </w:t>
      </w:r>
      <w:r w:rsidRPr="001A1BCB">
        <w:rPr>
          <w:rFonts w:ascii="Book Antiqua" w:hAnsi="Book Antiqua"/>
          <w:i/>
          <w:iCs/>
          <w:sz w:val="19"/>
          <w:szCs w:val="19"/>
        </w:rPr>
        <w:t>De um ponto de vista sociológico, circulam [nas sociedades contemporâneas] vários sistemas jurídicos e judiciais</w:t>
      </w:r>
      <w:r w:rsidRPr="001A1BCB">
        <w:rPr>
          <w:rFonts w:ascii="Book Antiqua" w:hAnsi="Book Antiqua"/>
          <w:sz w:val="19"/>
          <w:szCs w:val="19"/>
        </w:rPr>
        <w:t xml:space="preserve"> (SANTOS, Boaventura de Sousa. </w:t>
      </w:r>
      <w:r w:rsidRPr="001A1BCB">
        <w:rPr>
          <w:rFonts w:ascii="Book Antiqua" w:hAnsi="Book Antiqua"/>
          <w:b/>
          <w:bCs/>
          <w:i/>
          <w:iCs/>
          <w:sz w:val="19"/>
          <w:szCs w:val="19"/>
        </w:rPr>
        <w:t>Para uma revolução democrática da justiça</w:t>
      </w:r>
      <w:r w:rsidRPr="001A1BCB">
        <w:rPr>
          <w:rFonts w:ascii="Book Antiqua" w:hAnsi="Book Antiqua"/>
          <w:sz w:val="19"/>
          <w:szCs w:val="19"/>
        </w:rPr>
        <w:t>). O excerto refere-se ao</w:t>
      </w:r>
      <w:r>
        <w:rPr>
          <w:rFonts w:ascii="Book Antiqua" w:hAnsi="Book Antiqua"/>
          <w:sz w:val="19"/>
          <w:szCs w:val="19"/>
        </w:rPr>
        <w:t xml:space="preserve"> </w:t>
      </w:r>
      <w:r w:rsidRPr="001A1BCB">
        <w:rPr>
          <w:rFonts w:ascii="Book Antiqua" w:hAnsi="Book Antiqua"/>
          <w:sz w:val="19"/>
          <w:szCs w:val="19"/>
        </w:rPr>
        <w:t>pluralismo jurídico.</w:t>
      </w:r>
    </w:p>
    <w:p w14:paraId="57443706" w14:textId="697E066D" w:rsidR="001A1BCB" w:rsidRPr="001A1BCB" w:rsidRDefault="001A1BCB" w:rsidP="001A1BCB">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0041660E">
        <w:rPr>
          <w:rFonts w:ascii="Book Antiqua" w:hAnsi="Book Antiqua"/>
          <w:b/>
          <w:bCs/>
          <w:i/>
          <w:iCs/>
          <w:color w:val="FF0000"/>
          <w:sz w:val="19"/>
          <w:szCs w:val="19"/>
        </w:rPr>
        <w:t>: #</w:t>
      </w:r>
      <w:r w:rsidR="0041660E" w:rsidRPr="0041660E">
        <w:rPr>
          <w:rFonts w:ascii="Book Antiqua" w:hAnsi="Book Antiqua"/>
          <w:b/>
          <w:bCs/>
          <w:i/>
          <w:iCs/>
          <w:color w:val="FF0000"/>
          <w:sz w:val="19"/>
          <w:szCs w:val="19"/>
          <w:highlight w:val="green"/>
        </w:rPr>
        <w:t>MPF-2017</w:t>
      </w:r>
      <w:r w:rsidR="0041660E">
        <w:rPr>
          <w:rFonts w:ascii="Book Antiqua" w:hAnsi="Book Antiqua"/>
          <w:b/>
          <w:bCs/>
          <w:i/>
          <w:iCs/>
          <w:color w:val="FF0000"/>
          <w:sz w:val="19"/>
          <w:szCs w:val="19"/>
        </w:rPr>
        <w:t>: #</w:t>
      </w:r>
      <w:r w:rsidR="0041660E" w:rsidRPr="0041660E">
        <w:rPr>
          <w:rFonts w:ascii="Book Antiqua" w:hAnsi="Book Antiqua"/>
          <w:b/>
          <w:bCs/>
          <w:i/>
          <w:iCs/>
          <w:color w:val="FF0000"/>
          <w:sz w:val="19"/>
          <w:szCs w:val="19"/>
          <w:highlight w:val="green"/>
        </w:rPr>
        <w:t>DPEMA-2018</w:t>
      </w:r>
      <w:r w:rsidR="0041660E">
        <w:rPr>
          <w:rFonts w:ascii="Book Antiqua" w:hAnsi="Book Antiqua"/>
          <w:b/>
          <w:bCs/>
          <w:i/>
          <w:iCs/>
          <w:color w:val="FF0000"/>
          <w:sz w:val="19"/>
          <w:szCs w:val="19"/>
        </w:rPr>
        <w:t>: #</w:t>
      </w:r>
      <w:r w:rsidR="0041660E" w:rsidRPr="0041660E">
        <w:rPr>
          <w:rFonts w:ascii="Book Antiqua" w:hAnsi="Book Antiqua"/>
          <w:b/>
          <w:bCs/>
          <w:i/>
          <w:iCs/>
          <w:color w:val="FF0000"/>
          <w:sz w:val="19"/>
          <w:szCs w:val="19"/>
          <w:highlight w:val="green"/>
        </w:rPr>
        <w:t>FCC</w:t>
      </w:r>
      <w:r w:rsidRPr="007D7038">
        <w:rPr>
          <w:rFonts w:ascii="Book Antiqua" w:hAnsi="Book Antiqua"/>
          <w:sz w:val="19"/>
          <w:szCs w:val="19"/>
        </w:rPr>
        <w:t>:</w:t>
      </w:r>
      <w:r>
        <w:rPr>
          <w:rFonts w:ascii="Book Antiqua" w:hAnsi="Book Antiqua"/>
          <w:sz w:val="19"/>
          <w:szCs w:val="19"/>
        </w:rPr>
        <w:t xml:space="preserve"> </w:t>
      </w:r>
      <w:r w:rsidRPr="001A1BCB">
        <w:rPr>
          <w:rFonts w:ascii="Book Antiqua" w:hAnsi="Book Antiqua"/>
          <w:sz w:val="19"/>
          <w:szCs w:val="19"/>
        </w:rPr>
        <w:t>Trecho extraído do livro citado no próprio enunciado - "Para uma Revolução Democrática da Justiça" (Boaventura de Sousa Santos):</w:t>
      </w:r>
      <w:r>
        <w:rPr>
          <w:rFonts w:ascii="Book Antiqua" w:hAnsi="Book Antiqua"/>
          <w:sz w:val="19"/>
          <w:szCs w:val="19"/>
        </w:rPr>
        <w:t xml:space="preserve"> </w:t>
      </w:r>
      <w:r w:rsidRPr="001A1BCB">
        <w:rPr>
          <w:rFonts w:ascii="Book Antiqua" w:hAnsi="Book Antiqua"/>
          <w:i/>
          <w:iCs/>
          <w:sz w:val="19"/>
          <w:szCs w:val="19"/>
        </w:rPr>
        <w:t>“De um ponto de vista sociológico, as sociedades são jurídica e socialmente plurais, circulam nelas vários sistemas jurídicos e judiciais e o sistema jurídico estatal nem sempre é, sequer, o mais importante na gestão normativa do quotidiano da grande maioria dos cidadãos”</w:t>
      </w:r>
      <w:r w:rsidRPr="001A1BCB">
        <w:rPr>
          <w:rFonts w:ascii="Book Antiqua" w:hAnsi="Book Antiqua"/>
          <w:sz w:val="19"/>
          <w:szCs w:val="19"/>
        </w:rPr>
        <w:t>.</w:t>
      </w:r>
    </w:p>
    <w:p w14:paraId="6680314F" w14:textId="5EF083AE" w:rsidR="007D1CB4" w:rsidRDefault="007D1CB4" w:rsidP="007A17A5">
      <w:pPr>
        <w:jc w:val="both"/>
        <w:rPr>
          <w:rFonts w:ascii="Book Antiqua" w:hAnsi="Book Antiqua"/>
          <w:sz w:val="19"/>
          <w:szCs w:val="19"/>
        </w:rPr>
      </w:pPr>
    </w:p>
    <w:p w14:paraId="7D88F657" w14:textId="7613973E" w:rsidR="0003028E" w:rsidRDefault="0003028E" w:rsidP="007A17A5">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03028E">
        <w:rPr>
          <w:rFonts w:ascii="Book Antiqua" w:hAnsi="Book Antiqua"/>
          <w:sz w:val="19"/>
          <w:szCs w:val="19"/>
        </w:rPr>
        <w:t>Acerca das teorias contemporâneas da justiça, assinale a opção correta</w:t>
      </w:r>
      <w:r>
        <w:rPr>
          <w:rFonts w:ascii="Book Antiqua" w:hAnsi="Book Antiqua"/>
          <w:sz w:val="19"/>
          <w:szCs w:val="19"/>
        </w:rPr>
        <w:t xml:space="preserve">: </w:t>
      </w:r>
      <w:r w:rsidRPr="0003028E">
        <w:rPr>
          <w:rFonts w:ascii="Book Antiqua" w:hAnsi="Book Antiqua"/>
          <w:sz w:val="19"/>
          <w:szCs w:val="19"/>
        </w:rPr>
        <w:t xml:space="preserve">Steiner, ao contrário de </w:t>
      </w:r>
      <w:proofErr w:type="spellStart"/>
      <w:r w:rsidRPr="0003028E">
        <w:rPr>
          <w:rFonts w:ascii="Book Antiqua" w:hAnsi="Book Antiqua"/>
          <w:sz w:val="19"/>
          <w:szCs w:val="19"/>
        </w:rPr>
        <w:t>Nozick</w:t>
      </w:r>
      <w:proofErr w:type="spellEnd"/>
      <w:r w:rsidRPr="0003028E">
        <w:rPr>
          <w:rFonts w:ascii="Book Antiqua" w:hAnsi="Book Antiqua"/>
          <w:sz w:val="19"/>
          <w:szCs w:val="19"/>
        </w:rPr>
        <w:t>, defende um libertarismo de esquerda.</w:t>
      </w:r>
    </w:p>
    <w:p w14:paraId="45A451E6" w14:textId="7D6E60B0" w:rsidR="0003028E" w:rsidRPr="0003028E" w:rsidRDefault="0003028E" w:rsidP="0003028E">
      <w:pPr>
        <w:jc w:val="both"/>
        <w:rPr>
          <w:rFonts w:ascii="Book Antiqua" w:hAnsi="Book Antiqua"/>
          <w:i/>
          <w:iCs/>
          <w:sz w:val="19"/>
          <w:szCs w:val="19"/>
        </w:rPr>
      </w:pPr>
      <w:r w:rsidRPr="007D7038">
        <w:rPr>
          <w:rFonts w:ascii="Book Antiqua" w:hAnsi="Book Antiqua"/>
          <w:b/>
          <w:bCs/>
          <w:i/>
          <w:iCs/>
          <w:color w:val="FF0000"/>
          <w:sz w:val="19"/>
          <w:szCs w:val="19"/>
        </w:rPr>
        <w:lastRenderedPageBreak/>
        <w:t>#</w:t>
      </w:r>
      <w:r w:rsidRPr="007D7038">
        <w:rPr>
          <w:rFonts w:ascii="Book Antiqua" w:hAnsi="Book Antiqua"/>
          <w:b/>
          <w:bCs/>
          <w:i/>
          <w:iCs/>
          <w:color w:val="FF0000"/>
          <w:sz w:val="19"/>
          <w:szCs w:val="19"/>
          <w:highlight w:val="green"/>
        </w:rPr>
        <w:t>Atenção</w:t>
      </w:r>
      <w:r w:rsidRPr="007D7038">
        <w:rPr>
          <w:rFonts w:ascii="Book Antiqua" w:hAnsi="Book Antiqua"/>
          <w:sz w:val="19"/>
          <w:szCs w:val="19"/>
        </w:rPr>
        <w:t>:</w:t>
      </w:r>
      <w:r>
        <w:rPr>
          <w:rFonts w:ascii="Book Antiqua" w:hAnsi="Book Antiqua"/>
          <w:sz w:val="19"/>
          <w:szCs w:val="19"/>
        </w:rPr>
        <w:t xml:space="preserve"> </w:t>
      </w:r>
      <w:r w:rsidRPr="0003028E">
        <w:rPr>
          <w:rFonts w:ascii="Book Antiqua" w:hAnsi="Book Antiqua"/>
          <w:sz w:val="19"/>
          <w:szCs w:val="19"/>
        </w:rPr>
        <w:t>A questão em comento demanda conhecimento de axiomas de Filosofia.</w:t>
      </w:r>
      <w:r>
        <w:rPr>
          <w:rFonts w:ascii="Book Antiqua" w:hAnsi="Book Antiqua"/>
          <w:sz w:val="19"/>
          <w:szCs w:val="19"/>
        </w:rPr>
        <w:t xml:space="preserve"> </w:t>
      </w:r>
      <w:r w:rsidRPr="0003028E">
        <w:rPr>
          <w:rFonts w:ascii="Book Antiqua" w:hAnsi="Book Antiqua"/>
          <w:sz w:val="19"/>
          <w:szCs w:val="19"/>
        </w:rPr>
        <w:t>O libertarismo gera dúvidas e perplexidades. Afinal de contas, o libertarismo é de direita, de esquerda, ou tal dicotomia deve ser superada?</w:t>
      </w:r>
      <w:r>
        <w:rPr>
          <w:rFonts w:ascii="Book Antiqua" w:hAnsi="Book Antiqua"/>
          <w:sz w:val="19"/>
          <w:szCs w:val="19"/>
        </w:rPr>
        <w:t xml:space="preserve"> </w:t>
      </w:r>
      <w:r w:rsidRPr="0003028E">
        <w:rPr>
          <w:rFonts w:ascii="Book Antiqua" w:hAnsi="Book Antiqua"/>
          <w:sz w:val="19"/>
          <w:szCs w:val="19"/>
        </w:rPr>
        <w:t>Há muitos que defendem a mantença de tal dicotomia.</w:t>
      </w:r>
      <w:r>
        <w:rPr>
          <w:rFonts w:ascii="Book Antiqua" w:hAnsi="Book Antiqua"/>
          <w:sz w:val="19"/>
          <w:szCs w:val="19"/>
        </w:rPr>
        <w:t xml:space="preserve"> </w:t>
      </w:r>
      <w:r w:rsidRPr="0003028E">
        <w:rPr>
          <w:rFonts w:ascii="Book Antiqua" w:hAnsi="Book Antiqua"/>
          <w:sz w:val="19"/>
          <w:szCs w:val="19"/>
        </w:rPr>
        <w:t>No espectro destes analistas, Steiner é um exemplo do libertarismo de esquerda.</w:t>
      </w:r>
      <w:r>
        <w:rPr>
          <w:rFonts w:ascii="Book Antiqua" w:hAnsi="Book Antiqua"/>
          <w:sz w:val="19"/>
          <w:szCs w:val="19"/>
        </w:rPr>
        <w:t xml:space="preserve"> </w:t>
      </w:r>
      <w:r w:rsidRPr="0003028E">
        <w:rPr>
          <w:rFonts w:ascii="Book Antiqua" w:hAnsi="Book Antiqua"/>
          <w:sz w:val="19"/>
          <w:szCs w:val="19"/>
        </w:rPr>
        <w:t>Extraímos aqui lição do blog da Faculdade Rudolf Steiner:</w:t>
      </w:r>
      <w:r>
        <w:rPr>
          <w:rFonts w:ascii="Book Antiqua" w:hAnsi="Book Antiqua"/>
          <w:sz w:val="19"/>
          <w:szCs w:val="19"/>
        </w:rPr>
        <w:t xml:space="preserve"> </w:t>
      </w:r>
      <w:r w:rsidRPr="0003028E">
        <w:rPr>
          <w:rFonts w:ascii="Book Antiqua" w:hAnsi="Book Antiqua"/>
          <w:i/>
          <w:iCs/>
          <w:sz w:val="19"/>
          <w:szCs w:val="19"/>
        </w:rPr>
        <w:t xml:space="preserve">“(...) Um dos pontos fundamentais da Pedagogia Waldorf é a </w:t>
      </w:r>
      <w:proofErr w:type="spellStart"/>
      <w:r w:rsidRPr="0003028E">
        <w:rPr>
          <w:rFonts w:ascii="Book Antiqua" w:hAnsi="Book Antiqua"/>
          <w:i/>
          <w:iCs/>
          <w:sz w:val="19"/>
          <w:szCs w:val="19"/>
        </w:rPr>
        <w:t>trimembração</w:t>
      </w:r>
      <w:proofErr w:type="spellEnd"/>
      <w:r w:rsidRPr="0003028E">
        <w:rPr>
          <w:rFonts w:ascii="Book Antiqua" w:hAnsi="Book Antiqua"/>
          <w:i/>
          <w:iCs/>
          <w:sz w:val="19"/>
          <w:szCs w:val="19"/>
        </w:rPr>
        <w:t xml:space="preserve">. Baseado no lema da revolução francesa, Rudolf Steiner desenvolveu a </w:t>
      </w:r>
      <w:proofErr w:type="spellStart"/>
      <w:r w:rsidRPr="0003028E">
        <w:rPr>
          <w:rFonts w:ascii="Book Antiqua" w:hAnsi="Book Antiqua"/>
          <w:i/>
          <w:iCs/>
          <w:sz w:val="19"/>
          <w:szCs w:val="19"/>
        </w:rPr>
        <w:t>trimembração</w:t>
      </w:r>
      <w:proofErr w:type="spellEnd"/>
      <w:r w:rsidRPr="0003028E">
        <w:rPr>
          <w:rFonts w:ascii="Book Antiqua" w:hAnsi="Book Antiqua"/>
          <w:i/>
          <w:iCs/>
          <w:sz w:val="19"/>
          <w:szCs w:val="19"/>
        </w:rPr>
        <w:t xml:space="preserve"> social, na qual:</w:t>
      </w:r>
    </w:p>
    <w:p w14:paraId="6B8AF83C" w14:textId="0E803341" w:rsidR="0003028E" w:rsidRPr="0003028E" w:rsidRDefault="0003028E" w:rsidP="0003028E">
      <w:pPr>
        <w:jc w:val="both"/>
        <w:rPr>
          <w:rFonts w:ascii="Book Antiqua" w:hAnsi="Book Antiqua"/>
          <w:i/>
          <w:iCs/>
          <w:sz w:val="19"/>
          <w:szCs w:val="19"/>
        </w:rPr>
      </w:pPr>
      <w:r>
        <w:rPr>
          <w:rFonts w:ascii="Book Antiqua" w:hAnsi="Book Antiqua"/>
          <w:i/>
          <w:iCs/>
          <w:sz w:val="19"/>
          <w:szCs w:val="19"/>
        </w:rPr>
        <w:t>-</w:t>
      </w:r>
      <w:proofErr w:type="gramStart"/>
      <w:r w:rsidRPr="0003028E">
        <w:rPr>
          <w:rFonts w:ascii="Book Antiqua" w:hAnsi="Book Antiqua"/>
          <w:i/>
          <w:iCs/>
          <w:sz w:val="19"/>
          <w:szCs w:val="19"/>
        </w:rPr>
        <w:t>a</w:t>
      </w:r>
      <w:proofErr w:type="gramEnd"/>
      <w:r w:rsidRPr="0003028E">
        <w:rPr>
          <w:rFonts w:ascii="Book Antiqua" w:hAnsi="Book Antiqua"/>
          <w:i/>
          <w:iCs/>
          <w:sz w:val="19"/>
          <w:szCs w:val="19"/>
        </w:rPr>
        <w:t xml:space="preserve"> fraternidade deve acontecer no âmbito econômico — uns ajudando os outros;</w:t>
      </w:r>
    </w:p>
    <w:p w14:paraId="45D07CE2" w14:textId="5F7137D1" w:rsidR="0003028E" w:rsidRPr="0003028E" w:rsidRDefault="0003028E" w:rsidP="0003028E">
      <w:pPr>
        <w:jc w:val="both"/>
        <w:rPr>
          <w:rFonts w:ascii="Book Antiqua" w:hAnsi="Book Antiqua"/>
          <w:i/>
          <w:iCs/>
          <w:sz w:val="19"/>
          <w:szCs w:val="19"/>
        </w:rPr>
      </w:pPr>
      <w:r>
        <w:rPr>
          <w:rFonts w:ascii="Book Antiqua" w:hAnsi="Book Antiqua"/>
          <w:i/>
          <w:iCs/>
          <w:sz w:val="19"/>
          <w:szCs w:val="19"/>
        </w:rPr>
        <w:t>-</w:t>
      </w:r>
      <w:proofErr w:type="gramStart"/>
      <w:r w:rsidRPr="0003028E">
        <w:rPr>
          <w:rFonts w:ascii="Book Antiqua" w:hAnsi="Book Antiqua"/>
          <w:i/>
          <w:iCs/>
          <w:sz w:val="19"/>
          <w:szCs w:val="19"/>
        </w:rPr>
        <w:t>a</w:t>
      </w:r>
      <w:proofErr w:type="gramEnd"/>
      <w:r w:rsidRPr="0003028E">
        <w:rPr>
          <w:rFonts w:ascii="Book Antiqua" w:hAnsi="Book Antiqua"/>
          <w:i/>
          <w:iCs/>
          <w:sz w:val="19"/>
          <w:szCs w:val="19"/>
        </w:rPr>
        <w:t xml:space="preserve"> igualdade precisa ser exercida no universo jurídico — julgamentos sem excepcionalidades;</w:t>
      </w:r>
    </w:p>
    <w:p w14:paraId="2BB8D8E7" w14:textId="1692C4D4" w:rsidR="0003028E" w:rsidRPr="0003028E" w:rsidRDefault="0003028E" w:rsidP="0003028E">
      <w:pPr>
        <w:jc w:val="both"/>
        <w:rPr>
          <w:rFonts w:ascii="Book Antiqua" w:hAnsi="Book Antiqua"/>
          <w:sz w:val="19"/>
          <w:szCs w:val="19"/>
        </w:rPr>
      </w:pPr>
      <w:r>
        <w:rPr>
          <w:rFonts w:ascii="Book Antiqua" w:hAnsi="Book Antiqua"/>
          <w:i/>
          <w:iCs/>
          <w:sz w:val="19"/>
          <w:szCs w:val="19"/>
        </w:rPr>
        <w:t>-</w:t>
      </w:r>
      <w:proofErr w:type="gramStart"/>
      <w:r w:rsidRPr="0003028E">
        <w:rPr>
          <w:rFonts w:ascii="Book Antiqua" w:hAnsi="Book Antiqua"/>
          <w:i/>
          <w:iCs/>
          <w:sz w:val="19"/>
          <w:szCs w:val="19"/>
        </w:rPr>
        <w:t>a</w:t>
      </w:r>
      <w:proofErr w:type="gramEnd"/>
      <w:r w:rsidRPr="0003028E">
        <w:rPr>
          <w:rFonts w:ascii="Book Antiqua" w:hAnsi="Book Antiqua"/>
          <w:i/>
          <w:iCs/>
          <w:sz w:val="19"/>
          <w:szCs w:val="19"/>
        </w:rPr>
        <w:t xml:space="preserve"> liberdade atua na área cultural — cada indivíduo tem o direito de se expressar cultural e religiosamente, sem a obrigatoriedade de seguir preceitos impostos pelos demais. (...)"</w:t>
      </w:r>
    </w:p>
    <w:p w14:paraId="5A781CFB" w14:textId="77777777" w:rsidR="0003028E" w:rsidRDefault="0003028E" w:rsidP="0003028E">
      <w:pPr>
        <w:jc w:val="both"/>
        <w:rPr>
          <w:rFonts w:ascii="Book Antiqua" w:hAnsi="Book Antiqua"/>
          <w:sz w:val="19"/>
          <w:szCs w:val="19"/>
        </w:rPr>
      </w:pPr>
      <w:r w:rsidRPr="0003028E">
        <w:rPr>
          <w:rFonts w:ascii="Book Antiqua" w:hAnsi="Book Antiqua"/>
          <w:sz w:val="19"/>
          <w:szCs w:val="19"/>
        </w:rPr>
        <w:t>Aqui o que percebemos é a defesa da fraternidade, do solidarismo, a necessidade de que a Economia seja regida por uma lógica altruísta, a exacerbação da igualdade, a liberdade de expressão cultural e religiosa, ou seja, o direito da autodeterminação e do direito à identidade, alteridade, sem a necessidade de seguir padrões hegemônicos.</w:t>
      </w:r>
      <w:r>
        <w:rPr>
          <w:rFonts w:ascii="Book Antiqua" w:hAnsi="Book Antiqua"/>
          <w:sz w:val="19"/>
          <w:szCs w:val="19"/>
        </w:rPr>
        <w:t xml:space="preserve"> </w:t>
      </w:r>
    </w:p>
    <w:p w14:paraId="23383E61" w14:textId="607DA561" w:rsidR="0003028E" w:rsidRPr="0003028E" w:rsidRDefault="0003028E" w:rsidP="0003028E">
      <w:pPr>
        <w:jc w:val="both"/>
        <w:rPr>
          <w:rFonts w:ascii="Book Antiqua" w:hAnsi="Book Antiqua"/>
          <w:sz w:val="19"/>
          <w:szCs w:val="19"/>
        </w:rPr>
      </w:pPr>
      <w:r w:rsidRPr="0003028E">
        <w:rPr>
          <w:rFonts w:ascii="Book Antiqua" w:hAnsi="Book Antiqua"/>
          <w:sz w:val="19"/>
          <w:szCs w:val="19"/>
        </w:rPr>
        <w:t xml:space="preserve">Por outro, </w:t>
      </w:r>
      <w:proofErr w:type="spellStart"/>
      <w:r w:rsidRPr="0003028E">
        <w:rPr>
          <w:rFonts w:ascii="Book Antiqua" w:hAnsi="Book Antiqua"/>
          <w:sz w:val="19"/>
          <w:szCs w:val="19"/>
        </w:rPr>
        <w:t>Nozick</w:t>
      </w:r>
      <w:proofErr w:type="spellEnd"/>
      <w:r w:rsidRPr="0003028E">
        <w:rPr>
          <w:rFonts w:ascii="Book Antiqua" w:hAnsi="Book Antiqua"/>
          <w:sz w:val="19"/>
          <w:szCs w:val="19"/>
        </w:rPr>
        <w:t xml:space="preserve">, também enquadrado nos estudos do libertarismo, é de uma escola mais clássica do liberalismo, de tendências, sim, mais de direita. Defende, por exemplo, o Estado Mínimo. Para tal autor, só o Estado Mínimo não ofenderia a liberdade dos indivíduos.  No site </w:t>
      </w:r>
      <w:proofErr w:type="spellStart"/>
      <w:r w:rsidRPr="0003028E">
        <w:rPr>
          <w:rFonts w:ascii="Book Antiqua" w:hAnsi="Book Antiqua"/>
          <w:sz w:val="19"/>
          <w:szCs w:val="19"/>
        </w:rPr>
        <w:t>Infoescola</w:t>
      </w:r>
      <w:proofErr w:type="spellEnd"/>
      <w:r w:rsidRPr="0003028E">
        <w:rPr>
          <w:rFonts w:ascii="Book Antiqua" w:hAnsi="Book Antiqua"/>
          <w:sz w:val="19"/>
          <w:szCs w:val="19"/>
        </w:rPr>
        <w:t xml:space="preserve">, </w:t>
      </w:r>
      <w:proofErr w:type="spellStart"/>
      <w:r w:rsidRPr="0003028E">
        <w:rPr>
          <w:rFonts w:ascii="Book Antiqua" w:hAnsi="Book Antiqua"/>
          <w:sz w:val="19"/>
          <w:szCs w:val="19"/>
        </w:rPr>
        <w:t>Nozick</w:t>
      </w:r>
      <w:proofErr w:type="spellEnd"/>
      <w:r w:rsidRPr="0003028E">
        <w:rPr>
          <w:rFonts w:ascii="Book Antiqua" w:hAnsi="Book Antiqua"/>
          <w:sz w:val="19"/>
          <w:szCs w:val="19"/>
        </w:rPr>
        <w:t xml:space="preserve"> é descrito da seguinte forma:</w:t>
      </w:r>
      <w:r>
        <w:rPr>
          <w:rFonts w:ascii="Book Antiqua" w:hAnsi="Book Antiqua"/>
          <w:sz w:val="19"/>
          <w:szCs w:val="19"/>
        </w:rPr>
        <w:t xml:space="preserve"> </w:t>
      </w:r>
      <w:r w:rsidRPr="0003028E">
        <w:rPr>
          <w:rFonts w:ascii="Book Antiqua" w:hAnsi="Book Antiqua"/>
          <w:i/>
          <w:iCs/>
          <w:sz w:val="19"/>
          <w:szCs w:val="19"/>
        </w:rPr>
        <w:t xml:space="preserve">“(...) Sua obra mais famosa, Anarquia, Estado e Utopia, de 1974, foi uma resposta libertaria ao livro de John Rawls, A </w:t>
      </w:r>
      <w:proofErr w:type="spellStart"/>
      <w:r w:rsidRPr="0003028E">
        <w:rPr>
          <w:rFonts w:ascii="Book Antiqua" w:hAnsi="Book Antiqua"/>
          <w:i/>
          <w:iCs/>
          <w:sz w:val="19"/>
          <w:szCs w:val="19"/>
        </w:rPr>
        <w:t>Theory</w:t>
      </w:r>
      <w:proofErr w:type="spellEnd"/>
      <w:r w:rsidRPr="0003028E">
        <w:rPr>
          <w:rFonts w:ascii="Book Antiqua" w:hAnsi="Book Antiqua"/>
          <w:i/>
          <w:iCs/>
          <w:sz w:val="19"/>
          <w:szCs w:val="19"/>
        </w:rPr>
        <w:t xml:space="preserve"> </w:t>
      </w:r>
      <w:proofErr w:type="spellStart"/>
      <w:r w:rsidRPr="0003028E">
        <w:rPr>
          <w:rFonts w:ascii="Book Antiqua" w:hAnsi="Book Antiqua"/>
          <w:i/>
          <w:iCs/>
          <w:sz w:val="19"/>
          <w:szCs w:val="19"/>
        </w:rPr>
        <w:t>of</w:t>
      </w:r>
      <w:proofErr w:type="spellEnd"/>
      <w:r w:rsidRPr="0003028E">
        <w:rPr>
          <w:rFonts w:ascii="Book Antiqua" w:hAnsi="Book Antiqua"/>
          <w:i/>
          <w:iCs/>
          <w:sz w:val="19"/>
          <w:szCs w:val="19"/>
        </w:rPr>
        <w:t xml:space="preserve"> Justice, de 1971. Nesta obra, </w:t>
      </w:r>
      <w:proofErr w:type="spellStart"/>
      <w:r w:rsidRPr="0003028E">
        <w:rPr>
          <w:rFonts w:ascii="Book Antiqua" w:hAnsi="Book Antiqua"/>
          <w:i/>
          <w:iCs/>
          <w:sz w:val="19"/>
          <w:szCs w:val="19"/>
        </w:rPr>
        <w:t>Nozick</w:t>
      </w:r>
      <w:proofErr w:type="spellEnd"/>
      <w:r w:rsidRPr="0003028E">
        <w:rPr>
          <w:rFonts w:ascii="Book Antiqua" w:hAnsi="Book Antiqua"/>
          <w:i/>
          <w:iCs/>
          <w:sz w:val="19"/>
          <w:szCs w:val="19"/>
        </w:rPr>
        <w:t xml:space="preserve"> argumenta que apenas um estado mínimo seria justificado sem violar os direitos dos indivíduos. Esta posição ficou conhecida como "</w:t>
      </w:r>
      <w:proofErr w:type="spellStart"/>
      <w:r w:rsidRPr="0003028E">
        <w:rPr>
          <w:rFonts w:ascii="Book Antiqua" w:hAnsi="Book Antiqua"/>
          <w:i/>
          <w:iCs/>
          <w:sz w:val="19"/>
          <w:szCs w:val="19"/>
        </w:rPr>
        <w:t>minarquismo</w:t>
      </w:r>
      <w:proofErr w:type="spellEnd"/>
      <w:r w:rsidRPr="0003028E">
        <w:rPr>
          <w:rFonts w:ascii="Book Antiqua" w:hAnsi="Book Antiqua"/>
          <w:i/>
          <w:iCs/>
          <w:sz w:val="19"/>
          <w:szCs w:val="19"/>
        </w:rPr>
        <w:t xml:space="preserve">" e determina que a maior parte das atividades do estado, em particular aquelas não ligadas a segurança, defesa nacional e sistema de justiça, deve ser transferida para a iniciativa privada ou mesmo definitivamente abandonada. </w:t>
      </w:r>
      <w:proofErr w:type="spellStart"/>
      <w:r w:rsidRPr="0003028E">
        <w:rPr>
          <w:rFonts w:ascii="Book Antiqua" w:hAnsi="Book Antiqua"/>
          <w:i/>
          <w:iCs/>
          <w:sz w:val="19"/>
          <w:szCs w:val="19"/>
        </w:rPr>
        <w:t>Nozick</w:t>
      </w:r>
      <w:proofErr w:type="spellEnd"/>
      <w:r w:rsidRPr="0003028E">
        <w:rPr>
          <w:rFonts w:ascii="Book Antiqua" w:hAnsi="Book Antiqua"/>
          <w:i/>
          <w:iCs/>
          <w:sz w:val="19"/>
          <w:szCs w:val="19"/>
        </w:rPr>
        <w:t xml:space="preserve"> defende ainda que, a distribuição de bens ou riquezas, só é justificada se levada a cabo pela troca voluntária entre indivíduos que consintam entre si, sem coerção, a partir de posições iniciais justas, mesmo que grandes desigualdades possam emergir do processo. Para justificar sua posição em favor da liberdade individual, contra governos coletivistas, </w:t>
      </w:r>
      <w:proofErr w:type="spellStart"/>
      <w:r w:rsidRPr="0003028E">
        <w:rPr>
          <w:rFonts w:ascii="Book Antiqua" w:hAnsi="Book Antiqua"/>
          <w:i/>
          <w:iCs/>
          <w:sz w:val="19"/>
          <w:szCs w:val="19"/>
        </w:rPr>
        <w:t>Nozick</w:t>
      </w:r>
      <w:proofErr w:type="spellEnd"/>
      <w:r w:rsidRPr="0003028E">
        <w:rPr>
          <w:rFonts w:ascii="Book Antiqua" w:hAnsi="Book Antiqua"/>
          <w:i/>
          <w:iCs/>
          <w:sz w:val="19"/>
          <w:szCs w:val="19"/>
        </w:rPr>
        <w:t xml:space="preserve"> apela para o filósofo alemão Immanuel Kant, segundo o qual, as pessoas devem ser tratadas como fins em si mesmos, nunca como meios para qualquer fim. Ao longo do livro </w:t>
      </w:r>
      <w:proofErr w:type="spellStart"/>
      <w:r w:rsidRPr="0003028E">
        <w:rPr>
          <w:rFonts w:ascii="Book Antiqua" w:hAnsi="Book Antiqua"/>
          <w:i/>
          <w:iCs/>
          <w:sz w:val="19"/>
          <w:szCs w:val="19"/>
        </w:rPr>
        <w:t>Nozick</w:t>
      </w:r>
      <w:proofErr w:type="spellEnd"/>
      <w:r w:rsidRPr="0003028E">
        <w:rPr>
          <w:rFonts w:ascii="Book Antiqua" w:hAnsi="Book Antiqua"/>
          <w:i/>
          <w:iCs/>
          <w:sz w:val="19"/>
          <w:szCs w:val="19"/>
        </w:rPr>
        <w:t xml:space="preserve"> deixa claro que o estado jamais deve interferir nas trocas voluntárias, limitando-se a função de proteger contra o roubo, a fraude, uso coercivo da força, bem como garantir a manutenção dos contratos. (...)</w:t>
      </w:r>
      <w:r>
        <w:rPr>
          <w:rFonts w:ascii="Book Antiqua" w:hAnsi="Book Antiqua"/>
          <w:i/>
          <w:iCs/>
          <w:sz w:val="19"/>
          <w:szCs w:val="19"/>
        </w:rPr>
        <w:t>”.</w:t>
      </w:r>
    </w:p>
    <w:p w14:paraId="5E8787B7" w14:textId="1BCB7CC0" w:rsidR="0003028E" w:rsidRPr="0003028E" w:rsidRDefault="0003028E" w:rsidP="0003028E">
      <w:pPr>
        <w:jc w:val="both"/>
        <w:rPr>
          <w:rFonts w:ascii="Book Antiqua" w:hAnsi="Book Antiqua"/>
          <w:sz w:val="19"/>
          <w:szCs w:val="19"/>
        </w:rPr>
      </w:pPr>
      <w:r w:rsidRPr="0003028E">
        <w:rPr>
          <w:rFonts w:ascii="Book Antiqua" w:hAnsi="Book Antiqua"/>
          <w:sz w:val="19"/>
          <w:szCs w:val="19"/>
        </w:rPr>
        <w:t>Aqui vemos, portanto, uma versão bem radical e de direita do libertarismo, com cerceamento da intervenção estatal e uma liberdade que não se concilia, necessariamente, com igualdade.</w:t>
      </w:r>
    </w:p>
    <w:p w14:paraId="2A51A27E" w14:textId="1D307568" w:rsidR="009D1FE0" w:rsidRDefault="009D1FE0" w:rsidP="009D1FE0">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D1FE0">
        <w:rPr>
          <w:rFonts w:ascii="Book Antiqua" w:hAnsi="Book Antiqua"/>
          <w:b/>
          <w:bCs/>
          <w:i/>
          <w:iCs/>
          <w:color w:val="FF0000"/>
          <w:sz w:val="19"/>
          <w:szCs w:val="19"/>
          <w:highlight w:val="green"/>
        </w:rPr>
        <w:t>DPETO-2022</w:t>
      </w:r>
      <w:r>
        <w:rPr>
          <w:rFonts w:ascii="Book Antiqua" w:hAnsi="Book Antiqua"/>
          <w:b/>
          <w:bCs/>
          <w:i/>
          <w:iCs/>
          <w:color w:val="FF0000"/>
          <w:sz w:val="19"/>
          <w:szCs w:val="19"/>
        </w:rPr>
        <w:t>: #</w:t>
      </w:r>
      <w:r w:rsidRPr="009D1FE0">
        <w:rPr>
          <w:rFonts w:ascii="Book Antiqua" w:hAnsi="Book Antiqua"/>
          <w:b/>
          <w:bCs/>
          <w:i/>
          <w:iCs/>
          <w:color w:val="FF0000"/>
          <w:sz w:val="19"/>
          <w:szCs w:val="19"/>
          <w:highlight w:val="green"/>
        </w:rPr>
        <w:t>CESPE</w:t>
      </w:r>
      <w:r w:rsidRPr="007D7038">
        <w:rPr>
          <w:rFonts w:ascii="Book Antiqua" w:hAnsi="Book Antiqua"/>
          <w:sz w:val="19"/>
          <w:szCs w:val="19"/>
        </w:rPr>
        <w:t>:</w:t>
      </w:r>
      <w:r>
        <w:rPr>
          <w:rFonts w:ascii="Book Antiqua" w:hAnsi="Book Antiqua"/>
          <w:sz w:val="19"/>
          <w:szCs w:val="19"/>
        </w:rPr>
        <w:t xml:space="preserve"> </w:t>
      </w:r>
      <w:r w:rsidRPr="009D1FE0">
        <w:rPr>
          <w:rFonts w:ascii="Book Antiqua" w:hAnsi="Book Antiqua"/>
          <w:sz w:val="19"/>
          <w:szCs w:val="19"/>
        </w:rPr>
        <w:t>A Escola Steiner–</w:t>
      </w:r>
      <w:proofErr w:type="spellStart"/>
      <w:r w:rsidRPr="009D1FE0">
        <w:rPr>
          <w:rFonts w:ascii="Book Antiqua" w:hAnsi="Book Antiqua"/>
          <w:sz w:val="19"/>
          <w:szCs w:val="19"/>
        </w:rPr>
        <w:t>Vallentyne</w:t>
      </w:r>
      <w:proofErr w:type="spellEnd"/>
      <w:r w:rsidRPr="009D1FE0">
        <w:rPr>
          <w:rFonts w:ascii="Book Antiqua" w:hAnsi="Book Antiqua"/>
          <w:sz w:val="19"/>
          <w:szCs w:val="19"/>
        </w:rPr>
        <w:t xml:space="preserve"> está alicerçada no pensamento de </w:t>
      </w:r>
      <w:proofErr w:type="spellStart"/>
      <w:r w:rsidRPr="009D1FE0">
        <w:rPr>
          <w:rFonts w:ascii="Book Antiqua" w:hAnsi="Book Antiqua"/>
          <w:sz w:val="19"/>
          <w:szCs w:val="19"/>
        </w:rPr>
        <w:t>Hillel</w:t>
      </w:r>
      <w:proofErr w:type="spellEnd"/>
      <w:r w:rsidRPr="009D1FE0">
        <w:rPr>
          <w:rFonts w:ascii="Book Antiqua" w:hAnsi="Book Antiqua"/>
          <w:sz w:val="19"/>
          <w:szCs w:val="19"/>
        </w:rPr>
        <w:t xml:space="preserve"> Steiner e Peter </w:t>
      </w:r>
      <w:proofErr w:type="spellStart"/>
      <w:r w:rsidRPr="009D1FE0">
        <w:rPr>
          <w:rFonts w:ascii="Book Antiqua" w:hAnsi="Book Antiqua"/>
          <w:sz w:val="19"/>
          <w:szCs w:val="19"/>
        </w:rPr>
        <w:t>Vallentyne</w:t>
      </w:r>
      <w:proofErr w:type="spellEnd"/>
      <w:r w:rsidRPr="009D1FE0">
        <w:rPr>
          <w:rFonts w:ascii="Book Antiqua" w:hAnsi="Book Antiqua"/>
          <w:sz w:val="19"/>
          <w:szCs w:val="19"/>
        </w:rPr>
        <w:t xml:space="preserve">, além de possuir contribuições de outros acadêmicos e pensadores não necessariamente </w:t>
      </w:r>
      <w:proofErr w:type="spellStart"/>
      <w:r w:rsidRPr="009D1FE0">
        <w:rPr>
          <w:rFonts w:ascii="Book Antiqua" w:hAnsi="Book Antiqua"/>
          <w:sz w:val="19"/>
          <w:szCs w:val="19"/>
        </w:rPr>
        <w:t>left-libertarians</w:t>
      </w:r>
      <w:proofErr w:type="spellEnd"/>
      <w:r w:rsidRPr="009D1FE0">
        <w:rPr>
          <w:rFonts w:ascii="Book Antiqua" w:hAnsi="Book Antiqua"/>
          <w:sz w:val="19"/>
          <w:szCs w:val="19"/>
        </w:rPr>
        <w:t xml:space="preserve">. A questão chave desta escola é criticar a concepção de </w:t>
      </w:r>
      <w:proofErr w:type="spellStart"/>
      <w:r w:rsidRPr="009D1FE0">
        <w:rPr>
          <w:rFonts w:ascii="Book Antiqua" w:hAnsi="Book Antiqua"/>
          <w:sz w:val="19"/>
          <w:szCs w:val="19"/>
        </w:rPr>
        <w:t>autopropriedade</w:t>
      </w:r>
      <w:proofErr w:type="spellEnd"/>
      <w:r w:rsidRPr="009D1FE0">
        <w:rPr>
          <w:rFonts w:ascii="Book Antiqua" w:hAnsi="Book Antiqua"/>
          <w:sz w:val="19"/>
          <w:szCs w:val="19"/>
        </w:rPr>
        <w:t xml:space="preserve"> de Robert </w:t>
      </w:r>
      <w:proofErr w:type="spellStart"/>
      <w:r w:rsidRPr="009D1FE0">
        <w:rPr>
          <w:rFonts w:ascii="Book Antiqua" w:hAnsi="Book Antiqua"/>
          <w:sz w:val="19"/>
          <w:szCs w:val="19"/>
        </w:rPr>
        <w:t>Nozick</w:t>
      </w:r>
      <w:proofErr w:type="spellEnd"/>
      <w:r w:rsidRPr="009D1FE0">
        <w:rPr>
          <w:rFonts w:ascii="Book Antiqua" w:hAnsi="Book Antiqua"/>
          <w:sz w:val="19"/>
          <w:szCs w:val="19"/>
        </w:rPr>
        <w:t xml:space="preserve"> (famoso pelo seu clássico Anarquia, Estado e Utopia) e a dedução de que a propriedade de outros recursos naturais decorra deste conceito. Neste contexto, o pensamento desta escola aproxima-se do pensamento de Henry George ao afirmar a necessidade de "uma compensação que os proprietários devem aos não proprietários mediante impostos ou rendas sobre a propriedade de recursos naturais, incluindo a propriedade da terra" (ROSAS, 2009).</w:t>
      </w:r>
    </w:p>
    <w:p w14:paraId="7B348EA7" w14:textId="77777777" w:rsidR="009D1FE0" w:rsidRDefault="009D1FE0" w:rsidP="007A17A5">
      <w:pPr>
        <w:jc w:val="both"/>
        <w:rPr>
          <w:rFonts w:ascii="Book Antiqua" w:hAnsi="Book Antiqua"/>
          <w:sz w:val="19"/>
          <w:szCs w:val="19"/>
        </w:rPr>
      </w:pPr>
    </w:p>
    <w:p w14:paraId="4BF89E33" w14:textId="62B9E1BC" w:rsidR="007D1CB4" w:rsidRDefault="007D1CB4" w:rsidP="00C31AA1">
      <w:pPr>
        <w:jc w:val="both"/>
        <w:rPr>
          <w:rFonts w:ascii="Book Antiqua" w:hAnsi="Book Antiqua"/>
          <w:sz w:val="19"/>
          <w:szCs w:val="19"/>
        </w:rPr>
      </w:pPr>
      <w:r>
        <w:rPr>
          <w:rFonts w:ascii="Book Antiqua" w:hAnsi="Book Antiqua"/>
          <w:b/>
          <w:bCs/>
          <w:sz w:val="19"/>
          <w:szCs w:val="19"/>
        </w:rPr>
        <w:t>(DPU-2017-CESPE)</w:t>
      </w:r>
      <w:r>
        <w:rPr>
          <w:rFonts w:ascii="Book Antiqua" w:hAnsi="Book Antiqua"/>
          <w:sz w:val="19"/>
          <w:szCs w:val="19"/>
        </w:rPr>
        <w:t xml:space="preserve">: </w:t>
      </w:r>
      <w:r w:rsidR="00C31AA1" w:rsidRPr="00C31AA1">
        <w:rPr>
          <w:rFonts w:ascii="Book Antiqua" w:hAnsi="Book Antiqua"/>
          <w:sz w:val="19"/>
          <w:szCs w:val="19"/>
        </w:rPr>
        <w:t>Acerca das teorias contemporâneas da justiça, julgue o item a seguir</w:t>
      </w:r>
      <w:r w:rsidR="00C31AA1">
        <w:rPr>
          <w:rFonts w:ascii="Book Antiqua" w:hAnsi="Book Antiqua"/>
          <w:sz w:val="19"/>
          <w:szCs w:val="19"/>
        </w:rPr>
        <w:t xml:space="preserve">: </w:t>
      </w:r>
      <w:r w:rsidR="00C31AA1" w:rsidRPr="00C31AA1">
        <w:rPr>
          <w:rFonts w:ascii="Book Antiqua" w:hAnsi="Book Antiqua"/>
          <w:sz w:val="19"/>
          <w:szCs w:val="19"/>
        </w:rPr>
        <w:t>Para o libertarismo, a defesa do livre mercado é incompatível com a política social baseada na tributação redistributiva porque esta representa uma violação aos direitos do povo.</w:t>
      </w:r>
    </w:p>
    <w:p w14:paraId="1015E1EF" w14:textId="54ED1E85" w:rsidR="00C31AA1" w:rsidRDefault="00C31AA1" w:rsidP="00C31AA1">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Pr="007D7038">
        <w:rPr>
          <w:rFonts w:ascii="Book Antiqua" w:hAnsi="Book Antiqua"/>
          <w:sz w:val="19"/>
          <w:szCs w:val="19"/>
        </w:rPr>
        <w:t>:</w:t>
      </w:r>
      <w:r>
        <w:rPr>
          <w:rFonts w:ascii="Book Antiqua" w:hAnsi="Book Antiqua"/>
          <w:sz w:val="19"/>
          <w:szCs w:val="19"/>
        </w:rPr>
        <w:t xml:space="preserve"> </w:t>
      </w:r>
      <w:r w:rsidRPr="00C31AA1">
        <w:rPr>
          <w:rFonts w:ascii="Book Antiqua" w:hAnsi="Book Antiqua"/>
          <w:b/>
          <w:bCs/>
          <w:i/>
          <w:iCs/>
          <w:sz w:val="19"/>
          <w:szCs w:val="19"/>
          <w:u w:val="single"/>
        </w:rPr>
        <w:t>A ADMINISTRAÇÃO DOS BENS E O DESAFIO LIBERTÁRIO DE NOZICK (THE ADMINISTRATION OF PROPERTY AND THE CHALLENGE OF LIBERTARIAN ROBERT NOZICK)</w:t>
      </w:r>
      <w:r>
        <w:rPr>
          <w:rFonts w:ascii="Book Antiqua" w:hAnsi="Book Antiqua"/>
          <w:sz w:val="19"/>
          <w:szCs w:val="19"/>
        </w:rPr>
        <w:t>: “</w:t>
      </w:r>
      <w:r w:rsidRPr="00C31AA1">
        <w:rPr>
          <w:rFonts w:ascii="Book Antiqua" w:hAnsi="Book Antiqua"/>
          <w:i/>
          <w:iCs/>
          <w:sz w:val="19"/>
          <w:szCs w:val="19"/>
        </w:rPr>
        <w:t xml:space="preserve">Para </w:t>
      </w:r>
      <w:proofErr w:type="spellStart"/>
      <w:r w:rsidRPr="00C31AA1">
        <w:rPr>
          <w:rFonts w:ascii="Book Antiqua" w:hAnsi="Book Antiqua"/>
          <w:i/>
          <w:iCs/>
          <w:sz w:val="19"/>
          <w:szCs w:val="19"/>
        </w:rPr>
        <w:t>Nozick</w:t>
      </w:r>
      <w:proofErr w:type="spellEnd"/>
      <w:r w:rsidRPr="00C31AA1">
        <w:rPr>
          <w:rFonts w:ascii="Book Antiqua" w:hAnsi="Book Antiqua"/>
          <w:i/>
          <w:iCs/>
          <w:sz w:val="19"/>
          <w:szCs w:val="19"/>
        </w:rPr>
        <w:t xml:space="preserve">, o termo “justiça distributiva” não é um termo “neutro”, mas também reflete os prejuízos igualitários fortemente arraigados nas concepções estatizantes. O termo pressupõe ao mesmo tempo a necessidade de certa redistribuição por razões de justiça e a quem pertence ocupar-se desta tarefa, o Estado. Pensando justamente nessa carga semântica perturbadora, o autor propõe a noção “justiça nos domínios” (Justice in Holdings). </w:t>
      </w:r>
      <w:r w:rsidRPr="00C31AA1">
        <w:rPr>
          <w:rFonts w:ascii="Book Antiqua" w:hAnsi="Book Antiqua"/>
          <w:b/>
          <w:bCs/>
          <w:i/>
          <w:iCs/>
          <w:sz w:val="19"/>
          <w:szCs w:val="19"/>
        </w:rPr>
        <w:t>A questão da justiça distributiva deve ser vista, no mínimo, como “uma questão aberta”</w:t>
      </w:r>
      <w:r w:rsidRPr="00C31AA1">
        <w:rPr>
          <w:rFonts w:ascii="Book Antiqua" w:hAnsi="Book Antiqua"/>
          <w:i/>
          <w:iCs/>
          <w:sz w:val="19"/>
          <w:szCs w:val="19"/>
        </w:rPr>
        <w:t xml:space="preserve">: </w:t>
      </w:r>
      <w:r w:rsidRPr="00C31AA1">
        <w:rPr>
          <w:rFonts w:ascii="Book Antiqua" w:hAnsi="Book Antiqua"/>
          <w:b/>
          <w:bCs/>
          <w:i/>
          <w:iCs/>
          <w:sz w:val="19"/>
          <w:szCs w:val="19"/>
          <w:highlight w:val="yellow"/>
        </w:rPr>
        <w:t xml:space="preserve">deve realmente haver distribuição? Para o autor, a alegação de que a tributação redistributiva </w:t>
      </w:r>
      <w:proofErr w:type="spellStart"/>
      <w:r w:rsidRPr="00C31AA1">
        <w:rPr>
          <w:rFonts w:ascii="Book Antiqua" w:hAnsi="Book Antiqua"/>
          <w:b/>
          <w:bCs/>
          <w:i/>
          <w:iCs/>
          <w:sz w:val="19"/>
          <w:szCs w:val="19"/>
          <w:highlight w:val="yellow"/>
        </w:rPr>
        <w:t>é</w:t>
      </w:r>
      <w:proofErr w:type="spellEnd"/>
      <w:r w:rsidRPr="00C31AA1">
        <w:rPr>
          <w:rFonts w:ascii="Book Antiqua" w:hAnsi="Book Antiqua"/>
          <w:b/>
          <w:bCs/>
          <w:i/>
          <w:iCs/>
          <w:sz w:val="19"/>
          <w:szCs w:val="19"/>
          <w:highlight w:val="yellow"/>
        </w:rPr>
        <w:t xml:space="preserve"> inerentemente errada tem uma razão bem simples: ela viola os direitos do povo</w:t>
      </w:r>
      <w:r w:rsidRPr="00C31AA1">
        <w:rPr>
          <w:rFonts w:ascii="Book Antiqua" w:hAnsi="Book Antiqua"/>
          <w:i/>
          <w:iCs/>
          <w:sz w:val="19"/>
          <w:szCs w:val="19"/>
        </w:rPr>
        <w:t xml:space="preserve">. As pessoas têm direito </w:t>
      </w:r>
      <w:r w:rsidRPr="00C31AA1">
        <w:rPr>
          <w:rFonts w:ascii="Book Antiqua" w:hAnsi="Book Antiqua"/>
          <w:i/>
          <w:iCs/>
          <w:sz w:val="19"/>
          <w:szCs w:val="19"/>
        </w:rPr>
        <w:lastRenderedPageBreak/>
        <w:t xml:space="preserve">de dispor dos seus bens e serviços livremente e têm este direito, seja ele ou não a melhor maneira de assegurar a produtividade. O governo não tem, portanto, nenhum direito de interferir no mercado, mesmo para aumentar a sua eficiência. A interferência governamental é equivalente ao trabalho forçado, uma violação, não da </w:t>
      </w:r>
      <w:proofErr w:type="spellStart"/>
      <w:proofErr w:type="gramStart"/>
      <w:r w:rsidRPr="00C31AA1">
        <w:rPr>
          <w:rFonts w:ascii="Book Antiqua" w:hAnsi="Book Antiqua"/>
          <w:i/>
          <w:iCs/>
          <w:sz w:val="19"/>
          <w:szCs w:val="19"/>
        </w:rPr>
        <w:t>eficiência,mas</w:t>
      </w:r>
      <w:proofErr w:type="spellEnd"/>
      <w:proofErr w:type="gramEnd"/>
      <w:r w:rsidRPr="00C31AA1">
        <w:rPr>
          <w:rFonts w:ascii="Book Antiqua" w:hAnsi="Book Antiqua"/>
          <w:i/>
          <w:iCs/>
          <w:sz w:val="19"/>
          <w:szCs w:val="19"/>
        </w:rPr>
        <w:t xml:space="preserve"> dos direitos morais básicos dos cidadãos</w:t>
      </w:r>
      <w:r>
        <w:rPr>
          <w:rFonts w:ascii="Book Antiqua" w:hAnsi="Book Antiqua"/>
          <w:sz w:val="19"/>
          <w:szCs w:val="19"/>
        </w:rPr>
        <w:t>”</w:t>
      </w:r>
      <w:r w:rsidRPr="00C31AA1">
        <w:rPr>
          <w:rFonts w:ascii="Book Antiqua" w:hAnsi="Book Antiqua"/>
          <w:sz w:val="19"/>
          <w:szCs w:val="19"/>
        </w:rPr>
        <w:t>. (página 05)</w:t>
      </w:r>
      <w:r>
        <w:rPr>
          <w:rFonts w:ascii="Book Antiqua" w:hAnsi="Book Antiqua"/>
          <w:sz w:val="19"/>
          <w:szCs w:val="19"/>
        </w:rPr>
        <w:t xml:space="preserve"> (</w:t>
      </w:r>
      <w:r w:rsidRPr="00C31AA1">
        <w:rPr>
          <w:rFonts w:ascii="Book Antiqua" w:hAnsi="Book Antiqua"/>
          <w:sz w:val="19"/>
          <w:szCs w:val="19"/>
        </w:rPr>
        <w:t xml:space="preserve">Fonte 1: </w:t>
      </w:r>
      <w:hyperlink r:id="rId34" w:history="1">
        <w:r w:rsidRPr="00B41A2A">
          <w:rPr>
            <w:rStyle w:val="Hyperlink"/>
            <w:rFonts w:ascii="Book Antiqua" w:hAnsi="Book Antiqua"/>
            <w:sz w:val="19"/>
            <w:szCs w:val="19"/>
          </w:rPr>
          <w:t>https://webcache.googleusercontent.com/search?q=cache:N20806YOV1oJ:https://periodicos.ufsc.br/index.php/ethic/article/download/1677-2954.2009v8n1p103/18473+&amp;cd=5&amp;hl=pt-BR&amp;ct=clnk&amp;gl=br&amp;client=firefox-b</w:t>
        </w:r>
      </w:hyperlink>
      <w:r w:rsidRPr="00C31AA1">
        <w:rPr>
          <w:rFonts w:ascii="Book Antiqua" w:hAnsi="Book Antiqua"/>
          <w:sz w:val="19"/>
          <w:szCs w:val="19"/>
        </w:rPr>
        <w:t>.</w:t>
      </w:r>
      <w:r>
        <w:rPr>
          <w:rFonts w:ascii="Book Antiqua" w:hAnsi="Book Antiqua"/>
          <w:sz w:val="19"/>
          <w:szCs w:val="19"/>
        </w:rPr>
        <w:t xml:space="preserve">; </w:t>
      </w:r>
      <w:r w:rsidRPr="00C31AA1">
        <w:rPr>
          <w:rFonts w:ascii="Book Antiqua" w:hAnsi="Book Antiqua"/>
          <w:sz w:val="19"/>
          <w:szCs w:val="19"/>
        </w:rPr>
        <w:t xml:space="preserve">Fonte 2: </w:t>
      </w:r>
      <w:hyperlink r:id="rId35" w:history="1">
        <w:r w:rsidRPr="00B41A2A">
          <w:rPr>
            <w:rStyle w:val="Hyperlink"/>
            <w:rFonts w:ascii="Book Antiqua" w:hAnsi="Book Antiqua"/>
            <w:sz w:val="19"/>
            <w:szCs w:val="19"/>
          </w:rPr>
          <w:t>https://periodicos.ufsc.br/index.php/ethic/article/download/1677-2954.2009v8n1p103/18473</w:t>
        </w:r>
      </w:hyperlink>
      <w:r w:rsidRPr="00C31AA1">
        <w:rPr>
          <w:rFonts w:ascii="Book Antiqua" w:hAnsi="Book Antiqua"/>
          <w:sz w:val="19"/>
          <w:szCs w:val="19"/>
        </w:rPr>
        <w:t>.</w:t>
      </w:r>
      <w:r>
        <w:rPr>
          <w:rFonts w:ascii="Book Antiqua" w:hAnsi="Book Antiqua"/>
          <w:sz w:val="19"/>
          <w:szCs w:val="19"/>
        </w:rPr>
        <w:t xml:space="preserve">; </w:t>
      </w:r>
    </w:p>
    <w:p w14:paraId="55B91E23" w14:textId="27B8C622" w:rsidR="00C31AA1" w:rsidRDefault="00C31AA1" w:rsidP="00C31AA1">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Pr="007D7038">
        <w:rPr>
          <w:rFonts w:ascii="Book Antiqua" w:hAnsi="Book Antiqua"/>
          <w:sz w:val="19"/>
          <w:szCs w:val="19"/>
        </w:rPr>
        <w:t>:</w:t>
      </w:r>
      <w:r>
        <w:rPr>
          <w:rFonts w:ascii="Book Antiqua" w:hAnsi="Book Antiqua"/>
          <w:sz w:val="19"/>
          <w:szCs w:val="19"/>
        </w:rPr>
        <w:t xml:space="preserve"> </w:t>
      </w:r>
      <w:r w:rsidRPr="00C31AA1">
        <w:rPr>
          <w:rFonts w:ascii="Book Antiqua" w:hAnsi="Book Antiqua"/>
          <w:b/>
          <w:bCs/>
          <w:i/>
          <w:iCs/>
          <w:sz w:val="19"/>
          <w:szCs w:val="19"/>
          <w:u w:val="single"/>
        </w:rPr>
        <w:t>PROXIMIDADES E DISTÂNCIAS ENTRE O LIBERALISMO E O LIBERTARIANISMO POLÍTICO</w:t>
      </w:r>
      <w:r>
        <w:rPr>
          <w:rFonts w:ascii="Book Antiqua" w:hAnsi="Book Antiqua"/>
          <w:sz w:val="19"/>
          <w:szCs w:val="19"/>
        </w:rPr>
        <w:t>: “</w:t>
      </w:r>
      <w:r w:rsidRPr="00C31AA1">
        <w:rPr>
          <w:rFonts w:ascii="Book Antiqua" w:hAnsi="Book Antiqua"/>
          <w:b/>
          <w:bCs/>
          <w:i/>
          <w:iCs/>
          <w:sz w:val="19"/>
          <w:szCs w:val="19"/>
        </w:rPr>
        <w:t xml:space="preserve">O argumento de </w:t>
      </w:r>
      <w:proofErr w:type="spellStart"/>
      <w:r w:rsidRPr="00C31AA1">
        <w:rPr>
          <w:rFonts w:ascii="Book Antiqua" w:hAnsi="Book Antiqua"/>
          <w:b/>
          <w:bCs/>
          <w:i/>
          <w:iCs/>
          <w:sz w:val="19"/>
          <w:szCs w:val="19"/>
        </w:rPr>
        <w:t>Nozick</w:t>
      </w:r>
      <w:proofErr w:type="spellEnd"/>
      <w:r w:rsidRPr="00C31AA1">
        <w:rPr>
          <w:rFonts w:ascii="Book Antiqua" w:hAnsi="Book Antiqua"/>
          <w:b/>
          <w:bCs/>
          <w:i/>
          <w:iCs/>
          <w:sz w:val="19"/>
          <w:szCs w:val="19"/>
        </w:rPr>
        <w:t xml:space="preserve"> contra essa tributação do Estado se desenvolve nem tanto por uma questão econômica propriamente dita, mas, por uma questão estritamente moral, dado que o direito à propriedade é um direito fundamental dos indivíduos, não podendo ser violado, seja por que motivo for</w:t>
      </w:r>
      <w:r w:rsidRPr="00C31AA1">
        <w:rPr>
          <w:rFonts w:ascii="Book Antiqua" w:hAnsi="Book Antiqua"/>
          <w:i/>
          <w:iCs/>
          <w:sz w:val="19"/>
          <w:szCs w:val="19"/>
        </w:rPr>
        <w:t xml:space="preserve"> (SANDEL, 2012). Por exemplo, suponhamos um alfaiate com exímio “talento” para confeccionar roupas que são reconhecidas pela sociedade como peças de alta qualidade e bom gosto. Por conta dessa valorização social, o alfaiate recebe um alto preço por cada peça negociada. Ora, o Estado não teria o direito de se apropriar de parte de seus lucros através da taxação de impostos, ainda que estes impostos fossem destinados ao benefício de pessoas carentes. </w:t>
      </w:r>
      <w:r w:rsidRPr="00C31AA1">
        <w:rPr>
          <w:rFonts w:ascii="Book Antiqua" w:hAnsi="Book Antiqua"/>
          <w:b/>
          <w:bCs/>
          <w:i/>
          <w:iCs/>
          <w:sz w:val="19"/>
          <w:szCs w:val="19"/>
          <w:highlight w:val="yellow"/>
        </w:rPr>
        <w:t>Como dissemos acima, o argumento do libertário contra a taxação de impostos não se dá por uma questão econômica, mais pela questão moral de que o Estado estaria violando o direito fundamental dos indivíduos disporem livremente seus bens</w:t>
      </w:r>
      <w:r w:rsidRPr="00C31AA1">
        <w:rPr>
          <w:rFonts w:ascii="Book Antiqua" w:hAnsi="Book Antiqua"/>
          <w:i/>
          <w:iCs/>
          <w:sz w:val="19"/>
          <w:szCs w:val="19"/>
        </w:rPr>
        <w:t>.</w:t>
      </w:r>
      <w:r>
        <w:rPr>
          <w:rFonts w:ascii="Book Antiqua" w:hAnsi="Book Antiqua"/>
          <w:sz w:val="19"/>
          <w:szCs w:val="19"/>
        </w:rPr>
        <w:t>”</w:t>
      </w:r>
      <w:r w:rsidRPr="00C31AA1">
        <w:rPr>
          <w:rFonts w:ascii="Book Antiqua" w:hAnsi="Book Antiqua"/>
          <w:sz w:val="19"/>
          <w:szCs w:val="19"/>
        </w:rPr>
        <w:t xml:space="preserve">   (página 16)</w:t>
      </w:r>
      <w:r>
        <w:rPr>
          <w:rFonts w:ascii="Book Antiqua" w:hAnsi="Book Antiqua"/>
          <w:sz w:val="19"/>
          <w:szCs w:val="19"/>
        </w:rPr>
        <w:t>. (F</w:t>
      </w:r>
      <w:r w:rsidRPr="00C31AA1">
        <w:rPr>
          <w:rFonts w:ascii="Book Antiqua" w:hAnsi="Book Antiqua"/>
          <w:sz w:val="19"/>
          <w:szCs w:val="19"/>
        </w:rPr>
        <w:t xml:space="preserve">onte 1: </w:t>
      </w:r>
      <w:hyperlink r:id="rId36" w:history="1">
        <w:r w:rsidRPr="00B41A2A">
          <w:rPr>
            <w:rStyle w:val="Hyperlink"/>
            <w:rFonts w:ascii="Book Antiqua" w:hAnsi="Book Antiqua"/>
            <w:sz w:val="19"/>
            <w:szCs w:val="19"/>
          </w:rPr>
          <w:t>http://www.interscienceplace.org/isp/index.php/isp/article/download/317/314</w:t>
        </w:r>
      </w:hyperlink>
      <w:r>
        <w:rPr>
          <w:rFonts w:ascii="Book Antiqua" w:hAnsi="Book Antiqua"/>
          <w:sz w:val="19"/>
          <w:szCs w:val="19"/>
        </w:rPr>
        <w:t xml:space="preserve">; </w:t>
      </w:r>
      <w:r w:rsidRPr="00C31AA1">
        <w:rPr>
          <w:rFonts w:ascii="Book Antiqua" w:hAnsi="Book Antiqua"/>
          <w:sz w:val="19"/>
          <w:szCs w:val="19"/>
        </w:rPr>
        <w:t xml:space="preserve">Fonte 2: </w:t>
      </w:r>
      <w:hyperlink r:id="rId37" w:history="1">
        <w:r w:rsidRPr="00B41A2A">
          <w:rPr>
            <w:rStyle w:val="Hyperlink"/>
            <w:rFonts w:ascii="Book Antiqua" w:hAnsi="Book Antiqua"/>
            <w:sz w:val="19"/>
            <w:szCs w:val="19"/>
          </w:rPr>
          <w:t>http://webcache.googleusercontent.com/search?q=cache:qtxjLOWDSUMJ:www.interscienceplace.org/isp/index.php/isp/article/download/317/314+&amp;cd=7&amp;hl=pt-BR&amp;ct=clnk&amp;gl=br&amp;client=firefox-b</w:t>
        </w:r>
      </w:hyperlink>
      <w:r>
        <w:rPr>
          <w:rFonts w:ascii="Book Antiqua" w:hAnsi="Book Antiqua"/>
          <w:sz w:val="19"/>
          <w:szCs w:val="19"/>
        </w:rPr>
        <w:t xml:space="preserve">). </w:t>
      </w:r>
    </w:p>
    <w:p w14:paraId="357238BC" w14:textId="7695DCD1" w:rsidR="00C31AA1" w:rsidRDefault="00C31AA1" w:rsidP="00C31AA1">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Pr="007D7038">
        <w:rPr>
          <w:rFonts w:ascii="Book Antiqua" w:hAnsi="Book Antiqua"/>
          <w:sz w:val="19"/>
          <w:szCs w:val="19"/>
        </w:rPr>
        <w:t>:</w:t>
      </w:r>
      <w:r>
        <w:rPr>
          <w:rFonts w:ascii="Book Antiqua" w:hAnsi="Book Antiqua"/>
          <w:sz w:val="19"/>
          <w:szCs w:val="19"/>
        </w:rPr>
        <w:t xml:space="preserve"> </w:t>
      </w:r>
      <w:r w:rsidRPr="00C31AA1">
        <w:rPr>
          <w:rFonts w:ascii="Book Antiqua" w:hAnsi="Book Antiqua"/>
          <w:sz w:val="19"/>
          <w:szCs w:val="19"/>
        </w:rPr>
        <w:t>Com efeito, uma política liberal requer livre mercado e a menor ingerência possível de figuras de regulação e do Estado na vida dos agentes de mercado.</w:t>
      </w:r>
      <w:r>
        <w:rPr>
          <w:rFonts w:ascii="Book Antiqua" w:hAnsi="Book Antiqua"/>
          <w:sz w:val="19"/>
          <w:szCs w:val="19"/>
        </w:rPr>
        <w:t xml:space="preserve"> </w:t>
      </w:r>
      <w:r w:rsidRPr="00C31AA1">
        <w:rPr>
          <w:rFonts w:ascii="Book Antiqua" w:hAnsi="Book Antiqua"/>
          <w:sz w:val="19"/>
          <w:szCs w:val="19"/>
        </w:rPr>
        <w:t>Os agentes de mercado precisam ter liberdade e não cabe ao Estado tolher tal liberdade usando tributos para confiscar patrimônio dos livres agentes de mercado.</w:t>
      </w:r>
      <w:r>
        <w:rPr>
          <w:rFonts w:ascii="Book Antiqua" w:hAnsi="Book Antiqua"/>
          <w:sz w:val="19"/>
          <w:szCs w:val="19"/>
        </w:rPr>
        <w:t xml:space="preserve"> </w:t>
      </w:r>
      <w:r w:rsidRPr="00C31AA1">
        <w:rPr>
          <w:rFonts w:ascii="Book Antiqua" w:hAnsi="Book Antiqua"/>
          <w:sz w:val="19"/>
          <w:szCs w:val="19"/>
        </w:rPr>
        <w:t>Logo, combater a carga tributária, bem como qualquer discurso de existência de tributos com fins redistributivos (o mercado não vê com bons olhos que o Estado atue em tal vetor) são máximas liberais.</w:t>
      </w:r>
    </w:p>
    <w:p w14:paraId="75726DE3" w14:textId="77777777" w:rsidR="009D1FE0" w:rsidRDefault="009D1FE0" w:rsidP="009D1FE0">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D1FE0">
        <w:rPr>
          <w:rFonts w:ascii="Book Antiqua" w:hAnsi="Book Antiqua"/>
          <w:b/>
          <w:bCs/>
          <w:i/>
          <w:iCs/>
          <w:color w:val="FF0000"/>
          <w:sz w:val="19"/>
          <w:szCs w:val="19"/>
          <w:highlight w:val="green"/>
        </w:rPr>
        <w:t>DPETO-2022</w:t>
      </w:r>
      <w:r>
        <w:rPr>
          <w:rFonts w:ascii="Book Antiqua" w:hAnsi="Book Antiqua"/>
          <w:b/>
          <w:bCs/>
          <w:i/>
          <w:iCs/>
          <w:color w:val="FF0000"/>
          <w:sz w:val="19"/>
          <w:szCs w:val="19"/>
        </w:rPr>
        <w:t>: #</w:t>
      </w:r>
      <w:r w:rsidRPr="009D1FE0">
        <w:rPr>
          <w:rFonts w:ascii="Book Antiqua" w:hAnsi="Book Antiqua"/>
          <w:b/>
          <w:bCs/>
          <w:i/>
          <w:iCs/>
          <w:color w:val="FF0000"/>
          <w:sz w:val="19"/>
          <w:szCs w:val="19"/>
          <w:highlight w:val="green"/>
        </w:rPr>
        <w:t>CESPE</w:t>
      </w:r>
      <w:r w:rsidRPr="007D7038">
        <w:rPr>
          <w:rFonts w:ascii="Book Antiqua" w:hAnsi="Book Antiqua"/>
          <w:sz w:val="19"/>
          <w:szCs w:val="19"/>
        </w:rPr>
        <w:t>:</w:t>
      </w:r>
      <w:r>
        <w:rPr>
          <w:rFonts w:ascii="Book Antiqua" w:hAnsi="Book Antiqua"/>
          <w:sz w:val="19"/>
          <w:szCs w:val="19"/>
        </w:rPr>
        <w:t xml:space="preserve"> O</w:t>
      </w:r>
      <w:r w:rsidRPr="009D1FE0">
        <w:rPr>
          <w:rFonts w:ascii="Book Antiqua" w:hAnsi="Book Antiqua"/>
          <w:sz w:val="19"/>
          <w:szCs w:val="19"/>
        </w:rPr>
        <w:t xml:space="preserve"> princípio da propriedade de si é pedra angular do libertarismo de Robert </w:t>
      </w:r>
      <w:proofErr w:type="spellStart"/>
      <w:r w:rsidRPr="009D1FE0">
        <w:rPr>
          <w:rFonts w:ascii="Book Antiqua" w:hAnsi="Book Antiqua"/>
          <w:sz w:val="19"/>
          <w:szCs w:val="19"/>
        </w:rPr>
        <w:t>Nozick</w:t>
      </w:r>
      <w:proofErr w:type="spellEnd"/>
      <w:r w:rsidRPr="009D1FE0">
        <w:rPr>
          <w:rFonts w:ascii="Book Antiqua" w:hAnsi="Book Antiqua"/>
          <w:sz w:val="19"/>
          <w:szCs w:val="19"/>
        </w:rPr>
        <w:t xml:space="preserve">. Para </w:t>
      </w:r>
      <w:proofErr w:type="spellStart"/>
      <w:r w:rsidRPr="009D1FE0">
        <w:rPr>
          <w:rFonts w:ascii="Book Antiqua" w:hAnsi="Book Antiqua"/>
          <w:sz w:val="19"/>
          <w:szCs w:val="19"/>
        </w:rPr>
        <w:t>Nozick</w:t>
      </w:r>
      <w:proofErr w:type="spellEnd"/>
      <w:r w:rsidRPr="009D1FE0">
        <w:rPr>
          <w:rFonts w:ascii="Book Antiqua" w:hAnsi="Book Antiqua"/>
          <w:sz w:val="19"/>
          <w:szCs w:val="19"/>
        </w:rPr>
        <w:t xml:space="preserve">, os direitos mais importantes são os direitos sobre si próprios, ou seja, os direitos referentes à posse de si mesmo. As pessoas são donas de suas posses e, nesse sentido, podemos dizer que “ser titular significa ter um direito absoluto de dispor delas como quiser, contanto que isso não envolva força nem fraude”. Assim, para </w:t>
      </w:r>
      <w:proofErr w:type="spellStart"/>
      <w:r w:rsidRPr="009D1FE0">
        <w:rPr>
          <w:rFonts w:ascii="Book Antiqua" w:hAnsi="Book Antiqua"/>
          <w:sz w:val="19"/>
          <w:szCs w:val="19"/>
        </w:rPr>
        <w:t>Nozick</w:t>
      </w:r>
      <w:proofErr w:type="spellEnd"/>
      <w:r w:rsidRPr="009D1FE0">
        <w:rPr>
          <w:rFonts w:ascii="Book Antiqua" w:hAnsi="Book Antiqua"/>
          <w:sz w:val="19"/>
          <w:szCs w:val="19"/>
        </w:rPr>
        <w:t xml:space="preserve">, somos livres para gastar e usar o que temos da maneira que quisermos e ninguém, nem mesmo o Governo, tem o direito de tirar esses bens de nós, mesmo que seja para impedir que os menos favorecidos morram de fome. (Robert </w:t>
      </w:r>
      <w:proofErr w:type="spellStart"/>
      <w:r w:rsidRPr="009D1FE0">
        <w:rPr>
          <w:rFonts w:ascii="Book Antiqua" w:hAnsi="Book Antiqua"/>
          <w:sz w:val="19"/>
          <w:szCs w:val="19"/>
        </w:rPr>
        <w:t>Nozick</w:t>
      </w:r>
      <w:proofErr w:type="spellEnd"/>
      <w:r w:rsidRPr="009D1FE0">
        <w:rPr>
          <w:rFonts w:ascii="Book Antiqua" w:hAnsi="Book Antiqua"/>
          <w:sz w:val="19"/>
          <w:szCs w:val="19"/>
        </w:rPr>
        <w:t xml:space="preserve"> e sua Teoria Política: Uma alternativa viável à proposta de John </w:t>
      </w:r>
      <w:proofErr w:type="gramStart"/>
      <w:r w:rsidRPr="009D1FE0">
        <w:rPr>
          <w:rFonts w:ascii="Book Antiqua" w:hAnsi="Book Antiqua"/>
          <w:sz w:val="19"/>
          <w:szCs w:val="19"/>
        </w:rPr>
        <w:t>Rawls?,</w:t>
      </w:r>
      <w:proofErr w:type="gramEnd"/>
      <w:r w:rsidRPr="009D1FE0">
        <w:rPr>
          <w:rFonts w:ascii="Book Antiqua" w:hAnsi="Book Antiqua"/>
          <w:sz w:val="19"/>
          <w:szCs w:val="19"/>
        </w:rPr>
        <w:t xml:space="preserve"> Raphael Brasileiro Braga, file:)</w:t>
      </w:r>
    </w:p>
    <w:p w14:paraId="1F9E9639" w14:textId="0D3E3F93" w:rsidR="007A17A5" w:rsidRDefault="007A17A5" w:rsidP="00F2724E">
      <w:pPr>
        <w:jc w:val="both"/>
        <w:rPr>
          <w:rFonts w:ascii="Book Antiqua" w:hAnsi="Book Antiqua"/>
          <w:sz w:val="19"/>
          <w:szCs w:val="19"/>
        </w:rPr>
      </w:pPr>
    </w:p>
    <w:p w14:paraId="3A0DFFDF" w14:textId="5984EE0E" w:rsidR="008C42EF" w:rsidRDefault="008C42EF" w:rsidP="008C42EF">
      <w:pPr>
        <w:jc w:val="both"/>
        <w:rPr>
          <w:rFonts w:ascii="Book Antiqua" w:hAnsi="Book Antiqua"/>
          <w:sz w:val="19"/>
          <w:szCs w:val="19"/>
        </w:rPr>
      </w:pPr>
      <w:r>
        <w:rPr>
          <w:rFonts w:ascii="Book Antiqua" w:hAnsi="Book Antiqua"/>
          <w:b/>
          <w:bCs/>
          <w:sz w:val="19"/>
          <w:szCs w:val="19"/>
        </w:rPr>
        <w:t>(DPESC-2017-FCC)</w:t>
      </w:r>
      <w:r>
        <w:rPr>
          <w:rFonts w:ascii="Book Antiqua" w:hAnsi="Book Antiqua"/>
          <w:sz w:val="19"/>
          <w:szCs w:val="19"/>
        </w:rPr>
        <w:t xml:space="preserve">: </w:t>
      </w:r>
      <w:r w:rsidRPr="008C42EF">
        <w:rPr>
          <w:rFonts w:ascii="Book Antiqua" w:hAnsi="Book Antiqua"/>
          <w:sz w:val="19"/>
          <w:szCs w:val="19"/>
        </w:rPr>
        <w:t xml:space="preserve">Causalidade e imputação são </w:t>
      </w:r>
      <w:proofErr w:type="gramStart"/>
      <w:r w:rsidRPr="008C42EF">
        <w:rPr>
          <w:rFonts w:ascii="Book Antiqua" w:hAnsi="Book Antiqua"/>
          <w:sz w:val="19"/>
          <w:szCs w:val="19"/>
        </w:rPr>
        <w:t>descritos</w:t>
      </w:r>
      <w:proofErr w:type="gramEnd"/>
      <w:r w:rsidRPr="008C42EF">
        <w:rPr>
          <w:rFonts w:ascii="Book Antiqua" w:hAnsi="Book Antiqua"/>
          <w:sz w:val="19"/>
          <w:szCs w:val="19"/>
        </w:rPr>
        <w:t xml:space="preserve"> por Hans Kelsen como princípios</w:t>
      </w:r>
      <w:r>
        <w:rPr>
          <w:rFonts w:ascii="Book Antiqua" w:hAnsi="Book Antiqua"/>
          <w:sz w:val="19"/>
          <w:szCs w:val="19"/>
        </w:rPr>
        <w:t xml:space="preserve"> </w:t>
      </w:r>
      <w:r w:rsidRPr="008C42EF">
        <w:rPr>
          <w:rFonts w:ascii="Book Antiqua" w:hAnsi="Book Antiqua"/>
          <w:sz w:val="19"/>
          <w:szCs w:val="19"/>
        </w:rPr>
        <w:t>inerentes, respectivamente, às ciências naturais e sociais.</w:t>
      </w:r>
    </w:p>
    <w:p w14:paraId="28199A82" w14:textId="747742CD" w:rsidR="008C42EF" w:rsidRPr="00797690" w:rsidRDefault="008C42EF" w:rsidP="008C42EF">
      <w:pPr>
        <w:jc w:val="both"/>
        <w:rPr>
          <w:rFonts w:ascii="Book Antiqua" w:hAnsi="Book Antiqua"/>
          <w:sz w:val="18"/>
          <w:szCs w:val="18"/>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8C42EF">
        <w:rPr>
          <w:rFonts w:ascii="Book Antiqua" w:hAnsi="Book Antiqua"/>
          <w:b/>
          <w:bCs/>
          <w:i/>
          <w:iCs/>
          <w:color w:val="FF0000"/>
          <w:sz w:val="19"/>
          <w:szCs w:val="19"/>
          <w:highlight w:val="green"/>
        </w:rPr>
        <w:t>DPESP-2010</w:t>
      </w:r>
      <w:r>
        <w:rPr>
          <w:rFonts w:ascii="Book Antiqua" w:hAnsi="Book Antiqua"/>
          <w:b/>
          <w:bCs/>
          <w:i/>
          <w:iCs/>
          <w:color w:val="FF0000"/>
          <w:sz w:val="19"/>
          <w:szCs w:val="19"/>
        </w:rPr>
        <w:t>: #</w:t>
      </w:r>
      <w:r w:rsidRPr="008C42EF">
        <w:rPr>
          <w:rFonts w:ascii="Book Antiqua" w:hAnsi="Book Antiqua"/>
          <w:b/>
          <w:bCs/>
          <w:i/>
          <w:iCs/>
          <w:color w:val="FF0000"/>
          <w:sz w:val="19"/>
          <w:szCs w:val="19"/>
          <w:highlight w:val="green"/>
        </w:rPr>
        <w:t>DPESC-2017</w:t>
      </w:r>
      <w:r w:rsidR="00417B25">
        <w:rPr>
          <w:rFonts w:ascii="Book Antiqua" w:hAnsi="Book Antiqua"/>
          <w:b/>
          <w:bCs/>
          <w:i/>
          <w:iCs/>
          <w:color w:val="FF0000"/>
          <w:sz w:val="19"/>
          <w:szCs w:val="19"/>
        </w:rPr>
        <w:t>: #</w:t>
      </w:r>
      <w:r w:rsidR="00417B25" w:rsidRPr="00417B25">
        <w:rPr>
          <w:rFonts w:ascii="Book Antiqua" w:hAnsi="Book Antiqua"/>
          <w:b/>
          <w:bCs/>
          <w:i/>
          <w:iCs/>
          <w:color w:val="FF0000"/>
          <w:sz w:val="19"/>
          <w:szCs w:val="19"/>
          <w:highlight w:val="green"/>
        </w:rPr>
        <w:t>MPF-2017</w:t>
      </w:r>
      <w:r w:rsidR="00697EF9">
        <w:rPr>
          <w:rFonts w:ascii="Book Antiqua" w:hAnsi="Book Antiqua"/>
          <w:b/>
          <w:bCs/>
          <w:i/>
          <w:iCs/>
          <w:color w:val="FF0000"/>
          <w:sz w:val="19"/>
          <w:szCs w:val="19"/>
        </w:rPr>
        <w:t>: #</w:t>
      </w:r>
      <w:r w:rsidR="00697EF9" w:rsidRPr="00697EF9">
        <w:rPr>
          <w:rFonts w:ascii="Book Antiqua" w:hAnsi="Book Antiqua"/>
          <w:b/>
          <w:bCs/>
          <w:i/>
          <w:iCs/>
          <w:color w:val="FF0000"/>
          <w:sz w:val="19"/>
          <w:szCs w:val="19"/>
          <w:highlight w:val="green"/>
        </w:rPr>
        <w:t>DPEMA-2018</w:t>
      </w:r>
      <w:r w:rsidR="00FB0DD5">
        <w:rPr>
          <w:rFonts w:ascii="Book Antiqua" w:hAnsi="Book Antiqua"/>
          <w:b/>
          <w:bCs/>
          <w:i/>
          <w:iCs/>
          <w:color w:val="FF0000"/>
          <w:sz w:val="19"/>
          <w:szCs w:val="19"/>
        </w:rPr>
        <w:t>: #</w:t>
      </w:r>
      <w:r w:rsidR="00FB0DD5" w:rsidRPr="00FB0DD5">
        <w:rPr>
          <w:rFonts w:ascii="Book Antiqua" w:hAnsi="Book Antiqua"/>
          <w:b/>
          <w:bCs/>
          <w:i/>
          <w:iCs/>
          <w:color w:val="FF0000"/>
          <w:sz w:val="19"/>
          <w:szCs w:val="19"/>
          <w:highlight w:val="green"/>
        </w:rPr>
        <w:t>DPEAM-2021</w:t>
      </w:r>
      <w:r>
        <w:rPr>
          <w:rFonts w:ascii="Book Antiqua" w:hAnsi="Book Antiqua"/>
          <w:b/>
          <w:bCs/>
          <w:i/>
          <w:iCs/>
          <w:color w:val="FF0000"/>
          <w:sz w:val="19"/>
          <w:szCs w:val="19"/>
        </w:rPr>
        <w:t>: #</w:t>
      </w:r>
      <w:r w:rsidRPr="008C42EF">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00697EF9">
        <w:rPr>
          <w:rFonts w:ascii="Book Antiqua" w:hAnsi="Book Antiqua"/>
          <w:sz w:val="19"/>
          <w:szCs w:val="19"/>
        </w:rPr>
        <w:t>Segundo Hans</w:t>
      </w:r>
      <w:r w:rsidRPr="00F311DF">
        <w:rPr>
          <w:rFonts w:ascii="Book Antiqua" w:hAnsi="Book Antiqua"/>
          <w:sz w:val="19"/>
          <w:szCs w:val="19"/>
        </w:rPr>
        <w:t xml:space="preserve"> Kelsen:</w:t>
      </w:r>
      <w:r>
        <w:rPr>
          <w:rFonts w:ascii="Book Antiqua" w:hAnsi="Book Antiqua"/>
          <w:sz w:val="19"/>
          <w:szCs w:val="19"/>
        </w:rPr>
        <w:t xml:space="preserve"> </w:t>
      </w:r>
      <w:r w:rsidRPr="00F311DF">
        <w:rPr>
          <w:rFonts w:ascii="Book Antiqua" w:hAnsi="Book Antiqua"/>
          <w:i/>
          <w:iCs/>
          <w:sz w:val="19"/>
          <w:szCs w:val="19"/>
        </w:rPr>
        <w:t xml:space="preserve">“Se se designa como “imputação” a ligação de pressuposto e </w:t>
      </w:r>
      <w:proofErr w:type="spellStart"/>
      <w:r w:rsidRPr="00F311DF">
        <w:rPr>
          <w:rFonts w:ascii="Book Antiqua" w:hAnsi="Book Antiqua"/>
          <w:i/>
          <w:iCs/>
          <w:sz w:val="19"/>
          <w:szCs w:val="19"/>
        </w:rPr>
        <w:t>conseqüência</w:t>
      </w:r>
      <w:proofErr w:type="spellEnd"/>
      <w:r w:rsidRPr="00F311DF">
        <w:rPr>
          <w:rFonts w:ascii="Book Antiqua" w:hAnsi="Book Antiqua"/>
          <w:i/>
          <w:iCs/>
          <w:sz w:val="19"/>
          <w:szCs w:val="19"/>
        </w:rPr>
        <w:t xml:space="preserve"> expressa na proposição jurídica com a palavra “</w:t>
      </w:r>
      <w:proofErr w:type="spellStart"/>
      <w:r w:rsidRPr="00F311DF">
        <w:rPr>
          <w:rFonts w:ascii="Book Antiqua" w:hAnsi="Book Antiqua"/>
          <w:i/>
          <w:iCs/>
          <w:sz w:val="19"/>
          <w:szCs w:val="19"/>
        </w:rPr>
        <w:t>dever-ser</w:t>
      </w:r>
      <w:proofErr w:type="spellEnd"/>
      <w:r w:rsidRPr="00F311DF">
        <w:rPr>
          <w:rFonts w:ascii="Book Antiqua" w:hAnsi="Book Antiqua"/>
          <w:i/>
          <w:iCs/>
          <w:sz w:val="19"/>
          <w:szCs w:val="19"/>
        </w:rPr>
        <w:t xml:space="preserve">”, de modo algum se introduz, com isso, uma nova palavra numa disciplina que já de há muito opera com o conceito de “imputabilidade” Imputável é aquele que pode ser punido pela sua conduta, isto é, aquele que pode ser responsabilizado por ela, ao passo que inimputável é aquele que - porventura por ser menor ou doente mental - não pode ser punido pela mesma conduta, ou seja, não pode por ela ser responsabilizado Diz-se, na verdade, que a um, e já não ao outro, lhe é imputada a sua ação ou omissão. Porém, a ação ou omissão em questão é precisamente imputada ou não é imputada pelo fato de, num dos casos, a conduta ser ligada a uma </w:t>
      </w:r>
      <w:proofErr w:type="spellStart"/>
      <w:r w:rsidRPr="00F311DF">
        <w:rPr>
          <w:rFonts w:ascii="Book Antiqua" w:hAnsi="Book Antiqua"/>
          <w:i/>
          <w:iCs/>
          <w:sz w:val="19"/>
          <w:szCs w:val="19"/>
        </w:rPr>
        <w:t>conseqüência</w:t>
      </w:r>
      <w:proofErr w:type="spellEnd"/>
      <w:r w:rsidRPr="00F311DF">
        <w:rPr>
          <w:rFonts w:ascii="Book Antiqua" w:hAnsi="Book Antiqua"/>
          <w:i/>
          <w:iCs/>
          <w:sz w:val="19"/>
          <w:szCs w:val="19"/>
        </w:rPr>
        <w:t xml:space="preserve"> do ilícito e, assim, ser qualificada como ilícito, enquanto que, no outro caso, tal já não acontece, pelo que um inimputável não pode cometer um ilícito. Isso, porém, significa que a imputação não consiste noutra coisa senão nesta conexão entre o ilícito e a </w:t>
      </w:r>
      <w:proofErr w:type="spellStart"/>
      <w:r w:rsidRPr="00F311DF">
        <w:rPr>
          <w:rFonts w:ascii="Book Antiqua" w:hAnsi="Book Antiqua"/>
          <w:i/>
          <w:iCs/>
          <w:sz w:val="19"/>
          <w:szCs w:val="19"/>
        </w:rPr>
        <w:t>conseqüência</w:t>
      </w:r>
      <w:proofErr w:type="spellEnd"/>
      <w:r w:rsidRPr="00F311DF">
        <w:rPr>
          <w:rFonts w:ascii="Book Antiqua" w:hAnsi="Book Antiqua"/>
          <w:i/>
          <w:iCs/>
          <w:sz w:val="19"/>
          <w:szCs w:val="19"/>
        </w:rPr>
        <w:t xml:space="preserve"> do ilícito. A imputação que é expressa no conceito de imputabilidade não e, portanto - como pressupõe a teoria tradicional - a ligação de uma determinada conduta com a pessoa que assim se conduz. Para tal não seria preciso qualquer ligação através de uma norma jurídica, pois a conduta de modo algum se deixa separar do homem que a realiza. Também a conduta de um </w:t>
      </w:r>
      <w:r w:rsidRPr="00F311DF">
        <w:rPr>
          <w:rFonts w:ascii="Book Antiqua" w:hAnsi="Book Antiqua"/>
          <w:i/>
          <w:iCs/>
          <w:sz w:val="19"/>
          <w:szCs w:val="19"/>
        </w:rPr>
        <w:lastRenderedPageBreak/>
        <w:t xml:space="preserve">inimputável é a sua conduta, a sua ação ou omissão, se bem que não seja um ilícito imputável. A imputação que se exprime no conceito de imputabilidade é a ligação de uma determinada conduta, a saber, de um ilícito, com uma </w:t>
      </w:r>
      <w:proofErr w:type="spellStart"/>
      <w:r w:rsidRPr="00F311DF">
        <w:rPr>
          <w:rFonts w:ascii="Book Antiqua" w:hAnsi="Book Antiqua"/>
          <w:i/>
          <w:iCs/>
          <w:sz w:val="19"/>
          <w:szCs w:val="19"/>
        </w:rPr>
        <w:t>conseqüência</w:t>
      </w:r>
      <w:proofErr w:type="spellEnd"/>
      <w:r w:rsidRPr="00F311DF">
        <w:rPr>
          <w:rFonts w:ascii="Book Antiqua" w:hAnsi="Book Antiqua"/>
          <w:i/>
          <w:iCs/>
          <w:sz w:val="19"/>
          <w:szCs w:val="19"/>
        </w:rPr>
        <w:t xml:space="preserve"> do ilícito. Por isso pode dizer-se: a </w:t>
      </w:r>
      <w:proofErr w:type="spellStart"/>
      <w:r w:rsidRPr="00F311DF">
        <w:rPr>
          <w:rFonts w:ascii="Book Antiqua" w:hAnsi="Book Antiqua"/>
          <w:i/>
          <w:iCs/>
          <w:sz w:val="19"/>
          <w:szCs w:val="19"/>
        </w:rPr>
        <w:t>conseqüência</w:t>
      </w:r>
      <w:proofErr w:type="spellEnd"/>
      <w:r w:rsidRPr="00F311DF">
        <w:rPr>
          <w:rFonts w:ascii="Book Antiqua" w:hAnsi="Book Antiqua"/>
          <w:i/>
          <w:iCs/>
          <w:sz w:val="19"/>
          <w:szCs w:val="19"/>
        </w:rPr>
        <w:t xml:space="preserve"> do ilícito é imputada ao ilícito, mas não é produzida pelo ilícito, como sua causa. </w:t>
      </w:r>
      <w:proofErr w:type="spellStart"/>
      <w:r w:rsidRPr="00F311DF">
        <w:rPr>
          <w:rFonts w:ascii="Book Antiqua" w:hAnsi="Book Antiqua"/>
          <w:i/>
          <w:iCs/>
          <w:sz w:val="19"/>
          <w:szCs w:val="19"/>
        </w:rPr>
        <w:t>E</w:t>
      </w:r>
      <w:proofErr w:type="spellEnd"/>
      <w:r w:rsidRPr="00F311DF">
        <w:rPr>
          <w:rFonts w:ascii="Book Antiqua" w:hAnsi="Book Antiqua"/>
          <w:i/>
          <w:iCs/>
          <w:sz w:val="19"/>
          <w:szCs w:val="19"/>
        </w:rPr>
        <w:t xml:space="preserve"> evidente que a ciência jurídica não visa uma explicação causal dos fenômenos jurídicos: ilícito e </w:t>
      </w:r>
      <w:proofErr w:type="spellStart"/>
      <w:r w:rsidRPr="00F311DF">
        <w:rPr>
          <w:rFonts w:ascii="Book Antiqua" w:hAnsi="Book Antiqua"/>
          <w:i/>
          <w:iCs/>
          <w:sz w:val="19"/>
          <w:szCs w:val="19"/>
        </w:rPr>
        <w:t>conseqüências</w:t>
      </w:r>
      <w:proofErr w:type="spellEnd"/>
      <w:r w:rsidRPr="00F311DF">
        <w:rPr>
          <w:rFonts w:ascii="Book Antiqua" w:hAnsi="Book Antiqua"/>
          <w:i/>
          <w:iCs/>
          <w:sz w:val="19"/>
          <w:szCs w:val="19"/>
        </w:rPr>
        <w:t xml:space="preserve"> do ilícito. Nas proposições jurídicas pelas quais ela descreve estes fenômenos ela não aplica o princípio da </w:t>
      </w:r>
      <w:proofErr w:type="gramStart"/>
      <w:r w:rsidRPr="00F311DF">
        <w:rPr>
          <w:rFonts w:ascii="Book Antiqua" w:hAnsi="Book Antiqua"/>
          <w:i/>
          <w:iCs/>
          <w:sz w:val="19"/>
          <w:szCs w:val="19"/>
        </w:rPr>
        <w:t>causalidade</w:t>
      </w:r>
      <w:proofErr w:type="gramEnd"/>
      <w:r w:rsidRPr="00F311DF">
        <w:rPr>
          <w:rFonts w:ascii="Book Antiqua" w:hAnsi="Book Antiqua"/>
          <w:i/>
          <w:iCs/>
          <w:sz w:val="19"/>
          <w:szCs w:val="19"/>
        </w:rPr>
        <w:t xml:space="preserve"> mas um princípio que - como mostra esta análise - se pode designar por imputação”</w:t>
      </w:r>
      <w:r w:rsidRPr="00F311DF">
        <w:rPr>
          <w:rFonts w:ascii="Book Antiqua" w:hAnsi="Book Antiqua"/>
          <w:sz w:val="19"/>
          <w:szCs w:val="19"/>
        </w:rPr>
        <w:t xml:space="preserve"> (KELSEN, Hans. Teoria Pura do Direito. São Paulo: Martins Fontes, 2006, p. 91).</w:t>
      </w:r>
      <w:r>
        <w:rPr>
          <w:rFonts w:ascii="Book Antiqua" w:hAnsi="Book Antiqua"/>
          <w:sz w:val="19"/>
          <w:szCs w:val="19"/>
        </w:rPr>
        <w:t xml:space="preserve"> </w:t>
      </w:r>
      <w:r w:rsidRPr="008C42EF">
        <w:rPr>
          <w:rFonts w:ascii="Book Antiqua" w:hAnsi="Book Antiqua"/>
          <w:b/>
          <w:bCs/>
          <w:sz w:val="19"/>
          <w:szCs w:val="19"/>
          <w:highlight w:val="yellow"/>
        </w:rPr>
        <w:t>A ciência normativa em Kelsen é regida pelo princípio da imputação (dever ser). A consequência, o efeito de determinado ato, está antecipadamente prescrito nos textos normativos</w:t>
      </w:r>
      <w:r w:rsidRPr="008C42EF">
        <w:rPr>
          <w:rFonts w:ascii="Book Antiqua" w:hAnsi="Book Antiqua"/>
          <w:sz w:val="19"/>
          <w:szCs w:val="19"/>
        </w:rPr>
        <w:t xml:space="preserve">. Dado um fato, uma consequência deve ser imputada. Não é um efeito instantâneo e natural. Tal consequência não é algo que se estabelece livre da vontade humana. As hipóteses foram previstas pelo legislador ao criar as normas. Por isso que as normas jurídicas são conduzidas pelo princípio da imputação. O próprio Kelsen diz que a imputação é produzida por um ato de vontade. </w:t>
      </w:r>
      <w:r w:rsidRPr="008C42EF">
        <w:rPr>
          <w:rFonts w:ascii="Book Antiqua" w:hAnsi="Book Antiqua"/>
          <w:b/>
          <w:bCs/>
          <w:sz w:val="19"/>
          <w:szCs w:val="19"/>
          <w:highlight w:val="yellow"/>
        </w:rPr>
        <w:t>Diferentemente dos fenômenos naturais que são governados pelo princípio da causalidade (se A é, B é). Uma água aquecida a 100° centígrados, instantaneamente se evapora, é algo automático e natural</w:t>
      </w:r>
      <w:r w:rsidRPr="008C42EF">
        <w:rPr>
          <w:rFonts w:ascii="Book Antiqua" w:hAnsi="Book Antiqua"/>
          <w:sz w:val="19"/>
          <w:szCs w:val="19"/>
        </w:rPr>
        <w:t>. A determinado fato, inexoravelmente, a consequência é instantânea, as causas possuem registrados intrinsecamente seus efeitos em uma costura de estabilidade absoluta. A vontade humana nessa dinâmica do mundo natural não tem qualquer interferência.  Em contrapartida, os princípios jurídicos são pautados pelo princípio da imputação (Se A é, B deve ser). Ou seja, se certa conduta que penetre e interesse ao mundo jurídico acontece, há uma norma jurídica prevendo sua sanção punitiva, criada anteriormente pelo legislador (ato de vontade).</w:t>
      </w:r>
      <w:r>
        <w:rPr>
          <w:rFonts w:ascii="Book Antiqua" w:hAnsi="Book Antiqua"/>
          <w:sz w:val="19"/>
          <w:szCs w:val="19"/>
        </w:rPr>
        <w:t xml:space="preserve"> </w:t>
      </w:r>
      <w:r w:rsidRPr="00797690">
        <w:rPr>
          <w:rFonts w:ascii="Book Antiqua" w:hAnsi="Book Antiqua"/>
          <w:sz w:val="18"/>
          <w:szCs w:val="18"/>
        </w:rPr>
        <w:t xml:space="preserve">(Fonte: </w:t>
      </w:r>
      <w:hyperlink r:id="rId38" w:history="1">
        <w:r w:rsidRPr="00797690">
          <w:rPr>
            <w:rStyle w:val="Hyperlink"/>
            <w:rFonts w:ascii="Book Antiqua" w:hAnsi="Book Antiqua"/>
            <w:sz w:val="18"/>
            <w:szCs w:val="18"/>
          </w:rPr>
          <w:t>http://robertoborba.blogspot.com.br/2015/06/direito-para-kelsen-imputacaocausalidade.html</w:t>
        </w:r>
      </w:hyperlink>
      <w:r w:rsidRPr="00797690">
        <w:rPr>
          <w:rFonts w:ascii="Book Antiqua" w:hAnsi="Book Antiqua"/>
          <w:sz w:val="18"/>
          <w:szCs w:val="18"/>
        </w:rPr>
        <w:t xml:space="preserve">). </w:t>
      </w:r>
    </w:p>
    <w:tbl>
      <w:tblPr>
        <w:tblStyle w:val="Tabelacomgrade"/>
        <w:tblW w:w="0" w:type="auto"/>
        <w:tblLook w:val="04A0" w:firstRow="1" w:lastRow="0" w:firstColumn="1" w:lastColumn="0" w:noHBand="0" w:noVBand="1"/>
      </w:tblPr>
      <w:tblGrid>
        <w:gridCol w:w="8494"/>
      </w:tblGrid>
      <w:tr w:rsidR="008C42EF" w14:paraId="57ABCB0D" w14:textId="77777777" w:rsidTr="008C42EF">
        <w:tc>
          <w:tcPr>
            <w:tcW w:w="8494" w:type="dxa"/>
          </w:tcPr>
          <w:p w14:paraId="37050C0B" w14:textId="74998F61" w:rsidR="008C42EF" w:rsidRDefault="008C42EF" w:rsidP="008C42EF">
            <w:pPr>
              <w:jc w:val="both"/>
              <w:rPr>
                <w:rFonts w:ascii="Book Antiqua" w:hAnsi="Book Antiqua"/>
                <w:sz w:val="19"/>
                <w:szCs w:val="19"/>
              </w:rPr>
            </w:pPr>
            <w:r>
              <w:rPr>
                <w:rFonts w:ascii="Book Antiqua" w:hAnsi="Book Antiqua"/>
                <w:b/>
                <w:bCs/>
                <w:sz w:val="19"/>
                <w:szCs w:val="19"/>
              </w:rPr>
              <w:t>(DPESP-2010-FCC)</w:t>
            </w:r>
            <w:r>
              <w:rPr>
                <w:rFonts w:ascii="Book Antiqua" w:hAnsi="Book Antiqua"/>
                <w:sz w:val="19"/>
                <w:szCs w:val="19"/>
              </w:rPr>
              <w:t>: “</w:t>
            </w:r>
            <w:r w:rsidRPr="00F311DF">
              <w:rPr>
                <w:rFonts w:ascii="Book Antiqua" w:hAnsi="Book Antiqua"/>
                <w:i/>
                <w:iCs/>
                <w:sz w:val="19"/>
                <w:szCs w:val="19"/>
              </w:rPr>
              <w:t>Esse princípio tem, nas regras de Direito, uma função análoga a que tem o princípio da causalidade nas leis naturais por meio das quais a ciência natural descreve a natureza. Uma regra de direito, por exemplo, é a afirmação de que, se um homem cometeu um crime, uma punição deve ser infligida a ele, ou a afirmação de que, se um homem não paga uma dívida contraída por ele, uma execução civil deve ser dirigida contra sua propriedade. Formulando de um modo mais geral: se um delito for cometido, uma sanção deve ser executada”</w:t>
            </w:r>
            <w:r w:rsidRPr="00F311DF">
              <w:rPr>
                <w:rFonts w:ascii="Book Antiqua" w:hAnsi="Book Antiqua"/>
                <w:sz w:val="19"/>
                <w:szCs w:val="19"/>
              </w:rPr>
              <w:t>.</w:t>
            </w:r>
            <w:r>
              <w:rPr>
                <w:rFonts w:ascii="Book Antiqua" w:hAnsi="Book Antiqua"/>
                <w:sz w:val="19"/>
                <w:szCs w:val="19"/>
              </w:rPr>
              <w:t xml:space="preserve"> </w:t>
            </w:r>
            <w:r w:rsidRPr="00F311DF">
              <w:rPr>
                <w:rFonts w:ascii="Book Antiqua" w:hAnsi="Book Antiqua"/>
                <w:sz w:val="19"/>
                <w:szCs w:val="19"/>
              </w:rPr>
              <w:t xml:space="preserve">No trecho reproduzido acima, em sua obra </w:t>
            </w:r>
            <w:r w:rsidRPr="00F311DF">
              <w:rPr>
                <w:rFonts w:ascii="Book Antiqua" w:hAnsi="Book Antiqua"/>
                <w:i/>
                <w:iCs/>
                <w:sz w:val="19"/>
                <w:szCs w:val="19"/>
              </w:rPr>
              <w:t xml:space="preserve">O que é </w:t>
            </w:r>
            <w:proofErr w:type="gramStart"/>
            <w:r w:rsidRPr="00F311DF">
              <w:rPr>
                <w:rFonts w:ascii="Book Antiqua" w:hAnsi="Book Antiqua"/>
                <w:i/>
                <w:iCs/>
                <w:sz w:val="19"/>
                <w:szCs w:val="19"/>
              </w:rPr>
              <w:t>justiça?</w:t>
            </w:r>
            <w:r w:rsidRPr="00F311DF">
              <w:rPr>
                <w:rFonts w:ascii="Book Antiqua" w:hAnsi="Book Antiqua"/>
                <w:sz w:val="19"/>
                <w:szCs w:val="19"/>
              </w:rPr>
              <w:t>,</w:t>
            </w:r>
            <w:proofErr w:type="gramEnd"/>
            <w:r w:rsidRPr="00F311DF">
              <w:rPr>
                <w:rFonts w:ascii="Book Antiqua" w:hAnsi="Book Antiqua"/>
                <w:sz w:val="19"/>
                <w:szCs w:val="19"/>
              </w:rPr>
              <w:t xml:space="preserve"> Hans Kelsen refere-se ao princípio</w:t>
            </w:r>
            <w:r>
              <w:rPr>
                <w:rFonts w:ascii="Book Antiqua" w:hAnsi="Book Antiqua"/>
                <w:sz w:val="19"/>
                <w:szCs w:val="19"/>
              </w:rPr>
              <w:t xml:space="preserve"> </w:t>
            </w:r>
            <w:r w:rsidRPr="00F311DF">
              <w:rPr>
                <w:rFonts w:ascii="Book Antiqua" w:hAnsi="Book Antiqua"/>
                <w:sz w:val="19"/>
                <w:szCs w:val="19"/>
              </w:rPr>
              <w:t>da imputação.</w:t>
            </w:r>
          </w:p>
        </w:tc>
      </w:tr>
    </w:tbl>
    <w:p w14:paraId="08FF0275" w14:textId="01E06E78" w:rsidR="008C42EF" w:rsidRDefault="008C42EF" w:rsidP="00F2724E">
      <w:pPr>
        <w:jc w:val="both"/>
        <w:rPr>
          <w:rFonts w:ascii="Book Antiqua" w:hAnsi="Book Antiqua"/>
          <w:sz w:val="19"/>
          <w:szCs w:val="19"/>
        </w:rPr>
      </w:pPr>
    </w:p>
    <w:p w14:paraId="19FA9BB5" w14:textId="3FC75022" w:rsidR="003F72D5" w:rsidRDefault="003F72D5" w:rsidP="00F2724E">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3F72D5">
        <w:rPr>
          <w:rFonts w:ascii="Book Antiqua" w:hAnsi="Book Antiqua"/>
          <w:sz w:val="19"/>
          <w:szCs w:val="19"/>
        </w:rPr>
        <w:t>Ao enfocar criticamente a “</w:t>
      </w:r>
      <w:r w:rsidRPr="003F72D5">
        <w:rPr>
          <w:rFonts w:ascii="Book Antiqua" w:hAnsi="Book Antiqua"/>
          <w:i/>
          <w:iCs/>
          <w:sz w:val="19"/>
          <w:szCs w:val="19"/>
        </w:rPr>
        <w:t>doutrina do direito natural</w:t>
      </w:r>
      <w:r w:rsidRPr="003F72D5">
        <w:rPr>
          <w:rFonts w:ascii="Book Antiqua" w:hAnsi="Book Antiqua"/>
          <w:sz w:val="19"/>
          <w:szCs w:val="19"/>
        </w:rPr>
        <w:t>”, Hans Kelsen a caracteriza como aquela fundada</w:t>
      </w:r>
      <w:r>
        <w:rPr>
          <w:rFonts w:ascii="Book Antiqua" w:hAnsi="Book Antiqua"/>
          <w:sz w:val="19"/>
          <w:szCs w:val="19"/>
        </w:rPr>
        <w:t xml:space="preserve"> </w:t>
      </w:r>
      <w:r w:rsidRPr="003F72D5">
        <w:rPr>
          <w:rFonts w:ascii="Book Antiqua" w:hAnsi="Book Antiqua"/>
          <w:sz w:val="19"/>
          <w:szCs w:val="19"/>
        </w:rPr>
        <w:t>no dualismo entre “</w:t>
      </w:r>
      <w:r w:rsidRPr="003F72D5">
        <w:rPr>
          <w:rFonts w:ascii="Book Antiqua" w:hAnsi="Book Antiqua"/>
          <w:i/>
          <w:iCs/>
          <w:sz w:val="19"/>
          <w:szCs w:val="19"/>
        </w:rPr>
        <w:t>direito natural</w:t>
      </w:r>
      <w:r w:rsidRPr="003F72D5">
        <w:rPr>
          <w:rFonts w:ascii="Book Antiqua" w:hAnsi="Book Antiqua"/>
          <w:sz w:val="19"/>
          <w:szCs w:val="19"/>
        </w:rPr>
        <w:t>” e “</w:t>
      </w:r>
      <w:r w:rsidRPr="003F72D5">
        <w:rPr>
          <w:rFonts w:ascii="Book Antiqua" w:hAnsi="Book Antiqua"/>
          <w:i/>
          <w:iCs/>
          <w:sz w:val="19"/>
          <w:szCs w:val="19"/>
        </w:rPr>
        <w:t>direito positivo</w:t>
      </w:r>
      <w:r w:rsidRPr="003F72D5">
        <w:rPr>
          <w:rFonts w:ascii="Book Antiqua" w:hAnsi="Book Antiqua"/>
          <w:sz w:val="19"/>
          <w:szCs w:val="19"/>
        </w:rPr>
        <w:t>”, e considera que o “</w:t>
      </w:r>
      <w:r w:rsidRPr="003F72D5">
        <w:rPr>
          <w:rFonts w:ascii="Book Antiqua" w:hAnsi="Book Antiqua"/>
          <w:i/>
          <w:iCs/>
          <w:sz w:val="19"/>
          <w:szCs w:val="19"/>
        </w:rPr>
        <w:t>direito natural</w:t>
      </w:r>
      <w:r w:rsidRPr="003F72D5">
        <w:rPr>
          <w:rFonts w:ascii="Book Antiqua" w:hAnsi="Book Antiqua"/>
          <w:sz w:val="19"/>
          <w:szCs w:val="19"/>
        </w:rPr>
        <w:t>”, em virtude de sua perfectibilidade, estaria acima do “</w:t>
      </w:r>
      <w:r w:rsidRPr="003F72D5">
        <w:rPr>
          <w:rFonts w:ascii="Book Antiqua" w:hAnsi="Book Antiqua"/>
          <w:i/>
          <w:iCs/>
          <w:sz w:val="19"/>
          <w:szCs w:val="19"/>
        </w:rPr>
        <w:t>direito positivo</w:t>
      </w:r>
      <w:r w:rsidRPr="003F72D5">
        <w:rPr>
          <w:rFonts w:ascii="Book Antiqua" w:hAnsi="Book Antiqua"/>
          <w:sz w:val="19"/>
          <w:szCs w:val="19"/>
        </w:rPr>
        <w:t>”, de modo que a validade deste último dependeria de sua correspondência ao “</w:t>
      </w:r>
      <w:r w:rsidRPr="003F72D5">
        <w:rPr>
          <w:rFonts w:ascii="Book Antiqua" w:hAnsi="Book Antiqua"/>
          <w:i/>
          <w:iCs/>
          <w:sz w:val="19"/>
          <w:szCs w:val="19"/>
        </w:rPr>
        <w:t>direito natural</w:t>
      </w:r>
      <w:r w:rsidRPr="003F72D5">
        <w:rPr>
          <w:rFonts w:ascii="Book Antiqua" w:hAnsi="Book Antiqua"/>
          <w:sz w:val="19"/>
          <w:szCs w:val="19"/>
        </w:rPr>
        <w:t>”.</w:t>
      </w:r>
    </w:p>
    <w:p w14:paraId="5C5A0D47" w14:textId="5D1E7904" w:rsidR="003F72D5" w:rsidRPr="00797690" w:rsidRDefault="003F72D5" w:rsidP="00797690">
      <w:pPr>
        <w:jc w:val="both"/>
        <w:rPr>
          <w:rFonts w:ascii="Book Antiqua" w:hAnsi="Book Antiqua"/>
          <w:sz w:val="18"/>
          <w:szCs w:val="18"/>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00417B25">
        <w:rPr>
          <w:rFonts w:ascii="Book Antiqua" w:hAnsi="Book Antiqua"/>
          <w:b/>
          <w:bCs/>
          <w:i/>
          <w:iCs/>
          <w:color w:val="FF0000"/>
          <w:sz w:val="19"/>
          <w:szCs w:val="19"/>
        </w:rPr>
        <w:t>: #</w:t>
      </w:r>
      <w:r w:rsidR="00417B25" w:rsidRPr="00417B25">
        <w:rPr>
          <w:rFonts w:ascii="Book Antiqua" w:hAnsi="Book Antiqua"/>
          <w:b/>
          <w:bCs/>
          <w:i/>
          <w:iCs/>
          <w:color w:val="FF0000"/>
          <w:sz w:val="19"/>
          <w:szCs w:val="19"/>
          <w:highlight w:val="green"/>
        </w:rPr>
        <w:t>MPF-2017</w:t>
      </w:r>
      <w:r w:rsidR="003E0DDA">
        <w:rPr>
          <w:rFonts w:ascii="Book Antiqua" w:hAnsi="Book Antiqua"/>
          <w:b/>
          <w:bCs/>
          <w:i/>
          <w:iCs/>
          <w:color w:val="FF0000"/>
          <w:sz w:val="19"/>
          <w:szCs w:val="19"/>
        </w:rPr>
        <w:t>: #</w:t>
      </w:r>
      <w:r w:rsidR="003E0DDA" w:rsidRPr="003E0DDA">
        <w:rPr>
          <w:rFonts w:ascii="Book Antiqua" w:hAnsi="Book Antiqua"/>
          <w:b/>
          <w:bCs/>
          <w:i/>
          <w:iCs/>
          <w:color w:val="FF0000"/>
          <w:sz w:val="19"/>
          <w:szCs w:val="19"/>
          <w:highlight w:val="green"/>
        </w:rPr>
        <w:t>DPEAM-2018</w:t>
      </w:r>
      <w:r w:rsidR="00621C27">
        <w:rPr>
          <w:rFonts w:ascii="Book Antiqua" w:hAnsi="Book Antiqua"/>
          <w:b/>
          <w:bCs/>
          <w:i/>
          <w:iCs/>
          <w:color w:val="FF0000"/>
          <w:sz w:val="19"/>
          <w:szCs w:val="19"/>
        </w:rPr>
        <w:t>: #</w:t>
      </w:r>
      <w:r w:rsidR="00621C27" w:rsidRPr="00621C27">
        <w:rPr>
          <w:rFonts w:ascii="Book Antiqua" w:hAnsi="Book Antiqua"/>
          <w:b/>
          <w:bCs/>
          <w:i/>
          <w:iCs/>
          <w:color w:val="FF0000"/>
          <w:sz w:val="19"/>
          <w:szCs w:val="19"/>
          <w:highlight w:val="green"/>
        </w:rPr>
        <w:t>DPEMA-2018</w:t>
      </w:r>
      <w:r w:rsidR="00836B9E">
        <w:rPr>
          <w:rFonts w:ascii="Book Antiqua" w:hAnsi="Book Antiqua"/>
          <w:b/>
          <w:bCs/>
          <w:i/>
          <w:iCs/>
          <w:color w:val="FF0000"/>
          <w:sz w:val="19"/>
          <w:szCs w:val="19"/>
        </w:rPr>
        <w:t>: #</w:t>
      </w:r>
      <w:r w:rsidR="00836B9E" w:rsidRPr="00836B9E">
        <w:rPr>
          <w:rFonts w:ascii="Book Antiqua" w:hAnsi="Book Antiqua"/>
          <w:b/>
          <w:bCs/>
          <w:i/>
          <w:iCs/>
          <w:color w:val="FF0000"/>
          <w:sz w:val="19"/>
          <w:szCs w:val="19"/>
          <w:highlight w:val="green"/>
        </w:rPr>
        <w:t>PCPA-2021</w:t>
      </w:r>
      <w:r w:rsidR="00671F05">
        <w:rPr>
          <w:rFonts w:ascii="Book Antiqua" w:hAnsi="Book Antiqua"/>
          <w:b/>
          <w:bCs/>
          <w:i/>
          <w:iCs/>
          <w:color w:val="FF0000"/>
          <w:sz w:val="19"/>
          <w:szCs w:val="19"/>
        </w:rPr>
        <w:t>: #</w:t>
      </w:r>
      <w:r w:rsidR="00671F05" w:rsidRPr="00671F05">
        <w:rPr>
          <w:rFonts w:ascii="Book Antiqua" w:hAnsi="Book Antiqua"/>
          <w:b/>
          <w:bCs/>
          <w:i/>
          <w:iCs/>
          <w:color w:val="FF0000"/>
          <w:sz w:val="19"/>
          <w:szCs w:val="19"/>
          <w:highlight w:val="green"/>
        </w:rPr>
        <w:t>TJSC-2022</w:t>
      </w:r>
      <w:r w:rsidR="00F82E47">
        <w:rPr>
          <w:rFonts w:ascii="Book Antiqua" w:hAnsi="Book Antiqua"/>
          <w:b/>
          <w:bCs/>
          <w:i/>
          <w:iCs/>
          <w:color w:val="FF0000"/>
          <w:sz w:val="19"/>
          <w:szCs w:val="19"/>
        </w:rPr>
        <w:t>: #</w:t>
      </w:r>
      <w:r w:rsidR="00F82E47" w:rsidRPr="00F82E47">
        <w:rPr>
          <w:rFonts w:ascii="Book Antiqua" w:hAnsi="Book Antiqua"/>
          <w:b/>
          <w:bCs/>
          <w:i/>
          <w:iCs/>
          <w:color w:val="FF0000"/>
          <w:sz w:val="19"/>
          <w:szCs w:val="19"/>
          <w:highlight w:val="green"/>
        </w:rPr>
        <w:t>MPGO-2022</w:t>
      </w:r>
      <w:r w:rsidR="00635E9C">
        <w:rPr>
          <w:rFonts w:ascii="Book Antiqua" w:hAnsi="Book Antiqua"/>
          <w:b/>
          <w:bCs/>
          <w:i/>
          <w:iCs/>
          <w:color w:val="FF0000"/>
          <w:sz w:val="19"/>
          <w:szCs w:val="19"/>
        </w:rPr>
        <w:t>: #</w:t>
      </w:r>
      <w:r w:rsidR="00635E9C" w:rsidRPr="00635E9C">
        <w:rPr>
          <w:rFonts w:ascii="Book Antiqua" w:hAnsi="Book Antiqua"/>
          <w:b/>
          <w:bCs/>
          <w:i/>
          <w:iCs/>
          <w:color w:val="FF0000"/>
          <w:sz w:val="19"/>
          <w:szCs w:val="19"/>
          <w:highlight w:val="green"/>
        </w:rPr>
        <w:t>DPEPI-2022</w:t>
      </w:r>
      <w:r w:rsidR="00F35926">
        <w:rPr>
          <w:rFonts w:ascii="Book Antiqua" w:hAnsi="Book Antiqua"/>
          <w:b/>
          <w:bCs/>
          <w:i/>
          <w:iCs/>
          <w:color w:val="FF0000"/>
          <w:sz w:val="19"/>
          <w:szCs w:val="19"/>
        </w:rPr>
        <w:t>: #</w:t>
      </w:r>
      <w:r w:rsidR="00F35926" w:rsidRPr="00F35926">
        <w:rPr>
          <w:rFonts w:ascii="Book Antiqua" w:hAnsi="Book Antiqua"/>
          <w:b/>
          <w:bCs/>
          <w:i/>
          <w:iCs/>
          <w:color w:val="FF0000"/>
          <w:sz w:val="19"/>
          <w:szCs w:val="19"/>
          <w:highlight w:val="green"/>
        </w:rPr>
        <w:t>DPETO-2022</w:t>
      </w:r>
      <w:r w:rsidR="00836B9E">
        <w:rPr>
          <w:rFonts w:ascii="Book Antiqua" w:hAnsi="Book Antiqua"/>
          <w:b/>
          <w:bCs/>
          <w:i/>
          <w:iCs/>
          <w:color w:val="FF0000"/>
          <w:sz w:val="19"/>
          <w:szCs w:val="19"/>
        </w:rPr>
        <w:t>: #</w:t>
      </w:r>
      <w:r w:rsidR="00836B9E" w:rsidRPr="00836B9E">
        <w:rPr>
          <w:rFonts w:ascii="Book Antiqua" w:hAnsi="Book Antiqua"/>
          <w:b/>
          <w:bCs/>
          <w:i/>
          <w:iCs/>
          <w:color w:val="FF0000"/>
          <w:sz w:val="19"/>
          <w:szCs w:val="19"/>
          <w:highlight w:val="green"/>
        </w:rPr>
        <w:t>AOCP</w:t>
      </w:r>
      <w:r w:rsidR="00635E9C">
        <w:rPr>
          <w:rFonts w:ascii="Book Antiqua" w:hAnsi="Book Antiqua"/>
          <w:b/>
          <w:bCs/>
          <w:i/>
          <w:iCs/>
          <w:color w:val="FF0000"/>
          <w:sz w:val="19"/>
          <w:szCs w:val="19"/>
        </w:rPr>
        <w:t>: #</w:t>
      </w:r>
      <w:r w:rsidR="00635E9C" w:rsidRPr="00635E9C">
        <w:rPr>
          <w:rFonts w:ascii="Book Antiqua" w:hAnsi="Book Antiqua"/>
          <w:b/>
          <w:bCs/>
          <w:i/>
          <w:iCs/>
          <w:color w:val="FF0000"/>
          <w:sz w:val="19"/>
          <w:szCs w:val="19"/>
          <w:highlight w:val="green"/>
        </w:rPr>
        <w:t>CESPE</w:t>
      </w:r>
      <w:r w:rsidR="003E0DDA">
        <w:rPr>
          <w:rFonts w:ascii="Book Antiqua" w:hAnsi="Book Antiqua"/>
          <w:b/>
          <w:bCs/>
          <w:i/>
          <w:iCs/>
          <w:color w:val="FF0000"/>
          <w:sz w:val="19"/>
          <w:szCs w:val="19"/>
        </w:rPr>
        <w:t>: #</w:t>
      </w:r>
      <w:r w:rsidR="003E0DDA" w:rsidRPr="003E0DDA">
        <w:rPr>
          <w:rFonts w:ascii="Book Antiqua" w:hAnsi="Book Antiqua"/>
          <w:b/>
          <w:bCs/>
          <w:i/>
          <w:iCs/>
          <w:color w:val="FF0000"/>
          <w:sz w:val="19"/>
          <w:szCs w:val="19"/>
          <w:highlight w:val="green"/>
        </w:rPr>
        <w:t>FCC</w:t>
      </w:r>
      <w:r w:rsidR="00671F05">
        <w:rPr>
          <w:rFonts w:ascii="Book Antiqua" w:hAnsi="Book Antiqua"/>
          <w:b/>
          <w:bCs/>
          <w:i/>
          <w:iCs/>
          <w:color w:val="FF0000"/>
          <w:sz w:val="19"/>
          <w:szCs w:val="19"/>
        </w:rPr>
        <w:t>: #</w:t>
      </w:r>
      <w:r w:rsidR="00671F05" w:rsidRPr="00671F05">
        <w:rPr>
          <w:rFonts w:ascii="Book Antiqua" w:hAnsi="Book Antiqua"/>
          <w:b/>
          <w:bCs/>
          <w:i/>
          <w:iCs/>
          <w:color w:val="FF0000"/>
          <w:sz w:val="19"/>
          <w:szCs w:val="19"/>
          <w:highlight w:val="green"/>
        </w:rPr>
        <w:t>FGV</w:t>
      </w:r>
      <w:r w:rsidRPr="007D7038">
        <w:rPr>
          <w:rFonts w:ascii="Book Antiqua" w:hAnsi="Book Antiqua"/>
          <w:sz w:val="19"/>
          <w:szCs w:val="19"/>
        </w:rPr>
        <w:t>:</w:t>
      </w:r>
      <w:r>
        <w:rPr>
          <w:rFonts w:ascii="Book Antiqua" w:hAnsi="Book Antiqua"/>
          <w:sz w:val="19"/>
          <w:szCs w:val="19"/>
        </w:rPr>
        <w:t xml:space="preserve"> </w:t>
      </w:r>
      <w:r w:rsidRPr="003F72D5">
        <w:rPr>
          <w:rFonts w:ascii="Book Antiqua" w:hAnsi="Book Antiqua"/>
          <w:sz w:val="19"/>
          <w:szCs w:val="19"/>
        </w:rPr>
        <w:t>Hans Kelsen foi um crítico ferrenho do direito natural e de suas premissas lógicas, dentre as quais aquelas citadas pelo enunciado (cujo texto confuso pode levar a entender que eram opiniões sustentadas por Kelsen):</w:t>
      </w:r>
      <w:r>
        <w:rPr>
          <w:rFonts w:ascii="Book Antiqua" w:hAnsi="Book Antiqua"/>
          <w:sz w:val="19"/>
          <w:szCs w:val="19"/>
        </w:rPr>
        <w:t xml:space="preserve"> </w:t>
      </w:r>
      <w:r w:rsidRPr="003F72D5">
        <w:rPr>
          <w:rFonts w:ascii="Book Antiqua" w:hAnsi="Book Antiqua"/>
          <w:sz w:val="19"/>
          <w:szCs w:val="19"/>
        </w:rPr>
        <w:t xml:space="preserve">Como aduz Kelsen: </w:t>
      </w:r>
      <w:r>
        <w:rPr>
          <w:rFonts w:ascii="Book Antiqua" w:hAnsi="Book Antiqua"/>
          <w:sz w:val="19"/>
          <w:szCs w:val="19"/>
        </w:rPr>
        <w:t>“</w:t>
      </w:r>
      <w:r w:rsidR="00797690" w:rsidRPr="00797690">
        <w:rPr>
          <w:rFonts w:ascii="Book Antiqua" w:hAnsi="Book Antiqua"/>
          <w:i/>
          <w:iCs/>
          <w:sz w:val="19"/>
          <w:szCs w:val="19"/>
        </w:rPr>
        <w:t xml:space="preserve">Como aduz Kelsen: A natureza – a natureza em geral ou a natureza do homem em particular – funciona como autoridade normativa, isto é, como autoridade legiferante. Quem observa os seus preceitos, </w:t>
      </w:r>
      <w:proofErr w:type="spellStart"/>
      <w:r w:rsidR="00797690" w:rsidRPr="00797690">
        <w:rPr>
          <w:rFonts w:ascii="Book Antiqua" w:hAnsi="Book Antiqua"/>
          <w:i/>
          <w:iCs/>
          <w:sz w:val="19"/>
          <w:szCs w:val="19"/>
        </w:rPr>
        <w:t>actua</w:t>
      </w:r>
      <w:proofErr w:type="spellEnd"/>
      <w:r w:rsidR="00797690" w:rsidRPr="00797690">
        <w:rPr>
          <w:rFonts w:ascii="Book Antiqua" w:hAnsi="Book Antiqua"/>
          <w:i/>
          <w:iCs/>
          <w:sz w:val="19"/>
          <w:szCs w:val="19"/>
        </w:rPr>
        <w:t xml:space="preserve"> justamente. Estes preceitos, isto é, as normas de conduta justa, são imanentes a natureza. Por isso, elas podem ser deduzidas da natureza através de uma análise, ou seja, podem ser encontradas ou por assim dizer, descobertas na natureza – o que significa que podem ser reconhecidas (KELSEN, fl. 94). Em linhas gerais, essa natureza, conforme as lições de Kelsen, extraídas da citação acima colada, era aquela empírica do acontecer ou a natureza particular do homem, ou seja, observável por um critério de causa e efeito. </w:t>
      </w:r>
      <w:r w:rsidR="00797690" w:rsidRPr="00797690">
        <w:rPr>
          <w:rFonts w:ascii="Book Antiqua" w:hAnsi="Book Antiqua"/>
          <w:b/>
          <w:bCs/>
          <w:i/>
          <w:iCs/>
          <w:sz w:val="19"/>
          <w:szCs w:val="19"/>
          <w:highlight w:val="yellow"/>
        </w:rPr>
        <w:t>Assim, via em tal assertiva um erro lógico fundamental, pois esse empirismo do Direito natural demonstra nada mais do que um “ser”, e desta observação jamais levaria a um “deve ser”, ou seja, uma norma. Assim, para o Direito natural, para se saber se uma determinada lei deve ser acatada, a mesma deve ser avaliada por uma relação de Direito e sua aptidão em garantir justiça</w:t>
      </w:r>
      <w:r w:rsidR="00797690" w:rsidRPr="00797690">
        <w:rPr>
          <w:rFonts w:ascii="Book Antiqua" w:hAnsi="Book Antiqua"/>
          <w:i/>
          <w:iCs/>
          <w:sz w:val="19"/>
          <w:szCs w:val="19"/>
        </w:rPr>
        <w:t xml:space="preserve">. Aqui reside o grande traço distintivo da doutrina </w:t>
      </w:r>
      <w:proofErr w:type="spellStart"/>
      <w:r w:rsidR="00797690" w:rsidRPr="00797690">
        <w:rPr>
          <w:rFonts w:ascii="Book Antiqua" w:hAnsi="Book Antiqua"/>
          <w:i/>
          <w:iCs/>
          <w:sz w:val="19"/>
          <w:szCs w:val="19"/>
        </w:rPr>
        <w:t>kelseniana</w:t>
      </w:r>
      <w:proofErr w:type="spellEnd"/>
      <w:r w:rsidR="00797690" w:rsidRPr="00797690">
        <w:rPr>
          <w:rFonts w:ascii="Book Antiqua" w:hAnsi="Book Antiqua"/>
          <w:i/>
          <w:iCs/>
          <w:sz w:val="19"/>
          <w:szCs w:val="19"/>
        </w:rPr>
        <w:t xml:space="preserve"> daquela desenvolvida pelo jusnaturalismo, pois, naquela, o que se defende é a tese de uma teoria monista do Direito e que, segundo ela, só existe um Direito: o Direito positivo, </w:t>
      </w:r>
      <w:proofErr w:type="spellStart"/>
      <w:r w:rsidR="00797690" w:rsidRPr="00797690">
        <w:rPr>
          <w:rFonts w:ascii="Book Antiqua" w:hAnsi="Book Antiqua"/>
          <w:i/>
          <w:iCs/>
          <w:sz w:val="19"/>
          <w:szCs w:val="19"/>
        </w:rPr>
        <w:t>independente</w:t>
      </w:r>
      <w:proofErr w:type="spellEnd"/>
      <w:r w:rsidR="00797690" w:rsidRPr="00797690">
        <w:rPr>
          <w:rFonts w:ascii="Book Antiqua" w:hAnsi="Book Antiqua"/>
          <w:i/>
          <w:iCs/>
          <w:sz w:val="19"/>
          <w:szCs w:val="19"/>
        </w:rPr>
        <w:t xml:space="preserve"> de qualquer avaliação moral, com a desvinculação da norma quanto à sua aptidão de garantir ou não a justiça. </w:t>
      </w:r>
      <w:r w:rsidR="00797690" w:rsidRPr="00797690">
        <w:rPr>
          <w:rFonts w:ascii="Book Antiqua" w:hAnsi="Book Antiqua"/>
          <w:b/>
          <w:bCs/>
          <w:i/>
          <w:iCs/>
          <w:sz w:val="19"/>
          <w:szCs w:val="19"/>
          <w:highlight w:val="yellow"/>
        </w:rPr>
        <w:t xml:space="preserve">Ao se determinar que a teoria do Direito natural seja uma teria dualista, onde o Direito válido somente assim será considerado caso corresponda às exigências de justiça, sendo que daqui se extraí a premissa de que “Direito válido é Direito justo”; para Kelsen é uma antinomia, isso porque o escrutínio moral, imposto pelo Direito natural, via uma autoridade transcendente ao Direito positivo, é apontado por nosso autor como falacioso, pela constatação de que a grande crítica que se possa fazer ao Direito natural foi sua inabilidade de </w:t>
      </w:r>
      <w:r w:rsidR="00797690" w:rsidRPr="00797690">
        <w:rPr>
          <w:rFonts w:ascii="Book Antiqua" w:hAnsi="Book Antiqua"/>
          <w:b/>
          <w:bCs/>
          <w:i/>
          <w:iCs/>
          <w:sz w:val="19"/>
          <w:szCs w:val="19"/>
          <w:highlight w:val="yellow"/>
        </w:rPr>
        <w:lastRenderedPageBreak/>
        <w:t>sustentar um valor de justiça universal</w:t>
      </w:r>
      <w:r w:rsidR="00797690" w:rsidRPr="00797690">
        <w:rPr>
          <w:rFonts w:ascii="Book Antiqua" w:hAnsi="Book Antiqua"/>
          <w:i/>
          <w:iCs/>
          <w:sz w:val="19"/>
          <w:szCs w:val="19"/>
        </w:rPr>
        <w:t>.</w:t>
      </w:r>
      <w:r w:rsidR="00797690">
        <w:rPr>
          <w:rFonts w:ascii="Book Antiqua" w:hAnsi="Book Antiqua"/>
          <w:i/>
          <w:iCs/>
          <w:sz w:val="19"/>
          <w:szCs w:val="19"/>
        </w:rPr>
        <w:t xml:space="preserve"> </w:t>
      </w:r>
      <w:r w:rsidR="00797690" w:rsidRPr="00797690">
        <w:rPr>
          <w:rFonts w:ascii="Book Antiqua" w:hAnsi="Book Antiqua"/>
          <w:i/>
          <w:iCs/>
          <w:sz w:val="19"/>
          <w:szCs w:val="19"/>
        </w:rPr>
        <w:t xml:space="preserve">Então, </w:t>
      </w:r>
      <w:r w:rsidR="00797690" w:rsidRPr="00797690">
        <w:rPr>
          <w:rFonts w:ascii="Book Antiqua" w:hAnsi="Book Antiqua"/>
          <w:b/>
          <w:bCs/>
          <w:i/>
          <w:iCs/>
          <w:sz w:val="19"/>
          <w:szCs w:val="19"/>
          <w:highlight w:val="yellow"/>
        </w:rPr>
        <w:t>o Direito positivo não pode ser submetido a uma incerteza em dependência a critérios de justiça</w:t>
      </w:r>
      <w:r w:rsidR="00797690" w:rsidRPr="00797690">
        <w:rPr>
          <w:rFonts w:ascii="Book Antiqua" w:hAnsi="Book Antiqua"/>
          <w:i/>
          <w:iCs/>
          <w:sz w:val="19"/>
          <w:szCs w:val="19"/>
        </w:rPr>
        <w:t>, pois esta, para Kelsen, carece de uma metodologia uníssona, o que ao máximo foi capaz de produzir um juízo de valor relativo, inapto a criar qualquer vedação ou condicionamento a validade das leis</w:t>
      </w:r>
      <w:proofErr w:type="gramStart"/>
      <w:r w:rsidR="00797690" w:rsidRPr="00797690">
        <w:rPr>
          <w:rFonts w:ascii="Book Antiqua" w:hAnsi="Book Antiqua"/>
          <w:i/>
          <w:iCs/>
          <w:sz w:val="19"/>
          <w:szCs w:val="19"/>
        </w:rPr>
        <w:t>3 .</w:t>
      </w:r>
      <w:proofErr w:type="gramEnd"/>
      <w:r w:rsidR="00797690" w:rsidRPr="00797690">
        <w:rPr>
          <w:rFonts w:ascii="Book Antiqua" w:hAnsi="Book Antiqua"/>
          <w:i/>
          <w:iCs/>
          <w:sz w:val="19"/>
          <w:szCs w:val="19"/>
        </w:rPr>
        <w:t xml:space="preserve"> Enfim, desse modo, </w:t>
      </w:r>
      <w:r w:rsidR="00797690" w:rsidRPr="00797690">
        <w:rPr>
          <w:rFonts w:ascii="Book Antiqua" w:hAnsi="Book Antiqua"/>
          <w:b/>
          <w:bCs/>
          <w:i/>
          <w:iCs/>
          <w:sz w:val="19"/>
          <w:szCs w:val="19"/>
          <w:highlight w:val="yellow"/>
        </w:rPr>
        <w:t>o Direito natural, para Kelsen, é uma teoria do Direito que jamais apresentou um juízo de valor absoluto; sendo assim, é uma doutrina idealista, e sua função legiferante apresenta-se como uma caricatura, pois, ao máximo, é capaz de criar uma justiça de cunho estrito subjetivo</w:t>
      </w:r>
      <w:r w:rsidRPr="003F72D5">
        <w:rPr>
          <w:rFonts w:ascii="Book Antiqua" w:hAnsi="Book Antiqua"/>
          <w:i/>
          <w:iCs/>
          <w:sz w:val="19"/>
          <w:szCs w:val="19"/>
        </w:rPr>
        <w:t>.</w:t>
      </w:r>
      <w:r>
        <w:rPr>
          <w:rFonts w:ascii="Book Antiqua" w:hAnsi="Book Antiqua"/>
          <w:sz w:val="19"/>
          <w:szCs w:val="19"/>
        </w:rPr>
        <w:t xml:space="preserve">” </w:t>
      </w:r>
      <w:r w:rsidRPr="00797690">
        <w:rPr>
          <w:rFonts w:ascii="Book Antiqua" w:hAnsi="Book Antiqua"/>
          <w:sz w:val="18"/>
          <w:szCs w:val="18"/>
        </w:rPr>
        <w:t xml:space="preserve">(Fonte: </w:t>
      </w:r>
      <w:hyperlink r:id="rId39" w:history="1">
        <w:r w:rsidRPr="00797690">
          <w:rPr>
            <w:rStyle w:val="Hyperlink"/>
            <w:rFonts w:ascii="Book Antiqua" w:hAnsi="Book Antiqua"/>
            <w:sz w:val="18"/>
            <w:szCs w:val="18"/>
          </w:rPr>
          <w:t>https://www.maxwell.vrac.puc-rio.br/17122/17122_4.PDF</w:t>
        </w:r>
      </w:hyperlink>
      <w:r w:rsidRPr="00797690">
        <w:rPr>
          <w:rFonts w:ascii="Book Antiqua" w:hAnsi="Book Antiqua"/>
          <w:sz w:val="18"/>
          <w:szCs w:val="18"/>
        </w:rPr>
        <w:t xml:space="preserve">). </w:t>
      </w:r>
    </w:p>
    <w:p w14:paraId="718AD4AD" w14:textId="77777777" w:rsidR="003F72D5" w:rsidRDefault="003F72D5" w:rsidP="00F2724E">
      <w:pPr>
        <w:jc w:val="both"/>
        <w:rPr>
          <w:rFonts w:ascii="Book Antiqua" w:hAnsi="Book Antiqua"/>
          <w:sz w:val="19"/>
          <w:szCs w:val="19"/>
        </w:rPr>
      </w:pPr>
    </w:p>
    <w:p w14:paraId="3C706139" w14:textId="4D6ED315" w:rsidR="007A17A5" w:rsidRDefault="007A17A5" w:rsidP="00F2724E">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7A17A5">
        <w:rPr>
          <w:rFonts w:ascii="Book Antiqua" w:hAnsi="Book Antiqua"/>
          <w:sz w:val="19"/>
          <w:szCs w:val="19"/>
        </w:rPr>
        <w:t xml:space="preserve">Segundo a explicação de H. Kelsen, na obra </w:t>
      </w:r>
      <w:r w:rsidRPr="007A17A5">
        <w:rPr>
          <w:rFonts w:ascii="Book Antiqua" w:hAnsi="Book Antiqua"/>
          <w:i/>
          <w:iCs/>
          <w:sz w:val="19"/>
          <w:szCs w:val="19"/>
        </w:rPr>
        <w:t xml:space="preserve">O que é </w:t>
      </w:r>
      <w:proofErr w:type="gramStart"/>
      <w:r w:rsidRPr="007A17A5">
        <w:rPr>
          <w:rFonts w:ascii="Book Antiqua" w:hAnsi="Book Antiqua"/>
          <w:i/>
          <w:iCs/>
          <w:sz w:val="19"/>
          <w:szCs w:val="19"/>
        </w:rPr>
        <w:t>justiça?</w:t>
      </w:r>
      <w:r w:rsidRPr="007A17A5">
        <w:rPr>
          <w:rFonts w:ascii="Book Antiqua" w:hAnsi="Book Antiqua"/>
          <w:sz w:val="19"/>
          <w:szCs w:val="19"/>
        </w:rPr>
        <w:t>,</w:t>
      </w:r>
      <w:proofErr w:type="gramEnd"/>
      <w:r w:rsidRPr="007A17A5">
        <w:rPr>
          <w:rFonts w:ascii="Book Antiqua" w:hAnsi="Book Antiqua"/>
          <w:sz w:val="19"/>
          <w:szCs w:val="19"/>
        </w:rPr>
        <w:t xml:space="preserve"> a doutrina do Direito natural pressupõe que o valor é</w:t>
      </w:r>
      <w:r>
        <w:rPr>
          <w:rFonts w:ascii="Book Antiqua" w:hAnsi="Book Antiqua"/>
          <w:sz w:val="19"/>
          <w:szCs w:val="19"/>
        </w:rPr>
        <w:t xml:space="preserve"> </w:t>
      </w:r>
      <w:r w:rsidRPr="007A17A5">
        <w:rPr>
          <w:rFonts w:ascii="Book Antiqua" w:hAnsi="Book Antiqua"/>
          <w:sz w:val="19"/>
          <w:szCs w:val="19"/>
        </w:rPr>
        <w:t>imanente à realidade e é absoluto.</w:t>
      </w:r>
    </w:p>
    <w:p w14:paraId="2FA49A7B" w14:textId="5BB0D349" w:rsidR="007A17A5" w:rsidRDefault="007A17A5" w:rsidP="007A17A5">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00836B9E">
        <w:rPr>
          <w:rFonts w:ascii="Book Antiqua" w:hAnsi="Book Antiqua"/>
          <w:b/>
          <w:bCs/>
          <w:i/>
          <w:iCs/>
          <w:color w:val="FF0000"/>
          <w:sz w:val="19"/>
          <w:szCs w:val="19"/>
        </w:rPr>
        <w:t>: #</w:t>
      </w:r>
      <w:r w:rsidR="00836B9E" w:rsidRPr="00836B9E">
        <w:rPr>
          <w:rFonts w:ascii="Book Antiqua" w:hAnsi="Book Antiqua"/>
          <w:b/>
          <w:bCs/>
          <w:i/>
          <w:iCs/>
          <w:color w:val="FF0000"/>
          <w:sz w:val="19"/>
          <w:szCs w:val="19"/>
          <w:highlight w:val="green"/>
        </w:rPr>
        <w:t>DPESP-2015</w:t>
      </w:r>
      <w:r w:rsidR="00417B25">
        <w:rPr>
          <w:rFonts w:ascii="Book Antiqua" w:hAnsi="Book Antiqua"/>
          <w:b/>
          <w:bCs/>
          <w:i/>
          <w:iCs/>
          <w:color w:val="FF0000"/>
          <w:sz w:val="19"/>
          <w:szCs w:val="19"/>
        </w:rPr>
        <w:t>: #</w:t>
      </w:r>
      <w:r w:rsidR="00417B25" w:rsidRPr="00417B25">
        <w:rPr>
          <w:rFonts w:ascii="Book Antiqua" w:hAnsi="Book Antiqua"/>
          <w:b/>
          <w:bCs/>
          <w:i/>
          <w:iCs/>
          <w:color w:val="FF0000"/>
          <w:sz w:val="19"/>
          <w:szCs w:val="19"/>
          <w:highlight w:val="green"/>
        </w:rPr>
        <w:t>MPF-2017</w:t>
      </w:r>
      <w:r w:rsidR="00836B9E">
        <w:rPr>
          <w:rFonts w:ascii="Book Antiqua" w:hAnsi="Book Antiqua"/>
          <w:b/>
          <w:bCs/>
          <w:i/>
          <w:iCs/>
          <w:color w:val="FF0000"/>
          <w:sz w:val="19"/>
          <w:szCs w:val="19"/>
        </w:rPr>
        <w:t>: #</w:t>
      </w:r>
      <w:r w:rsidR="00836B9E" w:rsidRPr="00836B9E">
        <w:rPr>
          <w:rFonts w:ascii="Book Antiqua" w:hAnsi="Book Antiqua"/>
          <w:b/>
          <w:bCs/>
          <w:i/>
          <w:iCs/>
          <w:color w:val="FF0000"/>
          <w:sz w:val="19"/>
          <w:szCs w:val="19"/>
          <w:highlight w:val="green"/>
        </w:rPr>
        <w:t>PCPA-2021</w:t>
      </w:r>
      <w:r w:rsidR="007B671D">
        <w:rPr>
          <w:rFonts w:ascii="Book Antiqua" w:hAnsi="Book Antiqua"/>
          <w:b/>
          <w:bCs/>
          <w:i/>
          <w:iCs/>
          <w:color w:val="FF0000"/>
          <w:sz w:val="19"/>
          <w:szCs w:val="19"/>
        </w:rPr>
        <w:t>: #</w:t>
      </w:r>
      <w:r w:rsidR="007B671D" w:rsidRPr="007B671D">
        <w:rPr>
          <w:rFonts w:ascii="Book Antiqua" w:hAnsi="Book Antiqua"/>
          <w:b/>
          <w:bCs/>
          <w:i/>
          <w:iCs/>
          <w:color w:val="FF0000"/>
          <w:sz w:val="19"/>
          <w:szCs w:val="19"/>
          <w:highlight w:val="green"/>
        </w:rPr>
        <w:t>MPSC-2023</w:t>
      </w:r>
      <w:r w:rsidR="007B671D">
        <w:rPr>
          <w:rFonts w:ascii="Book Antiqua" w:hAnsi="Book Antiqua"/>
          <w:b/>
          <w:bCs/>
          <w:i/>
          <w:iCs/>
          <w:color w:val="FF0000"/>
          <w:sz w:val="19"/>
          <w:szCs w:val="19"/>
        </w:rPr>
        <w:t>: #</w:t>
      </w:r>
      <w:r w:rsidR="007B671D" w:rsidRPr="007B671D">
        <w:rPr>
          <w:rFonts w:ascii="Book Antiqua" w:hAnsi="Book Antiqua"/>
          <w:b/>
          <w:bCs/>
          <w:i/>
          <w:iCs/>
          <w:color w:val="FF0000"/>
          <w:sz w:val="19"/>
          <w:szCs w:val="19"/>
          <w:highlight w:val="green"/>
        </w:rPr>
        <w:t>CESPE</w:t>
      </w:r>
      <w:r w:rsidR="00836B9E">
        <w:rPr>
          <w:rFonts w:ascii="Book Antiqua" w:hAnsi="Book Antiqua"/>
          <w:b/>
          <w:bCs/>
          <w:i/>
          <w:iCs/>
          <w:color w:val="FF0000"/>
          <w:sz w:val="19"/>
          <w:szCs w:val="19"/>
        </w:rPr>
        <w:t>: #</w:t>
      </w:r>
      <w:r w:rsidR="00836B9E" w:rsidRPr="00836B9E">
        <w:rPr>
          <w:rFonts w:ascii="Book Antiqua" w:hAnsi="Book Antiqua"/>
          <w:b/>
          <w:bCs/>
          <w:i/>
          <w:iCs/>
          <w:color w:val="FF0000"/>
          <w:sz w:val="19"/>
          <w:szCs w:val="19"/>
          <w:highlight w:val="green"/>
        </w:rPr>
        <w:t>AOCP</w:t>
      </w:r>
      <w:r w:rsidR="00836B9E">
        <w:rPr>
          <w:rFonts w:ascii="Book Antiqua" w:hAnsi="Book Antiqua"/>
          <w:b/>
          <w:bCs/>
          <w:i/>
          <w:iCs/>
          <w:color w:val="FF0000"/>
          <w:sz w:val="19"/>
          <w:szCs w:val="19"/>
        </w:rPr>
        <w:t>: #</w:t>
      </w:r>
      <w:r w:rsidR="00836B9E" w:rsidRPr="00836B9E">
        <w:rPr>
          <w:rFonts w:ascii="Book Antiqua" w:hAnsi="Book Antiqua"/>
          <w:b/>
          <w:bCs/>
          <w:i/>
          <w:iCs/>
          <w:color w:val="FF0000"/>
          <w:sz w:val="19"/>
          <w:szCs w:val="19"/>
          <w:highlight w:val="green"/>
        </w:rPr>
        <w:t>FCC</w:t>
      </w:r>
      <w:r w:rsidRPr="007D7038">
        <w:rPr>
          <w:rFonts w:ascii="Book Antiqua" w:hAnsi="Book Antiqua"/>
          <w:sz w:val="19"/>
          <w:szCs w:val="19"/>
        </w:rPr>
        <w:t>:</w:t>
      </w:r>
      <w:r>
        <w:rPr>
          <w:rFonts w:ascii="Book Antiqua" w:hAnsi="Book Antiqua"/>
          <w:sz w:val="19"/>
          <w:szCs w:val="19"/>
        </w:rPr>
        <w:t xml:space="preserve"> </w:t>
      </w:r>
      <w:r w:rsidRPr="007A17A5">
        <w:rPr>
          <w:rFonts w:ascii="Book Antiqua" w:hAnsi="Book Antiqua"/>
          <w:sz w:val="19"/>
          <w:szCs w:val="19"/>
        </w:rPr>
        <w:t>A questão aborda a concepção de Kelsen acerca da percepção que a doutrina do direito natural tem do valor. Essa construção é trabalhada em obras diversas como “</w:t>
      </w:r>
      <w:r w:rsidRPr="007A17A5">
        <w:rPr>
          <w:rFonts w:ascii="Book Antiqua" w:hAnsi="Book Antiqua"/>
          <w:i/>
          <w:iCs/>
          <w:sz w:val="19"/>
          <w:szCs w:val="19"/>
        </w:rPr>
        <w:t>O que é justiça</w:t>
      </w:r>
      <w:r w:rsidRPr="007A17A5">
        <w:rPr>
          <w:rFonts w:ascii="Book Antiqua" w:hAnsi="Book Antiqua"/>
          <w:sz w:val="19"/>
          <w:szCs w:val="19"/>
        </w:rPr>
        <w:t>” e “</w:t>
      </w:r>
      <w:r w:rsidRPr="007A17A5">
        <w:rPr>
          <w:rFonts w:ascii="Book Antiqua" w:hAnsi="Book Antiqua"/>
          <w:i/>
          <w:iCs/>
          <w:sz w:val="19"/>
          <w:szCs w:val="19"/>
        </w:rPr>
        <w:t>A democracia</w:t>
      </w:r>
      <w:r w:rsidRPr="007A17A5">
        <w:rPr>
          <w:rFonts w:ascii="Book Antiqua" w:hAnsi="Book Antiqua"/>
          <w:sz w:val="19"/>
          <w:szCs w:val="19"/>
        </w:rPr>
        <w:t xml:space="preserve">”. Para Kelsen, a doutrina do </w:t>
      </w:r>
      <w:r w:rsidRPr="007A17A5">
        <w:rPr>
          <w:rFonts w:ascii="Book Antiqua" w:hAnsi="Book Antiqua"/>
          <w:b/>
          <w:bCs/>
          <w:sz w:val="19"/>
          <w:szCs w:val="19"/>
          <w:shd w:val="clear" w:color="auto" w:fill="F7CAAC" w:themeFill="accent2" w:themeFillTint="66"/>
        </w:rPr>
        <w:t>Direito natural</w:t>
      </w:r>
      <w:r w:rsidRPr="007A17A5">
        <w:rPr>
          <w:rFonts w:ascii="Book Antiqua" w:hAnsi="Book Antiqua"/>
          <w:sz w:val="19"/>
          <w:szCs w:val="19"/>
        </w:rPr>
        <w:t xml:space="preserve"> pressupõe que o valor é imanente à realidade e é absoluto.  Segundo Kelsen, </w:t>
      </w:r>
      <w:r w:rsidRPr="007A17A5">
        <w:rPr>
          <w:rFonts w:ascii="Book Antiqua" w:hAnsi="Book Antiqua"/>
          <w:i/>
          <w:iCs/>
          <w:sz w:val="19"/>
          <w:szCs w:val="19"/>
        </w:rPr>
        <w:t>“a crença na justiça absoluta é essencialmente ligada à concepção de que o valor é imanente à realidade como uma criação ou emanação do bem absoluto. Essa metafísica tende a identificar a verdade, isto é, a conformidade com a realidade, com a justiça, no sentido da conformidade com um valor. Segue-se que um juízo sobre o que é justo ou injusto pode ser tão absoluto quanto um juízo sobre o que é verdadeiro ou falso. Os juízos de valor podem proclamar-se válidos para todos, sempre e em toda parte, e não apenas em relação ao sujeito que julga, quando se referem a valores inerentes a uma realidade absoluta ou, vale dizer, quando instituídos por uma autoridade absoluta”</w:t>
      </w:r>
      <w:r w:rsidRPr="007A17A5">
        <w:rPr>
          <w:rFonts w:ascii="Book Antiqua" w:hAnsi="Book Antiqua"/>
          <w:sz w:val="19"/>
          <w:szCs w:val="19"/>
        </w:rPr>
        <w:t xml:space="preserve"> (KELSEN, 2000).</w:t>
      </w:r>
      <w:r>
        <w:rPr>
          <w:rFonts w:ascii="Book Antiqua" w:hAnsi="Book Antiqua"/>
          <w:sz w:val="19"/>
          <w:szCs w:val="19"/>
        </w:rPr>
        <w:t xml:space="preserve"> (Fonte: </w:t>
      </w:r>
      <w:r w:rsidRPr="007A17A5">
        <w:rPr>
          <w:rFonts w:ascii="Book Antiqua" w:hAnsi="Book Antiqua"/>
          <w:sz w:val="19"/>
          <w:szCs w:val="19"/>
        </w:rPr>
        <w:t>KELSEN, Hans. A democracia. São Paulo, Martins Fontes. Ano 200</w:t>
      </w:r>
      <w:r>
        <w:rPr>
          <w:rFonts w:ascii="Book Antiqua" w:hAnsi="Book Antiqua"/>
          <w:sz w:val="19"/>
          <w:szCs w:val="19"/>
        </w:rPr>
        <w:t>0.)</w:t>
      </w:r>
      <w:r w:rsidRPr="007A17A5">
        <w:rPr>
          <w:rFonts w:ascii="Book Antiqua" w:hAnsi="Book Antiqua"/>
          <w:sz w:val="19"/>
          <w:szCs w:val="19"/>
        </w:rPr>
        <w:t>.</w:t>
      </w:r>
    </w:p>
    <w:p w14:paraId="03961211" w14:textId="3E61A7C3" w:rsidR="007A17A5" w:rsidRDefault="00836B9E" w:rsidP="007A17A5">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836B9E">
        <w:rPr>
          <w:rFonts w:ascii="Book Antiqua" w:hAnsi="Book Antiqua"/>
          <w:b/>
          <w:bCs/>
          <w:i/>
          <w:iCs/>
          <w:color w:val="FF0000"/>
          <w:sz w:val="19"/>
          <w:szCs w:val="19"/>
          <w:highlight w:val="green"/>
        </w:rPr>
        <w:t>DPESP-2015</w:t>
      </w:r>
      <w:r w:rsidR="00417B25">
        <w:rPr>
          <w:rFonts w:ascii="Book Antiqua" w:hAnsi="Book Antiqua"/>
          <w:b/>
          <w:bCs/>
          <w:i/>
          <w:iCs/>
          <w:color w:val="FF0000"/>
          <w:sz w:val="19"/>
          <w:szCs w:val="19"/>
        </w:rPr>
        <w:t>: #</w:t>
      </w:r>
      <w:r w:rsidR="00417B25" w:rsidRPr="00417B25">
        <w:rPr>
          <w:rFonts w:ascii="Book Antiqua" w:hAnsi="Book Antiqua"/>
          <w:b/>
          <w:bCs/>
          <w:i/>
          <w:iCs/>
          <w:color w:val="FF0000"/>
          <w:sz w:val="19"/>
          <w:szCs w:val="19"/>
          <w:highlight w:val="green"/>
        </w:rPr>
        <w:t>MPF-2017</w:t>
      </w:r>
      <w:r>
        <w:rPr>
          <w:rFonts w:ascii="Book Antiqua" w:hAnsi="Book Antiqua"/>
          <w:b/>
          <w:bCs/>
          <w:i/>
          <w:iCs/>
          <w:color w:val="FF0000"/>
          <w:sz w:val="19"/>
          <w:szCs w:val="19"/>
        </w:rPr>
        <w:t>: #</w:t>
      </w:r>
      <w:r w:rsidRPr="00836B9E">
        <w:rPr>
          <w:rFonts w:ascii="Book Antiqua" w:hAnsi="Book Antiqua"/>
          <w:b/>
          <w:bCs/>
          <w:i/>
          <w:iCs/>
          <w:color w:val="FF0000"/>
          <w:sz w:val="19"/>
          <w:szCs w:val="19"/>
          <w:highlight w:val="green"/>
        </w:rPr>
        <w:t>PCPA-2021</w:t>
      </w:r>
      <w:r>
        <w:rPr>
          <w:rFonts w:ascii="Book Antiqua" w:hAnsi="Book Antiqua"/>
          <w:b/>
          <w:bCs/>
          <w:i/>
          <w:iCs/>
          <w:color w:val="FF0000"/>
          <w:sz w:val="19"/>
          <w:szCs w:val="19"/>
        </w:rPr>
        <w:t>:</w:t>
      </w:r>
      <w:r w:rsidR="007B671D">
        <w:rPr>
          <w:rFonts w:ascii="Book Antiqua" w:hAnsi="Book Antiqua"/>
          <w:b/>
          <w:bCs/>
          <w:i/>
          <w:iCs/>
          <w:color w:val="FF0000"/>
          <w:sz w:val="19"/>
          <w:szCs w:val="19"/>
        </w:rPr>
        <w:t xml:space="preserve"> </w:t>
      </w:r>
      <w:r w:rsidR="007B671D">
        <w:rPr>
          <w:rFonts w:ascii="Book Antiqua" w:hAnsi="Book Antiqua"/>
          <w:b/>
          <w:i/>
          <w:iCs/>
          <w:color w:val="FF0000"/>
          <w:sz w:val="19"/>
          <w:szCs w:val="19"/>
        </w:rPr>
        <w:t>#</w:t>
      </w:r>
      <w:r w:rsidR="007B671D" w:rsidRPr="007B671D">
        <w:rPr>
          <w:rFonts w:ascii="Book Antiqua" w:hAnsi="Book Antiqua"/>
          <w:b/>
          <w:i/>
          <w:iCs/>
          <w:color w:val="FF0000"/>
          <w:sz w:val="19"/>
          <w:szCs w:val="19"/>
          <w:highlight w:val="green"/>
        </w:rPr>
        <w:t>MPSC-2023</w:t>
      </w:r>
      <w:r w:rsidR="007B671D">
        <w:rPr>
          <w:rFonts w:ascii="Book Antiqua" w:hAnsi="Book Antiqua"/>
          <w:b/>
          <w:i/>
          <w:iCs/>
          <w:color w:val="FF0000"/>
          <w:sz w:val="19"/>
          <w:szCs w:val="19"/>
        </w:rPr>
        <w:t>: #</w:t>
      </w:r>
      <w:r w:rsidR="007B671D" w:rsidRPr="007B671D">
        <w:rPr>
          <w:rFonts w:ascii="Book Antiqua" w:hAnsi="Book Antiqua"/>
          <w:b/>
          <w:i/>
          <w:iCs/>
          <w:color w:val="FF0000"/>
          <w:sz w:val="19"/>
          <w:szCs w:val="19"/>
          <w:highlight w:val="green"/>
        </w:rPr>
        <w:t>CESPE</w:t>
      </w:r>
      <w:r w:rsidR="007B671D">
        <w:rPr>
          <w:rFonts w:ascii="Book Antiqua" w:hAnsi="Book Antiqua"/>
          <w:b/>
          <w:i/>
          <w:iCs/>
          <w:color w:val="FF0000"/>
          <w:sz w:val="19"/>
          <w:szCs w:val="19"/>
        </w:rPr>
        <w:t>:</w:t>
      </w:r>
      <w:r>
        <w:rPr>
          <w:rFonts w:ascii="Book Antiqua" w:hAnsi="Book Antiqua"/>
          <w:b/>
          <w:bCs/>
          <w:i/>
          <w:iCs/>
          <w:color w:val="FF0000"/>
          <w:sz w:val="19"/>
          <w:szCs w:val="19"/>
        </w:rPr>
        <w:t xml:space="preserve"> #</w:t>
      </w:r>
      <w:r w:rsidRPr="00836B9E">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836B9E">
        <w:rPr>
          <w:rFonts w:ascii="Book Antiqua" w:hAnsi="Book Antiqua"/>
          <w:b/>
          <w:bCs/>
          <w:i/>
          <w:iCs/>
          <w:color w:val="FF0000"/>
          <w:sz w:val="19"/>
          <w:szCs w:val="19"/>
          <w:highlight w:val="green"/>
        </w:rPr>
        <w:t>FCC</w:t>
      </w:r>
      <w:r w:rsidRPr="007D7038">
        <w:rPr>
          <w:rFonts w:ascii="Book Antiqua" w:hAnsi="Book Antiqua"/>
          <w:sz w:val="19"/>
          <w:szCs w:val="19"/>
        </w:rPr>
        <w:t>:</w:t>
      </w:r>
      <w:r w:rsidR="007A17A5">
        <w:rPr>
          <w:rFonts w:ascii="Book Antiqua" w:hAnsi="Book Antiqua"/>
          <w:sz w:val="19"/>
          <w:szCs w:val="19"/>
        </w:rPr>
        <w:t xml:space="preserve"> Hans Kelsen explica: </w:t>
      </w:r>
      <w:r w:rsidR="007A17A5" w:rsidRPr="007A17A5">
        <w:rPr>
          <w:rFonts w:ascii="Book Antiqua" w:hAnsi="Book Antiqua"/>
          <w:i/>
          <w:iCs/>
          <w:sz w:val="19"/>
          <w:szCs w:val="19"/>
        </w:rPr>
        <w:t>“A doutrina do Direito natural pressupõe que o valor é imanente à realidade e que esse valor é absoluto, ou, o que dá no mesmo, que há uma vontade divina inerente à natureza. Apenas sob esse pressuposto é possível sustentar a doutrina de que o Direito pode ser deduzido da natureza e de que esse Direito é justiça absoluta. Como a suposição metafísica da imanência do valor na realidade natural não é aceitável do ponto de vista da ciência, a doutrina do Direito natural fundamenta-se na falácia lógica de uma inferência a partir do "é" para o "deve ser". As normas alegadamente deduzidas da natureza são - na verdade - tacitamente pressupostas, e fundamentam-se em valores subjetivos, que são apresentados como intenções da natureza como legisladora”</w:t>
      </w:r>
      <w:r w:rsidR="007A17A5" w:rsidRPr="007A17A5">
        <w:rPr>
          <w:rFonts w:ascii="Book Antiqua" w:hAnsi="Book Antiqua"/>
          <w:sz w:val="19"/>
          <w:szCs w:val="19"/>
        </w:rPr>
        <w:t xml:space="preserve"> (KELSEN, Hans. A doutrina do direito natural perante o tribunal da ciência. In: _____. O que é justiça. São Paulo: Martins Fontes, 2001, p. 141).</w:t>
      </w:r>
    </w:p>
    <w:p w14:paraId="258EE7A3" w14:textId="76592397" w:rsidR="008F28C7" w:rsidRDefault="008F28C7" w:rsidP="007A17A5">
      <w:pPr>
        <w:jc w:val="both"/>
        <w:rPr>
          <w:rFonts w:ascii="Book Antiqua" w:hAnsi="Book Antiqua"/>
          <w:sz w:val="19"/>
          <w:szCs w:val="19"/>
        </w:rPr>
      </w:pPr>
    </w:p>
    <w:p w14:paraId="54B74DB7" w14:textId="3B01DAC9" w:rsidR="008F28C7" w:rsidRDefault="008F28C7" w:rsidP="008F28C7">
      <w:pPr>
        <w:jc w:val="both"/>
        <w:rPr>
          <w:rFonts w:ascii="Book Antiqua" w:hAnsi="Book Antiqua"/>
          <w:sz w:val="19"/>
          <w:szCs w:val="19"/>
        </w:rPr>
      </w:pPr>
      <w:r>
        <w:rPr>
          <w:rFonts w:ascii="Book Antiqua" w:hAnsi="Book Antiqua"/>
          <w:b/>
          <w:bCs/>
          <w:sz w:val="19"/>
          <w:szCs w:val="19"/>
        </w:rPr>
        <w:t>(DPU-2015-CESPE)</w:t>
      </w:r>
      <w:r>
        <w:rPr>
          <w:rFonts w:ascii="Book Antiqua" w:hAnsi="Book Antiqua"/>
          <w:sz w:val="19"/>
          <w:szCs w:val="19"/>
        </w:rPr>
        <w:t xml:space="preserve">: </w:t>
      </w:r>
      <w:r w:rsidRPr="008F28C7">
        <w:rPr>
          <w:rFonts w:ascii="Book Antiqua" w:hAnsi="Book Antiqua"/>
          <w:sz w:val="19"/>
          <w:szCs w:val="19"/>
        </w:rPr>
        <w:t>Com relação à filosofia do direito, julgue o próximo item</w:t>
      </w:r>
      <w:r>
        <w:rPr>
          <w:rFonts w:ascii="Book Antiqua" w:hAnsi="Book Antiqua"/>
          <w:sz w:val="19"/>
          <w:szCs w:val="19"/>
        </w:rPr>
        <w:t xml:space="preserve">: </w:t>
      </w:r>
      <w:r w:rsidRPr="008F28C7">
        <w:rPr>
          <w:rFonts w:ascii="Book Antiqua" w:hAnsi="Book Antiqua"/>
          <w:sz w:val="19"/>
          <w:szCs w:val="19"/>
        </w:rPr>
        <w:t xml:space="preserve">A teoria </w:t>
      </w:r>
      <w:proofErr w:type="spellStart"/>
      <w:r w:rsidRPr="008F28C7">
        <w:rPr>
          <w:rFonts w:ascii="Book Antiqua" w:hAnsi="Book Antiqua"/>
          <w:sz w:val="19"/>
          <w:szCs w:val="19"/>
        </w:rPr>
        <w:t>comunitarista</w:t>
      </w:r>
      <w:proofErr w:type="spellEnd"/>
      <w:r w:rsidRPr="008F28C7">
        <w:rPr>
          <w:rFonts w:ascii="Book Antiqua" w:hAnsi="Book Antiqua"/>
          <w:sz w:val="19"/>
          <w:szCs w:val="19"/>
        </w:rPr>
        <w:t>, que tem Charles Taylor como um dos seus principais teóricos, surgiu no contexto da Guerra Fria, em oposição ao liberalismo.</w:t>
      </w:r>
    </w:p>
    <w:p w14:paraId="51332DB5" w14:textId="29B6107B" w:rsidR="008F28C7" w:rsidRDefault="008F28C7" w:rsidP="008F28C7">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009D1FE0">
        <w:rPr>
          <w:rFonts w:ascii="Book Antiqua" w:hAnsi="Book Antiqua"/>
          <w:b/>
          <w:bCs/>
          <w:i/>
          <w:iCs/>
          <w:color w:val="FF0000"/>
          <w:sz w:val="19"/>
          <w:szCs w:val="19"/>
        </w:rPr>
        <w:t>: #</w:t>
      </w:r>
      <w:r w:rsidR="009D1FE0" w:rsidRPr="009D1FE0">
        <w:rPr>
          <w:rFonts w:ascii="Book Antiqua" w:hAnsi="Book Antiqua"/>
          <w:b/>
          <w:bCs/>
          <w:i/>
          <w:iCs/>
          <w:color w:val="FF0000"/>
          <w:sz w:val="19"/>
          <w:szCs w:val="19"/>
          <w:highlight w:val="green"/>
        </w:rPr>
        <w:t>PGEMS-2014</w:t>
      </w:r>
      <w:r w:rsidR="0003028E">
        <w:rPr>
          <w:rFonts w:ascii="Book Antiqua" w:hAnsi="Book Antiqua"/>
          <w:b/>
          <w:bCs/>
          <w:i/>
          <w:iCs/>
          <w:color w:val="FF0000"/>
          <w:sz w:val="19"/>
          <w:szCs w:val="19"/>
        </w:rPr>
        <w:t>: #</w:t>
      </w:r>
      <w:r w:rsidR="0003028E" w:rsidRPr="009D1FE0">
        <w:rPr>
          <w:rFonts w:ascii="Book Antiqua" w:hAnsi="Book Antiqua"/>
          <w:b/>
          <w:bCs/>
          <w:i/>
          <w:iCs/>
          <w:color w:val="FF0000"/>
          <w:sz w:val="19"/>
          <w:szCs w:val="19"/>
          <w:highlight w:val="green"/>
        </w:rPr>
        <w:t>DPU-2015</w:t>
      </w:r>
      <w:r w:rsidR="0003028E">
        <w:rPr>
          <w:rFonts w:ascii="Book Antiqua" w:hAnsi="Book Antiqua"/>
          <w:b/>
          <w:bCs/>
          <w:i/>
          <w:iCs/>
          <w:color w:val="FF0000"/>
          <w:sz w:val="19"/>
          <w:szCs w:val="19"/>
        </w:rPr>
        <w:t>: #</w:t>
      </w:r>
      <w:r w:rsidR="0003028E" w:rsidRPr="009D1FE0">
        <w:rPr>
          <w:rFonts w:ascii="Book Antiqua" w:hAnsi="Book Antiqua"/>
          <w:b/>
          <w:bCs/>
          <w:i/>
          <w:iCs/>
          <w:color w:val="FF0000"/>
          <w:sz w:val="19"/>
          <w:szCs w:val="19"/>
          <w:highlight w:val="green"/>
        </w:rPr>
        <w:t>DPETO-2022</w:t>
      </w:r>
      <w:r w:rsidR="0003028E">
        <w:rPr>
          <w:rFonts w:ascii="Book Antiqua" w:hAnsi="Book Antiqua"/>
          <w:b/>
          <w:bCs/>
          <w:i/>
          <w:iCs/>
          <w:color w:val="FF0000"/>
          <w:sz w:val="19"/>
          <w:szCs w:val="19"/>
        </w:rPr>
        <w:t>: #</w:t>
      </w:r>
      <w:r w:rsidR="0003028E" w:rsidRPr="009D1FE0">
        <w:rPr>
          <w:rFonts w:ascii="Book Antiqua" w:hAnsi="Book Antiqua"/>
          <w:b/>
          <w:bCs/>
          <w:i/>
          <w:iCs/>
          <w:color w:val="FF0000"/>
          <w:sz w:val="19"/>
          <w:szCs w:val="19"/>
          <w:highlight w:val="green"/>
        </w:rPr>
        <w:t>CESPE</w:t>
      </w:r>
      <w:r w:rsidRPr="007D7038">
        <w:rPr>
          <w:rFonts w:ascii="Book Antiqua" w:hAnsi="Book Antiqua"/>
          <w:sz w:val="19"/>
          <w:szCs w:val="19"/>
        </w:rPr>
        <w:t>:</w:t>
      </w:r>
      <w:r>
        <w:rPr>
          <w:rFonts w:ascii="Book Antiqua" w:hAnsi="Book Antiqua"/>
          <w:sz w:val="19"/>
          <w:szCs w:val="19"/>
        </w:rPr>
        <w:t xml:space="preserve"> Explica</w:t>
      </w:r>
      <w:r w:rsidRPr="008F28C7">
        <w:rPr>
          <w:rFonts w:ascii="Book Antiqua" w:hAnsi="Book Antiqua"/>
          <w:sz w:val="19"/>
          <w:szCs w:val="19"/>
        </w:rPr>
        <w:t xml:space="preserve"> Felipe Cavaliere Tavares</w:t>
      </w:r>
      <w:r>
        <w:rPr>
          <w:rFonts w:ascii="Book Antiqua" w:hAnsi="Book Antiqua"/>
          <w:sz w:val="19"/>
          <w:szCs w:val="19"/>
        </w:rPr>
        <w:t xml:space="preserve"> que</w:t>
      </w:r>
      <w:r w:rsidRPr="008F28C7">
        <w:rPr>
          <w:rFonts w:ascii="Book Antiqua" w:hAnsi="Book Antiqua"/>
          <w:sz w:val="19"/>
          <w:szCs w:val="19"/>
        </w:rPr>
        <w:t xml:space="preserve"> a </w:t>
      </w:r>
      <w:r w:rsidRPr="008F28C7">
        <w:rPr>
          <w:rFonts w:ascii="Book Antiqua" w:hAnsi="Book Antiqua"/>
          <w:b/>
          <w:bCs/>
          <w:sz w:val="19"/>
          <w:szCs w:val="19"/>
          <w:shd w:val="clear" w:color="auto" w:fill="F7CAAC" w:themeFill="accent2" w:themeFillTint="66"/>
        </w:rPr>
        <w:t xml:space="preserve">teoria </w:t>
      </w:r>
      <w:proofErr w:type="spellStart"/>
      <w:r w:rsidRPr="008F28C7">
        <w:rPr>
          <w:rFonts w:ascii="Book Antiqua" w:hAnsi="Book Antiqua"/>
          <w:b/>
          <w:bCs/>
          <w:sz w:val="19"/>
          <w:szCs w:val="19"/>
          <w:shd w:val="clear" w:color="auto" w:fill="F7CAAC" w:themeFill="accent2" w:themeFillTint="66"/>
        </w:rPr>
        <w:t>comunitarista</w:t>
      </w:r>
      <w:proofErr w:type="spellEnd"/>
      <w:r w:rsidRPr="008F28C7">
        <w:rPr>
          <w:rFonts w:ascii="Book Antiqua" w:hAnsi="Book Antiqua"/>
          <w:sz w:val="19"/>
          <w:szCs w:val="19"/>
        </w:rPr>
        <w:t xml:space="preserve"> “</w:t>
      </w:r>
      <w:r w:rsidRPr="008F28C7">
        <w:rPr>
          <w:rFonts w:ascii="Book Antiqua" w:hAnsi="Book Antiqua"/>
          <w:i/>
          <w:iCs/>
          <w:sz w:val="19"/>
          <w:szCs w:val="19"/>
        </w:rPr>
        <w:t xml:space="preserve">surgiu como um movimento de crítica ao liberalismo, principalmente aos aspectos imparciais e universalistas das teorias liberais. Para os </w:t>
      </w:r>
      <w:proofErr w:type="spellStart"/>
      <w:r w:rsidRPr="008F28C7">
        <w:rPr>
          <w:rFonts w:ascii="Book Antiqua" w:hAnsi="Book Antiqua"/>
          <w:i/>
          <w:iCs/>
          <w:sz w:val="19"/>
          <w:szCs w:val="19"/>
        </w:rPr>
        <w:t>comunitaristas</w:t>
      </w:r>
      <w:proofErr w:type="spellEnd"/>
      <w:r w:rsidRPr="008F28C7">
        <w:rPr>
          <w:rFonts w:ascii="Book Antiqua" w:hAnsi="Book Antiqua"/>
          <w:i/>
          <w:iCs/>
          <w:sz w:val="19"/>
          <w:szCs w:val="19"/>
        </w:rPr>
        <w:t xml:space="preserve">, não há como se estabelecer uma teoria de justiça fundamentada em princípios imparciais e universais, muito menos na existência de indivíduos abstratos, sem raízes, livres de qualquer influência histórica ou cultural, conforme defendido pela teoria da justiça de John Rawls, para quem os indivíduos devem escolher os princípios de justiça protegidos pelo “véu da ignorância", ou seja, privados de suas próprias personalidades, contingências históricas e concepções particulares acerca da vida digna. Os </w:t>
      </w:r>
      <w:proofErr w:type="spellStart"/>
      <w:r w:rsidRPr="008F28C7">
        <w:rPr>
          <w:rFonts w:ascii="Book Antiqua" w:hAnsi="Book Antiqua"/>
          <w:i/>
          <w:iCs/>
          <w:sz w:val="19"/>
          <w:szCs w:val="19"/>
        </w:rPr>
        <w:t>comunitaristas</w:t>
      </w:r>
      <w:proofErr w:type="spellEnd"/>
      <w:r w:rsidRPr="008F28C7">
        <w:rPr>
          <w:rFonts w:ascii="Book Antiqua" w:hAnsi="Book Antiqua"/>
          <w:i/>
          <w:iCs/>
          <w:sz w:val="19"/>
          <w:szCs w:val="19"/>
        </w:rPr>
        <w:t xml:space="preserve"> entendem que justiça e pluralismo estão interligados pelo reconhecimento da multiplicidade de identidades sociais e culturas étnicas presentes na sociedade contemporânea, pelo reconhecimento das especificidades de cada ambiente social, enfim, pelos valores comunitários</w:t>
      </w:r>
      <w:r>
        <w:rPr>
          <w:rFonts w:ascii="Book Antiqua" w:hAnsi="Book Antiqua"/>
          <w:sz w:val="19"/>
          <w:szCs w:val="19"/>
        </w:rPr>
        <w:t>”</w:t>
      </w:r>
      <w:r w:rsidRPr="008F28C7">
        <w:rPr>
          <w:rFonts w:ascii="Book Antiqua" w:hAnsi="Book Antiqua"/>
          <w:sz w:val="19"/>
          <w:szCs w:val="19"/>
        </w:rPr>
        <w:t xml:space="preserve"> (TAVARES, 2009).</w:t>
      </w:r>
      <w:r>
        <w:rPr>
          <w:rFonts w:ascii="Book Antiqua" w:hAnsi="Book Antiqua"/>
          <w:sz w:val="19"/>
          <w:szCs w:val="19"/>
        </w:rPr>
        <w:t xml:space="preserve"> </w:t>
      </w:r>
      <w:r w:rsidRPr="008F28C7">
        <w:rPr>
          <w:rFonts w:ascii="Book Antiqua" w:hAnsi="Book Antiqua"/>
          <w:sz w:val="19"/>
          <w:szCs w:val="19"/>
        </w:rPr>
        <w:t>Charles Taylor é um dos representantes do comunitarismo e nas obras “</w:t>
      </w:r>
      <w:proofErr w:type="spellStart"/>
      <w:r w:rsidRPr="008F28C7">
        <w:rPr>
          <w:rFonts w:ascii="Book Antiqua" w:hAnsi="Book Antiqua"/>
          <w:i/>
          <w:iCs/>
          <w:sz w:val="19"/>
          <w:szCs w:val="19"/>
        </w:rPr>
        <w:t>Sources</w:t>
      </w:r>
      <w:proofErr w:type="spellEnd"/>
      <w:r w:rsidRPr="008F28C7">
        <w:rPr>
          <w:rFonts w:ascii="Book Antiqua" w:hAnsi="Book Antiqua"/>
          <w:i/>
          <w:iCs/>
          <w:sz w:val="19"/>
          <w:szCs w:val="19"/>
        </w:rPr>
        <w:t xml:space="preserve"> </w:t>
      </w:r>
      <w:proofErr w:type="spellStart"/>
      <w:r w:rsidRPr="008F28C7">
        <w:rPr>
          <w:rFonts w:ascii="Book Antiqua" w:hAnsi="Book Antiqua"/>
          <w:i/>
          <w:iCs/>
          <w:sz w:val="19"/>
          <w:szCs w:val="19"/>
        </w:rPr>
        <w:t>of</w:t>
      </w:r>
      <w:proofErr w:type="spellEnd"/>
      <w:r w:rsidRPr="008F28C7">
        <w:rPr>
          <w:rFonts w:ascii="Book Antiqua" w:hAnsi="Book Antiqua"/>
          <w:i/>
          <w:iCs/>
          <w:sz w:val="19"/>
          <w:szCs w:val="19"/>
        </w:rPr>
        <w:t xml:space="preserve"> </w:t>
      </w:r>
      <w:proofErr w:type="spellStart"/>
      <w:r w:rsidRPr="008F28C7">
        <w:rPr>
          <w:rFonts w:ascii="Book Antiqua" w:hAnsi="Book Antiqua"/>
          <w:i/>
          <w:iCs/>
          <w:sz w:val="19"/>
          <w:szCs w:val="19"/>
        </w:rPr>
        <w:t>the</w:t>
      </w:r>
      <w:proofErr w:type="spellEnd"/>
      <w:r w:rsidRPr="008F28C7">
        <w:rPr>
          <w:rFonts w:ascii="Book Antiqua" w:hAnsi="Book Antiqua"/>
          <w:i/>
          <w:iCs/>
          <w:sz w:val="19"/>
          <w:szCs w:val="19"/>
        </w:rPr>
        <w:t xml:space="preserve"> Self</w:t>
      </w:r>
      <w:r w:rsidRPr="008F28C7">
        <w:rPr>
          <w:rFonts w:ascii="Book Antiqua" w:hAnsi="Book Antiqua"/>
          <w:sz w:val="19"/>
          <w:szCs w:val="19"/>
        </w:rPr>
        <w:t>", 1989 (As Fontes do Self ,1997) e “</w:t>
      </w:r>
      <w:r w:rsidRPr="008F28C7">
        <w:rPr>
          <w:rFonts w:ascii="Book Antiqua" w:hAnsi="Book Antiqua"/>
          <w:i/>
          <w:iCs/>
          <w:sz w:val="19"/>
          <w:szCs w:val="19"/>
        </w:rPr>
        <w:t xml:space="preserve">The </w:t>
      </w:r>
      <w:proofErr w:type="spellStart"/>
      <w:r w:rsidRPr="008F28C7">
        <w:rPr>
          <w:rFonts w:ascii="Book Antiqua" w:hAnsi="Book Antiqua"/>
          <w:i/>
          <w:iCs/>
          <w:sz w:val="19"/>
          <w:szCs w:val="19"/>
        </w:rPr>
        <w:t>Ethics</w:t>
      </w:r>
      <w:proofErr w:type="spellEnd"/>
      <w:r w:rsidRPr="008F28C7">
        <w:rPr>
          <w:rFonts w:ascii="Book Antiqua" w:hAnsi="Book Antiqua"/>
          <w:i/>
          <w:iCs/>
          <w:sz w:val="19"/>
          <w:szCs w:val="19"/>
        </w:rPr>
        <w:t xml:space="preserve"> </w:t>
      </w:r>
      <w:proofErr w:type="spellStart"/>
      <w:r w:rsidRPr="008F28C7">
        <w:rPr>
          <w:rFonts w:ascii="Book Antiqua" w:hAnsi="Book Antiqua"/>
          <w:i/>
          <w:iCs/>
          <w:sz w:val="19"/>
          <w:szCs w:val="19"/>
        </w:rPr>
        <w:t>of</w:t>
      </w:r>
      <w:proofErr w:type="spellEnd"/>
      <w:r w:rsidRPr="008F28C7">
        <w:rPr>
          <w:rFonts w:ascii="Book Antiqua" w:hAnsi="Book Antiqua"/>
          <w:i/>
          <w:iCs/>
          <w:sz w:val="19"/>
          <w:szCs w:val="19"/>
        </w:rPr>
        <w:t xml:space="preserve"> </w:t>
      </w:r>
      <w:proofErr w:type="spellStart"/>
      <w:r w:rsidRPr="008F28C7">
        <w:rPr>
          <w:rFonts w:ascii="Book Antiqua" w:hAnsi="Book Antiqua"/>
          <w:i/>
          <w:iCs/>
          <w:sz w:val="19"/>
          <w:szCs w:val="19"/>
        </w:rPr>
        <w:t>Autenticity</w:t>
      </w:r>
      <w:proofErr w:type="spellEnd"/>
      <w:r w:rsidRPr="008F28C7">
        <w:rPr>
          <w:rFonts w:ascii="Book Antiqua" w:hAnsi="Book Antiqua"/>
          <w:sz w:val="19"/>
          <w:szCs w:val="19"/>
        </w:rPr>
        <w:t xml:space="preserve">", 1992 (A Ética da Autenticidade, 2009) desenvolve um ponto de vista </w:t>
      </w:r>
      <w:proofErr w:type="spellStart"/>
      <w:r w:rsidRPr="008F28C7">
        <w:rPr>
          <w:rFonts w:ascii="Book Antiqua" w:hAnsi="Book Antiqua"/>
          <w:sz w:val="19"/>
          <w:szCs w:val="19"/>
        </w:rPr>
        <w:t>comunitarista</w:t>
      </w:r>
      <w:proofErr w:type="spellEnd"/>
      <w:r w:rsidRPr="008F28C7">
        <w:rPr>
          <w:rFonts w:ascii="Book Antiqua" w:hAnsi="Book Antiqua"/>
          <w:sz w:val="19"/>
          <w:szCs w:val="19"/>
        </w:rPr>
        <w:t xml:space="preserve"> ao reconhecer que os indivíduos são integrados contextos culturais e sociais.</w:t>
      </w:r>
      <w:r>
        <w:rPr>
          <w:rFonts w:ascii="Book Antiqua" w:hAnsi="Book Antiqua"/>
          <w:sz w:val="19"/>
          <w:szCs w:val="19"/>
        </w:rPr>
        <w:t xml:space="preserve"> (Fonte: </w:t>
      </w:r>
      <w:r w:rsidRPr="008F28C7">
        <w:rPr>
          <w:rFonts w:ascii="Book Antiqua" w:hAnsi="Book Antiqua"/>
          <w:sz w:val="19"/>
          <w:szCs w:val="19"/>
        </w:rPr>
        <w:t>TAVARES, Felipe Cavaliere. MICHAEL WALZER E AS ESFERAS DA JUSTIÇA. 2009.</w:t>
      </w:r>
      <w:r>
        <w:rPr>
          <w:rFonts w:ascii="Book Antiqua" w:hAnsi="Book Antiqua"/>
          <w:sz w:val="19"/>
          <w:szCs w:val="19"/>
        </w:rPr>
        <w:t>).</w:t>
      </w:r>
    </w:p>
    <w:p w14:paraId="4EE7479A" w14:textId="689EB0F8" w:rsidR="008F28C7" w:rsidRPr="008F28C7" w:rsidRDefault="008F28C7" w:rsidP="008F28C7">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009D1FE0">
        <w:rPr>
          <w:rFonts w:ascii="Book Antiqua" w:hAnsi="Book Antiqua"/>
          <w:b/>
          <w:bCs/>
          <w:i/>
          <w:iCs/>
          <w:color w:val="FF0000"/>
          <w:sz w:val="19"/>
          <w:szCs w:val="19"/>
        </w:rPr>
        <w:t>: #</w:t>
      </w:r>
      <w:r w:rsidR="009D1FE0" w:rsidRPr="009D1FE0">
        <w:rPr>
          <w:rFonts w:ascii="Book Antiqua" w:hAnsi="Book Antiqua"/>
          <w:b/>
          <w:bCs/>
          <w:i/>
          <w:iCs/>
          <w:color w:val="FF0000"/>
          <w:sz w:val="19"/>
          <w:szCs w:val="19"/>
          <w:highlight w:val="green"/>
        </w:rPr>
        <w:t>PGEMS-2014</w:t>
      </w:r>
      <w:r w:rsidR="009D1FE0">
        <w:rPr>
          <w:rFonts w:ascii="Book Antiqua" w:hAnsi="Book Antiqua"/>
          <w:b/>
          <w:bCs/>
          <w:i/>
          <w:iCs/>
          <w:color w:val="FF0000"/>
          <w:sz w:val="19"/>
          <w:szCs w:val="19"/>
        </w:rPr>
        <w:t>: #</w:t>
      </w:r>
      <w:r w:rsidR="009D1FE0" w:rsidRPr="009D1FE0">
        <w:rPr>
          <w:rFonts w:ascii="Book Antiqua" w:hAnsi="Book Antiqua"/>
          <w:b/>
          <w:bCs/>
          <w:i/>
          <w:iCs/>
          <w:color w:val="FF0000"/>
          <w:sz w:val="19"/>
          <w:szCs w:val="19"/>
          <w:highlight w:val="green"/>
        </w:rPr>
        <w:t>DPU-2015</w:t>
      </w:r>
      <w:r w:rsidR="009D1FE0">
        <w:rPr>
          <w:rFonts w:ascii="Book Antiqua" w:hAnsi="Book Antiqua"/>
          <w:b/>
          <w:bCs/>
          <w:i/>
          <w:iCs/>
          <w:color w:val="FF0000"/>
          <w:sz w:val="19"/>
          <w:szCs w:val="19"/>
        </w:rPr>
        <w:t>: #</w:t>
      </w:r>
      <w:r w:rsidR="009D1FE0" w:rsidRPr="009D1FE0">
        <w:rPr>
          <w:rFonts w:ascii="Book Antiqua" w:hAnsi="Book Antiqua"/>
          <w:b/>
          <w:bCs/>
          <w:i/>
          <w:iCs/>
          <w:color w:val="FF0000"/>
          <w:sz w:val="19"/>
          <w:szCs w:val="19"/>
          <w:highlight w:val="green"/>
        </w:rPr>
        <w:t>DPETO-2022</w:t>
      </w:r>
      <w:r w:rsidR="009D1FE0">
        <w:rPr>
          <w:rFonts w:ascii="Book Antiqua" w:hAnsi="Book Antiqua"/>
          <w:b/>
          <w:bCs/>
          <w:i/>
          <w:iCs/>
          <w:color w:val="FF0000"/>
          <w:sz w:val="19"/>
          <w:szCs w:val="19"/>
        </w:rPr>
        <w:t>: #</w:t>
      </w:r>
      <w:r w:rsidR="009D1FE0" w:rsidRPr="009D1FE0">
        <w:rPr>
          <w:rFonts w:ascii="Book Antiqua" w:hAnsi="Book Antiqua"/>
          <w:b/>
          <w:bCs/>
          <w:i/>
          <w:iCs/>
          <w:color w:val="FF0000"/>
          <w:sz w:val="19"/>
          <w:szCs w:val="19"/>
          <w:highlight w:val="green"/>
        </w:rPr>
        <w:t>CESPE</w:t>
      </w:r>
      <w:r w:rsidRPr="007D7038">
        <w:rPr>
          <w:rFonts w:ascii="Book Antiqua" w:hAnsi="Book Antiqua"/>
          <w:sz w:val="19"/>
          <w:szCs w:val="19"/>
        </w:rPr>
        <w:t>:</w:t>
      </w:r>
      <w:r>
        <w:rPr>
          <w:rFonts w:ascii="Book Antiqua" w:hAnsi="Book Antiqua"/>
          <w:sz w:val="19"/>
          <w:szCs w:val="19"/>
        </w:rPr>
        <w:t xml:space="preserve"> </w:t>
      </w:r>
      <w:r w:rsidRPr="008F28C7">
        <w:rPr>
          <w:rFonts w:ascii="Book Antiqua" w:hAnsi="Book Antiqua"/>
          <w:sz w:val="19"/>
          <w:szCs w:val="19"/>
        </w:rPr>
        <w:t>O comunitarismo é um conceito político, moral e social que surge no final do século XX (por volta da década de 1980) em oposição a determinados aspectos do individualismo</w:t>
      </w:r>
      <w:r>
        <w:rPr>
          <w:rFonts w:ascii="Book Antiqua" w:hAnsi="Book Antiqua"/>
          <w:sz w:val="19"/>
          <w:szCs w:val="19"/>
        </w:rPr>
        <w:t xml:space="preserve"> </w:t>
      </w:r>
      <w:r w:rsidRPr="008F28C7">
        <w:rPr>
          <w:rFonts w:ascii="Book Antiqua" w:hAnsi="Book Antiqua"/>
          <w:sz w:val="19"/>
          <w:szCs w:val="19"/>
        </w:rPr>
        <w:t xml:space="preserve">e em defesa dos fenómenos como a sociedade civil. Entre a </w:t>
      </w:r>
      <w:r w:rsidRPr="008F28C7">
        <w:rPr>
          <w:rFonts w:ascii="Book Antiqua" w:hAnsi="Book Antiqua"/>
          <w:sz w:val="19"/>
          <w:szCs w:val="19"/>
        </w:rPr>
        <w:lastRenderedPageBreak/>
        <w:t>queda do Comunismo russo em 1989 e o triunfo do Liberalismo anglo-americano no mundo até 2007-2008, a sociedade fica sem rumo para as suas novas esperanças, e com a necessidade de contestar o Liberalismo, surge o Comunitarismo, para enriquecer os debates políticos do mundo pós-guerra fria.</w:t>
      </w:r>
      <w:r>
        <w:rPr>
          <w:rFonts w:ascii="Book Antiqua" w:hAnsi="Book Antiqua"/>
          <w:sz w:val="19"/>
          <w:szCs w:val="19"/>
        </w:rPr>
        <w:t xml:space="preserve"> </w:t>
      </w:r>
      <w:r w:rsidRPr="008F28C7">
        <w:rPr>
          <w:rFonts w:ascii="Book Antiqua" w:hAnsi="Book Antiqua"/>
          <w:sz w:val="19"/>
          <w:szCs w:val="19"/>
        </w:rPr>
        <w:t xml:space="preserve">A ideologia </w:t>
      </w:r>
      <w:proofErr w:type="spellStart"/>
      <w:proofErr w:type="gramStart"/>
      <w:r w:rsidRPr="008F28C7">
        <w:rPr>
          <w:rFonts w:ascii="Book Antiqua" w:hAnsi="Book Antiqua"/>
          <w:sz w:val="19"/>
          <w:szCs w:val="19"/>
        </w:rPr>
        <w:t>comunitarista</w:t>
      </w:r>
      <w:proofErr w:type="spellEnd"/>
      <w:proofErr w:type="gramEnd"/>
      <w:r w:rsidRPr="008F28C7">
        <w:rPr>
          <w:rFonts w:ascii="Book Antiqua" w:hAnsi="Book Antiqua"/>
          <w:sz w:val="19"/>
          <w:szCs w:val="19"/>
        </w:rPr>
        <w:t xml:space="preserve"> porém não é contrária ao liberalismo, mas centra seus interesses nas comunidades e na sociedade e não no indivíduo, como o liberalismo faz. Eles creem que as comunidades são a base de todas as soluções para um mundo melhor e que o liberalismo não vem conferindo a importância que elas merecem, devido ao individualismo defendido pelo sistema liberal. Os </w:t>
      </w:r>
      <w:proofErr w:type="spellStart"/>
      <w:r w:rsidRPr="008F28C7">
        <w:rPr>
          <w:rFonts w:ascii="Book Antiqua" w:hAnsi="Book Antiqua"/>
          <w:sz w:val="19"/>
          <w:szCs w:val="19"/>
        </w:rPr>
        <w:t>comunitaristas</w:t>
      </w:r>
      <w:proofErr w:type="spellEnd"/>
      <w:r w:rsidRPr="008F28C7">
        <w:rPr>
          <w:rFonts w:ascii="Book Antiqua" w:hAnsi="Book Antiqua"/>
          <w:sz w:val="19"/>
          <w:szCs w:val="19"/>
        </w:rPr>
        <w:t xml:space="preserve"> acreditam que o individualismo do liberalismo prejudica as análises sobre as questões de nosso tempo, como, </w:t>
      </w:r>
      <w:proofErr w:type="spellStart"/>
      <w:r w:rsidRPr="008F28C7">
        <w:rPr>
          <w:rFonts w:ascii="Book Antiqua" w:hAnsi="Book Antiqua"/>
          <w:sz w:val="19"/>
          <w:szCs w:val="19"/>
        </w:rPr>
        <w:t>oaborto</w:t>
      </w:r>
      <w:proofErr w:type="spellEnd"/>
      <w:r w:rsidRPr="008F28C7">
        <w:rPr>
          <w:rFonts w:ascii="Book Antiqua" w:hAnsi="Book Antiqua"/>
          <w:sz w:val="19"/>
          <w:szCs w:val="19"/>
        </w:rPr>
        <w:t>, o multiculturalismo, a liberdade de expressão, entre outras.</w:t>
      </w:r>
      <w:r>
        <w:rPr>
          <w:rFonts w:ascii="Book Antiqua" w:hAnsi="Book Antiqua"/>
          <w:sz w:val="19"/>
          <w:szCs w:val="19"/>
        </w:rPr>
        <w:t xml:space="preserve"> </w:t>
      </w:r>
      <w:r w:rsidRPr="008F28C7">
        <w:rPr>
          <w:rFonts w:ascii="Book Antiqua" w:hAnsi="Book Antiqua"/>
          <w:sz w:val="19"/>
          <w:szCs w:val="19"/>
        </w:rPr>
        <w:t xml:space="preserve">Alguns representantes da corrente </w:t>
      </w:r>
      <w:proofErr w:type="spellStart"/>
      <w:r w:rsidRPr="008F28C7">
        <w:rPr>
          <w:rFonts w:ascii="Book Antiqua" w:hAnsi="Book Antiqua"/>
          <w:sz w:val="19"/>
          <w:szCs w:val="19"/>
        </w:rPr>
        <w:t>comunitarista</w:t>
      </w:r>
      <w:proofErr w:type="spellEnd"/>
      <w:r w:rsidRPr="008F28C7">
        <w:rPr>
          <w:rFonts w:ascii="Book Antiqua" w:hAnsi="Book Antiqua"/>
          <w:sz w:val="19"/>
          <w:szCs w:val="19"/>
        </w:rPr>
        <w:t xml:space="preserve"> são Robert </w:t>
      </w:r>
      <w:proofErr w:type="spellStart"/>
      <w:r w:rsidRPr="008F28C7">
        <w:rPr>
          <w:rFonts w:ascii="Book Antiqua" w:hAnsi="Book Antiqua"/>
          <w:sz w:val="19"/>
          <w:szCs w:val="19"/>
        </w:rPr>
        <w:t>Bellah</w:t>
      </w:r>
      <w:proofErr w:type="spellEnd"/>
      <w:r w:rsidRPr="008F28C7">
        <w:rPr>
          <w:rFonts w:ascii="Book Antiqua" w:hAnsi="Book Antiqua"/>
          <w:sz w:val="19"/>
          <w:szCs w:val="19"/>
        </w:rPr>
        <w:t xml:space="preserve">, Charles Taylor, Michael </w:t>
      </w:r>
      <w:proofErr w:type="spellStart"/>
      <w:r w:rsidRPr="008F28C7">
        <w:rPr>
          <w:rFonts w:ascii="Book Antiqua" w:hAnsi="Book Antiqua"/>
          <w:sz w:val="19"/>
          <w:szCs w:val="19"/>
        </w:rPr>
        <w:t>Walzer</w:t>
      </w:r>
      <w:proofErr w:type="spellEnd"/>
      <w:r w:rsidRPr="008F28C7">
        <w:rPr>
          <w:rFonts w:ascii="Book Antiqua" w:hAnsi="Book Antiqua"/>
          <w:sz w:val="19"/>
          <w:szCs w:val="19"/>
        </w:rPr>
        <w:t xml:space="preserve">, </w:t>
      </w:r>
      <w:proofErr w:type="spellStart"/>
      <w:r w:rsidRPr="008F28C7">
        <w:rPr>
          <w:rFonts w:ascii="Book Antiqua" w:hAnsi="Book Antiqua"/>
          <w:sz w:val="19"/>
          <w:szCs w:val="19"/>
        </w:rPr>
        <w:t>Alasdair</w:t>
      </w:r>
      <w:proofErr w:type="spellEnd"/>
      <w:r w:rsidRPr="008F28C7">
        <w:rPr>
          <w:rFonts w:ascii="Book Antiqua" w:hAnsi="Book Antiqua"/>
          <w:sz w:val="19"/>
          <w:szCs w:val="19"/>
        </w:rPr>
        <w:t xml:space="preserve"> MacIntyre.</w:t>
      </w:r>
      <w:r>
        <w:rPr>
          <w:rFonts w:ascii="Book Antiqua" w:hAnsi="Book Antiqua"/>
          <w:sz w:val="19"/>
          <w:szCs w:val="19"/>
        </w:rPr>
        <w:t xml:space="preserve"> (Fonte: “</w:t>
      </w:r>
      <w:r w:rsidRPr="008F28C7">
        <w:rPr>
          <w:rFonts w:ascii="Book Antiqua" w:hAnsi="Book Antiqua"/>
          <w:sz w:val="19"/>
          <w:szCs w:val="19"/>
        </w:rPr>
        <w:t xml:space="preserve">The </w:t>
      </w:r>
      <w:proofErr w:type="spellStart"/>
      <w:r w:rsidRPr="008F28C7">
        <w:rPr>
          <w:rFonts w:ascii="Book Antiqua" w:hAnsi="Book Antiqua"/>
          <w:sz w:val="19"/>
          <w:szCs w:val="19"/>
        </w:rPr>
        <w:t>Communitarian</w:t>
      </w:r>
      <w:proofErr w:type="spellEnd"/>
      <w:r w:rsidRPr="008F28C7">
        <w:rPr>
          <w:rFonts w:ascii="Book Antiqua" w:hAnsi="Book Antiqua"/>
          <w:sz w:val="19"/>
          <w:szCs w:val="19"/>
        </w:rPr>
        <w:t xml:space="preserve"> Critique </w:t>
      </w:r>
      <w:proofErr w:type="spellStart"/>
      <w:r w:rsidRPr="008F28C7">
        <w:rPr>
          <w:rFonts w:ascii="Book Antiqua" w:hAnsi="Book Antiqua"/>
          <w:sz w:val="19"/>
          <w:szCs w:val="19"/>
        </w:rPr>
        <w:t>of</w:t>
      </w:r>
      <w:proofErr w:type="spellEnd"/>
      <w:r w:rsidRPr="008F28C7">
        <w:rPr>
          <w:rFonts w:ascii="Book Antiqua" w:hAnsi="Book Antiqua"/>
          <w:sz w:val="19"/>
          <w:szCs w:val="19"/>
        </w:rPr>
        <w:t xml:space="preserve"> </w:t>
      </w:r>
      <w:proofErr w:type="spellStart"/>
      <w:r w:rsidRPr="008F28C7">
        <w:rPr>
          <w:rFonts w:ascii="Book Antiqua" w:hAnsi="Book Antiqua"/>
          <w:sz w:val="19"/>
          <w:szCs w:val="19"/>
        </w:rPr>
        <w:t>Liberalism</w:t>
      </w:r>
      <w:proofErr w:type="spellEnd"/>
      <w:r w:rsidRPr="008F28C7">
        <w:rPr>
          <w:rFonts w:ascii="Book Antiqua" w:hAnsi="Book Antiqua"/>
          <w:sz w:val="19"/>
          <w:szCs w:val="19"/>
        </w:rPr>
        <w:t xml:space="preserve">" por Michael </w:t>
      </w:r>
      <w:proofErr w:type="spellStart"/>
      <w:r w:rsidRPr="008F28C7">
        <w:rPr>
          <w:rFonts w:ascii="Book Antiqua" w:hAnsi="Book Antiqua"/>
          <w:sz w:val="19"/>
          <w:szCs w:val="19"/>
        </w:rPr>
        <w:t>Walzer</w:t>
      </w:r>
      <w:proofErr w:type="spellEnd"/>
      <w:r>
        <w:rPr>
          <w:rFonts w:ascii="Book Antiqua" w:hAnsi="Book Antiqua"/>
          <w:sz w:val="19"/>
          <w:szCs w:val="19"/>
        </w:rPr>
        <w:t xml:space="preserve">, </w:t>
      </w:r>
      <w:r w:rsidRPr="008F28C7">
        <w:rPr>
          <w:rFonts w:ascii="Book Antiqua" w:hAnsi="Book Antiqua"/>
          <w:sz w:val="19"/>
          <w:szCs w:val="19"/>
        </w:rPr>
        <w:t>1990</w:t>
      </w:r>
      <w:r>
        <w:rPr>
          <w:rFonts w:ascii="Book Antiqua" w:hAnsi="Book Antiqua"/>
          <w:sz w:val="19"/>
          <w:szCs w:val="19"/>
        </w:rPr>
        <w:t>.</w:t>
      </w:r>
      <w:r w:rsidRPr="008F28C7">
        <w:rPr>
          <w:rFonts w:ascii="Book Antiqua" w:hAnsi="Book Antiqua"/>
          <w:sz w:val="19"/>
          <w:szCs w:val="19"/>
        </w:rPr>
        <w:t>)</w:t>
      </w:r>
      <w:r>
        <w:rPr>
          <w:rFonts w:ascii="Book Antiqua" w:hAnsi="Book Antiqua"/>
          <w:sz w:val="19"/>
          <w:szCs w:val="19"/>
        </w:rPr>
        <w:t>.</w:t>
      </w:r>
    </w:p>
    <w:p w14:paraId="70DCFAFE" w14:textId="6895D284" w:rsidR="00F2724E" w:rsidRDefault="00F2724E" w:rsidP="00F2724E">
      <w:pPr>
        <w:jc w:val="both"/>
        <w:rPr>
          <w:rFonts w:ascii="Book Antiqua" w:hAnsi="Book Antiqua"/>
          <w:sz w:val="19"/>
          <w:szCs w:val="19"/>
        </w:rPr>
      </w:pPr>
    </w:p>
    <w:p w14:paraId="56B9EFB0" w14:textId="347C43A4" w:rsidR="00F2724E" w:rsidRDefault="00F2724E" w:rsidP="00F2724E">
      <w:pPr>
        <w:jc w:val="both"/>
        <w:rPr>
          <w:rFonts w:ascii="Book Antiqua" w:hAnsi="Book Antiqua"/>
          <w:sz w:val="19"/>
          <w:szCs w:val="19"/>
        </w:rPr>
      </w:pPr>
      <w:r>
        <w:rPr>
          <w:rFonts w:ascii="Book Antiqua" w:hAnsi="Book Antiqua"/>
          <w:b/>
          <w:bCs/>
          <w:sz w:val="19"/>
          <w:szCs w:val="19"/>
        </w:rPr>
        <w:t>(DPU-2015-CESPE)</w:t>
      </w:r>
      <w:r>
        <w:rPr>
          <w:rFonts w:ascii="Book Antiqua" w:hAnsi="Book Antiqua"/>
          <w:sz w:val="19"/>
          <w:szCs w:val="19"/>
        </w:rPr>
        <w:t xml:space="preserve">: </w:t>
      </w:r>
      <w:r w:rsidRPr="00F2724E">
        <w:rPr>
          <w:rFonts w:ascii="Book Antiqua" w:hAnsi="Book Antiqua"/>
          <w:sz w:val="19"/>
          <w:szCs w:val="19"/>
        </w:rPr>
        <w:t>Com relação à filosofia do direito, julgue o próximo item</w:t>
      </w:r>
      <w:r>
        <w:rPr>
          <w:rFonts w:ascii="Book Antiqua" w:hAnsi="Book Antiqua"/>
          <w:sz w:val="19"/>
          <w:szCs w:val="19"/>
        </w:rPr>
        <w:t xml:space="preserve">: </w:t>
      </w:r>
      <w:r w:rsidRPr="00F2724E">
        <w:rPr>
          <w:rFonts w:ascii="Book Antiqua" w:hAnsi="Book Antiqua"/>
          <w:sz w:val="19"/>
          <w:szCs w:val="19"/>
        </w:rPr>
        <w:t>Segundo Rawls, idealizador do liberalismo-igualitário — proposta que relaciona os conceitos de justiça e de equidade —, cada pessoa deve ter um direito igual ao sistema total mais extenso de liberdades básicas compatíveis com um sistema de liberdade similar para todos, o que ele considera o primeiro princípio da justiça.</w:t>
      </w:r>
    </w:p>
    <w:p w14:paraId="0955BB7A" w14:textId="648F2678" w:rsidR="00F2724E" w:rsidRDefault="00F2724E" w:rsidP="00F2724E">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Pr="007D7038">
        <w:rPr>
          <w:rFonts w:ascii="Book Antiqua" w:hAnsi="Book Antiqua"/>
          <w:sz w:val="19"/>
          <w:szCs w:val="19"/>
        </w:rPr>
        <w:t>:</w:t>
      </w:r>
      <w:r>
        <w:rPr>
          <w:rFonts w:ascii="Book Antiqua" w:hAnsi="Book Antiqua"/>
          <w:sz w:val="19"/>
          <w:szCs w:val="19"/>
        </w:rPr>
        <w:t xml:space="preserve"> </w:t>
      </w:r>
      <w:r w:rsidRPr="00F2724E">
        <w:rPr>
          <w:rFonts w:ascii="Book Antiqua" w:hAnsi="Book Antiqua"/>
          <w:sz w:val="19"/>
          <w:szCs w:val="19"/>
        </w:rPr>
        <w:t>O politólogo e jusfilósofo John Rawls, em sua clássica obra “Uma Teoria da Justiça”, afirmou que existem dois princípios básicos de justiça:</w:t>
      </w:r>
    </w:p>
    <w:p w14:paraId="0BFAD056" w14:textId="77777777" w:rsidR="00F2724E" w:rsidRDefault="00F2724E" w:rsidP="00F2724E">
      <w:pPr>
        <w:ind w:left="567"/>
        <w:jc w:val="both"/>
        <w:rPr>
          <w:rFonts w:ascii="Book Antiqua" w:hAnsi="Book Antiqua"/>
          <w:sz w:val="19"/>
          <w:szCs w:val="19"/>
        </w:rPr>
      </w:pPr>
      <w:r w:rsidRPr="00F2724E">
        <w:rPr>
          <w:rFonts w:ascii="Book Antiqua" w:hAnsi="Book Antiqua"/>
          <w:sz w:val="19"/>
          <w:szCs w:val="19"/>
        </w:rPr>
        <w:t>Primeiro: “</w:t>
      </w:r>
      <w:r w:rsidRPr="00F2724E">
        <w:rPr>
          <w:rFonts w:ascii="Book Antiqua" w:hAnsi="Book Antiqua"/>
          <w:i/>
          <w:iCs/>
          <w:sz w:val="19"/>
          <w:szCs w:val="19"/>
        </w:rPr>
        <w:t>Cada pessoa deve ter um direito igual ao mais abrangente sistema total de liberdades básicas iguais que sejam compatíveis com um sistema similar de liberdades para todos</w:t>
      </w:r>
      <w:r w:rsidRPr="00F2724E">
        <w:rPr>
          <w:rFonts w:ascii="Book Antiqua" w:hAnsi="Book Antiqua"/>
          <w:sz w:val="19"/>
          <w:szCs w:val="19"/>
        </w:rPr>
        <w:t>”.</w:t>
      </w:r>
    </w:p>
    <w:p w14:paraId="54A74448" w14:textId="0AAFE2B0" w:rsidR="00F2724E" w:rsidRPr="00F2724E" w:rsidRDefault="00F2724E" w:rsidP="00F2724E">
      <w:pPr>
        <w:ind w:left="567"/>
        <w:jc w:val="both"/>
        <w:rPr>
          <w:rFonts w:ascii="Book Antiqua" w:hAnsi="Book Antiqua"/>
          <w:sz w:val="19"/>
          <w:szCs w:val="19"/>
        </w:rPr>
      </w:pPr>
      <w:r w:rsidRPr="00F2724E">
        <w:rPr>
          <w:rFonts w:ascii="Book Antiqua" w:hAnsi="Book Antiqua"/>
          <w:sz w:val="19"/>
          <w:szCs w:val="19"/>
        </w:rPr>
        <w:t>Segundo: “</w:t>
      </w:r>
      <w:r w:rsidRPr="00F2724E">
        <w:rPr>
          <w:rFonts w:ascii="Book Antiqua" w:hAnsi="Book Antiqua"/>
          <w:i/>
          <w:iCs/>
          <w:sz w:val="19"/>
          <w:szCs w:val="19"/>
        </w:rPr>
        <w:t>as desigualdades sociais e econômicas devem ser ordenadas de tal modo que sejam ao mesmo tempo (a) consideradas como vantajosas para todos dentro dos limites do razoável, e (b) vinculadas a posições e cargos acessíveis a todos</w:t>
      </w:r>
      <w:r w:rsidRPr="00F2724E">
        <w:rPr>
          <w:rFonts w:ascii="Book Antiqua" w:hAnsi="Book Antiqua"/>
          <w:sz w:val="19"/>
          <w:szCs w:val="19"/>
        </w:rPr>
        <w:t>” (RAWLS,200</w:t>
      </w:r>
      <w:r>
        <w:rPr>
          <w:rFonts w:ascii="Book Antiqua" w:hAnsi="Book Antiqua"/>
          <w:sz w:val="19"/>
          <w:szCs w:val="19"/>
        </w:rPr>
        <w:t>0</w:t>
      </w:r>
      <w:r w:rsidRPr="00F2724E">
        <w:rPr>
          <w:rFonts w:ascii="Book Antiqua" w:hAnsi="Book Antiqua"/>
          <w:sz w:val="19"/>
          <w:szCs w:val="19"/>
        </w:rPr>
        <w:t>, p. 64)</w:t>
      </w:r>
    </w:p>
    <w:p w14:paraId="1E3BB2BD" w14:textId="21D94F3B" w:rsidR="00F2724E" w:rsidRPr="00F2724E" w:rsidRDefault="00F2724E" w:rsidP="00F2724E">
      <w:pPr>
        <w:jc w:val="both"/>
        <w:rPr>
          <w:rFonts w:ascii="Book Antiqua" w:hAnsi="Book Antiqua"/>
          <w:sz w:val="19"/>
          <w:szCs w:val="19"/>
        </w:rPr>
      </w:pPr>
      <w:r w:rsidRPr="00F2724E">
        <w:rPr>
          <w:rFonts w:ascii="Book Antiqua" w:hAnsi="Book Antiqua"/>
          <w:sz w:val="19"/>
          <w:szCs w:val="19"/>
        </w:rPr>
        <w:t xml:space="preserve">Conforme bem apontado por Leonam </w:t>
      </w:r>
      <w:proofErr w:type="spellStart"/>
      <w:r w:rsidRPr="00F2724E">
        <w:rPr>
          <w:rFonts w:ascii="Book Antiqua" w:hAnsi="Book Antiqua"/>
          <w:sz w:val="19"/>
          <w:szCs w:val="19"/>
        </w:rPr>
        <w:t>Liziero</w:t>
      </w:r>
      <w:proofErr w:type="spellEnd"/>
      <w:r w:rsidRPr="00F2724E">
        <w:rPr>
          <w:rFonts w:ascii="Book Antiqua" w:hAnsi="Book Antiqua"/>
          <w:sz w:val="19"/>
          <w:szCs w:val="19"/>
        </w:rPr>
        <w:t xml:space="preserve"> (2015, p. 68), em relação ao primeiro princípio temos que: “</w:t>
      </w:r>
      <w:r w:rsidRPr="00F2724E">
        <w:rPr>
          <w:rFonts w:ascii="Book Antiqua" w:hAnsi="Book Antiqua"/>
          <w:i/>
          <w:iCs/>
          <w:sz w:val="19"/>
          <w:szCs w:val="19"/>
        </w:rPr>
        <w:t>basicamente, esse princípio (o primeiro – destaque do professor) determina que uma liberdade somente possa ser restringida em nome de outra liberdade, nunca para outros propósitos, como uma melhoria social geral na sociedade ou uma redistribuição de bens. Rawls, influenciado pela ética deontológica de Kant, não concebe que seria justa uma sociedade na qual o indivíduo tivesse seus direitos e liberdades solapados pelo Estado em nome de um bem estar geral. Raciocínios como esse levariam ao pensamento utilitarista que é combatido pelo autor desde o início de sua obra</w:t>
      </w:r>
      <w:r w:rsidRPr="00F2724E">
        <w:rPr>
          <w:rFonts w:ascii="Book Antiqua" w:hAnsi="Book Antiqua"/>
          <w:sz w:val="19"/>
          <w:szCs w:val="19"/>
        </w:rPr>
        <w:t>”.</w:t>
      </w:r>
      <w:r>
        <w:rPr>
          <w:rFonts w:ascii="Book Antiqua" w:hAnsi="Book Antiqua"/>
          <w:sz w:val="19"/>
          <w:szCs w:val="19"/>
        </w:rPr>
        <w:t xml:space="preserve"> (Fontes: </w:t>
      </w:r>
      <w:r w:rsidRPr="00F2724E">
        <w:rPr>
          <w:rFonts w:ascii="Book Antiqua" w:hAnsi="Book Antiqua"/>
          <w:sz w:val="19"/>
          <w:szCs w:val="19"/>
        </w:rPr>
        <w:t xml:space="preserve">LIZIERO, Leonam Baesso da Silva. Além de Rawls: Algumas críticas de Amartya </w:t>
      </w:r>
      <w:proofErr w:type="spellStart"/>
      <w:r w:rsidRPr="00F2724E">
        <w:rPr>
          <w:rFonts w:ascii="Book Antiqua" w:hAnsi="Book Antiqua"/>
          <w:sz w:val="19"/>
          <w:szCs w:val="19"/>
        </w:rPr>
        <w:t>Sen</w:t>
      </w:r>
      <w:proofErr w:type="spellEnd"/>
      <w:r w:rsidRPr="00F2724E">
        <w:rPr>
          <w:rFonts w:ascii="Book Antiqua" w:hAnsi="Book Antiqua"/>
          <w:sz w:val="19"/>
          <w:szCs w:val="19"/>
        </w:rPr>
        <w:t xml:space="preserve"> sobre imparcialidade, equidade e liberdades. Revista da Faculdade de Direito da UERJ, Rio de Janeiro, </w:t>
      </w:r>
      <w:proofErr w:type="spellStart"/>
      <w:r w:rsidRPr="00F2724E">
        <w:rPr>
          <w:rFonts w:ascii="Book Antiqua" w:hAnsi="Book Antiqua"/>
          <w:sz w:val="19"/>
          <w:szCs w:val="19"/>
        </w:rPr>
        <w:t>vol</w:t>
      </w:r>
      <w:proofErr w:type="spellEnd"/>
      <w:r w:rsidRPr="00F2724E">
        <w:rPr>
          <w:rFonts w:ascii="Book Antiqua" w:hAnsi="Book Antiqua"/>
          <w:sz w:val="19"/>
          <w:szCs w:val="19"/>
        </w:rPr>
        <w:t xml:space="preserve">, nº, páginas, </w:t>
      </w:r>
      <w:proofErr w:type="spellStart"/>
      <w:r w:rsidRPr="00F2724E">
        <w:rPr>
          <w:rFonts w:ascii="Book Antiqua" w:hAnsi="Book Antiqua"/>
          <w:sz w:val="19"/>
          <w:szCs w:val="19"/>
        </w:rPr>
        <w:t>jan-jun</w:t>
      </w:r>
      <w:proofErr w:type="spellEnd"/>
      <w:r w:rsidRPr="00F2724E">
        <w:rPr>
          <w:rFonts w:ascii="Book Antiqua" w:hAnsi="Book Antiqua"/>
          <w:sz w:val="19"/>
          <w:szCs w:val="19"/>
        </w:rPr>
        <w:t xml:space="preserve"> de 2015</w:t>
      </w:r>
      <w:r>
        <w:rPr>
          <w:rFonts w:ascii="Book Antiqua" w:hAnsi="Book Antiqua"/>
          <w:sz w:val="19"/>
          <w:szCs w:val="19"/>
        </w:rPr>
        <w:t xml:space="preserve">.; </w:t>
      </w:r>
      <w:r w:rsidRPr="00F2724E">
        <w:rPr>
          <w:rFonts w:ascii="Book Antiqua" w:hAnsi="Book Antiqua"/>
          <w:sz w:val="19"/>
          <w:szCs w:val="19"/>
        </w:rPr>
        <w:t>RAWLS, John. Uma Teoria da Justiça. São Paulo: Martins Fontes, 2000. 1ª edição, 2ª tiragem.</w:t>
      </w:r>
      <w:r>
        <w:rPr>
          <w:rFonts w:ascii="Book Antiqua" w:hAnsi="Book Antiqua"/>
          <w:sz w:val="19"/>
          <w:szCs w:val="19"/>
        </w:rPr>
        <w:t>).</w:t>
      </w:r>
    </w:p>
    <w:p w14:paraId="26AD9644" w14:textId="77777777" w:rsidR="00F2724E" w:rsidRDefault="00F2724E" w:rsidP="00F2724E">
      <w:pPr>
        <w:jc w:val="both"/>
        <w:rPr>
          <w:rFonts w:ascii="Book Antiqua" w:hAnsi="Book Antiqua"/>
          <w:b/>
          <w:bCs/>
          <w:sz w:val="19"/>
          <w:szCs w:val="19"/>
        </w:rPr>
      </w:pPr>
    </w:p>
    <w:p w14:paraId="6C6A76DB" w14:textId="77777777" w:rsidR="00F2724E" w:rsidRDefault="00F2724E" w:rsidP="00F2724E">
      <w:pPr>
        <w:jc w:val="both"/>
        <w:rPr>
          <w:rFonts w:ascii="Book Antiqua" w:hAnsi="Book Antiqua"/>
          <w:sz w:val="19"/>
          <w:szCs w:val="19"/>
        </w:rPr>
      </w:pPr>
      <w:r>
        <w:rPr>
          <w:rFonts w:ascii="Book Antiqua" w:hAnsi="Book Antiqua"/>
          <w:b/>
          <w:bCs/>
          <w:sz w:val="19"/>
          <w:szCs w:val="19"/>
        </w:rPr>
        <w:t>(MPPR-2012)</w:t>
      </w:r>
      <w:r>
        <w:rPr>
          <w:rFonts w:ascii="Book Antiqua" w:hAnsi="Book Antiqua"/>
          <w:sz w:val="19"/>
          <w:szCs w:val="19"/>
        </w:rPr>
        <w:t xml:space="preserve">: Assinale a alternativa correta: </w:t>
      </w:r>
      <w:r w:rsidRPr="0077272F">
        <w:rPr>
          <w:rFonts w:ascii="Book Antiqua" w:hAnsi="Book Antiqua"/>
          <w:sz w:val="19"/>
          <w:szCs w:val="19"/>
        </w:rPr>
        <w:t>Para John Rawls, dois “princípios de justiça” emergem na posição original através de um acordo unânime: 1) Cada pessoa tem um direito igual a um esquema plenamente adequado de liberdades básicas iguais que seja compatível com um esquema similar de liberdade para todos; 2) As desigualdades sociais e econômicas devem satisfazer duas condições. Primeira, elas devem estar associadas a cargos e posições abertos a todos em condições de igualdade equitativa de oportunidades. Segunda, elas devem ser para o maior benefício dos membros menos favorecidos da sociedade</w:t>
      </w:r>
      <w:r>
        <w:rPr>
          <w:rFonts w:ascii="Book Antiqua" w:hAnsi="Book Antiqua"/>
          <w:sz w:val="19"/>
          <w:szCs w:val="19"/>
        </w:rPr>
        <w:t>.</w:t>
      </w:r>
    </w:p>
    <w:p w14:paraId="7CBE7878" w14:textId="4F27196B" w:rsidR="00261DA2" w:rsidRDefault="00261DA2" w:rsidP="00F2724E">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61DA2">
        <w:rPr>
          <w:rFonts w:ascii="Book Antiqua" w:hAnsi="Book Antiqua"/>
          <w:b/>
          <w:bCs/>
          <w:i/>
          <w:iCs/>
          <w:color w:val="FF0000"/>
          <w:sz w:val="19"/>
          <w:szCs w:val="19"/>
          <w:highlight w:val="green"/>
        </w:rPr>
        <w:t>MPPR-2012/2021</w:t>
      </w:r>
      <w:r w:rsidRPr="007D7038">
        <w:rPr>
          <w:rFonts w:ascii="Book Antiqua" w:hAnsi="Book Antiqua"/>
          <w:sz w:val="19"/>
          <w:szCs w:val="19"/>
        </w:rPr>
        <w:t>:</w:t>
      </w:r>
      <w:r>
        <w:rPr>
          <w:rFonts w:ascii="Book Antiqua" w:hAnsi="Book Antiqua"/>
          <w:sz w:val="19"/>
          <w:szCs w:val="19"/>
        </w:rPr>
        <w:t xml:space="preserve"> </w:t>
      </w:r>
      <w:r w:rsidRPr="00261DA2">
        <w:rPr>
          <w:rFonts w:ascii="Book Antiqua" w:hAnsi="Book Antiqua"/>
          <w:sz w:val="19"/>
          <w:szCs w:val="19"/>
        </w:rPr>
        <w:t>A posição original em</w:t>
      </w:r>
      <w:r>
        <w:rPr>
          <w:rFonts w:ascii="Book Antiqua" w:hAnsi="Book Antiqua"/>
          <w:sz w:val="19"/>
          <w:szCs w:val="19"/>
        </w:rPr>
        <w:t xml:space="preserve"> John</w:t>
      </w:r>
      <w:r w:rsidRPr="00261DA2">
        <w:rPr>
          <w:rFonts w:ascii="Book Antiqua" w:hAnsi="Book Antiqua"/>
          <w:sz w:val="19"/>
          <w:szCs w:val="19"/>
        </w:rPr>
        <w:t xml:space="preserve"> R</w:t>
      </w:r>
      <w:r>
        <w:rPr>
          <w:rFonts w:ascii="Book Antiqua" w:hAnsi="Book Antiqua"/>
          <w:sz w:val="19"/>
          <w:szCs w:val="19"/>
        </w:rPr>
        <w:t>a</w:t>
      </w:r>
      <w:r w:rsidRPr="00261DA2">
        <w:rPr>
          <w:rFonts w:ascii="Book Antiqua" w:hAnsi="Book Antiqua"/>
          <w:sz w:val="19"/>
          <w:szCs w:val="19"/>
        </w:rPr>
        <w:t>w</w:t>
      </w:r>
      <w:r>
        <w:rPr>
          <w:rFonts w:ascii="Book Antiqua" w:hAnsi="Book Antiqua"/>
          <w:sz w:val="19"/>
          <w:szCs w:val="19"/>
        </w:rPr>
        <w:t>l</w:t>
      </w:r>
      <w:r w:rsidRPr="00261DA2">
        <w:rPr>
          <w:rFonts w:ascii="Book Antiqua" w:hAnsi="Book Antiqua"/>
          <w:sz w:val="19"/>
          <w:szCs w:val="19"/>
        </w:rPr>
        <w:t>s, ou seja, a adoção de uma neutralidade para obtenção de igualdade e Justiça, é uma construção hipotética e metafórica, de forma que nesta construção, em específico, as pessoas abdicam de suas condições para argumentar e dialogar em busca dos melhores argumentos.</w:t>
      </w:r>
    </w:p>
    <w:p w14:paraId="3CB697AF" w14:textId="77777777" w:rsidR="00F2724E" w:rsidRDefault="00F2724E" w:rsidP="00A43A2A">
      <w:pPr>
        <w:jc w:val="both"/>
        <w:rPr>
          <w:rFonts w:ascii="Book Antiqua" w:hAnsi="Book Antiqua"/>
          <w:b/>
          <w:bCs/>
          <w:sz w:val="19"/>
          <w:szCs w:val="19"/>
        </w:rPr>
      </w:pPr>
    </w:p>
    <w:p w14:paraId="1F2D02E1" w14:textId="1466BEBB" w:rsidR="00EF1437" w:rsidRDefault="00030A22" w:rsidP="00EF1437">
      <w:pPr>
        <w:jc w:val="both"/>
        <w:rPr>
          <w:rFonts w:ascii="Book Antiqua" w:hAnsi="Book Antiqua"/>
          <w:b/>
          <w:bCs/>
          <w:sz w:val="19"/>
          <w:szCs w:val="19"/>
        </w:rPr>
      </w:pPr>
      <w:r w:rsidRPr="00A92CCF">
        <w:rPr>
          <w:rFonts w:ascii="Book Antiqua" w:hAnsi="Book Antiqua"/>
          <w:b/>
          <w:bCs/>
          <w:sz w:val="19"/>
          <w:szCs w:val="19"/>
        </w:rPr>
        <w:t xml:space="preserve">TEMA </w:t>
      </w:r>
      <w:r w:rsidR="00AA61DB">
        <w:rPr>
          <w:rFonts w:ascii="Book Antiqua" w:hAnsi="Book Antiqua"/>
          <w:b/>
          <w:bCs/>
          <w:sz w:val="19"/>
          <w:szCs w:val="19"/>
        </w:rPr>
        <w:t>9</w:t>
      </w:r>
      <w:r w:rsidRPr="00A92CCF">
        <w:rPr>
          <w:rFonts w:ascii="Book Antiqua" w:hAnsi="Book Antiqua"/>
          <w:b/>
          <w:bCs/>
          <w:sz w:val="19"/>
          <w:szCs w:val="19"/>
        </w:rPr>
        <w:t>: Hermenêutica Jurídica</w:t>
      </w:r>
    </w:p>
    <w:p w14:paraId="398C4044" w14:textId="77777777" w:rsidR="00EF1437" w:rsidRPr="00EF1437" w:rsidRDefault="00EF1437" w:rsidP="00EF1437">
      <w:pPr>
        <w:jc w:val="both"/>
        <w:rPr>
          <w:rFonts w:ascii="Book Antiqua" w:hAnsi="Book Antiqua"/>
          <w:b/>
          <w:bCs/>
          <w:sz w:val="19"/>
          <w:szCs w:val="19"/>
        </w:rPr>
      </w:pPr>
      <w:r w:rsidRPr="00EF1437">
        <w:rPr>
          <w:rFonts w:ascii="Book Antiqua" w:hAnsi="Book Antiqua" w:cs="Times New Roman"/>
          <w:b/>
          <w:bCs/>
          <w:sz w:val="19"/>
          <w:szCs w:val="19"/>
        </w:rPr>
        <w:t>(TJPR-2023-FGV)</w:t>
      </w:r>
      <w:r w:rsidRPr="00EF1437">
        <w:rPr>
          <w:rFonts w:ascii="Book Antiqua" w:hAnsi="Book Antiqua" w:cs="Times New Roman"/>
          <w:sz w:val="19"/>
          <w:szCs w:val="19"/>
        </w:rPr>
        <w:t>: Um fenômeno global do mundo contemporâneo que envolve o Poder Judiciário é aquilo que se convencionou chamar de “</w:t>
      </w:r>
      <w:r w:rsidRPr="00EF1437">
        <w:rPr>
          <w:rFonts w:ascii="Book Antiqua" w:hAnsi="Book Antiqua" w:cs="Times New Roman"/>
          <w:i/>
          <w:iCs/>
          <w:sz w:val="19"/>
          <w:szCs w:val="19"/>
        </w:rPr>
        <w:t>judicialização da política</w:t>
      </w:r>
      <w:r w:rsidRPr="00EF1437">
        <w:rPr>
          <w:rFonts w:ascii="Book Antiqua" w:hAnsi="Book Antiqua" w:cs="Times New Roman"/>
          <w:sz w:val="19"/>
          <w:szCs w:val="19"/>
        </w:rPr>
        <w:t xml:space="preserve">”. Em termos básicos, a expressão </w:t>
      </w:r>
      <w:r w:rsidRPr="00EF1437">
        <w:rPr>
          <w:rFonts w:ascii="Book Antiqua" w:hAnsi="Book Antiqua" w:cs="Times New Roman"/>
          <w:sz w:val="19"/>
          <w:szCs w:val="19"/>
        </w:rPr>
        <w:lastRenderedPageBreak/>
        <w:t>“</w:t>
      </w:r>
      <w:r w:rsidRPr="00EF1437">
        <w:rPr>
          <w:rFonts w:ascii="Book Antiqua" w:hAnsi="Book Antiqua" w:cs="Times New Roman"/>
          <w:i/>
          <w:iCs/>
          <w:sz w:val="19"/>
          <w:szCs w:val="19"/>
        </w:rPr>
        <w:t>judicialização da política</w:t>
      </w:r>
      <w:r w:rsidRPr="00EF1437">
        <w:rPr>
          <w:rFonts w:ascii="Book Antiqua" w:hAnsi="Book Antiqua" w:cs="Times New Roman"/>
          <w:sz w:val="19"/>
          <w:szCs w:val="19"/>
        </w:rPr>
        <w:t>” deve ser entendida como: a expansão do protagonismo institucional e político dos tribunais em processos decisórios.</w:t>
      </w:r>
    </w:p>
    <w:p w14:paraId="69E0CC39" w14:textId="590CC026" w:rsidR="00EF1437" w:rsidRPr="00EF1437" w:rsidRDefault="00EF1437" w:rsidP="00EF1437">
      <w:pPr>
        <w:jc w:val="both"/>
        <w:rPr>
          <w:rFonts w:ascii="Book Antiqua" w:hAnsi="Book Antiqua"/>
          <w:b/>
          <w:bCs/>
          <w:sz w:val="19"/>
          <w:szCs w:val="19"/>
        </w:rPr>
      </w:pPr>
      <w:r w:rsidRPr="00EF1437">
        <w:rPr>
          <w:rFonts w:ascii="Book Antiqua" w:hAnsi="Book Antiqua"/>
          <w:b/>
          <w:bCs/>
          <w:i/>
          <w:iCs/>
          <w:color w:val="FF0000"/>
          <w:sz w:val="19"/>
          <w:szCs w:val="19"/>
        </w:rPr>
        <w:t>#</w:t>
      </w:r>
      <w:r w:rsidRPr="00EF1437">
        <w:rPr>
          <w:rFonts w:ascii="Book Antiqua" w:hAnsi="Book Antiqua"/>
          <w:b/>
          <w:bCs/>
          <w:i/>
          <w:iCs/>
          <w:color w:val="FF0000"/>
          <w:sz w:val="19"/>
          <w:szCs w:val="19"/>
          <w:highlight w:val="green"/>
        </w:rPr>
        <w:t>Atenção</w:t>
      </w:r>
      <w:r w:rsidRPr="00EF1437">
        <w:rPr>
          <w:rFonts w:ascii="Book Antiqua" w:hAnsi="Book Antiqua"/>
          <w:sz w:val="19"/>
          <w:szCs w:val="19"/>
        </w:rPr>
        <w:t>:</w:t>
      </w:r>
      <w:r w:rsidRPr="00EF1437">
        <w:rPr>
          <w:rFonts w:ascii="Book Antiqua" w:hAnsi="Book Antiqua" w:cs="Times New Roman"/>
          <w:bCs/>
          <w:iCs/>
          <w:sz w:val="19"/>
          <w:szCs w:val="19"/>
        </w:rPr>
        <w:t xml:space="preserve"> A “</w:t>
      </w:r>
      <w:r w:rsidRPr="00EF1437">
        <w:rPr>
          <w:rFonts w:ascii="Book Antiqua" w:hAnsi="Book Antiqua" w:cs="Times New Roman"/>
          <w:bCs/>
          <w:i/>
          <w:sz w:val="19"/>
          <w:szCs w:val="19"/>
        </w:rPr>
        <w:t>judicialização da política</w:t>
      </w:r>
      <w:r w:rsidRPr="00EF1437">
        <w:rPr>
          <w:rFonts w:ascii="Book Antiqua" w:hAnsi="Book Antiqua" w:cs="Times New Roman"/>
          <w:bCs/>
          <w:iCs/>
          <w:sz w:val="19"/>
          <w:szCs w:val="19"/>
        </w:rPr>
        <w:t>” diz respeito ao fenômeno em que questões políticas que tradicionalmente seriam decididas por meios democráticos e legislativos são levadas ao Poder Judiciário para resolução. Esse processo implica uma mudança na dinâmica de tomada de decisões, transferindo para os tribunais a responsabilidade de decidir questões complexas e muitas vezes controversas. A judicialização ocorre quando atores políticos recorrem aos tribunais para resolver disputas ou contestar decisões políticas, buscando intervenção judicial em assuntos que normalmente seriam tratados pelos processos democráticos e instituições legislativas. Tal fenômeno tem implicações significativas para a separação de poderes e a democracia, uma vez que coloca o Poder Judiciário no centro de debates políticos e sociais. Embora a judicialização possa ser vista como uma forma de garantir a proteção dos direitos individuais e a aplicação imparcial da lei, também gera debates sobre a legitimidade democrática das decisões judiciais em questões que afetam a sociedade como um todo. A propósito, são elucidativas as lições do Ministro Luís Roberto Barroso no que concerne à judicialização da política: “</w:t>
      </w:r>
      <w:r w:rsidRPr="00EF1437">
        <w:rPr>
          <w:rFonts w:ascii="Book Antiqua" w:hAnsi="Book Antiqua" w:cs="Times New Roman"/>
          <w:bCs/>
          <w:i/>
          <w:sz w:val="19"/>
          <w:szCs w:val="19"/>
        </w:rPr>
        <w:t>Judicialização significa que questões relevantes do ponto de vista político, social ou moral estão sendo decididas, em caráter final, pelo Poder Judiciário. Trata — se, como intuitivo, de uma transferência de poder para as instituições judiciais, em detrimento das instâncias políticas tradicionais, que são o Legislativo e o Executivo</w:t>
      </w:r>
      <w:r w:rsidRPr="00EF1437">
        <w:rPr>
          <w:rFonts w:ascii="Book Antiqua" w:hAnsi="Book Antiqua" w:cs="Times New Roman"/>
          <w:bCs/>
          <w:iCs/>
          <w:sz w:val="19"/>
          <w:szCs w:val="19"/>
        </w:rPr>
        <w:t xml:space="preserve">” (in Curso de DIREITO CONSTITUCIONAL CONTEMPORÂNEO, </w:t>
      </w:r>
      <w:proofErr w:type="spellStart"/>
      <w:r w:rsidRPr="00EF1437">
        <w:rPr>
          <w:rFonts w:ascii="Book Antiqua" w:hAnsi="Book Antiqua" w:cs="Times New Roman"/>
          <w:bCs/>
          <w:iCs/>
          <w:sz w:val="19"/>
          <w:szCs w:val="19"/>
        </w:rPr>
        <w:t>ed</w:t>
      </w:r>
      <w:proofErr w:type="spellEnd"/>
      <w:r w:rsidRPr="00EF1437">
        <w:rPr>
          <w:rFonts w:ascii="Book Antiqua" w:hAnsi="Book Antiqua" w:cs="Times New Roman"/>
          <w:bCs/>
          <w:iCs/>
          <w:sz w:val="19"/>
          <w:szCs w:val="19"/>
        </w:rPr>
        <w:t xml:space="preserve"> Saraiva, 5º edição, página 437).</w:t>
      </w:r>
    </w:p>
    <w:p w14:paraId="0AE31F64" w14:textId="1722C967" w:rsidR="00EF1437" w:rsidRDefault="00EF1437" w:rsidP="00EF1437">
      <w:pPr>
        <w:jc w:val="both"/>
        <w:rPr>
          <w:rFonts w:ascii="Book Antiqua" w:hAnsi="Book Antiqua" w:cs="Times New Roman"/>
          <w:bCs/>
          <w:iCs/>
          <w:sz w:val="19"/>
          <w:szCs w:val="19"/>
        </w:rPr>
      </w:pPr>
      <w:r w:rsidRPr="00EF1437">
        <w:rPr>
          <w:rFonts w:ascii="Book Antiqua" w:hAnsi="Book Antiqua"/>
          <w:b/>
          <w:bCs/>
          <w:i/>
          <w:iCs/>
          <w:color w:val="FF0000"/>
          <w:sz w:val="19"/>
          <w:szCs w:val="19"/>
        </w:rPr>
        <w:t>#</w:t>
      </w:r>
      <w:r w:rsidRPr="00EF1437">
        <w:rPr>
          <w:rFonts w:ascii="Book Antiqua" w:hAnsi="Book Antiqua"/>
          <w:b/>
          <w:bCs/>
          <w:i/>
          <w:iCs/>
          <w:color w:val="FF0000"/>
          <w:sz w:val="19"/>
          <w:szCs w:val="19"/>
          <w:highlight w:val="green"/>
        </w:rPr>
        <w:t>Atenção</w:t>
      </w:r>
      <w:r w:rsidRPr="00EF1437">
        <w:rPr>
          <w:rFonts w:ascii="Book Antiqua" w:hAnsi="Book Antiqua"/>
          <w:sz w:val="19"/>
          <w:szCs w:val="19"/>
        </w:rPr>
        <w:t>:</w:t>
      </w:r>
      <w:r w:rsidRPr="00EF1437">
        <w:rPr>
          <w:rFonts w:ascii="Book Antiqua" w:hAnsi="Book Antiqua" w:cs="Times New Roman"/>
          <w:bCs/>
          <w:iCs/>
          <w:sz w:val="19"/>
          <w:szCs w:val="19"/>
        </w:rPr>
        <w:t xml:space="preserve"> A “</w:t>
      </w:r>
      <w:r w:rsidRPr="00EF1437">
        <w:rPr>
          <w:rFonts w:ascii="Book Antiqua" w:hAnsi="Book Antiqua" w:cs="Times New Roman"/>
          <w:bCs/>
          <w:i/>
          <w:sz w:val="19"/>
          <w:szCs w:val="19"/>
        </w:rPr>
        <w:t>judicialização da política</w:t>
      </w:r>
      <w:r w:rsidRPr="00EF1437">
        <w:rPr>
          <w:rFonts w:ascii="Book Antiqua" w:hAnsi="Book Antiqua" w:cs="Times New Roman"/>
          <w:bCs/>
          <w:iCs/>
          <w:sz w:val="19"/>
          <w:szCs w:val="19"/>
        </w:rPr>
        <w:t xml:space="preserve">” refere-se ao aumento significativo do uso dos tribunais para discutir e decidir questões relacionadas a políticas públicas e controvérsias políticas, abrangendo temas como liberdades individuais ou religiosas, processo eleitoral, direitos imigratórios, questões privadas, trabalhistas, previdenciárias e de saúde. Isso envolve a utilização dos meios judiciais para debater e resolver assuntos que, tradicionalmente, seriam tratados pelos Poderes Legislativo e Executivo. Em outras palavras, é a transferência de questões políticas e públicas para o âmbito judicial, onde decisões são tomadas por juízes e tribunais. Isso acontece devido às diversas etapas do processo decisório enfrentado pelos Poderes Legislativo e Executivo, bem como às restrições orçamentárias que dificultam a abordagem de questões de interesse público e privado. No entanto, em teoria, tais restrições não impedem nem limitam a atuação do Poder Judiciário. Assim, deposita-se confiança no Poder Judiciário quando a questão está em pauta e exige uma resposta imediata. A judicialização da política levanta questões sobre o papel dos tribunais em influenciar e moldar políticas públicas, e sobre a separação de poderes em um sistema democrático. Sobre o tema, João Paulo Lordelo explica que </w:t>
      </w:r>
      <w:r w:rsidRPr="00EF1437">
        <w:rPr>
          <w:rFonts w:ascii="Book Antiqua" w:hAnsi="Book Antiqua" w:cs="Times New Roman"/>
          <w:bCs/>
          <w:i/>
          <w:sz w:val="19"/>
          <w:szCs w:val="19"/>
        </w:rPr>
        <w:t xml:space="preserve">“(...) as mudanças havidas na Ciência do Direito Constitucional resultaram no fortalecimento da jurisdição constitucional, ‘voltada ao controle da constitucionalidade das leis e atos administrativos e à preservação de garantias oferecidas pela Constituição (jurisdição constitucional das liberdades)’. Como consequência, há a chamada judicialização da política e das relações sociais, com ampla concentração de poder na função jurisdicional. Assim, ao clássico princípio da separação de poderes é agregada uma interpretação mais flexível, capaz de transpor os rígidos limites da tradição francesa, em aproximação ao sistema de freios e contrapesos da tradição </w:t>
      </w:r>
      <w:proofErr w:type="spellStart"/>
      <w:r w:rsidRPr="00EF1437">
        <w:rPr>
          <w:rFonts w:ascii="Book Antiqua" w:hAnsi="Book Antiqua" w:cs="Times New Roman"/>
          <w:bCs/>
          <w:i/>
          <w:sz w:val="19"/>
          <w:szCs w:val="19"/>
        </w:rPr>
        <w:t>norteamericana</w:t>
      </w:r>
      <w:proofErr w:type="spellEnd"/>
      <w:r w:rsidRPr="00EF1437">
        <w:rPr>
          <w:rFonts w:ascii="Book Antiqua" w:hAnsi="Book Antiqua" w:cs="Times New Roman"/>
          <w:bCs/>
          <w:iCs/>
          <w:sz w:val="19"/>
          <w:szCs w:val="19"/>
        </w:rPr>
        <w:t xml:space="preserve">.” (LORDELO, João Paulo. Noções gerais de direito e formação humanística. 6. ed. São Paulo: Editora </w:t>
      </w:r>
      <w:proofErr w:type="spellStart"/>
      <w:r w:rsidRPr="00EF1437">
        <w:rPr>
          <w:rFonts w:ascii="Book Antiqua" w:hAnsi="Book Antiqua" w:cs="Times New Roman"/>
          <w:bCs/>
          <w:iCs/>
          <w:sz w:val="19"/>
          <w:szCs w:val="19"/>
        </w:rPr>
        <w:t>JusPodivm</w:t>
      </w:r>
      <w:proofErr w:type="spellEnd"/>
      <w:r w:rsidRPr="00EF1437">
        <w:rPr>
          <w:rFonts w:ascii="Book Antiqua" w:hAnsi="Book Antiqua" w:cs="Times New Roman"/>
          <w:bCs/>
          <w:iCs/>
          <w:sz w:val="19"/>
          <w:szCs w:val="19"/>
        </w:rPr>
        <w:t>, 2022, p. 389)</w:t>
      </w:r>
      <w:r>
        <w:rPr>
          <w:rFonts w:ascii="Book Antiqua" w:hAnsi="Book Antiqua" w:cs="Times New Roman"/>
          <w:bCs/>
          <w:iCs/>
          <w:sz w:val="19"/>
          <w:szCs w:val="19"/>
        </w:rPr>
        <w:t>.</w:t>
      </w:r>
    </w:p>
    <w:p w14:paraId="2E5F3FE4" w14:textId="77777777" w:rsidR="00EF1437" w:rsidRDefault="00EF1437" w:rsidP="00EF1437">
      <w:pPr>
        <w:jc w:val="both"/>
        <w:rPr>
          <w:rFonts w:ascii="Book Antiqua" w:hAnsi="Book Antiqua"/>
          <w:b/>
          <w:bCs/>
          <w:sz w:val="19"/>
          <w:szCs w:val="19"/>
        </w:rPr>
      </w:pPr>
    </w:p>
    <w:p w14:paraId="4E97F517" w14:textId="2D9010D9" w:rsidR="00303166" w:rsidRPr="00303166" w:rsidRDefault="00303166" w:rsidP="00A43A2A">
      <w:pPr>
        <w:jc w:val="both"/>
        <w:rPr>
          <w:rFonts w:ascii="Book Antiqua" w:hAnsi="Book Antiqua"/>
          <w:sz w:val="19"/>
          <w:szCs w:val="19"/>
        </w:rPr>
      </w:pPr>
      <w:r>
        <w:rPr>
          <w:rFonts w:ascii="Book Antiqua" w:hAnsi="Book Antiqua"/>
          <w:b/>
          <w:bCs/>
          <w:sz w:val="19"/>
          <w:szCs w:val="19"/>
        </w:rPr>
        <w:t>(DPESC-2021-FCC)</w:t>
      </w:r>
      <w:r>
        <w:rPr>
          <w:rFonts w:ascii="Book Antiqua" w:hAnsi="Book Antiqua"/>
          <w:sz w:val="19"/>
          <w:szCs w:val="19"/>
        </w:rPr>
        <w:t xml:space="preserve">: </w:t>
      </w:r>
      <w:r w:rsidRPr="00303166">
        <w:rPr>
          <w:rFonts w:ascii="Book Antiqua" w:hAnsi="Book Antiqua"/>
          <w:sz w:val="19"/>
          <w:szCs w:val="19"/>
        </w:rPr>
        <w:t xml:space="preserve">Acerca da hermenêutica jurídica à luz dos postulados da hermenêutica filosófica de Heidegger e Gadamer, consoante a </w:t>
      </w:r>
      <w:r w:rsidRPr="00303166">
        <w:rPr>
          <w:rFonts w:ascii="Book Antiqua" w:hAnsi="Book Antiqua"/>
          <w:i/>
          <w:iCs/>
          <w:sz w:val="19"/>
          <w:szCs w:val="19"/>
        </w:rPr>
        <w:t>Crítica Hermenêutica do Direito</w:t>
      </w:r>
      <w:r w:rsidRPr="00303166">
        <w:rPr>
          <w:rFonts w:ascii="Book Antiqua" w:hAnsi="Book Antiqua"/>
          <w:sz w:val="19"/>
          <w:szCs w:val="19"/>
        </w:rPr>
        <w:t xml:space="preserve"> de </w:t>
      </w:r>
      <w:proofErr w:type="spellStart"/>
      <w:r w:rsidRPr="00303166">
        <w:rPr>
          <w:rFonts w:ascii="Book Antiqua" w:hAnsi="Book Antiqua"/>
          <w:sz w:val="19"/>
          <w:szCs w:val="19"/>
        </w:rPr>
        <w:t>Lênio</w:t>
      </w:r>
      <w:proofErr w:type="spellEnd"/>
      <w:r w:rsidRPr="00303166">
        <w:rPr>
          <w:rFonts w:ascii="Book Antiqua" w:hAnsi="Book Antiqua"/>
          <w:sz w:val="19"/>
          <w:szCs w:val="19"/>
        </w:rPr>
        <w:t xml:space="preserve"> Streck:</w:t>
      </w:r>
      <w:r>
        <w:rPr>
          <w:rFonts w:ascii="Book Antiqua" w:hAnsi="Book Antiqua"/>
          <w:sz w:val="19"/>
          <w:szCs w:val="19"/>
        </w:rPr>
        <w:t xml:space="preserve"> </w:t>
      </w:r>
      <w:r w:rsidRPr="00303166">
        <w:rPr>
          <w:rFonts w:ascii="Book Antiqua" w:hAnsi="Book Antiqua"/>
          <w:sz w:val="19"/>
          <w:szCs w:val="19"/>
        </w:rPr>
        <w:t>A interpretação jamais se dará em abstrato, porquanto não há textos sem normas, não há normas sem fatos nem interpretação sem relação social, de tal sorte que é no caso concreto que se dará o sentido, o qual é único e irrepetível.</w:t>
      </w:r>
    </w:p>
    <w:p w14:paraId="0D4FB3A1" w14:textId="5071575F" w:rsidR="00303166" w:rsidRDefault="00303166" w:rsidP="00A43A2A">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Pr="007D7038">
        <w:rPr>
          <w:rFonts w:ascii="Book Antiqua" w:hAnsi="Book Antiqua"/>
          <w:sz w:val="19"/>
          <w:szCs w:val="19"/>
        </w:rPr>
        <w:t>:</w:t>
      </w:r>
      <w:r>
        <w:rPr>
          <w:rFonts w:ascii="Book Antiqua" w:hAnsi="Book Antiqua"/>
          <w:sz w:val="19"/>
          <w:szCs w:val="19"/>
        </w:rPr>
        <w:t xml:space="preserve"> </w:t>
      </w:r>
      <w:proofErr w:type="spellStart"/>
      <w:r>
        <w:rPr>
          <w:rFonts w:ascii="Book Antiqua" w:hAnsi="Book Antiqua"/>
          <w:sz w:val="19"/>
          <w:szCs w:val="19"/>
        </w:rPr>
        <w:t>Lênio</w:t>
      </w:r>
      <w:proofErr w:type="spellEnd"/>
      <w:r>
        <w:rPr>
          <w:rFonts w:ascii="Book Antiqua" w:hAnsi="Book Antiqua"/>
          <w:sz w:val="19"/>
          <w:szCs w:val="19"/>
        </w:rPr>
        <w:t xml:space="preserve"> Streck explica: “</w:t>
      </w:r>
      <w:r w:rsidRPr="00303166">
        <w:rPr>
          <w:rFonts w:ascii="Book Antiqua" w:hAnsi="Book Antiqua"/>
          <w:i/>
          <w:iCs/>
          <w:sz w:val="19"/>
          <w:szCs w:val="19"/>
        </w:rPr>
        <w:t xml:space="preserve">A interpretação jamais se dará em abstrato, como se a lei (o texto) fosse um objeto cultural. Há, sempre, um processo de concreção, que é a </w:t>
      </w:r>
      <w:proofErr w:type="spellStart"/>
      <w:r w:rsidRPr="00303166">
        <w:rPr>
          <w:rFonts w:ascii="Book Antiqua" w:hAnsi="Book Antiqua"/>
          <w:i/>
          <w:iCs/>
          <w:sz w:val="19"/>
          <w:szCs w:val="19"/>
        </w:rPr>
        <w:t>applicatio</w:t>
      </w:r>
      <w:proofErr w:type="spellEnd"/>
      <w:r w:rsidRPr="00303166">
        <w:rPr>
          <w:rFonts w:ascii="Book Antiqua" w:hAnsi="Book Antiqua"/>
          <w:i/>
          <w:iCs/>
          <w:sz w:val="19"/>
          <w:szCs w:val="19"/>
        </w:rPr>
        <w:t>, momento do acontecer do sentido, que ocorre na diferença ontológica. Não há textos sem normas; não há normas sem fatos. Não há interpretação sem relação social. É no caso concreto que se dará o sentido, que é único, irrepetível.</w:t>
      </w:r>
      <w:r>
        <w:rPr>
          <w:rFonts w:ascii="Book Antiqua" w:hAnsi="Book Antiqua"/>
          <w:sz w:val="19"/>
          <w:szCs w:val="19"/>
        </w:rPr>
        <w:t>”</w:t>
      </w:r>
      <w:r w:rsidRPr="00303166">
        <w:rPr>
          <w:rFonts w:ascii="Book Antiqua" w:hAnsi="Book Antiqua"/>
          <w:sz w:val="19"/>
          <w:szCs w:val="19"/>
        </w:rPr>
        <w:t xml:space="preserve"> (</w:t>
      </w:r>
      <w:r w:rsidRPr="00303166">
        <w:rPr>
          <w:rFonts w:ascii="Book Antiqua" w:hAnsi="Book Antiqua"/>
          <w:caps/>
          <w:sz w:val="19"/>
          <w:szCs w:val="19"/>
        </w:rPr>
        <w:t>Streck</w:t>
      </w:r>
      <w:r w:rsidRPr="00303166">
        <w:rPr>
          <w:rFonts w:ascii="Book Antiqua" w:hAnsi="Book Antiqua"/>
          <w:sz w:val="19"/>
          <w:szCs w:val="19"/>
        </w:rPr>
        <w:t xml:space="preserve">, </w:t>
      </w:r>
      <w:proofErr w:type="spellStart"/>
      <w:r w:rsidRPr="00303166">
        <w:rPr>
          <w:rFonts w:ascii="Book Antiqua" w:hAnsi="Book Antiqua"/>
          <w:sz w:val="19"/>
          <w:szCs w:val="19"/>
        </w:rPr>
        <w:t>Lenio</w:t>
      </w:r>
      <w:proofErr w:type="spellEnd"/>
      <w:r w:rsidRPr="00303166">
        <w:rPr>
          <w:rFonts w:ascii="Book Antiqua" w:hAnsi="Book Antiqua"/>
          <w:sz w:val="19"/>
          <w:szCs w:val="19"/>
        </w:rPr>
        <w:t xml:space="preserve"> L. Verdade e consenso. (6th edição). Editora Saraiva, 2017, p. 322).</w:t>
      </w:r>
    </w:p>
    <w:p w14:paraId="786718EE" w14:textId="77777777" w:rsidR="009E57B9" w:rsidRDefault="009E57B9" w:rsidP="00A43A2A">
      <w:pPr>
        <w:jc w:val="both"/>
        <w:rPr>
          <w:rFonts w:ascii="Book Antiqua" w:hAnsi="Book Antiqua"/>
          <w:sz w:val="19"/>
          <w:szCs w:val="19"/>
        </w:rPr>
      </w:pPr>
    </w:p>
    <w:p w14:paraId="40138407" w14:textId="718BB1BA" w:rsidR="009E57B9" w:rsidRDefault="009E57B9" w:rsidP="009E57B9">
      <w:pPr>
        <w:jc w:val="both"/>
        <w:rPr>
          <w:rFonts w:ascii="Book Antiqua" w:hAnsi="Book Antiqua"/>
          <w:b/>
          <w:bCs/>
          <w:sz w:val="19"/>
          <w:szCs w:val="19"/>
        </w:rPr>
      </w:pPr>
      <w:r w:rsidRPr="007D7038">
        <w:rPr>
          <w:rFonts w:ascii="Book Antiqua" w:hAnsi="Book Antiqua"/>
          <w:b/>
          <w:bCs/>
          <w:i/>
          <w:iCs/>
          <w:color w:val="FF0000"/>
          <w:sz w:val="19"/>
          <w:szCs w:val="19"/>
        </w:rPr>
        <w:lastRenderedPageBreak/>
        <w:t>#</w:t>
      </w:r>
      <w:r w:rsidRPr="007D703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E57B9">
        <w:rPr>
          <w:rFonts w:ascii="Book Antiqua" w:hAnsi="Book Antiqua"/>
          <w:b/>
          <w:bCs/>
          <w:i/>
          <w:iCs/>
          <w:color w:val="FF0000"/>
          <w:sz w:val="19"/>
          <w:szCs w:val="19"/>
          <w:highlight w:val="green"/>
        </w:rPr>
        <w:t>Parêntese</w:t>
      </w:r>
      <w:r>
        <w:rPr>
          <w:rFonts w:ascii="Book Antiqua" w:hAnsi="Book Antiqua"/>
          <w:b/>
          <w:bCs/>
          <w:i/>
          <w:iCs/>
          <w:color w:val="FF0000"/>
          <w:sz w:val="19"/>
          <w:szCs w:val="19"/>
        </w:rPr>
        <w:t>: #</w:t>
      </w:r>
      <w:r w:rsidRPr="009E57B9">
        <w:rPr>
          <w:rFonts w:ascii="Book Antiqua" w:hAnsi="Book Antiqua"/>
          <w:b/>
          <w:bCs/>
          <w:i/>
          <w:iCs/>
          <w:color w:val="FF0000"/>
          <w:sz w:val="19"/>
          <w:szCs w:val="19"/>
          <w:highlight w:val="green"/>
        </w:rPr>
        <w:t>MPCSC-2022</w:t>
      </w:r>
      <w:r>
        <w:rPr>
          <w:rFonts w:ascii="Book Antiqua" w:hAnsi="Book Antiqua"/>
          <w:b/>
          <w:bCs/>
          <w:i/>
          <w:iCs/>
          <w:color w:val="FF0000"/>
          <w:sz w:val="19"/>
          <w:szCs w:val="19"/>
        </w:rPr>
        <w:t>: #</w:t>
      </w:r>
      <w:r w:rsidRPr="009E57B9">
        <w:rPr>
          <w:rFonts w:ascii="Book Antiqua" w:hAnsi="Book Antiqua"/>
          <w:b/>
          <w:bCs/>
          <w:i/>
          <w:iCs/>
          <w:color w:val="FF0000"/>
          <w:sz w:val="19"/>
          <w:szCs w:val="19"/>
          <w:highlight w:val="green"/>
        </w:rPr>
        <w:t>CESPE</w:t>
      </w:r>
      <w:r w:rsidRPr="007D7038">
        <w:rPr>
          <w:rFonts w:ascii="Book Antiqua" w:hAnsi="Book Antiqua"/>
          <w:sz w:val="19"/>
          <w:szCs w:val="19"/>
        </w:rPr>
        <w:t>:</w:t>
      </w:r>
      <w:r w:rsidRPr="009E57B9">
        <w:t xml:space="preserve"> </w:t>
      </w:r>
      <w:r w:rsidRPr="009E57B9">
        <w:rPr>
          <w:rFonts w:ascii="Book Antiqua" w:hAnsi="Book Antiqua"/>
          <w:sz w:val="19"/>
          <w:szCs w:val="19"/>
        </w:rPr>
        <w:t>Na Hermenêutica contemporânea, os princípios ganharam centralidade e força normativa. Embora, de fato, mais densos e abstratos, com maior grau de vagueza, tem aplicabilidade direta ao caso concreto e representam o avanço na hermenêutica do Direito, a junção entre Direito e Moral, a busca por eticidade e Justiça como quadrantes indispensáveis para o exercício da jurisdição constitucional.</w:t>
      </w:r>
      <w:r>
        <w:rPr>
          <w:rFonts w:ascii="Book Antiqua" w:hAnsi="Book Antiqua"/>
          <w:sz w:val="19"/>
          <w:szCs w:val="19"/>
        </w:rPr>
        <w:t xml:space="preserve"> </w:t>
      </w:r>
      <w:r w:rsidRPr="009E57B9">
        <w:rPr>
          <w:rFonts w:ascii="Book Antiqua" w:hAnsi="Book Antiqua"/>
          <w:sz w:val="19"/>
          <w:szCs w:val="19"/>
        </w:rPr>
        <w:t>Logo, embora o Direito não tenha abandonado a lógica e deduções e silogismos ainda sejam possibilidades interpretativas plausíveis e válidas, cada vez mais a ponderação de interesses ganha espaço, especialmente no hard case e em matérias de eventual colisão de direitos fundamentais.</w:t>
      </w:r>
      <w:r>
        <w:rPr>
          <w:rFonts w:ascii="Book Antiqua" w:hAnsi="Book Antiqua"/>
          <w:sz w:val="19"/>
          <w:szCs w:val="19"/>
        </w:rPr>
        <w:t xml:space="preserve"> </w:t>
      </w:r>
      <w:r w:rsidRPr="009E57B9">
        <w:rPr>
          <w:rFonts w:ascii="Book Antiqua" w:hAnsi="Book Antiqua"/>
          <w:sz w:val="19"/>
          <w:szCs w:val="19"/>
        </w:rPr>
        <w:t>Concepções clássicas do Direito não foram plenamente superadas, mas, por outro giro, fenômenos valorativos, axiológicos, cada vez mais se façam presentes na hodierna exegese do Direito, que é menos mecânico e formalista e mais fluído, com cláusulas abertas e plasticidade das normas</w:t>
      </w:r>
      <w:r>
        <w:rPr>
          <w:rFonts w:ascii="Book Antiqua" w:hAnsi="Book Antiqua"/>
          <w:sz w:val="19"/>
          <w:szCs w:val="19"/>
        </w:rPr>
        <w:t>. Portanto, u</w:t>
      </w:r>
      <w:r w:rsidRPr="009E57B9">
        <w:rPr>
          <w:rFonts w:ascii="Book Antiqua" w:hAnsi="Book Antiqua"/>
          <w:sz w:val="19"/>
          <w:szCs w:val="19"/>
        </w:rPr>
        <w:t>m dos principais reflexos da cultura pós-moderna no campo da hermenêutica</w:t>
      </w:r>
      <w:r>
        <w:rPr>
          <w:rFonts w:ascii="Book Antiqua" w:hAnsi="Book Antiqua"/>
          <w:sz w:val="19"/>
          <w:szCs w:val="19"/>
        </w:rPr>
        <w:t xml:space="preserve"> é, e</w:t>
      </w:r>
      <w:r w:rsidRPr="009E57B9">
        <w:rPr>
          <w:rFonts w:ascii="Book Antiqua" w:hAnsi="Book Antiqua"/>
          <w:sz w:val="19"/>
          <w:szCs w:val="19"/>
        </w:rPr>
        <w:t>m vez de retomar uma concepção clássica e rígida, baseada em premissas lógicas estritamente formais e demonstráveis, enfatiza a pluralidade, a subjetividade e o contexto social e cultural na interpretação jurídica. Ela amplia o espaço para interpretações axiológicas (baseadas em valores) e valoriza a flexibilidade e a construção de significados conforme as circunstâncias específicas de cada caso.</w:t>
      </w:r>
      <w:r>
        <w:rPr>
          <w:rFonts w:ascii="Book Antiqua" w:hAnsi="Book Antiqua"/>
          <w:sz w:val="19"/>
          <w:szCs w:val="19"/>
        </w:rPr>
        <w:t xml:space="preserve"> </w:t>
      </w:r>
      <w:r w:rsidRPr="009E57B9">
        <w:rPr>
          <w:rFonts w:ascii="Book Antiqua" w:hAnsi="Book Antiqua"/>
          <w:sz w:val="19"/>
          <w:szCs w:val="19"/>
        </w:rPr>
        <w:t xml:space="preserve">A hermenêutica pós-moderna questiona a ideia de uma verdade única ou de interpretações jurídicas baseadas apenas na lógica formal, e incentiva o intérprete a considerar uma variedade de fatores, como valores, princípios, e as realidades sociais envolvidas. </w:t>
      </w:r>
      <w:r>
        <w:rPr>
          <w:rFonts w:ascii="Book Antiqua" w:hAnsi="Book Antiqua"/>
          <w:sz w:val="19"/>
          <w:szCs w:val="19"/>
        </w:rPr>
        <w:t>Logo</w:t>
      </w:r>
      <w:r w:rsidRPr="009E57B9">
        <w:rPr>
          <w:rFonts w:ascii="Book Antiqua" w:hAnsi="Book Antiqua"/>
          <w:sz w:val="19"/>
          <w:szCs w:val="19"/>
        </w:rPr>
        <w:t xml:space="preserve">, a concepção de interpretação mais rígida e formal é característica de visões tradicionais ou positivistas, não </w:t>
      </w:r>
      <w:proofErr w:type="spellStart"/>
      <w:r w:rsidRPr="009E57B9">
        <w:rPr>
          <w:rFonts w:ascii="Book Antiqua" w:hAnsi="Book Antiqua"/>
          <w:sz w:val="19"/>
          <w:szCs w:val="19"/>
        </w:rPr>
        <w:t>da</w:t>
      </w:r>
      <w:proofErr w:type="spellEnd"/>
      <w:r w:rsidRPr="009E57B9">
        <w:rPr>
          <w:rFonts w:ascii="Book Antiqua" w:hAnsi="Book Antiqua"/>
          <w:sz w:val="19"/>
          <w:szCs w:val="19"/>
        </w:rPr>
        <w:t xml:space="preserve"> hermenêutica pós-moderna.</w:t>
      </w:r>
    </w:p>
    <w:p w14:paraId="6849F6FC" w14:textId="77777777" w:rsidR="00303166" w:rsidRDefault="00303166" w:rsidP="00A43A2A">
      <w:pPr>
        <w:jc w:val="both"/>
        <w:rPr>
          <w:rFonts w:ascii="Book Antiqua" w:hAnsi="Book Antiqua"/>
          <w:b/>
          <w:bCs/>
          <w:sz w:val="19"/>
          <w:szCs w:val="19"/>
        </w:rPr>
      </w:pPr>
    </w:p>
    <w:p w14:paraId="58046665" w14:textId="7A775229" w:rsidR="006E3B6B" w:rsidRDefault="006E3B6B" w:rsidP="00A43A2A">
      <w:pPr>
        <w:jc w:val="both"/>
        <w:rPr>
          <w:rFonts w:ascii="Book Antiqua" w:hAnsi="Book Antiqua"/>
          <w:sz w:val="19"/>
          <w:szCs w:val="19"/>
        </w:rPr>
      </w:pPr>
      <w:r>
        <w:rPr>
          <w:rFonts w:ascii="Book Antiqua" w:hAnsi="Book Antiqua"/>
          <w:b/>
          <w:bCs/>
          <w:sz w:val="19"/>
          <w:szCs w:val="19"/>
        </w:rPr>
        <w:t>(MPDFT-2021)</w:t>
      </w:r>
      <w:r>
        <w:rPr>
          <w:rFonts w:ascii="Book Antiqua" w:hAnsi="Book Antiqua"/>
          <w:sz w:val="19"/>
          <w:szCs w:val="19"/>
        </w:rPr>
        <w:t xml:space="preserve">: </w:t>
      </w:r>
      <w:r w:rsidRPr="006E3B6B">
        <w:rPr>
          <w:rFonts w:ascii="Book Antiqua" w:hAnsi="Book Antiqua"/>
          <w:sz w:val="19"/>
          <w:szCs w:val="19"/>
        </w:rPr>
        <w:t>Sobre as técnicas de aplicação do direito por interpretação e por integração da lei, reguladas na Lei de Introdução às Normas do Direito Brasileiro (LINDB):</w:t>
      </w:r>
      <w:r>
        <w:rPr>
          <w:rFonts w:ascii="Book Antiqua" w:hAnsi="Book Antiqua"/>
          <w:sz w:val="19"/>
          <w:szCs w:val="19"/>
        </w:rPr>
        <w:t xml:space="preserve"> </w:t>
      </w:r>
      <w:r w:rsidRPr="006E3B6B">
        <w:rPr>
          <w:rFonts w:ascii="Book Antiqua" w:hAnsi="Book Antiqua"/>
          <w:sz w:val="19"/>
          <w:szCs w:val="19"/>
        </w:rPr>
        <w:t>O axioma ontológico do direito é um princípio de contenção do ativismo judicial, sendo a lacuna uma incompletude insatisfatória da lei e não uma simples ausência de previsão normativa que possa ser superada pela vontade discricionária do juiz.</w:t>
      </w:r>
    </w:p>
    <w:p w14:paraId="39DBAF93" w14:textId="39CFA07A" w:rsidR="006E3B6B" w:rsidRPr="006E3B6B" w:rsidRDefault="006E3B6B" w:rsidP="006E3B6B">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002623C9">
        <w:rPr>
          <w:rFonts w:ascii="Book Antiqua" w:hAnsi="Book Antiqua"/>
          <w:b/>
          <w:bCs/>
          <w:i/>
          <w:iCs/>
          <w:color w:val="FF0000"/>
          <w:sz w:val="19"/>
          <w:szCs w:val="19"/>
        </w:rPr>
        <w:t>: #</w:t>
      </w:r>
      <w:r w:rsidR="002623C9" w:rsidRPr="002623C9">
        <w:rPr>
          <w:rFonts w:ascii="Book Antiqua" w:hAnsi="Book Antiqua"/>
          <w:b/>
          <w:bCs/>
          <w:i/>
          <w:iCs/>
          <w:color w:val="FF0000"/>
          <w:sz w:val="19"/>
          <w:szCs w:val="19"/>
          <w:highlight w:val="green"/>
        </w:rPr>
        <w:t>MPDFT-2021</w:t>
      </w:r>
      <w:r w:rsidR="002623C9">
        <w:rPr>
          <w:rFonts w:ascii="Book Antiqua" w:hAnsi="Book Antiqua"/>
          <w:b/>
          <w:bCs/>
          <w:i/>
          <w:iCs/>
          <w:color w:val="FF0000"/>
          <w:sz w:val="19"/>
          <w:szCs w:val="19"/>
        </w:rPr>
        <w:t>: #</w:t>
      </w:r>
      <w:r w:rsidR="002623C9" w:rsidRPr="002623C9">
        <w:rPr>
          <w:rFonts w:ascii="Book Antiqua" w:hAnsi="Book Antiqua"/>
          <w:b/>
          <w:bCs/>
          <w:i/>
          <w:iCs/>
          <w:color w:val="FF0000"/>
          <w:sz w:val="19"/>
          <w:szCs w:val="19"/>
          <w:highlight w:val="green"/>
        </w:rPr>
        <w:t>PGESE-2023</w:t>
      </w:r>
      <w:r w:rsidR="002623C9">
        <w:rPr>
          <w:rFonts w:ascii="Book Antiqua" w:hAnsi="Book Antiqua"/>
          <w:b/>
          <w:bCs/>
          <w:i/>
          <w:iCs/>
          <w:color w:val="FF0000"/>
          <w:sz w:val="19"/>
          <w:szCs w:val="19"/>
        </w:rPr>
        <w:t>: #</w:t>
      </w:r>
      <w:r w:rsidR="002623C9" w:rsidRPr="002623C9">
        <w:rPr>
          <w:rFonts w:ascii="Book Antiqua" w:hAnsi="Book Antiqua"/>
          <w:b/>
          <w:bCs/>
          <w:i/>
          <w:iCs/>
          <w:color w:val="FF0000"/>
          <w:sz w:val="19"/>
          <w:szCs w:val="19"/>
          <w:highlight w:val="green"/>
        </w:rPr>
        <w:t>CESPE</w:t>
      </w:r>
      <w:r w:rsidRPr="007D7038">
        <w:rPr>
          <w:rFonts w:ascii="Book Antiqua" w:hAnsi="Book Antiqua"/>
          <w:sz w:val="19"/>
          <w:szCs w:val="19"/>
        </w:rPr>
        <w:t>:</w:t>
      </w:r>
      <w:r>
        <w:rPr>
          <w:rFonts w:ascii="Book Antiqua" w:hAnsi="Book Antiqua"/>
          <w:sz w:val="19"/>
          <w:szCs w:val="19"/>
        </w:rPr>
        <w:t xml:space="preserve"> </w:t>
      </w:r>
      <w:r w:rsidRPr="006E3B6B">
        <w:rPr>
          <w:rFonts w:ascii="Book Antiqua" w:hAnsi="Book Antiqua"/>
          <w:sz w:val="19"/>
          <w:szCs w:val="19"/>
        </w:rPr>
        <w:t xml:space="preserve">Segundo os ensinamentos de Karl </w:t>
      </w:r>
      <w:proofErr w:type="spellStart"/>
      <w:r w:rsidRPr="006E3B6B">
        <w:rPr>
          <w:rFonts w:ascii="Book Antiqua" w:hAnsi="Book Antiqua"/>
          <w:sz w:val="19"/>
          <w:szCs w:val="19"/>
        </w:rPr>
        <w:t>Engisch</w:t>
      </w:r>
      <w:proofErr w:type="spellEnd"/>
      <w:r w:rsidRPr="006E3B6B">
        <w:rPr>
          <w:rFonts w:ascii="Book Antiqua" w:hAnsi="Book Antiqua"/>
          <w:sz w:val="19"/>
          <w:szCs w:val="19"/>
        </w:rPr>
        <w:t>, “</w:t>
      </w:r>
      <w:r w:rsidRPr="006E3B6B">
        <w:rPr>
          <w:rFonts w:ascii="Book Antiqua" w:hAnsi="Book Antiqua"/>
          <w:i/>
          <w:iCs/>
          <w:sz w:val="19"/>
          <w:szCs w:val="19"/>
        </w:rPr>
        <w:t>a lacuna é uma incompletude insatisfatória no seio de um todo</w:t>
      </w:r>
      <w:r w:rsidRPr="006E3B6B">
        <w:rPr>
          <w:rFonts w:ascii="Book Antiqua" w:hAnsi="Book Antiqua"/>
          <w:sz w:val="19"/>
          <w:szCs w:val="19"/>
        </w:rPr>
        <w:t>”.</w:t>
      </w:r>
      <w:r>
        <w:rPr>
          <w:rFonts w:ascii="Book Antiqua" w:hAnsi="Book Antiqua"/>
          <w:sz w:val="19"/>
          <w:szCs w:val="19"/>
        </w:rPr>
        <w:t xml:space="preserve"> </w:t>
      </w:r>
      <w:r w:rsidRPr="006E3B6B">
        <w:rPr>
          <w:rFonts w:ascii="Book Antiqua" w:hAnsi="Book Antiqua"/>
          <w:sz w:val="19"/>
          <w:szCs w:val="19"/>
        </w:rPr>
        <w:t>Ademais, Kelsen, que reduz o ordenamento jurídico ao ordenamento normativo, a ideia de lacuna nada mais é do que uma ficção. Em outras palavras, não há lacunas no ordenamento, mormente porque o sistema Jurídico é doutrinariamente concebido como realidade normativa que se dota dos atributos da plenitude, unidade e coerência.</w:t>
      </w:r>
      <w:r>
        <w:rPr>
          <w:rFonts w:ascii="Book Antiqua" w:hAnsi="Book Antiqua"/>
          <w:sz w:val="19"/>
          <w:szCs w:val="19"/>
        </w:rPr>
        <w:t xml:space="preserve"> </w:t>
      </w:r>
      <w:r w:rsidRPr="006E3B6B">
        <w:rPr>
          <w:rFonts w:ascii="Book Antiqua" w:hAnsi="Book Antiqua"/>
          <w:sz w:val="19"/>
          <w:szCs w:val="19"/>
        </w:rPr>
        <w:t>Segundo Kelsen, o objetivo dessa construção teórica é estabelecer limites ideológicos à atividade do juiz, pois o citado autor entende que “lacuna” é uma criação do poder legislativo visando limitar a interpretação do magistrado quando se deparar com situações não abarcadas concretamente dentro do ordenamento</w:t>
      </w:r>
      <w:r>
        <w:rPr>
          <w:rFonts w:ascii="Book Antiqua" w:hAnsi="Book Antiqua"/>
          <w:sz w:val="19"/>
          <w:szCs w:val="19"/>
        </w:rPr>
        <w:t>.</w:t>
      </w:r>
      <w:r w:rsidRPr="006E3B6B">
        <w:rPr>
          <w:rFonts w:ascii="Book Antiqua" w:hAnsi="Book Antiqua"/>
          <w:sz w:val="19"/>
          <w:szCs w:val="19"/>
        </w:rPr>
        <w:t xml:space="preserve"> (DINIZ, Maria Helena. Compêndio de introdução à ciência do direito. 3. ed. São Paulo: Saraiva, 2001, p. 438).</w:t>
      </w:r>
    </w:p>
    <w:p w14:paraId="0BEE3C81" w14:textId="77777777" w:rsidR="006E3B6B" w:rsidRDefault="006E3B6B" w:rsidP="00A43A2A">
      <w:pPr>
        <w:jc w:val="both"/>
        <w:rPr>
          <w:rFonts w:ascii="Book Antiqua" w:hAnsi="Book Antiqua"/>
          <w:b/>
          <w:bCs/>
          <w:sz w:val="19"/>
          <w:szCs w:val="19"/>
        </w:rPr>
      </w:pPr>
    </w:p>
    <w:p w14:paraId="004A2F05" w14:textId="551D16E6" w:rsidR="000A643A" w:rsidRDefault="000A643A" w:rsidP="00A43A2A">
      <w:pPr>
        <w:jc w:val="both"/>
        <w:rPr>
          <w:rFonts w:ascii="Book Antiqua" w:hAnsi="Book Antiqua"/>
          <w:b/>
          <w:bCs/>
          <w:sz w:val="19"/>
          <w:szCs w:val="19"/>
        </w:rPr>
      </w:pPr>
      <w:r w:rsidRPr="007D7038">
        <w:rPr>
          <w:rFonts w:ascii="Book Antiqua" w:hAnsi="Book Antiqua"/>
          <w:b/>
          <w:bCs/>
          <w:sz w:val="19"/>
          <w:szCs w:val="19"/>
        </w:rPr>
        <w:t>(MPCE-2020-CESPE)</w:t>
      </w:r>
      <w:r w:rsidRPr="007D7038">
        <w:rPr>
          <w:rFonts w:ascii="Book Antiqua" w:hAnsi="Book Antiqua"/>
          <w:sz w:val="19"/>
          <w:szCs w:val="19"/>
        </w:rPr>
        <w:t xml:space="preserve">: </w:t>
      </w:r>
      <w:r w:rsidRPr="000A643A">
        <w:rPr>
          <w:rFonts w:ascii="Book Antiqua" w:hAnsi="Book Antiqua"/>
          <w:sz w:val="19"/>
          <w:szCs w:val="19"/>
        </w:rPr>
        <w:t>Segundo Norberto Bobbio, a norma jurídica do dispositivo normativo que afirma “</w:t>
      </w:r>
      <w:r w:rsidRPr="000A643A">
        <w:rPr>
          <w:rFonts w:ascii="Book Antiqua" w:hAnsi="Book Antiqua"/>
          <w:i/>
          <w:iCs/>
          <w:sz w:val="19"/>
          <w:szCs w:val="19"/>
        </w:rPr>
        <w:t>Ninguém pode ser privado, por motivos políticos, da capacidade jurídica, da cidadania, do nome</w:t>
      </w:r>
      <w:r w:rsidRPr="000A643A">
        <w:rPr>
          <w:rFonts w:ascii="Book Antiqua" w:hAnsi="Book Antiqua"/>
          <w:sz w:val="19"/>
          <w:szCs w:val="19"/>
        </w:rPr>
        <w:t>” pode ser classificada como norma que</w:t>
      </w:r>
      <w:r>
        <w:rPr>
          <w:rFonts w:ascii="Book Antiqua" w:hAnsi="Book Antiqua"/>
          <w:sz w:val="19"/>
          <w:szCs w:val="19"/>
        </w:rPr>
        <w:t xml:space="preserve"> </w:t>
      </w:r>
      <w:r w:rsidRPr="000A643A">
        <w:rPr>
          <w:rFonts w:ascii="Book Antiqua" w:hAnsi="Book Antiqua"/>
          <w:sz w:val="19"/>
          <w:szCs w:val="19"/>
        </w:rPr>
        <w:t>proíbe proibir.</w:t>
      </w:r>
    </w:p>
    <w:p w14:paraId="7BF39474" w14:textId="326F1DD0" w:rsidR="000A643A" w:rsidRPr="000A643A" w:rsidRDefault="000A643A" w:rsidP="00A43A2A">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00DB6A5D">
        <w:rPr>
          <w:rFonts w:ascii="Book Antiqua" w:hAnsi="Book Antiqua"/>
          <w:b/>
          <w:bCs/>
          <w:i/>
          <w:iCs/>
          <w:color w:val="FF0000"/>
          <w:sz w:val="19"/>
          <w:szCs w:val="19"/>
        </w:rPr>
        <w:t>: #</w:t>
      </w:r>
      <w:r w:rsidR="00DB6A5D" w:rsidRPr="00DB6A5D">
        <w:rPr>
          <w:rFonts w:ascii="Book Antiqua" w:hAnsi="Book Antiqua"/>
          <w:b/>
          <w:bCs/>
          <w:i/>
          <w:iCs/>
          <w:color w:val="FF0000"/>
          <w:sz w:val="19"/>
          <w:szCs w:val="19"/>
          <w:highlight w:val="green"/>
        </w:rPr>
        <w:t>DPEMA-2018</w:t>
      </w:r>
      <w:r w:rsidR="00DB6A5D">
        <w:rPr>
          <w:rFonts w:ascii="Book Antiqua" w:hAnsi="Book Antiqua"/>
          <w:b/>
          <w:bCs/>
          <w:i/>
          <w:iCs/>
          <w:color w:val="FF0000"/>
          <w:sz w:val="19"/>
          <w:szCs w:val="19"/>
        </w:rPr>
        <w:t>: #</w:t>
      </w:r>
      <w:r w:rsidR="00DB6A5D" w:rsidRPr="00DB6A5D">
        <w:rPr>
          <w:rFonts w:ascii="Book Antiqua" w:hAnsi="Book Antiqua"/>
          <w:b/>
          <w:bCs/>
          <w:i/>
          <w:iCs/>
          <w:color w:val="FF0000"/>
          <w:sz w:val="19"/>
          <w:szCs w:val="19"/>
          <w:highlight w:val="green"/>
        </w:rPr>
        <w:t>MPCE-2020</w:t>
      </w:r>
      <w:r w:rsidR="00DB6A5D">
        <w:rPr>
          <w:rFonts w:ascii="Book Antiqua" w:hAnsi="Book Antiqua"/>
          <w:b/>
          <w:bCs/>
          <w:i/>
          <w:iCs/>
          <w:color w:val="FF0000"/>
          <w:sz w:val="19"/>
          <w:szCs w:val="19"/>
        </w:rPr>
        <w:t>: #</w:t>
      </w:r>
      <w:r w:rsidR="00DB6A5D" w:rsidRPr="00DB6A5D">
        <w:rPr>
          <w:rFonts w:ascii="Book Antiqua" w:hAnsi="Book Antiqua"/>
          <w:b/>
          <w:bCs/>
          <w:i/>
          <w:iCs/>
          <w:color w:val="FF0000"/>
          <w:sz w:val="19"/>
          <w:szCs w:val="19"/>
          <w:highlight w:val="green"/>
        </w:rPr>
        <w:t>CESPE</w:t>
      </w:r>
      <w:r w:rsidR="00DB6A5D">
        <w:rPr>
          <w:rFonts w:ascii="Book Antiqua" w:hAnsi="Book Antiqua"/>
          <w:b/>
          <w:bCs/>
          <w:i/>
          <w:iCs/>
          <w:color w:val="FF0000"/>
          <w:sz w:val="19"/>
          <w:szCs w:val="19"/>
        </w:rPr>
        <w:t>: #</w:t>
      </w:r>
      <w:r w:rsidR="00DB6A5D" w:rsidRPr="00DB6A5D">
        <w:rPr>
          <w:rFonts w:ascii="Book Antiqua" w:hAnsi="Book Antiqua"/>
          <w:b/>
          <w:bCs/>
          <w:i/>
          <w:iCs/>
          <w:color w:val="FF0000"/>
          <w:sz w:val="19"/>
          <w:szCs w:val="19"/>
          <w:highlight w:val="green"/>
        </w:rPr>
        <w:t>FCC</w:t>
      </w:r>
      <w:r w:rsidRPr="007D7038">
        <w:rPr>
          <w:rFonts w:ascii="Book Antiqua" w:hAnsi="Book Antiqua"/>
          <w:sz w:val="19"/>
          <w:szCs w:val="19"/>
        </w:rPr>
        <w:t>:</w:t>
      </w:r>
      <w:r>
        <w:rPr>
          <w:rFonts w:ascii="Book Antiqua" w:hAnsi="Book Antiqua"/>
          <w:sz w:val="19"/>
          <w:szCs w:val="19"/>
        </w:rPr>
        <w:t xml:space="preserve"> Norberto </w:t>
      </w:r>
      <w:r w:rsidRPr="000A643A">
        <w:rPr>
          <w:rFonts w:ascii="Book Antiqua" w:hAnsi="Book Antiqua"/>
          <w:sz w:val="19"/>
          <w:szCs w:val="19"/>
        </w:rPr>
        <w:t>B</w:t>
      </w:r>
      <w:r>
        <w:rPr>
          <w:rFonts w:ascii="Book Antiqua" w:hAnsi="Book Antiqua"/>
          <w:sz w:val="19"/>
          <w:szCs w:val="19"/>
        </w:rPr>
        <w:t>obbio</w:t>
      </w:r>
      <w:r w:rsidRPr="000A643A">
        <w:rPr>
          <w:rFonts w:ascii="Book Antiqua" w:hAnsi="Book Antiqua"/>
          <w:sz w:val="19"/>
          <w:szCs w:val="19"/>
        </w:rPr>
        <w:t xml:space="preserve"> distingue as normas em nove espécies:</w:t>
      </w:r>
      <w:r>
        <w:rPr>
          <w:rFonts w:ascii="Book Antiqua" w:hAnsi="Book Antiqua"/>
          <w:sz w:val="19"/>
          <w:szCs w:val="19"/>
        </w:rPr>
        <w:t xml:space="preserve"> </w:t>
      </w:r>
      <w:r w:rsidRPr="000A643A">
        <w:rPr>
          <w:rFonts w:ascii="Book Antiqua" w:hAnsi="Book Antiqua"/>
          <w:b/>
          <w:bCs/>
          <w:sz w:val="19"/>
          <w:szCs w:val="19"/>
          <w:highlight w:val="magenta"/>
        </w:rPr>
        <w:t>1)</w:t>
      </w:r>
      <w:r w:rsidRPr="000A643A">
        <w:rPr>
          <w:rFonts w:ascii="Book Antiqua" w:hAnsi="Book Antiqua"/>
          <w:sz w:val="19"/>
          <w:szCs w:val="19"/>
        </w:rPr>
        <w:t> </w:t>
      </w:r>
      <w:r w:rsidRPr="000A643A">
        <w:rPr>
          <w:rFonts w:ascii="Book Antiqua" w:hAnsi="Book Antiqua"/>
          <w:b/>
          <w:bCs/>
          <w:sz w:val="19"/>
          <w:szCs w:val="19"/>
        </w:rPr>
        <w:t>normas que comandam comandar</w:t>
      </w:r>
      <w:r w:rsidRPr="000A643A">
        <w:rPr>
          <w:rFonts w:ascii="Book Antiqua" w:hAnsi="Book Antiqua"/>
          <w:sz w:val="19"/>
          <w:szCs w:val="19"/>
        </w:rPr>
        <w:t> (por exemplo: art. 34, alínea 2, da Constituição, em que o constituinte comanda ao legislador ordinário emanar leis que tornem obrigatória a instrução);</w:t>
      </w:r>
      <w:r>
        <w:rPr>
          <w:rFonts w:ascii="Book Antiqua" w:hAnsi="Book Antiqua"/>
          <w:sz w:val="19"/>
          <w:szCs w:val="19"/>
        </w:rPr>
        <w:t xml:space="preserve"> </w:t>
      </w:r>
      <w:r w:rsidRPr="000A643A">
        <w:rPr>
          <w:rFonts w:ascii="Book Antiqua" w:hAnsi="Book Antiqua"/>
          <w:b/>
          <w:bCs/>
          <w:sz w:val="19"/>
          <w:szCs w:val="19"/>
          <w:highlight w:val="magenta"/>
        </w:rPr>
        <w:t>2)</w:t>
      </w:r>
      <w:r w:rsidRPr="000A643A">
        <w:rPr>
          <w:rFonts w:ascii="Book Antiqua" w:hAnsi="Book Antiqua"/>
          <w:sz w:val="19"/>
          <w:szCs w:val="19"/>
        </w:rPr>
        <w:t xml:space="preserve"> normas que </w:t>
      </w:r>
      <w:r w:rsidRPr="000A643A">
        <w:rPr>
          <w:rFonts w:ascii="Book Antiqua" w:hAnsi="Book Antiqua"/>
          <w:b/>
          <w:bCs/>
          <w:sz w:val="19"/>
          <w:szCs w:val="19"/>
        </w:rPr>
        <w:t>proíbem comandar</w:t>
      </w:r>
      <w:r w:rsidRPr="000A643A">
        <w:rPr>
          <w:rFonts w:ascii="Book Antiqua" w:hAnsi="Book Antiqua"/>
          <w:sz w:val="19"/>
          <w:szCs w:val="19"/>
        </w:rPr>
        <w:t> (art. 27, alínea 4, da Constituição, em que se proíbe ao legislador instituir a pena de morte);</w:t>
      </w:r>
      <w:r>
        <w:rPr>
          <w:rFonts w:ascii="Book Antiqua" w:hAnsi="Book Antiqua"/>
          <w:sz w:val="19"/>
          <w:szCs w:val="19"/>
        </w:rPr>
        <w:t xml:space="preserve"> </w:t>
      </w:r>
      <w:r w:rsidRPr="000A643A">
        <w:rPr>
          <w:rFonts w:ascii="Book Antiqua" w:hAnsi="Book Antiqua"/>
          <w:b/>
          <w:bCs/>
          <w:sz w:val="19"/>
          <w:szCs w:val="19"/>
          <w:highlight w:val="magenta"/>
        </w:rPr>
        <w:t>3)</w:t>
      </w:r>
      <w:r w:rsidRPr="000A643A">
        <w:rPr>
          <w:rFonts w:ascii="Book Antiqua" w:hAnsi="Book Antiqua"/>
          <w:sz w:val="19"/>
          <w:szCs w:val="19"/>
        </w:rPr>
        <w:t xml:space="preserve"> normas que </w:t>
      </w:r>
      <w:r w:rsidRPr="000A643A">
        <w:rPr>
          <w:rFonts w:ascii="Book Antiqua" w:hAnsi="Book Antiqua"/>
          <w:b/>
          <w:bCs/>
          <w:sz w:val="19"/>
          <w:szCs w:val="19"/>
        </w:rPr>
        <w:t>permitem comandar</w:t>
      </w:r>
      <w:r w:rsidRPr="000A643A">
        <w:rPr>
          <w:rFonts w:ascii="Book Antiqua" w:hAnsi="Book Antiqua"/>
          <w:sz w:val="19"/>
          <w:szCs w:val="19"/>
        </w:rPr>
        <w:t> (em todos os casos em que o constituinte considere não ter de intervir para ditar normas sobre determinadas matérias, pode-se dizer que ele permite ao legislador comandar. Por exemplo, o art. 32, alínea 2, da Constituição, permite ao legislador ordinário estabelecer normas referentes ao tratamento de saúde);</w:t>
      </w:r>
      <w:r>
        <w:rPr>
          <w:rFonts w:ascii="Book Antiqua" w:hAnsi="Book Antiqua"/>
          <w:sz w:val="19"/>
          <w:szCs w:val="19"/>
        </w:rPr>
        <w:t xml:space="preserve"> </w:t>
      </w:r>
      <w:r w:rsidRPr="000A643A">
        <w:rPr>
          <w:rFonts w:ascii="Book Antiqua" w:hAnsi="Book Antiqua"/>
          <w:b/>
          <w:bCs/>
          <w:sz w:val="19"/>
          <w:szCs w:val="19"/>
          <w:highlight w:val="magenta"/>
        </w:rPr>
        <w:t>4)</w:t>
      </w:r>
      <w:r w:rsidRPr="000A643A">
        <w:rPr>
          <w:rFonts w:ascii="Book Antiqua" w:hAnsi="Book Antiqua"/>
          <w:sz w:val="19"/>
          <w:szCs w:val="19"/>
        </w:rPr>
        <w:t xml:space="preserve"> normas que</w:t>
      </w:r>
      <w:r w:rsidRPr="000A643A">
        <w:rPr>
          <w:rFonts w:ascii="Book Antiqua" w:hAnsi="Book Antiqua"/>
          <w:b/>
          <w:bCs/>
          <w:sz w:val="19"/>
          <w:szCs w:val="19"/>
        </w:rPr>
        <w:t> comandam proibir</w:t>
      </w:r>
      <w:r w:rsidRPr="000A643A">
        <w:rPr>
          <w:rFonts w:ascii="Book Antiqua" w:hAnsi="Book Antiqua"/>
          <w:sz w:val="19"/>
          <w:szCs w:val="19"/>
        </w:rPr>
        <w:t> (art. 18, alínea 2, da Constituição: o constituinte impõe ao legislador ordinário emanar normas que proíbam associações secretas);</w:t>
      </w:r>
      <w:r>
        <w:rPr>
          <w:rFonts w:ascii="Book Antiqua" w:hAnsi="Book Antiqua"/>
          <w:sz w:val="19"/>
          <w:szCs w:val="19"/>
        </w:rPr>
        <w:t xml:space="preserve"> </w:t>
      </w:r>
      <w:r w:rsidRPr="000A643A">
        <w:rPr>
          <w:rFonts w:ascii="Book Antiqua" w:hAnsi="Book Antiqua"/>
          <w:b/>
          <w:bCs/>
          <w:sz w:val="19"/>
          <w:szCs w:val="19"/>
          <w:highlight w:val="magenta"/>
        </w:rPr>
        <w:t>5)</w:t>
      </w:r>
      <w:r w:rsidRPr="000A643A">
        <w:rPr>
          <w:rFonts w:ascii="Book Antiqua" w:hAnsi="Book Antiqua"/>
          <w:b/>
          <w:bCs/>
          <w:sz w:val="19"/>
          <w:szCs w:val="19"/>
        </w:rPr>
        <w:t> normas que proíbem proibir (art. 22, da Constituição: “Ninguém pode ser privado, por motivos políticos, da capacidade jurídica, da cidadania, do nome”)</w:t>
      </w:r>
      <w:r w:rsidRPr="000A643A">
        <w:rPr>
          <w:rFonts w:ascii="Book Antiqua" w:hAnsi="Book Antiqua"/>
          <w:sz w:val="19"/>
          <w:szCs w:val="19"/>
        </w:rPr>
        <w:t>;</w:t>
      </w:r>
      <w:r>
        <w:rPr>
          <w:rFonts w:ascii="Book Antiqua" w:hAnsi="Book Antiqua"/>
          <w:sz w:val="19"/>
          <w:szCs w:val="19"/>
        </w:rPr>
        <w:t xml:space="preserve"> </w:t>
      </w:r>
      <w:r w:rsidRPr="000A643A">
        <w:rPr>
          <w:rFonts w:ascii="Book Antiqua" w:hAnsi="Book Antiqua"/>
          <w:b/>
          <w:bCs/>
          <w:sz w:val="19"/>
          <w:szCs w:val="19"/>
          <w:highlight w:val="magenta"/>
        </w:rPr>
        <w:t>6)</w:t>
      </w:r>
      <w:r w:rsidRPr="000A643A">
        <w:rPr>
          <w:rFonts w:ascii="Book Antiqua" w:hAnsi="Book Antiqua"/>
          <w:sz w:val="19"/>
          <w:szCs w:val="19"/>
        </w:rPr>
        <w:t xml:space="preserve"> normas que permitem proibir (a propósito do art. 40 da Constituição, que sanciona a liberdade de greve, pode-se observar que nem nele nem alhures fala-se de liberdade de paralisação; essa lacuna poderia ser interpretada como se o constituinte pretendesse deixar ao legislador ordinário a faculdade de proibi-la);</w:t>
      </w:r>
      <w:r>
        <w:rPr>
          <w:rFonts w:ascii="Book Antiqua" w:hAnsi="Book Antiqua"/>
          <w:sz w:val="19"/>
          <w:szCs w:val="19"/>
        </w:rPr>
        <w:t xml:space="preserve"> </w:t>
      </w:r>
      <w:r w:rsidRPr="000A643A">
        <w:rPr>
          <w:rFonts w:ascii="Book Antiqua" w:hAnsi="Book Antiqua"/>
          <w:b/>
          <w:bCs/>
          <w:sz w:val="19"/>
          <w:szCs w:val="19"/>
          <w:highlight w:val="magenta"/>
        </w:rPr>
        <w:t>7)</w:t>
      </w:r>
      <w:r w:rsidRPr="000A643A">
        <w:rPr>
          <w:rFonts w:ascii="Book Antiqua" w:hAnsi="Book Antiqua"/>
          <w:sz w:val="19"/>
          <w:szCs w:val="19"/>
        </w:rPr>
        <w:t xml:space="preserve"> normas que comandam permitir (esse caso coincide </w:t>
      </w:r>
      <w:r w:rsidRPr="000A643A">
        <w:rPr>
          <w:rFonts w:ascii="Book Antiqua" w:hAnsi="Book Antiqua"/>
          <w:sz w:val="19"/>
          <w:szCs w:val="19"/>
        </w:rPr>
        <w:lastRenderedPageBreak/>
        <w:t>com o quinto);</w:t>
      </w:r>
      <w:r>
        <w:rPr>
          <w:rFonts w:ascii="Book Antiqua" w:hAnsi="Book Antiqua"/>
          <w:sz w:val="19"/>
          <w:szCs w:val="19"/>
        </w:rPr>
        <w:t xml:space="preserve"> </w:t>
      </w:r>
      <w:r w:rsidRPr="000A643A">
        <w:rPr>
          <w:rFonts w:ascii="Book Antiqua" w:hAnsi="Book Antiqua"/>
          <w:b/>
          <w:bCs/>
          <w:sz w:val="19"/>
          <w:szCs w:val="19"/>
          <w:highlight w:val="magenta"/>
        </w:rPr>
        <w:t>8)</w:t>
      </w:r>
      <w:r w:rsidRPr="000A643A">
        <w:rPr>
          <w:rFonts w:ascii="Book Antiqua" w:hAnsi="Book Antiqua"/>
          <w:sz w:val="19"/>
          <w:szCs w:val="19"/>
        </w:rPr>
        <w:t xml:space="preserve"> normas que </w:t>
      </w:r>
      <w:r w:rsidRPr="000A643A">
        <w:rPr>
          <w:rFonts w:ascii="Book Antiqua" w:hAnsi="Book Antiqua"/>
          <w:b/>
          <w:bCs/>
          <w:sz w:val="19"/>
          <w:szCs w:val="19"/>
        </w:rPr>
        <w:t>proíbem permitir</w:t>
      </w:r>
      <w:r w:rsidRPr="000A643A">
        <w:rPr>
          <w:rFonts w:ascii="Book Antiqua" w:hAnsi="Book Antiqua"/>
          <w:sz w:val="19"/>
          <w:szCs w:val="19"/>
        </w:rPr>
        <w:t xml:space="preserve"> (esse caso coincide com o quarto);</w:t>
      </w:r>
      <w:r>
        <w:rPr>
          <w:rFonts w:ascii="Book Antiqua" w:hAnsi="Book Antiqua"/>
          <w:sz w:val="19"/>
          <w:szCs w:val="19"/>
        </w:rPr>
        <w:t xml:space="preserve"> e </w:t>
      </w:r>
      <w:r w:rsidRPr="000A643A">
        <w:rPr>
          <w:rFonts w:ascii="Book Antiqua" w:hAnsi="Book Antiqua"/>
          <w:b/>
          <w:bCs/>
          <w:sz w:val="19"/>
          <w:szCs w:val="19"/>
          <w:highlight w:val="magenta"/>
        </w:rPr>
        <w:t>9)</w:t>
      </w:r>
      <w:r w:rsidRPr="000A643A">
        <w:rPr>
          <w:rFonts w:ascii="Book Antiqua" w:hAnsi="Book Antiqua"/>
          <w:sz w:val="19"/>
          <w:szCs w:val="19"/>
        </w:rPr>
        <w:t xml:space="preserve"> normas que </w:t>
      </w:r>
      <w:r w:rsidRPr="000A643A">
        <w:rPr>
          <w:rFonts w:ascii="Book Antiqua" w:hAnsi="Book Antiqua"/>
          <w:b/>
          <w:bCs/>
          <w:sz w:val="19"/>
          <w:szCs w:val="19"/>
        </w:rPr>
        <w:t>permitem permitir</w:t>
      </w:r>
      <w:r w:rsidRPr="000A643A">
        <w:rPr>
          <w:rFonts w:ascii="Book Antiqua" w:hAnsi="Book Antiqua"/>
          <w:sz w:val="19"/>
          <w:szCs w:val="19"/>
        </w:rPr>
        <w:t xml:space="preserve"> (assim como a permissão é a negação de uma proibição, esse é o caso de uma lei constitucional que derroga a proibição de uma lei constitucional anterior). (BOBBIO, Teoria Geral do Direito. Trad. Denise </w:t>
      </w:r>
      <w:proofErr w:type="spellStart"/>
      <w:r w:rsidRPr="000A643A">
        <w:rPr>
          <w:rFonts w:ascii="Book Antiqua" w:hAnsi="Book Antiqua"/>
          <w:sz w:val="19"/>
          <w:szCs w:val="19"/>
        </w:rPr>
        <w:t>Agostinetti</w:t>
      </w:r>
      <w:proofErr w:type="spellEnd"/>
      <w:r w:rsidRPr="000A643A">
        <w:rPr>
          <w:rFonts w:ascii="Book Antiqua" w:hAnsi="Book Antiqua"/>
          <w:sz w:val="19"/>
          <w:szCs w:val="19"/>
        </w:rPr>
        <w:t>. São Paulo: Martins Fontes, 2008, p. 198-199)</w:t>
      </w:r>
    </w:p>
    <w:p w14:paraId="7F5A65CE" w14:textId="4FDDA46F" w:rsidR="000A643A" w:rsidRDefault="000A643A" w:rsidP="00A43A2A">
      <w:pPr>
        <w:jc w:val="both"/>
        <w:rPr>
          <w:rFonts w:ascii="Book Antiqua" w:hAnsi="Book Antiqua"/>
          <w:b/>
          <w:bCs/>
          <w:sz w:val="19"/>
          <w:szCs w:val="19"/>
        </w:rPr>
      </w:pPr>
    </w:p>
    <w:p w14:paraId="773EAB36" w14:textId="3B2E43C0" w:rsidR="003E6938" w:rsidRDefault="003E6938" w:rsidP="00A43A2A">
      <w:pPr>
        <w:jc w:val="both"/>
        <w:rPr>
          <w:rFonts w:ascii="Book Antiqua" w:hAnsi="Book Antiqua"/>
          <w:sz w:val="19"/>
          <w:szCs w:val="19"/>
        </w:rPr>
      </w:pPr>
      <w:r>
        <w:rPr>
          <w:rFonts w:ascii="Book Antiqua" w:hAnsi="Book Antiqua"/>
          <w:b/>
          <w:bCs/>
          <w:sz w:val="19"/>
          <w:szCs w:val="19"/>
        </w:rPr>
        <w:t>(PGESE-2017-CESPE)</w:t>
      </w:r>
      <w:r>
        <w:rPr>
          <w:rFonts w:ascii="Book Antiqua" w:hAnsi="Book Antiqua"/>
          <w:sz w:val="19"/>
          <w:szCs w:val="19"/>
        </w:rPr>
        <w:t xml:space="preserve">: </w:t>
      </w:r>
      <w:r w:rsidRPr="003E6938">
        <w:rPr>
          <w:rFonts w:ascii="Book Antiqua" w:hAnsi="Book Antiqua"/>
          <w:sz w:val="19"/>
          <w:szCs w:val="19"/>
        </w:rPr>
        <w:t>A adaptação de lei, por um intérprete, às exigências atuais e concretas da sociedade configura interpretação</w:t>
      </w:r>
      <w:r>
        <w:rPr>
          <w:rFonts w:ascii="Book Antiqua" w:hAnsi="Book Antiqua"/>
          <w:sz w:val="19"/>
          <w:szCs w:val="19"/>
        </w:rPr>
        <w:t xml:space="preserve"> sociológica.</w:t>
      </w:r>
    </w:p>
    <w:p w14:paraId="78E9FB4E" w14:textId="0F52CE72" w:rsidR="003E6938" w:rsidRPr="003E6938" w:rsidRDefault="003E6938" w:rsidP="00A43A2A">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Pr="007D7038">
        <w:rPr>
          <w:rFonts w:ascii="Book Antiqua" w:hAnsi="Book Antiqua"/>
          <w:sz w:val="19"/>
          <w:szCs w:val="19"/>
        </w:rPr>
        <w:t>:</w:t>
      </w:r>
      <w:r>
        <w:rPr>
          <w:rFonts w:ascii="Book Antiqua" w:hAnsi="Book Antiqua"/>
          <w:sz w:val="19"/>
          <w:szCs w:val="19"/>
        </w:rPr>
        <w:t xml:space="preserve"> </w:t>
      </w:r>
      <w:r w:rsidRPr="003E6938">
        <w:rPr>
          <w:rFonts w:ascii="Book Antiqua" w:hAnsi="Book Antiqua"/>
          <w:sz w:val="19"/>
          <w:szCs w:val="19"/>
        </w:rPr>
        <w:t>De fato, a interpretação sociológica analisa a contemporaneidade, as nuances sociais atuais e as mutações que a norma sofre diante de tal contexto.</w:t>
      </w:r>
      <w:r>
        <w:rPr>
          <w:rFonts w:ascii="Book Antiqua" w:hAnsi="Book Antiqua"/>
          <w:sz w:val="19"/>
          <w:szCs w:val="19"/>
        </w:rPr>
        <w:t xml:space="preserve"> Tal modalidade de interpretação </w:t>
      </w:r>
      <w:r w:rsidRPr="003E6938">
        <w:rPr>
          <w:rFonts w:ascii="Book Antiqua" w:hAnsi="Book Antiqua"/>
          <w:sz w:val="19"/>
          <w:szCs w:val="19"/>
        </w:rPr>
        <w:t>assemelha-se à busca da vontade da lei. Focando o presente, tenta verificar o sentido das palavras imprecisas analisando-se os costumes e os valores atuais da sociedade.</w:t>
      </w:r>
    </w:p>
    <w:p w14:paraId="69013438" w14:textId="6E3D355D" w:rsidR="007612CC" w:rsidRDefault="007612CC" w:rsidP="00A43A2A">
      <w:pPr>
        <w:jc w:val="both"/>
        <w:rPr>
          <w:rFonts w:ascii="Book Antiqua" w:hAnsi="Book Antiqua"/>
          <w:sz w:val="19"/>
          <w:szCs w:val="19"/>
        </w:rPr>
      </w:pPr>
    </w:p>
    <w:p w14:paraId="06EB5520" w14:textId="77777777" w:rsidR="00365F5F" w:rsidRDefault="00365F5F" w:rsidP="00A43A2A">
      <w:pPr>
        <w:jc w:val="both"/>
      </w:pPr>
      <w:bookmarkStart w:id="5" w:name="_Hlk162097267"/>
      <w:r>
        <w:rPr>
          <w:rFonts w:ascii="Book Antiqua" w:hAnsi="Book Antiqua"/>
          <w:b/>
          <w:bCs/>
          <w:sz w:val="19"/>
          <w:szCs w:val="19"/>
        </w:rPr>
        <w:t>(DPEPI-2022-CESPE)</w:t>
      </w:r>
      <w:r>
        <w:rPr>
          <w:rFonts w:ascii="Book Antiqua" w:hAnsi="Book Antiqua"/>
          <w:sz w:val="19"/>
          <w:szCs w:val="19"/>
        </w:rPr>
        <w:t xml:space="preserve">: </w:t>
      </w:r>
      <w:r w:rsidRPr="00365F5F">
        <w:rPr>
          <w:rFonts w:ascii="Book Antiqua" w:hAnsi="Book Antiqua"/>
          <w:sz w:val="19"/>
          <w:szCs w:val="19"/>
        </w:rPr>
        <w:t>No que diz respeito à interpretação do direito e seus métodos, assinale a opção correta</w:t>
      </w:r>
      <w:r>
        <w:rPr>
          <w:rFonts w:ascii="Book Antiqua" w:hAnsi="Book Antiqua"/>
          <w:sz w:val="19"/>
          <w:szCs w:val="19"/>
        </w:rPr>
        <w:t xml:space="preserve">: </w:t>
      </w:r>
      <w:r w:rsidRPr="00365F5F">
        <w:rPr>
          <w:rFonts w:ascii="Book Antiqua" w:hAnsi="Book Antiqua"/>
          <w:sz w:val="19"/>
          <w:szCs w:val="19"/>
        </w:rPr>
        <w:t>No Brasil, a interpretação original do constituinte já foi reivindicada pelo Supremo Tribunal Federal em casos como o mandado de injunção e do crime de racismo.</w:t>
      </w:r>
      <w:r w:rsidRPr="00365F5F">
        <w:t xml:space="preserve"> </w:t>
      </w:r>
    </w:p>
    <w:p w14:paraId="3EC5AC4D" w14:textId="3925F123" w:rsidR="00365F5F" w:rsidRPr="00365F5F" w:rsidRDefault="00365F5F" w:rsidP="00A43A2A">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Pr="007D7038">
        <w:rPr>
          <w:rFonts w:ascii="Book Antiqua" w:hAnsi="Book Antiqua"/>
          <w:sz w:val="19"/>
          <w:szCs w:val="19"/>
        </w:rPr>
        <w:t>:</w:t>
      </w:r>
      <w:r>
        <w:rPr>
          <w:rFonts w:ascii="Book Antiqua" w:hAnsi="Book Antiqua"/>
          <w:sz w:val="19"/>
          <w:szCs w:val="19"/>
        </w:rPr>
        <w:t xml:space="preserve"> </w:t>
      </w:r>
      <w:r w:rsidRPr="00365F5F">
        <w:rPr>
          <w:rFonts w:ascii="Book Antiqua" w:hAnsi="Book Antiqua"/>
          <w:sz w:val="19"/>
          <w:szCs w:val="19"/>
        </w:rPr>
        <w:t xml:space="preserve">Não obstante essas dificuldades, e o pouco prestígio da abordagem </w:t>
      </w:r>
      <w:proofErr w:type="spellStart"/>
      <w:r w:rsidRPr="00365F5F">
        <w:rPr>
          <w:rFonts w:ascii="Book Antiqua" w:hAnsi="Book Antiqua"/>
          <w:sz w:val="19"/>
          <w:szCs w:val="19"/>
        </w:rPr>
        <w:t>originalista</w:t>
      </w:r>
      <w:proofErr w:type="spellEnd"/>
      <w:r w:rsidRPr="00365F5F">
        <w:rPr>
          <w:rFonts w:ascii="Book Antiqua" w:hAnsi="Book Antiqua"/>
          <w:sz w:val="19"/>
          <w:szCs w:val="19"/>
        </w:rPr>
        <w:t xml:space="preserve"> na doutrina brasileira atual, há de alguns julgamentos do STF em que a técnica foi adotada: os efeitos do mandado de injunção; o conceito de veículo automotor para fins tributários; o conceito constitucional de racismo; a possibilidade de perda de mandato parlamentar por infidelidade partidária; a tentativa de reinterpretação da Lei de Anistia</w:t>
      </w:r>
      <w:r>
        <w:rPr>
          <w:rFonts w:ascii="Book Antiqua" w:hAnsi="Book Antiqua"/>
          <w:sz w:val="19"/>
          <w:szCs w:val="19"/>
        </w:rPr>
        <w:t>. Portanto, o</w:t>
      </w:r>
      <w:r w:rsidRPr="00365F5F">
        <w:rPr>
          <w:rFonts w:ascii="Book Antiqua" w:hAnsi="Book Antiqua"/>
          <w:sz w:val="19"/>
          <w:szCs w:val="19"/>
        </w:rPr>
        <w:t xml:space="preserve"> </w:t>
      </w:r>
      <w:proofErr w:type="spellStart"/>
      <w:r w:rsidRPr="00365F5F">
        <w:rPr>
          <w:rFonts w:ascii="Book Antiqua" w:hAnsi="Book Antiqua"/>
          <w:sz w:val="19"/>
          <w:szCs w:val="19"/>
        </w:rPr>
        <w:t>orginalismo</w:t>
      </w:r>
      <w:proofErr w:type="spellEnd"/>
      <w:r w:rsidRPr="00365F5F">
        <w:rPr>
          <w:rFonts w:ascii="Book Antiqua" w:hAnsi="Book Antiqua"/>
          <w:sz w:val="19"/>
          <w:szCs w:val="19"/>
        </w:rPr>
        <w:t xml:space="preserve"> está presente em julgados do STF sobre racismo, na definição do que é discriminação e de como o legislador constituinte concebeu a condenação de tal prática, bem como no uso mais firme do mandado de injunção, instrumento para conferir efetividade a normas constitucionais não regulamentadas fruto de lacuna do legislador infraconstitucional, ou seja, recuperou-se o sentido original do instituto na Constituição.</w:t>
      </w:r>
      <w:bookmarkEnd w:id="5"/>
    </w:p>
    <w:p w14:paraId="1CD63829" w14:textId="77777777" w:rsidR="00365F5F" w:rsidRDefault="00365F5F" w:rsidP="00A43A2A">
      <w:pPr>
        <w:jc w:val="both"/>
        <w:rPr>
          <w:rFonts w:ascii="Book Antiqua" w:hAnsi="Book Antiqua"/>
          <w:sz w:val="19"/>
          <w:szCs w:val="19"/>
        </w:rPr>
      </w:pPr>
    </w:p>
    <w:p w14:paraId="3D3515A4" w14:textId="5A6E6E00" w:rsidR="007612CC" w:rsidRDefault="007612CC" w:rsidP="007612CC">
      <w:pPr>
        <w:jc w:val="both"/>
        <w:rPr>
          <w:rFonts w:ascii="Book Antiqua" w:hAnsi="Book Antiqua"/>
          <w:sz w:val="19"/>
          <w:szCs w:val="19"/>
        </w:rPr>
      </w:pPr>
      <w:bookmarkStart w:id="6" w:name="_Hlk162096828"/>
      <w:r>
        <w:rPr>
          <w:rFonts w:ascii="Book Antiqua" w:hAnsi="Book Antiqua"/>
          <w:b/>
          <w:bCs/>
          <w:sz w:val="19"/>
          <w:szCs w:val="19"/>
        </w:rPr>
        <w:t>(DPU-2017-CESPE)</w:t>
      </w:r>
      <w:r>
        <w:rPr>
          <w:rFonts w:ascii="Book Antiqua" w:hAnsi="Book Antiqua"/>
          <w:sz w:val="19"/>
          <w:szCs w:val="19"/>
        </w:rPr>
        <w:t xml:space="preserve">: </w:t>
      </w:r>
      <w:r w:rsidRPr="007612CC">
        <w:rPr>
          <w:rFonts w:ascii="Book Antiqua" w:hAnsi="Book Antiqua"/>
          <w:sz w:val="19"/>
          <w:szCs w:val="19"/>
        </w:rPr>
        <w:t>Tendo como referência as diversas teorias da filosofia do direito, julgue o item a seguir</w:t>
      </w:r>
      <w:r>
        <w:rPr>
          <w:rFonts w:ascii="Book Antiqua" w:hAnsi="Book Antiqua"/>
          <w:sz w:val="19"/>
          <w:szCs w:val="19"/>
        </w:rPr>
        <w:t xml:space="preserve">: </w:t>
      </w:r>
      <w:r w:rsidRPr="007612CC">
        <w:rPr>
          <w:rFonts w:ascii="Book Antiqua" w:hAnsi="Book Antiqua"/>
          <w:sz w:val="19"/>
          <w:szCs w:val="19"/>
        </w:rPr>
        <w:t xml:space="preserve">Em termos gerais, a corrente </w:t>
      </w:r>
      <w:proofErr w:type="spellStart"/>
      <w:r w:rsidRPr="007612CC">
        <w:rPr>
          <w:rFonts w:ascii="Book Antiqua" w:hAnsi="Book Antiqua"/>
          <w:sz w:val="19"/>
          <w:szCs w:val="19"/>
        </w:rPr>
        <w:t>originalista</w:t>
      </w:r>
      <w:proofErr w:type="spellEnd"/>
      <w:r w:rsidRPr="007612CC">
        <w:rPr>
          <w:rFonts w:ascii="Book Antiqua" w:hAnsi="Book Antiqua"/>
          <w:sz w:val="19"/>
          <w:szCs w:val="19"/>
        </w:rPr>
        <w:t xml:space="preserve"> da interpretação constitucional defende que existe um sentido correto das normas constitucionais, cuja interpretação deve seguir o pensamento do legislador constituinte originário.</w:t>
      </w:r>
    </w:p>
    <w:p w14:paraId="597ED7DB" w14:textId="7357C2A9" w:rsidR="007612CC" w:rsidRDefault="00365F5F" w:rsidP="007612CC">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65F5F">
        <w:rPr>
          <w:rFonts w:ascii="Book Antiqua" w:hAnsi="Book Antiqua"/>
          <w:b/>
          <w:bCs/>
          <w:i/>
          <w:iCs/>
          <w:color w:val="FF0000"/>
          <w:sz w:val="19"/>
          <w:szCs w:val="19"/>
          <w:highlight w:val="green"/>
        </w:rPr>
        <w:t>DPU-2017</w:t>
      </w:r>
      <w:r>
        <w:rPr>
          <w:rFonts w:ascii="Book Antiqua" w:hAnsi="Book Antiqua"/>
          <w:b/>
          <w:bCs/>
          <w:i/>
          <w:iCs/>
          <w:color w:val="FF0000"/>
          <w:sz w:val="19"/>
          <w:szCs w:val="19"/>
        </w:rPr>
        <w:t>: #</w:t>
      </w:r>
      <w:r w:rsidRPr="00365F5F">
        <w:rPr>
          <w:rFonts w:ascii="Book Antiqua" w:hAnsi="Book Antiqua"/>
          <w:b/>
          <w:bCs/>
          <w:i/>
          <w:iCs/>
          <w:color w:val="FF0000"/>
          <w:sz w:val="19"/>
          <w:szCs w:val="19"/>
          <w:highlight w:val="green"/>
        </w:rPr>
        <w:t>DPEPI-2022</w:t>
      </w:r>
      <w:r>
        <w:rPr>
          <w:rFonts w:ascii="Book Antiqua" w:hAnsi="Book Antiqua"/>
          <w:b/>
          <w:bCs/>
          <w:i/>
          <w:iCs/>
          <w:color w:val="FF0000"/>
          <w:sz w:val="19"/>
          <w:szCs w:val="19"/>
        </w:rPr>
        <w:t>: #</w:t>
      </w:r>
      <w:r w:rsidRPr="00365F5F">
        <w:rPr>
          <w:rFonts w:ascii="Book Antiqua" w:hAnsi="Book Antiqua"/>
          <w:b/>
          <w:bCs/>
          <w:i/>
          <w:iCs/>
          <w:color w:val="FF0000"/>
          <w:sz w:val="19"/>
          <w:szCs w:val="19"/>
          <w:highlight w:val="green"/>
        </w:rPr>
        <w:t>PGESC-2022</w:t>
      </w:r>
      <w:r>
        <w:rPr>
          <w:rFonts w:ascii="Book Antiqua" w:hAnsi="Book Antiqua"/>
          <w:b/>
          <w:bCs/>
          <w:i/>
          <w:iCs/>
          <w:color w:val="FF0000"/>
          <w:sz w:val="19"/>
          <w:szCs w:val="19"/>
        </w:rPr>
        <w:t>: #</w:t>
      </w:r>
      <w:r w:rsidRPr="00365F5F">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365F5F">
        <w:rPr>
          <w:rFonts w:ascii="Book Antiqua" w:hAnsi="Book Antiqua"/>
          <w:b/>
          <w:bCs/>
          <w:i/>
          <w:iCs/>
          <w:color w:val="FF0000"/>
          <w:sz w:val="19"/>
          <w:szCs w:val="19"/>
          <w:highlight w:val="green"/>
        </w:rPr>
        <w:t>FGV</w:t>
      </w:r>
      <w:r w:rsidRPr="007D7038">
        <w:rPr>
          <w:rFonts w:ascii="Book Antiqua" w:hAnsi="Book Antiqua"/>
          <w:sz w:val="19"/>
          <w:szCs w:val="19"/>
        </w:rPr>
        <w:t>:</w:t>
      </w:r>
      <w:r w:rsidR="007612CC">
        <w:rPr>
          <w:rFonts w:ascii="Book Antiqua" w:hAnsi="Book Antiqua"/>
          <w:sz w:val="19"/>
          <w:szCs w:val="19"/>
        </w:rPr>
        <w:t xml:space="preserve"> </w:t>
      </w:r>
      <w:r w:rsidR="007612CC" w:rsidRPr="007612CC">
        <w:rPr>
          <w:rFonts w:ascii="Book Antiqua" w:hAnsi="Book Antiqua"/>
          <w:sz w:val="19"/>
          <w:szCs w:val="19"/>
        </w:rPr>
        <w:t>A questão demanda conhecimento de</w:t>
      </w:r>
      <w:r w:rsidR="001F2865">
        <w:rPr>
          <w:rFonts w:ascii="Book Antiqua" w:hAnsi="Book Antiqua"/>
          <w:sz w:val="19"/>
          <w:szCs w:val="19"/>
        </w:rPr>
        <w:t xml:space="preserve"> h</w:t>
      </w:r>
      <w:r w:rsidR="007612CC" w:rsidRPr="007612CC">
        <w:rPr>
          <w:rFonts w:ascii="Book Antiqua" w:hAnsi="Book Antiqua"/>
          <w:sz w:val="19"/>
          <w:szCs w:val="19"/>
        </w:rPr>
        <w:t>ermenêutica e jurisdição constitucional.</w:t>
      </w:r>
      <w:r w:rsidR="007612CC">
        <w:rPr>
          <w:rFonts w:ascii="Book Antiqua" w:hAnsi="Book Antiqua"/>
          <w:sz w:val="19"/>
          <w:szCs w:val="19"/>
        </w:rPr>
        <w:t xml:space="preserve"> </w:t>
      </w:r>
      <w:r w:rsidR="007612CC" w:rsidRPr="007612CC">
        <w:rPr>
          <w:rFonts w:ascii="Book Antiqua" w:hAnsi="Book Antiqua"/>
          <w:sz w:val="19"/>
          <w:szCs w:val="19"/>
        </w:rPr>
        <w:t>Uma interpretação “</w:t>
      </w:r>
      <w:proofErr w:type="spellStart"/>
      <w:r w:rsidR="007612CC" w:rsidRPr="007612CC">
        <w:rPr>
          <w:rFonts w:ascii="Book Antiqua" w:hAnsi="Book Antiqua"/>
          <w:sz w:val="19"/>
          <w:szCs w:val="19"/>
        </w:rPr>
        <w:t>originalista</w:t>
      </w:r>
      <w:proofErr w:type="spellEnd"/>
      <w:r w:rsidR="007612CC" w:rsidRPr="007612CC">
        <w:rPr>
          <w:rFonts w:ascii="Book Antiqua" w:hAnsi="Book Antiqua"/>
          <w:sz w:val="19"/>
          <w:szCs w:val="19"/>
        </w:rPr>
        <w:t>", de fato, procura preservar o sentido da norma conforme a vontade do Poder Constituinte originário, ou seja, é fiel à chamada “vontade do legislador". Trata-se, pois, de uma interpretação constitucional de resgate do real sentido de uma norma, da real intenção colimada quando foi editada pelo Poder Constituinte Originário.</w:t>
      </w:r>
      <w:r w:rsidR="007612CC">
        <w:rPr>
          <w:rFonts w:ascii="Book Antiqua" w:hAnsi="Book Antiqua"/>
          <w:sz w:val="19"/>
          <w:szCs w:val="19"/>
        </w:rPr>
        <w:t xml:space="preserve"> </w:t>
      </w:r>
      <w:r w:rsidR="007612CC" w:rsidRPr="007612CC">
        <w:rPr>
          <w:rFonts w:ascii="Book Antiqua" w:hAnsi="Book Antiqua"/>
          <w:sz w:val="19"/>
          <w:szCs w:val="19"/>
        </w:rPr>
        <w:t xml:space="preserve">O Poder Constituinte Originário é aquele que funda a Constituição, inaugura o Estado. Para uma vertente </w:t>
      </w:r>
      <w:proofErr w:type="spellStart"/>
      <w:r w:rsidR="007612CC" w:rsidRPr="007612CC">
        <w:rPr>
          <w:rFonts w:ascii="Book Antiqua" w:hAnsi="Book Antiqua"/>
          <w:sz w:val="19"/>
          <w:szCs w:val="19"/>
        </w:rPr>
        <w:t>originalista</w:t>
      </w:r>
      <w:proofErr w:type="spellEnd"/>
      <w:r w:rsidR="007612CC" w:rsidRPr="007612CC">
        <w:rPr>
          <w:rFonts w:ascii="Book Antiqua" w:hAnsi="Book Antiqua"/>
          <w:sz w:val="19"/>
          <w:szCs w:val="19"/>
        </w:rPr>
        <w:t xml:space="preserve"> de interpretação de normas, esta potência não pode ser ignorada e delimita o CORRETO sentido das normas constitucionais.</w:t>
      </w:r>
    </w:p>
    <w:p w14:paraId="7E3070C1" w14:textId="054E8B0A" w:rsidR="007612CC" w:rsidRPr="007612CC" w:rsidRDefault="00365F5F" w:rsidP="007612CC">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65F5F">
        <w:rPr>
          <w:rFonts w:ascii="Book Antiqua" w:hAnsi="Book Antiqua"/>
          <w:b/>
          <w:bCs/>
          <w:i/>
          <w:iCs/>
          <w:color w:val="FF0000"/>
          <w:sz w:val="19"/>
          <w:szCs w:val="19"/>
          <w:highlight w:val="green"/>
        </w:rPr>
        <w:t>DPU-2017</w:t>
      </w:r>
      <w:r>
        <w:rPr>
          <w:rFonts w:ascii="Book Antiqua" w:hAnsi="Book Antiqua"/>
          <w:b/>
          <w:bCs/>
          <w:i/>
          <w:iCs/>
          <w:color w:val="FF0000"/>
          <w:sz w:val="19"/>
          <w:szCs w:val="19"/>
        </w:rPr>
        <w:t>: #</w:t>
      </w:r>
      <w:r w:rsidRPr="00365F5F">
        <w:rPr>
          <w:rFonts w:ascii="Book Antiqua" w:hAnsi="Book Antiqua"/>
          <w:b/>
          <w:bCs/>
          <w:i/>
          <w:iCs/>
          <w:color w:val="FF0000"/>
          <w:sz w:val="19"/>
          <w:szCs w:val="19"/>
          <w:highlight w:val="green"/>
        </w:rPr>
        <w:t>DPEPI-2022</w:t>
      </w:r>
      <w:r>
        <w:rPr>
          <w:rFonts w:ascii="Book Antiqua" w:hAnsi="Book Antiqua"/>
          <w:b/>
          <w:bCs/>
          <w:i/>
          <w:iCs/>
          <w:color w:val="FF0000"/>
          <w:sz w:val="19"/>
          <w:szCs w:val="19"/>
        </w:rPr>
        <w:t>: #</w:t>
      </w:r>
      <w:r w:rsidRPr="00365F5F">
        <w:rPr>
          <w:rFonts w:ascii="Book Antiqua" w:hAnsi="Book Antiqua"/>
          <w:b/>
          <w:bCs/>
          <w:i/>
          <w:iCs/>
          <w:color w:val="FF0000"/>
          <w:sz w:val="19"/>
          <w:szCs w:val="19"/>
          <w:highlight w:val="green"/>
        </w:rPr>
        <w:t>PGESC-2022</w:t>
      </w:r>
      <w:r>
        <w:rPr>
          <w:rFonts w:ascii="Book Antiqua" w:hAnsi="Book Antiqua"/>
          <w:b/>
          <w:bCs/>
          <w:i/>
          <w:iCs/>
          <w:color w:val="FF0000"/>
          <w:sz w:val="19"/>
          <w:szCs w:val="19"/>
        </w:rPr>
        <w:t>: #</w:t>
      </w:r>
      <w:r w:rsidRPr="00365F5F">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365F5F">
        <w:rPr>
          <w:rFonts w:ascii="Book Antiqua" w:hAnsi="Book Antiqua"/>
          <w:b/>
          <w:bCs/>
          <w:i/>
          <w:iCs/>
          <w:color w:val="FF0000"/>
          <w:sz w:val="19"/>
          <w:szCs w:val="19"/>
          <w:highlight w:val="green"/>
        </w:rPr>
        <w:t>FGV</w:t>
      </w:r>
      <w:r w:rsidRPr="007D7038">
        <w:rPr>
          <w:rFonts w:ascii="Book Antiqua" w:hAnsi="Book Antiqua"/>
          <w:sz w:val="19"/>
          <w:szCs w:val="19"/>
        </w:rPr>
        <w:t>:</w:t>
      </w:r>
      <w:r w:rsidR="007612CC">
        <w:rPr>
          <w:rFonts w:ascii="Book Antiqua" w:hAnsi="Book Antiqua"/>
          <w:sz w:val="19"/>
          <w:szCs w:val="19"/>
        </w:rPr>
        <w:t xml:space="preserve"> </w:t>
      </w:r>
      <w:r w:rsidR="007612CC" w:rsidRPr="007612CC">
        <w:rPr>
          <w:rFonts w:ascii="Book Antiqua" w:hAnsi="Book Antiqua"/>
          <w:sz w:val="19"/>
          <w:szCs w:val="19"/>
        </w:rPr>
        <w:t xml:space="preserve">A ideia de “constituição viva” (Living </w:t>
      </w:r>
      <w:proofErr w:type="spellStart"/>
      <w:r w:rsidR="007612CC" w:rsidRPr="007612CC">
        <w:rPr>
          <w:rFonts w:ascii="Book Antiqua" w:hAnsi="Book Antiqua"/>
          <w:sz w:val="19"/>
          <w:szCs w:val="19"/>
        </w:rPr>
        <w:t>Constitution</w:t>
      </w:r>
      <w:proofErr w:type="spellEnd"/>
      <w:r w:rsidR="007612CC" w:rsidRPr="007612CC">
        <w:rPr>
          <w:rFonts w:ascii="Book Antiqua" w:hAnsi="Book Antiqua"/>
          <w:sz w:val="19"/>
          <w:szCs w:val="19"/>
        </w:rPr>
        <w:t xml:space="preserve">) se refere à possibilidade de a Constituição </w:t>
      </w:r>
      <w:r w:rsidR="007612CC" w:rsidRPr="007612CC">
        <w:rPr>
          <w:rFonts w:ascii="Book Antiqua" w:hAnsi="Book Antiqua"/>
          <w:b/>
          <w:bCs/>
          <w:sz w:val="19"/>
          <w:szCs w:val="19"/>
          <w:highlight w:val="yellow"/>
        </w:rPr>
        <w:t>ser interpretada de uma maneira evolutiva</w:t>
      </w:r>
      <w:r w:rsidR="007612CC" w:rsidRPr="007612CC">
        <w:rPr>
          <w:rFonts w:ascii="Book Antiqua" w:hAnsi="Book Antiqua"/>
          <w:sz w:val="19"/>
          <w:szCs w:val="19"/>
        </w:rPr>
        <w:t xml:space="preserve">, de modo que, com o passar do tempo, o </w:t>
      </w:r>
      <w:r w:rsidR="007612CC" w:rsidRPr="007612CC">
        <w:rPr>
          <w:rFonts w:ascii="Book Antiqua" w:hAnsi="Book Antiqua"/>
          <w:b/>
          <w:bCs/>
          <w:sz w:val="19"/>
          <w:szCs w:val="19"/>
          <w:highlight w:val="yellow"/>
        </w:rPr>
        <w:t>conteúdo normativo de seus preceitos possa ser enxergado e interpretado de maneira diferente e de acordo com as mudanças ocorridas na sociedade</w:t>
      </w:r>
      <w:r w:rsidR="007612CC" w:rsidRPr="007612CC">
        <w:rPr>
          <w:rFonts w:ascii="Book Antiqua" w:hAnsi="Book Antiqua"/>
          <w:sz w:val="19"/>
          <w:szCs w:val="19"/>
        </w:rPr>
        <w:t>.</w:t>
      </w:r>
      <w:r w:rsidR="007612CC">
        <w:rPr>
          <w:rFonts w:ascii="Book Antiqua" w:hAnsi="Book Antiqua"/>
          <w:sz w:val="19"/>
          <w:szCs w:val="19"/>
        </w:rPr>
        <w:t xml:space="preserve"> </w:t>
      </w:r>
      <w:r w:rsidR="007612CC" w:rsidRPr="007612CC">
        <w:rPr>
          <w:rFonts w:ascii="Book Antiqua" w:hAnsi="Book Antiqua"/>
          <w:sz w:val="19"/>
          <w:szCs w:val="19"/>
        </w:rPr>
        <w:t xml:space="preserve">A corrente filosófica do ORIGINALISMO refuta totalmente essa ideia. Segundo o ideal </w:t>
      </w:r>
      <w:proofErr w:type="spellStart"/>
      <w:r w:rsidR="007612CC" w:rsidRPr="007612CC">
        <w:rPr>
          <w:rFonts w:ascii="Book Antiqua" w:hAnsi="Book Antiqua"/>
          <w:sz w:val="19"/>
          <w:szCs w:val="19"/>
        </w:rPr>
        <w:t>originalista</w:t>
      </w:r>
      <w:proofErr w:type="spellEnd"/>
      <w:r w:rsidR="007612CC" w:rsidRPr="007612CC">
        <w:rPr>
          <w:rFonts w:ascii="Book Antiqua" w:hAnsi="Book Antiqua"/>
          <w:sz w:val="19"/>
          <w:szCs w:val="19"/>
        </w:rPr>
        <w:t xml:space="preserve">, a </w:t>
      </w:r>
      <w:r w:rsidR="007612CC" w:rsidRPr="007612CC">
        <w:rPr>
          <w:rFonts w:ascii="Book Antiqua" w:hAnsi="Book Antiqua"/>
          <w:b/>
          <w:bCs/>
          <w:sz w:val="19"/>
          <w:szCs w:val="19"/>
          <w:highlight w:val="yellow"/>
        </w:rPr>
        <w:t>Constituição deve ser interpretada de acordo com as leituras da época de sua aprovação, dando-se primazia ao elemento histórico</w:t>
      </w:r>
      <w:r w:rsidR="007612CC" w:rsidRPr="007612CC">
        <w:rPr>
          <w:rFonts w:ascii="Book Antiqua" w:hAnsi="Book Antiqua"/>
          <w:sz w:val="19"/>
          <w:szCs w:val="19"/>
        </w:rPr>
        <w:t>.</w:t>
      </w:r>
      <w:r w:rsidR="007612CC">
        <w:rPr>
          <w:rFonts w:ascii="Book Antiqua" w:hAnsi="Book Antiqua"/>
          <w:sz w:val="19"/>
          <w:szCs w:val="19"/>
        </w:rPr>
        <w:t xml:space="preserve"> </w:t>
      </w:r>
      <w:r w:rsidR="007612CC" w:rsidRPr="007612CC">
        <w:rPr>
          <w:rFonts w:ascii="Book Antiqua" w:hAnsi="Book Antiqua"/>
          <w:sz w:val="19"/>
          <w:szCs w:val="19"/>
        </w:rPr>
        <w:t>Acerca do originalismo, é a lição de Daniel Sarmento e Cláudio Pereira de Souza Neto: “</w:t>
      </w:r>
      <w:r w:rsidR="007612CC" w:rsidRPr="007612CC">
        <w:rPr>
          <w:rFonts w:ascii="Book Antiqua" w:hAnsi="Book Antiqua"/>
          <w:i/>
          <w:iCs/>
          <w:sz w:val="19"/>
          <w:szCs w:val="19"/>
        </w:rPr>
        <w:t xml:space="preserve">Nos Estados Unidos, há uma corrente conservadora que advoga </w:t>
      </w:r>
      <w:r w:rsidR="007612CC" w:rsidRPr="007612CC">
        <w:rPr>
          <w:rFonts w:ascii="Book Antiqua" w:hAnsi="Book Antiqua"/>
          <w:b/>
          <w:bCs/>
          <w:i/>
          <w:iCs/>
          <w:sz w:val="19"/>
          <w:szCs w:val="19"/>
          <w:highlight w:val="yellow"/>
        </w:rPr>
        <w:t>a primazia do elemento histórico da interpretação constitucional</w:t>
      </w:r>
      <w:r w:rsidR="007612CC" w:rsidRPr="007612CC">
        <w:rPr>
          <w:rFonts w:ascii="Book Antiqua" w:hAnsi="Book Antiqua"/>
          <w:i/>
          <w:iCs/>
          <w:sz w:val="19"/>
          <w:szCs w:val="19"/>
        </w:rPr>
        <w:t xml:space="preserve">: o originalismo, o qual sustenta que </w:t>
      </w:r>
      <w:r w:rsidR="007612CC" w:rsidRPr="007612CC">
        <w:rPr>
          <w:rFonts w:ascii="Book Antiqua" w:hAnsi="Book Antiqua"/>
          <w:b/>
          <w:bCs/>
          <w:i/>
          <w:iCs/>
          <w:sz w:val="19"/>
          <w:szCs w:val="19"/>
          <w:highlight w:val="yellow"/>
        </w:rPr>
        <w:t>a Constituição deve ser interpretada de acordo com a intenção dos autores do seu texto, ou com o sentido que tinham as palavras e expressões usadas no momento em que a norma constitucional foi editada e não no seu sentido atual</w:t>
      </w:r>
      <w:r w:rsidR="007612CC" w:rsidRPr="007612CC">
        <w:rPr>
          <w:rFonts w:ascii="Book Antiqua" w:hAnsi="Book Antiqua"/>
          <w:i/>
          <w:iCs/>
          <w:sz w:val="19"/>
          <w:szCs w:val="19"/>
        </w:rPr>
        <w:t xml:space="preserve">. O </w:t>
      </w:r>
      <w:r w:rsidR="007612CC" w:rsidRPr="007612CC">
        <w:rPr>
          <w:rFonts w:ascii="Book Antiqua" w:hAnsi="Book Antiqua"/>
          <w:b/>
          <w:bCs/>
          <w:i/>
          <w:iCs/>
          <w:sz w:val="19"/>
          <w:szCs w:val="19"/>
          <w:highlight w:val="yellow"/>
        </w:rPr>
        <w:t xml:space="preserve">originalismo rejeita a ideia de living </w:t>
      </w:r>
      <w:proofErr w:type="spellStart"/>
      <w:r w:rsidR="007612CC" w:rsidRPr="007612CC">
        <w:rPr>
          <w:rFonts w:ascii="Book Antiqua" w:hAnsi="Book Antiqua"/>
          <w:b/>
          <w:bCs/>
          <w:i/>
          <w:iCs/>
          <w:sz w:val="19"/>
          <w:szCs w:val="19"/>
          <w:highlight w:val="yellow"/>
        </w:rPr>
        <w:t>Constitution</w:t>
      </w:r>
      <w:proofErr w:type="spellEnd"/>
      <w:r w:rsidR="007612CC" w:rsidRPr="007612CC">
        <w:rPr>
          <w:rFonts w:ascii="Book Antiqua" w:hAnsi="Book Antiqua"/>
          <w:i/>
          <w:iCs/>
          <w:sz w:val="19"/>
          <w:szCs w:val="19"/>
        </w:rPr>
        <w:t xml:space="preserve">, que possa ser atualizada, sem alterações formais no seu texto, para acompanhar as mudanças ocorridas na sociedade. O fundamento invocado pelos </w:t>
      </w:r>
      <w:proofErr w:type="spellStart"/>
      <w:r w:rsidR="007612CC" w:rsidRPr="007612CC">
        <w:rPr>
          <w:rFonts w:ascii="Book Antiqua" w:hAnsi="Book Antiqua"/>
          <w:i/>
          <w:iCs/>
          <w:sz w:val="19"/>
          <w:szCs w:val="19"/>
        </w:rPr>
        <w:t>originalistas</w:t>
      </w:r>
      <w:proofErr w:type="spellEnd"/>
      <w:r w:rsidR="007612CC" w:rsidRPr="007612CC">
        <w:rPr>
          <w:rFonts w:ascii="Book Antiqua" w:hAnsi="Book Antiqua"/>
          <w:i/>
          <w:iCs/>
          <w:sz w:val="19"/>
          <w:szCs w:val="19"/>
        </w:rPr>
        <w:t xml:space="preserve"> é a democracia. Diante do caráter vago da maior parte das cláusulas inseridas na Constituição </w:t>
      </w:r>
      <w:r w:rsidR="007612CC" w:rsidRPr="007612CC">
        <w:rPr>
          <w:rFonts w:ascii="Book Antiqua" w:hAnsi="Book Antiqua"/>
          <w:i/>
          <w:iCs/>
          <w:sz w:val="19"/>
          <w:szCs w:val="19"/>
        </w:rPr>
        <w:lastRenderedPageBreak/>
        <w:t>norte-americana, eles sustentam que não se pode permitir aos juízes, que não são eleitos, que invalidem leis, editadas pelo legislador, com base nas suas concepções pessoais sobre o que significa, por exemplo, a ‘igualdade’ ou o ‘devido processo legal’</w:t>
      </w:r>
      <w:r w:rsidR="007612CC" w:rsidRPr="007612CC">
        <w:rPr>
          <w:rFonts w:ascii="Book Antiqua" w:hAnsi="Book Antiqua"/>
          <w:sz w:val="19"/>
          <w:szCs w:val="19"/>
        </w:rPr>
        <w:t xml:space="preserve">”. (SARMENTO, Daniel e NETO, Cláudio Pereira de Souza. Direito Constitucional: Teoria, História e Métodos de Trabalho. 2. ed. Belo Horizonte: Editora </w:t>
      </w:r>
      <w:proofErr w:type="spellStart"/>
      <w:r w:rsidR="007612CC" w:rsidRPr="007612CC">
        <w:rPr>
          <w:rFonts w:ascii="Book Antiqua" w:hAnsi="Book Antiqua"/>
          <w:sz w:val="19"/>
          <w:szCs w:val="19"/>
        </w:rPr>
        <w:t>Forum</w:t>
      </w:r>
      <w:proofErr w:type="spellEnd"/>
      <w:r w:rsidR="007612CC" w:rsidRPr="007612CC">
        <w:rPr>
          <w:rFonts w:ascii="Book Antiqua" w:hAnsi="Book Antiqua"/>
          <w:sz w:val="19"/>
          <w:szCs w:val="19"/>
        </w:rPr>
        <w:t>, 2016, pp. 215-216.)</w:t>
      </w:r>
      <w:bookmarkEnd w:id="6"/>
    </w:p>
    <w:p w14:paraId="4C15B562" w14:textId="77DC3D66" w:rsidR="00EF3AE8" w:rsidRDefault="00EF3AE8" w:rsidP="00A43A2A">
      <w:pPr>
        <w:jc w:val="both"/>
        <w:rPr>
          <w:rFonts w:ascii="Book Antiqua" w:hAnsi="Book Antiqua"/>
          <w:sz w:val="19"/>
          <w:szCs w:val="19"/>
        </w:rPr>
      </w:pPr>
    </w:p>
    <w:p w14:paraId="572C7939" w14:textId="34C81AE9" w:rsidR="00EF3AE8" w:rsidRPr="00EF3AE8" w:rsidRDefault="00EF3AE8" w:rsidP="00A43A2A">
      <w:pPr>
        <w:jc w:val="both"/>
        <w:rPr>
          <w:rFonts w:ascii="Book Antiqua" w:hAnsi="Book Antiqua"/>
          <w:sz w:val="19"/>
          <w:szCs w:val="19"/>
        </w:rPr>
      </w:pPr>
      <w:r>
        <w:rPr>
          <w:rFonts w:ascii="Book Antiqua" w:hAnsi="Book Antiqua"/>
          <w:b/>
          <w:bCs/>
          <w:sz w:val="19"/>
          <w:szCs w:val="19"/>
        </w:rPr>
        <w:t>(DPESC-2017-FCC)</w:t>
      </w:r>
      <w:r>
        <w:rPr>
          <w:rFonts w:ascii="Book Antiqua" w:hAnsi="Book Antiqua"/>
          <w:sz w:val="19"/>
          <w:szCs w:val="19"/>
        </w:rPr>
        <w:t xml:space="preserve">: </w:t>
      </w:r>
      <w:r w:rsidRPr="00EF3AE8">
        <w:rPr>
          <w:rFonts w:ascii="Book Antiqua" w:hAnsi="Book Antiqua"/>
          <w:sz w:val="19"/>
          <w:szCs w:val="19"/>
        </w:rPr>
        <w:t>A “Teoria do Ordenamento Jurídico”, para Norberto Bobbio, implica que</w:t>
      </w:r>
      <w:r>
        <w:rPr>
          <w:rFonts w:ascii="Book Antiqua" w:hAnsi="Book Antiqua"/>
          <w:sz w:val="19"/>
          <w:szCs w:val="19"/>
        </w:rPr>
        <w:t xml:space="preserve"> </w:t>
      </w:r>
      <w:r w:rsidRPr="00EF3AE8">
        <w:rPr>
          <w:rFonts w:ascii="Book Antiqua" w:hAnsi="Book Antiqua"/>
          <w:sz w:val="19"/>
          <w:szCs w:val="19"/>
        </w:rPr>
        <w:t>o ordenamento jurídico regula o comportamento das pessoas e o modo de produção das regras.</w:t>
      </w:r>
    </w:p>
    <w:p w14:paraId="28F67744" w14:textId="52BF014C" w:rsidR="00EF3AE8" w:rsidRPr="00EF3AE8" w:rsidRDefault="00EF3AE8" w:rsidP="00EF3AE8">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Pr="007D7038">
        <w:rPr>
          <w:rFonts w:ascii="Book Antiqua" w:hAnsi="Book Antiqua"/>
          <w:sz w:val="19"/>
          <w:szCs w:val="19"/>
        </w:rPr>
        <w:t>:</w:t>
      </w:r>
      <w:r>
        <w:rPr>
          <w:rFonts w:ascii="Book Antiqua" w:hAnsi="Book Antiqua"/>
          <w:sz w:val="19"/>
          <w:szCs w:val="19"/>
        </w:rPr>
        <w:t xml:space="preserve"> </w:t>
      </w:r>
      <w:r w:rsidRPr="00EF3AE8">
        <w:rPr>
          <w:rFonts w:ascii="Book Antiqua" w:hAnsi="Book Antiqua"/>
          <w:sz w:val="19"/>
          <w:szCs w:val="19"/>
        </w:rPr>
        <w:t>Bobbio trata do tema em três trechos do livro:</w:t>
      </w:r>
    </w:p>
    <w:p w14:paraId="0924A7F7" w14:textId="77777777" w:rsidR="00EF3AE8" w:rsidRPr="00EF3AE8" w:rsidRDefault="00EF3AE8" w:rsidP="00EF3AE8">
      <w:pPr>
        <w:ind w:left="567"/>
        <w:jc w:val="both"/>
        <w:rPr>
          <w:rFonts w:ascii="Book Antiqua" w:hAnsi="Book Antiqua"/>
          <w:sz w:val="19"/>
          <w:szCs w:val="19"/>
        </w:rPr>
      </w:pPr>
      <w:r w:rsidRPr="00EF3AE8">
        <w:rPr>
          <w:rFonts w:ascii="Book Antiqua" w:hAnsi="Book Antiqua"/>
          <w:b/>
          <w:bCs/>
          <w:color w:val="FF0000"/>
          <w:sz w:val="19"/>
          <w:szCs w:val="19"/>
        </w:rPr>
        <w:t>(trecho 1)</w:t>
      </w:r>
      <w:r w:rsidRPr="00EF3AE8">
        <w:rPr>
          <w:rFonts w:ascii="Book Antiqua" w:hAnsi="Book Antiqua"/>
          <w:color w:val="FF0000"/>
          <w:sz w:val="19"/>
          <w:szCs w:val="19"/>
        </w:rPr>
        <w:t xml:space="preserve"> </w:t>
      </w:r>
      <w:r w:rsidRPr="00EF3AE8">
        <w:rPr>
          <w:rFonts w:ascii="Book Antiqua" w:hAnsi="Book Antiqua"/>
          <w:sz w:val="19"/>
          <w:szCs w:val="19"/>
        </w:rPr>
        <w:t>“</w:t>
      </w:r>
      <w:r w:rsidRPr="00EF3AE8">
        <w:rPr>
          <w:rFonts w:ascii="Book Antiqua" w:hAnsi="Book Antiqua"/>
          <w:i/>
          <w:iCs/>
          <w:sz w:val="19"/>
          <w:szCs w:val="19"/>
        </w:rPr>
        <w:t>Em todo o ordenamento, ao lado das normas de conduta, existe um outro tipo de normas, que costumamos chamar de normas de estrutura ou de competência. São aquelas normas que não prescrevem a conduta que se deve ter ou não ter, mas as condições e os procedimentos através dos quais emanam normas de conduta válidas. Uma norma que prescreve caminhar pela direita é uma norma de conduta; uma norma que prescreve que duas pessoas estão autorizadas a regular seus interesses em certo âmbito mediante normas vinculantes e coativas é uma norma de estrutura, na medida em que não determina uma conduta, mas fixa as condições e os procedimentos para produzir normas válidas de conduta</w:t>
      </w:r>
      <w:r w:rsidRPr="00EF3AE8">
        <w:rPr>
          <w:rFonts w:ascii="Book Antiqua" w:hAnsi="Book Antiqua"/>
          <w:sz w:val="19"/>
          <w:szCs w:val="19"/>
        </w:rPr>
        <w:t>” (BOBBIO, Norberto. Teoria do ordenamento jurídico. Tradução Maria Celeste Cordeiro Leite dos Santos; revisão técnica Cláudio de Cicco; apresentação Tercio Sampaio Ferraz Júnior. Brasília: Ed. UnB, 1999, pp. 33-34).</w:t>
      </w:r>
    </w:p>
    <w:p w14:paraId="71AAD8A6" w14:textId="2E3F0BC4" w:rsidR="00EF3AE8" w:rsidRPr="00EF3AE8" w:rsidRDefault="00EF3AE8" w:rsidP="00EF3AE8">
      <w:pPr>
        <w:ind w:left="567"/>
        <w:jc w:val="both"/>
        <w:rPr>
          <w:rFonts w:ascii="Book Antiqua" w:hAnsi="Book Antiqua"/>
          <w:sz w:val="19"/>
          <w:szCs w:val="19"/>
        </w:rPr>
      </w:pPr>
      <w:r w:rsidRPr="00EF3AE8">
        <w:rPr>
          <w:rFonts w:ascii="Book Antiqua" w:hAnsi="Book Antiqua"/>
          <w:sz w:val="19"/>
          <w:szCs w:val="19"/>
        </w:rPr>
        <w:t xml:space="preserve"> </w:t>
      </w:r>
    </w:p>
    <w:p w14:paraId="42465ECD" w14:textId="4C96B9E2" w:rsidR="00EF3AE8" w:rsidRPr="00EF3AE8" w:rsidRDefault="00EF3AE8" w:rsidP="00EF3AE8">
      <w:pPr>
        <w:ind w:left="567"/>
        <w:jc w:val="both"/>
        <w:rPr>
          <w:rFonts w:ascii="Book Antiqua" w:hAnsi="Book Antiqua"/>
          <w:sz w:val="19"/>
          <w:szCs w:val="19"/>
        </w:rPr>
      </w:pPr>
      <w:r w:rsidRPr="00EF3AE8">
        <w:rPr>
          <w:rFonts w:ascii="Book Antiqua" w:hAnsi="Book Antiqua"/>
          <w:b/>
          <w:bCs/>
          <w:color w:val="FF0000"/>
          <w:sz w:val="19"/>
          <w:szCs w:val="19"/>
        </w:rPr>
        <w:t xml:space="preserve">(trecho 2) </w:t>
      </w:r>
      <w:r w:rsidRPr="00EF3AE8">
        <w:rPr>
          <w:rFonts w:ascii="Book Antiqua" w:hAnsi="Book Antiqua"/>
          <w:sz w:val="19"/>
          <w:szCs w:val="19"/>
        </w:rPr>
        <w:t>“</w:t>
      </w:r>
      <w:r w:rsidRPr="00EF3AE8">
        <w:rPr>
          <w:rFonts w:ascii="Book Antiqua" w:hAnsi="Book Antiqua"/>
          <w:i/>
          <w:iCs/>
          <w:sz w:val="19"/>
          <w:szCs w:val="19"/>
        </w:rPr>
        <w:t>Costuma-se dizer que o ordenamento jurídico regula a própria produção normativa. Existem normas de comportamento ao lado de normas de estrutura. As normas de estrutura podem também ser consideradas como as normas para a produção jurídica: quer dizer, como as normas que regulam os procedimentos de regulamentação jurídica. Elas não regulam o comportamento, mas o modo de regular um comportamento, ou, mais exatamente, o comportamento que elas regulam é o de produzir regras</w:t>
      </w:r>
      <w:r w:rsidRPr="00EF3AE8">
        <w:rPr>
          <w:rFonts w:ascii="Book Antiqua" w:hAnsi="Book Antiqua"/>
          <w:sz w:val="19"/>
          <w:szCs w:val="19"/>
        </w:rPr>
        <w:t>” (BOBBIO, Norberto. Teoria do ordenamento jurídico. Tradução Maria Celeste Cordeiro Leite dos Santos; revisão técnica Cláudio de Cicco; apresentação Tercio Sampaio Ferraz Júnior. Brasília: Ed. UnB, 1999, p. 45).</w:t>
      </w:r>
    </w:p>
    <w:p w14:paraId="20AFBA1D" w14:textId="77777777" w:rsidR="00EF3AE8" w:rsidRPr="00EF3AE8" w:rsidRDefault="00EF3AE8" w:rsidP="00EF3AE8">
      <w:pPr>
        <w:ind w:left="567"/>
        <w:jc w:val="both"/>
        <w:rPr>
          <w:rFonts w:ascii="Book Antiqua" w:hAnsi="Book Antiqua"/>
          <w:sz w:val="19"/>
          <w:szCs w:val="19"/>
        </w:rPr>
      </w:pPr>
    </w:p>
    <w:p w14:paraId="3ED5D364" w14:textId="4D65FF26" w:rsidR="00244470" w:rsidRDefault="00EF3AE8" w:rsidP="00EF3AE8">
      <w:pPr>
        <w:ind w:left="567"/>
        <w:jc w:val="both"/>
        <w:rPr>
          <w:rFonts w:ascii="Book Antiqua" w:hAnsi="Book Antiqua"/>
          <w:sz w:val="19"/>
          <w:szCs w:val="19"/>
        </w:rPr>
      </w:pPr>
      <w:r w:rsidRPr="00EF3AE8">
        <w:rPr>
          <w:rFonts w:ascii="Book Antiqua" w:hAnsi="Book Antiqua"/>
          <w:b/>
          <w:bCs/>
          <w:color w:val="FF0000"/>
          <w:sz w:val="19"/>
          <w:szCs w:val="19"/>
        </w:rPr>
        <w:t>(trecho 3)</w:t>
      </w:r>
      <w:r w:rsidRPr="00EF3AE8">
        <w:rPr>
          <w:rFonts w:ascii="Book Antiqua" w:hAnsi="Book Antiqua"/>
          <w:sz w:val="19"/>
          <w:szCs w:val="19"/>
        </w:rPr>
        <w:t xml:space="preserve"> “</w:t>
      </w:r>
      <w:r w:rsidRPr="00EF3AE8">
        <w:rPr>
          <w:rFonts w:ascii="Book Antiqua" w:hAnsi="Book Antiqua"/>
          <w:i/>
          <w:iCs/>
          <w:sz w:val="19"/>
          <w:szCs w:val="19"/>
        </w:rPr>
        <w:t>Em cada grau normativo encontraremos normas de conduta e normas de estrutura, isto é, normas dirigidas diretamente a regular a conduta das pessoas e normas destinadas a regular a produção de outras normas</w:t>
      </w:r>
      <w:r w:rsidRPr="00EF3AE8">
        <w:rPr>
          <w:rFonts w:ascii="Book Antiqua" w:hAnsi="Book Antiqua"/>
          <w:sz w:val="19"/>
          <w:szCs w:val="19"/>
        </w:rPr>
        <w:t>” (BOBBIO, Norberto. Teoria do ordenamento jurídico. Tradução Maria Celeste Cordeiro Leite dos Santos; revisão técnica Cláudio de Cicco; apresentação Tercio Sampaio Ferraz Júnior. Brasília: Ed. UnB, 1999, p. 46).</w:t>
      </w:r>
    </w:p>
    <w:p w14:paraId="76CB1710" w14:textId="77777777" w:rsidR="00EF3AE8" w:rsidRDefault="00EF3AE8" w:rsidP="00A43A2A">
      <w:pPr>
        <w:jc w:val="both"/>
        <w:rPr>
          <w:rFonts w:ascii="Book Antiqua" w:hAnsi="Book Antiqua"/>
          <w:sz w:val="19"/>
          <w:szCs w:val="19"/>
        </w:rPr>
      </w:pPr>
    </w:p>
    <w:p w14:paraId="32BDCD67" w14:textId="2EDF51D0" w:rsidR="00244470" w:rsidRDefault="00244470" w:rsidP="00A43A2A">
      <w:pPr>
        <w:jc w:val="both"/>
        <w:rPr>
          <w:rFonts w:ascii="Book Antiqua" w:hAnsi="Book Antiqua"/>
          <w:sz w:val="19"/>
          <w:szCs w:val="19"/>
        </w:rPr>
      </w:pPr>
      <w:r>
        <w:rPr>
          <w:rFonts w:ascii="Book Antiqua" w:hAnsi="Book Antiqua"/>
          <w:b/>
          <w:bCs/>
          <w:sz w:val="19"/>
          <w:szCs w:val="19"/>
        </w:rPr>
        <w:t>(DPEES-2016-FCC)</w:t>
      </w:r>
      <w:r>
        <w:rPr>
          <w:rFonts w:ascii="Book Antiqua" w:hAnsi="Book Antiqua"/>
          <w:sz w:val="19"/>
          <w:szCs w:val="19"/>
        </w:rPr>
        <w:t xml:space="preserve">: </w:t>
      </w:r>
      <w:r w:rsidRPr="00244470">
        <w:rPr>
          <w:rFonts w:ascii="Book Antiqua" w:hAnsi="Book Antiqua"/>
          <w:sz w:val="19"/>
          <w:szCs w:val="19"/>
        </w:rPr>
        <w:t>A respeito da distinção entre princípios e regras, é correto afirmar:</w:t>
      </w:r>
      <w:r>
        <w:rPr>
          <w:rFonts w:ascii="Book Antiqua" w:hAnsi="Book Antiqua"/>
          <w:sz w:val="19"/>
          <w:szCs w:val="19"/>
        </w:rPr>
        <w:t xml:space="preserve"> </w:t>
      </w:r>
      <w:r w:rsidRPr="00244470">
        <w:rPr>
          <w:rFonts w:ascii="Book Antiqua" w:hAnsi="Book Antiqua"/>
          <w:sz w:val="19"/>
          <w:szCs w:val="19"/>
        </w:rPr>
        <w:t>Os princípios por serem vagos e indeterminados, carecem de mediações concretizadoras (do legislador, do juiz), enquanto as regras são suscetíveis de aplicação direta.</w:t>
      </w:r>
    </w:p>
    <w:p w14:paraId="48526C1B" w14:textId="04A19E93" w:rsidR="00244470" w:rsidRDefault="00244470" w:rsidP="00A43A2A">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Pr="007D7038">
        <w:rPr>
          <w:rFonts w:ascii="Book Antiqua" w:hAnsi="Book Antiqua"/>
          <w:sz w:val="19"/>
          <w:szCs w:val="19"/>
        </w:rPr>
        <w:t>:</w:t>
      </w:r>
      <w:r>
        <w:rPr>
          <w:rFonts w:ascii="Book Antiqua" w:hAnsi="Book Antiqua"/>
          <w:sz w:val="19"/>
          <w:szCs w:val="19"/>
        </w:rPr>
        <w:t xml:space="preserve"> </w:t>
      </w:r>
      <w:r w:rsidRPr="00244470">
        <w:rPr>
          <w:rFonts w:ascii="Book Antiqua" w:hAnsi="Book Antiqua"/>
          <w:sz w:val="19"/>
          <w:szCs w:val="19"/>
        </w:rPr>
        <w:t>Para J.</w:t>
      </w:r>
      <w:r>
        <w:rPr>
          <w:rFonts w:ascii="Book Antiqua" w:hAnsi="Book Antiqua"/>
          <w:sz w:val="19"/>
          <w:szCs w:val="19"/>
        </w:rPr>
        <w:t xml:space="preserve"> </w:t>
      </w:r>
      <w:r w:rsidRPr="00244470">
        <w:rPr>
          <w:rFonts w:ascii="Book Antiqua" w:hAnsi="Book Antiqua"/>
          <w:sz w:val="19"/>
          <w:szCs w:val="19"/>
        </w:rPr>
        <w:t>J</w:t>
      </w:r>
      <w:r>
        <w:rPr>
          <w:rFonts w:ascii="Book Antiqua" w:hAnsi="Book Antiqua"/>
          <w:sz w:val="19"/>
          <w:szCs w:val="19"/>
        </w:rPr>
        <w:t>.</w:t>
      </w:r>
      <w:r w:rsidRPr="00244470">
        <w:rPr>
          <w:rFonts w:ascii="Book Antiqua" w:hAnsi="Book Antiqua"/>
          <w:sz w:val="19"/>
          <w:szCs w:val="19"/>
        </w:rPr>
        <w:t xml:space="preserve"> Gomes Canotilho, os princípios, em relação ao “grau de </w:t>
      </w:r>
      <w:proofErr w:type="spellStart"/>
      <w:r w:rsidRPr="00244470">
        <w:rPr>
          <w:rFonts w:ascii="Book Antiqua" w:hAnsi="Book Antiqua"/>
          <w:sz w:val="19"/>
          <w:szCs w:val="19"/>
        </w:rPr>
        <w:t>determinabilidade</w:t>
      </w:r>
      <w:proofErr w:type="spellEnd"/>
      <w:r w:rsidRPr="00244470">
        <w:rPr>
          <w:rFonts w:ascii="Book Antiqua" w:hAnsi="Book Antiqua"/>
          <w:sz w:val="19"/>
          <w:szCs w:val="19"/>
        </w:rPr>
        <w:t xml:space="preserve"> na aplicação do caso concreto", por serem vagos e indeterminados, carecem de mediações concretizadoras, enquanto as regras são susceptíveis de aplicação </w:t>
      </w:r>
      <w:proofErr w:type="spellStart"/>
      <w:r w:rsidRPr="00244470">
        <w:rPr>
          <w:rFonts w:ascii="Book Antiqua" w:hAnsi="Book Antiqua"/>
          <w:sz w:val="19"/>
          <w:szCs w:val="19"/>
        </w:rPr>
        <w:t>directa</w:t>
      </w:r>
      <w:proofErr w:type="spellEnd"/>
      <w:r w:rsidRPr="00244470">
        <w:rPr>
          <w:rFonts w:ascii="Book Antiqua" w:hAnsi="Book Antiqua"/>
          <w:sz w:val="19"/>
          <w:szCs w:val="19"/>
        </w:rPr>
        <w:t>.</w:t>
      </w:r>
      <w:r>
        <w:rPr>
          <w:rFonts w:ascii="Book Antiqua" w:hAnsi="Book Antiqua"/>
          <w:sz w:val="19"/>
          <w:szCs w:val="19"/>
        </w:rPr>
        <w:t xml:space="preserve"> (Fonte: </w:t>
      </w:r>
      <w:r w:rsidRPr="00244470">
        <w:rPr>
          <w:rFonts w:ascii="Book Antiqua" w:hAnsi="Book Antiqua"/>
          <w:sz w:val="19"/>
          <w:szCs w:val="19"/>
        </w:rPr>
        <w:t>CANOTILHO, J. J. Gomes. Direito constitucional e teoria da constituição.</w:t>
      </w:r>
      <w:r>
        <w:rPr>
          <w:rFonts w:ascii="Book Antiqua" w:hAnsi="Book Antiqua"/>
          <w:sz w:val="19"/>
          <w:szCs w:val="19"/>
        </w:rPr>
        <w:t>).</w:t>
      </w:r>
    </w:p>
    <w:p w14:paraId="114255CD" w14:textId="38E26646" w:rsidR="00785692" w:rsidRDefault="00785692" w:rsidP="00A43A2A">
      <w:pPr>
        <w:jc w:val="both"/>
        <w:rPr>
          <w:rFonts w:ascii="Book Antiqua" w:hAnsi="Book Antiqua"/>
          <w:sz w:val="19"/>
          <w:szCs w:val="19"/>
        </w:rPr>
      </w:pPr>
    </w:p>
    <w:p w14:paraId="5753391B" w14:textId="29FFD96A" w:rsidR="008D7A94" w:rsidRDefault="008D7A94" w:rsidP="00A43A2A">
      <w:pPr>
        <w:jc w:val="both"/>
        <w:rPr>
          <w:rFonts w:ascii="Book Antiqua" w:hAnsi="Book Antiqua"/>
          <w:sz w:val="19"/>
          <w:szCs w:val="19"/>
        </w:rPr>
      </w:pPr>
      <w:r w:rsidRPr="008D7A94">
        <w:rPr>
          <w:rFonts w:ascii="Book Antiqua" w:hAnsi="Book Antiqua"/>
          <w:b/>
          <w:bCs/>
          <w:sz w:val="19"/>
          <w:szCs w:val="19"/>
        </w:rPr>
        <w:t>(TJBA-2019-CESPE)</w:t>
      </w:r>
      <w:r w:rsidRPr="008D7A94">
        <w:rPr>
          <w:rFonts w:ascii="Book Antiqua" w:hAnsi="Book Antiqua"/>
          <w:sz w:val="19"/>
          <w:szCs w:val="19"/>
        </w:rPr>
        <w:t>: A respeito de hermenêutica constitucional e de métodos empregados na prática dessa hermenêutica, assinale a opção correta: Os princípios são mandamentos de otimização, como critério hermenêutico, e implicam o ideal regulativo que deve ser buscado pelas diversas respostas constitucionais possíveis.</w:t>
      </w:r>
    </w:p>
    <w:p w14:paraId="6E0D5121" w14:textId="76A055A5" w:rsidR="008D7A94" w:rsidRDefault="008D7A94" w:rsidP="008D7A94">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5E7127">
        <w:rPr>
          <w:rFonts w:ascii="Book Antiqua" w:hAnsi="Book Antiqua"/>
          <w:b/>
          <w:bCs/>
          <w:i/>
          <w:iCs/>
          <w:color w:val="FF0000"/>
          <w:sz w:val="19"/>
          <w:szCs w:val="19"/>
        </w:rPr>
        <w:t>: #</w:t>
      </w:r>
      <w:r w:rsidR="005E7127" w:rsidRPr="005E7127">
        <w:rPr>
          <w:rFonts w:ascii="Book Antiqua" w:hAnsi="Book Antiqua"/>
          <w:b/>
          <w:bCs/>
          <w:i/>
          <w:iCs/>
          <w:color w:val="FF0000"/>
          <w:sz w:val="19"/>
          <w:szCs w:val="19"/>
          <w:highlight w:val="green"/>
        </w:rPr>
        <w:t>MPDFT-2011</w:t>
      </w:r>
      <w:r w:rsidR="00075FBD">
        <w:rPr>
          <w:rFonts w:ascii="Book Antiqua" w:hAnsi="Book Antiqua"/>
          <w:b/>
          <w:bCs/>
          <w:i/>
          <w:iCs/>
          <w:color w:val="FF0000"/>
          <w:sz w:val="19"/>
          <w:szCs w:val="19"/>
        </w:rPr>
        <w:t>: #</w:t>
      </w:r>
      <w:r w:rsidR="00075FBD" w:rsidRPr="00075FBD">
        <w:rPr>
          <w:rFonts w:ascii="Book Antiqua" w:hAnsi="Book Antiqua"/>
          <w:b/>
          <w:bCs/>
          <w:i/>
          <w:iCs/>
          <w:color w:val="FF0000"/>
          <w:sz w:val="19"/>
          <w:szCs w:val="19"/>
          <w:highlight w:val="green"/>
        </w:rPr>
        <w:t>TCEMG-2018</w:t>
      </w:r>
      <w:r w:rsidR="00075FBD">
        <w:rPr>
          <w:rFonts w:ascii="Book Antiqua" w:hAnsi="Book Antiqua"/>
          <w:b/>
          <w:bCs/>
          <w:i/>
          <w:iCs/>
          <w:color w:val="FF0000"/>
          <w:sz w:val="19"/>
          <w:szCs w:val="19"/>
        </w:rPr>
        <w:t>: #</w:t>
      </w:r>
      <w:r w:rsidR="00075FBD" w:rsidRPr="00075FBD">
        <w:rPr>
          <w:rFonts w:ascii="Book Antiqua" w:hAnsi="Book Antiqua"/>
          <w:b/>
          <w:bCs/>
          <w:i/>
          <w:iCs/>
          <w:color w:val="FF0000"/>
          <w:sz w:val="19"/>
          <w:szCs w:val="19"/>
          <w:highlight w:val="green"/>
        </w:rPr>
        <w:t>TJBA-2019</w:t>
      </w:r>
      <w:r w:rsidR="005E7127">
        <w:rPr>
          <w:rFonts w:ascii="Book Antiqua" w:hAnsi="Book Antiqua"/>
          <w:b/>
          <w:bCs/>
          <w:i/>
          <w:iCs/>
          <w:color w:val="FF0000"/>
          <w:sz w:val="19"/>
          <w:szCs w:val="19"/>
        </w:rPr>
        <w:t>: #</w:t>
      </w:r>
      <w:r w:rsidR="005E7127" w:rsidRPr="005E7127">
        <w:rPr>
          <w:rFonts w:ascii="Book Antiqua" w:hAnsi="Book Antiqua"/>
          <w:b/>
          <w:bCs/>
          <w:i/>
          <w:iCs/>
          <w:color w:val="FF0000"/>
          <w:sz w:val="19"/>
          <w:szCs w:val="19"/>
          <w:highlight w:val="green"/>
        </w:rPr>
        <w:t>DPEPI-2022</w:t>
      </w:r>
      <w:r w:rsidR="00075FBD">
        <w:rPr>
          <w:rFonts w:ascii="Book Antiqua" w:hAnsi="Book Antiqua"/>
          <w:b/>
          <w:bCs/>
          <w:i/>
          <w:iCs/>
          <w:color w:val="FF0000"/>
          <w:sz w:val="19"/>
          <w:szCs w:val="19"/>
        </w:rPr>
        <w:t>:</w:t>
      </w:r>
      <w:r w:rsidR="00A31D7D">
        <w:rPr>
          <w:rFonts w:ascii="Book Antiqua" w:hAnsi="Book Antiqua"/>
          <w:b/>
          <w:bCs/>
          <w:i/>
          <w:iCs/>
          <w:color w:val="FF0000"/>
          <w:sz w:val="19"/>
          <w:szCs w:val="19"/>
        </w:rPr>
        <w:t xml:space="preserve"> #</w:t>
      </w:r>
      <w:r w:rsidR="00A31D7D" w:rsidRPr="00A31D7D">
        <w:rPr>
          <w:rFonts w:ascii="Book Antiqua" w:hAnsi="Book Antiqua"/>
          <w:b/>
          <w:bCs/>
          <w:i/>
          <w:iCs/>
          <w:color w:val="FF0000"/>
          <w:sz w:val="19"/>
          <w:szCs w:val="19"/>
          <w:highlight w:val="green"/>
        </w:rPr>
        <w:t>TRF3-2022</w:t>
      </w:r>
      <w:r w:rsidR="00A31D7D">
        <w:rPr>
          <w:rFonts w:ascii="Book Antiqua" w:hAnsi="Book Antiqua"/>
          <w:b/>
          <w:bCs/>
          <w:i/>
          <w:iCs/>
          <w:color w:val="FF0000"/>
          <w:sz w:val="19"/>
          <w:szCs w:val="19"/>
        </w:rPr>
        <w:t>:</w:t>
      </w:r>
      <w:r w:rsidR="00075FBD">
        <w:rPr>
          <w:rFonts w:ascii="Book Antiqua" w:hAnsi="Book Antiqua"/>
          <w:b/>
          <w:bCs/>
          <w:i/>
          <w:iCs/>
          <w:color w:val="FF0000"/>
          <w:sz w:val="19"/>
          <w:szCs w:val="19"/>
        </w:rPr>
        <w:t xml:space="preserve"> #</w:t>
      </w:r>
      <w:r w:rsidR="00075FBD" w:rsidRPr="00075FBD">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E15ADC">
        <w:rPr>
          <w:rFonts w:ascii="Book Antiqua" w:hAnsi="Book Antiqua" w:cs="Times New Roman"/>
          <w:sz w:val="20"/>
          <w:szCs w:val="20"/>
        </w:rPr>
        <w:t xml:space="preserve">Para </w:t>
      </w:r>
      <w:r w:rsidRPr="00E15ADC">
        <w:rPr>
          <w:rFonts w:ascii="Book Antiqua" w:hAnsi="Book Antiqua" w:cs="Times New Roman"/>
          <w:b/>
          <w:i/>
          <w:sz w:val="20"/>
          <w:szCs w:val="20"/>
          <w:highlight w:val="cyan"/>
        </w:rPr>
        <w:t>Robert Alexy</w:t>
      </w:r>
      <w:r w:rsidRPr="00E15ADC">
        <w:rPr>
          <w:rFonts w:ascii="Book Antiqua" w:hAnsi="Book Antiqua" w:cs="Times New Roman"/>
          <w:sz w:val="20"/>
          <w:szCs w:val="20"/>
        </w:rPr>
        <w:t xml:space="preserve">, </w:t>
      </w:r>
      <w:r w:rsidRPr="008D7A94">
        <w:rPr>
          <w:rFonts w:ascii="Book Antiqua" w:hAnsi="Book Antiqua" w:cs="Times New Roman"/>
          <w:b/>
          <w:sz w:val="20"/>
          <w:szCs w:val="20"/>
          <w:shd w:val="clear" w:color="auto" w:fill="F7CAAC" w:themeFill="accent2" w:themeFillTint="66"/>
        </w:rPr>
        <w:t>os princípios</w:t>
      </w:r>
      <w:r w:rsidRPr="00E15ADC">
        <w:rPr>
          <w:rFonts w:ascii="Book Antiqua" w:hAnsi="Book Antiqua" w:cs="Times New Roman"/>
          <w:sz w:val="20"/>
          <w:szCs w:val="20"/>
        </w:rPr>
        <w:t xml:space="preserve"> são </w:t>
      </w:r>
      <w:r w:rsidRPr="00E15ADC">
        <w:rPr>
          <w:rFonts w:ascii="Book Antiqua" w:hAnsi="Book Antiqua" w:cs="Times New Roman"/>
          <w:b/>
          <w:i/>
          <w:sz w:val="20"/>
          <w:szCs w:val="20"/>
        </w:rPr>
        <w:t>“</w:t>
      </w:r>
      <w:r w:rsidRPr="00E15ADC">
        <w:rPr>
          <w:rFonts w:ascii="Book Antiqua" w:hAnsi="Book Antiqua" w:cs="Times New Roman"/>
          <w:b/>
          <w:i/>
          <w:sz w:val="20"/>
          <w:szCs w:val="20"/>
          <w:highlight w:val="yellow"/>
        </w:rPr>
        <w:t>mandamentos de otimização</w:t>
      </w:r>
      <w:r w:rsidRPr="00E15ADC">
        <w:rPr>
          <w:rFonts w:ascii="Book Antiqua" w:hAnsi="Book Antiqua" w:cs="Times New Roman"/>
          <w:b/>
          <w:i/>
          <w:sz w:val="20"/>
          <w:szCs w:val="20"/>
        </w:rPr>
        <w:t>”</w:t>
      </w:r>
      <w:r w:rsidRPr="00E15ADC">
        <w:rPr>
          <w:rFonts w:ascii="Book Antiqua" w:hAnsi="Book Antiqua" w:cs="Times New Roman"/>
          <w:sz w:val="20"/>
          <w:szCs w:val="20"/>
        </w:rPr>
        <w:t xml:space="preserve">, ou seja, </w:t>
      </w:r>
      <w:r w:rsidRPr="00E15ADC">
        <w:rPr>
          <w:rFonts w:ascii="Book Antiqua" w:hAnsi="Book Antiqua" w:cs="Times New Roman"/>
          <w:b/>
          <w:i/>
          <w:sz w:val="20"/>
          <w:szCs w:val="20"/>
          <w:highlight w:val="yellow"/>
        </w:rPr>
        <w:t xml:space="preserve">normas jurídicas que </w:t>
      </w:r>
      <w:r w:rsidRPr="00E15ADC">
        <w:rPr>
          <w:rFonts w:ascii="Book Antiqua" w:hAnsi="Book Antiqua" w:cs="Times New Roman"/>
          <w:b/>
          <w:i/>
          <w:sz w:val="20"/>
          <w:szCs w:val="20"/>
          <w:highlight w:val="yellow"/>
        </w:rPr>
        <w:lastRenderedPageBreak/>
        <w:t>ordenam que algo seja realizado na maior medida possível</w:t>
      </w:r>
      <w:r w:rsidRPr="00E15ADC">
        <w:rPr>
          <w:rFonts w:ascii="Book Antiqua" w:hAnsi="Book Antiqua" w:cs="Times New Roman"/>
          <w:sz w:val="20"/>
          <w:szCs w:val="20"/>
          <w:highlight w:val="yellow"/>
        </w:rPr>
        <w:t xml:space="preserve">, </w:t>
      </w:r>
      <w:r w:rsidRPr="00E15ADC">
        <w:rPr>
          <w:rFonts w:ascii="Book Antiqua" w:hAnsi="Book Antiqua" w:cs="Times New Roman"/>
          <w:b/>
          <w:i/>
          <w:sz w:val="20"/>
          <w:szCs w:val="20"/>
          <w:highlight w:val="yellow"/>
        </w:rPr>
        <w:t>dentro das possibilidades fáticas (caso concreto) e jurídicas existentes (as outras normas que tratam a questão)</w:t>
      </w:r>
      <w:r w:rsidRPr="00E15ADC">
        <w:rPr>
          <w:rFonts w:ascii="Book Antiqua" w:hAnsi="Book Antiqua" w:cs="Times New Roman"/>
          <w:b/>
          <w:i/>
          <w:sz w:val="20"/>
          <w:szCs w:val="20"/>
        </w:rPr>
        <w:t>.</w:t>
      </w:r>
      <w:r>
        <w:rPr>
          <w:rFonts w:ascii="Book Antiqua" w:hAnsi="Book Antiqua" w:cs="Times New Roman"/>
          <w:b/>
          <w:i/>
          <w:sz w:val="20"/>
          <w:szCs w:val="20"/>
        </w:rPr>
        <w:t xml:space="preserve"> </w:t>
      </w:r>
      <w:r w:rsidRPr="008D7A94">
        <w:rPr>
          <w:rFonts w:ascii="Book Antiqua" w:hAnsi="Book Antiqua" w:cs="Times New Roman"/>
          <w:b/>
          <w:iCs/>
          <w:sz w:val="20"/>
          <w:szCs w:val="20"/>
          <w:shd w:val="clear" w:color="auto" w:fill="F7CAAC" w:themeFill="accent2" w:themeFillTint="66"/>
        </w:rPr>
        <w:t>Mandamento de otimização</w:t>
      </w:r>
      <w:r w:rsidRPr="00E15ADC">
        <w:rPr>
          <w:rFonts w:ascii="Book Antiqua" w:hAnsi="Book Antiqua" w:cs="Times New Roman"/>
          <w:sz w:val="20"/>
          <w:szCs w:val="20"/>
        </w:rPr>
        <w:t xml:space="preserve"> (“</w:t>
      </w:r>
      <w:r w:rsidRPr="00E15ADC">
        <w:rPr>
          <w:rFonts w:ascii="Book Antiqua" w:hAnsi="Book Antiqua" w:cs="Times New Roman"/>
          <w:i/>
          <w:sz w:val="20"/>
          <w:szCs w:val="20"/>
        </w:rPr>
        <w:t>Prima facie”</w:t>
      </w:r>
      <w:r w:rsidRPr="00E15ADC">
        <w:rPr>
          <w:rFonts w:ascii="Book Antiqua" w:hAnsi="Book Antiqua" w:cs="Times New Roman"/>
          <w:sz w:val="20"/>
          <w:szCs w:val="20"/>
        </w:rPr>
        <w:t>): O princípio não determina o grau exato de seu cumprimento; apenas aponta a direção em que a decisão deve ser dada. Contém um mandamento apenas provisório (</w:t>
      </w:r>
      <w:r w:rsidRPr="00E15ADC">
        <w:rPr>
          <w:rFonts w:ascii="Book Antiqua" w:hAnsi="Book Antiqua" w:cs="Times New Roman"/>
          <w:i/>
          <w:sz w:val="20"/>
          <w:szCs w:val="20"/>
        </w:rPr>
        <w:t>prima facie</w:t>
      </w:r>
      <w:r w:rsidRPr="00E15ADC">
        <w:rPr>
          <w:rFonts w:ascii="Book Antiqua" w:hAnsi="Book Antiqua" w:cs="Times New Roman"/>
          <w:sz w:val="20"/>
          <w:szCs w:val="20"/>
        </w:rPr>
        <w:t>). O mandamento contido pelo princípio, aparentemente, determina um resultado em certo sentido, mas apenas se concluirá pela definitividade e grau de cumprimento do comando após a análise dos outros princípios envolvidos no caso concreto.</w:t>
      </w:r>
      <w:r>
        <w:rPr>
          <w:rFonts w:ascii="Book Antiqua" w:hAnsi="Book Antiqua" w:cs="Times New Roman"/>
          <w:sz w:val="20"/>
          <w:szCs w:val="20"/>
        </w:rPr>
        <w:t xml:space="preserve"> Explica</w:t>
      </w:r>
      <w:r w:rsidRPr="00361E74">
        <w:rPr>
          <w:rFonts w:ascii="Book Antiqua" w:hAnsi="Book Antiqua" w:cs="Times New Roman"/>
          <w:sz w:val="20"/>
          <w:szCs w:val="20"/>
        </w:rPr>
        <w:t xml:space="preserve"> </w:t>
      </w:r>
      <w:r>
        <w:rPr>
          <w:rFonts w:ascii="Book Antiqua" w:hAnsi="Book Antiqua" w:cs="Times New Roman"/>
          <w:sz w:val="20"/>
          <w:szCs w:val="20"/>
        </w:rPr>
        <w:t>Robert Alexy</w:t>
      </w:r>
      <w:r w:rsidRPr="00361E74">
        <w:rPr>
          <w:rFonts w:ascii="Book Antiqua" w:hAnsi="Book Antiqua" w:cs="Times New Roman"/>
          <w:sz w:val="20"/>
          <w:szCs w:val="20"/>
        </w:rPr>
        <w:t xml:space="preserve"> (1997, p. 162)</w:t>
      </w:r>
      <w:r>
        <w:rPr>
          <w:rFonts w:ascii="Book Antiqua" w:hAnsi="Book Antiqua" w:cs="Times New Roman"/>
          <w:sz w:val="20"/>
          <w:szCs w:val="20"/>
        </w:rPr>
        <w:t xml:space="preserve"> que</w:t>
      </w:r>
      <w:r w:rsidRPr="00361E74">
        <w:rPr>
          <w:rFonts w:ascii="Book Antiqua" w:hAnsi="Book Antiqua" w:cs="Times New Roman"/>
          <w:sz w:val="20"/>
          <w:szCs w:val="20"/>
        </w:rPr>
        <w:t xml:space="preserve">, </w:t>
      </w:r>
      <w:r w:rsidRPr="00361E74">
        <w:rPr>
          <w:rFonts w:ascii="Book Antiqua" w:hAnsi="Book Antiqua" w:cs="Times New Roman"/>
          <w:i/>
          <w:iCs/>
          <w:sz w:val="20"/>
          <w:szCs w:val="20"/>
        </w:rPr>
        <w:t>“E como mandados de otimização os princípios são normas que ordenam que algo seja realizado na maior medida possível, conforme as possibilidades jurídicas e fáticas. Isto significa que podem ser satisfeitos em diferentes graus e que a medida da sua satisfação depende não apenas das possibilidades fáticas, mas também das jurídicas, que estão determinadas não apenas por regras, mas também por princípios opostos”</w:t>
      </w:r>
      <w:r w:rsidRPr="00361E74">
        <w:rPr>
          <w:rFonts w:ascii="Book Antiqua" w:hAnsi="Book Antiqua" w:cs="Times New Roman"/>
          <w:sz w:val="20"/>
          <w:szCs w:val="20"/>
        </w:rPr>
        <w:t>.</w:t>
      </w:r>
    </w:p>
    <w:tbl>
      <w:tblPr>
        <w:tblStyle w:val="Tabelacomgrade"/>
        <w:tblW w:w="0" w:type="auto"/>
        <w:tblLook w:val="04A0" w:firstRow="1" w:lastRow="0" w:firstColumn="1" w:lastColumn="0" w:noHBand="0" w:noVBand="1"/>
      </w:tblPr>
      <w:tblGrid>
        <w:gridCol w:w="8494"/>
      </w:tblGrid>
      <w:tr w:rsidR="005E7127" w14:paraId="1B2F8405" w14:textId="77777777" w:rsidTr="005E7127">
        <w:tc>
          <w:tcPr>
            <w:tcW w:w="8494" w:type="dxa"/>
          </w:tcPr>
          <w:p w14:paraId="6093A50B" w14:textId="16AE658C" w:rsidR="005E7127" w:rsidRPr="005E7127" w:rsidRDefault="005E7127" w:rsidP="00A43A2A">
            <w:pPr>
              <w:jc w:val="both"/>
              <w:rPr>
                <w:rFonts w:ascii="Book Antiqua" w:hAnsi="Book Antiqua"/>
                <w:sz w:val="19"/>
                <w:szCs w:val="19"/>
              </w:rPr>
            </w:pPr>
            <w:r w:rsidRPr="005E7127">
              <w:rPr>
                <w:rFonts w:ascii="Book Antiqua" w:hAnsi="Book Antiqua" w:cs="Times New Roman"/>
                <w:b/>
                <w:sz w:val="19"/>
                <w:szCs w:val="19"/>
              </w:rPr>
              <w:t>(MPDFT-2011)</w:t>
            </w:r>
            <w:r w:rsidRPr="005E7127">
              <w:rPr>
                <w:rFonts w:ascii="Book Antiqua" w:hAnsi="Book Antiqua" w:cs="Times New Roman"/>
                <w:sz w:val="19"/>
                <w:szCs w:val="19"/>
              </w:rPr>
              <w:t xml:space="preserve">: Os princípios entendidos como </w:t>
            </w:r>
            <w:r w:rsidRPr="005E7127">
              <w:rPr>
                <w:rFonts w:ascii="Book Antiqua" w:hAnsi="Book Antiqua" w:cs="Times New Roman"/>
                <w:b/>
                <w:sz w:val="19"/>
                <w:szCs w:val="19"/>
              </w:rPr>
              <w:t>mandado de otimização</w:t>
            </w:r>
            <w:r w:rsidRPr="005E7127">
              <w:rPr>
                <w:rFonts w:ascii="Book Antiqua" w:hAnsi="Book Antiqua" w:cs="Times New Roman"/>
                <w:sz w:val="19"/>
                <w:szCs w:val="19"/>
              </w:rPr>
              <w:t xml:space="preserve"> recebem a crítica de parte da doutrina por confundir a linguagem jurídica com a linguagem moral.</w:t>
            </w:r>
          </w:p>
        </w:tc>
      </w:tr>
    </w:tbl>
    <w:p w14:paraId="7E3FFB1B" w14:textId="77777777" w:rsidR="008D7A94" w:rsidRDefault="008D7A94" w:rsidP="00A43A2A">
      <w:pPr>
        <w:jc w:val="both"/>
        <w:rPr>
          <w:rFonts w:ascii="Book Antiqua" w:hAnsi="Book Antiqua"/>
          <w:sz w:val="19"/>
          <w:szCs w:val="19"/>
        </w:rPr>
      </w:pPr>
    </w:p>
    <w:p w14:paraId="024077F2" w14:textId="755096D3" w:rsidR="00030A22" w:rsidRPr="00A92CCF" w:rsidRDefault="00030A22" w:rsidP="00A43A2A">
      <w:pPr>
        <w:jc w:val="both"/>
        <w:rPr>
          <w:rFonts w:ascii="Book Antiqua" w:hAnsi="Book Antiqua"/>
          <w:sz w:val="19"/>
          <w:szCs w:val="19"/>
        </w:rPr>
      </w:pPr>
      <w:r w:rsidRPr="00A92CCF">
        <w:rPr>
          <w:rFonts w:ascii="Book Antiqua" w:hAnsi="Book Antiqua"/>
          <w:b/>
          <w:bCs/>
          <w:sz w:val="19"/>
          <w:szCs w:val="19"/>
        </w:rPr>
        <w:t>(MPSC-2019)</w:t>
      </w:r>
      <w:r w:rsidRPr="00A92CCF">
        <w:rPr>
          <w:rFonts w:ascii="Book Antiqua" w:hAnsi="Book Antiqua"/>
          <w:sz w:val="19"/>
          <w:szCs w:val="19"/>
        </w:rPr>
        <w:t>: A argumentação jurídica é um conjunto de métodos pelos quais o intérprete não busca identificar o conteúdo ou sentido objetivo da norma para aplicá-la ao caso concreto de forma silogística, mas sim justificar sua decisão.</w:t>
      </w:r>
    </w:p>
    <w:p w14:paraId="597B5ECB" w14:textId="2E933FDD" w:rsidR="00AF4CC9" w:rsidRPr="00A92CCF" w:rsidRDefault="00030A22" w:rsidP="00AF4CC9">
      <w:pPr>
        <w:jc w:val="both"/>
        <w:rPr>
          <w:rFonts w:ascii="Book Antiqua" w:hAnsi="Book Antiqua"/>
          <w:sz w:val="19"/>
          <w:szCs w:val="19"/>
        </w:rPr>
      </w:pPr>
      <w:bookmarkStart w:id="7" w:name="_Hlk59890830"/>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bookmarkEnd w:id="7"/>
      <w:r w:rsidRPr="00A92CCF">
        <w:rPr>
          <w:rFonts w:ascii="Book Antiqua" w:hAnsi="Book Antiqua"/>
          <w:sz w:val="19"/>
          <w:szCs w:val="19"/>
        </w:rPr>
        <w:t xml:space="preserve"> Segundo o Min. Luís Roberto Barroso: </w:t>
      </w:r>
      <w:r w:rsidRPr="00A92CCF">
        <w:rPr>
          <w:rFonts w:ascii="Book Antiqua" w:hAnsi="Book Antiqua"/>
          <w:i/>
          <w:iCs/>
          <w:sz w:val="19"/>
          <w:szCs w:val="19"/>
        </w:rPr>
        <w:t>“A argumentação jurídica desenvolveu-se, especialmente, no quarto final do século passado. Liga-se ela à ideia de que a solução dos problemas que envolvem a aplicação do Direito nem sempre poderá ser deduzida do relato da norma, mas terá de ser construída indutivamente, tendo em conta fatos, valores e escolhas. As diferentes teorias da argumentação jurídica têm por objetivo estruturar o raciocínio jurídico, de modo a que ele seja lógico e transparente, aumentando a racionalidade do processo de aplicação do Direito e permitindo um maior controle da justificação das decisões judiciais”</w:t>
      </w:r>
      <w:r w:rsidRPr="00A92CCF">
        <w:rPr>
          <w:rFonts w:ascii="Book Antiqua" w:hAnsi="Book Antiqua"/>
          <w:sz w:val="19"/>
          <w:szCs w:val="19"/>
        </w:rPr>
        <w:t xml:space="preserve"> (BARROSO, Luís Roberto. Curso de Direito Constitucional Contemporâneo: os conceitos fundamentais e a construção do novo modelo. São </w:t>
      </w:r>
      <w:proofErr w:type="gramStart"/>
      <w:r w:rsidRPr="00A92CCF">
        <w:rPr>
          <w:rFonts w:ascii="Book Antiqua" w:hAnsi="Book Antiqua"/>
          <w:sz w:val="19"/>
          <w:szCs w:val="19"/>
        </w:rPr>
        <w:t>Paulo :</w:t>
      </w:r>
      <w:proofErr w:type="gramEnd"/>
      <w:r w:rsidRPr="00A92CCF">
        <w:rPr>
          <w:rFonts w:ascii="Book Antiqua" w:hAnsi="Book Antiqua"/>
          <w:sz w:val="19"/>
          <w:szCs w:val="19"/>
        </w:rPr>
        <w:t xml:space="preserve"> Saraiva, 2009, p. 340).</w:t>
      </w:r>
    </w:p>
    <w:p w14:paraId="5EE47779" w14:textId="6EDA5045" w:rsidR="00030A22" w:rsidRDefault="00030A22" w:rsidP="00AF4CC9">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 A questão exige conhecimento acerca da teoria da argumentação de Robert Alexy, em especial no que tange ao problema da justificação das decisões judiciais O autor considera limitada a possibilidade de justificar as decisões em um sistema de valores e objetivos, pois “</w:t>
      </w:r>
      <w:r w:rsidRPr="00A92CCF">
        <w:rPr>
          <w:rFonts w:ascii="Book Antiqua" w:hAnsi="Book Antiqua"/>
          <w:i/>
          <w:iCs/>
          <w:sz w:val="19"/>
          <w:szCs w:val="19"/>
        </w:rPr>
        <w:t>o sistema axiológico-teleológico em si não permite decisão única sobre o peso e o equilíbrio dos princípios jurídicos em dado caso ou sobre a quais valores particulares deve ser dada prioridade em qualquer situação particular" (ALEXY, p. 19).Daí o papel da argumentação, sendo um conjunto de métodos pelos quais o intérprete não busca identificar o conteúdo ou sentido objetivo da norma para aplicá-la ao caso concreto de forma silogística, mas sim justificar sua decisão. Segundo Alexy, podemos entender a tarefa da teoria do discurso precisamente como a de criar normas que, por um lado, sejam suficientemente fracas, portanto, de pouco conteúdo normativo, o que permite que indivíduos com opiniões normativas muito diferentes, possam concordar com elas – e, por outro lado, sejam tão fortes, que qualquer discussão feita com base nelas seja designada como “racional"</w:t>
      </w:r>
      <w:r w:rsidRPr="00A92CCF">
        <w:rPr>
          <w:rFonts w:ascii="Book Antiqua" w:hAnsi="Book Antiqua"/>
          <w:sz w:val="19"/>
          <w:szCs w:val="19"/>
        </w:rPr>
        <w:t xml:space="preserve"> (ALEXY, Robert. Teoria da Argumentação Jurídica: a teoria do discurso racional como teoria da fundamentação jurídica. A Teoria do Discurso Racional como Teoria da Fundamentação Jurídica. 4. ed. Rio de Janeiro: Forense, 2017. p. 329).</w:t>
      </w:r>
    </w:p>
    <w:p w14:paraId="48464BFF" w14:textId="4BDE42E3" w:rsidR="0007405E" w:rsidRDefault="0007405E" w:rsidP="00AF4CC9">
      <w:pPr>
        <w:jc w:val="both"/>
        <w:rPr>
          <w:rFonts w:ascii="Book Antiqua" w:hAnsi="Book Antiqua"/>
          <w:sz w:val="19"/>
          <w:szCs w:val="19"/>
        </w:rPr>
      </w:pPr>
    </w:p>
    <w:p w14:paraId="28B8E2B8" w14:textId="6227E2F2" w:rsidR="0007405E" w:rsidRDefault="0007405E" w:rsidP="0007405E">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7405E">
        <w:rPr>
          <w:rFonts w:ascii="Book Antiqua" w:hAnsi="Book Antiqua"/>
          <w:b/>
          <w:bCs/>
          <w:i/>
          <w:iCs/>
          <w:color w:val="FF0000"/>
          <w:sz w:val="19"/>
          <w:szCs w:val="19"/>
          <w:highlight w:val="green"/>
        </w:rPr>
        <w:t>Parêntese</w:t>
      </w:r>
      <w:r>
        <w:rPr>
          <w:rFonts w:ascii="Book Antiqua" w:hAnsi="Book Antiqua"/>
          <w:b/>
          <w:bCs/>
          <w:i/>
          <w:iCs/>
          <w:color w:val="FF0000"/>
          <w:sz w:val="19"/>
          <w:szCs w:val="19"/>
        </w:rPr>
        <w:t>: #</w:t>
      </w:r>
      <w:r w:rsidRPr="0007405E">
        <w:rPr>
          <w:rFonts w:ascii="Book Antiqua" w:hAnsi="Book Antiqua"/>
          <w:b/>
          <w:bCs/>
          <w:i/>
          <w:iCs/>
          <w:color w:val="FF0000"/>
          <w:sz w:val="19"/>
          <w:szCs w:val="19"/>
          <w:highlight w:val="green"/>
        </w:rPr>
        <w:t>MPSC-2021</w:t>
      </w:r>
      <w:r>
        <w:rPr>
          <w:rFonts w:ascii="Book Antiqua" w:hAnsi="Book Antiqua"/>
          <w:b/>
          <w:bCs/>
          <w:i/>
          <w:iCs/>
          <w:color w:val="FF0000"/>
          <w:sz w:val="19"/>
          <w:szCs w:val="19"/>
        </w:rPr>
        <w:t>: #</w:t>
      </w:r>
      <w:r w:rsidRPr="0007405E">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07405E">
        <w:rPr>
          <w:rFonts w:ascii="Book Antiqua" w:hAnsi="Book Antiqua"/>
          <w:sz w:val="19"/>
          <w:szCs w:val="19"/>
        </w:rPr>
        <w:t>Chaim Perelman é um dos inauguradores da Teoria da Argumentação, ou seja, o resgate da argumentação, da razão prática, da oratória no Direito. A argumentação deve persuadir o auditório com razões plausíveis, com grande apego a dialética, o diálogo pleno, aberto ao contraditório, o que supera vícios da lógica formal.</w:t>
      </w:r>
      <w:r>
        <w:rPr>
          <w:rFonts w:ascii="Book Antiqua" w:hAnsi="Book Antiqua"/>
          <w:sz w:val="19"/>
          <w:szCs w:val="19"/>
        </w:rPr>
        <w:t xml:space="preserve"> </w:t>
      </w:r>
      <w:r w:rsidRPr="0007405E">
        <w:rPr>
          <w:rFonts w:ascii="Book Antiqua" w:hAnsi="Book Antiqua"/>
          <w:sz w:val="19"/>
          <w:szCs w:val="19"/>
        </w:rPr>
        <w:t xml:space="preserve">A despeito de um avanço em relação à lógica formal, Perelman não abdica dela. Um bom exemplo é a ideia da petição de princípio, ou seja, o orador deve levar em conta consensos do auditório para que sua argumentação não reste deserta de convencimento. Ainda não percebemos o abandono pleno da lógica formal. Ademais, Perelman acredita que o diálogo é formado de pontos de partida, </w:t>
      </w:r>
      <w:proofErr w:type="spellStart"/>
      <w:r w:rsidRPr="0007405E">
        <w:rPr>
          <w:rFonts w:ascii="Book Antiqua" w:hAnsi="Book Antiqua"/>
          <w:sz w:val="19"/>
          <w:szCs w:val="19"/>
        </w:rPr>
        <w:t>topois</w:t>
      </w:r>
      <w:proofErr w:type="spellEnd"/>
      <w:r w:rsidRPr="0007405E">
        <w:rPr>
          <w:rFonts w:ascii="Book Antiqua" w:hAnsi="Book Antiqua"/>
          <w:sz w:val="19"/>
          <w:szCs w:val="19"/>
        </w:rPr>
        <w:t>, ou seja, não há a inversão que faz com que o raciocínio prático se coloque anterior a certos dogmas e pontos de partida do debate.</w:t>
      </w:r>
    </w:p>
    <w:p w14:paraId="2F3A4E28" w14:textId="6AD5321D" w:rsidR="0007405E" w:rsidRDefault="0007405E" w:rsidP="0007405E">
      <w:pPr>
        <w:jc w:val="both"/>
        <w:rPr>
          <w:rFonts w:ascii="Book Antiqua" w:hAnsi="Book Antiqua"/>
          <w:sz w:val="19"/>
          <w:szCs w:val="19"/>
        </w:rPr>
      </w:pPr>
    </w:p>
    <w:p w14:paraId="0FF07DB8" w14:textId="709CDEA9" w:rsidR="0007405E" w:rsidRDefault="0007405E" w:rsidP="0007405E">
      <w:pPr>
        <w:jc w:val="both"/>
        <w:rPr>
          <w:rFonts w:ascii="Book Antiqua" w:hAnsi="Book Antiqua"/>
          <w:sz w:val="19"/>
          <w:szCs w:val="19"/>
        </w:rPr>
      </w:pPr>
      <w:r w:rsidRPr="00A92CCF">
        <w:rPr>
          <w:rFonts w:ascii="Book Antiqua" w:hAnsi="Book Antiqua"/>
          <w:b/>
          <w:bCs/>
          <w:i/>
          <w:iCs/>
          <w:color w:val="FF0000"/>
          <w:sz w:val="19"/>
          <w:szCs w:val="19"/>
        </w:rPr>
        <w:lastRenderedPageBreak/>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7405E">
        <w:rPr>
          <w:rFonts w:ascii="Book Antiqua" w:hAnsi="Book Antiqua"/>
          <w:b/>
          <w:bCs/>
          <w:i/>
          <w:iCs/>
          <w:color w:val="FF0000"/>
          <w:sz w:val="19"/>
          <w:szCs w:val="19"/>
          <w:highlight w:val="green"/>
        </w:rPr>
        <w:t>Parêntese</w:t>
      </w:r>
      <w:r>
        <w:rPr>
          <w:rFonts w:ascii="Book Antiqua" w:hAnsi="Book Antiqua"/>
          <w:b/>
          <w:bCs/>
          <w:i/>
          <w:iCs/>
          <w:color w:val="FF0000"/>
          <w:sz w:val="19"/>
          <w:szCs w:val="19"/>
        </w:rPr>
        <w:t>: #</w:t>
      </w:r>
      <w:r w:rsidRPr="0007405E">
        <w:rPr>
          <w:rFonts w:ascii="Book Antiqua" w:hAnsi="Book Antiqua"/>
          <w:b/>
          <w:bCs/>
          <w:i/>
          <w:iCs/>
          <w:color w:val="FF0000"/>
          <w:sz w:val="19"/>
          <w:szCs w:val="19"/>
          <w:highlight w:val="green"/>
        </w:rPr>
        <w:t>MPSC-2021</w:t>
      </w:r>
      <w:r>
        <w:rPr>
          <w:rFonts w:ascii="Book Antiqua" w:hAnsi="Book Antiqua"/>
          <w:b/>
          <w:bCs/>
          <w:i/>
          <w:iCs/>
          <w:color w:val="FF0000"/>
          <w:sz w:val="19"/>
          <w:szCs w:val="19"/>
        </w:rPr>
        <w:t>: #</w:t>
      </w:r>
      <w:r w:rsidRPr="0007405E">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07405E">
        <w:rPr>
          <w:rFonts w:ascii="Book Antiqua" w:hAnsi="Book Antiqua"/>
          <w:sz w:val="19"/>
          <w:szCs w:val="19"/>
        </w:rPr>
        <w:t xml:space="preserve">A preocupação inicial de Perelman com a lógica formal e a influência que recebeu dos filósofos analíticos são fatores importantíssimos para compreender a evolução de seu pensamento. Trata-se de um referencial relevante para a construção da teoria da argumentação, pois a insatisfação de Perelman </w:t>
      </w:r>
      <w:r w:rsidRPr="0007405E">
        <w:rPr>
          <w:rFonts w:ascii="Book Antiqua" w:hAnsi="Book Antiqua"/>
          <w:b/>
          <w:bCs/>
          <w:sz w:val="19"/>
          <w:szCs w:val="19"/>
          <w:highlight w:val="yellow"/>
        </w:rPr>
        <w:t>com o alcance da lógica formal abriu a sua mente</w:t>
      </w:r>
      <w:r w:rsidRPr="0007405E">
        <w:rPr>
          <w:rFonts w:ascii="Book Antiqua" w:hAnsi="Book Antiqua"/>
          <w:sz w:val="19"/>
          <w:szCs w:val="19"/>
        </w:rPr>
        <w:t>.</w:t>
      </w:r>
      <w:r>
        <w:rPr>
          <w:rFonts w:ascii="Book Antiqua" w:hAnsi="Book Antiqua"/>
          <w:sz w:val="19"/>
          <w:szCs w:val="19"/>
        </w:rPr>
        <w:t xml:space="preserve"> (</w:t>
      </w:r>
      <w:r w:rsidRPr="0007405E">
        <w:rPr>
          <w:rFonts w:ascii="Book Antiqua" w:hAnsi="Book Antiqua"/>
          <w:sz w:val="19"/>
          <w:szCs w:val="19"/>
        </w:rPr>
        <w:t>...)</w:t>
      </w:r>
      <w:r>
        <w:rPr>
          <w:rFonts w:ascii="Book Antiqua" w:hAnsi="Book Antiqua"/>
          <w:sz w:val="19"/>
          <w:szCs w:val="19"/>
        </w:rPr>
        <w:t xml:space="preserve"> A</w:t>
      </w:r>
      <w:r w:rsidRPr="0007405E">
        <w:rPr>
          <w:rFonts w:ascii="Book Antiqua" w:hAnsi="Book Antiqua"/>
          <w:sz w:val="19"/>
          <w:szCs w:val="19"/>
        </w:rPr>
        <w:t>ssim, como em um ciclo que se fecha, retorna-se ao momento que Perelman decidiu estudar a justiça, conforme exposto nos ite</w:t>
      </w:r>
      <w:r w:rsidR="00FD2669">
        <w:rPr>
          <w:rFonts w:ascii="Book Antiqua" w:hAnsi="Book Antiqua"/>
          <w:sz w:val="19"/>
          <w:szCs w:val="19"/>
        </w:rPr>
        <w:t>ns</w:t>
      </w:r>
      <w:r w:rsidRPr="0007405E">
        <w:rPr>
          <w:rFonts w:ascii="Book Antiqua" w:hAnsi="Book Antiqua"/>
          <w:sz w:val="19"/>
          <w:szCs w:val="19"/>
        </w:rPr>
        <w:t xml:space="preserve"> anteriores deste trabalho. A lógica formal e o pensamento positivista não lhe deram as ferramentas para solucionar os problemas que o perturbavam, então teve que ampliar os seus horizontes, romper as amarras que prendiam a razão e partir para a teoria da argumentação.</w:t>
      </w:r>
      <w:r>
        <w:rPr>
          <w:rFonts w:ascii="Book Antiqua" w:hAnsi="Book Antiqua"/>
          <w:sz w:val="19"/>
          <w:szCs w:val="19"/>
        </w:rPr>
        <w:t xml:space="preserve"> </w:t>
      </w:r>
      <w:r w:rsidRPr="0007405E">
        <w:rPr>
          <w:rFonts w:ascii="Book Antiqua" w:hAnsi="Book Antiqua"/>
          <w:sz w:val="19"/>
          <w:szCs w:val="19"/>
        </w:rPr>
        <w:t>(...)</w:t>
      </w:r>
      <w:r>
        <w:rPr>
          <w:rFonts w:ascii="Book Antiqua" w:hAnsi="Book Antiqua"/>
          <w:sz w:val="19"/>
          <w:szCs w:val="19"/>
        </w:rPr>
        <w:t xml:space="preserve"> </w:t>
      </w:r>
      <w:r w:rsidRPr="0007405E">
        <w:rPr>
          <w:rFonts w:ascii="Book Antiqua" w:hAnsi="Book Antiqua"/>
          <w:sz w:val="19"/>
          <w:szCs w:val="19"/>
        </w:rPr>
        <w:t>Nesta nova busca, Perelman deparou-se com a obra de Aristóteles (</w:t>
      </w:r>
      <w:proofErr w:type="spellStart"/>
      <w:r w:rsidRPr="0007405E">
        <w:rPr>
          <w:rFonts w:ascii="Book Antiqua" w:hAnsi="Book Antiqua"/>
          <w:sz w:val="19"/>
          <w:szCs w:val="19"/>
        </w:rPr>
        <w:t>Organon</w:t>
      </w:r>
      <w:proofErr w:type="spellEnd"/>
      <w:r w:rsidRPr="0007405E">
        <w:rPr>
          <w:rFonts w:ascii="Book Antiqua" w:hAnsi="Book Antiqua"/>
          <w:sz w:val="19"/>
          <w:szCs w:val="19"/>
        </w:rPr>
        <w:t xml:space="preserve"> e Retórica), especificamente com os chamados raciocínios dialéticos, </w:t>
      </w:r>
      <w:r w:rsidRPr="0007405E">
        <w:rPr>
          <w:rFonts w:ascii="Book Antiqua" w:hAnsi="Book Antiqua"/>
          <w:b/>
          <w:bCs/>
          <w:sz w:val="19"/>
          <w:szCs w:val="19"/>
          <w:highlight w:val="yellow"/>
        </w:rPr>
        <w:t>o que acabou inspirando-o a desenvolver sua teoria da argumentação, por ele nomeada como "nova retórica".</w:t>
      </w:r>
      <w:r>
        <w:rPr>
          <w:rFonts w:ascii="Book Antiqua" w:hAnsi="Book Antiqua"/>
          <w:sz w:val="19"/>
          <w:szCs w:val="19"/>
        </w:rPr>
        <w:t xml:space="preserve"> </w:t>
      </w:r>
      <w:r w:rsidRPr="0007405E">
        <w:rPr>
          <w:rFonts w:ascii="Book Antiqua" w:hAnsi="Book Antiqua"/>
          <w:sz w:val="19"/>
          <w:szCs w:val="19"/>
        </w:rPr>
        <w:t>(...)</w:t>
      </w:r>
      <w:r>
        <w:rPr>
          <w:rFonts w:ascii="Book Antiqua" w:hAnsi="Book Antiqua"/>
          <w:sz w:val="19"/>
          <w:szCs w:val="19"/>
        </w:rPr>
        <w:t xml:space="preserve"> </w:t>
      </w:r>
      <w:r w:rsidRPr="0007405E">
        <w:rPr>
          <w:rFonts w:ascii="Book Antiqua" w:hAnsi="Book Antiqua"/>
          <w:sz w:val="19"/>
          <w:szCs w:val="19"/>
        </w:rPr>
        <w:t xml:space="preserve">Enfim, foi justamente a distinção entre raciocínios analíticos e dialéticos que chamou a atenção de Perelman para a obra de Aristóteles. Segundo </w:t>
      </w:r>
      <w:proofErr w:type="spellStart"/>
      <w:r w:rsidRPr="0007405E">
        <w:rPr>
          <w:rFonts w:ascii="Book Antiqua" w:hAnsi="Book Antiqua"/>
          <w:sz w:val="19"/>
          <w:szCs w:val="19"/>
        </w:rPr>
        <w:t>Atienza</w:t>
      </w:r>
      <w:proofErr w:type="spellEnd"/>
      <w:r w:rsidRPr="0007405E">
        <w:rPr>
          <w:rFonts w:ascii="Book Antiqua" w:hAnsi="Book Antiqua"/>
          <w:sz w:val="19"/>
          <w:szCs w:val="19"/>
        </w:rPr>
        <w:t xml:space="preserve">: "Perelman parte – como já indiquei – da distinção básica de origem aristotélica entre raciocínios analíticos ou lógico-formais, por um lado, e </w:t>
      </w:r>
      <w:r w:rsidRPr="0007405E">
        <w:rPr>
          <w:rFonts w:ascii="Book Antiqua" w:hAnsi="Book Antiqua"/>
          <w:b/>
          <w:bCs/>
          <w:sz w:val="19"/>
          <w:szCs w:val="19"/>
          <w:highlight w:val="yellow"/>
        </w:rPr>
        <w:t>raciocínios dialéticos ou retóricos, por outro, e situa sua teoria da argumentação nesse segundo item</w:t>
      </w:r>
      <w:r w:rsidRPr="0007405E">
        <w:rPr>
          <w:rFonts w:ascii="Book Antiqua" w:hAnsi="Book Antiqua"/>
          <w:sz w:val="19"/>
          <w:szCs w:val="19"/>
        </w:rPr>
        <w:t>".</w:t>
      </w:r>
      <w:r>
        <w:rPr>
          <w:rFonts w:ascii="Book Antiqua" w:hAnsi="Book Antiqua"/>
          <w:sz w:val="19"/>
          <w:szCs w:val="19"/>
        </w:rPr>
        <w:t xml:space="preserve"> (Fonte</w:t>
      </w:r>
      <w:r w:rsidRPr="0007405E">
        <w:rPr>
          <w:rFonts w:ascii="Book Antiqua" w:hAnsi="Book Antiqua"/>
          <w:sz w:val="19"/>
          <w:szCs w:val="19"/>
        </w:rPr>
        <w:t xml:space="preserve">: </w:t>
      </w:r>
      <w:hyperlink r:id="rId40" w:history="1">
        <w:r w:rsidRPr="008E0EC1">
          <w:rPr>
            <w:rStyle w:val="Hyperlink"/>
            <w:rFonts w:ascii="Book Antiqua" w:hAnsi="Book Antiqua"/>
            <w:sz w:val="19"/>
            <w:szCs w:val="19"/>
          </w:rPr>
          <w:t>https://jus.com.br/artigos/15107/as-origens-da-teoria-da-argumentacao-no-pensamento-de-chaim-perelman</w:t>
        </w:r>
      </w:hyperlink>
      <w:r>
        <w:rPr>
          <w:rFonts w:ascii="Book Antiqua" w:hAnsi="Book Antiqua"/>
          <w:sz w:val="19"/>
          <w:szCs w:val="19"/>
        </w:rPr>
        <w:t xml:space="preserve">). </w:t>
      </w:r>
    </w:p>
    <w:p w14:paraId="2FCBDBA4" w14:textId="3AB5E677" w:rsidR="0007405E" w:rsidRDefault="0007405E" w:rsidP="0007405E">
      <w:pPr>
        <w:jc w:val="both"/>
        <w:rPr>
          <w:rFonts w:ascii="Book Antiqua" w:hAnsi="Book Antiqua"/>
          <w:sz w:val="19"/>
          <w:szCs w:val="19"/>
        </w:rPr>
      </w:pPr>
    </w:p>
    <w:p w14:paraId="6F572C6F" w14:textId="6C945108" w:rsidR="0007405E" w:rsidRPr="0007405E" w:rsidRDefault="0007405E" w:rsidP="008B2A75">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7405E">
        <w:rPr>
          <w:rFonts w:ascii="Book Antiqua" w:hAnsi="Book Antiqua"/>
          <w:b/>
          <w:bCs/>
          <w:i/>
          <w:iCs/>
          <w:color w:val="FF0000"/>
          <w:sz w:val="19"/>
          <w:szCs w:val="19"/>
          <w:highlight w:val="green"/>
        </w:rPr>
        <w:t>Parêntese</w:t>
      </w:r>
      <w:r>
        <w:rPr>
          <w:rFonts w:ascii="Book Antiqua" w:hAnsi="Book Antiqua"/>
          <w:b/>
          <w:bCs/>
          <w:i/>
          <w:iCs/>
          <w:color w:val="FF0000"/>
          <w:sz w:val="19"/>
          <w:szCs w:val="19"/>
        </w:rPr>
        <w:t>: #</w:t>
      </w:r>
      <w:r w:rsidRPr="0007405E">
        <w:rPr>
          <w:rFonts w:ascii="Book Antiqua" w:hAnsi="Book Antiqua"/>
          <w:b/>
          <w:bCs/>
          <w:i/>
          <w:iCs/>
          <w:color w:val="FF0000"/>
          <w:sz w:val="19"/>
          <w:szCs w:val="19"/>
          <w:highlight w:val="green"/>
        </w:rPr>
        <w:t>MPSC-2021</w:t>
      </w:r>
      <w:r>
        <w:rPr>
          <w:rFonts w:ascii="Book Antiqua" w:hAnsi="Book Antiqua"/>
          <w:b/>
          <w:bCs/>
          <w:i/>
          <w:iCs/>
          <w:color w:val="FF0000"/>
          <w:sz w:val="19"/>
          <w:szCs w:val="19"/>
        </w:rPr>
        <w:t>: #</w:t>
      </w:r>
      <w:r w:rsidRPr="0007405E">
        <w:rPr>
          <w:rFonts w:ascii="Book Antiqua" w:hAnsi="Book Antiqua"/>
          <w:b/>
          <w:bCs/>
          <w:i/>
          <w:iCs/>
          <w:color w:val="FF0000"/>
          <w:sz w:val="19"/>
          <w:szCs w:val="19"/>
          <w:highlight w:val="green"/>
        </w:rPr>
        <w:t>CESPE</w:t>
      </w:r>
      <w:r w:rsidRPr="00A92CCF">
        <w:rPr>
          <w:rFonts w:ascii="Book Antiqua" w:hAnsi="Book Antiqua"/>
          <w:sz w:val="19"/>
          <w:szCs w:val="19"/>
        </w:rPr>
        <w:t>:</w:t>
      </w:r>
      <w:r w:rsidR="008B2A75">
        <w:rPr>
          <w:rFonts w:ascii="Book Antiqua" w:hAnsi="Book Antiqua"/>
          <w:sz w:val="19"/>
          <w:szCs w:val="19"/>
        </w:rPr>
        <w:t xml:space="preserve"> </w:t>
      </w:r>
      <w:r w:rsidR="008B2A75" w:rsidRPr="008B2A75">
        <w:rPr>
          <w:rFonts w:ascii="Book Antiqua" w:hAnsi="Book Antiqua"/>
          <w:b/>
          <w:bCs/>
          <w:sz w:val="19"/>
          <w:szCs w:val="19"/>
          <w:highlight w:val="yellow"/>
        </w:rPr>
        <w:t>Desvencilhando o raciocínio jurídico das tramas da lógica formal</w:t>
      </w:r>
      <w:r w:rsidR="008B2A75" w:rsidRPr="008B2A75">
        <w:rPr>
          <w:rFonts w:ascii="Book Antiqua" w:hAnsi="Book Antiqua"/>
          <w:sz w:val="19"/>
          <w:szCs w:val="19"/>
        </w:rPr>
        <w:t xml:space="preserve">, Perelman visa afirmar que a lógica jurídica </w:t>
      </w:r>
      <w:proofErr w:type="gramStart"/>
      <w:r w:rsidR="008B2A75" w:rsidRPr="008B2A75">
        <w:rPr>
          <w:rFonts w:ascii="Book Antiqua" w:hAnsi="Book Antiqua"/>
          <w:sz w:val="19"/>
          <w:szCs w:val="19"/>
        </w:rPr>
        <w:t>diferencia-se</w:t>
      </w:r>
      <w:proofErr w:type="gramEnd"/>
      <w:r w:rsidR="008B2A75" w:rsidRPr="008B2A75">
        <w:rPr>
          <w:rFonts w:ascii="Book Antiqua" w:hAnsi="Book Antiqua"/>
          <w:sz w:val="19"/>
          <w:szCs w:val="19"/>
        </w:rPr>
        <w:t xml:space="preserve"> das demais por ser </w:t>
      </w:r>
      <w:r w:rsidR="008B2A75" w:rsidRPr="008B2A75">
        <w:rPr>
          <w:rFonts w:ascii="Book Antiqua" w:hAnsi="Book Antiqua"/>
          <w:b/>
          <w:bCs/>
          <w:sz w:val="19"/>
          <w:szCs w:val="19"/>
          <w:highlight w:val="yellow"/>
        </w:rPr>
        <w:t>uma lógica dialética ou argumentativa</w:t>
      </w:r>
      <w:r w:rsidR="008B2A75" w:rsidRPr="008B2A75">
        <w:rPr>
          <w:rFonts w:ascii="Book Antiqua" w:hAnsi="Book Antiqua"/>
          <w:sz w:val="19"/>
          <w:szCs w:val="19"/>
        </w:rPr>
        <w:t xml:space="preserve">. Nesse sentido, não é dedutiva, não é rígida, não é abstrata, nem a priori dos fatos em julgamento. O raciocínio jurídico desenrola-se com base em fatos concretos, em situações flagrantes, em meio a contextos políticos… de onde emergem decisões que condensam a justiça concreta de cada caso. Trata-se de um modelo teórico que apela para a casuística na </w:t>
      </w:r>
      <w:proofErr w:type="gramStart"/>
      <w:r w:rsidR="008B2A75" w:rsidRPr="008B2A75">
        <w:rPr>
          <w:rFonts w:ascii="Book Antiqua" w:hAnsi="Book Antiqua"/>
          <w:sz w:val="19"/>
          <w:szCs w:val="19"/>
        </w:rPr>
        <w:t>determinação  do</w:t>
      </w:r>
      <w:proofErr w:type="gramEnd"/>
      <w:r w:rsidR="008B2A75" w:rsidRPr="008B2A75">
        <w:rPr>
          <w:rFonts w:ascii="Book Antiqua" w:hAnsi="Book Antiqua"/>
          <w:sz w:val="19"/>
          <w:szCs w:val="19"/>
        </w:rPr>
        <w:t xml:space="preserve"> justo e que inscreve à argumentação a tarefa de instrumentalizar as atividades do jurista e dos operadores do direito.</w:t>
      </w:r>
      <w:r w:rsidR="008B2A75">
        <w:rPr>
          <w:rFonts w:ascii="Book Antiqua" w:hAnsi="Book Antiqua"/>
          <w:sz w:val="19"/>
          <w:szCs w:val="19"/>
        </w:rPr>
        <w:t xml:space="preserve"> (</w:t>
      </w:r>
      <w:r w:rsidR="008B2A75" w:rsidRPr="008B2A75">
        <w:rPr>
          <w:rFonts w:ascii="Book Antiqua" w:hAnsi="Book Antiqua"/>
          <w:sz w:val="19"/>
          <w:szCs w:val="19"/>
        </w:rPr>
        <w:t>Fonte: Curso de filosofia do direito / Eduardo C. B. Bittar, Guilherme Assis de Almeida.</w:t>
      </w:r>
      <w:r w:rsidR="008B2A75">
        <w:rPr>
          <w:rFonts w:ascii="Book Antiqua" w:hAnsi="Book Antiqua"/>
          <w:sz w:val="19"/>
          <w:szCs w:val="19"/>
        </w:rPr>
        <w:t>)</w:t>
      </w:r>
    </w:p>
    <w:p w14:paraId="5832C12E" w14:textId="4314576A" w:rsidR="00AF4CC9" w:rsidRPr="00A92CCF" w:rsidRDefault="00AF4CC9" w:rsidP="00A43A2A">
      <w:pPr>
        <w:jc w:val="both"/>
        <w:rPr>
          <w:rFonts w:ascii="Book Antiqua" w:hAnsi="Book Antiqua"/>
          <w:sz w:val="19"/>
          <w:szCs w:val="19"/>
        </w:rPr>
      </w:pPr>
    </w:p>
    <w:p w14:paraId="7E6A45E3" w14:textId="5309D757" w:rsidR="00030A22" w:rsidRPr="00A92CCF" w:rsidRDefault="00030A22" w:rsidP="00A43A2A">
      <w:pPr>
        <w:jc w:val="both"/>
        <w:rPr>
          <w:rFonts w:ascii="Book Antiqua" w:hAnsi="Book Antiqua"/>
          <w:sz w:val="19"/>
          <w:szCs w:val="19"/>
        </w:rPr>
      </w:pPr>
      <w:r w:rsidRPr="00A92CCF">
        <w:rPr>
          <w:rFonts w:ascii="Book Antiqua" w:hAnsi="Book Antiqua"/>
          <w:b/>
          <w:bCs/>
          <w:sz w:val="19"/>
          <w:szCs w:val="19"/>
        </w:rPr>
        <w:t>(MPSC-2019)</w:t>
      </w:r>
      <w:r w:rsidRPr="00A92CCF">
        <w:rPr>
          <w:rFonts w:ascii="Book Antiqua" w:hAnsi="Book Antiqua"/>
          <w:sz w:val="19"/>
          <w:szCs w:val="19"/>
        </w:rPr>
        <w:t>: A analogia (</w:t>
      </w:r>
      <w:proofErr w:type="spellStart"/>
      <w:r w:rsidRPr="00A92CCF">
        <w:rPr>
          <w:rFonts w:ascii="Book Antiqua" w:hAnsi="Book Antiqua"/>
          <w:sz w:val="19"/>
          <w:szCs w:val="19"/>
        </w:rPr>
        <w:t>Savigny</w:t>
      </w:r>
      <w:proofErr w:type="spellEnd"/>
      <w:r w:rsidRPr="00A92CCF">
        <w:rPr>
          <w:rFonts w:ascii="Book Antiqua" w:hAnsi="Book Antiqua"/>
          <w:sz w:val="19"/>
          <w:szCs w:val="19"/>
        </w:rPr>
        <w:t>/</w:t>
      </w:r>
      <w:proofErr w:type="spellStart"/>
      <w:r w:rsidRPr="00A92CCF">
        <w:rPr>
          <w:rFonts w:ascii="Book Antiqua" w:hAnsi="Book Antiqua"/>
          <w:sz w:val="19"/>
          <w:szCs w:val="19"/>
        </w:rPr>
        <w:t>Gény</w:t>
      </w:r>
      <w:proofErr w:type="spellEnd"/>
      <w:r w:rsidRPr="00A92CCF">
        <w:rPr>
          <w:rFonts w:ascii="Book Antiqua" w:hAnsi="Book Antiqua"/>
          <w:sz w:val="19"/>
          <w:szCs w:val="19"/>
        </w:rPr>
        <w:t>) é um instrumento cuja finalidade é a complementação do ordenamento jurídico, e por este motivo somente é aplicada aos casos não regulamentados pela lei.</w:t>
      </w:r>
    </w:p>
    <w:p w14:paraId="440FF7F3" w14:textId="138F2500" w:rsidR="004C4A92" w:rsidRDefault="00030A22" w:rsidP="00A43A2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 xml:space="preserve">: Conforme Norberto Bobbio (Teoria do Ordenamento Jurídico), pautando-se na doutrina de </w:t>
      </w:r>
      <w:proofErr w:type="spellStart"/>
      <w:r w:rsidRPr="00A92CCF">
        <w:rPr>
          <w:rFonts w:ascii="Book Antiqua" w:hAnsi="Book Antiqua"/>
          <w:sz w:val="19"/>
          <w:szCs w:val="19"/>
        </w:rPr>
        <w:t>Savigny</w:t>
      </w:r>
      <w:proofErr w:type="spellEnd"/>
      <w:r w:rsidRPr="00A92CCF">
        <w:rPr>
          <w:rFonts w:ascii="Book Antiqua" w:hAnsi="Book Antiqua"/>
          <w:sz w:val="19"/>
          <w:szCs w:val="19"/>
        </w:rPr>
        <w:t xml:space="preserve">, entende-se por analogia o procedimento pelo qual se atribui a um caso não-regulamentado a mesma disciplina que a um caso regulamentado semelhante. </w:t>
      </w:r>
      <w:r w:rsidRPr="00A92CCF">
        <w:rPr>
          <w:rFonts w:ascii="Book Antiqua" w:hAnsi="Book Antiqua"/>
          <w:i/>
          <w:iCs/>
          <w:sz w:val="19"/>
          <w:szCs w:val="19"/>
        </w:rPr>
        <w:t>“A analogia é certamente o mais típico e o mais importante dos procedimentos interpretativos de um determinado sistema normativo: é o procedimento mediante o qual se explica a assim chamada tendência de cada ordenamento jurídico a expandir-se além dos casos expressamente regulamentados.”</w:t>
      </w:r>
      <w:r w:rsidRPr="00A92CCF">
        <w:rPr>
          <w:rFonts w:ascii="Book Antiqua" w:hAnsi="Book Antiqua"/>
          <w:sz w:val="19"/>
          <w:szCs w:val="19"/>
        </w:rPr>
        <w:t xml:space="preserve"> (Fonte: BOBBIO, Norberto. Teoria do ordenamento jurídico. 6ª ed. Brasília: Editora UNB, 1995).</w:t>
      </w:r>
    </w:p>
    <w:p w14:paraId="36A7CA2F" w14:textId="5E043FB8" w:rsidR="00D1371E" w:rsidRDefault="00D1371E" w:rsidP="00A43A2A">
      <w:pPr>
        <w:jc w:val="both"/>
        <w:rPr>
          <w:rFonts w:ascii="Book Antiqua" w:hAnsi="Book Antiqua"/>
          <w:sz w:val="19"/>
          <w:szCs w:val="19"/>
        </w:rPr>
      </w:pPr>
    </w:p>
    <w:p w14:paraId="7506E3AF" w14:textId="55FB0F82" w:rsidR="00FA3349" w:rsidRDefault="00FA3349" w:rsidP="00FA3349">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FA3349">
        <w:rPr>
          <w:rFonts w:ascii="Book Antiqua" w:hAnsi="Book Antiqua"/>
          <w:sz w:val="19"/>
          <w:szCs w:val="19"/>
        </w:rPr>
        <w:t>A respeito da estrutura da norma jurídica, dos modelos teóricos do direito e da interpretação jurídica, julgue o item seguinte</w:t>
      </w:r>
      <w:r>
        <w:rPr>
          <w:rFonts w:ascii="Book Antiqua" w:hAnsi="Book Antiqua"/>
          <w:sz w:val="19"/>
          <w:szCs w:val="19"/>
        </w:rPr>
        <w:t xml:space="preserve">: </w:t>
      </w:r>
      <w:r w:rsidRPr="00FA3349">
        <w:rPr>
          <w:rFonts w:ascii="Book Antiqua" w:hAnsi="Book Antiqua"/>
          <w:sz w:val="19"/>
          <w:szCs w:val="19"/>
        </w:rPr>
        <w:t xml:space="preserve">A teoria da estrutura dual da norma jurídica divide as normas entre primárias e secundárias, a partir das relações </w:t>
      </w:r>
      <w:proofErr w:type="spellStart"/>
      <w:r w:rsidRPr="00FA3349">
        <w:rPr>
          <w:rFonts w:ascii="Book Antiqua" w:hAnsi="Book Antiqua"/>
          <w:sz w:val="19"/>
          <w:szCs w:val="19"/>
        </w:rPr>
        <w:t>deônticas</w:t>
      </w:r>
      <w:proofErr w:type="spellEnd"/>
      <w:r w:rsidRPr="00FA3349">
        <w:rPr>
          <w:rFonts w:ascii="Book Antiqua" w:hAnsi="Book Antiqua"/>
          <w:sz w:val="19"/>
          <w:szCs w:val="19"/>
        </w:rPr>
        <w:t xml:space="preserve"> estabelecidas entre direitos e deveres, e ainda as sanções. A Enciclopédia Jurídica da PUCSP de Direito Administrativo e Constitucional aponta para o significado da estrutura dual da norma jurídica: “</w:t>
      </w:r>
      <w:r w:rsidRPr="00FA3349">
        <w:rPr>
          <w:rFonts w:ascii="Book Antiqua" w:hAnsi="Book Antiqua"/>
          <w:i/>
          <w:iCs/>
          <w:sz w:val="19"/>
          <w:szCs w:val="19"/>
        </w:rPr>
        <w:t xml:space="preserve">Segundo a </w:t>
      </w:r>
      <w:r w:rsidRPr="00FA3349">
        <w:rPr>
          <w:rFonts w:ascii="Book Antiqua" w:hAnsi="Book Antiqua"/>
          <w:b/>
          <w:bCs/>
          <w:i/>
          <w:iCs/>
          <w:sz w:val="19"/>
          <w:szCs w:val="19"/>
          <w:shd w:val="clear" w:color="auto" w:fill="F7CAAC" w:themeFill="accent2" w:themeFillTint="66"/>
        </w:rPr>
        <w:t>teoria da estrutura dual da norma jurídica</w:t>
      </w:r>
      <w:r w:rsidRPr="00FA3349">
        <w:rPr>
          <w:rFonts w:ascii="Book Antiqua" w:hAnsi="Book Antiqua"/>
          <w:i/>
          <w:iCs/>
          <w:sz w:val="19"/>
          <w:szCs w:val="19"/>
        </w:rPr>
        <w:t xml:space="preserve">, toda norma é composta de duas partes, a norma primária e a norma secundária. Na norma primária </w:t>
      </w:r>
      <w:proofErr w:type="spellStart"/>
      <w:r w:rsidRPr="00FA3349">
        <w:rPr>
          <w:rFonts w:ascii="Book Antiqua" w:hAnsi="Book Antiqua"/>
          <w:i/>
          <w:iCs/>
          <w:sz w:val="19"/>
          <w:szCs w:val="19"/>
        </w:rPr>
        <w:t>estatuemse</w:t>
      </w:r>
      <w:proofErr w:type="spellEnd"/>
      <w:r w:rsidRPr="00FA3349">
        <w:rPr>
          <w:rFonts w:ascii="Book Antiqua" w:hAnsi="Book Antiqua"/>
          <w:i/>
          <w:iCs/>
          <w:sz w:val="19"/>
          <w:szCs w:val="19"/>
        </w:rPr>
        <w:t xml:space="preserve"> as relações </w:t>
      </w:r>
      <w:proofErr w:type="spellStart"/>
      <w:r w:rsidRPr="00FA3349">
        <w:rPr>
          <w:rFonts w:ascii="Book Antiqua" w:hAnsi="Book Antiqua"/>
          <w:i/>
          <w:iCs/>
          <w:sz w:val="19"/>
          <w:szCs w:val="19"/>
        </w:rPr>
        <w:t>deônticas</w:t>
      </w:r>
      <w:proofErr w:type="spellEnd"/>
      <w:r w:rsidRPr="00FA3349">
        <w:rPr>
          <w:rFonts w:ascii="Book Antiqua" w:hAnsi="Book Antiqua"/>
          <w:i/>
          <w:iCs/>
          <w:sz w:val="19"/>
          <w:szCs w:val="19"/>
        </w:rPr>
        <w:t xml:space="preserve">, mediante a apresentação de uma proposição descritiva de situação fática de possível ocorrência e de uma proposição prescritiva de conduta. A prescrição contida na norma jurídica adotará um dos três possíveis modais </w:t>
      </w:r>
      <w:proofErr w:type="spellStart"/>
      <w:r w:rsidRPr="00FA3349">
        <w:rPr>
          <w:rFonts w:ascii="Book Antiqua" w:hAnsi="Book Antiqua"/>
          <w:i/>
          <w:iCs/>
          <w:sz w:val="19"/>
          <w:szCs w:val="19"/>
        </w:rPr>
        <w:t>deônticos</w:t>
      </w:r>
      <w:proofErr w:type="spellEnd"/>
      <w:r w:rsidRPr="00FA3349">
        <w:rPr>
          <w:rFonts w:ascii="Book Antiqua" w:hAnsi="Book Antiqua"/>
          <w:i/>
          <w:iCs/>
          <w:sz w:val="19"/>
          <w:szCs w:val="19"/>
        </w:rPr>
        <w:t xml:space="preserve">: obrigatório, proibido ou permitido. A partir da prescrição, segue-se para a norma secundária, que preceitua as consequências sancionadoras, no pressuposto do não cumprimento do estatuído na norma determinante da conduta juridicamente devida. Enquanto a norma primária estabelece o que deve ser, a norma secundária impõe a consequência negativa pelo descumprimento do </w:t>
      </w:r>
      <w:proofErr w:type="spellStart"/>
      <w:r w:rsidRPr="00FA3349">
        <w:rPr>
          <w:rFonts w:ascii="Book Antiqua" w:hAnsi="Book Antiqua"/>
          <w:i/>
          <w:iCs/>
          <w:sz w:val="19"/>
          <w:szCs w:val="19"/>
        </w:rPr>
        <w:t>dever-ser</w:t>
      </w:r>
      <w:proofErr w:type="spellEnd"/>
      <w:r w:rsidRPr="00FA3349">
        <w:rPr>
          <w:rFonts w:ascii="Book Antiqua" w:hAnsi="Book Antiqua"/>
          <w:i/>
          <w:iCs/>
          <w:sz w:val="19"/>
          <w:szCs w:val="19"/>
        </w:rPr>
        <w:t xml:space="preserve">. Como o direito se dá no plano do </w:t>
      </w:r>
      <w:proofErr w:type="spellStart"/>
      <w:r w:rsidRPr="00FA3349">
        <w:rPr>
          <w:rFonts w:ascii="Book Antiqua" w:hAnsi="Book Antiqua"/>
          <w:i/>
          <w:iCs/>
          <w:sz w:val="19"/>
          <w:szCs w:val="19"/>
        </w:rPr>
        <w:t>dever-ser</w:t>
      </w:r>
      <w:proofErr w:type="spellEnd"/>
      <w:r w:rsidRPr="00FA3349">
        <w:rPr>
          <w:rFonts w:ascii="Book Antiqua" w:hAnsi="Book Antiqua"/>
          <w:i/>
          <w:iCs/>
          <w:sz w:val="19"/>
          <w:szCs w:val="19"/>
        </w:rPr>
        <w:t xml:space="preserve"> é possível que a conduta prescrita não se realize na ordem dos fatos, o que fará incidir a norma secundária, cujo conteúdo prescreve uma sanção, que será aplicada por autoridade competente, ao sujeito passivo. Para que a sanção seja aplicada, há que se constatar </w:t>
      </w:r>
      <w:r w:rsidRPr="00FA3349">
        <w:rPr>
          <w:rFonts w:ascii="Book Antiqua" w:hAnsi="Book Antiqua"/>
          <w:i/>
          <w:iCs/>
          <w:sz w:val="19"/>
          <w:szCs w:val="19"/>
        </w:rPr>
        <w:lastRenderedPageBreak/>
        <w:t>a ocorrência da infração, pois esta é premissa necessária daquela. Para tanto se deve investigar a presença dos elementos que compõem a definição de infração, que são eles: a tipicidade do fato, a culpabilidade e a reprovabilidade da conduta.</w:t>
      </w:r>
      <w:r w:rsidRPr="00FA3349">
        <w:rPr>
          <w:rFonts w:ascii="Book Antiqua" w:hAnsi="Book Antiqua"/>
          <w:sz w:val="19"/>
          <w:szCs w:val="19"/>
        </w:rPr>
        <w:t xml:space="preserve">” (Enciclopédia Jurídica da PUCSP, tomo II (recurso eletrônico): direito administrativo e constitucional / coord. Vidal Serrano Nunes Jr. [et al.] – São Paulo: Pontifícia Universidade Católica de São Paulo, 2017, p. 6.) </w:t>
      </w:r>
      <w:r w:rsidRPr="00FA3349">
        <w:rPr>
          <w:rFonts w:ascii="Book Antiqua" w:hAnsi="Book Antiqua"/>
          <w:b/>
          <w:bCs/>
          <w:color w:val="FF0000"/>
          <w:sz w:val="19"/>
          <w:szCs w:val="19"/>
        </w:rPr>
        <w:t>[CORRIGIDA]</w:t>
      </w:r>
      <w:r>
        <w:rPr>
          <w:rFonts w:ascii="Book Antiqua" w:hAnsi="Book Antiqua"/>
          <w:sz w:val="19"/>
          <w:szCs w:val="19"/>
        </w:rPr>
        <w:t xml:space="preserve"> (Fonte:</w:t>
      </w:r>
      <w:r w:rsidRPr="00FA3349">
        <w:rPr>
          <w:rFonts w:ascii="Book Antiqua" w:hAnsi="Book Antiqua"/>
          <w:sz w:val="19"/>
          <w:szCs w:val="19"/>
        </w:rPr>
        <w:t xml:space="preserve"> CESPE</w:t>
      </w:r>
      <w:r>
        <w:rPr>
          <w:rFonts w:ascii="Book Antiqua" w:hAnsi="Book Antiqua"/>
          <w:sz w:val="19"/>
          <w:szCs w:val="19"/>
        </w:rPr>
        <w:t>).</w:t>
      </w:r>
    </w:p>
    <w:p w14:paraId="1B8EC898" w14:textId="4FB224F1" w:rsidR="008060D8" w:rsidRDefault="008060D8" w:rsidP="00FA3349">
      <w:pPr>
        <w:jc w:val="both"/>
        <w:rPr>
          <w:rFonts w:ascii="Book Antiqua" w:hAnsi="Book Antiqua"/>
          <w:sz w:val="19"/>
          <w:szCs w:val="19"/>
        </w:rPr>
      </w:pPr>
    </w:p>
    <w:p w14:paraId="67E00E05" w14:textId="6BB71122" w:rsidR="002373F6" w:rsidRDefault="002373F6" w:rsidP="00FA3349">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2373F6">
        <w:rPr>
          <w:rFonts w:ascii="Book Antiqua" w:hAnsi="Book Antiqua"/>
          <w:sz w:val="19"/>
          <w:szCs w:val="19"/>
        </w:rPr>
        <w:t>Acerca da função simbólica do direito, do direito como ideologia, da eficácia do direito e da legitimidade da ordem jurídica, assinale a opção correta</w:t>
      </w:r>
      <w:r>
        <w:rPr>
          <w:rFonts w:ascii="Book Antiqua" w:hAnsi="Book Antiqua"/>
          <w:sz w:val="19"/>
          <w:szCs w:val="19"/>
        </w:rPr>
        <w:t xml:space="preserve">: </w:t>
      </w:r>
      <w:r w:rsidRPr="002373F6">
        <w:rPr>
          <w:rFonts w:ascii="Book Antiqua" w:hAnsi="Book Antiqua"/>
          <w:sz w:val="19"/>
          <w:szCs w:val="19"/>
        </w:rPr>
        <w:t>Bourdieu critica as saídas formalistas e instrumentalistas do direito para investigação de sua legitimidade.</w:t>
      </w:r>
    </w:p>
    <w:p w14:paraId="6259C56B" w14:textId="230C00DD" w:rsidR="002373F6" w:rsidRPr="002373F6" w:rsidRDefault="002373F6" w:rsidP="002373F6">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2373F6">
        <w:rPr>
          <w:rFonts w:ascii="Book Antiqua" w:hAnsi="Book Antiqua"/>
          <w:sz w:val="19"/>
          <w:szCs w:val="19"/>
        </w:rPr>
        <w:t>O Direito tem funções simbólicas e tais convenções precisam ser bem compreendidas.</w:t>
      </w:r>
      <w:r>
        <w:rPr>
          <w:rFonts w:ascii="Book Antiqua" w:hAnsi="Book Antiqua"/>
          <w:sz w:val="19"/>
          <w:szCs w:val="19"/>
        </w:rPr>
        <w:t xml:space="preserve"> </w:t>
      </w:r>
      <w:r w:rsidRPr="002373F6">
        <w:rPr>
          <w:rFonts w:ascii="Book Antiqua" w:hAnsi="Book Antiqua"/>
          <w:sz w:val="19"/>
          <w:szCs w:val="19"/>
        </w:rPr>
        <w:t>Para Bourdieu, o Direito tem um Poder Simbólico, e não é compreendido tão somente tendo por base leituras formalistas e instrumentalistas de sua legitimidade.</w:t>
      </w:r>
      <w:r>
        <w:rPr>
          <w:rFonts w:ascii="Book Antiqua" w:hAnsi="Book Antiqua"/>
          <w:sz w:val="19"/>
          <w:szCs w:val="19"/>
        </w:rPr>
        <w:t xml:space="preserve"> </w:t>
      </w:r>
      <w:proofErr w:type="spellStart"/>
      <w:r w:rsidRPr="002373F6">
        <w:rPr>
          <w:rFonts w:ascii="Book Antiqua" w:hAnsi="Book Antiqua"/>
          <w:sz w:val="19"/>
          <w:szCs w:val="19"/>
        </w:rPr>
        <w:t>Bordieu</w:t>
      </w:r>
      <w:proofErr w:type="spellEnd"/>
      <w:r w:rsidRPr="002373F6">
        <w:rPr>
          <w:rFonts w:ascii="Book Antiqua" w:hAnsi="Book Antiqua"/>
          <w:sz w:val="19"/>
          <w:szCs w:val="19"/>
        </w:rPr>
        <w:t xml:space="preserve"> formulou uma Sociologia crítica do Direito, criticando o formalismo e o instrumentalismo, até porque defendia que o Direito é um sistema fechado, que se desenvolve internamente com métodos próprios, independente do mundo social.</w:t>
      </w:r>
      <w:r>
        <w:rPr>
          <w:rFonts w:ascii="Book Antiqua" w:hAnsi="Book Antiqua"/>
          <w:sz w:val="19"/>
          <w:szCs w:val="19"/>
        </w:rPr>
        <w:t xml:space="preserve"> Sobre o tema,</w:t>
      </w:r>
      <w:r w:rsidRPr="002373F6">
        <w:t xml:space="preserve"> </w:t>
      </w:r>
      <w:r w:rsidRPr="002373F6">
        <w:rPr>
          <w:rFonts w:ascii="Book Antiqua" w:hAnsi="Book Antiqua"/>
          <w:sz w:val="19"/>
          <w:szCs w:val="19"/>
        </w:rPr>
        <w:t xml:space="preserve">Soraya Nour </w:t>
      </w:r>
      <w:proofErr w:type="spellStart"/>
      <w:r w:rsidRPr="002373F6">
        <w:rPr>
          <w:rFonts w:ascii="Book Antiqua" w:hAnsi="Book Antiqua"/>
          <w:sz w:val="19"/>
          <w:szCs w:val="19"/>
        </w:rPr>
        <w:t>Sckell</w:t>
      </w:r>
      <w:proofErr w:type="spellEnd"/>
      <w:r>
        <w:rPr>
          <w:rFonts w:ascii="Book Antiqua" w:hAnsi="Book Antiqua"/>
          <w:sz w:val="19"/>
          <w:szCs w:val="19"/>
        </w:rPr>
        <w:t xml:space="preserve"> explica: “</w:t>
      </w:r>
      <w:r w:rsidRPr="002373F6">
        <w:rPr>
          <w:rFonts w:ascii="Book Antiqua" w:hAnsi="Book Antiqua"/>
          <w:b/>
          <w:bCs/>
          <w:i/>
          <w:iCs/>
          <w:sz w:val="19"/>
          <w:szCs w:val="19"/>
          <w:u w:val="single"/>
        </w:rPr>
        <w:t>A crítica de Bourdieu ao formalismo e ao instrumentalismo</w:t>
      </w:r>
      <w:r w:rsidRPr="002373F6">
        <w:rPr>
          <w:rFonts w:ascii="Book Antiqua" w:hAnsi="Book Antiqua"/>
          <w:sz w:val="19"/>
          <w:szCs w:val="19"/>
        </w:rPr>
        <w:t>.</w:t>
      </w:r>
      <w:r>
        <w:rPr>
          <w:rFonts w:ascii="Book Antiqua" w:hAnsi="Book Antiqua"/>
          <w:sz w:val="19"/>
          <w:szCs w:val="19"/>
        </w:rPr>
        <w:t xml:space="preserve"> - </w:t>
      </w:r>
      <w:r w:rsidRPr="002373F6">
        <w:rPr>
          <w:rFonts w:ascii="Book Antiqua" w:hAnsi="Book Antiqua"/>
          <w:sz w:val="19"/>
          <w:szCs w:val="19"/>
        </w:rPr>
        <w:t xml:space="preserve">A formulação de uma sociologia do direito pressupõe a superação do dualismo sociologia/direito, resultado de um modo de pensar em geral dualista, criador de antagonismos. Este era o problema epistemológico das ciências sociais que mais perturbava Bourdieu: o pensamento dualista com seus diversos antagonismos, tais como interno/externo, absolutismo/relativismo, verdade/história e, particularmente nas ciências jurídicas, direito como ciência/direito como ideologia, formalismo/ instrumentalismo (Bourdieu, 1991, p. 95). Para superar esse dualismo nas questões jurídicas, Bourdieu esboçou uma sociologia crítica do direito, cujo objeto é tanto o direito positivo como a teoria jurídica dividida em formalista/instrumentalista. </w:t>
      </w:r>
      <w:r w:rsidRPr="002373F6">
        <w:rPr>
          <w:rFonts w:ascii="Book Antiqua" w:hAnsi="Book Antiqua"/>
          <w:b/>
          <w:bCs/>
          <w:sz w:val="19"/>
          <w:szCs w:val="19"/>
          <w:highlight w:val="yellow"/>
        </w:rPr>
        <w:t>Bourdieu critica o formalismo por considerar o direito um sistema fechado, que se desenvolve historicamente em função da dinâmica interna de seus conceitos e métodos, independentemente do mundo social</w:t>
      </w:r>
      <w:r w:rsidRPr="002373F6">
        <w:rPr>
          <w:rFonts w:ascii="Book Antiqua" w:hAnsi="Book Antiqua"/>
          <w:sz w:val="19"/>
          <w:szCs w:val="19"/>
        </w:rPr>
        <w:t xml:space="preserve">. Essa crítica visa tanto à Teoria pura do direito de Kelsen (para quem o direito deve libertar-se de todas as formas de determinação social) como ao sistema legal autorreferencial de </w:t>
      </w:r>
      <w:proofErr w:type="spellStart"/>
      <w:r w:rsidRPr="002373F6">
        <w:rPr>
          <w:rFonts w:ascii="Book Antiqua" w:hAnsi="Book Antiqua"/>
          <w:sz w:val="19"/>
          <w:szCs w:val="19"/>
        </w:rPr>
        <w:t>Luhmann</w:t>
      </w:r>
      <w:proofErr w:type="spellEnd"/>
      <w:r w:rsidRPr="002373F6">
        <w:rPr>
          <w:rFonts w:ascii="Book Antiqua" w:hAnsi="Book Antiqua"/>
          <w:sz w:val="19"/>
          <w:szCs w:val="19"/>
        </w:rPr>
        <w:t xml:space="preserve"> (segundo o qual o direito se transforma de acordo com suas próprias leis). </w:t>
      </w:r>
      <w:r w:rsidRPr="002373F6">
        <w:rPr>
          <w:rFonts w:ascii="Book Antiqua" w:hAnsi="Book Antiqua"/>
          <w:b/>
          <w:bCs/>
          <w:sz w:val="19"/>
          <w:szCs w:val="19"/>
          <w:highlight w:val="yellow"/>
        </w:rPr>
        <w:t>O instrumentalismo, por sua vez, é criticado por Bourdieu por conceber o direito e a ciência jurídica como uma expressão direta da determinação econômica e dos interesses dos grupos dominantes</w:t>
      </w:r>
      <w:r w:rsidRPr="002373F6">
        <w:rPr>
          <w:rFonts w:ascii="Book Antiqua" w:hAnsi="Book Antiqua"/>
          <w:sz w:val="19"/>
          <w:szCs w:val="19"/>
        </w:rPr>
        <w:t>. Essa crítica visa particularmente a Althusser, que apesar de ter reconhecido a autonomia relativa do direito como “superestrutura” em relação à economia como “base”, não questiona a base social dessa autonomia, ou seja, as condições históricas nas quais surge um universo social autônomo, qual seja, o “campo jurídico”. Uma vez que o formalismo é representado sobretudo por juristas enquanto o instrumentalismo é representado sobretudo por sociólogos, a sociologia jurídica de Bourdieu, discutindo criticamente essas duas escolas de pensamento, torna-se uma possibilidade de superar a linha divisória entre o direito e sociologia (Idem, 1986, p. 3).</w:t>
      </w:r>
      <w:r>
        <w:rPr>
          <w:rFonts w:ascii="Book Antiqua" w:hAnsi="Book Antiqua"/>
          <w:sz w:val="19"/>
          <w:szCs w:val="19"/>
        </w:rPr>
        <w:t xml:space="preserve"> (Fonte:</w:t>
      </w:r>
      <w:r w:rsidRPr="002373F6">
        <w:t xml:space="preserve"> </w:t>
      </w:r>
      <w:r w:rsidRPr="002373F6">
        <w:rPr>
          <w:rFonts w:ascii="Book Antiqua" w:hAnsi="Book Antiqua"/>
          <w:caps/>
          <w:sz w:val="19"/>
          <w:szCs w:val="19"/>
        </w:rPr>
        <w:t>Sckell</w:t>
      </w:r>
      <w:r>
        <w:rPr>
          <w:rFonts w:ascii="Book Antiqua" w:hAnsi="Book Antiqua"/>
          <w:sz w:val="19"/>
          <w:szCs w:val="19"/>
        </w:rPr>
        <w:t xml:space="preserve">, </w:t>
      </w:r>
      <w:r w:rsidRPr="002373F6">
        <w:rPr>
          <w:rFonts w:ascii="Book Antiqua" w:hAnsi="Book Antiqua"/>
          <w:sz w:val="19"/>
          <w:szCs w:val="19"/>
        </w:rPr>
        <w:t>Soraya Nour</w:t>
      </w:r>
      <w:r>
        <w:rPr>
          <w:rFonts w:ascii="Book Antiqua" w:hAnsi="Book Antiqua"/>
          <w:sz w:val="19"/>
          <w:szCs w:val="19"/>
        </w:rPr>
        <w:t xml:space="preserve">. </w:t>
      </w:r>
      <w:r w:rsidRPr="002373F6">
        <w:rPr>
          <w:rFonts w:ascii="Book Antiqua" w:hAnsi="Book Antiqua"/>
          <w:b/>
          <w:bCs/>
          <w:sz w:val="19"/>
          <w:szCs w:val="19"/>
        </w:rPr>
        <w:t xml:space="preserve">Os juristas e o direito em Bourdieu - A </w:t>
      </w:r>
      <w:proofErr w:type="spellStart"/>
      <w:r w:rsidRPr="002373F6">
        <w:rPr>
          <w:rFonts w:ascii="Book Antiqua" w:hAnsi="Book Antiqua"/>
          <w:b/>
          <w:bCs/>
          <w:sz w:val="19"/>
          <w:szCs w:val="19"/>
        </w:rPr>
        <w:t>confituosa</w:t>
      </w:r>
      <w:proofErr w:type="spellEnd"/>
      <w:r w:rsidRPr="002373F6">
        <w:rPr>
          <w:rFonts w:ascii="Book Antiqua" w:hAnsi="Book Antiqua"/>
          <w:b/>
          <w:bCs/>
          <w:sz w:val="19"/>
          <w:szCs w:val="19"/>
        </w:rPr>
        <w:t xml:space="preserve"> construção histórica da racionalidade jurídica</w:t>
      </w:r>
      <w:r w:rsidRPr="002373F6">
        <w:rPr>
          <w:rFonts w:ascii="Book Antiqua" w:hAnsi="Book Antiqua"/>
          <w:sz w:val="19"/>
          <w:szCs w:val="19"/>
        </w:rPr>
        <w:t>.</w:t>
      </w:r>
      <w:r>
        <w:rPr>
          <w:rFonts w:ascii="Book Antiqua" w:hAnsi="Book Antiqua"/>
          <w:sz w:val="19"/>
          <w:szCs w:val="19"/>
        </w:rPr>
        <w:t xml:space="preserve"> </w:t>
      </w:r>
      <w:r w:rsidRPr="002373F6">
        <w:rPr>
          <w:rFonts w:ascii="Book Antiqua" w:hAnsi="Book Antiqua"/>
          <w:sz w:val="19"/>
          <w:szCs w:val="19"/>
        </w:rPr>
        <w:t>Tempo Social, revista de sociologia da USP, v. 28, n. 1</w:t>
      </w:r>
      <w:r>
        <w:rPr>
          <w:rFonts w:ascii="Book Antiqua" w:hAnsi="Book Antiqua"/>
          <w:sz w:val="19"/>
          <w:szCs w:val="19"/>
        </w:rPr>
        <w:t>, pp. 158-159).</w:t>
      </w:r>
    </w:p>
    <w:p w14:paraId="617795E5" w14:textId="77777777" w:rsidR="002373F6" w:rsidRDefault="002373F6" w:rsidP="00FA3349">
      <w:pPr>
        <w:jc w:val="both"/>
        <w:rPr>
          <w:rFonts w:ascii="Book Antiqua" w:hAnsi="Book Antiqua"/>
          <w:sz w:val="19"/>
          <w:szCs w:val="19"/>
        </w:rPr>
      </w:pPr>
    </w:p>
    <w:p w14:paraId="640D5D18" w14:textId="72501987" w:rsidR="00D1371E" w:rsidRDefault="00D1371E" w:rsidP="00D1371E">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D1371E">
        <w:rPr>
          <w:rFonts w:ascii="Book Antiqua" w:hAnsi="Book Antiqua"/>
          <w:sz w:val="19"/>
          <w:szCs w:val="19"/>
        </w:rPr>
        <w:t>A respeito das correntes sociológicas do direito, da eficácia jurídica, da função simbólica do direito e da opinião pública, julgue o item seguinte</w:t>
      </w:r>
      <w:r>
        <w:rPr>
          <w:rFonts w:ascii="Book Antiqua" w:hAnsi="Book Antiqua"/>
          <w:sz w:val="19"/>
          <w:szCs w:val="19"/>
        </w:rPr>
        <w:t xml:space="preserve">: </w:t>
      </w:r>
      <w:r w:rsidRPr="00D1371E">
        <w:rPr>
          <w:rFonts w:ascii="Book Antiqua" w:hAnsi="Book Antiqua"/>
          <w:sz w:val="19"/>
          <w:szCs w:val="19"/>
        </w:rPr>
        <w:t>O fato de determinada regra vincular-se ao caráter universal das normas jurídicas implica que essa regra tenha eficácia própria derivada da forma simbólica do direito.</w:t>
      </w:r>
    </w:p>
    <w:p w14:paraId="2707F863" w14:textId="5CB01220" w:rsidR="00D1371E" w:rsidRDefault="002373F6" w:rsidP="00D1371E">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373F6">
        <w:rPr>
          <w:rFonts w:ascii="Book Antiqua" w:hAnsi="Book Antiqua"/>
          <w:b/>
          <w:bCs/>
          <w:i/>
          <w:iCs/>
          <w:color w:val="FF0000"/>
          <w:sz w:val="19"/>
          <w:szCs w:val="19"/>
          <w:highlight w:val="green"/>
        </w:rPr>
        <w:t>DPEDF-2019</w:t>
      </w:r>
      <w:r>
        <w:rPr>
          <w:rFonts w:ascii="Book Antiqua" w:hAnsi="Book Antiqua"/>
          <w:b/>
          <w:bCs/>
          <w:i/>
          <w:iCs/>
          <w:color w:val="FF0000"/>
          <w:sz w:val="19"/>
          <w:szCs w:val="19"/>
        </w:rPr>
        <w:t>: #</w:t>
      </w:r>
      <w:r w:rsidRPr="002373F6">
        <w:rPr>
          <w:rFonts w:ascii="Book Antiqua" w:hAnsi="Book Antiqua"/>
          <w:b/>
          <w:bCs/>
          <w:i/>
          <w:iCs/>
          <w:color w:val="FF0000"/>
          <w:sz w:val="19"/>
          <w:szCs w:val="19"/>
          <w:highlight w:val="green"/>
        </w:rPr>
        <w:t>DPETO-2022</w:t>
      </w:r>
      <w:r>
        <w:rPr>
          <w:rFonts w:ascii="Book Antiqua" w:hAnsi="Book Antiqua"/>
          <w:b/>
          <w:bCs/>
          <w:i/>
          <w:iCs/>
          <w:color w:val="FF0000"/>
          <w:sz w:val="19"/>
          <w:szCs w:val="19"/>
        </w:rPr>
        <w:t>: #</w:t>
      </w:r>
      <w:r w:rsidRPr="002373F6">
        <w:rPr>
          <w:rFonts w:ascii="Book Antiqua" w:hAnsi="Book Antiqua"/>
          <w:b/>
          <w:bCs/>
          <w:i/>
          <w:iCs/>
          <w:color w:val="FF0000"/>
          <w:sz w:val="19"/>
          <w:szCs w:val="19"/>
          <w:highlight w:val="green"/>
        </w:rPr>
        <w:t>CESPE</w:t>
      </w:r>
      <w:r w:rsidRPr="00A92CCF">
        <w:rPr>
          <w:rFonts w:ascii="Book Antiqua" w:hAnsi="Book Antiqua"/>
          <w:sz w:val="19"/>
          <w:szCs w:val="19"/>
        </w:rPr>
        <w:t>:</w:t>
      </w:r>
      <w:r w:rsidR="00D1371E">
        <w:rPr>
          <w:rFonts w:ascii="Book Antiqua" w:hAnsi="Book Antiqua"/>
          <w:sz w:val="19"/>
          <w:szCs w:val="19"/>
        </w:rPr>
        <w:t xml:space="preserve"> </w:t>
      </w:r>
      <w:r w:rsidR="00D1371E" w:rsidRPr="00D1371E">
        <w:rPr>
          <w:rFonts w:ascii="Book Antiqua" w:hAnsi="Book Antiqua"/>
          <w:sz w:val="19"/>
          <w:szCs w:val="19"/>
        </w:rPr>
        <w:t>A descrição corresponde ao caráter simbólico das regras e obrigações jurídicas, cuja força reside precisamente em inscrever-se enquanto norma universal e na espontaneidade da obediência às regras por seus destinatários. Espécie de padrão de normalização do comportamento, o que lhe confere uma eficácia simbólica independentemente da sua efetividade.</w:t>
      </w:r>
      <w:r w:rsidR="00D1371E">
        <w:rPr>
          <w:rFonts w:ascii="Book Antiqua" w:hAnsi="Book Antiqua"/>
          <w:sz w:val="19"/>
          <w:szCs w:val="19"/>
        </w:rPr>
        <w:t xml:space="preserve"> </w:t>
      </w:r>
      <w:r w:rsidR="00D1371E" w:rsidRPr="00D1371E">
        <w:rPr>
          <w:rFonts w:ascii="Book Antiqua" w:hAnsi="Book Antiqua"/>
          <w:sz w:val="19"/>
          <w:szCs w:val="19"/>
        </w:rPr>
        <w:t>Conforme Pierre Bourdieu, “</w:t>
      </w:r>
      <w:r w:rsidR="00D1371E" w:rsidRPr="00D1371E">
        <w:rPr>
          <w:rFonts w:ascii="Book Antiqua" w:hAnsi="Book Antiqua"/>
          <w:i/>
          <w:iCs/>
          <w:sz w:val="19"/>
          <w:szCs w:val="19"/>
        </w:rPr>
        <w:t>Forma por excelência do discurso legítimo, o direito só pode exercer a sua eficácia específica à medida que obtém o reconhecimento, quer dizer, à medida que permanece desconhecida a parte maior ou menor de arbitrário que está na origem do seu funcionamento.</w:t>
      </w:r>
      <w:r w:rsidR="00D1371E" w:rsidRPr="00D1371E">
        <w:rPr>
          <w:rFonts w:ascii="Book Antiqua" w:hAnsi="Book Antiqua"/>
          <w:sz w:val="19"/>
          <w:szCs w:val="19"/>
        </w:rPr>
        <w:t>”.</w:t>
      </w:r>
      <w:r w:rsidR="00D1371E">
        <w:rPr>
          <w:rFonts w:ascii="Book Antiqua" w:hAnsi="Book Antiqua"/>
          <w:sz w:val="19"/>
          <w:szCs w:val="19"/>
        </w:rPr>
        <w:t xml:space="preserve"> </w:t>
      </w:r>
      <w:r w:rsidR="00D1371E" w:rsidRPr="00D1371E">
        <w:rPr>
          <w:rFonts w:ascii="Book Antiqua" w:hAnsi="Book Antiqua"/>
          <w:sz w:val="19"/>
          <w:szCs w:val="19"/>
        </w:rPr>
        <w:t xml:space="preserve">Para Bourdieu, pode-se negar à regra a eficácia que lhe concede o </w:t>
      </w:r>
      <w:proofErr w:type="spellStart"/>
      <w:r w:rsidR="00D1371E" w:rsidRPr="00D1371E">
        <w:rPr>
          <w:rFonts w:ascii="Book Antiqua" w:hAnsi="Book Antiqua"/>
          <w:sz w:val="19"/>
          <w:szCs w:val="19"/>
        </w:rPr>
        <w:t>juridicismo</w:t>
      </w:r>
      <w:proofErr w:type="spellEnd"/>
      <w:r w:rsidR="00D1371E" w:rsidRPr="00D1371E">
        <w:rPr>
          <w:rFonts w:ascii="Book Antiqua" w:hAnsi="Book Antiqua"/>
          <w:sz w:val="19"/>
          <w:szCs w:val="19"/>
        </w:rPr>
        <w:t>, sem ignorar que existe um interesse em “</w:t>
      </w:r>
      <w:r w:rsidR="00D1371E" w:rsidRPr="00D1371E">
        <w:rPr>
          <w:rFonts w:ascii="Book Antiqua" w:hAnsi="Book Antiqua"/>
          <w:i/>
          <w:iCs/>
          <w:sz w:val="19"/>
          <w:szCs w:val="19"/>
        </w:rPr>
        <w:t>estar em regra</w:t>
      </w:r>
      <w:r w:rsidR="00D1371E" w:rsidRPr="00D1371E">
        <w:rPr>
          <w:rFonts w:ascii="Book Antiqua" w:hAnsi="Book Antiqua"/>
          <w:sz w:val="19"/>
          <w:szCs w:val="19"/>
        </w:rPr>
        <w:t>” que pode estar na origem de estratégias destinadas a “</w:t>
      </w:r>
      <w:r w:rsidR="00D1371E" w:rsidRPr="00D1371E">
        <w:rPr>
          <w:rFonts w:ascii="Book Antiqua" w:hAnsi="Book Antiqua"/>
          <w:i/>
          <w:iCs/>
          <w:sz w:val="19"/>
          <w:szCs w:val="19"/>
        </w:rPr>
        <w:t>pôr-se em regra</w:t>
      </w:r>
      <w:r w:rsidR="00D1371E" w:rsidRPr="00D1371E">
        <w:rPr>
          <w:rFonts w:ascii="Book Antiqua" w:hAnsi="Book Antiqua"/>
          <w:sz w:val="19"/>
          <w:szCs w:val="19"/>
        </w:rPr>
        <w:t xml:space="preserve">”, ou seja, a apresentar os interesses particulares sob a aparência de que representam valores reconhecidos pelo grupo, mais </w:t>
      </w:r>
      <w:r w:rsidR="00D1371E" w:rsidRPr="00D1371E">
        <w:rPr>
          <w:rFonts w:ascii="Book Antiqua" w:hAnsi="Book Antiqua"/>
          <w:sz w:val="19"/>
          <w:szCs w:val="19"/>
        </w:rPr>
        <w:lastRenderedPageBreak/>
        <w:t>ainda quando o fato de “</w:t>
      </w:r>
      <w:r w:rsidR="00D1371E" w:rsidRPr="00D1371E">
        <w:rPr>
          <w:rFonts w:ascii="Book Antiqua" w:hAnsi="Book Antiqua"/>
          <w:i/>
          <w:iCs/>
          <w:sz w:val="19"/>
          <w:szCs w:val="19"/>
        </w:rPr>
        <w:t>estar em regra</w:t>
      </w:r>
      <w:r w:rsidR="00D1371E" w:rsidRPr="00D1371E">
        <w:rPr>
          <w:rFonts w:ascii="Book Antiqua" w:hAnsi="Book Antiqua"/>
          <w:sz w:val="19"/>
          <w:szCs w:val="19"/>
        </w:rPr>
        <w:t>”, de conformar-se ou referir-se a ela produz um proveito ou um benefício particular, material ou simbólico, derivado dos efeitos e da força própria da regra.</w:t>
      </w:r>
      <w:r w:rsidR="00D1371E">
        <w:rPr>
          <w:rFonts w:ascii="Book Antiqua" w:hAnsi="Book Antiqua"/>
          <w:sz w:val="19"/>
          <w:szCs w:val="19"/>
        </w:rPr>
        <w:t xml:space="preserve"> </w:t>
      </w:r>
      <w:r w:rsidR="00D1371E" w:rsidRPr="00D1371E">
        <w:rPr>
          <w:rFonts w:ascii="Book Antiqua" w:hAnsi="Book Antiqua"/>
          <w:sz w:val="19"/>
          <w:szCs w:val="19"/>
        </w:rPr>
        <w:t>Nessa atividade de formalização, as leis elaboradas, manifestações dos diferentes interesses específicos da classe dominante, possuem algumas uniformidades. Sua principal característica é a dissimulação dos interesses de classe: é por meio de uma aparente neutralidade e universalidade que as leis (arbitrárias e frutos dos interesses dominantes) adquirem sua legitimidade. A especificidade do funcionamento do campo jurídico está justamente nessa retórica de autonomia, neutralidade e universalidade.</w:t>
      </w:r>
      <w:r w:rsidR="00D1371E">
        <w:rPr>
          <w:rFonts w:ascii="Book Antiqua" w:hAnsi="Book Antiqua"/>
          <w:sz w:val="19"/>
          <w:szCs w:val="19"/>
        </w:rPr>
        <w:t xml:space="preserve"> (Fonte: CESPE)</w:t>
      </w:r>
    </w:p>
    <w:p w14:paraId="31E653F5" w14:textId="6486D417" w:rsidR="001572D3" w:rsidRDefault="001572D3" w:rsidP="00D1371E">
      <w:pPr>
        <w:jc w:val="both"/>
        <w:rPr>
          <w:rFonts w:ascii="Book Antiqua" w:hAnsi="Book Antiqua"/>
          <w:sz w:val="19"/>
          <w:szCs w:val="19"/>
        </w:rPr>
      </w:pPr>
    </w:p>
    <w:p w14:paraId="744F7BDC" w14:textId="76BB36DC" w:rsidR="00442500" w:rsidRDefault="007D1CB4" w:rsidP="007D1CB4">
      <w:pPr>
        <w:jc w:val="both"/>
        <w:rPr>
          <w:rFonts w:ascii="Book Antiqua" w:hAnsi="Book Antiqua"/>
          <w:sz w:val="19"/>
          <w:szCs w:val="19"/>
        </w:rPr>
      </w:pPr>
      <w:r>
        <w:rPr>
          <w:rFonts w:ascii="Book Antiqua" w:hAnsi="Book Antiqua"/>
          <w:b/>
          <w:bCs/>
          <w:sz w:val="19"/>
          <w:szCs w:val="19"/>
        </w:rPr>
        <w:t>(DPU-2017-CESPE)</w:t>
      </w:r>
      <w:r>
        <w:rPr>
          <w:rFonts w:ascii="Book Antiqua" w:hAnsi="Book Antiqua"/>
          <w:sz w:val="19"/>
          <w:szCs w:val="19"/>
        </w:rPr>
        <w:t xml:space="preserve">: </w:t>
      </w:r>
      <w:r w:rsidRPr="007D1CB4">
        <w:rPr>
          <w:rFonts w:ascii="Book Antiqua" w:hAnsi="Book Antiqua"/>
          <w:sz w:val="19"/>
          <w:szCs w:val="19"/>
        </w:rPr>
        <w:t>Acerca das teorias contemporâneas da justiça, julgue o item a seguir</w:t>
      </w:r>
      <w:r>
        <w:rPr>
          <w:rFonts w:ascii="Book Antiqua" w:hAnsi="Book Antiqua"/>
          <w:sz w:val="19"/>
          <w:szCs w:val="19"/>
        </w:rPr>
        <w:t xml:space="preserve">: </w:t>
      </w:r>
      <w:r w:rsidRPr="007D1CB4">
        <w:rPr>
          <w:rFonts w:ascii="Book Antiqua" w:hAnsi="Book Antiqua"/>
          <w:sz w:val="19"/>
          <w:szCs w:val="19"/>
        </w:rPr>
        <w:t>De acordo com o utilitarismo, a relação sexual consentida entre homossexuais e sem prejuízo a terceiros, ainda que vista como inadequada por um grupo social, não configura uma questão de moralidade.</w:t>
      </w:r>
    </w:p>
    <w:p w14:paraId="11F4DB04" w14:textId="1C6644BF" w:rsidR="007D1CB4" w:rsidRPr="007D1CB4" w:rsidRDefault="007D1CB4" w:rsidP="007D1CB4">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F82E47">
        <w:rPr>
          <w:rFonts w:ascii="Book Antiqua" w:hAnsi="Book Antiqua"/>
          <w:b/>
          <w:bCs/>
          <w:i/>
          <w:iCs/>
          <w:color w:val="FF0000"/>
          <w:sz w:val="19"/>
          <w:szCs w:val="19"/>
        </w:rPr>
        <w:t>: #</w:t>
      </w:r>
      <w:r w:rsidR="00F82E47" w:rsidRPr="00F82E47">
        <w:rPr>
          <w:rFonts w:ascii="Book Antiqua" w:hAnsi="Book Antiqua"/>
          <w:b/>
          <w:bCs/>
          <w:i/>
          <w:iCs/>
          <w:color w:val="FF0000"/>
          <w:sz w:val="19"/>
          <w:szCs w:val="19"/>
          <w:highlight w:val="green"/>
        </w:rPr>
        <w:t>DPU-2017</w:t>
      </w:r>
      <w:r w:rsidR="00F82E47">
        <w:rPr>
          <w:rFonts w:ascii="Book Antiqua" w:hAnsi="Book Antiqua"/>
          <w:b/>
          <w:bCs/>
          <w:i/>
          <w:iCs/>
          <w:color w:val="FF0000"/>
          <w:sz w:val="19"/>
          <w:szCs w:val="19"/>
        </w:rPr>
        <w:t>: #</w:t>
      </w:r>
      <w:r w:rsidR="00F82E47" w:rsidRPr="00F82E47">
        <w:rPr>
          <w:rFonts w:ascii="Book Antiqua" w:hAnsi="Book Antiqua"/>
          <w:b/>
          <w:bCs/>
          <w:i/>
          <w:iCs/>
          <w:color w:val="FF0000"/>
          <w:sz w:val="19"/>
          <w:szCs w:val="19"/>
          <w:highlight w:val="green"/>
        </w:rPr>
        <w:t>MPGO-2022</w:t>
      </w:r>
      <w:r w:rsidR="0003028E">
        <w:rPr>
          <w:rFonts w:ascii="Book Antiqua" w:hAnsi="Book Antiqua"/>
          <w:b/>
          <w:bCs/>
          <w:i/>
          <w:iCs/>
          <w:color w:val="FF0000"/>
          <w:sz w:val="19"/>
          <w:szCs w:val="19"/>
        </w:rPr>
        <w:t>: #</w:t>
      </w:r>
      <w:r w:rsidR="0003028E" w:rsidRPr="0003028E">
        <w:rPr>
          <w:rFonts w:ascii="Book Antiqua" w:hAnsi="Book Antiqua"/>
          <w:b/>
          <w:bCs/>
          <w:i/>
          <w:iCs/>
          <w:color w:val="FF0000"/>
          <w:sz w:val="19"/>
          <w:szCs w:val="19"/>
          <w:highlight w:val="green"/>
        </w:rPr>
        <w:t>DPETO-2022</w:t>
      </w:r>
      <w:r w:rsidR="00516E8B">
        <w:rPr>
          <w:rFonts w:ascii="Book Antiqua" w:hAnsi="Book Antiqua"/>
          <w:b/>
          <w:bCs/>
          <w:i/>
          <w:iCs/>
          <w:color w:val="FF0000"/>
          <w:sz w:val="19"/>
          <w:szCs w:val="19"/>
        </w:rPr>
        <w:t>: #</w:t>
      </w:r>
      <w:r w:rsidR="00516E8B" w:rsidRPr="00516E8B">
        <w:rPr>
          <w:rFonts w:ascii="Book Antiqua" w:hAnsi="Book Antiqua"/>
          <w:b/>
          <w:bCs/>
          <w:i/>
          <w:iCs/>
          <w:color w:val="FF0000"/>
          <w:sz w:val="19"/>
          <w:szCs w:val="19"/>
          <w:highlight w:val="green"/>
        </w:rPr>
        <w:t>TRF4-2022</w:t>
      </w:r>
      <w:r w:rsidR="00F82E47">
        <w:rPr>
          <w:rFonts w:ascii="Book Antiqua" w:hAnsi="Book Antiqua"/>
          <w:b/>
          <w:bCs/>
          <w:i/>
          <w:iCs/>
          <w:color w:val="FF0000"/>
          <w:sz w:val="19"/>
          <w:szCs w:val="19"/>
        </w:rPr>
        <w:t>: #</w:t>
      </w:r>
      <w:r w:rsidR="00F82E47" w:rsidRPr="00F82E47">
        <w:rPr>
          <w:rFonts w:ascii="Book Antiqua" w:hAnsi="Book Antiqua"/>
          <w:b/>
          <w:bCs/>
          <w:i/>
          <w:iCs/>
          <w:color w:val="FF0000"/>
          <w:sz w:val="19"/>
          <w:szCs w:val="19"/>
          <w:highlight w:val="green"/>
        </w:rPr>
        <w:t>CESPE</w:t>
      </w:r>
      <w:r w:rsidR="00F82E47">
        <w:rPr>
          <w:rFonts w:ascii="Book Antiqua" w:hAnsi="Book Antiqua"/>
          <w:b/>
          <w:bCs/>
          <w:i/>
          <w:iCs/>
          <w:color w:val="FF0000"/>
          <w:sz w:val="19"/>
          <w:szCs w:val="19"/>
        </w:rPr>
        <w:t>: #</w:t>
      </w:r>
      <w:r w:rsidR="00F82E47" w:rsidRPr="00F82E47">
        <w:rPr>
          <w:rFonts w:ascii="Book Antiqua" w:hAnsi="Book Antiqua"/>
          <w:b/>
          <w:bCs/>
          <w:i/>
          <w:iCs/>
          <w:color w:val="FF0000"/>
          <w:sz w:val="19"/>
          <w:szCs w:val="19"/>
          <w:highlight w:val="green"/>
        </w:rPr>
        <w:t>FGV</w:t>
      </w:r>
      <w:r w:rsidRPr="00A92CCF">
        <w:rPr>
          <w:rFonts w:ascii="Book Antiqua" w:hAnsi="Book Antiqua"/>
          <w:sz w:val="19"/>
          <w:szCs w:val="19"/>
        </w:rPr>
        <w:t>:</w:t>
      </w:r>
      <w:r>
        <w:rPr>
          <w:rFonts w:ascii="Book Antiqua" w:hAnsi="Book Antiqua"/>
          <w:sz w:val="19"/>
          <w:szCs w:val="19"/>
        </w:rPr>
        <w:t xml:space="preserve"> </w:t>
      </w:r>
      <w:r w:rsidRPr="007D1CB4">
        <w:rPr>
          <w:rFonts w:ascii="Book Antiqua" w:hAnsi="Book Antiqua"/>
          <w:sz w:val="19"/>
          <w:szCs w:val="19"/>
        </w:rPr>
        <w:t>A questão em tela, muito bem elaborada, miscigenando Filosofia do Direito e temas do cotidiano, demanda conhecimento de máximas do utilitarismo.</w:t>
      </w:r>
      <w:r>
        <w:rPr>
          <w:rFonts w:ascii="Book Antiqua" w:hAnsi="Book Antiqua"/>
          <w:sz w:val="19"/>
          <w:szCs w:val="19"/>
        </w:rPr>
        <w:t xml:space="preserve"> </w:t>
      </w:r>
      <w:r w:rsidRPr="007D1CB4">
        <w:rPr>
          <w:rFonts w:ascii="Book Antiqua" w:hAnsi="Book Antiqua"/>
          <w:sz w:val="19"/>
          <w:szCs w:val="19"/>
        </w:rPr>
        <w:t>O utilitarismo, bem expresso nos estudos de Bentham, Stuart Mill, dentre outros, prega que:</w:t>
      </w:r>
      <w:r>
        <w:rPr>
          <w:rFonts w:ascii="Book Antiqua" w:hAnsi="Book Antiqua"/>
          <w:sz w:val="19"/>
          <w:szCs w:val="19"/>
        </w:rPr>
        <w:t xml:space="preserve"> </w:t>
      </w:r>
    </w:p>
    <w:p w14:paraId="7C741BCE" w14:textId="49E5695E" w:rsidR="007D1CB4" w:rsidRPr="007D1CB4" w:rsidRDefault="007D1CB4" w:rsidP="007D1CB4">
      <w:pPr>
        <w:ind w:left="567"/>
        <w:jc w:val="both"/>
        <w:rPr>
          <w:rFonts w:ascii="Book Antiqua" w:hAnsi="Book Antiqua"/>
          <w:sz w:val="19"/>
          <w:szCs w:val="19"/>
        </w:rPr>
      </w:pPr>
      <w:r w:rsidRPr="007D1CB4">
        <w:rPr>
          <w:rFonts w:ascii="Book Antiqua" w:hAnsi="Book Antiqua"/>
          <w:sz w:val="19"/>
          <w:szCs w:val="19"/>
        </w:rPr>
        <w:t>I- Deve-se buscar decisões que maximizem o bem estar social e a felicidade geral;</w:t>
      </w:r>
    </w:p>
    <w:p w14:paraId="12DCD40A" w14:textId="64B5ED5D" w:rsidR="007D1CB4" w:rsidRPr="007D1CB4" w:rsidRDefault="007D1CB4" w:rsidP="007D1CB4">
      <w:pPr>
        <w:ind w:left="567"/>
        <w:jc w:val="both"/>
        <w:rPr>
          <w:rFonts w:ascii="Book Antiqua" w:hAnsi="Book Antiqua"/>
          <w:sz w:val="19"/>
          <w:szCs w:val="19"/>
        </w:rPr>
      </w:pPr>
      <w:r w:rsidRPr="007D1CB4">
        <w:rPr>
          <w:rFonts w:ascii="Book Antiqua" w:hAnsi="Book Antiqua"/>
          <w:sz w:val="19"/>
          <w:szCs w:val="19"/>
        </w:rPr>
        <w:t xml:space="preserve">II- </w:t>
      </w:r>
      <w:r>
        <w:rPr>
          <w:rFonts w:ascii="Book Antiqua" w:hAnsi="Book Antiqua"/>
          <w:sz w:val="19"/>
          <w:szCs w:val="19"/>
        </w:rPr>
        <w:t>A</w:t>
      </w:r>
      <w:r w:rsidRPr="007D1CB4">
        <w:rPr>
          <w:rFonts w:ascii="Book Antiqua" w:hAnsi="Book Antiqua"/>
          <w:sz w:val="19"/>
          <w:szCs w:val="19"/>
        </w:rPr>
        <w:t xml:space="preserve"> análise de eventos deve ser pautada em lógicas pragmáticas, sem freios morais retrógrados que retirem a maximização das potências humanas;</w:t>
      </w:r>
    </w:p>
    <w:p w14:paraId="0E982003" w14:textId="52F3721C" w:rsidR="007D1CB4" w:rsidRPr="007D1CB4" w:rsidRDefault="007D1CB4" w:rsidP="007D1CB4">
      <w:pPr>
        <w:ind w:left="567"/>
        <w:jc w:val="both"/>
        <w:rPr>
          <w:rFonts w:ascii="Book Antiqua" w:hAnsi="Book Antiqua"/>
          <w:sz w:val="19"/>
          <w:szCs w:val="19"/>
        </w:rPr>
      </w:pPr>
      <w:r w:rsidRPr="007D1CB4">
        <w:rPr>
          <w:rFonts w:ascii="Book Antiqua" w:hAnsi="Book Antiqua"/>
          <w:sz w:val="19"/>
          <w:szCs w:val="19"/>
        </w:rPr>
        <w:t>III- Escolhas individuais não podem ser tolhidas por padrões paternalistas impostos pelo Estado ou por segmentos sociais específicos.</w:t>
      </w:r>
    </w:p>
    <w:p w14:paraId="07348F62" w14:textId="2D2702ED" w:rsidR="007D1CB4" w:rsidRPr="007D1CB4" w:rsidRDefault="007D1CB4" w:rsidP="007D1CB4">
      <w:pPr>
        <w:jc w:val="both"/>
        <w:rPr>
          <w:rFonts w:ascii="Book Antiqua" w:hAnsi="Book Antiqua"/>
          <w:sz w:val="19"/>
          <w:szCs w:val="19"/>
        </w:rPr>
      </w:pPr>
      <w:r w:rsidRPr="007D1CB4">
        <w:rPr>
          <w:rFonts w:ascii="Book Antiqua" w:hAnsi="Book Antiqua"/>
          <w:sz w:val="19"/>
          <w:szCs w:val="19"/>
        </w:rPr>
        <w:t>Se pessoas do mesmo sexo escolhem formar consórcios afetivos e são felizes com tais escolhas, por óbvio, maximizam as ideias de bem estar e felicidade geral. Não cabe a padrões morais canhestros de definição de certo x errado impedir esta liberdade e as consequências lúcidas e felizes de tais escolhas.</w:t>
      </w:r>
      <w:r>
        <w:rPr>
          <w:rFonts w:ascii="Book Antiqua" w:hAnsi="Book Antiqua"/>
          <w:sz w:val="19"/>
          <w:szCs w:val="19"/>
        </w:rPr>
        <w:t xml:space="preserve"> </w:t>
      </w:r>
      <w:r w:rsidRPr="007D1CB4">
        <w:rPr>
          <w:rFonts w:ascii="Book Antiqua" w:hAnsi="Book Antiqua"/>
          <w:sz w:val="19"/>
          <w:szCs w:val="19"/>
        </w:rPr>
        <w:t>Em verdade, a construção de moralidade, a escolha do certo x errado é muito mais ampla, diversa, contextualizada e plural do que a expressão de frações sociais refratárias à certas condutas. Em qualquer sociedade, o dissenso é natural e a felicidade geral dita as escolhas mais uteis e adequadas para o bem estar social.</w:t>
      </w:r>
      <w:r>
        <w:rPr>
          <w:rFonts w:ascii="Book Antiqua" w:hAnsi="Book Antiqua"/>
          <w:sz w:val="19"/>
          <w:szCs w:val="19"/>
        </w:rPr>
        <w:t xml:space="preserve"> </w:t>
      </w:r>
      <w:r w:rsidRPr="007D1CB4">
        <w:rPr>
          <w:rFonts w:ascii="Book Antiqua" w:hAnsi="Book Antiqua"/>
          <w:sz w:val="19"/>
          <w:szCs w:val="19"/>
        </w:rPr>
        <w:t>A insatisfação de grupos sociais em relação a dados comportamentos precisa observar se, afinal de contas, tais condutas geram algum prejuízo ao bem estar coletivo. Em não havendo danos, não há que se condenar tais condutas. A maximização da felicidade geral supera o desconforto de leituras sectárias contrárias à liberdade com que pessoas do mesmo sexo mantém relações.</w:t>
      </w:r>
    </w:p>
    <w:p w14:paraId="2BEAD107" w14:textId="77777777" w:rsidR="007D1CB4" w:rsidRDefault="007D1CB4" w:rsidP="00D1371E">
      <w:pPr>
        <w:jc w:val="both"/>
        <w:rPr>
          <w:rFonts w:ascii="Book Antiqua" w:hAnsi="Book Antiqua"/>
          <w:sz w:val="19"/>
          <w:szCs w:val="19"/>
        </w:rPr>
      </w:pPr>
    </w:p>
    <w:p w14:paraId="03FC9FA9" w14:textId="22B6F339" w:rsidR="0045611C" w:rsidRPr="0045611C" w:rsidRDefault="0045611C" w:rsidP="0045611C">
      <w:pPr>
        <w:jc w:val="both"/>
        <w:rPr>
          <w:rFonts w:ascii="Book Antiqua" w:hAnsi="Book Antiqua"/>
          <w:sz w:val="19"/>
          <w:szCs w:val="19"/>
        </w:rPr>
      </w:pPr>
      <w:r>
        <w:rPr>
          <w:rFonts w:ascii="Book Antiqua" w:hAnsi="Book Antiqua"/>
          <w:b/>
          <w:bCs/>
          <w:sz w:val="19"/>
          <w:szCs w:val="19"/>
        </w:rPr>
        <w:t>(TJPR-2023-FGV)</w:t>
      </w:r>
      <w:r>
        <w:rPr>
          <w:rFonts w:ascii="Book Antiqua" w:hAnsi="Book Antiqua"/>
          <w:sz w:val="19"/>
          <w:szCs w:val="19"/>
        </w:rPr>
        <w:t xml:space="preserve">: </w:t>
      </w:r>
      <w:r w:rsidRPr="0045611C">
        <w:rPr>
          <w:rFonts w:ascii="Book Antiqua" w:hAnsi="Book Antiqua"/>
          <w:sz w:val="19"/>
          <w:szCs w:val="19"/>
        </w:rPr>
        <w:t>Ao julgar uma ação típica de judicialização da saúde, os argumentos apresentados pela Procuradoria do Estado invocam a ética utilitarista.</w:t>
      </w:r>
      <w:r>
        <w:rPr>
          <w:rFonts w:ascii="Book Antiqua" w:hAnsi="Book Antiqua"/>
          <w:sz w:val="19"/>
          <w:szCs w:val="19"/>
        </w:rPr>
        <w:t xml:space="preserve"> </w:t>
      </w:r>
      <w:r w:rsidRPr="0045611C">
        <w:rPr>
          <w:rFonts w:ascii="Book Antiqua" w:hAnsi="Book Antiqua"/>
          <w:sz w:val="19"/>
          <w:szCs w:val="19"/>
        </w:rPr>
        <w:t>Segundo Jeremy Bentham, a ética utilitarista está baseada no Princípio da Utilidade, que afirma que</w:t>
      </w:r>
      <w:r>
        <w:rPr>
          <w:rFonts w:ascii="Book Antiqua" w:hAnsi="Book Antiqua"/>
          <w:sz w:val="19"/>
          <w:szCs w:val="19"/>
        </w:rPr>
        <w:t xml:space="preserve">: </w:t>
      </w:r>
      <w:r w:rsidRPr="0045611C">
        <w:rPr>
          <w:rFonts w:ascii="Book Antiqua" w:hAnsi="Book Antiqua"/>
          <w:sz w:val="19"/>
          <w:szCs w:val="19"/>
        </w:rPr>
        <w:t>toda ação deve ser aprovada ou rejeitada em função da sua tendência de aumentar ou reduzir o bem-estar das partes afetadas pela ação</w:t>
      </w:r>
      <w:r>
        <w:rPr>
          <w:rFonts w:ascii="Book Antiqua" w:hAnsi="Book Antiqua"/>
          <w:sz w:val="19"/>
          <w:szCs w:val="19"/>
        </w:rPr>
        <w:t>.</w:t>
      </w:r>
    </w:p>
    <w:p w14:paraId="5E429CD7" w14:textId="387FA4A8" w:rsidR="0045611C" w:rsidRDefault="0045611C" w:rsidP="0045611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9D1FE0">
        <w:rPr>
          <w:rFonts w:ascii="Book Antiqua" w:hAnsi="Book Antiqua"/>
          <w:b/>
          <w:bCs/>
          <w:i/>
          <w:iCs/>
          <w:color w:val="FF0000"/>
          <w:sz w:val="19"/>
          <w:szCs w:val="19"/>
        </w:rPr>
        <w:t>: #</w:t>
      </w:r>
      <w:r w:rsidR="009D1FE0" w:rsidRPr="009D1FE0">
        <w:rPr>
          <w:rFonts w:ascii="Book Antiqua" w:hAnsi="Book Antiqua"/>
          <w:b/>
          <w:bCs/>
          <w:i/>
          <w:iCs/>
          <w:color w:val="FF0000"/>
          <w:sz w:val="19"/>
          <w:szCs w:val="19"/>
          <w:highlight w:val="green"/>
        </w:rPr>
        <w:t>DPETO-2022</w:t>
      </w:r>
      <w:r w:rsidR="00516E8B">
        <w:rPr>
          <w:rFonts w:ascii="Book Antiqua" w:hAnsi="Book Antiqua"/>
          <w:b/>
          <w:bCs/>
          <w:i/>
          <w:iCs/>
          <w:color w:val="FF0000"/>
          <w:sz w:val="19"/>
          <w:szCs w:val="19"/>
        </w:rPr>
        <w:t>: #</w:t>
      </w:r>
      <w:r w:rsidR="00516E8B" w:rsidRPr="00516E8B">
        <w:rPr>
          <w:rFonts w:ascii="Book Antiqua" w:hAnsi="Book Antiqua"/>
          <w:b/>
          <w:bCs/>
          <w:i/>
          <w:iCs/>
          <w:color w:val="FF0000"/>
          <w:sz w:val="19"/>
          <w:szCs w:val="19"/>
          <w:highlight w:val="green"/>
        </w:rPr>
        <w:t>TRF4-2022</w:t>
      </w:r>
      <w:r w:rsidR="009D1FE0">
        <w:rPr>
          <w:rFonts w:ascii="Book Antiqua" w:hAnsi="Book Antiqua"/>
          <w:b/>
          <w:bCs/>
          <w:i/>
          <w:iCs/>
          <w:color w:val="FF0000"/>
          <w:sz w:val="19"/>
          <w:szCs w:val="19"/>
        </w:rPr>
        <w:t>: #</w:t>
      </w:r>
      <w:r w:rsidR="009D1FE0" w:rsidRPr="009D1FE0">
        <w:rPr>
          <w:rFonts w:ascii="Book Antiqua" w:hAnsi="Book Antiqua"/>
          <w:b/>
          <w:bCs/>
          <w:i/>
          <w:iCs/>
          <w:color w:val="FF0000"/>
          <w:sz w:val="19"/>
          <w:szCs w:val="19"/>
          <w:highlight w:val="green"/>
        </w:rPr>
        <w:t>TJPR-2023</w:t>
      </w:r>
      <w:r w:rsidR="009D1FE0">
        <w:rPr>
          <w:rFonts w:ascii="Book Antiqua" w:hAnsi="Book Antiqua"/>
          <w:b/>
          <w:bCs/>
          <w:i/>
          <w:iCs/>
          <w:color w:val="FF0000"/>
          <w:sz w:val="19"/>
          <w:szCs w:val="19"/>
        </w:rPr>
        <w:t>: #</w:t>
      </w:r>
      <w:r w:rsidR="009D1FE0" w:rsidRPr="009D1FE0">
        <w:rPr>
          <w:rFonts w:ascii="Book Antiqua" w:hAnsi="Book Antiqua"/>
          <w:b/>
          <w:bCs/>
          <w:i/>
          <w:iCs/>
          <w:color w:val="FF0000"/>
          <w:sz w:val="19"/>
          <w:szCs w:val="19"/>
          <w:highlight w:val="green"/>
        </w:rPr>
        <w:t>CESPE</w:t>
      </w:r>
      <w:r w:rsidR="009D1FE0">
        <w:rPr>
          <w:rFonts w:ascii="Book Antiqua" w:hAnsi="Book Antiqua"/>
          <w:b/>
          <w:bCs/>
          <w:i/>
          <w:iCs/>
          <w:color w:val="FF0000"/>
          <w:sz w:val="19"/>
          <w:szCs w:val="19"/>
        </w:rPr>
        <w:t>: #</w:t>
      </w:r>
      <w:r w:rsidR="009D1FE0" w:rsidRPr="009D1FE0">
        <w:rPr>
          <w:rFonts w:ascii="Book Antiqua" w:hAnsi="Book Antiqua"/>
          <w:b/>
          <w:bCs/>
          <w:i/>
          <w:iCs/>
          <w:color w:val="FF0000"/>
          <w:sz w:val="19"/>
          <w:szCs w:val="19"/>
          <w:highlight w:val="green"/>
        </w:rPr>
        <w:t>FGV</w:t>
      </w:r>
      <w:r w:rsidRPr="00A92CCF">
        <w:rPr>
          <w:rFonts w:ascii="Book Antiqua" w:hAnsi="Book Antiqua"/>
          <w:sz w:val="19"/>
          <w:szCs w:val="19"/>
        </w:rPr>
        <w:t>:</w:t>
      </w:r>
      <w:r>
        <w:rPr>
          <w:rFonts w:ascii="Book Antiqua" w:hAnsi="Book Antiqua"/>
          <w:sz w:val="19"/>
          <w:szCs w:val="19"/>
        </w:rPr>
        <w:t xml:space="preserve"> </w:t>
      </w:r>
      <w:r w:rsidRPr="0045611C">
        <w:rPr>
          <w:rFonts w:ascii="Book Antiqua" w:hAnsi="Book Antiqua"/>
          <w:sz w:val="19"/>
          <w:szCs w:val="19"/>
        </w:rPr>
        <w:t>O utilitarismo é uma doutrina ética, defendida principalmente por Jeremy Bentham e John Stuart Mill, que afirma que as ações são boas quando tendem a promover a felicidade e más quando tendem a promover o oposto da felicidade. Filosoficamente, pode-se resumir a doutrina utilitarista pela frase: deve-se agir sempre de forma a produzir a maior quantidade de bem-estar (princípio do bem-estar máximo). O princípio do utilitarismo clássico é, desde, Jeremy Bentham e John Stuart Mill, a maior felicidade do maior número.</w:t>
      </w:r>
      <w:r>
        <w:rPr>
          <w:rFonts w:ascii="Book Antiqua" w:hAnsi="Book Antiqua"/>
          <w:sz w:val="19"/>
          <w:szCs w:val="19"/>
        </w:rPr>
        <w:t xml:space="preserve"> </w:t>
      </w:r>
      <w:r w:rsidRPr="0045611C">
        <w:rPr>
          <w:rFonts w:ascii="Book Antiqua" w:hAnsi="Book Antiqua"/>
          <w:sz w:val="19"/>
          <w:szCs w:val="19"/>
        </w:rPr>
        <w:t>O princípio da utilidade, em termos simples, postula que uma ação é moralmente correta na medida em que promove a maior quantidade de felicidade ou prazer para o maior número de pessoas afetadas pela ação, levando em consideração as consequências. Em contrapartida, uma ação é considerada moralmente errada se resulta em mais sofrimento ou dor.</w:t>
      </w:r>
    </w:p>
    <w:p w14:paraId="4A765447" w14:textId="11E4F856" w:rsidR="0045611C" w:rsidRDefault="0045611C" w:rsidP="0045611C">
      <w:pPr>
        <w:jc w:val="both"/>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9D1FE0">
        <w:rPr>
          <w:rFonts w:ascii="Book Antiqua" w:hAnsi="Book Antiqua"/>
          <w:b/>
          <w:bCs/>
          <w:i/>
          <w:iCs/>
          <w:color w:val="FF0000"/>
          <w:sz w:val="19"/>
          <w:szCs w:val="19"/>
        </w:rPr>
        <w:t>: #</w:t>
      </w:r>
      <w:r w:rsidR="009D1FE0" w:rsidRPr="009D1FE0">
        <w:rPr>
          <w:rFonts w:ascii="Book Antiqua" w:hAnsi="Book Antiqua"/>
          <w:b/>
          <w:bCs/>
          <w:i/>
          <w:iCs/>
          <w:color w:val="FF0000"/>
          <w:sz w:val="19"/>
          <w:szCs w:val="19"/>
          <w:highlight w:val="green"/>
        </w:rPr>
        <w:t>DPETO-2022</w:t>
      </w:r>
      <w:r w:rsidR="009D1FE0">
        <w:rPr>
          <w:rFonts w:ascii="Book Antiqua" w:hAnsi="Book Antiqua"/>
          <w:b/>
          <w:bCs/>
          <w:i/>
          <w:iCs/>
          <w:color w:val="FF0000"/>
          <w:sz w:val="19"/>
          <w:szCs w:val="19"/>
        </w:rPr>
        <w:t>:</w:t>
      </w:r>
      <w:r w:rsidR="00516E8B">
        <w:rPr>
          <w:rFonts w:ascii="Book Antiqua" w:hAnsi="Book Antiqua"/>
          <w:b/>
          <w:bCs/>
          <w:i/>
          <w:iCs/>
          <w:color w:val="FF0000"/>
          <w:sz w:val="19"/>
          <w:szCs w:val="19"/>
        </w:rPr>
        <w:t xml:space="preserve"> #</w:t>
      </w:r>
      <w:r w:rsidR="00516E8B" w:rsidRPr="00516E8B">
        <w:rPr>
          <w:rFonts w:ascii="Book Antiqua" w:hAnsi="Book Antiqua"/>
          <w:b/>
          <w:bCs/>
          <w:i/>
          <w:iCs/>
          <w:color w:val="FF0000"/>
          <w:sz w:val="19"/>
          <w:szCs w:val="19"/>
          <w:highlight w:val="green"/>
        </w:rPr>
        <w:t>TRF4-2022</w:t>
      </w:r>
      <w:r w:rsidR="00516E8B">
        <w:rPr>
          <w:rFonts w:ascii="Book Antiqua" w:hAnsi="Book Antiqua"/>
          <w:b/>
          <w:bCs/>
          <w:i/>
          <w:iCs/>
          <w:color w:val="FF0000"/>
          <w:sz w:val="19"/>
          <w:szCs w:val="19"/>
        </w:rPr>
        <w:t>:</w:t>
      </w:r>
      <w:r w:rsidR="009D1FE0">
        <w:rPr>
          <w:rFonts w:ascii="Book Antiqua" w:hAnsi="Book Antiqua"/>
          <w:b/>
          <w:bCs/>
          <w:i/>
          <w:iCs/>
          <w:color w:val="FF0000"/>
          <w:sz w:val="19"/>
          <w:szCs w:val="19"/>
        </w:rPr>
        <w:t xml:space="preserve"> #</w:t>
      </w:r>
      <w:r w:rsidR="009D1FE0" w:rsidRPr="009D1FE0">
        <w:rPr>
          <w:rFonts w:ascii="Book Antiqua" w:hAnsi="Book Antiqua"/>
          <w:b/>
          <w:bCs/>
          <w:i/>
          <w:iCs/>
          <w:color w:val="FF0000"/>
          <w:sz w:val="19"/>
          <w:szCs w:val="19"/>
          <w:highlight w:val="green"/>
        </w:rPr>
        <w:t>TJPR-2023</w:t>
      </w:r>
      <w:r w:rsidR="009D1FE0">
        <w:rPr>
          <w:rFonts w:ascii="Book Antiqua" w:hAnsi="Book Antiqua"/>
          <w:b/>
          <w:bCs/>
          <w:i/>
          <w:iCs/>
          <w:color w:val="FF0000"/>
          <w:sz w:val="19"/>
          <w:szCs w:val="19"/>
        </w:rPr>
        <w:t>: #</w:t>
      </w:r>
      <w:r w:rsidR="009D1FE0" w:rsidRPr="009D1FE0">
        <w:rPr>
          <w:rFonts w:ascii="Book Antiqua" w:hAnsi="Book Antiqua"/>
          <w:b/>
          <w:bCs/>
          <w:i/>
          <w:iCs/>
          <w:color w:val="FF0000"/>
          <w:sz w:val="19"/>
          <w:szCs w:val="19"/>
          <w:highlight w:val="green"/>
        </w:rPr>
        <w:t>CESPE</w:t>
      </w:r>
      <w:r w:rsidR="009D1FE0">
        <w:rPr>
          <w:rFonts w:ascii="Book Antiqua" w:hAnsi="Book Antiqua"/>
          <w:b/>
          <w:bCs/>
          <w:i/>
          <w:iCs/>
          <w:color w:val="FF0000"/>
          <w:sz w:val="19"/>
          <w:szCs w:val="19"/>
        </w:rPr>
        <w:t>: #</w:t>
      </w:r>
      <w:r w:rsidR="009D1FE0" w:rsidRPr="009D1FE0">
        <w:rPr>
          <w:rFonts w:ascii="Book Antiqua" w:hAnsi="Book Antiqua"/>
          <w:b/>
          <w:bCs/>
          <w:i/>
          <w:iCs/>
          <w:color w:val="FF0000"/>
          <w:sz w:val="19"/>
          <w:szCs w:val="19"/>
          <w:highlight w:val="green"/>
        </w:rPr>
        <w:t>FGV</w:t>
      </w:r>
      <w:r w:rsidRPr="00A92CCF">
        <w:rPr>
          <w:rFonts w:ascii="Book Antiqua" w:hAnsi="Book Antiqua"/>
          <w:sz w:val="19"/>
          <w:szCs w:val="19"/>
        </w:rPr>
        <w:t>:</w:t>
      </w:r>
      <w:r w:rsidRPr="0045611C">
        <w:t xml:space="preserve"> </w:t>
      </w:r>
      <w:r w:rsidRPr="0045611C">
        <w:rPr>
          <w:rFonts w:ascii="Book Antiqua" w:hAnsi="Book Antiqua"/>
          <w:sz w:val="19"/>
          <w:szCs w:val="19"/>
        </w:rPr>
        <w:t xml:space="preserve">Jeremy Bentham, um dos precursores do utilitarismo, fundamentou sua ética no Princípio da Utilidade. Esse princípio postula que a moralidade de uma ação é determinada pela medida em que contribui para promover a maior </w:t>
      </w:r>
      <w:r w:rsidRPr="0045611C">
        <w:rPr>
          <w:rFonts w:ascii="Book Antiqua" w:hAnsi="Book Antiqua"/>
          <w:sz w:val="19"/>
          <w:szCs w:val="19"/>
        </w:rPr>
        <w:lastRenderedPageBreak/>
        <w:t>felicidade possível entre a comunidade. Bentham buscava a maximização da utilidade, entendida como a soma total de prazer e a minimização de dor. Em sua perspectiva, a avaliação ética de ações deveria considerar as consequências em termos de bem</w:t>
      </w:r>
      <w:r>
        <w:rPr>
          <w:rFonts w:ascii="Book Antiqua" w:hAnsi="Book Antiqua"/>
          <w:sz w:val="19"/>
          <w:szCs w:val="19"/>
        </w:rPr>
        <w:t>-</w:t>
      </w:r>
      <w:r w:rsidRPr="0045611C">
        <w:rPr>
          <w:rFonts w:ascii="Book Antiqua" w:hAnsi="Book Antiqua"/>
          <w:sz w:val="19"/>
          <w:szCs w:val="19"/>
        </w:rPr>
        <w:t>estar coletivo, priorizando o alcance do maior grau de felicidade para o maior número de pessoas.</w:t>
      </w:r>
      <w:r w:rsidRPr="0045611C">
        <w:t xml:space="preserve"> </w:t>
      </w:r>
    </w:p>
    <w:p w14:paraId="3520B0AC" w14:textId="61B30233" w:rsidR="0045611C" w:rsidRDefault="0045611C" w:rsidP="0045611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9D1FE0">
        <w:rPr>
          <w:rFonts w:ascii="Book Antiqua" w:hAnsi="Book Antiqua"/>
          <w:b/>
          <w:bCs/>
          <w:i/>
          <w:iCs/>
          <w:color w:val="FF0000"/>
          <w:sz w:val="19"/>
          <w:szCs w:val="19"/>
        </w:rPr>
        <w:t>: #</w:t>
      </w:r>
      <w:r w:rsidR="009D1FE0" w:rsidRPr="009D1FE0">
        <w:rPr>
          <w:rFonts w:ascii="Book Antiqua" w:hAnsi="Book Antiqua"/>
          <w:b/>
          <w:bCs/>
          <w:i/>
          <w:iCs/>
          <w:color w:val="FF0000"/>
          <w:sz w:val="19"/>
          <w:szCs w:val="19"/>
          <w:highlight w:val="green"/>
        </w:rPr>
        <w:t>DPETO-2022</w:t>
      </w:r>
      <w:r w:rsidR="009D1FE0">
        <w:rPr>
          <w:rFonts w:ascii="Book Antiqua" w:hAnsi="Book Antiqua"/>
          <w:b/>
          <w:bCs/>
          <w:i/>
          <w:iCs/>
          <w:color w:val="FF0000"/>
          <w:sz w:val="19"/>
          <w:szCs w:val="19"/>
        </w:rPr>
        <w:t>:</w:t>
      </w:r>
      <w:r w:rsidR="00516E8B">
        <w:rPr>
          <w:rFonts w:ascii="Book Antiqua" w:hAnsi="Book Antiqua"/>
          <w:b/>
          <w:bCs/>
          <w:i/>
          <w:iCs/>
          <w:color w:val="FF0000"/>
          <w:sz w:val="19"/>
          <w:szCs w:val="19"/>
        </w:rPr>
        <w:t xml:space="preserve"> #</w:t>
      </w:r>
      <w:r w:rsidR="00516E8B" w:rsidRPr="00516E8B">
        <w:rPr>
          <w:rFonts w:ascii="Book Antiqua" w:hAnsi="Book Antiqua"/>
          <w:b/>
          <w:bCs/>
          <w:i/>
          <w:iCs/>
          <w:color w:val="FF0000"/>
          <w:sz w:val="19"/>
          <w:szCs w:val="19"/>
          <w:highlight w:val="green"/>
        </w:rPr>
        <w:t>TRF4-2022</w:t>
      </w:r>
      <w:r w:rsidR="00516E8B">
        <w:rPr>
          <w:rFonts w:ascii="Book Antiqua" w:hAnsi="Book Antiqua"/>
          <w:b/>
          <w:bCs/>
          <w:i/>
          <w:iCs/>
          <w:color w:val="FF0000"/>
          <w:sz w:val="19"/>
          <w:szCs w:val="19"/>
        </w:rPr>
        <w:t>:</w:t>
      </w:r>
      <w:r w:rsidR="009D1FE0">
        <w:rPr>
          <w:rFonts w:ascii="Book Antiqua" w:hAnsi="Book Antiqua"/>
          <w:b/>
          <w:bCs/>
          <w:i/>
          <w:iCs/>
          <w:color w:val="FF0000"/>
          <w:sz w:val="19"/>
          <w:szCs w:val="19"/>
        </w:rPr>
        <w:t xml:space="preserve"> #</w:t>
      </w:r>
      <w:r w:rsidR="009D1FE0" w:rsidRPr="009D1FE0">
        <w:rPr>
          <w:rFonts w:ascii="Book Antiqua" w:hAnsi="Book Antiqua"/>
          <w:b/>
          <w:bCs/>
          <w:i/>
          <w:iCs/>
          <w:color w:val="FF0000"/>
          <w:sz w:val="19"/>
          <w:szCs w:val="19"/>
          <w:highlight w:val="green"/>
        </w:rPr>
        <w:t>TJPR-2023</w:t>
      </w:r>
      <w:r w:rsidR="009D1FE0">
        <w:rPr>
          <w:rFonts w:ascii="Book Antiqua" w:hAnsi="Book Antiqua"/>
          <w:b/>
          <w:bCs/>
          <w:i/>
          <w:iCs/>
          <w:color w:val="FF0000"/>
          <w:sz w:val="19"/>
          <w:szCs w:val="19"/>
        </w:rPr>
        <w:t>: #</w:t>
      </w:r>
      <w:r w:rsidR="009D1FE0" w:rsidRPr="009D1FE0">
        <w:rPr>
          <w:rFonts w:ascii="Book Antiqua" w:hAnsi="Book Antiqua"/>
          <w:b/>
          <w:bCs/>
          <w:i/>
          <w:iCs/>
          <w:color w:val="FF0000"/>
          <w:sz w:val="19"/>
          <w:szCs w:val="19"/>
          <w:highlight w:val="green"/>
        </w:rPr>
        <w:t>CESPE</w:t>
      </w:r>
      <w:r w:rsidR="009D1FE0">
        <w:rPr>
          <w:rFonts w:ascii="Book Antiqua" w:hAnsi="Book Antiqua"/>
          <w:b/>
          <w:bCs/>
          <w:i/>
          <w:iCs/>
          <w:color w:val="FF0000"/>
          <w:sz w:val="19"/>
          <w:szCs w:val="19"/>
        </w:rPr>
        <w:t>: #</w:t>
      </w:r>
      <w:r w:rsidR="009D1FE0" w:rsidRPr="009D1FE0">
        <w:rPr>
          <w:rFonts w:ascii="Book Antiqua" w:hAnsi="Book Antiqua"/>
          <w:b/>
          <w:bCs/>
          <w:i/>
          <w:iCs/>
          <w:color w:val="FF0000"/>
          <w:sz w:val="19"/>
          <w:szCs w:val="19"/>
          <w:highlight w:val="green"/>
        </w:rPr>
        <w:t>FGV</w:t>
      </w:r>
      <w:r w:rsidRPr="00A92CCF">
        <w:rPr>
          <w:rFonts w:ascii="Book Antiqua" w:hAnsi="Book Antiqua"/>
          <w:sz w:val="19"/>
          <w:szCs w:val="19"/>
        </w:rPr>
        <w:t>:</w:t>
      </w:r>
      <w:r>
        <w:rPr>
          <w:rFonts w:ascii="Book Antiqua" w:hAnsi="Book Antiqua"/>
          <w:sz w:val="19"/>
          <w:szCs w:val="19"/>
        </w:rPr>
        <w:t xml:space="preserve"> </w:t>
      </w:r>
      <w:r w:rsidRPr="0045611C">
        <w:rPr>
          <w:rFonts w:ascii="Book Antiqua" w:hAnsi="Book Antiqua"/>
          <w:sz w:val="19"/>
          <w:szCs w:val="19"/>
        </w:rPr>
        <w:t>Embora existam variadas formas de concebê-lo, o utilitarismo pode ser razoavelmente definido como a corrente ética que compreende a ação moralmente correta como aquela que produz o melhor benefício (ou utilidade). Cuida-se de uma forma de consequencialismo: a ação correta é entendida em termos das consequências produzidas. Não se trata, porém, de uma redução ao egoísmo. Para o utilitarismo, é preciso maximizar o bem geral, ou seja, considerar o bem dos outros, bem como o próprio bem”.</w:t>
      </w:r>
    </w:p>
    <w:p w14:paraId="67D2E13E" w14:textId="77777777" w:rsidR="0045611C" w:rsidRDefault="0045611C" w:rsidP="00D1371E">
      <w:pPr>
        <w:jc w:val="both"/>
        <w:rPr>
          <w:rFonts w:ascii="Book Antiqua" w:hAnsi="Book Antiqua"/>
          <w:sz w:val="19"/>
          <w:szCs w:val="19"/>
        </w:rPr>
      </w:pPr>
    </w:p>
    <w:p w14:paraId="6B1F166A" w14:textId="35BBCAC3" w:rsidR="00442500" w:rsidRPr="00442500" w:rsidRDefault="00442500" w:rsidP="00442500">
      <w:pPr>
        <w:jc w:val="both"/>
        <w:rPr>
          <w:rFonts w:ascii="Book Antiqua" w:hAnsi="Book Antiqua"/>
          <w:sz w:val="19"/>
          <w:szCs w:val="19"/>
        </w:rPr>
      </w:pPr>
      <w:r>
        <w:rPr>
          <w:rFonts w:ascii="Book Antiqua" w:hAnsi="Book Antiqua"/>
          <w:b/>
          <w:bCs/>
          <w:sz w:val="19"/>
          <w:szCs w:val="19"/>
        </w:rPr>
        <w:t>(MPPR-2017)</w:t>
      </w:r>
      <w:r>
        <w:rPr>
          <w:rFonts w:ascii="Book Antiqua" w:hAnsi="Book Antiqua"/>
          <w:sz w:val="19"/>
          <w:szCs w:val="19"/>
        </w:rPr>
        <w:t xml:space="preserve">: Assinale a alternativa correta: </w:t>
      </w:r>
      <w:r w:rsidRPr="00442500">
        <w:rPr>
          <w:rFonts w:ascii="Book Antiqua" w:hAnsi="Book Antiqua"/>
          <w:sz w:val="19"/>
          <w:szCs w:val="19"/>
        </w:rPr>
        <w:t>O utilitarismo apregoa que a melhor solução para cada problema sociopolítico é aquela que promove, na maior escala, os interesses dos membros da sociedade política, individualmente considerados.</w:t>
      </w:r>
    </w:p>
    <w:p w14:paraId="0E86F985" w14:textId="5CD64B50" w:rsidR="00442500" w:rsidRDefault="00442500" w:rsidP="00442500">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9A3250">
        <w:rPr>
          <w:rFonts w:ascii="Book Antiqua" w:hAnsi="Book Antiqua"/>
          <w:b/>
          <w:bCs/>
          <w:i/>
          <w:iCs/>
          <w:color w:val="FF0000"/>
          <w:sz w:val="19"/>
          <w:szCs w:val="19"/>
        </w:rPr>
        <w:t>: #</w:t>
      </w:r>
      <w:r w:rsidR="009A3250" w:rsidRPr="009A3250">
        <w:rPr>
          <w:rFonts w:ascii="Book Antiqua" w:hAnsi="Book Antiqua"/>
          <w:b/>
          <w:bCs/>
          <w:i/>
          <w:iCs/>
          <w:color w:val="FF0000"/>
          <w:sz w:val="19"/>
          <w:szCs w:val="19"/>
          <w:highlight w:val="green"/>
        </w:rPr>
        <w:t>MPPR-2013/2017</w:t>
      </w:r>
      <w:r w:rsidR="00F82E47">
        <w:rPr>
          <w:rFonts w:ascii="Book Antiqua" w:hAnsi="Book Antiqua"/>
          <w:b/>
          <w:bCs/>
          <w:i/>
          <w:iCs/>
          <w:color w:val="FF0000"/>
          <w:sz w:val="19"/>
          <w:szCs w:val="19"/>
        </w:rPr>
        <w:t>: #</w:t>
      </w:r>
      <w:r w:rsidR="00F82E47" w:rsidRPr="00F82E47">
        <w:rPr>
          <w:rFonts w:ascii="Book Antiqua" w:hAnsi="Book Antiqua"/>
          <w:b/>
          <w:bCs/>
          <w:i/>
          <w:iCs/>
          <w:color w:val="FF0000"/>
          <w:sz w:val="19"/>
          <w:szCs w:val="19"/>
          <w:highlight w:val="green"/>
        </w:rPr>
        <w:t>DPU-2015/2017</w:t>
      </w:r>
      <w:r w:rsidR="00F82E47">
        <w:rPr>
          <w:rFonts w:ascii="Book Antiqua" w:hAnsi="Book Antiqua"/>
          <w:b/>
          <w:bCs/>
          <w:i/>
          <w:iCs/>
          <w:color w:val="FF0000"/>
          <w:sz w:val="19"/>
          <w:szCs w:val="19"/>
        </w:rPr>
        <w:t>: #</w:t>
      </w:r>
      <w:r w:rsidR="00F82E47" w:rsidRPr="00F82E47">
        <w:rPr>
          <w:rFonts w:ascii="Book Antiqua" w:hAnsi="Book Antiqua"/>
          <w:b/>
          <w:bCs/>
          <w:i/>
          <w:iCs/>
          <w:color w:val="FF0000"/>
          <w:sz w:val="19"/>
          <w:szCs w:val="19"/>
          <w:highlight w:val="green"/>
        </w:rPr>
        <w:t>MPGO-2022</w:t>
      </w:r>
      <w:r w:rsidR="0003028E">
        <w:rPr>
          <w:rFonts w:ascii="Book Antiqua" w:hAnsi="Book Antiqua"/>
          <w:b/>
          <w:bCs/>
          <w:i/>
          <w:iCs/>
          <w:color w:val="FF0000"/>
          <w:sz w:val="19"/>
          <w:szCs w:val="19"/>
        </w:rPr>
        <w:t>: #</w:t>
      </w:r>
      <w:r w:rsidR="0003028E" w:rsidRPr="0003028E">
        <w:rPr>
          <w:rFonts w:ascii="Book Antiqua" w:hAnsi="Book Antiqua"/>
          <w:b/>
          <w:bCs/>
          <w:i/>
          <w:iCs/>
          <w:color w:val="FF0000"/>
          <w:sz w:val="19"/>
          <w:szCs w:val="19"/>
          <w:highlight w:val="green"/>
        </w:rPr>
        <w:t>DPETO-2022</w:t>
      </w:r>
      <w:r w:rsidR="00303A30">
        <w:rPr>
          <w:rFonts w:ascii="Book Antiqua" w:hAnsi="Book Antiqua"/>
          <w:b/>
          <w:bCs/>
          <w:i/>
          <w:iCs/>
          <w:color w:val="FF0000"/>
          <w:sz w:val="19"/>
          <w:szCs w:val="19"/>
        </w:rPr>
        <w:t>:</w:t>
      </w:r>
      <w:r w:rsidR="00516E8B">
        <w:rPr>
          <w:rFonts w:ascii="Book Antiqua" w:hAnsi="Book Antiqua"/>
          <w:b/>
          <w:bCs/>
          <w:i/>
          <w:iCs/>
          <w:color w:val="FF0000"/>
          <w:sz w:val="19"/>
          <w:szCs w:val="19"/>
        </w:rPr>
        <w:t xml:space="preserve"> #</w:t>
      </w:r>
      <w:r w:rsidR="00516E8B" w:rsidRPr="00516E8B">
        <w:rPr>
          <w:rFonts w:ascii="Book Antiqua" w:hAnsi="Book Antiqua"/>
          <w:b/>
          <w:bCs/>
          <w:i/>
          <w:iCs/>
          <w:color w:val="FF0000"/>
          <w:sz w:val="19"/>
          <w:szCs w:val="19"/>
          <w:highlight w:val="green"/>
        </w:rPr>
        <w:t>TRF4-2022</w:t>
      </w:r>
      <w:r w:rsidR="00516E8B">
        <w:rPr>
          <w:rFonts w:ascii="Book Antiqua" w:hAnsi="Book Antiqua"/>
          <w:b/>
          <w:bCs/>
          <w:i/>
          <w:iCs/>
          <w:color w:val="FF0000"/>
          <w:sz w:val="19"/>
          <w:szCs w:val="19"/>
        </w:rPr>
        <w:t>:</w:t>
      </w:r>
      <w:r w:rsidR="00303A30">
        <w:rPr>
          <w:rFonts w:ascii="Book Antiqua" w:hAnsi="Book Antiqua"/>
          <w:b/>
          <w:bCs/>
          <w:i/>
          <w:iCs/>
          <w:color w:val="FF0000"/>
          <w:sz w:val="19"/>
          <w:szCs w:val="19"/>
        </w:rPr>
        <w:t xml:space="preserve"> #</w:t>
      </w:r>
      <w:r w:rsidR="00303A30" w:rsidRPr="00303A30">
        <w:rPr>
          <w:rFonts w:ascii="Book Antiqua" w:hAnsi="Book Antiqua"/>
          <w:b/>
          <w:bCs/>
          <w:i/>
          <w:iCs/>
          <w:color w:val="FF0000"/>
          <w:sz w:val="19"/>
          <w:szCs w:val="19"/>
          <w:highlight w:val="green"/>
        </w:rPr>
        <w:t>TJES-2023</w:t>
      </w:r>
      <w:r w:rsidR="00F82E47">
        <w:rPr>
          <w:rFonts w:ascii="Book Antiqua" w:hAnsi="Book Antiqua"/>
          <w:b/>
          <w:bCs/>
          <w:i/>
          <w:iCs/>
          <w:color w:val="FF0000"/>
          <w:sz w:val="19"/>
          <w:szCs w:val="19"/>
        </w:rPr>
        <w:t>:</w:t>
      </w:r>
      <w:r w:rsidR="009D1FE0">
        <w:rPr>
          <w:rFonts w:ascii="Book Antiqua" w:hAnsi="Book Antiqua"/>
          <w:b/>
          <w:bCs/>
          <w:i/>
          <w:iCs/>
          <w:color w:val="FF0000"/>
          <w:sz w:val="19"/>
          <w:szCs w:val="19"/>
        </w:rPr>
        <w:t xml:space="preserve"> #</w:t>
      </w:r>
      <w:r w:rsidR="009D1FE0" w:rsidRPr="009D1FE0">
        <w:rPr>
          <w:rFonts w:ascii="Book Antiqua" w:hAnsi="Book Antiqua"/>
          <w:b/>
          <w:bCs/>
          <w:i/>
          <w:iCs/>
          <w:color w:val="FF0000"/>
          <w:sz w:val="19"/>
          <w:szCs w:val="19"/>
          <w:highlight w:val="green"/>
        </w:rPr>
        <w:t>TJPR-2023</w:t>
      </w:r>
      <w:r w:rsidR="009D1FE0">
        <w:rPr>
          <w:rFonts w:ascii="Book Antiqua" w:hAnsi="Book Antiqua"/>
          <w:b/>
          <w:bCs/>
          <w:i/>
          <w:iCs/>
          <w:color w:val="FF0000"/>
          <w:sz w:val="19"/>
          <w:szCs w:val="19"/>
        </w:rPr>
        <w:t>:</w:t>
      </w:r>
      <w:r w:rsidR="00F82E47">
        <w:rPr>
          <w:rFonts w:ascii="Book Antiqua" w:hAnsi="Book Antiqua"/>
          <w:b/>
          <w:bCs/>
          <w:i/>
          <w:iCs/>
          <w:color w:val="FF0000"/>
          <w:sz w:val="19"/>
          <w:szCs w:val="19"/>
        </w:rPr>
        <w:t xml:space="preserve"> #</w:t>
      </w:r>
      <w:r w:rsidR="00F82E47" w:rsidRPr="00F82E47">
        <w:rPr>
          <w:rFonts w:ascii="Book Antiqua" w:hAnsi="Book Antiqua"/>
          <w:b/>
          <w:bCs/>
          <w:i/>
          <w:iCs/>
          <w:color w:val="FF0000"/>
          <w:sz w:val="19"/>
          <w:szCs w:val="19"/>
          <w:highlight w:val="green"/>
        </w:rPr>
        <w:t>CESPE</w:t>
      </w:r>
      <w:r w:rsidR="00303A30">
        <w:rPr>
          <w:rFonts w:ascii="Book Antiqua" w:hAnsi="Book Antiqua"/>
          <w:b/>
          <w:bCs/>
          <w:i/>
          <w:iCs/>
          <w:color w:val="FF0000"/>
          <w:sz w:val="19"/>
          <w:szCs w:val="19"/>
        </w:rPr>
        <w:t>: #</w:t>
      </w:r>
      <w:r w:rsidR="00303A30" w:rsidRPr="00303A30">
        <w:rPr>
          <w:rFonts w:ascii="Book Antiqua" w:hAnsi="Book Antiqua"/>
          <w:b/>
          <w:bCs/>
          <w:i/>
          <w:iCs/>
          <w:color w:val="FF0000"/>
          <w:sz w:val="19"/>
          <w:szCs w:val="19"/>
          <w:highlight w:val="green"/>
        </w:rPr>
        <w:t>FGV</w:t>
      </w:r>
      <w:r w:rsidRPr="00A92CCF">
        <w:rPr>
          <w:rFonts w:ascii="Book Antiqua" w:hAnsi="Book Antiqua"/>
          <w:sz w:val="19"/>
          <w:szCs w:val="19"/>
        </w:rPr>
        <w:t>:</w:t>
      </w:r>
      <w:r>
        <w:rPr>
          <w:rFonts w:ascii="Book Antiqua" w:hAnsi="Book Antiqua"/>
          <w:sz w:val="19"/>
          <w:szCs w:val="19"/>
        </w:rPr>
        <w:t xml:space="preserve"> </w:t>
      </w:r>
      <w:r w:rsidRPr="00442500">
        <w:rPr>
          <w:rFonts w:ascii="Book Antiqua" w:hAnsi="Book Antiqua"/>
          <w:sz w:val="19"/>
          <w:szCs w:val="19"/>
        </w:rPr>
        <w:t xml:space="preserve">Com suas nascentes em Jeremy Bentham e John Stuart Mill, o utilitarismo prega que uma ação é moralmente correta se tem a intenção de promover a felicidade e incorreta se pretende produzir a infelicidade. Francis </w:t>
      </w:r>
      <w:proofErr w:type="spellStart"/>
      <w:r w:rsidRPr="00442500">
        <w:rPr>
          <w:rFonts w:ascii="Book Antiqua" w:hAnsi="Book Antiqua"/>
          <w:sz w:val="19"/>
          <w:szCs w:val="19"/>
        </w:rPr>
        <w:t>Hutcheson</w:t>
      </w:r>
      <w:proofErr w:type="spellEnd"/>
      <w:r w:rsidRPr="00442500">
        <w:rPr>
          <w:rFonts w:ascii="Book Antiqua" w:hAnsi="Book Antiqua"/>
          <w:sz w:val="19"/>
          <w:szCs w:val="19"/>
        </w:rPr>
        <w:t xml:space="preserve"> desenvolveu a sua teoria do "sentido interior da moralidade" (moral </w:t>
      </w:r>
      <w:proofErr w:type="spellStart"/>
      <w:r w:rsidRPr="00442500">
        <w:rPr>
          <w:rFonts w:ascii="Book Antiqua" w:hAnsi="Book Antiqua"/>
          <w:sz w:val="19"/>
          <w:szCs w:val="19"/>
        </w:rPr>
        <w:t>sense</w:t>
      </w:r>
      <w:proofErr w:type="spellEnd"/>
      <w:r w:rsidRPr="00442500">
        <w:rPr>
          <w:rFonts w:ascii="Book Antiqua" w:hAnsi="Book Antiqua"/>
          <w:sz w:val="19"/>
          <w:szCs w:val="19"/>
        </w:rPr>
        <w:t>), onde manteve uma posição utilitarista mais clara. Ele cunhou a frase utilitarista de que "a melhor ação é a que procura a maior felicidade para o maior número de indivíduos".</w:t>
      </w:r>
    </w:p>
    <w:p w14:paraId="7C9BB07B" w14:textId="33C0F7C3" w:rsidR="00442500" w:rsidRDefault="00F2724E" w:rsidP="00F2724E">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F2724E">
        <w:rPr>
          <w:rFonts w:ascii="Book Antiqua" w:hAnsi="Book Antiqua"/>
          <w:b/>
          <w:bCs/>
          <w:i/>
          <w:iCs/>
          <w:color w:val="FF0000"/>
          <w:sz w:val="19"/>
          <w:szCs w:val="19"/>
          <w:highlight w:val="green"/>
        </w:rPr>
        <w:t>DPU-201</w:t>
      </w:r>
      <w:r w:rsidR="00E66F3F">
        <w:rPr>
          <w:rFonts w:ascii="Book Antiqua" w:hAnsi="Book Antiqua"/>
          <w:b/>
          <w:bCs/>
          <w:i/>
          <w:iCs/>
          <w:color w:val="FF0000"/>
          <w:sz w:val="19"/>
          <w:szCs w:val="19"/>
          <w:highlight w:val="green"/>
        </w:rPr>
        <w:t>5/2017</w:t>
      </w:r>
      <w:r w:rsidR="00F82E47">
        <w:rPr>
          <w:rFonts w:ascii="Book Antiqua" w:hAnsi="Book Antiqua"/>
          <w:b/>
          <w:bCs/>
          <w:i/>
          <w:iCs/>
          <w:color w:val="FF0000"/>
          <w:sz w:val="19"/>
          <w:szCs w:val="19"/>
        </w:rPr>
        <w:t>: #</w:t>
      </w:r>
      <w:r w:rsidR="00F82E47" w:rsidRPr="00F82E47">
        <w:rPr>
          <w:rFonts w:ascii="Book Antiqua" w:hAnsi="Book Antiqua"/>
          <w:b/>
          <w:bCs/>
          <w:i/>
          <w:iCs/>
          <w:color w:val="FF0000"/>
          <w:sz w:val="19"/>
          <w:szCs w:val="19"/>
          <w:highlight w:val="green"/>
        </w:rPr>
        <w:t>MPGO-2022</w:t>
      </w:r>
      <w:r w:rsidR="00303A30">
        <w:rPr>
          <w:rFonts w:ascii="Book Antiqua" w:hAnsi="Book Antiqua"/>
          <w:b/>
          <w:bCs/>
          <w:i/>
          <w:iCs/>
          <w:color w:val="FF0000"/>
          <w:sz w:val="19"/>
          <w:szCs w:val="19"/>
        </w:rPr>
        <w:t>:</w:t>
      </w:r>
      <w:r w:rsidR="0003028E">
        <w:rPr>
          <w:rFonts w:ascii="Book Antiqua" w:hAnsi="Book Antiqua"/>
          <w:b/>
          <w:bCs/>
          <w:i/>
          <w:iCs/>
          <w:color w:val="FF0000"/>
          <w:sz w:val="19"/>
          <w:szCs w:val="19"/>
        </w:rPr>
        <w:t xml:space="preserve"> #</w:t>
      </w:r>
      <w:r w:rsidR="0003028E" w:rsidRPr="0003028E">
        <w:rPr>
          <w:rFonts w:ascii="Book Antiqua" w:hAnsi="Book Antiqua"/>
          <w:b/>
          <w:bCs/>
          <w:i/>
          <w:iCs/>
          <w:color w:val="FF0000"/>
          <w:sz w:val="19"/>
          <w:szCs w:val="19"/>
          <w:highlight w:val="green"/>
        </w:rPr>
        <w:t>DPETO-2022</w:t>
      </w:r>
      <w:r w:rsidR="0003028E">
        <w:rPr>
          <w:rFonts w:ascii="Book Antiqua" w:hAnsi="Book Antiqua"/>
          <w:b/>
          <w:bCs/>
          <w:i/>
          <w:iCs/>
          <w:color w:val="FF0000"/>
          <w:sz w:val="19"/>
          <w:szCs w:val="19"/>
        </w:rPr>
        <w:t>:</w:t>
      </w:r>
      <w:r w:rsidR="00516E8B">
        <w:rPr>
          <w:rFonts w:ascii="Book Antiqua" w:hAnsi="Book Antiqua"/>
          <w:b/>
          <w:bCs/>
          <w:i/>
          <w:iCs/>
          <w:color w:val="FF0000"/>
          <w:sz w:val="19"/>
          <w:szCs w:val="19"/>
        </w:rPr>
        <w:t xml:space="preserve"> #</w:t>
      </w:r>
      <w:r w:rsidR="00516E8B" w:rsidRPr="00516E8B">
        <w:rPr>
          <w:rFonts w:ascii="Book Antiqua" w:hAnsi="Book Antiqua"/>
          <w:b/>
          <w:bCs/>
          <w:i/>
          <w:iCs/>
          <w:color w:val="FF0000"/>
          <w:sz w:val="19"/>
          <w:szCs w:val="19"/>
          <w:highlight w:val="green"/>
        </w:rPr>
        <w:t>TRF4-2022</w:t>
      </w:r>
      <w:r w:rsidR="00516E8B">
        <w:rPr>
          <w:rFonts w:ascii="Book Antiqua" w:hAnsi="Book Antiqua"/>
          <w:b/>
          <w:bCs/>
          <w:i/>
          <w:iCs/>
          <w:color w:val="FF0000"/>
          <w:sz w:val="19"/>
          <w:szCs w:val="19"/>
        </w:rPr>
        <w:t>:</w:t>
      </w:r>
      <w:r w:rsidR="00303A30">
        <w:rPr>
          <w:rFonts w:ascii="Book Antiqua" w:hAnsi="Book Antiqua"/>
          <w:b/>
          <w:bCs/>
          <w:i/>
          <w:iCs/>
          <w:color w:val="FF0000"/>
          <w:sz w:val="19"/>
          <w:szCs w:val="19"/>
        </w:rPr>
        <w:t xml:space="preserve"> #</w:t>
      </w:r>
      <w:r w:rsidR="00303A30" w:rsidRPr="00303A30">
        <w:rPr>
          <w:rFonts w:ascii="Book Antiqua" w:hAnsi="Book Antiqua"/>
          <w:b/>
          <w:bCs/>
          <w:i/>
          <w:iCs/>
          <w:color w:val="FF0000"/>
          <w:sz w:val="19"/>
          <w:szCs w:val="19"/>
          <w:highlight w:val="green"/>
        </w:rPr>
        <w:t>TJES-2023</w:t>
      </w:r>
      <w:r>
        <w:rPr>
          <w:rFonts w:ascii="Book Antiqua" w:hAnsi="Book Antiqua"/>
          <w:b/>
          <w:bCs/>
          <w:i/>
          <w:iCs/>
          <w:color w:val="FF0000"/>
          <w:sz w:val="19"/>
          <w:szCs w:val="19"/>
        </w:rPr>
        <w:t>:</w:t>
      </w:r>
      <w:r w:rsidR="009D1FE0">
        <w:rPr>
          <w:rFonts w:ascii="Book Antiqua" w:hAnsi="Book Antiqua"/>
          <w:b/>
          <w:bCs/>
          <w:i/>
          <w:iCs/>
          <w:color w:val="FF0000"/>
          <w:sz w:val="19"/>
          <w:szCs w:val="19"/>
        </w:rPr>
        <w:t xml:space="preserve"> #</w:t>
      </w:r>
      <w:r w:rsidR="009D1FE0" w:rsidRPr="009D1FE0">
        <w:rPr>
          <w:rFonts w:ascii="Book Antiqua" w:hAnsi="Book Antiqua"/>
          <w:b/>
          <w:bCs/>
          <w:i/>
          <w:iCs/>
          <w:color w:val="FF0000"/>
          <w:sz w:val="19"/>
          <w:szCs w:val="19"/>
          <w:highlight w:val="green"/>
        </w:rPr>
        <w:t>TJPR-2023</w:t>
      </w:r>
      <w:r w:rsidR="009D1FE0">
        <w:rPr>
          <w:rFonts w:ascii="Book Antiqua" w:hAnsi="Book Antiqua"/>
          <w:b/>
          <w:bCs/>
          <w:i/>
          <w:iCs/>
          <w:color w:val="FF0000"/>
          <w:sz w:val="19"/>
          <w:szCs w:val="19"/>
        </w:rPr>
        <w:t>:</w:t>
      </w:r>
      <w:r>
        <w:rPr>
          <w:rFonts w:ascii="Book Antiqua" w:hAnsi="Book Antiqua"/>
          <w:b/>
          <w:bCs/>
          <w:i/>
          <w:iCs/>
          <w:color w:val="FF0000"/>
          <w:sz w:val="19"/>
          <w:szCs w:val="19"/>
        </w:rPr>
        <w:t xml:space="preserve"> #</w:t>
      </w:r>
      <w:r w:rsidRPr="00F2724E">
        <w:rPr>
          <w:rFonts w:ascii="Book Antiqua" w:hAnsi="Book Antiqua"/>
          <w:b/>
          <w:bCs/>
          <w:i/>
          <w:iCs/>
          <w:color w:val="FF0000"/>
          <w:sz w:val="19"/>
          <w:szCs w:val="19"/>
          <w:highlight w:val="green"/>
        </w:rPr>
        <w:t>CESPE</w:t>
      </w:r>
      <w:r w:rsidR="00303A30">
        <w:rPr>
          <w:rFonts w:ascii="Book Antiqua" w:hAnsi="Book Antiqua"/>
          <w:b/>
          <w:bCs/>
          <w:i/>
          <w:iCs/>
          <w:color w:val="FF0000"/>
          <w:sz w:val="19"/>
          <w:szCs w:val="19"/>
        </w:rPr>
        <w:t>: #</w:t>
      </w:r>
      <w:r w:rsidR="00303A30" w:rsidRPr="00303A30">
        <w:rPr>
          <w:rFonts w:ascii="Book Antiqua" w:hAnsi="Book Antiqua"/>
          <w:b/>
          <w:bCs/>
          <w:i/>
          <w:iCs/>
          <w:color w:val="FF0000"/>
          <w:sz w:val="19"/>
          <w:szCs w:val="19"/>
          <w:highlight w:val="green"/>
        </w:rPr>
        <w:t>FGV</w:t>
      </w:r>
      <w:r w:rsidRPr="00A92CCF">
        <w:rPr>
          <w:rFonts w:ascii="Book Antiqua" w:hAnsi="Book Antiqua"/>
          <w:sz w:val="19"/>
          <w:szCs w:val="19"/>
        </w:rPr>
        <w:t>:</w:t>
      </w:r>
      <w:r>
        <w:rPr>
          <w:rFonts w:ascii="Book Antiqua" w:hAnsi="Book Antiqua"/>
          <w:sz w:val="19"/>
          <w:szCs w:val="19"/>
        </w:rPr>
        <w:t xml:space="preserve"> </w:t>
      </w:r>
      <w:r w:rsidRPr="00F2724E">
        <w:rPr>
          <w:rFonts w:ascii="Book Antiqua" w:hAnsi="Book Antiqua"/>
          <w:sz w:val="19"/>
          <w:szCs w:val="19"/>
        </w:rPr>
        <w:t>O utilitarismo, inscrevendo-se numa tradição que remonta a Hobbes e que se inspira em Epicuro, é uma doutrina que coloca a utilidade como critério ou princípio da atividade do ponto de vista moral: a moral utilitarista é a teoria racional que permite determinar as técnicas que garantem o máximo da felicidade individual. Trata-se, em primeiro lugar, da doutrina de Bentham, que se reduz quanto ao essencial a uma aritmética dos prazeres, ou seja, a um cálculo egoísta da maior quantidade possível de felicidade individual, o que leva aliás – por um cálculo inteligente – a visar o máximo de felicidade para o maior número. O utilitarismo altruísta de Stuart Mill leva ademais em consideração a qualidade dos prazeres e conclui que o indivíduo por interesse deve finalmente querer a felicidade de todos. (DUROZOI; ROUSSEL, p. 478, 1993).</w:t>
      </w:r>
      <w:r>
        <w:rPr>
          <w:rFonts w:ascii="Book Antiqua" w:hAnsi="Book Antiqua"/>
          <w:sz w:val="19"/>
          <w:szCs w:val="19"/>
        </w:rPr>
        <w:t xml:space="preserve"> </w:t>
      </w:r>
      <w:r w:rsidRPr="00F2724E">
        <w:rPr>
          <w:rFonts w:ascii="Book Antiqua" w:hAnsi="Book Antiqua"/>
          <w:sz w:val="19"/>
          <w:szCs w:val="19"/>
        </w:rPr>
        <w:t xml:space="preserve">Em uma análise crítica, e relacionando essa corrente filosófica com o direito, é possível dizer que utilitarismo acaba por definir uma forma de se fazer direito com base na satisfação da maioria, sendo que o direito individual só existe quando triunfa sobre um objetivo social ou sobre a maioria. É nesse sentido que o utilitarismo não “leva a sério", parafraseando uma das obras de Ronald </w:t>
      </w:r>
      <w:proofErr w:type="spellStart"/>
      <w:r w:rsidRPr="00F2724E">
        <w:rPr>
          <w:rFonts w:ascii="Book Antiqua" w:hAnsi="Book Antiqua"/>
          <w:sz w:val="19"/>
          <w:szCs w:val="19"/>
        </w:rPr>
        <w:t>Dworkin</w:t>
      </w:r>
      <w:proofErr w:type="spellEnd"/>
      <w:r w:rsidRPr="00F2724E">
        <w:rPr>
          <w:rFonts w:ascii="Book Antiqua" w:hAnsi="Book Antiqua"/>
          <w:sz w:val="19"/>
          <w:szCs w:val="19"/>
        </w:rPr>
        <w:t xml:space="preserve">, os direitos individuais porque propugna uma teoria política baseada em objetivos sociais beneficiosos. O bem-estar social, ou, a felicidade, é o critério supremo e logo abaixo dele estão todos os outros valores entre os quais os direitos individuais que não podem preponderar sobre a felicidade. </w:t>
      </w:r>
      <w:proofErr w:type="spellStart"/>
      <w:r w:rsidRPr="00F2724E">
        <w:rPr>
          <w:rFonts w:ascii="Book Antiqua" w:hAnsi="Book Antiqua"/>
          <w:sz w:val="19"/>
          <w:szCs w:val="19"/>
        </w:rPr>
        <w:t>Dworkin</w:t>
      </w:r>
      <w:proofErr w:type="spellEnd"/>
      <w:r w:rsidRPr="00F2724E">
        <w:rPr>
          <w:rFonts w:ascii="Book Antiqua" w:hAnsi="Book Antiqua"/>
          <w:sz w:val="19"/>
          <w:szCs w:val="19"/>
        </w:rPr>
        <w:t xml:space="preserve"> opõe à filosofia utilitarista uma teoria baseada nos direitos individuais fundamentada na teoria de John Rawls, atacando o </w:t>
      </w:r>
      <w:proofErr w:type="spellStart"/>
      <w:r w:rsidRPr="00F2724E">
        <w:rPr>
          <w:rFonts w:ascii="Book Antiqua" w:hAnsi="Book Antiqua"/>
          <w:sz w:val="19"/>
          <w:szCs w:val="19"/>
        </w:rPr>
        <w:t>pseudoigualitarismo</w:t>
      </w:r>
      <w:proofErr w:type="spellEnd"/>
      <w:r w:rsidRPr="00F2724E">
        <w:rPr>
          <w:rFonts w:ascii="Book Antiqua" w:hAnsi="Book Antiqua"/>
          <w:sz w:val="19"/>
          <w:szCs w:val="19"/>
        </w:rPr>
        <w:t xml:space="preserve"> e as atrocidades que as doutrinas utilitaristas podem conduzir (CALSAMIGLIA, 1985).</w:t>
      </w:r>
      <w:r>
        <w:rPr>
          <w:rFonts w:ascii="Book Antiqua" w:hAnsi="Book Antiqua"/>
          <w:sz w:val="19"/>
          <w:szCs w:val="19"/>
        </w:rPr>
        <w:t xml:space="preserve"> (Fontes:  </w:t>
      </w:r>
      <w:r w:rsidRPr="00F2724E">
        <w:rPr>
          <w:rFonts w:ascii="Book Antiqua" w:hAnsi="Book Antiqua"/>
          <w:sz w:val="19"/>
          <w:szCs w:val="19"/>
        </w:rPr>
        <w:t>ABBAGNANO, Nicola. Dicionário de filosofia. 5. ed. São Paulo: Martins Fontes, 2007</w:t>
      </w:r>
      <w:r>
        <w:rPr>
          <w:rFonts w:ascii="Book Antiqua" w:hAnsi="Book Antiqua"/>
          <w:sz w:val="19"/>
          <w:szCs w:val="19"/>
        </w:rPr>
        <w:t xml:space="preserve">.; </w:t>
      </w:r>
      <w:r w:rsidRPr="00F2724E">
        <w:rPr>
          <w:rFonts w:ascii="Book Antiqua" w:hAnsi="Book Antiqua"/>
          <w:sz w:val="19"/>
          <w:szCs w:val="19"/>
        </w:rPr>
        <w:t xml:space="preserve">CALSAMIGLIA, Albert. ¿Por </w:t>
      </w:r>
      <w:proofErr w:type="spellStart"/>
      <w:r w:rsidRPr="00F2724E">
        <w:rPr>
          <w:rFonts w:ascii="Book Antiqua" w:hAnsi="Book Antiqua"/>
          <w:sz w:val="19"/>
          <w:szCs w:val="19"/>
        </w:rPr>
        <w:t>qué</w:t>
      </w:r>
      <w:proofErr w:type="spellEnd"/>
      <w:r w:rsidRPr="00F2724E">
        <w:rPr>
          <w:rFonts w:ascii="Book Antiqua" w:hAnsi="Book Antiqua"/>
          <w:sz w:val="19"/>
          <w:szCs w:val="19"/>
        </w:rPr>
        <w:t xml:space="preserve"> es importante </w:t>
      </w:r>
      <w:proofErr w:type="spellStart"/>
      <w:r w:rsidRPr="00F2724E">
        <w:rPr>
          <w:rFonts w:ascii="Book Antiqua" w:hAnsi="Book Antiqua"/>
          <w:sz w:val="19"/>
          <w:szCs w:val="19"/>
        </w:rPr>
        <w:t>Dworkin</w:t>
      </w:r>
      <w:proofErr w:type="spellEnd"/>
      <w:r w:rsidRPr="00F2724E">
        <w:rPr>
          <w:rFonts w:ascii="Book Antiqua" w:hAnsi="Book Antiqua"/>
          <w:sz w:val="19"/>
          <w:szCs w:val="19"/>
        </w:rPr>
        <w:t xml:space="preserve">? </w:t>
      </w:r>
      <w:proofErr w:type="spellStart"/>
      <w:r w:rsidRPr="00F2724E">
        <w:rPr>
          <w:rFonts w:ascii="Book Antiqua" w:hAnsi="Book Antiqua"/>
          <w:sz w:val="19"/>
          <w:szCs w:val="19"/>
        </w:rPr>
        <w:t>Doxa</w:t>
      </w:r>
      <w:proofErr w:type="spellEnd"/>
      <w:r w:rsidRPr="00F2724E">
        <w:rPr>
          <w:rFonts w:ascii="Book Antiqua" w:hAnsi="Book Antiqua"/>
          <w:sz w:val="19"/>
          <w:szCs w:val="19"/>
        </w:rPr>
        <w:t xml:space="preserve">: </w:t>
      </w:r>
      <w:proofErr w:type="spellStart"/>
      <w:r w:rsidRPr="00F2724E">
        <w:rPr>
          <w:rFonts w:ascii="Book Antiqua" w:hAnsi="Book Antiqua"/>
          <w:sz w:val="19"/>
          <w:szCs w:val="19"/>
        </w:rPr>
        <w:t>Cuadernos</w:t>
      </w:r>
      <w:proofErr w:type="spellEnd"/>
      <w:r w:rsidRPr="00F2724E">
        <w:rPr>
          <w:rFonts w:ascii="Book Antiqua" w:hAnsi="Book Antiqua"/>
          <w:sz w:val="19"/>
          <w:szCs w:val="19"/>
        </w:rPr>
        <w:t xml:space="preserve"> de Filosofia </w:t>
      </w:r>
      <w:proofErr w:type="spellStart"/>
      <w:r w:rsidRPr="00F2724E">
        <w:rPr>
          <w:rFonts w:ascii="Book Antiqua" w:hAnsi="Book Antiqua"/>
          <w:sz w:val="19"/>
          <w:szCs w:val="19"/>
        </w:rPr>
        <w:t>del</w:t>
      </w:r>
      <w:proofErr w:type="spellEnd"/>
      <w:r w:rsidRPr="00F2724E">
        <w:rPr>
          <w:rFonts w:ascii="Book Antiqua" w:hAnsi="Book Antiqua"/>
          <w:sz w:val="19"/>
          <w:szCs w:val="19"/>
        </w:rPr>
        <w:t xml:space="preserve"> </w:t>
      </w:r>
      <w:proofErr w:type="spellStart"/>
      <w:r w:rsidRPr="00F2724E">
        <w:rPr>
          <w:rFonts w:ascii="Book Antiqua" w:hAnsi="Book Antiqua"/>
          <w:sz w:val="19"/>
          <w:szCs w:val="19"/>
        </w:rPr>
        <w:t>Derecho</w:t>
      </w:r>
      <w:proofErr w:type="spellEnd"/>
      <w:r w:rsidRPr="00F2724E">
        <w:rPr>
          <w:rFonts w:ascii="Book Antiqua" w:hAnsi="Book Antiqua"/>
          <w:sz w:val="19"/>
          <w:szCs w:val="19"/>
        </w:rPr>
        <w:t>, Alicante, v. 02, p.159-167, 1985.</w:t>
      </w:r>
      <w:r>
        <w:rPr>
          <w:rFonts w:ascii="Book Antiqua" w:hAnsi="Book Antiqua"/>
          <w:sz w:val="19"/>
          <w:szCs w:val="19"/>
        </w:rPr>
        <w:t xml:space="preserve">; </w:t>
      </w:r>
      <w:r w:rsidRPr="00F2724E">
        <w:rPr>
          <w:rFonts w:ascii="Book Antiqua" w:hAnsi="Book Antiqua"/>
          <w:sz w:val="19"/>
          <w:szCs w:val="19"/>
        </w:rPr>
        <w:t xml:space="preserve">CRAIG, Edward. </w:t>
      </w:r>
      <w:proofErr w:type="spellStart"/>
      <w:r w:rsidRPr="00F2724E">
        <w:rPr>
          <w:rFonts w:ascii="Book Antiqua" w:hAnsi="Book Antiqua"/>
          <w:sz w:val="19"/>
          <w:szCs w:val="19"/>
        </w:rPr>
        <w:t>Routledge</w:t>
      </w:r>
      <w:proofErr w:type="spellEnd"/>
      <w:r w:rsidRPr="00F2724E">
        <w:rPr>
          <w:rFonts w:ascii="Book Antiqua" w:hAnsi="Book Antiqua"/>
          <w:sz w:val="19"/>
          <w:szCs w:val="19"/>
        </w:rPr>
        <w:t xml:space="preserve"> </w:t>
      </w:r>
      <w:proofErr w:type="spellStart"/>
      <w:r w:rsidRPr="00F2724E">
        <w:rPr>
          <w:rFonts w:ascii="Book Antiqua" w:hAnsi="Book Antiqua"/>
          <w:sz w:val="19"/>
          <w:szCs w:val="19"/>
        </w:rPr>
        <w:t>Encyclopedia</w:t>
      </w:r>
      <w:proofErr w:type="spellEnd"/>
      <w:r w:rsidRPr="00F2724E">
        <w:rPr>
          <w:rFonts w:ascii="Book Antiqua" w:hAnsi="Book Antiqua"/>
          <w:sz w:val="19"/>
          <w:szCs w:val="19"/>
        </w:rPr>
        <w:t xml:space="preserve"> </w:t>
      </w:r>
      <w:proofErr w:type="spellStart"/>
      <w:r w:rsidRPr="00F2724E">
        <w:rPr>
          <w:rFonts w:ascii="Book Antiqua" w:hAnsi="Book Antiqua"/>
          <w:sz w:val="19"/>
          <w:szCs w:val="19"/>
        </w:rPr>
        <w:t>of</w:t>
      </w:r>
      <w:proofErr w:type="spellEnd"/>
      <w:r w:rsidRPr="00F2724E">
        <w:rPr>
          <w:rFonts w:ascii="Book Antiqua" w:hAnsi="Book Antiqua"/>
          <w:sz w:val="19"/>
          <w:szCs w:val="19"/>
        </w:rPr>
        <w:t xml:space="preserve"> </w:t>
      </w:r>
      <w:proofErr w:type="spellStart"/>
      <w:r w:rsidRPr="00F2724E">
        <w:rPr>
          <w:rFonts w:ascii="Book Antiqua" w:hAnsi="Book Antiqua"/>
          <w:sz w:val="19"/>
          <w:szCs w:val="19"/>
        </w:rPr>
        <w:t>Philosophy</w:t>
      </w:r>
      <w:proofErr w:type="spellEnd"/>
      <w:r w:rsidRPr="00F2724E">
        <w:rPr>
          <w:rFonts w:ascii="Book Antiqua" w:hAnsi="Book Antiqua"/>
          <w:sz w:val="19"/>
          <w:szCs w:val="19"/>
        </w:rPr>
        <w:t xml:space="preserve">. London </w:t>
      </w:r>
      <w:proofErr w:type="spellStart"/>
      <w:r w:rsidRPr="00F2724E">
        <w:rPr>
          <w:rFonts w:ascii="Book Antiqua" w:hAnsi="Book Antiqua"/>
          <w:sz w:val="19"/>
          <w:szCs w:val="19"/>
        </w:rPr>
        <w:t>And</w:t>
      </w:r>
      <w:proofErr w:type="spellEnd"/>
      <w:r w:rsidRPr="00F2724E">
        <w:rPr>
          <w:rFonts w:ascii="Book Antiqua" w:hAnsi="Book Antiqua"/>
          <w:sz w:val="19"/>
          <w:szCs w:val="19"/>
        </w:rPr>
        <w:t xml:space="preserve"> New York: </w:t>
      </w:r>
      <w:proofErr w:type="spellStart"/>
      <w:r w:rsidRPr="00F2724E">
        <w:rPr>
          <w:rFonts w:ascii="Book Antiqua" w:hAnsi="Book Antiqua"/>
          <w:sz w:val="19"/>
          <w:szCs w:val="19"/>
        </w:rPr>
        <w:t>Routledge</w:t>
      </w:r>
      <w:proofErr w:type="spellEnd"/>
      <w:r w:rsidRPr="00F2724E">
        <w:rPr>
          <w:rFonts w:ascii="Book Antiqua" w:hAnsi="Book Antiqua"/>
          <w:sz w:val="19"/>
          <w:szCs w:val="19"/>
        </w:rPr>
        <w:t>, 1998. 9169 p.</w:t>
      </w:r>
      <w:r>
        <w:rPr>
          <w:rFonts w:ascii="Book Antiqua" w:hAnsi="Book Antiqua"/>
          <w:sz w:val="19"/>
          <w:szCs w:val="19"/>
        </w:rPr>
        <w:t xml:space="preserve">; </w:t>
      </w:r>
      <w:r w:rsidRPr="00F2724E">
        <w:rPr>
          <w:rFonts w:ascii="Book Antiqua" w:hAnsi="Book Antiqua"/>
          <w:sz w:val="19"/>
          <w:szCs w:val="19"/>
        </w:rPr>
        <w:t xml:space="preserve">DUROZOI, </w:t>
      </w:r>
      <w:proofErr w:type="spellStart"/>
      <w:r w:rsidRPr="00F2724E">
        <w:rPr>
          <w:rFonts w:ascii="Book Antiqua" w:hAnsi="Book Antiqua"/>
          <w:sz w:val="19"/>
          <w:szCs w:val="19"/>
        </w:rPr>
        <w:t>Gérar</w:t>
      </w:r>
      <w:proofErr w:type="spellEnd"/>
      <w:r w:rsidRPr="00F2724E">
        <w:rPr>
          <w:rFonts w:ascii="Book Antiqua" w:hAnsi="Book Antiqua"/>
          <w:sz w:val="19"/>
          <w:szCs w:val="19"/>
        </w:rPr>
        <w:t xml:space="preserve">; ROUSSEL, André. Dicionário de Filosofia. Campinas: Papirus, 1993. 511 p. Tradução de: Marina </w:t>
      </w:r>
      <w:proofErr w:type="spellStart"/>
      <w:r w:rsidRPr="00F2724E">
        <w:rPr>
          <w:rFonts w:ascii="Book Antiqua" w:hAnsi="Book Antiqua"/>
          <w:sz w:val="19"/>
          <w:szCs w:val="19"/>
        </w:rPr>
        <w:t>Appenzeller</w:t>
      </w:r>
      <w:proofErr w:type="spellEnd"/>
      <w:r w:rsidRPr="00F2724E">
        <w:rPr>
          <w:rFonts w:ascii="Book Antiqua" w:hAnsi="Book Antiqua"/>
          <w:sz w:val="19"/>
          <w:szCs w:val="19"/>
        </w:rPr>
        <w:t>.</w:t>
      </w:r>
      <w:r>
        <w:rPr>
          <w:rFonts w:ascii="Book Antiqua" w:hAnsi="Book Antiqua"/>
          <w:sz w:val="19"/>
          <w:szCs w:val="19"/>
        </w:rPr>
        <w:t>).</w:t>
      </w:r>
    </w:p>
    <w:p w14:paraId="76444C0F" w14:textId="1F3BD962" w:rsidR="00F2724E" w:rsidRDefault="00F2724E" w:rsidP="00442500">
      <w:pPr>
        <w:jc w:val="both"/>
        <w:rPr>
          <w:rFonts w:ascii="Book Antiqua" w:hAnsi="Book Antiqua"/>
          <w:sz w:val="19"/>
          <w:szCs w:val="19"/>
        </w:rPr>
      </w:pPr>
    </w:p>
    <w:p w14:paraId="7B6431A1" w14:textId="77777777" w:rsidR="007D1CB4" w:rsidRPr="00442500" w:rsidRDefault="007D1CB4" w:rsidP="007D1CB4">
      <w:pPr>
        <w:jc w:val="both"/>
        <w:rPr>
          <w:rFonts w:ascii="Book Antiqua" w:hAnsi="Book Antiqua"/>
          <w:sz w:val="19"/>
          <w:szCs w:val="19"/>
        </w:rPr>
      </w:pPr>
      <w:r>
        <w:rPr>
          <w:rFonts w:ascii="Book Antiqua" w:hAnsi="Book Antiqua"/>
          <w:b/>
          <w:bCs/>
          <w:sz w:val="19"/>
          <w:szCs w:val="19"/>
        </w:rPr>
        <w:t>(MPPR-2017)</w:t>
      </w:r>
      <w:r>
        <w:rPr>
          <w:rFonts w:ascii="Book Antiqua" w:hAnsi="Book Antiqua"/>
          <w:sz w:val="19"/>
          <w:szCs w:val="19"/>
        </w:rPr>
        <w:t xml:space="preserve">: Assinale a alternativa correta: </w:t>
      </w:r>
      <w:r w:rsidRPr="00442500">
        <w:rPr>
          <w:rFonts w:ascii="Book Antiqua" w:hAnsi="Book Antiqua"/>
          <w:sz w:val="19"/>
          <w:szCs w:val="19"/>
        </w:rPr>
        <w:t>O organicismo tem como premissa que o indivíduo é, essencialmente, uma parte do todo social e de que o bem de cada um só se realiza quando assegurado o bem comum, de forma que a associação transindividual goza de supremacia sobre os interesses dos indivíduos</w:t>
      </w:r>
      <w:r>
        <w:rPr>
          <w:rFonts w:ascii="Book Antiqua" w:hAnsi="Book Antiqua"/>
          <w:sz w:val="19"/>
          <w:szCs w:val="19"/>
        </w:rPr>
        <w:t>.</w:t>
      </w:r>
    </w:p>
    <w:p w14:paraId="4DD0E333" w14:textId="7581BEA4" w:rsidR="007D1CB4" w:rsidRDefault="007D1CB4" w:rsidP="007D1CB4">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442500">
        <w:rPr>
          <w:rFonts w:ascii="Book Antiqua" w:hAnsi="Book Antiqua"/>
          <w:i/>
          <w:iCs/>
          <w:sz w:val="19"/>
          <w:szCs w:val="19"/>
        </w:rPr>
        <w:t xml:space="preserve">“O Estado existe por natureza e é anterior ao indivíduo, porque, se o indivíduo de per si não é </w:t>
      </w:r>
      <w:proofErr w:type="spellStart"/>
      <w:r w:rsidRPr="00442500">
        <w:rPr>
          <w:rFonts w:ascii="Book Antiqua" w:hAnsi="Book Antiqua"/>
          <w:i/>
          <w:iCs/>
          <w:sz w:val="19"/>
          <w:szCs w:val="19"/>
        </w:rPr>
        <w:t>auto-suficiente</w:t>
      </w:r>
      <w:proofErr w:type="spellEnd"/>
      <w:r w:rsidRPr="00442500">
        <w:rPr>
          <w:rFonts w:ascii="Book Antiqua" w:hAnsi="Book Antiqua"/>
          <w:i/>
          <w:iCs/>
          <w:sz w:val="19"/>
          <w:szCs w:val="19"/>
        </w:rPr>
        <w:t xml:space="preserve">, estará - em relação ao todo - na mesma relação em que estão as outras partes. Por isso, quem não pode </w:t>
      </w:r>
      <w:r w:rsidRPr="00442500">
        <w:rPr>
          <w:rFonts w:ascii="Book Antiqua" w:hAnsi="Book Antiqua"/>
          <w:i/>
          <w:iCs/>
          <w:sz w:val="19"/>
          <w:szCs w:val="19"/>
        </w:rPr>
        <w:lastRenderedPageBreak/>
        <w:t>fazer parte de uma comunidade ou quem não tem necessidade de nada enquanto se basta a si mesmo, não é membro de um Estado, mas é ou fora um Deus”</w:t>
      </w:r>
      <w:r w:rsidRPr="00442500">
        <w:rPr>
          <w:rFonts w:ascii="Book Antiqua" w:hAnsi="Book Antiqua"/>
          <w:sz w:val="19"/>
          <w:szCs w:val="19"/>
        </w:rPr>
        <w:t xml:space="preserve">. </w:t>
      </w:r>
      <w:r>
        <w:rPr>
          <w:rFonts w:ascii="Book Antiqua" w:hAnsi="Book Antiqua"/>
          <w:sz w:val="19"/>
          <w:szCs w:val="19"/>
        </w:rPr>
        <w:t>(</w:t>
      </w:r>
      <w:r w:rsidRPr="00442500">
        <w:rPr>
          <w:rFonts w:ascii="Book Antiqua" w:hAnsi="Book Antiqua"/>
          <w:sz w:val="19"/>
          <w:szCs w:val="19"/>
        </w:rPr>
        <w:t>Referência: Aristóteles, a Política</w:t>
      </w:r>
      <w:r>
        <w:rPr>
          <w:rFonts w:ascii="Book Antiqua" w:hAnsi="Book Antiqua"/>
          <w:sz w:val="19"/>
          <w:szCs w:val="19"/>
        </w:rPr>
        <w:t>)</w:t>
      </w:r>
      <w:r w:rsidRPr="00442500">
        <w:rPr>
          <w:rFonts w:ascii="Book Antiqua" w:hAnsi="Book Antiqua"/>
          <w:sz w:val="19"/>
          <w:szCs w:val="19"/>
        </w:rPr>
        <w:t>.</w:t>
      </w:r>
    </w:p>
    <w:p w14:paraId="52B81756" w14:textId="77777777" w:rsidR="007D1CB4" w:rsidRDefault="007D1CB4" w:rsidP="00442500">
      <w:pPr>
        <w:jc w:val="both"/>
        <w:rPr>
          <w:rFonts w:ascii="Book Antiqua" w:hAnsi="Book Antiqua"/>
          <w:sz w:val="19"/>
          <w:szCs w:val="19"/>
        </w:rPr>
      </w:pPr>
    </w:p>
    <w:p w14:paraId="526E23E8" w14:textId="11AD30EE" w:rsidR="00442500" w:rsidRPr="00442500" w:rsidRDefault="00442500" w:rsidP="00442500">
      <w:pPr>
        <w:jc w:val="both"/>
        <w:rPr>
          <w:rFonts w:ascii="Book Antiqua" w:hAnsi="Book Antiqua"/>
          <w:sz w:val="19"/>
          <w:szCs w:val="19"/>
        </w:rPr>
      </w:pPr>
      <w:r>
        <w:rPr>
          <w:rFonts w:ascii="Book Antiqua" w:hAnsi="Book Antiqua"/>
          <w:b/>
          <w:bCs/>
          <w:sz w:val="19"/>
          <w:szCs w:val="19"/>
        </w:rPr>
        <w:t>(MPPR-2017)</w:t>
      </w:r>
      <w:r>
        <w:rPr>
          <w:rFonts w:ascii="Book Antiqua" w:hAnsi="Book Antiqua"/>
          <w:sz w:val="19"/>
          <w:szCs w:val="19"/>
        </w:rPr>
        <w:t xml:space="preserve">: Assinale a alternativa correta: </w:t>
      </w:r>
      <w:r w:rsidRPr="00442500">
        <w:rPr>
          <w:rFonts w:ascii="Book Antiqua" w:hAnsi="Book Antiqua"/>
          <w:sz w:val="19"/>
          <w:szCs w:val="19"/>
        </w:rPr>
        <w:t>Segundo Bobbio, a tolerância jamais é ilimitada, devendo ser estendida a todos, salvo àqueles que negam o princípio da tolerância, como as minorias opressoras, caracterizadas como aquelas que, se se tornassem maioria, suprimiriam o princípio da maioria.</w:t>
      </w:r>
    </w:p>
    <w:p w14:paraId="66645CD6" w14:textId="4803DD94" w:rsidR="00442500" w:rsidRDefault="00442500" w:rsidP="00442500">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442500">
        <w:rPr>
          <w:rFonts w:ascii="Book Antiqua" w:hAnsi="Book Antiqua"/>
          <w:sz w:val="19"/>
          <w:szCs w:val="19"/>
        </w:rPr>
        <w:t xml:space="preserve">Conforme BOBBIO (2004), </w:t>
      </w:r>
      <w:r w:rsidR="004701F0">
        <w:rPr>
          <w:rFonts w:ascii="Book Antiqua" w:hAnsi="Book Antiqua"/>
          <w:sz w:val="19"/>
          <w:szCs w:val="19"/>
        </w:rPr>
        <w:t>s</w:t>
      </w:r>
      <w:r w:rsidRPr="00442500">
        <w:rPr>
          <w:rFonts w:ascii="Book Antiqua" w:hAnsi="Book Antiqua"/>
          <w:sz w:val="19"/>
          <w:szCs w:val="19"/>
        </w:rPr>
        <w:t xml:space="preserve">e a tolerância deve ter limites, o único critério razoável para fixa-los pode ser formulado assim: a tolerância deve ser estendida a todos, salvo àqueles que negam o princípio de tolerância. </w:t>
      </w:r>
      <w:r>
        <w:rPr>
          <w:rFonts w:ascii="Book Antiqua" w:hAnsi="Book Antiqua"/>
          <w:sz w:val="19"/>
          <w:szCs w:val="19"/>
        </w:rPr>
        <w:t>(</w:t>
      </w:r>
      <w:r w:rsidRPr="00442500">
        <w:rPr>
          <w:rFonts w:ascii="Book Antiqua" w:hAnsi="Book Antiqua"/>
          <w:sz w:val="19"/>
          <w:szCs w:val="19"/>
        </w:rPr>
        <w:t>Referência: BOBBIO, Norberto. A Era dos direitos. Rio de Janeiro: Elsevier, 2004</w:t>
      </w:r>
      <w:r>
        <w:rPr>
          <w:rFonts w:ascii="Book Antiqua" w:hAnsi="Book Antiqua"/>
          <w:sz w:val="19"/>
          <w:szCs w:val="19"/>
        </w:rPr>
        <w:t>).</w:t>
      </w:r>
    </w:p>
    <w:p w14:paraId="11B3E810" w14:textId="3DDA579F" w:rsidR="00442500" w:rsidRDefault="00442500" w:rsidP="00442500">
      <w:pPr>
        <w:jc w:val="both"/>
        <w:rPr>
          <w:rFonts w:ascii="Book Antiqua" w:hAnsi="Book Antiqua"/>
          <w:sz w:val="19"/>
          <w:szCs w:val="19"/>
        </w:rPr>
      </w:pPr>
    </w:p>
    <w:p w14:paraId="16D93615" w14:textId="46157206" w:rsidR="00442500" w:rsidRPr="00442500" w:rsidRDefault="00442500" w:rsidP="00442500">
      <w:pPr>
        <w:jc w:val="both"/>
        <w:rPr>
          <w:rFonts w:ascii="Book Antiqua" w:hAnsi="Book Antiqua"/>
          <w:sz w:val="19"/>
          <w:szCs w:val="19"/>
        </w:rPr>
      </w:pPr>
      <w:r>
        <w:rPr>
          <w:rFonts w:ascii="Book Antiqua" w:hAnsi="Book Antiqua"/>
          <w:b/>
          <w:bCs/>
          <w:sz w:val="19"/>
          <w:szCs w:val="19"/>
        </w:rPr>
        <w:t>(MPPR-2017)</w:t>
      </w:r>
      <w:r>
        <w:rPr>
          <w:rFonts w:ascii="Book Antiqua" w:hAnsi="Book Antiqua"/>
          <w:sz w:val="19"/>
          <w:szCs w:val="19"/>
        </w:rPr>
        <w:t xml:space="preserve">: Assinale a alternativa correta: </w:t>
      </w:r>
      <w:r w:rsidRPr="00442500">
        <w:rPr>
          <w:rFonts w:ascii="Book Antiqua" w:hAnsi="Book Antiqua"/>
          <w:sz w:val="19"/>
          <w:szCs w:val="19"/>
        </w:rPr>
        <w:t>Zonas de contato são campos sociais em que diferentes mundos da vida normativos se encontram e defrontam, como sucede com povos indígenas que se envolvem em conflitos assimétricos com culturas nacionais dominantes, e imigrantes ou refugiados que vão em busca de sobrevivência em países estrangeiros.</w:t>
      </w:r>
    </w:p>
    <w:p w14:paraId="25FC87E4" w14:textId="584BF079" w:rsidR="00442500" w:rsidRDefault="00442500" w:rsidP="00442500">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442500">
        <w:rPr>
          <w:rFonts w:ascii="Book Antiqua" w:hAnsi="Book Antiqua"/>
          <w:sz w:val="19"/>
          <w:szCs w:val="19"/>
        </w:rPr>
        <w:t xml:space="preserve">Mary Louise Pratt (1992) define zonas de contacto como “espaços sociais em que culturas díspares se encontram, enfrentam e entrechocam, muitas vezes em relações de dominação e subordinação altamente assimétricas – como no caso do colonialismo, da escravatura ou das respectivas sequelas tal como são hoje vividas em toda a face do planeta". </w:t>
      </w:r>
      <w:r>
        <w:rPr>
          <w:rFonts w:ascii="Book Antiqua" w:hAnsi="Book Antiqua"/>
          <w:sz w:val="19"/>
          <w:szCs w:val="19"/>
        </w:rPr>
        <w:t>(</w:t>
      </w:r>
      <w:r w:rsidRPr="00442500">
        <w:rPr>
          <w:rFonts w:ascii="Book Antiqua" w:hAnsi="Book Antiqua"/>
          <w:sz w:val="19"/>
          <w:szCs w:val="19"/>
        </w:rPr>
        <w:t xml:space="preserve">Referência: Pratt, Mary Louise (1992), Imperial Eyes: </w:t>
      </w:r>
      <w:proofErr w:type="spellStart"/>
      <w:r w:rsidRPr="00442500">
        <w:rPr>
          <w:rFonts w:ascii="Book Antiqua" w:hAnsi="Book Antiqua"/>
          <w:sz w:val="19"/>
          <w:szCs w:val="19"/>
        </w:rPr>
        <w:t>Travel</w:t>
      </w:r>
      <w:proofErr w:type="spellEnd"/>
      <w:r w:rsidRPr="00442500">
        <w:rPr>
          <w:rFonts w:ascii="Book Antiqua" w:hAnsi="Book Antiqua"/>
          <w:sz w:val="19"/>
          <w:szCs w:val="19"/>
        </w:rPr>
        <w:t xml:space="preserve"> </w:t>
      </w:r>
      <w:proofErr w:type="spellStart"/>
      <w:r w:rsidRPr="00442500">
        <w:rPr>
          <w:rFonts w:ascii="Book Antiqua" w:hAnsi="Book Antiqua"/>
          <w:sz w:val="19"/>
          <w:szCs w:val="19"/>
        </w:rPr>
        <w:t>Writing</w:t>
      </w:r>
      <w:proofErr w:type="spellEnd"/>
      <w:r w:rsidRPr="00442500">
        <w:rPr>
          <w:rFonts w:ascii="Book Antiqua" w:hAnsi="Book Antiqua"/>
          <w:sz w:val="19"/>
          <w:szCs w:val="19"/>
        </w:rPr>
        <w:t xml:space="preserve"> </w:t>
      </w:r>
      <w:proofErr w:type="spellStart"/>
      <w:r w:rsidRPr="00442500">
        <w:rPr>
          <w:rFonts w:ascii="Book Antiqua" w:hAnsi="Book Antiqua"/>
          <w:sz w:val="19"/>
          <w:szCs w:val="19"/>
        </w:rPr>
        <w:t>and</w:t>
      </w:r>
      <w:proofErr w:type="spellEnd"/>
      <w:r w:rsidRPr="00442500">
        <w:rPr>
          <w:rFonts w:ascii="Book Antiqua" w:hAnsi="Book Antiqua"/>
          <w:sz w:val="19"/>
          <w:szCs w:val="19"/>
        </w:rPr>
        <w:t xml:space="preserve"> </w:t>
      </w:r>
      <w:proofErr w:type="spellStart"/>
      <w:r w:rsidRPr="00442500">
        <w:rPr>
          <w:rFonts w:ascii="Book Antiqua" w:hAnsi="Book Antiqua"/>
          <w:sz w:val="19"/>
          <w:szCs w:val="19"/>
        </w:rPr>
        <w:t>Transculturation</w:t>
      </w:r>
      <w:proofErr w:type="spellEnd"/>
      <w:r w:rsidRPr="00442500">
        <w:rPr>
          <w:rFonts w:ascii="Book Antiqua" w:hAnsi="Book Antiqua"/>
          <w:sz w:val="19"/>
          <w:szCs w:val="19"/>
        </w:rPr>
        <w:t xml:space="preserve">. </w:t>
      </w:r>
      <w:proofErr w:type="spellStart"/>
      <w:r w:rsidRPr="00442500">
        <w:rPr>
          <w:rFonts w:ascii="Book Antiqua" w:hAnsi="Book Antiqua"/>
          <w:sz w:val="19"/>
          <w:szCs w:val="19"/>
        </w:rPr>
        <w:t>NewYork</w:t>
      </w:r>
      <w:proofErr w:type="spellEnd"/>
      <w:r w:rsidRPr="00442500">
        <w:rPr>
          <w:rFonts w:ascii="Book Antiqua" w:hAnsi="Book Antiqua"/>
          <w:sz w:val="19"/>
          <w:szCs w:val="19"/>
        </w:rPr>
        <w:t xml:space="preserve">: </w:t>
      </w:r>
      <w:proofErr w:type="spellStart"/>
      <w:r w:rsidRPr="00442500">
        <w:rPr>
          <w:rFonts w:ascii="Book Antiqua" w:hAnsi="Book Antiqua"/>
          <w:sz w:val="19"/>
          <w:szCs w:val="19"/>
        </w:rPr>
        <w:t>Routledge</w:t>
      </w:r>
      <w:proofErr w:type="spellEnd"/>
      <w:r>
        <w:rPr>
          <w:rFonts w:ascii="Book Antiqua" w:hAnsi="Book Antiqua"/>
          <w:sz w:val="19"/>
          <w:szCs w:val="19"/>
        </w:rPr>
        <w:t>.)</w:t>
      </w:r>
      <w:r w:rsidRPr="00442500">
        <w:rPr>
          <w:rFonts w:ascii="Book Antiqua" w:hAnsi="Book Antiqua"/>
          <w:sz w:val="19"/>
          <w:szCs w:val="19"/>
        </w:rPr>
        <w:t>.</w:t>
      </w:r>
    </w:p>
    <w:p w14:paraId="48B90831" w14:textId="3413A712" w:rsidR="00442500" w:rsidRDefault="00442500" w:rsidP="00D1371E">
      <w:pPr>
        <w:jc w:val="both"/>
        <w:rPr>
          <w:rFonts w:ascii="Book Antiqua" w:hAnsi="Book Antiqua"/>
          <w:sz w:val="19"/>
          <w:szCs w:val="19"/>
        </w:rPr>
      </w:pPr>
    </w:p>
    <w:p w14:paraId="4FC6D67C" w14:textId="638533EC" w:rsidR="00FB1880" w:rsidRDefault="00FB1880" w:rsidP="00FB1880">
      <w:pPr>
        <w:jc w:val="both"/>
        <w:rPr>
          <w:rFonts w:ascii="Book Antiqua" w:hAnsi="Book Antiqua"/>
          <w:sz w:val="19"/>
          <w:szCs w:val="19"/>
        </w:rPr>
      </w:pPr>
      <w:r>
        <w:rPr>
          <w:rFonts w:ascii="Book Antiqua" w:hAnsi="Book Antiqua"/>
          <w:b/>
          <w:bCs/>
          <w:sz w:val="19"/>
          <w:szCs w:val="19"/>
        </w:rPr>
        <w:t>(PGEMS-2016)</w:t>
      </w:r>
      <w:r>
        <w:rPr>
          <w:rFonts w:ascii="Book Antiqua" w:hAnsi="Book Antiqua"/>
          <w:sz w:val="19"/>
          <w:szCs w:val="19"/>
        </w:rPr>
        <w:t xml:space="preserve">: </w:t>
      </w:r>
      <w:r w:rsidRPr="00FB1880">
        <w:rPr>
          <w:rFonts w:ascii="Book Antiqua" w:hAnsi="Book Antiqua"/>
          <w:sz w:val="19"/>
          <w:szCs w:val="19"/>
        </w:rPr>
        <w:t>Acerca da interpretação das normas jurídicas, assinale a alternativa correta:</w:t>
      </w:r>
      <w:r>
        <w:rPr>
          <w:rFonts w:ascii="Book Antiqua" w:hAnsi="Book Antiqua"/>
          <w:sz w:val="19"/>
          <w:szCs w:val="19"/>
        </w:rPr>
        <w:t xml:space="preserve"> </w:t>
      </w:r>
      <w:r w:rsidRPr="00FB1880">
        <w:rPr>
          <w:rFonts w:ascii="Book Antiqua" w:hAnsi="Book Antiqua"/>
          <w:sz w:val="19"/>
          <w:szCs w:val="19"/>
        </w:rPr>
        <w:t>A respeito da fonte (origem), os métodos de interpretação são classificados em autêntico, jurisprudencial (judicial) e doutrinário.</w:t>
      </w:r>
    </w:p>
    <w:p w14:paraId="0825C5C5" w14:textId="2C20D2A9" w:rsidR="00FB1880" w:rsidRDefault="00FB1880" w:rsidP="00FB1880">
      <w:pPr>
        <w:jc w:val="both"/>
        <w:rPr>
          <w:rFonts w:ascii="Book Antiqua" w:hAnsi="Book Antiqua"/>
          <w:sz w:val="19"/>
          <w:szCs w:val="19"/>
        </w:rPr>
      </w:pPr>
    </w:p>
    <w:p w14:paraId="38A256CB" w14:textId="25C15F33" w:rsidR="00FB1880" w:rsidRDefault="00FB1880" w:rsidP="00D1371E">
      <w:pPr>
        <w:jc w:val="both"/>
        <w:rPr>
          <w:rFonts w:ascii="Book Antiqua" w:hAnsi="Book Antiqua"/>
          <w:sz w:val="19"/>
          <w:szCs w:val="19"/>
        </w:rPr>
      </w:pPr>
      <w:r>
        <w:rPr>
          <w:rFonts w:ascii="Book Antiqua" w:hAnsi="Book Antiqua"/>
          <w:b/>
          <w:bCs/>
          <w:sz w:val="19"/>
          <w:szCs w:val="19"/>
        </w:rPr>
        <w:t>(PGEMS-2016)</w:t>
      </w:r>
      <w:r>
        <w:rPr>
          <w:rFonts w:ascii="Book Antiqua" w:hAnsi="Book Antiqua"/>
          <w:sz w:val="19"/>
          <w:szCs w:val="19"/>
        </w:rPr>
        <w:t xml:space="preserve">: </w:t>
      </w:r>
      <w:r w:rsidRPr="00FB1880">
        <w:rPr>
          <w:rFonts w:ascii="Book Antiqua" w:hAnsi="Book Antiqua"/>
          <w:sz w:val="19"/>
          <w:szCs w:val="19"/>
        </w:rPr>
        <w:t>Acerca da interpretação das normas jurídicas, assinale a alternativa correta:</w:t>
      </w:r>
      <w:r>
        <w:rPr>
          <w:rFonts w:ascii="Book Antiqua" w:hAnsi="Book Antiqua"/>
          <w:sz w:val="19"/>
          <w:szCs w:val="19"/>
        </w:rPr>
        <w:t xml:space="preserve"> </w:t>
      </w:r>
      <w:r w:rsidRPr="00FB1880">
        <w:rPr>
          <w:rFonts w:ascii="Book Antiqua" w:hAnsi="Book Antiqua"/>
          <w:sz w:val="19"/>
          <w:szCs w:val="19"/>
        </w:rPr>
        <w:t>A interpretação gramatical (literal) é tida como a primeira fase do processo interpretativo.</w:t>
      </w:r>
    </w:p>
    <w:p w14:paraId="066DE040" w14:textId="77777777" w:rsidR="00FB1880" w:rsidRDefault="00FB1880" w:rsidP="00D1371E">
      <w:pPr>
        <w:jc w:val="both"/>
        <w:rPr>
          <w:rFonts w:ascii="Book Antiqua" w:hAnsi="Book Antiqua"/>
          <w:sz w:val="19"/>
          <w:szCs w:val="19"/>
        </w:rPr>
      </w:pPr>
    </w:p>
    <w:p w14:paraId="078F227E" w14:textId="77777777" w:rsidR="00F2724E" w:rsidRPr="00894094" w:rsidRDefault="00F2724E" w:rsidP="00F2724E">
      <w:pPr>
        <w:jc w:val="both"/>
        <w:rPr>
          <w:rFonts w:ascii="Book Antiqua" w:hAnsi="Book Antiqua"/>
          <w:sz w:val="19"/>
          <w:szCs w:val="19"/>
        </w:rPr>
      </w:pPr>
      <w:r>
        <w:rPr>
          <w:rFonts w:ascii="Book Antiqua" w:hAnsi="Book Antiqua"/>
          <w:b/>
          <w:bCs/>
          <w:sz w:val="19"/>
          <w:szCs w:val="19"/>
        </w:rPr>
        <w:t>(DPU-2015-CESPE)</w:t>
      </w:r>
      <w:r>
        <w:rPr>
          <w:rFonts w:ascii="Book Antiqua" w:hAnsi="Book Antiqua"/>
          <w:sz w:val="19"/>
          <w:szCs w:val="19"/>
        </w:rPr>
        <w:t xml:space="preserve">: </w:t>
      </w:r>
      <w:r w:rsidRPr="00F2724E">
        <w:rPr>
          <w:rFonts w:ascii="Book Antiqua" w:hAnsi="Book Antiqua"/>
          <w:sz w:val="19"/>
          <w:szCs w:val="19"/>
        </w:rPr>
        <w:t>Com relação à filosofia do direito, julgue o próximo item</w:t>
      </w:r>
      <w:r>
        <w:rPr>
          <w:rFonts w:ascii="Book Antiqua" w:hAnsi="Book Antiqua"/>
          <w:sz w:val="19"/>
          <w:szCs w:val="19"/>
        </w:rPr>
        <w:t xml:space="preserve">: </w:t>
      </w:r>
      <w:r w:rsidRPr="00F2724E">
        <w:rPr>
          <w:rFonts w:ascii="Book Antiqua" w:hAnsi="Book Antiqua"/>
          <w:sz w:val="19"/>
          <w:szCs w:val="19"/>
        </w:rPr>
        <w:t xml:space="preserve">Na </w:t>
      </w:r>
      <w:r w:rsidRPr="00097919">
        <w:rPr>
          <w:rFonts w:ascii="Book Antiqua" w:hAnsi="Book Antiqua"/>
          <w:b/>
          <w:bCs/>
          <w:i/>
          <w:iCs/>
          <w:sz w:val="19"/>
          <w:szCs w:val="19"/>
        </w:rPr>
        <w:t>teoria pura do direito</w:t>
      </w:r>
      <w:r w:rsidRPr="00F2724E">
        <w:rPr>
          <w:rFonts w:ascii="Book Antiqua" w:hAnsi="Book Antiqua"/>
          <w:sz w:val="19"/>
          <w:szCs w:val="19"/>
        </w:rPr>
        <w:t xml:space="preserve"> de Kelsen, a interpretação autêntica é realizada pelo órgão aplicador do direito, ou seja, tanto pelo Poder Judiciário quanto pelo Poder Legislativo.</w:t>
      </w:r>
    </w:p>
    <w:p w14:paraId="192AFE3D" w14:textId="4AD56F5C" w:rsidR="00F2724E" w:rsidRDefault="00F2724E" w:rsidP="00F2724E">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F2724E">
        <w:rPr>
          <w:rFonts w:ascii="Book Antiqua" w:hAnsi="Book Antiqua"/>
          <w:b/>
          <w:bCs/>
          <w:i/>
          <w:iCs/>
          <w:color w:val="FF0000"/>
          <w:sz w:val="19"/>
          <w:szCs w:val="19"/>
          <w:highlight w:val="green"/>
        </w:rPr>
        <w:t>DPETO-2013</w:t>
      </w:r>
      <w:r>
        <w:rPr>
          <w:rFonts w:ascii="Book Antiqua" w:hAnsi="Book Antiqua"/>
          <w:b/>
          <w:bCs/>
          <w:i/>
          <w:iCs/>
          <w:color w:val="FF0000"/>
          <w:sz w:val="19"/>
          <w:szCs w:val="19"/>
        </w:rPr>
        <w:t>: #</w:t>
      </w:r>
      <w:r w:rsidRPr="00F2724E">
        <w:rPr>
          <w:rFonts w:ascii="Book Antiqua" w:hAnsi="Book Antiqua"/>
          <w:b/>
          <w:bCs/>
          <w:i/>
          <w:iCs/>
          <w:color w:val="FF0000"/>
          <w:sz w:val="19"/>
          <w:szCs w:val="19"/>
          <w:highlight w:val="green"/>
        </w:rPr>
        <w:t>DPU-201</w:t>
      </w:r>
      <w:r>
        <w:rPr>
          <w:rFonts w:ascii="Book Antiqua" w:hAnsi="Book Antiqua"/>
          <w:b/>
          <w:bCs/>
          <w:i/>
          <w:iCs/>
          <w:color w:val="FF0000"/>
          <w:sz w:val="19"/>
          <w:szCs w:val="19"/>
          <w:highlight w:val="green"/>
        </w:rPr>
        <w:t>5</w:t>
      </w:r>
      <w:r w:rsidR="00FB1880">
        <w:rPr>
          <w:rFonts w:ascii="Book Antiqua" w:hAnsi="Book Antiqua"/>
          <w:b/>
          <w:bCs/>
          <w:i/>
          <w:iCs/>
          <w:color w:val="FF0000"/>
          <w:sz w:val="19"/>
          <w:szCs w:val="19"/>
        </w:rPr>
        <w:t>: #</w:t>
      </w:r>
      <w:r w:rsidR="00FB1880" w:rsidRPr="00FB1880">
        <w:rPr>
          <w:rFonts w:ascii="Book Antiqua" w:hAnsi="Book Antiqua"/>
          <w:b/>
          <w:bCs/>
          <w:i/>
          <w:iCs/>
          <w:color w:val="FF0000"/>
          <w:sz w:val="19"/>
          <w:szCs w:val="19"/>
          <w:highlight w:val="green"/>
        </w:rPr>
        <w:t>PGEMS-2016</w:t>
      </w:r>
      <w:r w:rsidR="007A129C">
        <w:rPr>
          <w:rFonts w:ascii="Book Antiqua" w:hAnsi="Book Antiqua"/>
          <w:b/>
          <w:bCs/>
          <w:i/>
          <w:iCs/>
          <w:color w:val="FF0000"/>
          <w:sz w:val="19"/>
          <w:szCs w:val="19"/>
        </w:rPr>
        <w:t>: #</w:t>
      </w:r>
      <w:r w:rsidR="007A129C" w:rsidRPr="007A129C">
        <w:rPr>
          <w:rFonts w:ascii="Book Antiqua" w:hAnsi="Book Antiqua"/>
          <w:b/>
          <w:bCs/>
          <w:i/>
          <w:iCs/>
          <w:color w:val="FF0000"/>
          <w:sz w:val="19"/>
          <w:szCs w:val="19"/>
          <w:highlight w:val="green"/>
        </w:rPr>
        <w:t>DPEPR-2017</w:t>
      </w:r>
      <w:r w:rsidR="009D1476">
        <w:rPr>
          <w:rFonts w:ascii="Book Antiqua" w:hAnsi="Book Antiqua"/>
          <w:b/>
          <w:bCs/>
          <w:i/>
          <w:iCs/>
          <w:color w:val="FF0000"/>
          <w:sz w:val="19"/>
          <w:szCs w:val="19"/>
        </w:rPr>
        <w:t>: #</w:t>
      </w:r>
      <w:r w:rsidR="009D1476" w:rsidRPr="009D1476">
        <w:rPr>
          <w:rFonts w:ascii="Book Antiqua" w:hAnsi="Book Antiqua"/>
          <w:b/>
          <w:bCs/>
          <w:i/>
          <w:iCs/>
          <w:color w:val="FF0000"/>
          <w:sz w:val="19"/>
          <w:szCs w:val="19"/>
          <w:highlight w:val="green"/>
        </w:rPr>
        <w:t>MPSC-2023</w:t>
      </w:r>
      <w:r>
        <w:rPr>
          <w:rFonts w:ascii="Book Antiqua" w:hAnsi="Book Antiqua"/>
          <w:b/>
          <w:bCs/>
          <w:i/>
          <w:iCs/>
          <w:color w:val="FF0000"/>
          <w:sz w:val="19"/>
          <w:szCs w:val="19"/>
        </w:rPr>
        <w:t>: #</w:t>
      </w:r>
      <w:r w:rsidRPr="00F2724E">
        <w:rPr>
          <w:rFonts w:ascii="Book Antiqua" w:hAnsi="Book Antiqua"/>
          <w:b/>
          <w:bCs/>
          <w:i/>
          <w:iCs/>
          <w:color w:val="FF0000"/>
          <w:sz w:val="19"/>
          <w:szCs w:val="19"/>
          <w:highlight w:val="green"/>
        </w:rPr>
        <w:t>CESPE</w:t>
      </w:r>
      <w:r w:rsidR="007A129C">
        <w:rPr>
          <w:rFonts w:ascii="Book Antiqua" w:hAnsi="Book Antiqua"/>
          <w:b/>
          <w:bCs/>
          <w:i/>
          <w:iCs/>
          <w:color w:val="FF0000"/>
          <w:sz w:val="19"/>
          <w:szCs w:val="19"/>
        </w:rPr>
        <w:t>: #</w:t>
      </w:r>
      <w:r w:rsidR="007A129C" w:rsidRPr="007A129C">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894094">
        <w:rPr>
          <w:rFonts w:ascii="Book Antiqua" w:hAnsi="Book Antiqua"/>
          <w:sz w:val="19"/>
          <w:szCs w:val="19"/>
        </w:rPr>
        <w:t>A questão aborda a temática da interpretação do direito na visão de Hans Kelsen.</w:t>
      </w:r>
      <w:r>
        <w:rPr>
          <w:rFonts w:ascii="Book Antiqua" w:hAnsi="Book Antiqua"/>
          <w:sz w:val="19"/>
          <w:szCs w:val="19"/>
        </w:rPr>
        <w:t xml:space="preserve"> </w:t>
      </w:r>
      <w:r w:rsidRPr="00894094">
        <w:rPr>
          <w:rFonts w:ascii="Book Antiqua" w:hAnsi="Book Antiqua"/>
          <w:sz w:val="19"/>
          <w:szCs w:val="19"/>
        </w:rPr>
        <w:t>Para Kelsen (2006, p. 387), a interpretação pode ser definida como “</w:t>
      </w:r>
      <w:r w:rsidRPr="00894094">
        <w:rPr>
          <w:rFonts w:ascii="Book Antiqua" w:hAnsi="Book Antiqua"/>
          <w:i/>
          <w:iCs/>
          <w:sz w:val="19"/>
          <w:szCs w:val="19"/>
        </w:rPr>
        <w:t>uma operação mental que acompanha o processo de aplicação do Direito no seu progredir de um escalão superior para um escalão inferior</w:t>
      </w:r>
      <w:r w:rsidRPr="00894094">
        <w:rPr>
          <w:rFonts w:ascii="Book Antiqua" w:hAnsi="Book Antiqua"/>
          <w:sz w:val="19"/>
          <w:szCs w:val="19"/>
        </w:rPr>
        <w:t>”.</w:t>
      </w:r>
      <w:r>
        <w:rPr>
          <w:rFonts w:ascii="Book Antiqua" w:hAnsi="Book Antiqua"/>
          <w:sz w:val="19"/>
          <w:szCs w:val="19"/>
        </w:rPr>
        <w:t xml:space="preserve"> </w:t>
      </w:r>
      <w:r w:rsidRPr="00894094">
        <w:rPr>
          <w:rFonts w:ascii="Book Antiqua" w:hAnsi="Book Antiqua"/>
          <w:sz w:val="19"/>
          <w:szCs w:val="19"/>
        </w:rPr>
        <w:t xml:space="preserve">Kelsen faz uma distinção entre duas espécies de interpretação: </w:t>
      </w:r>
      <w:r w:rsidRPr="00894094">
        <w:rPr>
          <w:rFonts w:ascii="Book Antiqua" w:hAnsi="Book Antiqua"/>
          <w:b/>
          <w:bCs/>
          <w:sz w:val="19"/>
          <w:szCs w:val="19"/>
          <w:shd w:val="clear" w:color="auto" w:fill="F7CAAC" w:themeFill="accent2" w:themeFillTint="66"/>
        </w:rPr>
        <w:t>autêntica</w:t>
      </w:r>
      <w:r w:rsidRPr="00894094">
        <w:rPr>
          <w:rFonts w:ascii="Book Antiqua" w:hAnsi="Book Antiqua"/>
          <w:sz w:val="19"/>
          <w:szCs w:val="19"/>
        </w:rPr>
        <w:t xml:space="preserve"> e </w:t>
      </w:r>
      <w:r w:rsidRPr="00894094">
        <w:rPr>
          <w:rFonts w:ascii="Book Antiqua" w:hAnsi="Book Antiqua"/>
          <w:b/>
          <w:bCs/>
          <w:sz w:val="19"/>
          <w:szCs w:val="19"/>
          <w:shd w:val="clear" w:color="auto" w:fill="F7CAAC" w:themeFill="accent2" w:themeFillTint="66"/>
        </w:rPr>
        <w:t>não-autêntica</w:t>
      </w:r>
      <w:r w:rsidRPr="00894094">
        <w:rPr>
          <w:rFonts w:ascii="Book Antiqua" w:hAnsi="Book Antiqua"/>
          <w:sz w:val="19"/>
          <w:szCs w:val="19"/>
        </w:rPr>
        <w:t>. A primeira é realizada pelo órgão aplicador ou</w:t>
      </w:r>
      <w:r>
        <w:rPr>
          <w:rFonts w:ascii="Book Antiqua" w:hAnsi="Book Antiqua"/>
          <w:sz w:val="19"/>
          <w:szCs w:val="19"/>
        </w:rPr>
        <w:t xml:space="preserve"> “</w:t>
      </w:r>
      <w:r w:rsidRPr="00894094">
        <w:rPr>
          <w:rFonts w:ascii="Book Antiqua" w:hAnsi="Book Antiqua"/>
          <w:i/>
          <w:iCs/>
          <w:sz w:val="19"/>
          <w:szCs w:val="19"/>
        </w:rPr>
        <w:t>’órgãos’ encarregados ‘burocraticamente’ da tarefa de ‘aplicar’ o direito</w:t>
      </w:r>
      <w:r w:rsidRPr="00894094">
        <w:rPr>
          <w:rFonts w:ascii="Book Antiqua" w:hAnsi="Book Antiqua"/>
          <w:sz w:val="19"/>
          <w:szCs w:val="19"/>
        </w:rPr>
        <w:t>”, enquanto a segunda, por uma pessoa privada, que não seja um órgão jurídico, e pela ciência jurídica (“</w:t>
      </w:r>
      <w:r w:rsidRPr="00894094">
        <w:rPr>
          <w:rFonts w:ascii="Book Antiqua" w:hAnsi="Book Antiqua"/>
          <w:i/>
          <w:iCs/>
          <w:sz w:val="19"/>
          <w:szCs w:val="19"/>
        </w:rPr>
        <w:t>destinatários não especializados afetados pelas normas jurídicas</w:t>
      </w:r>
      <w:r w:rsidRPr="00894094">
        <w:rPr>
          <w:rFonts w:ascii="Book Antiqua" w:hAnsi="Book Antiqua"/>
          <w:sz w:val="19"/>
          <w:szCs w:val="19"/>
        </w:rPr>
        <w:t>”) e os juristas – definição por exclusão: a não realizada por aplicadores do direito.</w:t>
      </w:r>
      <w:r>
        <w:rPr>
          <w:rFonts w:ascii="Book Antiqua" w:hAnsi="Book Antiqua"/>
          <w:sz w:val="19"/>
          <w:szCs w:val="19"/>
        </w:rPr>
        <w:t xml:space="preserve"> </w:t>
      </w:r>
      <w:r w:rsidRPr="00894094">
        <w:rPr>
          <w:rFonts w:ascii="Book Antiqua" w:hAnsi="Book Antiqua"/>
          <w:sz w:val="19"/>
          <w:szCs w:val="19"/>
        </w:rPr>
        <w:t>Portanto, está correta a assertiva que diz ser que a interpretação autêntica é a que se realiza pelo próprio legislador.</w:t>
      </w:r>
      <w:r>
        <w:rPr>
          <w:rFonts w:ascii="Book Antiqua" w:hAnsi="Book Antiqua"/>
          <w:sz w:val="19"/>
          <w:szCs w:val="19"/>
        </w:rPr>
        <w:t xml:space="preserve"> Portanto, f</w:t>
      </w:r>
      <w:r w:rsidRPr="00F2724E">
        <w:rPr>
          <w:rFonts w:ascii="Book Antiqua" w:hAnsi="Book Antiqua"/>
          <w:sz w:val="19"/>
          <w:szCs w:val="19"/>
        </w:rPr>
        <w:t xml:space="preserve">ala-se em </w:t>
      </w:r>
      <w:r w:rsidRPr="00F2724E">
        <w:rPr>
          <w:rFonts w:ascii="Book Antiqua" w:hAnsi="Book Antiqua"/>
          <w:b/>
          <w:bCs/>
          <w:sz w:val="19"/>
          <w:szCs w:val="19"/>
          <w:shd w:val="clear" w:color="auto" w:fill="F7CAAC" w:themeFill="accent2" w:themeFillTint="66"/>
        </w:rPr>
        <w:t>interpretação autêntica</w:t>
      </w:r>
      <w:r w:rsidRPr="00F2724E">
        <w:rPr>
          <w:rFonts w:ascii="Book Antiqua" w:hAnsi="Book Antiqua"/>
          <w:sz w:val="19"/>
          <w:szCs w:val="19"/>
        </w:rPr>
        <w:t>, na teoria do direito, quando a interpretação é realizada pelo mesmo autor do objeto da ação, seja de modo sucessivo ou separado de sua produção. Assim, por exemplo, as chamadas “leis interpretativas" editadas pelo legislativo nada mais são que interpretações feitas pelo próprio legislativo a respeito de leis por ele produzidas (SGARBI, 2013).</w:t>
      </w:r>
      <w:r>
        <w:rPr>
          <w:rFonts w:ascii="Book Antiqua" w:hAnsi="Book Antiqua"/>
          <w:sz w:val="19"/>
          <w:szCs w:val="19"/>
        </w:rPr>
        <w:t xml:space="preserve"> </w:t>
      </w:r>
      <w:r w:rsidRPr="00F2724E">
        <w:rPr>
          <w:rFonts w:ascii="Book Antiqua" w:hAnsi="Book Antiqua"/>
          <w:sz w:val="19"/>
          <w:szCs w:val="19"/>
        </w:rPr>
        <w:t>A interpretação autêntica é muito bem delineada pelo austríaco Hans Kelsen, em sua obra “Teoria Pura do Direito", no capítulo VIII que disserta sobre a “interpretação".</w:t>
      </w:r>
      <w:r>
        <w:rPr>
          <w:rFonts w:ascii="Book Antiqua" w:hAnsi="Book Antiqua"/>
          <w:sz w:val="19"/>
          <w:szCs w:val="19"/>
        </w:rPr>
        <w:t xml:space="preserve"> (Fonte: </w:t>
      </w:r>
      <w:r w:rsidRPr="00894094">
        <w:rPr>
          <w:rFonts w:ascii="Book Antiqua" w:hAnsi="Book Antiqua"/>
          <w:sz w:val="19"/>
          <w:szCs w:val="19"/>
        </w:rPr>
        <w:t>KELSEN, Hans. Teoria Pura do Direito. 7. ed. São Paulo: Martins Fontes, 2006.</w:t>
      </w:r>
      <w:r>
        <w:rPr>
          <w:rFonts w:ascii="Book Antiqua" w:hAnsi="Book Antiqua"/>
          <w:sz w:val="19"/>
          <w:szCs w:val="19"/>
        </w:rPr>
        <w:t xml:space="preserve">; </w:t>
      </w:r>
      <w:r w:rsidRPr="00894094">
        <w:rPr>
          <w:rFonts w:ascii="Book Antiqua" w:hAnsi="Book Antiqua"/>
          <w:sz w:val="19"/>
          <w:szCs w:val="19"/>
        </w:rPr>
        <w:t xml:space="preserve">SGARBI, Adrian. Teoria do Direito – primeiras lições. 1. ed. Rio de Janeiro: </w:t>
      </w:r>
      <w:proofErr w:type="spellStart"/>
      <w:r w:rsidRPr="00894094">
        <w:rPr>
          <w:rFonts w:ascii="Book Antiqua" w:hAnsi="Book Antiqua"/>
          <w:sz w:val="19"/>
          <w:szCs w:val="19"/>
        </w:rPr>
        <w:t>Lumen</w:t>
      </w:r>
      <w:proofErr w:type="spellEnd"/>
      <w:r w:rsidRPr="00894094">
        <w:rPr>
          <w:rFonts w:ascii="Book Antiqua" w:hAnsi="Book Antiqua"/>
          <w:sz w:val="19"/>
          <w:szCs w:val="19"/>
        </w:rPr>
        <w:t xml:space="preserve"> Juris, 2007.</w:t>
      </w:r>
      <w:r>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F2724E" w14:paraId="32EF6042" w14:textId="77777777" w:rsidTr="00D215B7">
        <w:tc>
          <w:tcPr>
            <w:tcW w:w="8494" w:type="dxa"/>
          </w:tcPr>
          <w:p w14:paraId="2BFE01CE" w14:textId="2E532AC4" w:rsidR="007A129C" w:rsidRDefault="007A129C" w:rsidP="00D215B7">
            <w:pPr>
              <w:jc w:val="both"/>
              <w:rPr>
                <w:rFonts w:ascii="Book Antiqua" w:hAnsi="Book Antiqua"/>
                <w:sz w:val="19"/>
                <w:szCs w:val="19"/>
              </w:rPr>
            </w:pPr>
            <w:r>
              <w:rPr>
                <w:rFonts w:ascii="Book Antiqua" w:hAnsi="Book Antiqua"/>
                <w:b/>
                <w:bCs/>
                <w:sz w:val="19"/>
                <w:szCs w:val="19"/>
              </w:rPr>
              <w:lastRenderedPageBreak/>
              <w:t>(DPEPR-2017-FCC)</w:t>
            </w:r>
            <w:r>
              <w:rPr>
                <w:rFonts w:ascii="Book Antiqua" w:hAnsi="Book Antiqua"/>
                <w:sz w:val="19"/>
                <w:szCs w:val="19"/>
              </w:rPr>
              <w:t xml:space="preserve">: </w:t>
            </w:r>
            <w:r w:rsidR="009E2940" w:rsidRPr="009E2940">
              <w:rPr>
                <w:rFonts w:ascii="Book Antiqua" w:hAnsi="Book Antiqua"/>
                <w:sz w:val="19"/>
                <w:szCs w:val="19"/>
              </w:rPr>
              <w:t xml:space="preserve">Segundo Hans Kelsen, em sua obra </w:t>
            </w:r>
            <w:r w:rsidR="009E2940" w:rsidRPr="009E2940">
              <w:rPr>
                <w:rFonts w:ascii="Book Antiqua" w:hAnsi="Book Antiqua"/>
                <w:b/>
                <w:bCs/>
                <w:i/>
                <w:iCs/>
                <w:sz w:val="19"/>
                <w:szCs w:val="19"/>
              </w:rPr>
              <w:t>Teoria Pura do Direito</w:t>
            </w:r>
            <w:r w:rsidR="009E2940" w:rsidRPr="009E2940">
              <w:rPr>
                <w:rFonts w:ascii="Book Antiqua" w:hAnsi="Book Antiqua"/>
                <w:sz w:val="19"/>
                <w:szCs w:val="19"/>
              </w:rPr>
              <w:t>,</w:t>
            </w:r>
            <w:r w:rsidR="009E2940">
              <w:rPr>
                <w:rFonts w:ascii="Book Antiqua" w:hAnsi="Book Antiqua"/>
                <w:sz w:val="19"/>
                <w:szCs w:val="19"/>
              </w:rPr>
              <w:t xml:space="preserve"> </w:t>
            </w:r>
            <w:r w:rsidR="009E2940" w:rsidRPr="009E2940">
              <w:rPr>
                <w:rFonts w:ascii="Book Antiqua" w:hAnsi="Book Antiqua"/>
                <w:sz w:val="19"/>
                <w:szCs w:val="19"/>
              </w:rPr>
              <w:t>a interpretação autêntica feita por um órgão aplicador do Direito, sempre é criadora do Direito mesmo quando cria uma norma individual a um único caso.</w:t>
            </w:r>
          </w:p>
          <w:p w14:paraId="479C7845" w14:textId="18D21DB7" w:rsidR="009E2940" w:rsidRDefault="009E2940" w:rsidP="00D215B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9E2940">
              <w:rPr>
                <w:rFonts w:ascii="Book Antiqua" w:hAnsi="Book Antiqua"/>
                <w:sz w:val="19"/>
                <w:szCs w:val="19"/>
              </w:rPr>
              <w:t>Conforme Kelsen (p. 249-250) “</w:t>
            </w:r>
            <w:r w:rsidRPr="009E2940">
              <w:rPr>
                <w:rFonts w:ascii="Book Antiqua" w:hAnsi="Book Antiqua"/>
                <w:i/>
                <w:iCs/>
                <w:sz w:val="19"/>
                <w:szCs w:val="19"/>
              </w:rPr>
              <w:t xml:space="preserve">A interpretação feita pelo órgão aplicador do Direito é sempre autêntica. Ela cria Direito. Na verdade, só se fala de interpretação autêntica quando esta interpretação </w:t>
            </w:r>
            <w:proofErr w:type="spellStart"/>
            <w:r w:rsidRPr="009E2940">
              <w:rPr>
                <w:rFonts w:ascii="Book Antiqua" w:hAnsi="Book Antiqua"/>
                <w:i/>
                <w:iCs/>
                <w:sz w:val="19"/>
                <w:szCs w:val="19"/>
              </w:rPr>
              <w:t>assuma</w:t>
            </w:r>
            <w:proofErr w:type="spellEnd"/>
            <w:r w:rsidRPr="009E2940">
              <w:rPr>
                <w:rFonts w:ascii="Book Antiqua" w:hAnsi="Book Antiqua"/>
                <w:i/>
                <w:iCs/>
                <w:sz w:val="19"/>
                <w:szCs w:val="19"/>
              </w:rPr>
              <w:t xml:space="preserve"> a forma de uma lei ou de </w:t>
            </w:r>
            <w:proofErr w:type="gramStart"/>
            <w:r w:rsidRPr="009E2940">
              <w:rPr>
                <w:rFonts w:ascii="Book Antiqua" w:hAnsi="Book Antiqua"/>
                <w:i/>
                <w:iCs/>
                <w:sz w:val="19"/>
                <w:szCs w:val="19"/>
              </w:rPr>
              <w:t>um  tratado</w:t>
            </w:r>
            <w:proofErr w:type="gramEnd"/>
            <w:r w:rsidRPr="009E2940">
              <w:rPr>
                <w:rFonts w:ascii="Book Antiqua" w:hAnsi="Book Antiqua"/>
                <w:i/>
                <w:iCs/>
                <w:sz w:val="19"/>
                <w:szCs w:val="19"/>
              </w:rPr>
              <w:t xml:space="preserve"> de Direito internacional e tem caráter geral, quer dizer, cria Direito não apenas para um caso </w:t>
            </w:r>
            <w:proofErr w:type="gramStart"/>
            <w:r w:rsidRPr="009E2940">
              <w:rPr>
                <w:rFonts w:ascii="Book Antiqua" w:hAnsi="Book Antiqua"/>
                <w:i/>
                <w:iCs/>
                <w:sz w:val="19"/>
                <w:szCs w:val="19"/>
              </w:rPr>
              <w:t>concreto</w:t>
            </w:r>
            <w:proofErr w:type="gramEnd"/>
            <w:r w:rsidRPr="009E2940">
              <w:rPr>
                <w:rFonts w:ascii="Book Antiqua" w:hAnsi="Book Antiqua"/>
                <w:i/>
                <w:iCs/>
                <w:sz w:val="19"/>
                <w:szCs w:val="19"/>
              </w:rPr>
              <w:t xml:space="preserve"> mas para todos os casos iguais, ou seja, quando o ato designado como interpretação autêntica represente a produção de uma norma geral</w:t>
            </w:r>
            <w:r w:rsidRPr="009E2940">
              <w:rPr>
                <w:rFonts w:ascii="Book Antiqua" w:hAnsi="Book Antiqua"/>
                <w:sz w:val="19"/>
                <w:szCs w:val="19"/>
              </w:rPr>
              <w:t>".</w:t>
            </w:r>
            <w:r>
              <w:rPr>
                <w:rFonts w:ascii="Book Antiqua" w:hAnsi="Book Antiqua"/>
                <w:sz w:val="19"/>
                <w:szCs w:val="19"/>
              </w:rPr>
              <w:t xml:space="preserve"> (Fonte: </w:t>
            </w:r>
            <w:r w:rsidRPr="009E2940">
              <w:rPr>
                <w:rFonts w:ascii="Book Antiqua" w:hAnsi="Book Antiqua"/>
                <w:sz w:val="19"/>
                <w:szCs w:val="19"/>
              </w:rPr>
              <w:t xml:space="preserve">KELSEN, Hans. Teoria Pura do Direito. 6ª </w:t>
            </w:r>
            <w:proofErr w:type="spellStart"/>
            <w:r w:rsidRPr="009E2940">
              <w:rPr>
                <w:rFonts w:ascii="Book Antiqua" w:hAnsi="Book Antiqua"/>
                <w:sz w:val="19"/>
                <w:szCs w:val="19"/>
              </w:rPr>
              <w:t>ed</w:t>
            </w:r>
            <w:proofErr w:type="spellEnd"/>
            <w:r w:rsidRPr="009E2940">
              <w:rPr>
                <w:rFonts w:ascii="Book Antiqua" w:hAnsi="Book Antiqua"/>
                <w:sz w:val="19"/>
                <w:szCs w:val="19"/>
              </w:rPr>
              <w:t>, 1999. São Paulo, Martins Fontes.</w:t>
            </w:r>
            <w:r>
              <w:rPr>
                <w:rFonts w:ascii="Book Antiqua" w:hAnsi="Book Antiqua"/>
                <w:sz w:val="19"/>
                <w:szCs w:val="19"/>
              </w:rPr>
              <w:t>)</w:t>
            </w:r>
          </w:p>
          <w:p w14:paraId="046B24AD" w14:textId="0751B79A" w:rsidR="00FB1880" w:rsidRPr="007A129C" w:rsidRDefault="00FB1880" w:rsidP="00D215B7">
            <w:pPr>
              <w:jc w:val="both"/>
              <w:rPr>
                <w:rFonts w:ascii="Book Antiqua" w:hAnsi="Book Antiqua"/>
                <w:sz w:val="19"/>
                <w:szCs w:val="19"/>
              </w:rPr>
            </w:pPr>
            <w:r>
              <w:rPr>
                <w:rFonts w:ascii="Book Antiqua" w:hAnsi="Book Antiqua"/>
                <w:b/>
                <w:bCs/>
                <w:sz w:val="19"/>
                <w:szCs w:val="19"/>
              </w:rPr>
              <w:t>(PGEMS-2016)</w:t>
            </w:r>
            <w:r>
              <w:rPr>
                <w:rFonts w:ascii="Book Antiqua" w:hAnsi="Book Antiqua"/>
                <w:sz w:val="19"/>
                <w:szCs w:val="19"/>
              </w:rPr>
              <w:t xml:space="preserve">: </w:t>
            </w:r>
            <w:r w:rsidRPr="00FB1880">
              <w:rPr>
                <w:rFonts w:ascii="Book Antiqua" w:hAnsi="Book Antiqua"/>
                <w:sz w:val="19"/>
                <w:szCs w:val="19"/>
              </w:rPr>
              <w:t>Acerca da interpretação das normas jurídicas, assinale a alternativa correta:</w:t>
            </w:r>
            <w:r>
              <w:rPr>
                <w:rFonts w:ascii="Book Antiqua" w:hAnsi="Book Antiqua"/>
                <w:sz w:val="19"/>
                <w:szCs w:val="19"/>
              </w:rPr>
              <w:t xml:space="preserve"> </w:t>
            </w:r>
            <w:r w:rsidRPr="00FB1880">
              <w:rPr>
                <w:rFonts w:ascii="Book Antiqua" w:hAnsi="Book Antiqua"/>
                <w:sz w:val="19"/>
                <w:szCs w:val="19"/>
              </w:rPr>
              <w:t>A interpretação autêntica é aquela realizada pelo próprio legislador, por intermédio de nova lei.</w:t>
            </w:r>
          </w:p>
          <w:p w14:paraId="2168220F" w14:textId="7E01F417" w:rsidR="00F2724E" w:rsidRDefault="00F2724E" w:rsidP="00D215B7">
            <w:pPr>
              <w:jc w:val="both"/>
              <w:rPr>
                <w:rFonts w:ascii="Book Antiqua" w:hAnsi="Book Antiqua"/>
                <w:sz w:val="19"/>
                <w:szCs w:val="19"/>
              </w:rPr>
            </w:pPr>
            <w:r>
              <w:rPr>
                <w:rFonts w:ascii="Book Antiqua" w:hAnsi="Book Antiqua"/>
                <w:b/>
                <w:bCs/>
                <w:sz w:val="19"/>
                <w:szCs w:val="19"/>
              </w:rPr>
              <w:t>(DPETO-2013-CESPE)</w:t>
            </w:r>
            <w:r>
              <w:rPr>
                <w:rFonts w:ascii="Book Antiqua" w:hAnsi="Book Antiqua"/>
                <w:sz w:val="19"/>
                <w:szCs w:val="19"/>
              </w:rPr>
              <w:t xml:space="preserve">: </w:t>
            </w:r>
            <w:r w:rsidRPr="00894094">
              <w:rPr>
                <w:rFonts w:ascii="Book Antiqua" w:hAnsi="Book Antiqua"/>
                <w:sz w:val="19"/>
                <w:szCs w:val="19"/>
              </w:rPr>
              <w:t>Assinale a opção correta com relação à interpretação do direito</w:t>
            </w:r>
            <w:r>
              <w:rPr>
                <w:rFonts w:ascii="Book Antiqua" w:hAnsi="Book Antiqua"/>
                <w:sz w:val="19"/>
                <w:szCs w:val="19"/>
              </w:rPr>
              <w:t xml:space="preserve">: </w:t>
            </w:r>
            <w:r w:rsidRPr="00894094">
              <w:rPr>
                <w:rFonts w:ascii="Book Antiqua" w:hAnsi="Book Antiqua"/>
                <w:sz w:val="19"/>
                <w:szCs w:val="19"/>
              </w:rPr>
              <w:t>A interpretação autêntica é a que se realiza pelo próprio legislador.</w:t>
            </w:r>
          </w:p>
        </w:tc>
      </w:tr>
    </w:tbl>
    <w:p w14:paraId="244C9068" w14:textId="77777777" w:rsidR="00F2724E" w:rsidRDefault="00F2724E" w:rsidP="00F2724E">
      <w:pPr>
        <w:jc w:val="both"/>
        <w:rPr>
          <w:rFonts w:ascii="Book Antiqua" w:hAnsi="Book Antiqua"/>
          <w:sz w:val="19"/>
          <w:szCs w:val="19"/>
        </w:rPr>
      </w:pPr>
    </w:p>
    <w:p w14:paraId="5CAA5E93" w14:textId="7B6ADECA" w:rsidR="009D1476" w:rsidRDefault="009D1476" w:rsidP="009D1476">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D1476">
        <w:rPr>
          <w:rFonts w:ascii="Book Antiqua" w:hAnsi="Book Antiqua"/>
          <w:b/>
          <w:bCs/>
          <w:i/>
          <w:iCs/>
          <w:color w:val="FF0000"/>
          <w:sz w:val="19"/>
          <w:szCs w:val="19"/>
          <w:highlight w:val="green"/>
        </w:rPr>
        <w:t>MPSC-2023</w:t>
      </w:r>
      <w:r>
        <w:rPr>
          <w:rFonts w:ascii="Book Antiqua" w:hAnsi="Book Antiqua"/>
          <w:b/>
          <w:bCs/>
          <w:i/>
          <w:iCs/>
          <w:color w:val="FF0000"/>
          <w:sz w:val="19"/>
          <w:szCs w:val="19"/>
        </w:rPr>
        <w:t>: #</w:t>
      </w:r>
      <w:r w:rsidRPr="00F2724E">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9D1476">
        <w:rPr>
          <w:rFonts w:ascii="Book Antiqua" w:hAnsi="Book Antiqua"/>
          <w:i/>
          <w:iCs/>
          <w:sz w:val="19"/>
          <w:szCs w:val="19"/>
        </w:rPr>
        <w:t xml:space="preserve">A </w:t>
      </w:r>
      <w:r w:rsidRPr="009D1476">
        <w:rPr>
          <w:rFonts w:ascii="Book Antiqua" w:hAnsi="Book Antiqua"/>
          <w:b/>
          <w:bCs/>
          <w:i/>
          <w:iCs/>
          <w:sz w:val="19"/>
          <w:szCs w:val="19"/>
          <w:shd w:val="clear" w:color="auto" w:fill="F7CAAC" w:themeFill="accent2" w:themeFillTint="66"/>
        </w:rPr>
        <w:t>interpretação autêntica</w:t>
      </w:r>
      <w:r w:rsidRPr="009D1476">
        <w:rPr>
          <w:rFonts w:ascii="Book Antiqua" w:hAnsi="Book Antiqua"/>
          <w:i/>
          <w:iCs/>
          <w:sz w:val="19"/>
          <w:szCs w:val="19"/>
        </w:rPr>
        <w:t>, desta forma, é a primeira interpretação da lei, dada pelo Poder Legislativo que a editou. Existe uma crítica doutrinária a respeito da legitimidade de criação de normas: a questão é se os legisladores realmente detêm o conhecimento técnico e jurídico para a elaboração adequada das leis</w:t>
      </w:r>
      <w:r w:rsidRPr="009D1476">
        <w:rPr>
          <w:rFonts w:ascii="Book Antiqua" w:hAnsi="Book Antiqua"/>
          <w:sz w:val="19"/>
          <w:szCs w:val="19"/>
        </w:rPr>
        <w:t>.</w:t>
      </w:r>
      <w:r>
        <w:rPr>
          <w:rFonts w:ascii="Book Antiqua" w:hAnsi="Book Antiqua"/>
          <w:sz w:val="19"/>
          <w:szCs w:val="19"/>
        </w:rPr>
        <w:t>” (</w:t>
      </w:r>
      <w:r w:rsidRPr="009D1476">
        <w:rPr>
          <w:rFonts w:ascii="Book Antiqua" w:hAnsi="Book Antiqua"/>
          <w:sz w:val="19"/>
          <w:szCs w:val="19"/>
        </w:rPr>
        <w:t xml:space="preserve">Fonte: </w:t>
      </w:r>
      <w:hyperlink r:id="rId41" w:history="1">
        <w:r w:rsidRPr="00CA304E">
          <w:rPr>
            <w:rStyle w:val="Hyperlink"/>
            <w:rFonts w:ascii="Book Antiqua" w:hAnsi="Book Antiqua"/>
            <w:sz w:val="19"/>
            <w:szCs w:val="19"/>
          </w:rPr>
          <w:t>https://trilhante.com.br/curso/hermeneutica-e-metodos-interpretativos/aula/quanto-as-fontes-autentica-doutrinaria-e-judicial</w:t>
        </w:r>
      </w:hyperlink>
      <w:r>
        <w:rPr>
          <w:rFonts w:ascii="Book Antiqua" w:hAnsi="Book Antiqua"/>
          <w:sz w:val="19"/>
          <w:szCs w:val="19"/>
        </w:rPr>
        <w:t xml:space="preserve">). </w:t>
      </w:r>
    </w:p>
    <w:p w14:paraId="5085395B" w14:textId="77777777" w:rsidR="009D1476" w:rsidRDefault="009D1476" w:rsidP="00F2724E">
      <w:pPr>
        <w:jc w:val="both"/>
        <w:rPr>
          <w:rFonts w:ascii="Book Antiqua" w:hAnsi="Book Antiqua"/>
          <w:sz w:val="19"/>
          <w:szCs w:val="19"/>
        </w:rPr>
      </w:pPr>
    </w:p>
    <w:p w14:paraId="61834A5C" w14:textId="77777777" w:rsidR="00CB5EDC" w:rsidRDefault="00CB5EDC" w:rsidP="00CB5EDC">
      <w:pPr>
        <w:jc w:val="both"/>
        <w:rPr>
          <w:rFonts w:ascii="Book Antiqua" w:hAnsi="Book Antiqua"/>
          <w:sz w:val="19"/>
          <w:szCs w:val="19"/>
        </w:rPr>
      </w:pPr>
      <w:r>
        <w:rPr>
          <w:rFonts w:ascii="Book Antiqua" w:hAnsi="Book Antiqua"/>
          <w:b/>
          <w:bCs/>
          <w:sz w:val="19"/>
          <w:szCs w:val="19"/>
        </w:rPr>
        <w:t>(TJRJ-2023-VUNESP)</w:t>
      </w:r>
      <w:r>
        <w:rPr>
          <w:rFonts w:ascii="Book Antiqua" w:hAnsi="Book Antiqua"/>
          <w:sz w:val="19"/>
          <w:szCs w:val="19"/>
        </w:rPr>
        <w:t xml:space="preserve">: </w:t>
      </w:r>
      <w:r w:rsidRPr="002F2973">
        <w:rPr>
          <w:rFonts w:ascii="Book Antiqua" w:hAnsi="Book Antiqua"/>
          <w:sz w:val="19"/>
          <w:szCs w:val="19"/>
        </w:rPr>
        <w:t xml:space="preserve">Na obra </w:t>
      </w:r>
      <w:r w:rsidRPr="002F2973">
        <w:rPr>
          <w:rFonts w:ascii="Book Antiqua" w:hAnsi="Book Antiqua"/>
          <w:i/>
          <w:iCs/>
          <w:sz w:val="19"/>
          <w:szCs w:val="19"/>
        </w:rPr>
        <w:t>Direito e Democracia: entre Facticidade e Validade</w:t>
      </w:r>
      <w:r w:rsidRPr="002F2973">
        <w:rPr>
          <w:rFonts w:ascii="Book Antiqua" w:hAnsi="Book Antiqua"/>
          <w:sz w:val="19"/>
          <w:szCs w:val="19"/>
        </w:rPr>
        <w:t>, ao tratar de O Direito como categoria de mediação social entre facticidade e validade, Jürgen Habermas afirma: “A razão comunicativa, ao contrário da figura clássica da razão prática, não é uma fonte de normas do agir. Ela possui um conteúdo normativo, porém somente na medida em que quem age comunicativamente é obrigado a apoiar-se em pressupostos pragmáticos do tipo contrafactual. Ou seja, ele é obrigado a empreender idealizações, por exemplo, a atribuir significado idêntico a enunciados, a levantar uma pretensão de validade em relação aos proferimentos e a considerar os destinatários imputáveis” [...] (1997, p. 20).</w:t>
      </w:r>
      <w:r>
        <w:rPr>
          <w:rFonts w:ascii="Book Antiqua" w:hAnsi="Book Antiqua"/>
          <w:sz w:val="19"/>
          <w:szCs w:val="19"/>
        </w:rPr>
        <w:t xml:space="preserve"> </w:t>
      </w:r>
      <w:r w:rsidRPr="002F2973">
        <w:rPr>
          <w:rFonts w:ascii="Book Antiqua" w:hAnsi="Book Antiqua"/>
          <w:sz w:val="19"/>
          <w:szCs w:val="19"/>
        </w:rPr>
        <w:t>Com tal colocação sobre características da razão comunicativa, Habermas (1997) defende que</w:t>
      </w:r>
      <w:r>
        <w:rPr>
          <w:rFonts w:ascii="Book Antiqua" w:hAnsi="Book Antiqua"/>
          <w:sz w:val="19"/>
          <w:szCs w:val="19"/>
        </w:rPr>
        <w:t xml:space="preserve"> </w:t>
      </w:r>
      <w:r w:rsidRPr="002F2973">
        <w:rPr>
          <w:rFonts w:ascii="Book Antiqua" w:hAnsi="Book Antiqua"/>
          <w:sz w:val="19"/>
          <w:szCs w:val="19"/>
        </w:rPr>
        <w:t>a normatividade própria da razão comunicativa é relativa aos atos de fala.</w:t>
      </w:r>
    </w:p>
    <w:p w14:paraId="04C89A3F" w14:textId="5BA89FFF" w:rsidR="00CB5EDC" w:rsidRDefault="00CB5EDC" w:rsidP="00CB5ED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F06DA5">
        <w:rPr>
          <w:rFonts w:ascii="Book Antiqua" w:hAnsi="Book Antiqua"/>
          <w:b/>
          <w:bCs/>
          <w:i/>
          <w:iCs/>
          <w:color w:val="FF0000"/>
          <w:sz w:val="19"/>
          <w:szCs w:val="19"/>
        </w:rPr>
        <w:t>: #</w:t>
      </w:r>
      <w:r w:rsidR="00F06DA5" w:rsidRPr="00AE7602">
        <w:rPr>
          <w:rFonts w:ascii="Book Antiqua" w:hAnsi="Book Antiqua"/>
          <w:b/>
          <w:bCs/>
          <w:i/>
          <w:iCs/>
          <w:color w:val="FF0000"/>
          <w:sz w:val="19"/>
          <w:szCs w:val="19"/>
          <w:highlight w:val="green"/>
        </w:rPr>
        <w:t>TRF3-2022</w:t>
      </w:r>
      <w:r w:rsidR="00F06DA5">
        <w:rPr>
          <w:rFonts w:ascii="Book Antiqua" w:hAnsi="Book Antiqua"/>
          <w:b/>
          <w:bCs/>
          <w:i/>
          <w:iCs/>
          <w:color w:val="FF0000"/>
          <w:sz w:val="19"/>
          <w:szCs w:val="19"/>
        </w:rPr>
        <w:t>: #</w:t>
      </w:r>
      <w:r w:rsidR="00F06DA5" w:rsidRPr="00F06DA5">
        <w:rPr>
          <w:rFonts w:ascii="Book Antiqua" w:hAnsi="Book Antiqua"/>
          <w:b/>
          <w:bCs/>
          <w:i/>
          <w:iCs/>
          <w:color w:val="FF0000"/>
          <w:sz w:val="19"/>
          <w:szCs w:val="19"/>
          <w:highlight w:val="green"/>
        </w:rPr>
        <w:t>TJRJ-2023</w:t>
      </w:r>
      <w:r w:rsidR="00F06DA5">
        <w:rPr>
          <w:rFonts w:ascii="Book Antiqua" w:hAnsi="Book Antiqua"/>
          <w:b/>
          <w:bCs/>
          <w:i/>
          <w:iCs/>
          <w:color w:val="FF0000"/>
          <w:sz w:val="19"/>
          <w:szCs w:val="19"/>
        </w:rPr>
        <w:t>: #</w:t>
      </w:r>
      <w:r w:rsidR="00F06DA5" w:rsidRPr="00F06DA5">
        <w:rPr>
          <w:rFonts w:ascii="Book Antiqua" w:hAnsi="Book Antiqua"/>
          <w:b/>
          <w:bCs/>
          <w:i/>
          <w:iCs/>
          <w:color w:val="FF0000"/>
          <w:sz w:val="19"/>
          <w:szCs w:val="19"/>
          <w:highlight w:val="green"/>
        </w:rPr>
        <w:t>VUNESP</w:t>
      </w:r>
      <w:r w:rsidRPr="00A92CCF">
        <w:rPr>
          <w:rFonts w:ascii="Book Antiqua" w:hAnsi="Book Antiqua"/>
          <w:sz w:val="19"/>
          <w:szCs w:val="19"/>
        </w:rPr>
        <w:t>:</w:t>
      </w:r>
      <w:r>
        <w:rPr>
          <w:rFonts w:ascii="Book Antiqua" w:hAnsi="Book Antiqua"/>
          <w:sz w:val="19"/>
          <w:szCs w:val="19"/>
        </w:rPr>
        <w:t xml:space="preserve"> </w:t>
      </w:r>
      <w:r w:rsidRPr="002F2973">
        <w:rPr>
          <w:rFonts w:ascii="Book Antiqua" w:hAnsi="Book Antiqua"/>
          <w:b/>
          <w:bCs/>
          <w:i/>
          <w:iCs/>
          <w:sz w:val="19"/>
          <w:szCs w:val="19"/>
          <w:shd w:val="clear" w:color="auto" w:fill="F7CAAC" w:themeFill="accent2" w:themeFillTint="66"/>
        </w:rPr>
        <w:t>TEORIA DA AÇÃO COMUNICATIVA</w:t>
      </w:r>
      <w:r w:rsidRPr="002F2973">
        <w:rPr>
          <w:rFonts w:ascii="Book Antiqua" w:hAnsi="Book Antiqua"/>
          <w:sz w:val="19"/>
          <w:szCs w:val="19"/>
        </w:rPr>
        <w:t xml:space="preserve">: Segundo o autor, a comunicação não seria da ordem do metafísico, ou seja, a comunicação não teria o condão de conduzir a uma verdade. Para Habermas, </w:t>
      </w:r>
      <w:r w:rsidRPr="002F2973">
        <w:rPr>
          <w:rFonts w:ascii="Book Antiqua" w:hAnsi="Book Antiqua"/>
          <w:b/>
          <w:bCs/>
          <w:sz w:val="19"/>
          <w:szCs w:val="19"/>
          <w:highlight w:val="yellow"/>
        </w:rPr>
        <w:t>a comunicação criaria, simplesmente, entendimentos comuns, o que levará o autor a propor uma pragmática da comunicação</w:t>
      </w:r>
      <w:r w:rsidRPr="002F2973">
        <w:rPr>
          <w:rFonts w:ascii="Book Antiqua" w:hAnsi="Book Antiqua"/>
          <w:sz w:val="19"/>
          <w:szCs w:val="19"/>
        </w:rPr>
        <w:t xml:space="preserve">. Seria, portanto, o consenso, e não a verdade, que está em causa. A teoria da ação comunicativa ou do agir comunicativo pode ser entendida como a ideia de que, por meio do diálogo, </w:t>
      </w:r>
      <w:r w:rsidRPr="002F2973">
        <w:rPr>
          <w:rFonts w:ascii="Book Antiqua" w:hAnsi="Book Antiqua"/>
          <w:b/>
          <w:bCs/>
          <w:sz w:val="19"/>
          <w:szCs w:val="19"/>
          <w:highlight w:val="yellow"/>
        </w:rPr>
        <w:t>seria possível se estabelecer um vínculo comunicacional entre os sujeitos, possibilitando, assim, um entendimento comum, uma racionalidade que teria origem comunicacional</w:t>
      </w:r>
      <w:r w:rsidRPr="002F2973">
        <w:rPr>
          <w:rFonts w:ascii="Book Antiqua" w:hAnsi="Book Antiqua"/>
          <w:sz w:val="19"/>
          <w:szCs w:val="19"/>
        </w:rPr>
        <w:t>. Sendo assim, conceitos como o de justiça não seriam verdades metafísicas imutáveis e pré-estabelecidas sem conexão com o social, mas sim construções da comunicação. Seriam consensos sociais, estáveis ou instáveis. Ao se tomar por base o conceito de agir comunicativo, levanta-se o problema de saber como os indivíduos, em sociedade, lograrão chegar a consensos democráticos e legítimos. Para Habermas, a mais democrática das comunicações seria aquela a mais isenta possível de dominação. Quanto menos cerceamentos e desvios na comunicação e no entendimento entre as pessoas e os grupos sociais - quanto mais claramente expostas suas visões e seus interesses próprios e distintos - mais propriamente se chegaria a um consenso democrático. Já a legitimidade decorreria de debates públicos que gerariam integração social.</w:t>
      </w:r>
      <w:r>
        <w:rPr>
          <w:rFonts w:ascii="Book Antiqua" w:hAnsi="Book Antiqua"/>
          <w:sz w:val="19"/>
          <w:szCs w:val="19"/>
        </w:rPr>
        <w:t xml:space="preserve"> </w:t>
      </w:r>
      <w:r w:rsidRPr="002F2973">
        <w:rPr>
          <w:rFonts w:ascii="Book Antiqua" w:hAnsi="Book Antiqua"/>
          <w:b/>
          <w:bCs/>
          <w:sz w:val="19"/>
          <w:szCs w:val="19"/>
          <w:highlight w:val="yellow"/>
        </w:rPr>
        <w:t>Segundo o texto transcrito na questão, de fato, a normatividade própria da razão comunicativa é relativa aos atos de fala</w:t>
      </w:r>
      <w:r w:rsidRPr="002F2973">
        <w:rPr>
          <w:rFonts w:ascii="Book Antiqua" w:hAnsi="Book Antiqua"/>
          <w:sz w:val="19"/>
          <w:szCs w:val="19"/>
        </w:rPr>
        <w:t>. A teoria da ação comunicativa parte do pressuposto de que a comunicação humana é guiada por normas da linguagem. Isso significa que, ao comunicar, as pessoas seguem regras e convenções linguísticas que permitem a compreensão mútua. Essas normas linguísticas são uma forma de normatividade, pois estabelecem padrões para a comunicação. Habermas argumenta que, na comunicação ideal, as pessoas estão engajadas em um processo de argumentação racional. Isso implica a aplicação de normas de argumentação, como a coerência lógica e a justificação transparente. A normatividade está presente nessas normas, pois elas definem critérios para uma argumentação válida.</w:t>
      </w:r>
    </w:p>
    <w:p w14:paraId="27DE565B" w14:textId="1ED208CE" w:rsidR="00CB5EDC" w:rsidRDefault="00CB5EDC" w:rsidP="00CB5EDC">
      <w:pPr>
        <w:jc w:val="both"/>
        <w:rPr>
          <w:rFonts w:ascii="Book Antiqua" w:hAnsi="Book Antiqua"/>
          <w:sz w:val="19"/>
          <w:szCs w:val="19"/>
        </w:rPr>
      </w:pPr>
      <w:r w:rsidRPr="00A92CCF">
        <w:rPr>
          <w:rFonts w:ascii="Book Antiqua" w:hAnsi="Book Antiqua"/>
          <w:b/>
          <w:bCs/>
          <w:i/>
          <w:iCs/>
          <w:color w:val="FF0000"/>
          <w:sz w:val="19"/>
          <w:szCs w:val="19"/>
        </w:rPr>
        <w:lastRenderedPageBreak/>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2F2973">
        <w:rPr>
          <w:rFonts w:ascii="Book Antiqua" w:hAnsi="Book Antiqua"/>
          <w:sz w:val="19"/>
          <w:szCs w:val="19"/>
        </w:rPr>
        <w:t>A concepção comunicativa de razão encontra nas expressões gramaticais elementos que tornam possível o conhecimento por atos de fala. A pragmática da linguagem parte do pressuposto de que é possível certificar-se da realidade externa e interna através da análise das representações e dos pensamentos, seguindo as formações gramaticais por meio das quais eles são expressos.</w:t>
      </w:r>
      <w:r>
        <w:rPr>
          <w:rFonts w:ascii="Book Antiqua" w:hAnsi="Book Antiqua"/>
          <w:sz w:val="19"/>
          <w:szCs w:val="19"/>
        </w:rPr>
        <w:t xml:space="preserve"> </w:t>
      </w:r>
      <w:r w:rsidRPr="002F2973">
        <w:rPr>
          <w:rFonts w:ascii="Book Antiqua" w:hAnsi="Book Antiqua"/>
          <w:sz w:val="19"/>
          <w:szCs w:val="19"/>
        </w:rPr>
        <w:t>Para tanto, a linguagem deve ser entendida não apenas como um recurso de representação, mas como um recurso pragmático da interação dos seres humanos. Em vista disso, não basta analisá-la na sua estrutura lógico-formal, como o fazem os semanticistas, mas é preciso explicitar a natureza que ela apresenta no seu uso pragmático, através dos atos de fala. Em outros termos, deve-se levar em conta as relações que se estabelecem entre os sujeitos quando se referem ao mundo e agem interativamente, utilizando-se da linguagem. Isso representa avançar na compreensão do processo de constituição do mundo e no entendimento da construção dos saberes através da abordagem pragmática ou teórico-comunicativa da racionalidade.</w:t>
      </w:r>
    </w:p>
    <w:p w14:paraId="7DF2AA7C" w14:textId="77777777" w:rsidR="00CB5EDC" w:rsidRDefault="00CB5EDC" w:rsidP="00F2724E">
      <w:pPr>
        <w:jc w:val="both"/>
        <w:rPr>
          <w:rFonts w:ascii="Book Antiqua" w:hAnsi="Book Antiqua"/>
          <w:sz w:val="19"/>
          <w:szCs w:val="19"/>
        </w:rPr>
      </w:pPr>
    </w:p>
    <w:p w14:paraId="62AFD381" w14:textId="0419A0E4" w:rsidR="00CB5EDC" w:rsidRDefault="00CB5EDC" w:rsidP="00F2724E">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CB5EDC">
        <w:rPr>
          <w:rFonts w:ascii="Book Antiqua" w:hAnsi="Book Antiqua"/>
          <w:sz w:val="19"/>
          <w:szCs w:val="19"/>
        </w:rPr>
        <w:t>Acerca do positivismo jurídico e de seus críticos, assinale a opção correta</w:t>
      </w:r>
      <w:r>
        <w:rPr>
          <w:rFonts w:ascii="Book Antiqua" w:hAnsi="Book Antiqua"/>
          <w:sz w:val="19"/>
          <w:szCs w:val="19"/>
        </w:rPr>
        <w:t xml:space="preserve">: </w:t>
      </w:r>
      <w:r w:rsidRPr="00CB5EDC">
        <w:rPr>
          <w:rFonts w:ascii="Book Antiqua" w:hAnsi="Book Antiqua"/>
          <w:sz w:val="19"/>
          <w:szCs w:val="19"/>
        </w:rPr>
        <w:t>Habermas, em crítica a Kelsen, propõe um modelo de legitimidade do direito a partir de conexões entre direito, moral e política.</w:t>
      </w:r>
    </w:p>
    <w:p w14:paraId="2D5299C2" w14:textId="46AFB9F7" w:rsidR="00CB5EDC" w:rsidRDefault="00CB5EDC" w:rsidP="00F2724E">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F06DA5">
        <w:rPr>
          <w:rFonts w:ascii="Book Antiqua" w:hAnsi="Book Antiqua"/>
          <w:b/>
          <w:bCs/>
          <w:i/>
          <w:iCs/>
          <w:color w:val="FF0000"/>
          <w:sz w:val="19"/>
          <w:szCs w:val="19"/>
        </w:rPr>
        <w:t>: #</w:t>
      </w:r>
      <w:r w:rsidR="00F06DA5" w:rsidRPr="00F06DA5">
        <w:rPr>
          <w:rFonts w:ascii="Book Antiqua" w:hAnsi="Book Antiqua"/>
          <w:b/>
          <w:bCs/>
          <w:i/>
          <w:iCs/>
          <w:color w:val="FF0000"/>
          <w:sz w:val="19"/>
          <w:szCs w:val="19"/>
          <w:highlight w:val="green"/>
        </w:rPr>
        <w:t>DPETO-2022</w:t>
      </w:r>
      <w:r w:rsidR="00F06DA5">
        <w:rPr>
          <w:rFonts w:ascii="Book Antiqua" w:hAnsi="Book Antiqua"/>
          <w:b/>
          <w:bCs/>
          <w:i/>
          <w:iCs/>
          <w:color w:val="FF0000"/>
          <w:sz w:val="19"/>
          <w:szCs w:val="19"/>
        </w:rPr>
        <w:t>: #</w:t>
      </w:r>
      <w:r w:rsidR="00F06DA5" w:rsidRPr="00AE7602">
        <w:rPr>
          <w:rFonts w:ascii="Book Antiqua" w:hAnsi="Book Antiqua"/>
          <w:b/>
          <w:bCs/>
          <w:i/>
          <w:iCs/>
          <w:color w:val="FF0000"/>
          <w:sz w:val="19"/>
          <w:szCs w:val="19"/>
          <w:highlight w:val="green"/>
        </w:rPr>
        <w:t>TRF3-2022</w:t>
      </w:r>
      <w:r w:rsidR="00993E5F">
        <w:rPr>
          <w:rFonts w:ascii="Book Antiqua" w:hAnsi="Book Antiqua"/>
          <w:b/>
          <w:bCs/>
          <w:i/>
          <w:iCs/>
          <w:color w:val="FF0000"/>
          <w:sz w:val="19"/>
          <w:szCs w:val="19"/>
        </w:rPr>
        <w:t>: #</w:t>
      </w:r>
      <w:r w:rsidR="00993E5F" w:rsidRPr="00993E5F">
        <w:rPr>
          <w:rFonts w:ascii="Book Antiqua" w:hAnsi="Book Antiqua"/>
          <w:b/>
          <w:bCs/>
          <w:i/>
          <w:iCs/>
          <w:color w:val="FF0000"/>
          <w:sz w:val="19"/>
          <w:szCs w:val="19"/>
          <w:highlight w:val="green"/>
        </w:rPr>
        <w:t>MPSC-2024</w:t>
      </w:r>
      <w:r w:rsidR="00F06DA5">
        <w:rPr>
          <w:rFonts w:ascii="Book Antiqua" w:hAnsi="Book Antiqua"/>
          <w:b/>
          <w:bCs/>
          <w:i/>
          <w:iCs/>
          <w:color w:val="FF0000"/>
          <w:sz w:val="19"/>
          <w:szCs w:val="19"/>
        </w:rPr>
        <w:t>: #</w:t>
      </w:r>
      <w:r w:rsidR="00F06DA5" w:rsidRPr="00F06DA5">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CB5EDC">
        <w:rPr>
          <w:rFonts w:ascii="Book Antiqua" w:hAnsi="Book Antiqua"/>
          <w:sz w:val="19"/>
          <w:szCs w:val="19"/>
        </w:rPr>
        <w:t>Habermas representa a redenção do Direito, do Iluminismo, da Modernidade, e representa, para muitos, uma projeção pós positivista na medida em que diverge das noções neutras de Direito enquanto ciência de Kelsen e vê o Direito atrelado a valores e noções morais. Para Habermas, só há legitimidade no Direito quando atrelado a valores morais.</w:t>
      </w:r>
      <w:r>
        <w:rPr>
          <w:rFonts w:ascii="Book Antiqua" w:hAnsi="Book Antiqua"/>
          <w:sz w:val="19"/>
          <w:szCs w:val="19"/>
        </w:rPr>
        <w:t xml:space="preserve"> </w:t>
      </w:r>
      <w:r w:rsidR="00126950">
        <w:rPr>
          <w:rFonts w:ascii="Book Antiqua" w:hAnsi="Book Antiqua"/>
          <w:sz w:val="19"/>
          <w:szCs w:val="19"/>
        </w:rPr>
        <w:t>Sobre o tema, J</w:t>
      </w:r>
      <w:r w:rsidR="00126950" w:rsidRPr="00126950">
        <w:rPr>
          <w:rFonts w:ascii="Book Antiqua" w:hAnsi="Book Antiqua"/>
          <w:sz w:val="19"/>
          <w:szCs w:val="19"/>
        </w:rPr>
        <w:t>oão Paulo Lordelo</w:t>
      </w:r>
      <w:r w:rsidR="00126950">
        <w:rPr>
          <w:rFonts w:ascii="Book Antiqua" w:hAnsi="Book Antiqua"/>
          <w:sz w:val="19"/>
          <w:szCs w:val="19"/>
        </w:rPr>
        <w:t xml:space="preserve"> explica</w:t>
      </w:r>
      <w:r w:rsidR="00126950" w:rsidRPr="00126950">
        <w:rPr>
          <w:rFonts w:ascii="Book Antiqua" w:hAnsi="Book Antiqua"/>
          <w:sz w:val="19"/>
          <w:szCs w:val="19"/>
        </w:rPr>
        <w:t>:</w:t>
      </w:r>
      <w:r w:rsidR="00126950">
        <w:rPr>
          <w:rFonts w:ascii="Book Antiqua" w:hAnsi="Book Antiqua"/>
          <w:sz w:val="19"/>
          <w:szCs w:val="19"/>
        </w:rPr>
        <w:t xml:space="preserve"> </w:t>
      </w:r>
      <w:r w:rsidR="00126950" w:rsidRPr="00126950">
        <w:rPr>
          <w:rFonts w:ascii="Book Antiqua" w:hAnsi="Book Antiqua"/>
          <w:i/>
          <w:iCs/>
          <w:sz w:val="19"/>
          <w:szCs w:val="19"/>
        </w:rPr>
        <w:t>“Separação total entre Direito e Moral. Para Kelsen, os conceitos de Direito e moral não se misturam, em razão da cientificidade jurídica, que deve abstrair os juízos de valor.”</w:t>
      </w:r>
      <w:r w:rsidR="00126950" w:rsidRPr="00126950">
        <w:rPr>
          <w:rFonts w:ascii="Book Antiqua" w:hAnsi="Book Antiqua"/>
          <w:sz w:val="19"/>
          <w:szCs w:val="19"/>
        </w:rPr>
        <w:t xml:space="preserve"> (</w:t>
      </w:r>
      <w:r w:rsidR="00126950">
        <w:rPr>
          <w:rFonts w:ascii="Book Antiqua" w:hAnsi="Book Antiqua"/>
          <w:sz w:val="19"/>
          <w:szCs w:val="19"/>
        </w:rPr>
        <w:t>E</w:t>
      </w:r>
      <w:r w:rsidR="00126950" w:rsidRPr="00126950">
        <w:rPr>
          <w:rFonts w:ascii="Book Antiqua" w:hAnsi="Book Antiqua"/>
          <w:sz w:val="19"/>
          <w:szCs w:val="19"/>
        </w:rPr>
        <w:t>d. 2022</w:t>
      </w:r>
      <w:r w:rsidR="00126950">
        <w:rPr>
          <w:rFonts w:ascii="Book Antiqua" w:hAnsi="Book Antiqua"/>
          <w:sz w:val="19"/>
          <w:szCs w:val="19"/>
        </w:rPr>
        <w:t xml:space="preserve">, </w:t>
      </w:r>
      <w:r w:rsidR="00126950" w:rsidRPr="00126950">
        <w:rPr>
          <w:rFonts w:ascii="Book Antiqua" w:hAnsi="Book Antiqua"/>
          <w:sz w:val="19"/>
          <w:szCs w:val="19"/>
        </w:rPr>
        <w:t>p. 333)</w:t>
      </w:r>
      <w:r w:rsidR="00126950">
        <w:rPr>
          <w:rFonts w:ascii="Book Antiqua" w:hAnsi="Book Antiqua"/>
          <w:sz w:val="19"/>
          <w:szCs w:val="19"/>
        </w:rPr>
        <w:t>. E continua: “</w:t>
      </w:r>
      <w:r w:rsidR="00126950" w:rsidRPr="00126950">
        <w:rPr>
          <w:rFonts w:ascii="Book Antiqua" w:hAnsi="Book Antiqua"/>
          <w:i/>
          <w:iCs/>
          <w:sz w:val="19"/>
          <w:szCs w:val="19"/>
        </w:rPr>
        <w:t xml:space="preserve">Em Habermas, o procedimento democrático e os direitos fundamentais (assim como forma e conteúdo, esfera pública e privada, direito e moral) são elementos </w:t>
      </w:r>
      <w:proofErr w:type="spellStart"/>
      <w:r w:rsidR="00126950" w:rsidRPr="00126950">
        <w:rPr>
          <w:rFonts w:ascii="Book Antiqua" w:hAnsi="Book Antiqua"/>
          <w:i/>
          <w:iCs/>
          <w:sz w:val="19"/>
          <w:szCs w:val="19"/>
        </w:rPr>
        <w:t>cooriginários</w:t>
      </w:r>
      <w:proofErr w:type="spellEnd"/>
      <w:r w:rsidR="00126950" w:rsidRPr="00126950">
        <w:rPr>
          <w:rFonts w:ascii="Book Antiqua" w:hAnsi="Book Antiqua"/>
          <w:i/>
          <w:iCs/>
          <w:sz w:val="19"/>
          <w:szCs w:val="19"/>
        </w:rPr>
        <w:t xml:space="preserve"> e </w:t>
      </w:r>
      <w:proofErr w:type="spellStart"/>
      <w:r w:rsidR="00126950" w:rsidRPr="00126950">
        <w:rPr>
          <w:rFonts w:ascii="Book Antiqua" w:hAnsi="Book Antiqua"/>
          <w:i/>
          <w:iCs/>
          <w:sz w:val="19"/>
          <w:szCs w:val="19"/>
        </w:rPr>
        <w:t>equiprimordiais</w:t>
      </w:r>
      <w:proofErr w:type="spellEnd"/>
      <w:r w:rsidR="00126950" w:rsidRPr="00126950">
        <w:rPr>
          <w:rFonts w:ascii="Book Antiqua" w:hAnsi="Book Antiqua"/>
          <w:i/>
          <w:iCs/>
          <w:sz w:val="19"/>
          <w:szCs w:val="19"/>
        </w:rPr>
        <w:t xml:space="preserve">, esferas complementares, não se podendo concebê-los um sem o outro. Essa é a relação entre a facticidade e a validade (entre o mundo dos fatos e o da legitimidade/valores), duas faces do direito que surgem de forma </w:t>
      </w:r>
      <w:proofErr w:type="spellStart"/>
      <w:r w:rsidR="00126950" w:rsidRPr="00126950">
        <w:rPr>
          <w:rFonts w:ascii="Book Antiqua" w:hAnsi="Book Antiqua"/>
          <w:i/>
          <w:iCs/>
          <w:sz w:val="19"/>
          <w:szCs w:val="19"/>
        </w:rPr>
        <w:t>cooriginal</w:t>
      </w:r>
      <w:proofErr w:type="spellEnd"/>
      <w:r w:rsidR="00126950" w:rsidRPr="00126950">
        <w:rPr>
          <w:rFonts w:ascii="Book Antiqua" w:hAnsi="Book Antiqua"/>
          <w:i/>
          <w:iCs/>
          <w:sz w:val="19"/>
          <w:szCs w:val="19"/>
        </w:rPr>
        <w:t>.</w:t>
      </w:r>
      <w:r w:rsidR="00126950">
        <w:rPr>
          <w:rFonts w:ascii="Book Antiqua" w:hAnsi="Book Antiqua"/>
          <w:i/>
          <w:iCs/>
          <w:sz w:val="19"/>
          <w:szCs w:val="19"/>
        </w:rPr>
        <w:t>”</w:t>
      </w:r>
      <w:r w:rsidR="00126950" w:rsidRPr="00126950">
        <w:rPr>
          <w:rFonts w:ascii="Book Antiqua" w:hAnsi="Book Antiqua"/>
          <w:sz w:val="19"/>
          <w:szCs w:val="19"/>
        </w:rPr>
        <w:t xml:space="preserve"> (</w:t>
      </w:r>
      <w:r w:rsidR="00126950">
        <w:rPr>
          <w:rFonts w:ascii="Book Antiqua" w:hAnsi="Book Antiqua"/>
          <w:sz w:val="19"/>
          <w:szCs w:val="19"/>
        </w:rPr>
        <w:t>E</w:t>
      </w:r>
      <w:r w:rsidR="00126950" w:rsidRPr="00126950">
        <w:rPr>
          <w:rFonts w:ascii="Book Antiqua" w:hAnsi="Book Antiqua"/>
          <w:sz w:val="19"/>
          <w:szCs w:val="19"/>
        </w:rPr>
        <w:t>d. 2022</w:t>
      </w:r>
      <w:r w:rsidR="00126950">
        <w:rPr>
          <w:rFonts w:ascii="Book Antiqua" w:hAnsi="Book Antiqua"/>
          <w:sz w:val="19"/>
          <w:szCs w:val="19"/>
        </w:rPr>
        <w:t xml:space="preserve">, </w:t>
      </w:r>
      <w:r w:rsidR="00126950" w:rsidRPr="00126950">
        <w:rPr>
          <w:rFonts w:ascii="Book Antiqua" w:hAnsi="Book Antiqua"/>
          <w:sz w:val="19"/>
          <w:szCs w:val="19"/>
        </w:rPr>
        <w:t>p. 349)</w:t>
      </w:r>
      <w:r w:rsidR="00126950">
        <w:rPr>
          <w:rFonts w:ascii="Book Antiqua" w:hAnsi="Book Antiqua"/>
          <w:sz w:val="19"/>
          <w:szCs w:val="19"/>
        </w:rPr>
        <w:t xml:space="preserve">. </w:t>
      </w:r>
      <w:r>
        <w:rPr>
          <w:rFonts w:ascii="Book Antiqua" w:hAnsi="Book Antiqua"/>
          <w:sz w:val="19"/>
          <w:szCs w:val="19"/>
        </w:rPr>
        <w:t xml:space="preserve">Em resumo, </w:t>
      </w:r>
      <w:r w:rsidRPr="00CB5EDC">
        <w:rPr>
          <w:rFonts w:ascii="Book Antiqua" w:hAnsi="Book Antiqua"/>
          <w:sz w:val="19"/>
          <w:szCs w:val="19"/>
        </w:rPr>
        <w:t xml:space="preserve">Para </w:t>
      </w:r>
      <w:r>
        <w:rPr>
          <w:rFonts w:ascii="Book Antiqua" w:hAnsi="Book Antiqua"/>
          <w:sz w:val="19"/>
          <w:szCs w:val="19"/>
        </w:rPr>
        <w:t>Habermas</w:t>
      </w:r>
      <w:r w:rsidRPr="00CB5EDC">
        <w:rPr>
          <w:rFonts w:ascii="Book Antiqua" w:hAnsi="Book Antiqua"/>
          <w:sz w:val="19"/>
          <w:szCs w:val="19"/>
        </w:rPr>
        <w:t>, o Direito se legitima a partir do momento em que é construído politicamente e democraticamente através do diálogo livre e igualitário entre os cidadãos no espaço público, apresentando, portanto, legitimidade a partir do momento em que dialoga com a própria moral e com a própria política.</w:t>
      </w:r>
    </w:p>
    <w:p w14:paraId="52B8FCAF" w14:textId="1DC2A7A8" w:rsidR="00CB5EDC" w:rsidRDefault="00CB5EDC" w:rsidP="00F2724E">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p>
    <w:p w14:paraId="2CEFCC05" w14:textId="4FA6A8F4" w:rsidR="00CB5EDC" w:rsidRPr="00CB5EDC" w:rsidRDefault="00CB5EDC" w:rsidP="00CB5EDC">
      <w:pPr>
        <w:jc w:val="both"/>
        <w:rPr>
          <w:rFonts w:ascii="Book Antiqua" w:hAnsi="Book Antiqua"/>
          <w:sz w:val="19"/>
          <w:szCs w:val="19"/>
        </w:rPr>
      </w:pPr>
      <w:r>
        <w:rPr>
          <w:rFonts w:ascii="Book Antiqua" w:hAnsi="Book Antiqua"/>
          <w:sz w:val="19"/>
          <w:szCs w:val="19"/>
        </w:rPr>
        <w:t>-</w:t>
      </w:r>
      <w:r w:rsidRPr="00CB5EDC">
        <w:rPr>
          <w:rFonts w:ascii="Book Antiqua" w:hAnsi="Book Antiqua"/>
          <w:b/>
          <w:bCs/>
          <w:sz w:val="19"/>
          <w:szCs w:val="19"/>
          <w:shd w:val="clear" w:color="auto" w:fill="F7CAAC" w:themeFill="accent2" w:themeFillTint="66"/>
        </w:rPr>
        <w:t>KELSEN</w:t>
      </w:r>
      <w:r w:rsidRPr="00CB5EDC">
        <w:rPr>
          <w:rFonts w:ascii="Book Antiqua" w:hAnsi="Book Antiqua"/>
          <w:sz w:val="19"/>
          <w:szCs w:val="19"/>
        </w:rPr>
        <w:t xml:space="preserve"> = TEORIA PURA DO DIREITO</w:t>
      </w:r>
    </w:p>
    <w:p w14:paraId="78179210" w14:textId="3EAD9EFA" w:rsidR="00CB5EDC" w:rsidRPr="00CB5EDC" w:rsidRDefault="00CB5EDC" w:rsidP="00CB5EDC">
      <w:pPr>
        <w:jc w:val="both"/>
        <w:rPr>
          <w:rFonts w:ascii="Book Antiqua" w:hAnsi="Book Antiqua"/>
          <w:sz w:val="19"/>
          <w:szCs w:val="19"/>
        </w:rPr>
      </w:pPr>
      <w:r>
        <w:rPr>
          <w:rFonts w:ascii="Book Antiqua" w:hAnsi="Book Antiqua"/>
          <w:sz w:val="19"/>
          <w:szCs w:val="19"/>
        </w:rPr>
        <w:t>-</w:t>
      </w:r>
      <w:r w:rsidRPr="00CB5EDC">
        <w:rPr>
          <w:rFonts w:ascii="Book Antiqua" w:hAnsi="Book Antiqua"/>
          <w:b/>
          <w:bCs/>
          <w:sz w:val="19"/>
          <w:szCs w:val="19"/>
          <w:shd w:val="clear" w:color="auto" w:fill="F7CAAC" w:themeFill="accent2" w:themeFillTint="66"/>
        </w:rPr>
        <w:t>HABERMAS</w:t>
      </w:r>
      <w:r w:rsidRPr="00CB5EDC">
        <w:rPr>
          <w:rFonts w:ascii="Book Antiqua" w:hAnsi="Book Antiqua"/>
          <w:sz w:val="19"/>
          <w:szCs w:val="19"/>
        </w:rPr>
        <w:t xml:space="preserve"> = TEORIA DISCURSIVA DO DIREITO</w:t>
      </w:r>
    </w:p>
    <w:p w14:paraId="3B4B794E" w14:textId="77777777" w:rsidR="00CB5EDC" w:rsidRPr="00CB5EDC" w:rsidRDefault="00CB5EDC" w:rsidP="00CB5EDC">
      <w:pPr>
        <w:jc w:val="both"/>
        <w:rPr>
          <w:rFonts w:ascii="Book Antiqua" w:hAnsi="Book Antiqua"/>
          <w:sz w:val="19"/>
          <w:szCs w:val="19"/>
        </w:rPr>
      </w:pPr>
    </w:p>
    <w:p w14:paraId="59798B2A" w14:textId="346D8257" w:rsidR="00CB5EDC" w:rsidRPr="00CB5EDC" w:rsidRDefault="00CB5EDC" w:rsidP="00CB5EDC">
      <w:pPr>
        <w:jc w:val="both"/>
        <w:rPr>
          <w:rFonts w:ascii="Book Antiqua" w:hAnsi="Book Antiqua"/>
          <w:sz w:val="19"/>
          <w:szCs w:val="19"/>
        </w:rPr>
      </w:pPr>
      <w:r>
        <w:rPr>
          <w:rFonts w:ascii="Book Antiqua" w:hAnsi="Book Antiqua"/>
          <w:sz w:val="19"/>
          <w:szCs w:val="19"/>
        </w:rPr>
        <w:t>-</w:t>
      </w:r>
      <w:r w:rsidRPr="00CB5EDC">
        <w:rPr>
          <w:rFonts w:ascii="Book Antiqua" w:hAnsi="Book Antiqua"/>
          <w:b/>
          <w:bCs/>
          <w:sz w:val="19"/>
          <w:szCs w:val="19"/>
          <w:shd w:val="clear" w:color="auto" w:fill="F7CAAC" w:themeFill="accent2" w:themeFillTint="66"/>
        </w:rPr>
        <w:t>KELSEN</w:t>
      </w:r>
      <w:r w:rsidRPr="00CB5EDC">
        <w:rPr>
          <w:rFonts w:ascii="Book Antiqua" w:hAnsi="Book Antiqua"/>
          <w:sz w:val="19"/>
          <w:szCs w:val="19"/>
        </w:rPr>
        <w:t xml:space="preserve"> = Direito não tem que se preocupar com moral ou política, a norma se valida nela mesmo, ou seja, o próprio ordenamento irá dizer o que é legitimo e o que não é legítimo.</w:t>
      </w:r>
    </w:p>
    <w:p w14:paraId="78B2CEB5" w14:textId="4CC7A91A" w:rsidR="00CB5EDC" w:rsidRPr="00CB5EDC" w:rsidRDefault="00CB5EDC" w:rsidP="00CB5EDC">
      <w:pPr>
        <w:jc w:val="both"/>
        <w:rPr>
          <w:rFonts w:ascii="Book Antiqua" w:hAnsi="Book Antiqua"/>
          <w:sz w:val="19"/>
          <w:szCs w:val="19"/>
        </w:rPr>
      </w:pPr>
      <w:r>
        <w:rPr>
          <w:rFonts w:ascii="Book Antiqua" w:hAnsi="Book Antiqua"/>
          <w:sz w:val="19"/>
          <w:szCs w:val="19"/>
        </w:rPr>
        <w:t>-</w:t>
      </w:r>
      <w:r w:rsidRPr="00CB5EDC">
        <w:rPr>
          <w:rFonts w:ascii="Book Antiqua" w:hAnsi="Book Antiqua"/>
          <w:b/>
          <w:bCs/>
          <w:sz w:val="19"/>
          <w:szCs w:val="19"/>
          <w:shd w:val="clear" w:color="auto" w:fill="F7CAAC" w:themeFill="accent2" w:themeFillTint="66"/>
        </w:rPr>
        <w:t>HABERMAS</w:t>
      </w:r>
      <w:r w:rsidRPr="00CB5EDC">
        <w:rPr>
          <w:rFonts w:ascii="Book Antiqua" w:hAnsi="Book Antiqua"/>
          <w:sz w:val="19"/>
          <w:szCs w:val="19"/>
        </w:rPr>
        <w:t xml:space="preserve"> = Não adianta fechar a discussão, se a própria norma justificasse a legitimidade, só estaria trocando de local o problema. Para Habermas, deveria haver uma discussão, ou seja, deveria haver diálogo entre os cidadãos do que seria ou não legitimo.</w:t>
      </w:r>
    </w:p>
    <w:p w14:paraId="7EB0FFEB" w14:textId="77777777" w:rsidR="00CB5EDC" w:rsidRPr="00CB5EDC" w:rsidRDefault="00CB5EDC" w:rsidP="00CB5EDC">
      <w:pPr>
        <w:jc w:val="both"/>
        <w:rPr>
          <w:rFonts w:ascii="Book Antiqua" w:hAnsi="Book Antiqua"/>
          <w:sz w:val="19"/>
          <w:szCs w:val="19"/>
        </w:rPr>
      </w:pPr>
    </w:p>
    <w:p w14:paraId="04072515" w14:textId="3900A4B2" w:rsidR="00CB5EDC" w:rsidRPr="00CB5EDC" w:rsidRDefault="00CB5EDC" w:rsidP="00CB5EDC">
      <w:pPr>
        <w:jc w:val="both"/>
        <w:rPr>
          <w:rFonts w:ascii="Book Antiqua" w:hAnsi="Book Antiqua"/>
          <w:sz w:val="19"/>
          <w:szCs w:val="19"/>
        </w:rPr>
      </w:pPr>
      <w:r>
        <w:rPr>
          <w:rFonts w:ascii="Book Antiqua" w:hAnsi="Book Antiqua"/>
          <w:sz w:val="19"/>
          <w:szCs w:val="19"/>
        </w:rPr>
        <w:t>-</w:t>
      </w:r>
      <w:r w:rsidRPr="00CB5EDC">
        <w:rPr>
          <w:rFonts w:ascii="Book Antiqua" w:hAnsi="Book Antiqua"/>
          <w:b/>
          <w:bCs/>
          <w:sz w:val="19"/>
          <w:szCs w:val="19"/>
          <w:shd w:val="clear" w:color="auto" w:fill="F7CAAC" w:themeFill="accent2" w:themeFillTint="66"/>
        </w:rPr>
        <w:t>KELSEN</w:t>
      </w:r>
      <w:r w:rsidRPr="00CB5EDC">
        <w:rPr>
          <w:rFonts w:ascii="Book Antiqua" w:hAnsi="Book Antiqua"/>
          <w:sz w:val="19"/>
          <w:szCs w:val="19"/>
        </w:rPr>
        <w:t xml:space="preserve"> X </w:t>
      </w:r>
      <w:r w:rsidRPr="00CB5EDC">
        <w:rPr>
          <w:rFonts w:ascii="Book Antiqua" w:hAnsi="Book Antiqua"/>
          <w:b/>
          <w:bCs/>
          <w:sz w:val="19"/>
          <w:szCs w:val="19"/>
          <w:shd w:val="clear" w:color="auto" w:fill="F7CAAC" w:themeFill="accent2" w:themeFillTint="66"/>
        </w:rPr>
        <w:t>HABERMAS</w:t>
      </w:r>
      <w:r w:rsidRPr="00CB5EDC">
        <w:rPr>
          <w:rFonts w:ascii="Book Antiqua" w:hAnsi="Book Antiqua"/>
          <w:sz w:val="19"/>
          <w:szCs w:val="19"/>
        </w:rPr>
        <w:t xml:space="preserve"> = </w:t>
      </w:r>
      <w:r>
        <w:rPr>
          <w:rFonts w:ascii="Book Antiqua" w:hAnsi="Book Antiqua"/>
          <w:sz w:val="19"/>
          <w:szCs w:val="19"/>
        </w:rPr>
        <w:t>E</w:t>
      </w:r>
      <w:r w:rsidRPr="00CB5EDC">
        <w:rPr>
          <w:rFonts w:ascii="Book Antiqua" w:hAnsi="Book Antiqua"/>
          <w:sz w:val="19"/>
          <w:szCs w:val="19"/>
        </w:rPr>
        <w:t>nquanto um defende um sistema fechado, o outro defende uma discussão mais ampla, envolvendo todos.</w:t>
      </w:r>
    </w:p>
    <w:p w14:paraId="76F2CFDE" w14:textId="77777777" w:rsidR="00CB5EDC" w:rsidRDefault="00CB5EDC" w:rsidP="00F2724E">
      <w:pPr>
        <w:jc w:val="both"/>
        <w:rPr>
          <w:rFonts w:ascii="Book Antiqua" w:hAnsi="Book Antiqua"/>
          <w:sz w:val="19"/>
          <w:szCs w:val="19"/>
        </w:rPr>
      </w:pPr>
    </w:p>
    <w:p w14:paraId="467C3107" w14:textId="2AB87827" w:rsidR="0055089C" w:rsidRDefault="0055089C" w:rsidP="0055089C">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55089C">
        <w:rPr>
          <w:rFonts w:ascii="Book Antiqua" w:hAnsi="Book Antiqua"/>
          <w:sz w:val="19"/>
          <w:szCs w:val="19"/>
        </w:rPr>
        <w:t>A Corte Constitucional deve “</w:t>
      </w:r>
      <w:r w:rsidRPr="0055089C">
        <w:rPr>
          <w:rFonts w:ascii="Book Antiqua" w:hAnsi="Book Antiqua"/>
          <w:i/>
          <w:iCs/>
          <w:sz w:val="19"/>
          <w:szCs w:val="19"/>
        </w:rPr>
        <w:t xml:space="preserve">entender a si mesma como protetora de um processo legislativo democrático, isto é, como protetora de um processo de criação democrática do direito, e não como guardiã de uma suposta ordem </w:t>
      </w:r>
      <w:proofErr w:type="spellStart"/>
      <w:r w:rsidRPr="0055089C">
        <w:rPr>
          <w:rFonts w:ascii="Book Antiqua" w:hAnsi="Book Antiqua"/>
          <w:i/>
          <w:iCs/>
          <w:sz w:val="19"/>
          <w:szCs w:val="19"/>
        </w:rPr>
        <w:t>supra-positiva</w:t>
      </w:r>
      <w:proofErr w:type="spellEnd"/>
      <w:r w:rsidRPr="0055089C">
        <w:rPr>
          <w:rFonts w:ascii="Book Antiqua" w:hAnsi="Book Antiqua"/>
          <w:i/>
          <w:iCs/>
          <w:sz w:val="19"/>
          <w:szCs w:val="19"/>
        </w:rPr>
        <w:t xml:space="preserve"> de valores substanciais. A função da Corte é velar para que se respeitem os procedimentos democráticos para uma formação da opinião e da vontade políticas de tipo inclusivo, ou seja, em que todos possam intervir, sem assumir a mesma o papel de legislador político</w:t>
      </w:r>
      <w:r>
        <w:rPr>
          <w:rFonts w:ascii="Book Antiqua" w:hAnsi="Book Antiqua"/>
          <w:i/>
          <w:iCs/>
          <w:sz w:val="19"/>
          <w:szCs w:val="19"/>
        </w:rPr>
        <w:t>”</w:t>
      </w:r>
      <w:r w:rsidRPr="0055089C">
        <w:rPr>
          <w:rFonts w:ascii="Book Antiqua" w:hAnsi="Book Antiqua"/>
          <w:sz w:val="19"/>
          <w:szCs w:val="19"/>
        </w:rPr>
        <w:t>.</w:t>
      </w:r>
      <w:r>
        <w:rPr>
          <w:rFonts w:ascii="Book Antiqua" w:hAnsi="Book Antiqua"/>
          <w:sz w:val="19"/>
          <w:szCs w:val="19"/>
        </w:rPr>
        <w:t xml:space="preserve"> </w:t>
      </w:r>
      <w:r w:rsidRPr="0055089C">
        <w:rPr>
          <w:rFonts w:ascii="Book Antiqua" w:hAnsi="Book Antiqua"/>
          <w:sz w:val="19"/>
          <w:szCs w:val="19"/>
        </w:rPr>
        <w:t xml:space="preserve">(Más </w:t>
      </w:r>
      <w:proofErr w:type="spellStart"/>
      <w:r w:rsidRPr="0055089C">
        <w:rPr>
          <w:rFonts w:ascii="Book Antiqua" w:hAnsi="Book Antiqua"/>
          <w:sz w:val="19"/>
          <w:szCs w:val="19"/>
        </w:rPr>
        <w:t>Allá</w:t>
      </w:r>
      <w:proofErr w:type="spellEnd"/>
      <w:r w:rsidRPr="0055089C">
        <w:rPr>
          <w:rFonts w:ascii="Book Antiqua" w:hAnsi="Book Antiqua"/>
          <w:sz w:val="19"/>
          <w:szCs w:val="19"/>
        </w:rPr>
        <w:t xml:space="preserve"> </w:t>
      </w:r>
      <w:proofErr w:type="spellStart"/>
      <w:r w:rsidRPr="0055089C">
        <w:rPr>
          <w:rFonts w:ascii="Book Antiqua" w:hAnsi="Book Antiqua"/>
          <w:sz w:val="19"/>
          <w:szCs w:val="19"/>
        </w:rPr>
        <w:t>del</w:t>
      </w:r>
      <w:proofErr w:type="spellEnd"/>
      <w:r w:rsidRPr="0055089C">
        <w:rPr>
          <w:rFonts w:ascii="Book Antiqua" w:hAnsi="Book Antiqua"/>
          <w:sz w:val="19"/>
          <w:szCs w:val="19"/>
        </w:rPr>
        <w:t xml:space="preserve"> Estado Nacional. Madrid: Trotta, 1997, p. 99)</w:t>
      </w:r>
      <w:r>
        <w:rPr>
          <w:rFonts w:ascii="Book Antiqua" w:hAnsi="Book Antiqua"/>
          <w:sz w:val="19"/>
          <w:szCs w:val="19"/>
        </w:rPr>
        <w:t xml:space="preserve">. </w:t>
      </w:r>
      <w:r w:rsidRPr="0055089C">
        <w:rPr>
          <w:rFonts w:ascii="Book Antiqua" w:hAnsi="Book Antiqua"/>
          <w:sz w:val="19"/>
          <w:szCs w:val="19"/>
        </w:rPr>
        <w:t xml:space="preserve">O trecho acima citado, acerca da postura de um Tribunal </w:t>
      </w:r>
      <w:r w:rsidRPr="0055089C">
        <w:rPr>
          <w:rFonts w:ascii="Book Antiqua" w:hAnsi="Book Antiqua"/>
          <w:sz w:val="19"/>
          <w:szCs w:val="19"/>
        </w:rPr>
        <w:lastRenderedPageBreak/>
        <w:t>Constitucional durante o seu processo de interpretação da Constituição, corresponde à obra e concepção</w:t>
      </w:r>
      <w:r>
        <w:rPr>
          <w:rFonts w:ascii="Book Antiqua" w:hAnsi="Book Antiqua"/>
          <w:sz w:val="19"/>
          <w:szCs w:val="19"/>
        </w:rPr>
        <w:t xml:space="preserve"> </w:t>
      </w:r>
      <w:r w:rsidRPr="0055089C">
        <w:rPr>
          <w:rFonts w:ascii="Book Antiqua" w:hAnsi="Book Antiqua"/>
          <w:sz w:val="19"/>
          <w:szCs w:val="19"/>
        </w:rPr>
        <w:t>procedimental de Jürgen Habermas da teoria do discurso.</w:t>
      </w:r>
    </w:p>
    <w:p w14:paraId="01E631A9" w14:textId="494A9AF6" w:rsidR="0055089C" w:rsidRPr="0055089C" w:rsidRDefault="0055089C" w:rsidP="0055089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F06DA5">
        <w:rPr>
          <w:rFonts w:ascii="Book Antiqua" w:hAnsi="Book Antiqua"/>
          <w:b/>
          <w:bCs/>
          <w:i/>
          <w:iCs/>
          <w:color w:val="FF0000"/>
          <w:sz w:val="19"/>
          <w:szCs w:val="19"/>
        </w:rPr>
        <w:t>: #</w:t>
      </w:r>
      <w:r w:rsidR="00F06DA5" w:rsidRPr="00F06DA5">
        <w:rPr>
          <w:rFonts w:ascii="Book Antiqua" w:hAnsi="Book Antiqua"/>
          <w:b/>
          <w:bCs/>
          <w:i/>
          <w:iCs/>
          <w:color w:val="FF0000"/>
          <w:sz w:val="19"/>
          <w:szCs w:val="19"/>
          <w:highlight w:val="green"/>
        </w:rPr>
        <w:t>DPESP-2015</w:t>
      </w:r>
      <w:r w:rsidR="00F06DA5">
        <w:rPr>
          <w:rFonts w:ascii="Book Antiqua" w:hAnsi="Book Antiqua"/>
          <w:b/>
          <w:bCs/>
          <w:i/>
          <w:iCs/>
          <w:color w:val="FF0000"/>
          <w:sz w:val="19"/>
          <w:szCs w:val="19"/>
        </w:rPr>
        <w:t>: #</w:t>
      </w:r>
      <w:r w:rsidR="00F06DA5" w:rsidRPr="00AE7602">
        <w:rPr>
          <w:rFonts w:ascii="Book Antiqua" w:hAnsi="Book Antiqua"/>
          <w:b/>
          <w:bCs/>
          <w:i/>
          <w:iCs/>
          <w:color w:val="FF0000"/>
          <w:sz w:val="19"/>
          <w:szCs w:val="19"/>
          <w:highlight w:val="green"/>
        </w:rPr>
        <w:t>TRF3-202</w:t>
      </w:r>
      <w:r w:rsidR="00F06DA5">
        <w:rPr>
          <w:rFonts w:ascii="Book Antiqua" w:hAnsi="Book Antiqua"/>
          <w:b/>
          <w:bCs/>
          <w:i/>
          <w:iCs/>
          <w:color w:val="FF0000"/>
          <w:sz w:val="19"/>
          <w:szCs w:val="19"/>
          <w:highlight w:val="green"/>
        </w:rPr>
        <w:t>2</w:t>
      </w:r>
      <w:r w:rsidR="00F06DA5">
        <w:rPr>
          <w:rFonts w:ascii="Book Antiqua" w:hAnsi="Book Antiqua"/>
          <w:b/>
          <w:bCs/>
          <w:i/>
          <w:iCs/>
          <w:color w:val="FF0000"/>
          <w:sz w:val="19"/>
          <w:szCs w:val="19"/>
        </w:rPr>
        <w:t>: #</w:t>
      </w:r>
      <w:r w:rsidR="00F06DA5" w:rsidRPr="00F06DA5">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55089C">
        <w:rPr>
          <w:rFonts w:ascii="Book Antiqua" w:hAnsi="Book Antiqua"/>
          <w:sz w:val="19"/>
          <w:szCs w:val="19"/>
        </w:rPr>
        <w:t>A questão exige conhecimento relacionado à interpretação procedimental desenvolvida por Jürgen Habermas, em sua teoria do discurso.</w:t>
      </w:r>
      <w:r>
        <w:rPr>
          <w:rFonts w:ascii="Book Antiqua" w:hAnsi="Book Antiqua"/>
          <w:sz w:val="19"/>
          <w:szCs w:val="19"/>
        </w:rPr>
        <w:t xml:space="preserve"> </w:t>
      </w:r>
      <w:r w:rsidRPr="0055089C">
        <w:rPr>
          <w:rFonts w:ascii="Book Antiqua" w:hAnsi="Book Antiqua"/>
          <w:sz w:val="19"/>
          <w:szCs w:val="19"/>
        </w:rPr>
        <w:t>Segundo Jürgen Habermas, a função do Tribunal é resguardar que se respeite os procedimentos democráticos para a formações de opiniões e posturas políticas do tipo inclusivas, no sentindo de que todos podem participar e se sentir no papel de legislador político.</w:t>
      </w:r>
      <w:r>
        <w:rPr>
          <w:rFonts w:ascii="Book Antiqua" w:hAnsi="Book Antiqua"/>
          <w:sz w:val="19"/>
          <w:szCs w:val="19"/>
        </w:rPr>
        <w:t xml:space="preserve"> </w:t>
      </w:r>
      <w:r w:rsidRPr="0055089C">
        <w:rPr>
          <w:rFonts w:ascii="Book Antiqua" w:hAnsi="Book Antiqua"/>
          <w:sz w:val="19"/>
          <w:szCs w:val="19"/>
        </w:rPr>
        <w:t>No original: “</w:t>
      </w:r>
      <w:r w:rsidRPr="0055089C">
        <w:rPr>
          <w:rFonts w:ascii="Book Antiqua" w:hAnsi="Book Antiqua"/>
          <w:i/>
          <w:iCs/>
          <w:sz w:val="19"/>
          <w:szCs w:val="19"/>
        </w:rPr>
        <w:t xml:space="preserve">El Tribunal no </w:t>
      </w:r>
      <w:proofErr w:type="spellStart"/>
      <w:r w:rsidRPr="0055089C">
        <w:rPr>
          <w:rFonts w:ascii="Book Antiqua" w:hAnsi="Book Antiqua"/>
          <w:i/>
          <w:iCs/>
          <w:sz w:val="19"/>
          <w:szCs w:val="19"/>
        </w:rPr>
        <w:t>debió</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aceptar</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la</w:t>
      </w:r>
      <w:proofErr w:type="spellEnd"/>
      <w:r w:rsidRPr="0055089C">
        <w:rPr>
          <w:rFonts w:ascii="Book Antiqua" w:hAnsi="Book Antiqua"/>
          <w:i/>
          <w:iCs/>
          <w:sz w:val="19"/>
          <w:szCs w:val="19"/>
        </w:rPr>
        <w:t xml:space="preserve"> demanda, y </w:t>
      </w:r>
      <w:proofErr w:type="spellStart"/>
      <w:r w:rsidRPr="0055089C">
        <w:rPr>
          <w:rFonts w:ascii="Book Antiqua" w:hAnsi="Book Antiqua"/>
          <w:i/>
          <w:iCs/>
          <w:sz w:val="19"/>
          <w:szCs w:val="19"/>
        </w:rPr>
        <w:t>hubiera</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dejado</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la</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decisión</w:t>
      </w:r>
      <w:proofErr w:type="spellEnd"/>
      <w:r w:rsidRPr="0055089C">
        <w:rPr>
          <w:rFonts w:ascii="Book Antiqua" w:hAnsi="Book Antiqua"/>
          <w:i/>
          <w:iCs/>
          <w:sz w:val="19"/>
          <w:szCs w:val="19"/>
        </w:rPr>
        <w:t xml:space="preserve"> política al legislador, si es que </w:t>
      </w:r>
      <w:proofErr w:type="spellStart"/>
      <w:r w:rsidRPr="0055089C">
        <w:rPr>
          <w:rFonts w:ascii="Book Antiqua" w:hAnsi="Book Antiqua"/>
          <w:i/>
          <w:iCs/>
          <w:sz w:val="19"/>
          <w:szCs w:val="19"/>
        </w:rPr>
        <w:t>el</w:t>
      </w:r>
      <w:proofErr w:type="spellEnd"/>
      <w:r w:rsidRPr="0055089C">
        <w:rPr>
          <w:rFonts w:ascii="Book Antiqua" w:hAnsi="Book Antiqua"/>
          <w:i/>
          <w:iCs/>
          <w:sz w:val="19"/>
          <w:szCs w:val="19"/>
        </w:rPr>
        <w:t xml:space="preserve"> Tribunal Constitucional, conforme a una </w:t>
      </w:r>
      <w:proofErr w:type="spellStart"/>
      <w:r w:rsidRPr="0055089C">
        <w:rPr>
          <w:rFonts w:ascii="Book Antiqua" w:hAnsi="Book Antiqua"/>
          <w:i/>
          <w:iCs/>
          <w:sz w:val="19"/>
          <w:szCs w:val="19"/>
        </w:rPr>
        <w:t>comprensión</w:t>
      </w:r>
      <w:proofErr w:type="spellEnd"/>
      <w:r w:rsidRPr="0055089C">
        <w:rPr>
          <w:rFonts w:ascii="Book Antiqua" w:hAnsi="Book Antiqua"/>
          <w:i/>
          <w:iCs/>
          <w:sz w:val="19"/>
          <w:szCs w:val="19"/>
        </w:rPr>
        <w:t xml:space="preserve"> procedimental de </w:t>
      </w:r>
      <w:proofErr w:type="spellStart"/>
      <w:r w:rsidRPr="0055089C">
        <w:rPr>
          <w:rFonts w:ascii="Book Antiqua" w:hAnsi="Book Antiqua"/>
          <w:i/>
          <w:iCs/>
          <w:sz w:val="19"/>
          <w:szCs w:val="19"/>
        </w:rPr>
        <w:t>nuestro</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orden</w:t>
      </w:r>
      <w:proofErr w:type="spellEnd"/>
      <w:r w:rsidRPr="0055089C">
        <w:rPr>
          <w:rFonts w:ascii="Book Antiqua" w:hAnsi="Book Antiqua"/>
          <w:i/>
          <w:iCs/>
          <w:sz w:val="19"/>
          <w:szCs w:val="19"/>
        </w:rPr>
        <w:t xml:space="preserve"> jurídico, ha de </w:t>
      </w:r>
      <w:proofErr w:type="spellStart"/>
      <w:r w:rsidRPr="0055089C">
        <w:rPr>
          <w:rFonts w:ascii="Book Antiqua" w:hAnsi="Book Antiqua"/>
          <w:i/>
          <w:iCs/>
          <w:sz w:val="19"/>
          <w:szCs w:val="19"/>
        </w:rPr>
        <w:t>entenderse</w:t>
      </w:r>
      <w:proofErr w:type="spellEnd"/>
      <w:r w:rsidRPr="0055089C">
        <w:rPr>
          <w:rFonts w:ascii="Book Antiqua" w:hAnsi="Book Antiqua"/>
          <w:i/>
          <w:iCs/>
          <w:sz w:val="19"/>
          <w:szCs w:val="19"/>
        </w:rPr>
        <w:t xml:space="preserve"> a </w:t>
      </w:r>
      <w:proofErr w:type="spellStart"/>
      <w:r w:rsidRPr="0055089C">
        <w:rPr>
          <w:rFonts w:ascii="Book Antiqua" w:hAnsi="Book Antiqua"/>
          <w:i/>
          <w:iCs/>
          <w:sz w:val="19"/>
          <w:szCs w:val="19"/>
        </w:rPr>
        <w:t>sí</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mismo</w:t>
      </w:r>
      <w:proofErr w:type="spellEnd"/>
      <w:r w:rsidRPr="0055089C">
        <w:rPr>
          <w:rFonts w:ascii="Book Antiqua" w:hAnsi="Book Antiqua"/>
          <w:i/>
          <w:iCs/>
          <w:sz w:val="19"/>
          <w:szCs w:val="19"/>
        </w:rPr>
        <w:t xml:space="preserve"> como </w:t>
      </w:r>
      <w:proofErr w:type="spellStart"/>
      <w:r w:rsidRPr="0055089C">
        <w:rPr>
          <w:rFonts w:ascii="Book Antiqua" w:hAnsi="Book Antiqua"/>
          <w:i/>
          <w:iCs/>
          <w:sz w:val="19"/>
          <w:szCs w:val="19"/>
        </w:rPr>
        <w:t>protector</w:t>
      </w:r>
      <w:proofErr w:type="spellEnd"/>
      <w:r w:rsidRPr="0055089C">
        <w:rPr>
          <w:rFonts w:ascii="Book Antiqua" w:hAnsi="Book Antiqua"/>
          <w:i/>
          <w:iCs/>
          <w:sz w:val="19"/>
          <w:szCs w:val="19"/>
        </w:rPr>
        <w:t xml:space="preserve"> de </w:t>
      </w:r>
      <w:proofErr w:type="spellStart"/>
      <w:r w:rsidRPr="0055089C">
        <w:rPr>
          <w:rFonts w:ascii="Book Antiqua" w:hAnsi="Book Antiqua"/>
          <w:i/>
          <w:iCs/>
          <w:sz w:val="19"/>
          <w:szCs w:val="19"/>
        </w:rPr>
        <w:t>un</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proceso</w:t>
      </w:r>
      <w:proofErr w:type="spellEnd"/>
      <w:r w:rsidRPr="0055089C">
        <w:rPr>
          <w:rFonts w:ascii="Book Antiqua" w:hAnsi="Book Antiqua"/>
          <w:i/>
          <w:iCs/>
          <w:sz w:val="19"/>
          <w:szCs w:val="19"/>
        </w:rPr>
        <w:t xml:space="preserve"> de </w:t>
      </w:r>
      <w:proofErr w:type="spellStart"/>
      <w:r w:rsidRPr="0055089C">
        <w:rPr>
          <w:rFonts w:ascii="Book Antiqua" w:hAnsi="Book Antiqua"/>
          <w:i/>
          <w:iCs/>
          <w:sz w:val="19"/>
          <w:szCs w:val="19"/>
        </w:rPr>
        <w:t>legislación</w:t>
      </w:r>
      <w:proofErr w:type="spellEnd"/>
      <w:r w:rsidRPr="0055089C">
        <w:rPr>
          <w:rFonts w:ascii="Book Antiqua" w:hAnsi="Book Antiqua"/>
          <w:i/>
          <w:iCs/>
          <w:sz w:val="19"/>
          <w:szCs w:val="19"/>
        </w:rPr>
        <w:t xml:space="preserve"> democrática, es </w:t>
      </w:r>
      <w:proofErr w:type="spellStart"/>
      <w:r w:rsidRPr="0055089C">
        <w:rPr>
          <w:rFonts w:ascii="Book Antiqua" w:hAnsi="Book Antiqua"/>
          <w:i/>
          <w:iCs/>
          <w:sz w:val="19"/>
          <w:szCs w:val="19"/>
        </w:rPr>
        <w:t>decir</w:t>
      </w:r>
      <w:proofErr w:type="spellEnd"/>
      <w:r w:rsidRPr="0055089C">
        <w:rPr>
          <w:rFonts w:ascii="Book Antiqua" w:hAnsi="Book Antiqua"/>
          <w:i/>
          <w:iCs/>
          <w:sz w:val="19"/>
          <w:szCs w:val="19"/>
        </w:rPr>
        <w:t xml:space="preserve">, como </w:t>
      </w:r>
      <w:proofErr w:type="spellStart"/>
      <w:r w:rsidRPr="0055089C">
        <w:rPr>
          <w:rFonts w:ascii="Book Antiqua" w:hAnsi="Book Antiqua"/>
          <w:i/>
          <w:iCs/>
          <w:sz w:val="19"/>
          <w:szCs w:val="19"/>
        </w:rPr>
        <w:t>protector</w:t>
      </w:r>
      <w:proofErr w:type="spellEnd"/>
      <w:r w:rsidRPr="0055089C">
        <w:rPr>
          <w:rFonts w:ascii="Book Antiqua" w:hAnsi="Book Antiqua"/>
          <w:i/>
          <w:iCs/>
          <w:sz w:val="19"/>
          <w:szCs w:val="19"/>
        </w:rPr>
        <w:t xml:space="preserve"> de </w:t>
      </w:r>
      <w:proofErr w:type="spellStart"/>
      <w:r w:rsidRPr="0055089C">
        <w:rPr>
          <w:rFonts w:ascii="Book Antiqua" w:hAnsi="Book Antiqua"/>
          <w:i/>
          <w:iCs/>
          <w:sz w:val="19"/>
          <w:szCs w:val="19"/>
        </w:rPr>
        <w:t>un</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proceso</w:t>
      </w:r>
      <w:proofErr w:type="spellEnd"/>
      <w:r w:rsidRPr="0055089C">
        <w:rPr>
          <w:rFonts w:ascii="Book Antiqua" w:hAnsi="Book Antiqua"/>
          <w:i/>
          <w:iCs/>
          <w:sz w:val="19"/>
          <w:szCs w:val="19"/>
        </w:rPr>
        <w:t xml:space="preserve"> de </w:t>
      </w:r>
      <w:proofErr w:type="spellStart"/>
      <w:r w:rsidRPr="0055089C">
        <w:rPr>
          <w:rFonts w:ascii="Book Antiqua" w:hAnsi="Book Antiqua"/>
          <w:i/>
          <w:iCs/>
          <w:sz w:val="19"/>
          <w:szCs w:val="19"/>
        </w:rPr>
        <w:t>posición</w:t>
      </w:r>
      <w:proofErr w:type="spellEnd"/>
      <w:r w:rsidRPr="0055089C">
        <w:rPr>
          <w:rFonts w:ascii="Book Antiqua" w:hAnsi="Book Antiqua"/>
          <w:i/>
          <w:iCs/>
          <w:sz w:val="19"/>
          <w:szCs w:val="19"/>
        </w:rPr>
        <w:t xml:space="preserve"> o </w:t>
      </w:r>
      <w:proofErr w:type="spellStart"/>
      <w:r w:rsidRPr="0055089C">
        <w:rPr>
          <w:rFonts w:ascii="Book Antiqua" w:hAnsi="Book Antiqua"/>
          <w:i/>
          <w:iCs/>
          <w:sz w:val="19"/>
          <w:szCs w:val="19"/>
        </w:rPr>
        <w:t>creación</w:t>
      </w:r>
      <w:proofErr w:type="spellEnd"/>
      <w:r w:rsidRPr="0055089C">
        <w:rPr>
          <w:rFonts w:ascii="Book Antiqua" w:hAnsi="Book Antiqua"/>
          <w:i/>
          <w:iCs/>
          <w:sz w:val="19"/>
          <w:szCs w:val="19"/>
        </w:rPr>
        <w:t xml:space="preserve"> democráticas </w:t>
      </w:r>
      <w:proofErr w:type="spellStart"/>
      <w:r w:rsidRPr="0055089C">
        <w:rPr>
          <w:rFonts w:ascii="Book Antiqua" w:hAnsi="Book Antiqua"/>
          <w:i/>
          <w:iCs/>
          <w:sz w:val="19"/>
          <w:szCs w:val="19"/>
        </w:rPr>
        <w:t>del</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derecho</w:t>
      </w:r>
      <w:proofErr w:type="spellEnd"/>
      <w:r w:rsidRPr="0055089C">
        <w:rPr>
          <w:rFonts w:ascii="Book Antiqua" w:hAnsi="Book Antiqua"/>
          <w:i/>
          <w:iCs/>
          <w:sz w:val="19"/>
          <w:szCs w:val="19"/>
        </w:rPr>
        <w:t xml:space="preserve">, y no como </w:t>
      </w:r>
      <w:proofErr w:type="spellStart"/>
      <w:r w:rsidRPr="0055089C">
        <w:rPr>
          <w:rFonts w:ascii="Book Antiqua" w:hAnsi="Book Antiqua"/>
          <w:i/>
          <w:iCs/>
          <w:sz w:val="19"/>
          <w:szCs w:val="19"/>
        </w:rPr>
        <w:t>guardián</w:t>
      </w:r>
      <w:proofErr w:type="spellEnd"/>
      <w:r w:rsidRPr="0055089C">
        <w:rPr>
          <w:rFonts w:ascii="Book Antiqua" w:hAnsi="Book Antiqua"/>
          <w:i/>
          <w:iCs/>
          <w:sz w:val="19"/>
          <w:szCs w:val="19"/>
        </w:rPr>
        <w:t xml:space="preserve"> de </w:t>
      </w:r>
      <w:proofErr w:type="spellStart"/>
      <w:r w:rsidRPr="0055089C">
        <w:rPr>
          <w:rFonts w:ascii="Book Antiqua" w:hAnsi="Book Antiqua"/>
          <w:i/>
          <w:iCs/>
          <w:sz w:val="19"/>
          <w:szCs w:val="19"/>
        </w:rPr>
        <w:t>un</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supuesto</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orden</w:t>
      </w:r>
      <w:proofErr w:type="spellEnd"/>
      <w:r w:rsidRPr="0055089C">
        <w:rPr>
          <w:rFonts w:ascii="Book Antiqua" w:hAnsi="Book Antiqua"/>
          <w:i/>
          <w:iCs/>
          <w:sz w:val="19"/>
          <w:szCs w:val="19"/>
        </w:rPr>
        <w:t xml:space="preserve"> suprapositivo de valores </w:t>
      </w:r>
      <w:proofErr w:type="spellStart"/>
      <w:r w:rsidRPr="0055089C">
        <w:rPr>
          <w:rFonts w:ascii="Book Antiqua" w:hAnsi="Book Antiqua"/>
          <w:i/>
          <w:iCs/>
          <w:sz w:val="19"/>
          <w:szCs w:val="19"/>
        </w:rPr>
        <w:t>sustanciales</w:t>
      </w:r>
      <w:proofErr w:type="spellEnd"/>
      <w:r w:rsidRPr="0055089C">
        <w:rPr>
          <w:rFonts w:ascii="Book Antiqua" w:hAnsi="Book Antiqua"/>
          <w:i/>
          <w:iCs/>
          <w:sz w:val="19"/>
          <w:szCs w:val="19"/>
        </w:rPr>
        <w:t xml:space="preserve">. La </w:t>
      </w:r>
      <w:proofErr w:type="spellStart"/>
      <w:r w:rsidRPr="0055089C">
        <w:rPr>
          <w:rFonts w:ascii="Book Antiqua" w:hAnsi="Book Antiqua"/>
          <w:i/>
          <w:iCs/>
          <w:sz w:val="19"/>
          <w:szCs w:val="19"/>
        </w:rPr>
        <w:t>función</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del</w:t>
      </w:r>
      <w:proofErr w:type="spellEnd"/>
      <w:r w:rsidRPr="0055089C">
        <w:rPr>
          <w:rFonts w:ascii="Book Antiqua" w:hAnsi="Book Antiqua"/>
          <w:i/>
          <w:iCs/>
          <w:sz w:val="19"/>
          <w:szCs w:val="19"/>
        </w:rPr>
        <w:t xml:space="preserve"> Tribunal es vigilar que se </w:t>
      </w:r>
      <w:proofErr w:type="spellStart"/>
      <w:r w:rsidRPr="0055089C">
        <w:rPr>
          <w:rFonts w:ascii="Book Antiqua" w:hAnsi="Book Antiqua"/>
          <w:i/>
          <w:iCs/>
          <w:sz w:val="19"/>
          <w:szCs w:val="19"/>
        </w:rPr>
        <w:t>respeten</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los</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procedimientos</w:t>
      </w:r>
      <w:proofErr w:type="spellEnd"/>
      <w:r w:rsidRPr="0055089C">
        <w:rPr>
          <w:rFonts w:ascii="Book Antiqua" w:hAnsi="Book Antiqua"/>
          <w:i/>
          <w:iCs/>
          <w:sz w:val="19"/>
          <w:szCs w:val="19"/>
        </w:rPr>
        <w:t xml:space="preserve"> democráticos para una </w:t>
      </w:r>
      <w:proofErr w:type="spellStart"/>
      <w:r w:rsidRPr="0055089C">
        <w:rPr>
          <w:rFonts w:ascii="Book Antiqua" w:hAnsi="Book Antiqua"/>
          <w:i/>
          <w:iCs/>
          <w:sz w:val="19"/>
          <w:szCs w:val="19"/>
        </w:rPr>
        <w:t>formación</w:t>
      </w:r>
      <w:proofErr w:type="spellEnd"/>
      <w:r w:rsidRPr="0055089C">
        <w:rPr>
          <w:rFonts w:ascii="Book Antiqua" w:hAnsi="Book Antiqua"/>
          <w:i/>
          <w:iCs/>
          <w:sz w:val="19"/>
          <w:szCs w:val="19"/>
        </w:rPr>
        <w:t xml:space="preserve"> de </w:t>
      </w:r>
      <w:proofErr w:type="spellStart"/>
      <w:r w:rsidRPr="0055089C">
        <w:rPr>
          <w:rFonts w:ascii="Book Antiqua" w:hAnsi="Book Antiqua"/>
          <w:i/>
          <w:iCs/>
          <w:sz w:val="19"/>
          <w:szCs w:val="19"/>
        </w:rPr>
        <w:t>la</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opinión</w:t>
      </w:r>
      <w:proofErr w:type="spellEnd"/>
      <w:r w:rsidRPr="0055089C">
        <w:rPr>
          <w:rFonts w:ascii="Book Antiqua" w:hAnsi="Book Antiqua"/>
          <w:i/>
          <w:iCs/>
          <w:sz w:val="19"/>
          <w:szCs w:val="19"/>
        </w:rPr>
        <w:t xml:space="preserve"> y </w:t>
      </w:r>
      <w:proofErr w:type="spellStart"/>
      <w:r w:rsidRPr="0055089C">
        <w:rPr>
          <w:rFonts w:ascii="Book Antiqua" w:hAnsi="Book Antiqua"/>
          <w:i/>
          <w:iCs/>
          <w:sz w:val="19"/>
          <w:szCs w:val="19"/>
        </w:rPr>
        <w:t>la</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voluntad</w:t>
      </w:r>
      <w:proofErr w:type="spellEnd"/>
      <w:r w:rsidRPr="0055089C">
        <w:rPr>
          <w:rFonts w:ascii="Book Antiqua" w:hAnsi="Book Antiqua"/>
          <w:i/>
          <w:iCs/>
          <w:sz w:val="19"/>
          <w:szCs w:val="19"/>
        </w:rPr>
        <w:t xml:space="preserve"> políticas de tipo inclusivo, es </w:t>
      </w:r>
      <w:proofErr w:type="spellStart"/>
      <w:r w:rsidRPr="0055089C">
        <w:rPr>
          <w:rFonts w:ascii="Book Antiqua" w:hAnsi="Book Antiqua"/>
          <w:i/>
          <w:iCs/>
          <w:sz w:val="19"/>
          <w:szCs w:val="19"/>
        </w:rPr>
        <w:t>decir</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en</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la</w:t>
      </w:r>
      <w:proofErr w:type="spellEnd"/>
      <w:r w:rsidRPr="0055089C">
        <w:rPr>
          <w:rFonts w:ascii="Book Antiqua" w:hAnsi="Book Antiqua"/>
          <w:i/>
          <w:iCs/>
          <w:sz w:val="19"/>
          <w:szCs w:val="19"/>
        </w:rPr>
        <w:t xml:space="preserve"> que todos </w:t>
      </w:r>
      <w:proofErr w:type="spellStart"/>
      <w:r w:rsidRPr="0055089C">
        <w:rPr>
          <w:rFonts w:ascii="Book Antiqua" w:hAnsi="Book Antiqua"/>
          <w:i/>
          <w:iCs/>
          <w:sz w:val="19"/>
          <w:szCs w:val="19"/>
        </w:rPr>
        <w:t>pueden</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intervenir</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sin</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asumir</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él</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mismo</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el</w:t>
      </w:r>
      <w:proofErr w:type="spellEnd"/>
      <w:r w:rsidRPr="0055089C">
        <w:rPr>
          <w:rFonts w:ascii="Book Antiqua" w:hAnsi="Book Antiqua"/>
          <w:i/>
          <w:iCs/>
          <w:sz w:val="19"/>
          <w:szCs w:val="19"/>
        </w:rPr>
        <w:t xml:space="preserve"> papel de legislador político</w:t>
      </w:r>
      <w:r>
        <w:rPr>
          <w:rFonts w:ascii="Book Antiqua" w:hAnsi="Book Antiqua"/>
          <w:i/>
          <w:iCs/>
          <w:sz w:val="19"/>
          <w:szCs w:val="19"/>
        </w:rPr>
        <w:t>”</w:t>
      </w:r>
      <w:r w:rsidRPr="0055089C">
        <w:rPr>
          <w:rFonts w:ascii="Book Antiqua" w:hAnsi="Book Antiqua"/>
          <w:sz w:val="19"/>
          <w:szCs w:val="19"/>
        </w:rPr>
        <w:t xml:space="preserve"> (HABERMAS, 1998, p. 25).</w:t>
      </w:r>
      <w:r>
        <w:rPr>
          <w:rFonts w:ascii="Book Antiqua" w:hAnsi="Book Antiqua"/>
          <w:sz w:val="19"/>
          <w:szCs w:val="19"/>
        </w:rPr>
        <w:t xml:space="preserve"> (Fonte: H</w:t>
      </w:r>
      <w:r w:rsidRPr="0055089C">
        <w:rPr>
          <w:rFonts w:ascii="Book Antiqua" w:hAnsi="Book Antiqua"/>
          <w:sz w:val="19"/>
          <w:szCs w:val="19"/>
        </w:rPr>
        <w:t xml:space="preserve">ABERMAS, Jürgen. Más </w:t>
      </w:r>
      <w:proofErr w:type="spellStart"/>
      <w:r w:rsidRPr="0055089C">
        <w:rPr>
          <w:rFonts w:ascii="Book Antiqua" w:hAnsi="Book Antiqua"/>
          <w:sz w:val="19"/>
          <w:szCs w:val="19"/>
        </w:rPr>
        <w:t>allá</w:t>
      </w:r>
      <w:proofErr w:type="spellEnd"/>
      <w:r w:rsidRPr="0055089C">
        <w:rPr>
          <w:rFonts w:ascii="Book Antiqua" w:hAnsi="Book Antiqua"/>
          <w:sz w:val="19"/>
          <w:szCs w:val="19"/>
        </w:rPr>
        <w:t xml:space="preserve"> </w:t>
      </w:r>
      <w:proofErr w:type="spellStart"/>
      <w:r w:rsidRPr="0055089C">
        <w:rPr>
          <w:rFonts w:ascii="Book Antiqua" w:hAnsi="Book Antiqua"/>
          <w:sz w:val="19"/>
          <w:szCs w:val="19"/>
        </w:rPr>
        <w:t>del</w:t>
      </w:r>
      <w:proofErr w:type="spellEnd"/>
      <w:r w:rsidRPr="0055089C">
        <w:rPr>
          <w:rFonts w:ascii="Book Antiqua" w:hAnsi="Book Antiqua"/>
          <w:sz w:val="19"/>
          <w:szCs w:val="19"/>
        </w:rPr>
        <w:t xml:space="preserve"> Estado nacional. </w:t>
      </w:r>
      <w:proofErr w:type="spellStart"/>
      <w:r w:rsidRPr="0055089C">
        <w:rPr>
          <w:rFonts w:ascii="Book Antiqua" w:hAnsi="Book Antiqua"/>
          <w:sz w:val="19"/>
          <w:szCs w:val="19"/>
        </w:rPr>
        <w:t>Ciudad</w:t>
      </w:r>
      <w:proofErr w:type="spellEnd"/>
      <w:r w:rsidRPr="0055089C">
        <w:rPr>
          <w:rFonts w:ascii="Book Antiqua" w:hAnsi="Book Antiqua"/>
          <w:sz w:val="19"/>
          <w:szCs w:val="19"/>
        </w:rPr>
        <w:t xml:space="preserve"> de México: Fondo de Cultura Económica, 1998. </w:t>
      </w:r>
      <w:r>
        <w:rPr>
          <w:rFonts w:ascii="Book Antiqua" w:hAnsi="Book Antiqua"/>
          <w:sz w:val="19"/>
          <w:szCs w:val="19"/>
        </w:rPr>
        <w:t xml:space="preserve">p. </w:t>
      </w:r>
      <w:r w:rsidRPr="0055089C">
        <w:rPr>
          <w:rFonts w:ascii="Book Antiqua" w:hAnsi="Book Antiqua"/>
          <w:sz w:val="19"/>
          <w:szCs w:val="19"/>
        </w:rPr>
        <w:t>199</w:t>
      </w:r>
      <w:r>
        <w:rPr>
          <w:rFonts w:ascii="Book Antiqua" w:hAnsi="Book Antiqua"/>
          <w:sz w:val="19"/>
          <w:szCs w:val="19"/>
        </w:rPr>
        <w:t>)</w:t>
      </w:r>
      <w:r w:rsidRPr="0055089C">
        <w:rPr>
          <w:rFonts w:ascii="Book Antiqua" w:hAnsi="Book Antiqua"/>
          <w:sz w:val="19"/>
          <w:szCs w:val="19"/>
        </w:rPr>
        <w:t>.</w:t>
      </w:r>
    </w:p>
    <w:p w14:paraId="166BA33C" w14:textId="4CFE1BF2" w:rsidR="0055089C" w:rsidRDefault="0055089C" w:rsidP="00D1371E">
      <w:pPr>
        <w:jc w:val="both"/>
        <w:rPr>
          <w:rFonts w:ascii="Book Antiqua" w:hAnsi="Book Antiqua"/>
          <w:sz w:val="19"/>
          <w:szCs w:val="19"/>
        </w:rPr>
      </w:pPr>
    </w:p>
    <w:p w14:paraId="597C9367" w14:textId="7B7DE989" w:rsidR="00CB5EDC" w:rsidRDefault="00CB5EDC" w:rsidP="00D1371E">
      <w:pPr>
        <w:jc w:val="both"/>
        <w:rPr>
          <w:rFonts w:ascii="Book Antiqua" w:hAnsi="Book Antiqua"/>
          <w:sz w:val="19"/>
          <w:szCs w:val="19"/>
        </w:rPr>
      </w:pPr>
      <w:r>
        <w:rPr>
          <w:rFonts w:ascii="Book Antiqua" w:hAnsi="Book Antiqua"/>
          <w:b/>
          <w:bCs/>
          <w:sz w:val="19"/>
          <w:szCs w:val="19"/>
        </w:rPr>
        <w:t>(MPPR-2012)</w:t>
      </w:r>
      <w:r>
        <w:rPr>
          <w:rFonts w:ascii="Book Antiqua" w:hAnsi="Book Antiqua"/>
          <w:sz w:val="19"/>
          <w:szCs w:val="19"/>
        </w:rPr>
        <w:t xml:space="preserve">: Assinale a alternativa correta: </w:t>
      </w:r>
      <w:r w:rsidRPr="000C67FB">
        <w:rPr>
          <w:rFonts w:ascii="Book Antiqua" w:hAnsi="Book Antiqua"/>
          <w:sz w:val="19"/>
          <w:szCs w:val="19"/>
        </w:rPr>
        <w:t>Para Jürgen Habermas, o conceito de cidadania merece interpretação liberal e republicana. Na liberal, a cidadania se justifica no ordenamento jurídico pelo fato de se permitir constatar no caso concreto quais direitos competem a cada indivíduo. Na visão republicana, esses direitos subjetivos resultam de uma ordem jurídica objetiva, a qual não somente garante a integridade de uma convivência autônoma, com iguais direitos, mas também se assenta no respeito mútuo</w:t>
      </w:r>
      <w:r>
        <w:rPr>
          <w:rFonts w:ascii="Book Antiqua" w:hAnsi="Book Antiqua"/>
          <w:sz w:val="19"/>
          <w:szCs w:val="19"/>
        </w:rPr>
        <w:t>.</w:t>
      </w:r>
    </w:p>
    <w:p w14:paraId="0F3EE904" w14:textId="1527EB60" w:rsidR="00CB5EDC" w:rsidRDefault="00CB5EDC" w:rsidP="00D1371E">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42500">
        <w:rPr>
          <w:rFonts w:ascii="Book Antiqua" w:hAnsi="Book Antiqua"/>
          <w:b/>
          <w:bCs/>
          <w:i/>
          <w:iCs/>
          <w:color w:val="FF0000"/>
          <w:sz w:val="19"/>
          <w:szCs w:val="19"/>
          <w:highlight w:val="green"/>
        </w:rPr>
        <w:t>MPPR-2017</w:t>
      </w:r>
      <w:r w:rsidRPr="00A92CCF">
        <w:rPr>
          <w:rFonts w:ascii="Book Antiqua" w:hAnsi="Book Antiqua"/>
          <w:sz w:val="19"/>
          <w:szCs w:val="19"/>
        </w:rPr>
        <w:t>:</w:t>
      </w:r>
      <w:r>
        <w:rPr>
          <w:rFonts w:ascii="Book Antiqua" w:hAnsi="Book Antiqua"/>
          <w:sz w:val="19"/>
          <w:szCs w:val="19"/>
        </w:rPr>
        <w:t xml:space="preserve"> </w:t>
      </w:r>
      <w:r w:rsidRPr="00442500">
        <w:rPr>
          <w:rFonts w:ascii="Book Antiqua" w:hAnsi="Book Antiqua"/>
          <w:b/>
          <w:bCs/>
          <w:sz w:val="19"/>
          <w:szCs w:val="19"/>
          <w:shd w:val="clear" w:color="auto" w:fill="F7CAAC" w:themeFill="accent2" w:themeFillTint="66"/>
        </w:rPr>
        <w:t>Democracia Deliberativa</w:t>
      </w:r>
      <w:r w:rsidRPr="00442500">
        <w:rPr>
          <w:rFonts w:ascii="Book Antiqua" w:hAnsi="Book Antiqua"/>
          <w:sz w:val="19"/>
          <w:szCs w:val="19"/>
        </w:rPr>
        <w:t xml:space="preserve"> (Jurgen Habermas), em linhas gerais, propugna que, apenas o processo eleitoral não garante a legitimidade das ações e decisões políticas. Para além disso, a legitimidade se verifica quando estas decisões públicas se baseiem numa vontade pública verificada democraticamente não só em estruturas regulamentadas, mas também nas estruturas não regulamentadas em que não se verifique relação de poder subjacente. Fomenta-se o discurso para além das instituições.</w:t>
      </w:r>
      <w:r>
        <w:rPr>
          <w:rFonts w:ascii="Book Antiqua" w:hAnsi="Book Antiqua"/>
          <w:sz w:val="19"/>
          <w:szCs w:val="19"/>
        </w:rPr>
        <w:t xml:space="preserve"> (Fonte: </w:t>
      </w:r>
      <w:hyperlink r:id="rId42" w:history="1">
        <w:r w:rsidRPr="00001979">
          <w:rPr>
            <w:rStyle w:val="Hyperlink"/>
            <w:rFonts w:ascii="Book Antiqua" w:hAnsi="Book Antiqua"/>
            <w:sz w:val="19"/>
            <w:szCs w:val="19"/>
          </w:rPr>
          <w:t>http://www.portalconscienciapolitica.com.br/ciber-democracia/democracia-deliberativa/</w:t>
        </w:r>
      </w:hyperlink>
      <w:r>
        <w:rPr>
          <w:rFonts w:ascii="Book Antiqua" w:hAnsi="Book Antiqua"/>
          <w:sz w:val="19"/>
          <w:szCs w:val="19"/>
        </w:rPr>
        <w:t>)</w:t>
      </w:r>
    </w:p>
    <w:p w14:paraId="4E2FA709" w14:textId="77777777" w:rsidR="00CB5EDC" w:rsidRDefault="00CB5EDC" w:rsidP="00D1371E">
      <w:pPr>
        <w:jc w:val="both"/>
        <w:rPr>
          <w:rFonts w:ascii="Book Antiqua" w:hAnsi="Book Antiqua"/>
          <w:sz w:val="19"/>
          <w:szCs w:val="19"/>
        </w:rPr>
      </w:pPr>
    </w:p>
    <w:p w14:paraId="4B82FF2F" w14:textId="0F4AEF50" w:rsidR="00097919" w:rsidRDefault="00097919" w:rsidP="00D1371E">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097919">
        <w:rPr>
          <w:rFonts w:ascii="Book Antiqua" w:hAnsi="Book Antiqua"/>
          <w:sz w:val="19"/>
          <w:szCs w:val="19"/>
        </w:rPr>
        <w:t xml:space="preserve">Apoiando-se na doutrina de Adolfo </w:t>
      </w:r>
      <w:proofErr w:type="spellStart"/>
      <w:r w:rsidRPr="00097919">
        <w:rPr>
          <w:rFonts w:ascii="Book Antiqua" w:hAnsi="Book Antiqua"/>
          <w:sz w:val="19"/>
          <w:szCs w:val="19"/>
        </w:rPr>
        <w:t>Ravà</w:t>
      </w:r>
      <w:proofErr w:type="spellEnd"/>
      <w:r w:rsidRPr="00097919">
        <w:rPr>
          <w:rFonts w:ascii="Book Antiqua" w:hAnsi="Book Antiqua"/>
          <w:sz w:val="19"/>
          <w:szCs w:val="19"/>
        </w:rPr>
        <w:t xml:space="preserve">, Norberto Bobbio, em seu livro </w:t>
      </w:r>
      <w:r w:rsidRPr="00097919">
        <w:rPr>
          <w:rFonts w:ascii="Book Antiqua" w:hAnsi="Book Antiqua"/>
          <w:b/>
          <w:bCs/>
          <w:i/>
          <w:iCs/>
          <w:sz w:val="19"/>
          <w:szCs w:val="19"/>
        </w:rPr>
        <w:t>Teoria da norma jurídica</w:t>
      </w:r>
      <w:r w:rsidRPr="00097919">
        <w:rPr>
          <w:rFonts w:ascii="Book Antiqua" w:hAnsi="Book Antiqua"/>
          <w:sz w:val="19"/>
          <w:szCs w:val="19"/>
        </w:rPr>
        <w:t>, apresenta a concepção que compreende o direito como norma técnica. Segundo esta concepção, que se inspira na distinção kantiana entre imperativos categóricos e imperativos hipotéticos, as normas jurídicas são imperativos</w:t>
      </w:r>
      <w:r w:rsidR="009C2F02">
        <w:rPr>
          <w:rFonts w:ascii="Book Antiqua" w:hAnsi="Book Antiqua"/>
          <w:sz w:val="19"/>
          <w:szCs w:val="19"/>
        </w:rPr>
        <w:t xml:space="preserve"> </w:t>
      </w:r>
      <w:r w:rsidR="009C2F02" w:rsidRPr="009C2F02">
        <w:rPr>
          <w:rFonts w:ascii="Book Antiqua" w:hAnsi="Book Antiqua"/>
          <w:sz w:val="19"/>
          <w:szCs w:val="19"/>
        </w:rPr>
        <w:t xml:space="preserve">hipotéticos e podem ser expressas pelo esquema: </w:t>
      </w:r>
      <w:r w:rsidR="009C2F02" w:rsidRPr="009C2F02">
        <w:rPr>
          <w:rFonts w:ascii="Book Antiqua" w:hAnsi="Book Antiqua"/>
          <w:i/>
          <w:iCs/>
          <w:sz w:val="19"/>
          <w:szCs w:val="19"/>
        </w:rPr>
        <w:t>“Se você quiser Y, deve X”</w:t>
      </w:r>
      <w:r w:rsidR="009C2F02" w:rsidRPr="009C2F02">
        <w:rPr>
          <w:rFonts w:ascii="Book Antiqua" w:hAnsi="Book Antiqua"/>
          <w:sz w:val="19"/>
          <w:szCs w:val="19"/>
        </w:rPr>
        <w:t>.</w:t>
      </w:r>
    </w:p>
    <w:p w14:paraId="48CB7D05" w14:textId="18DB8310" w:rsidR="009C2F02" w:rsidRPr="00097919" w:rsidRDefault="009C2F02" w:rsidP="009C2F0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DB6A5D">
        <w:rPr>
          <w:rFonts w:ascii="Book Antiqua" w:hAnsi="Book Antiqua"/>
          <w:b/>
          <w:bCs/>
          <w:i/>
          <w:iCs/>
          <w:color w:val="FF0000"/>
          <w:sz w:val="19"/>
          <w:szCs w:val="19"/>
        </w:rPr>
        <w:t>: #</w:t>
      </w:r>
      <w:r w:rsidR="00DB6A5D" w:rsidRPr="00DB6A5D">
        <w:rPr>
          <w:rFonts w:ascii="Book Antiqua" w:hAnsi="Book Antiqua"/>
          <w:b/>
          <w:bCs/>
          <w:i/>
          <w:iCs/>
          <w:color w:val="FF0000"/>
          <w:sz w:val="19"/>
          <w:szCs w:val="19"/>
          <w:highlight w:val="green"/>
        </w:rPr>
        <w:t>DPESP-2015</w:t>
      </w:r>
      <w:r w:rsidR="00B43EE1">
        <w:rPr>
          <w:rFonts w:ascii="Book Antiqua" w:hAnsi="Book Antiqua"/>
          <w:b/>
          <w:bCs/>
          <w:i/>
          <w:iCs/>
          <w:color w:val="FF0000"/>
          <w:sz w:val="19"/>
          <w:szCs w:val="19"/>
        </w:rPr>
        <w:t>: #</w:t>
      </w:r>
      <w:r w:rsidR="00B43EE1" w:rsidRPr="00B43EE1">
        <w:rPr>
          <w:rFonts w:ascii="Book Antiqua" w:hAnsi="Book Antiqua"/>
          <w:b/>
          <w:bCs/>
          <w:i/>
          <w:iCs/>
          <w:color w:val="FF0000"/>
          <w:sz w:val="19"/>
          <w:szCs w:val="19"/>
          <w:highlight w:val="green"/>
        </w:rPr>
        <w:t>PCMT-2017</w:t>
      </w:r>
      <w:r w:rsidR="00DB6A5D">
        <w:rPr>
          <w:rFonts w:ascii="Book Antiqua" w:hAnsi="Book Antiqua"/>
          <w:b/>
          <w:bCs/>
          <w:i/>
          <w:iCs/>
          <w:color w:val="FF0000"/>
          <w:sz w:val="19"/>
          <w:szCs w:val="19"/>
        </w:rPr>
        <w:t>: #</w:t>
      </w:r>
      <w:r w:rsidR="00DB6A5D" w:rsidRPr="00DB6A5D">
        <w:rPr>
          <w:rFonts w:ascii="Book Antiqua" w:hAnsi="Book Antiqua"/>
          <w:b/>
          <w:bCs/>
          <w:i/>
          <w:iCs/>
          <w:color w:val="FF0000"/>
          <w:sz w:val="19"/>
          <w:szCs w:val="19"/>
          <w:highlight w:val="green"/>
        </w:rPr>
        <w:t>DPEMA-2018</w:t>
      </w:r>
      <w:r w:rsidR="00B43EE1">
        <w:rPr>
          <w:rFonts w:ascii="Book Antiqua" w:hAnsi="Book Antiqua"/>
          <w:b/>
          <w:bCs/>
          <w:i/>
          <w:iCs/>
          <w:color w:val="FF0000"/>
          <w:sz w:val="19"/>
          <w:szCs w:val="19"/>
        </w:rPr>
        <w:t>: #</w:t>
      </w:r>
      <w:r w:rsidR="00B43EE1" w:rsidRPr="00B43EE1">
        <w:rPr>
          <w:rFonts w:ascii="Book Antiqua" w:hAnsi="Book Antiqua"/>
          <w:b/>
          <w:bCs/>
          <w:i/>
          <w:iCs/>
          <w:color w:val="FF0000"/>
          <w:sz w:val="19"/>
          <w:szCs w:val="19"/>
          <w:highlight w:val="green"/>
        </w:rPr>
        <w:t>CESPE</w:t>
      </w:r>
      <w:r w:rsidR="00DB6A5D">
        <w:rPr>
          <w:rFonts w:ascii="Book Antiqua" w:hAnsi="Book Antiqua"/>
          <w:b/>
          <w:bCs/>
          <w:i/>
          <w:iCs/>
          <w:color w:val="FF0000"/>
          <w:sz w:val="19"/>
          <w:szCs w:val="19"/>
        </w:rPr>
        <w:t>: #</w:t>
      </w:r>
      <w:r w:rsidR="00DB6A5D" w:rsidRPr="00DB6A5D">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9C2F02">
        <w:rPr>
          <w:rFonts w:ascii="Book Antiqua" w:hAnsi="Book Antiqua"/>
          <w:sz w:val="19"/>
          <w:szCs w:val="19"/>
        </w:rPr>
        <w:t xml:space="preserve">A questão exige conhecimento da descrição da norma jurídica por Norberto </w:t>
      </w:r>
      <w:r w:rsidR="00FA3194">
        <w:rPr>
          <w:rFonts w:ascii="Book Antiqua" w:hAnsi="Book Antiqua"/>
          <w:sz w:val="19"/>
          <w:szCs w:val="19"/>
        </w:rPr>
        <w:t>B</w:t>
      </w:r>
      <w:r w:rsidRPr="009C2F02">
        <w:rPr>
          <w:rFonts w:ascii="Book Antiqua" w:hAnsi="Book Antiqua"/>
          <w:sz w:val="19"/>
          <w:szCs w:val="19"/>
        </w:rPr>
        <w:t>obbio, em sua obra “</w:t>
      </w:r>
      <w:r w:rsidRPr="009C2F02">
        <w:rPr>
          <w:rFonts w:ascii="Book Antiqua" w:hAnsi="Book Antiqua"/>
          <w:i/>
          <w:iCs/>
          <w:sz w:val="19"/>
          <w:szCs w:val="19"/>
        </w:rPr>
        <w:t>Teoria da Norma Jurídica</w:t>
      </w:r>
      <w:r w:rsidRPr="009C2F02">
        <w:rPr>
          <w:rFonts w:ascii="Book Antiqua" w:hAnsi="Book Antiqua"/>
          <w:sz w:val="19"/>
          <w:szCs w:val="19"/>
        </w:rPr>
        <w:t>”, em especial no capítulo IV, item “</w:t>
      </w:r>
      <w:r w:rsidRPr="009C2F02">
        <w:rPr>
          <w:rFonts w:ascii="Book Antiqua" w:hAnsi="Book Antiqua"/>
          <w:i/>
          <w:iCs/>
          <w:sz w:val="19"/>
          <w:szCs w:val="19"/>
        </w:rPr>
        <w:t>o direito como norma técnica</w:t>
      </w:r>
      <w:r w:rsidRPr="009C2F02">
        <w:rPr>
          <w:rFonts w:ascii="Book Antiqua" w:hAnsi="Book Antiqua"/>
          <w:sz w:val="19"/>
          <w:szCs w:val="19"/>
        </w:rPr>
        <w:t xml:space="preserve">”. Segundo BOBBIO (p. 115) </w:t>
      </w:r>
      <w:r w:rsidRPr="009C2F02">
        <w:rPr>
          <w:rFonts w:ascii="Book Antiqua" w:hAnsi="Book Antiqua"/>
          <w:i/>
          <w:iCs/>
          <w:sz w:val="19"/>
          <w:szCs w:val="19"/>
        </w:rPr>
        <w:t xml:space="preserve">“Tornando como ponto de partida a distinção kantiana entre imperativos categóricos e imperativos hipotéticos, </w:t>
      </w:r>
      <w:proofErr w:type="spellStart"/>
      <w:r w:rsidRPr="009C2F02">
        <w:rPr>
          <w:rFonts w:ascii="Book Antiqua" w:hAnsi="Book Antiqua"/>
          <w:i/>
          <w:iCs/>
          <w:sz w:val="19"/>
          <w:szCs w:val="19"/>
        </w:rPr>
        <w:t>Ravà</w:t>
      </w:r>
      <w:proofErr w:type="spellEnd"/>
      <w:r w:rsidRPr="009C2F02">
        <w:rPr>
          <w:rFonts w:ascii="Book Antiqua" w:hAnsi="Book Antiqua"/>
          <w:i/>
          <w:iCs/>
          <w:sz w:val="19"/>
          <w:szCs w:val="19"/>
        </w:rPr>
        <w:t xml:space="preserve"> sustenta que as normas jurídicas pertencem aos segundos e não aos primeiros, em outras palavras, que o esquema da norma jurídica não é do tipo: "Você deve X" mas do tipo: "Se você quiser Y, deve X". Os argumentos adotados por </w:t>
      </w:r>
      <w:proofErr w:type="spellStart"/>
      <w:r w:rsidRPr="009C2F02">
        <w:rPr>
          <w:rFonts w:ascii="Book Antiqua" w:hAnsi="Book Antiqua"/>
          <w:i/>
          <w:iCs/>
          <w:sz w:val="19"/>
          <w:szCs w:val="19"/>
        </w:rPr>
        <w:t>Ravà</w:t>
      </w:r>
      <w:proofErr w:type="spellEnd"/>
      <w:r w:rsidRPr="009C2F02">
        <w:rPr>
          <w:rFonts w:ascii="Book Antiqua" w:hAnsi="Book Antiqua"/>
          <w:i/>
          <w:iCs/>
          <w:sz w:val="19"/>
          <w:szCs w:val="19"/>
        </w:rPr>
        <w:t xml:space="preserve"> para sustentar a sua tese são principalmente três: 1) as normas jurídicas atribuem não só obrigações, mas também direitos subjetivos: agora, quer se entenda por "direito subjetivo" uma faculdade juridicamente protegida de fazer ou não fazer, quer se entenda uma pretensão a se obter o adimplemento de uma obrigação por outros, a figura do direito subjetivo é incompatível com uma norma ética; de fato, a norma ética, que impõe categoricamente uma ação como boa em si mesma, estabelece apenas obrigações (não importa se positivas ou negativas), mas não faculdades ("um lícito moral - diz </w:t>
      </w:r>
      <w:proofErr w:type="spellStart"/>
      <w:r w:rsidRPr="009C2F02">
        <w:rPr>
          <w:rFonts w:ascii="Book Antiqua" w:hAnsi="Book Antiqua"/>
          <w:i/>
          <w:iCs/>
          <w:sz w:val="19"/>
          <w:szCs w:val="19"/>
        </w:rPr>
        <w:t>Ravà</w:t>
      </w:r>
      <w:proofErr w:type="spellEnd"/>
      <w:r w:rsidRPr="009C2F02">
        <w:rPr>
          <w:rFonts w:ascii="Book Antiqua" w:hAnsi="Book Antiqua"/>
          <w:i/>
          <w:iCs/>
          <w:sz w:val="19"/>
          <w:szCs w:val="19"/>
        </w:rPr>
        <w:t xml:space="preserve"> - é tão absurdo quanto um lícito lógico", p. 26); e em segundo lugar, quando eu estou determinado a agir apenas pela pretensão dos demais, significa que a ação obrigatória não é boa em si mesma e não foi, portanto, colocada por uma norma categórica ("se verdadeiramente a norma jurídica ordenasse ações boas em si mesmas - assim se exprime </w:t>
      </w:r>
      <w:proofErr w:type="spellStart"/>
      <w:r w:rsidRPr="009C2F02">
        <w:rPr>
          <w:rFonts w:ascii="Book Antiqua" w:hAnsi="Book Antiqua"/>
          <w:i/>
          <w:iCs/>
          <w:sz w:val="19"/>
          <w:szCs w:val="19"/>
        </w:rPr>
        <w:t>Ravà</w:t>
      </w:r>
      <w:proofErr w:type="spellEnd"/>
      <w:r w:rsidRPr="009C2F02">
        <w:rPr>
          <w:rFonts w:ascii="Book Antiqua" w:hAnsi="Book Antiqua"/>
          <w:i/>
          <w:iCs/>
          <w:sz w:val="19"/>
          <w:szCs w:val="19"/>
        </w:rPr>
        <w:t xml:space="preserve"> a este propósito - como seria admissível depois deixar para uma outra pessoa decidir se elas são obrigatórias ou não?", p. 27); 2) o direito é coercitivo: uma conduta em que é lícito impor com a força, não pode ser boa em si mesma, porque quando um comando é acompanhado de uma sanção eu posso sempre escolher desobedecer o </w:t>
      </w:r>
      <w:proofErr w:type="spellStart"/>
      <w:r w:rsidRPr="009C2F02">
        <w:rPr>
          <w:rFonts w:ascii="Book Antiqua" w:hAnsi="Book Antiqua"/>
          <w:i/>
          <w:iCs/>
          <w:sz w:val="19"/>
          <w:szCs w:val="19"/>
        </w:rPr>
        <w:t>co</w:t>
      </w:r>
      <w:proofErr w:type="spellEnd"/>
      <w:r w:rsidRPr="009C2F02">
        <w:rPr>
          <w:rFonts w:ascii="Book Antiqua" w:hAnsi="Book Antiqua"/>
          <w:i/>
          <w:iCs/>
          <w:sz w:val="19"/>
          <w:szCs w:val="19"/>
        </w:rPr>
        <w:t xml:space="preserve">- mando e submeter-me a pena, como se a norma fosse assim formulada: "Se você não deseja ser punido, deve cumprir a ação prescrita"; </w:t>
      </w:r>
      <w:r w:rsidRPr="009C2F02">
        <w:rPr>
          <w:rFonts w:ascii="Book Antiqua" w:hAnsi="Book Antiqua"/>
          <w:i/>
          <w:iCs/>
          <w:sz w:val="19"/>
          <w:szCs w:val="19"/>
        </w:rPr>
        <w:lastRenderedPageBreak/>
        <w:t xml:space="preserve">enquanto quando a ação é boa em si mesma, uma escolha deste gênero é impossível ("Se a norma jurídica - assim se lê no livro de </w:t>
      </w:r>
      <w:proofErr w:type="spellStart"/>
      <w:r w:rsidRPr="009C2F02">
        <w:rPr>
          <w:rFonts w:ascii="Book Antiqua" w:hAnsi="Book Antiqua"/>
          <w:i/>
          <w:iCs/>
          <w:sz w:val="19"/>
          <w:szCs w:val="19"/>
        </w:rPr>
        <w:t>Ravà</w:t>
      </w:r>
      <w:proofErr w:type="spellEnd"/>
      <w:r w:rsidRPr="009C2F02">
        <w:rPr>
          <w:rFonts w:ascii="Book Antiqua" w:hAnsi="Book Antiqua"/>
          <w:i/>
          <w:iCs/>
          <w:sz w:val="19"/>
          <w:szCs w:val="19"/>
        </w:rPr>
        <w:t xml:space="preserve"> - ordena em certos casos o uso da força, isto só pode ser um meio em direção a um fim; ou seja, entra no conceito de utilidade e não de moral, de técnica e não de ética", p. 29); 3) em todo ordenamento jurídico, há muitas normas, como aquelas que estabelecem os prazos, as quais ordenam manifestamente meios para atingir um fim, e não uma ação boa em si mesma, e exatamente por este caráter técnico, constituem aquele aspecto de elaboração de um ordenamento denominado tecnicismo jurídico. "O caráter instrumental dos prazos é tão evidente, que só uma observação muito superficial pode tê-lo deixado escapar”</w:t>
      </w:r>
      <w:r w:rsidRPr="009C2F02">
        <w:rPr>
          <w:rFonts w:ascii="Book Antiqua" w:hAnsi="Book Antiqua"/>
          <w:sz w:val="19"/>
          <w:szCs w:val="19"/>
        </w:rPr>
        <w:t>.</w:t>
      </w:r>
      <w:r>
        <w:rPr>
          <w:rFonts w:ascii="Book Antiqua" w:hAnsi="Book Antiqua"/>
          <w:sz w:val="19"/>
          <w:szCs w:val="19"/>
        </w:rPr>
        <w:t xml:space="preserve"> </w:t>
      </w:r>
      <w:r w:rsidRPr="009C2F02">
        <w:rPr>
          <w:rFonts w:ascii="Book Antiqua" w:hAnsi="Book Antiqua"/>
          <w:sz w:val="19"/>
          <w:szCs w:val="19"/>
        </w:rPr>
        <w:t>Portanto, segundo BOBBIO, as normas jurídicas são imperativos hipotéticos e podem ser expressas pelo esquema: “Se você quiser Y, deve X".</w:t>
      </w:r>
      <w:r>
        <w:rPr>
          <w:rFonts w:ascii="Book Antiqua" w:hAnsi="Book Antiqua"/>
          <w:sz w:val="19"/>
          <w:szCs w:val="19"/>
        </w:rPr>
        <w:t xml:space="preserve"> </w:t>
      </w:r>
      <w:r w:rsidRPr="009C2F02">
        <w:rPr>
          <w:rFonts w:ascii="Book Antiqua" w:hAnsi="Book Antiqua"/>
          <w:sz w:val="19"/>
          <w:szCs w:val="19"/>
        </w:rPr>
        <w:t xml:space="preserve">(BOBBIO, Norberto. Teoria da norma jurídica. Trad. Fernando Pavan Baptista e Ariani Bueno </w:t>
      </w:r>
      <w:proofErr w:type="spellStart"/>
      <w:r w:rsidRPr="009C2F02">
        <w:rPr>
          <w:rFonts w:ascii="Book Antiqua" w:hAnsi="Book Antiqua"/>
          <w:sz w:val="19"/>
          <w:szCs w:val="19"/>
        </w:rPr>
        <w:t>Sudatti</w:t>
      </w:r>
      <w:proofErr w:type="spellEnd"/>
      <w:r w:rsidRPr="009C2F02">
        <w:rPr>
          <w:rFonts w:ascii="Book Antiqua" w:hAnsi="Book Antiqua"/>
          <w:sz w:val="19"/>
          <w:szCs w:val="19"/>
        </w:rPr>
        <w:t xml:space="preserve">; apresentação </w:t>
      </w:r>
      <w:proofErr w:type="spellStart"/>
      <w:r w:rsidRPr="009C2F02">
        <w:rPr>
          <w:rFonts w:ascii="Book Antiqua" w:hAnsi="Book Antiqua"/>
          <w:sz w:val="19"/>
          <w:szCs w:val="19"/>
        </w:rPr>
        <w:t>Alaôr</w:t>
      </w:r>
      <w:proofErr w:type="spellEnd"/>
      <w:r w:rsidRPr="009C2F02">
        <w:rPr>
          <w:rFonts w:ascii="Book Antiqua" w:hAnsi="Book Antiqua"/>
          <w:sz w:val="19"/>
          <w:szCs w:val="19"/>
        </w:rPr>
        <w:t xml:space="preserve"> Caffé Alves, Bauru, SP: EDIPRO, </w:t>
      </w:r>
      <w:proofErr w:type="gramStart"/>
      <w:r w:rsidRPr="009C2F02">
        <w:rPr>
          <w:rFonts w:ascii="Book Antiqua" w:hAnsi="Book Antiqua"/>
          <w:sz w:val="19"/>
          <w:szCs w:val="19"/>
        </w:rPr>
        <w:t>2001,  pp.</w:t>
      </w:r>
      <w:proofErr w:type="gramEnd"/>
      <w:r w:rsidRPr="009C2F02">
        <w:rPr>
          <w:rFonts w:ascii="Book Antiqua" w:hAnsi="Book Antiqua"/>
          <w:sz w:val="19"/>
          <w:szCs w:val="19"/>
        </w:rPr>
        <w:t xml:space="preserve"> 115-116).</w:t>
      </w:r>
    </w:p>
    <w:p w14:paraId="2913AE84" w14:textId="77777777" w:rsidR="00097919" w:rsidRDefault="00097919" w:rsidP="00D1371E">
      <w:pPr>
        <w:jc w:val="both"/>
        <w:rPr>
          <w:rFonts w:ascii="Book Antiqua" w:hAnsi="Book Antiqua"/>
          <w:sz w:val="19"/>
          <w:szCs w:val="19"/>
        </w:rPr>
      </w:pPr>
    </w:p>
    <w:p w14:paraId="64A14624" w14:textId="0DAAD2C3" w:rsidR="00E601A2" w:rsidRPr="00E601A2" w:rsidRDefault="00E601A2" w:rsidP="00D1371E">
      <w:pPr>
        <w:jc w:val="both"/>
        <w:rPr>
          <w:rFonts w:ascii="Book Antiqua" w:hAnsi="Book Antiqua"/>
          <w:sz w:val="19"/>
          <w:szCs w:val="19"/>
        </w:rPr>
      </w:pPr>
      <w:r>
        <w:rPr>
          <w:rFonts w:ascii="Book Antiqua" w:hAnsi="Book Antiqua"/>
          <w:b/>
          <w:bCs/>
          <w:sz w:val="19"/>
          <w:szCs w:val="19"/>
        </w:rPr>
        <w:t>(DPETO-2013-CESPE)</w:t>
      </w:r>
      <w:r>
        <w:rPr>
          <w:rFonts w:ascii="Book Antiqua" w:hAnsi="Book Antiqua"/>
          <w:sz w:val="19"/>
          <w:szCs w:val="19"/>
        </w:rPr>
        <w:t xml:space="preserve">: </w:t>
      </w:r>
      <w:r w:rsidRPr="00E601A2">
        <w:rPr>
          <w:rFonts w:ascii="Book Antiqua" w:hAnsi="Book Antiqua"/>
          <w:sz w:val="19"/>
          <w:szCs w:val="19"/>
        </w:rPr>
        <w:t>As normas que, de acordo com a doutrina, são baseadas nas leis elaboradas pelos homens com o intuito de reger o social, sendo vistas como reflexo das diversas formas do comportamento humano, denominam-se normas</w:t>
      </w:r>
      <w:r>
        <w:rPr>
          <w:rFonts w:ascii="Book Antiqua" w:hAnsi="Book Antiqua"/>
          <w:sz w:val="19"/>
          <w:szCs w:val="19"/>
        </w:rPr>
        <w:t xml:space="preserve"> </w:t>
      </w:r>
      <w:r w:rsidRPr="00E601A2">
        <w:rPr>
          <w:rFonts w:ascii="Book Antiqua" w:hAnsi="Book Antiqua"/>
          <w:sz w:val="19"/>
          <w:szCs w:val="19"/>
        </w:rPr>
        <w:t>legais.</w:t>
      </w:r>
    </w:p>
    <w:p w14:paraId="736F43BF" w14:textId="61E24B5A" w:rsidR="00E601A2" w:rsidRDefault="00E601A2" w:rsidP="00E601A2">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E601A2">
        <w:rPr>
          <w:rFonts w:ascii="Book Antiqua" w:hAnsi="Book Antiqua"/>
          <w:sz w:val="19"/>
          <w:szCs w:val="19"/>
        </w:rPr>
        <w:t>Conforme AZEVEDO, COLTRO e PORTO (2011, p. 28), as normas legais são as normas baseadas nas leis criadas pelos homens com o intuito de normatizar o social. Essas normas legais são vistas como um reflexo do comportamento humano. São as diversas formas de comportamento, determinadas pela cultura de uma sociedade, que devem ser refletidas no ordenamento legal dessa sociedade. Caso isso não ocorra, corre-se o risco de desestruturação do social. Por exemplo, quando um indivíduo comete um crime, ele sofrerá uma punição social, que é sua imagem ligada àquele crime, àquela transgressão. Sofrerá também uma punição legal, cuja sanção foi anteriormente determinada pela lei e a punição imposta por ela.</w:t>
      </w:r>
      <w:r>
        <w:rPr>
          <w:rFonts w:ascii="Book Antiqua" w:hAnsi="Book Antiqua"/>
          <w:sz w:val="19"/>
          <w:szCs w:val="19"/>
        </w:rPr>
        <w:t xml:space="preserve"> (</w:t>
      </w:r>
      <w:r w:rsidRPr="00E601A2">
        <w:rPr>
          <w:rFonts w:ascii="Book Antiqua" w:hAnsi="Book Antiqua"/>
          <w:sz w:val="19"/>
          <w:szCs w:val="19"/>
        </w:rPr>
        <w:t xml:space="preserve">Fonte: AZEVEDO, André </w:t>
      </w:r>
      <w:proofErr w:type="spellStart"/>
      <w:r w:rsidRPr="00E601A2">
        <w:rPr>
          <w:rFonts w:ascii="Book Antiqua" w:hAnsi="Book Antiqua"/>
          <w:sz w:val="19"/>
          <w:szCs w:val="19"/>
        </w:rPr>
        <w:t>Gomma</w:t>
      </w:r>
      <w:proofErr w:type="spellEnd"/>
      <w:r w:rsidRPr="00E601A2">
        <w:rPr>
          <w:rFonts w:ascii="Book Antiqua" w:hAnsi="Book Antiqua"/>
          <w:sz w:val="19"/>
          <w:szCs w:val="19"/>
        </w:rPr>
        <w:t xml:space="preserve">, de; COLTRO, Antônio Carlos Mathias; PORTO, </w:t>
      </w:r>
      <w:proofErr w:type="spellStart"/>
      <w:r w:rsidRPr="00E601A2">
        <w:rPr>
          <w:rFonts w:ascii="Book Antiqua" w:hAnsi="Book Antiqua"/>
          <w:sz w:val="19"/>
          <w:szCs w:val="19"/>
        </w:rPr>
        <w:t>Eutálio</w:t>
      </w:r>
      <w:proofErr w:type="spellEnd"/>
      <w:r w:rsidRPr="00E601A2">
        <w:rPr>
          <w:rFonts w:ascii="Book Antiqua" w:hAnsi="Book Antiqua"/>
          <w:sz w:val="19"/>
          <w:szCs w:val="19"/>
        </w:rPr>
        <w:t>. Noções gerais de direito e formação humanística. São Paulo: Saraiva, 2011.</w:t>
      </w:r>
      <w:r>
        <w:rPr>
          <w:rFonts w:ascii="Book Antiqua" w:hAnsi="Book Antiqua"/>
          <w:sz w:val="19"/>
          <w:szCs w:val="19"/>
        </w:rPr>
        <w:t>).</w:t>
      </w:r>
    </w:p>
    <w:p w14:paraId="684F6CCD" w14:textId="77777777" w:rsidR="00E601A2" w:rsidRDefault="00E601A2" w:rsidP="00D1371E">
      <w:pPr>
        <w:jc w:val="both"/>
        <w:rPr>
          <w:rFonts w:ascii="Book Antiqua" w:hAnsi="Book Antiqua"/>
          <w:b/>
          <w:bCs/>
          <w:sz w:val="19"/>
          <w:szCs w:val="19"/>
        </w:rPr>
      </w:pPr>
    </w:p>
    <w:p w14:paraId="26D4E604" w14:textId="0DBF05FA" w:rsidR="000D29B9" w:rsidRPr="00E601A2" w:rsidRDefault="000D29B9" w:rsidP="000D29B9">
      <w:pPr>
        <w:jc w:val="both"/>
        <w:rPr>
          <w:rFonts w:ascii="Book Antiqua" w:hAnsi="Book Antiqua"/>
          <w:sz w:val="19"/>
          <w:szCs w:val="19"/>
        </w:rPr>
      </w:pPr>
      <w:r>
        <w:rPr>
          <w:rFonts w:ascii="Book Antiqua" w:hAnsi="Book Antiqua"/>
          <w:b/>
          <w:bCs/>
          <w:sz w:val="19"/>
          <w:szCs w:val="19"/>
        </w:rPr>
        <w:t>(Cartórios/TJSE-2023-FGV)</w:t>
      </w:r>
      <w:r>
        <w:rPr>
          <w:rFonts w:ascii="Book Antiqua" w:hAnsi="Book Antiqua"/>
          <w:sz w:val="19"/>
          <w:szCs w:val="19"/>
        </w:rPr>
        <w:t xml:space="preserve">: </w:t>
      </w:r>
      <w:r w:rsidRPr="000D29B9">
        <w:rPr>
          <w:rFonts w:ascii="Book Antiqua" w:hAnsi="Book Antiqua"/>
          <w:sz w:val="19"/>
          <w:szCs w:val="19"/>
        </w:rPr>
        <w:t xml:space="preserve">Ernesto, estudante de direito, foi incumbido por seu professor de direito constitucional a apresentar três características estruturais da interpretação constitucional, na perspectiva da “lógica do razoável” de </w:t>
      </w:r>
      <w:proofErr w:type="spellStart"/>
      <w:r w:rsidRPr="000D29B9">
        <w:rPr>
          <w:rFonts w:ascii="Book Antiqua" w:hAnsi="Book Antiqua"/>
          <w:sz w:val="19"/>
          <w:szCs w:val="19"/>
        </w:rPr>
        <w:t>Recasens</w:t>
      </w:r>
      <w:proofErr w:type="spellEnd"/>
      <w:r w:rsidRPr="000D29B9">
        <w:rPr>
          <w:rFonts w:ascii="Book Antiqua" w:hAnsi="Book Antiqua"/>
          <w:sz w:val="19"/>
          <w:szCs w:val="19"/>
        </w:rPr>
        <w:t xml:space="preserve"> </w:t>
      </w:r>
      <w:proofErr w:type="spellStart"/>
      <w:r w:rsidRPr="000D29B9">
        <w:rPr>
          <w:rFonts w:ascii="Book Antiqua" w:hAnsi="Book Antiqua"/>
          <w:sz w:val="19"/>
          <w:szCs w:val="19"/>
        </w:rPr>
        <w:t>Siches</w:t>
      </w:r>
      <w:proofErr w:type="spellEnd"/>
      <w:r w:rsidRPr="000D29B9">
        <w:rPr>
          <w:rFonts w:ascii="Book Antiqua" w:hAnsi="Book Antiqua"/>
          <w:sz w:val="19"/>
          <w:szCs w:val="19"/>
        </w:rPr>
        <w:t>. Ao final de suas reflexões, concluiu corretamente que, nessa perspectiva de análise, a norma constitucional: (1) resulta da análise e do desenvolvimento da estrutura da inferência correta; (2) deve ser compreendida à luz dos valores; e (3) tem uma validade intrínseca, como as proposições matemáticas.</w:t>
      </w:r>
      <w:r>
        <w:rPr>
          <w:rFonts w:ascii="Book Antiqua" w:hAnsi="Book Antiqua"/>
          <w:sz w:val="19"/>
          <w:szCs w:val="19"/>
        </w:rPr>
        <w:t xml:space="preserve"> </w:t>
      </w:r>
      <w:r w:rsidRPr="000D29B9">
        <w:rPr>
          <w:rFonts w:ascii="Book Antiqua" w:hAnsi="Book Antiqua"/>
          <w:sz w:val="19"/>
          <w:szCs w:val="19"/>
        </w:rPr>
        <w:t>Ao fim da exposição de Ernesto, o seu professor concluiu, corretamente, em relação às conclusões apresentadas, que</w:t>
      </w:r>
      <w:r>
        <w:rPr>
          <w:rFonts w:ascii="Book Antiqua" w:hAnsi="Book Antiqua"/>
          <w:sz w:val="19"/>
          <w:szCs w:val="19"/>
        </w:rPr>
        <w:t xml:space="preserve"> </w:t>
      </w:r>
      <w:r w:rsidRPr="000D29B9">
        <w:rPr>
          <w:rFonts w:ascii="Book Antiqua" w:hAnsi="Book Antiqua"/>
          <w:sz w:val="19"/>
          <w:szCs w:val="19"/>
        </w:rPr>
        <w:t>apenas 2 está correta</w:t>
      </w:r>
      <w:r>
        <w:rPr>
          <w:rFonts w:ascii="Book Antiqua" w:hAnsi="Book Antiqua"/>
          <w:sz w:val="19"/>
          <w:szCs w:val="19"/>
        </w:rPr>
        <w:t>.</w:t>
      </w:r>
    </w:p>
    <w:p w14:paraId="4E7B9E5A" w14:textId="7DB83576" w:rsidR="000D29B9" w:rsidRDefault="000D29B9" w:rsidP="000D29B9">
      <w:pPr>
        <w:jc w:val="both"/>
        <w:rPr>
          <w:rFonts w:ascii="Book Antiqua" w:hAnsi="Book Antiqua"/>
          <w:b/>
          <w:bCs/>
          <w:i/>
          <w:iCs/>
          <w:color w:val="FF0000"/>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Pr="000D29B9">
        <w:t xml:space="preserve"> </w:t>
      </w:r>
      <w:r w:rsidRPr="000D29B9">
        <w:rPr>
          <w:rFonts w:ascii="Book Antiqua" w:hAnsi="Book Antiqua"/>
          <w:sz w:val="19"/>
          <w:szCs w:val="19"/>
        </w:rPr>
        <w:t xml:space="preserve">A </w:t>
      </w:r>
      <w:r w:rsidRPr="000D29B9">
        <w:rPr>
          <w:rFonts w:ascii="Book Antiqua" w:hAnsi="Book Antiqua"/>
          <w:b/>
          <w:bCs/>
          <w:sz w:val="19"/>
          <w:szCs w:val="19"/>
          <w:highlight w:val="yellow"/>
        </w:rPr>
        <w:t>afirmativa 2 está correta</w:t>
      </w:r>
      <w:r w:rsidRPr="000D29B9">
        <w:rPr>
          <w:rFonts w:ascii="Book Antiqua" w:hAnsi="Book Antiqua"/>
          <w:sz w:val="19"/>
          <w:szCs w:val="19"/>
        </w:rPr>
        <w:t xml:space="preserve"> porque a norma constitucional deve ser compreendida à luz dos valores, que são os critérios que orientam a avaliação e a escolha das decisões jurídicas. Os valores são elementos essenciais para a lógica do razoável, pois eles permitem que se busque o justo e o adequado para cada caso, considerando os fins e as consequências das normas. Os valores também permitem que se harmonize e se integre as diversas normas constitucionais, evitando contradições e antinomias.</w:t>
      </w:r>
      <w:r>
        <w:rPr>
          <w:rFonts w:ascii="Book Antiqua" w:hAnsi="Book Antiqua"/>
          <w:sz w:val="19"/>
          <w:szCs w:val="19"/>
        </w:rPr>
        <w:t xml:space="preserve"> </w:t>
      </w:r>
      <w:r w:rsidRPr="000D29B9">
        <w:rPr>
          <w:rFonts w:ascii="Book Antiqua" w:hAnsi="Book Antiqua"/>
          <w:sz w:val="19"/>
          <w:szCs w:val="19"/>
        </w:rPr>
        <w:t xml:space="preserve">As </w:t>
      </w:r>
      <w:r w:rsidRPr="000D29B9">
        <w:rPr>
          <w:rFonts w:ascii="Book Antiqua" w:hAnsi="Book Antiqua"/>
          <w:b/>
          <w:bCs/>
          <w:sz w:val="19"/>
          <w:szCs w:val="19"/>
          <w:highlight w:val="yellow"/>
        </w:rPr>
        <w:t>demais afirmativas estão incorretas</w:t>
      </w:r>
      <w:r w:rsidRPr="000D29B9">
        <w:rPr>
          <w:rFonts w:ascii="Book Antiqua" w:hAnsi="Book Antiqua"/>
          <w:sz w:val="19"/>
          <w:szCs w:val="19"/>
        </w:rPr>
        <w:t xml:space="preserve"> por conterem afirmações falsas ou contrárias à lógica do razoável e à norma constitucional. A </w:t>
      </w:r>
      <w:r w:rsidRPr="000D29B9">
        <w:rPr>
          <w:rFonts w:ascii="Book Antiqua" w:hAnsi="Book Antiqua"/>
          <w:b/>
          <w:bCs/>
          <w:sz w:val="19"/>
          <w:szCs w:val="19"/>
          <w:highlight w:val="yellow"/>
        </w:rPr>
        <w:t>afirmativa 1 está incorreta</w:t>
      </w:r>
      <w:r w:rsidRPr="000D29B9">
        <w:rPr>
          <w:rFonts w:ascii="Book Antiqua" w:hAnsi="Book Antiqua"/>
          <w:sz w:val="19"/>
          <w:szCs w:val="19"/>
        </w:rPr>
        <w:t xml:space="preserve"> porque a norma constitucional não resulta da análise e do desenvolvimento da estrutura da inferência correta, que é o método proposto por </w:t>
      </w:r>
      <w:proofErr w:type="spellStart"/>
      <w:r w:rsidRPr="000D29B9">
        <w:rPr>
          <w:rFonts w:ascii="Book Antiqua" w:hAnsi="Book Antiqua"/>
          <w:sz w:val="19"/>
          <w:szCs w:val="19"/>
        </w:rPr>
        <w:t>Recasens</w:t>
      </w:r>
      <w:proofErr w:type="spellEnd"/>
      <w:r w:rsidRPr="000D29B9">
        <w:rPr>
          <w:rFonts w:ascii="Book Antiqua" w:hAnsi="Book Antiqua"/>
          <w:sz w:val="19"/>
          <w:szCs w:val="19"/>
        </w:rPr>
        <w:t xml:space="preserve"> </w:t>
      </w:r>
      <w:proofErr w:type="spellStart"/>
      <w:r w:rsidRPr="000D29B9">
        <w:rPr>
          <w:rFonts w:ascii="Book Antiqua" w:hAnsi="Book Antiqua"/>
          <w:sz w:val="19"/>
          <w:szCs w:val="19"/>
        </w:rPr>
        <w:t>Siches</w:t>
      </w:r>
      <w:proofErr w:type="spellEnd"/>
      <w:r w:rsidRPr="000D29B9">
        <w:rPr>
          <w:rFonts w:ascii="Book Antiqua" w:hAnsi="Book Antiqua"/>
          <w:sz w:val="19"/>
          <w:szCs w:val="19"/>
        </w:rPr>
        <w:t xml:space="preserve"> para a aplicação da lógica do razoável. A inferência correta é aquela que parte de premissas verdadeiras e chega a uma conclusão válida, que não contradiz as premissas nem os valores jurídicos. A inferência correta é uma forma de raciocínio que não se limita à dedução formal, mas que também utiliza a indução, a analogia, a abdução e a ponderação. A </w:t>
      </w:r>
      <w:r w:rsidRPr="000D29B9">
        <w:rPr>
          <w:rFonts w:ascii="Book Antiqua" w:hAnsi="Book Antiqua"/>
          <w:b/>
          <w:bCs/>
          <w:sz w:val="19"/>
          <w:szCs w:val="19"/>
          <w:highlight w:val="yellow"/>
        </w:rPr>
        <w:t>afirmativa 3 está incorreta</w:t>
      </w:r>
      <w:r w:rsidRPr="000D29B9">
        <w:rPr>
          <w:rFonts w:ascii="Book Antiqua" w:hAnsi="Book Antiqua"/>
          <w:sz w:val="19"/>
          <w:szCs w:val="19"/>
        </w:rPr>
        <w:t xml:space="preserve"> porque a norma constitucional não tem uma validade intrínseca, como as proposições matemáticas, mas sim uma validade extrínseca, que depende da sua conformidade com os valores, os fins e as circunstâncias do caso concreto. A norma constitucional não é uma verdade lógica, mas sim uma norma prática, que visa regular a convivência humana. A norma constitucional não pode ser aplicada de forma mecânica e abstrata, mas sim de forma dinâmica e concreta, levando em conta as peculiaridades e as complexidades da realidade.</w:t>
      </w:r>
    </w:p>
    <w:p w14:paraId="2D7445D0" w14:textId="7776D269" w:rsidR="000D29B9" w:rsidRPr="000D29B9" w:rsidRDefault="000D29B9" w:rsidP="000D29B9">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0D29B9">
        <w:rPr>
          <w:rFonts w:ascii="Book Antiqua" w:hAnsi="Book Antiqua"/>
          <w:sz w:val="19"/>
          <w:szCs w:val="19"/>
        </w:rPr>
        <w:t xml:space="preserve">A questão versa sobre a interpretação constitucional, na perspectiva da lógica do razoável, cujo principal expoente é </w:t>
      </w:r>
      <w:proofErr w:type="spellStart"/>
      <w:r w:rsidRPr="000D29B9">
        <w:rPr>
          <w:rFonts w:ascii="Book Antiqua" w:hAnsi="Book Antiqua"/>
          <w:sz w:val="19"/>
          <w:szCs w:val="19"/>
        </w:rPr>
        <w:t>Luis</w:t>
      </w:r>
      <w:proofErr w:type="spellEnd"/>
      <w:r w:rsidRPr="000D29B9">
        <w:rPr>
          <w:rFonts w:ascii="Book Antiqua" w:hAnsi="Book Antiqua"/>
          <w:sz w:val="19"/>
          <w:szCs w:val="19"/>
        </w:rPr>
        <w:t xml:space="preserve"> </w:t>
      </w:r>
      <w:proofErr w:type="spellStart"/>
      <w:r w:rsidRPr="000D29B9">
        <w:rPr>
          <w:rFonts w:ascii="Book Antiqua" w:hAnsi="Book Antiqua"/>
          <w:sz w:val="19"/>
          <w:szCs w:val="19"/>
        </w:rPr>
        <w:t>Recaséns</w:t>
      </w:r>
      <w:proofErr w:type="spellEnd"/>
      <w:r w:rsidRPr="000D29B9">
        <w:rPr>
          <w:rFonts w:ascii="Book Antiqua" w:hAnsi="Book Antiqua"/>
          <w:sz w:val="19"/>
          <w:szCs w:val="19"/>
        </w:rPr>
        <w:t xml:space="preserve"> </w:t>
      </w:r>
      <w:proofErr w:type="spellStart"/>
      <w:r w:rsidRPr="000D29B9">
        <w:rPr>
          <w:rFonts w:ascii="Book Antiqua" w:hAnsi="Book Antiqua"/>
          <w:sz w:val="19"/>
          <w:szCs w:val="19"/>
        </w:rPr>
        <w:t>Siches</w:t>
      </w:r>
      <w:proofErr w:type="spellEnd"/>
      <w:r w:rsidRPr="000D29B9">
        <w:rPr>
          <w:rFonts w:ascii="Book Antiqua" w:hAnsi="Book Antiqua"/>
          <w:sz w:val="19"/>
          <w:szCs w:val="19"/>
        </w:rPr>
        <w:t>, para quem os valores da sociedade não correspondem aos valores consagrados no ordenamento jurídico, o formalismo não se adequa ao clamor da verdadeira justiça. São característica desse modelo interpretativo:</w:t>
      </w:r>
    </w:p>
    <w:p w14:paraId="0D8C5D09" w14:textId="77777777" w:rsidR="000D29B9" w:rsidRPr="000D29B9" w:rsidRDefault="000D29B9" w:rsidP="000D29B9">
      <w:pPr>
        <w:ind w:left="284"/>
        <w:jc w:val="both"/>
        <w:rPr>
          <w:rFonts w:ascii="Book Antiqua" w:hAnsi="Book Antiqua"/>
          <w:sz w:val="19"/>
          <w:szCs w:val="19"/>
        </w:rPr>
      </w:pPr>
      <w:r w:rsidRPr="000D29B9">
        <w:rPr>
          <w:rFonts w:ascii="Book Antiqua" w:hAnsi="Book Antiqua"/>
          <w:sz w:val="19"/>
          <w:szCs w:val="19"/>
        </w:rPr>
        <w:lastRenderedPageBreak/>
        <w:t>• ser limitada pela realidade concreta do mundo em que opera – aspecto histórico da lógica do razoável;</w:t>
      </w:r>
    </w:p>
    <w:p w14:paraId="2D17A47B" w14:textId="77777777" w:rsidR="000D29B9" w:rsidRPr="000D29B9" w:rsidRDefault="000D29B9" w:rsidP="000D29B9">
      <w:pPr>
        <w:ind w:left="284"/>
        <w:jc w:val="both"/>
        <w:rPr>
          <w:rFonts w:ascii="Book Antiqua" w:hAnsi="Book Antiqua"/>
          <w:sz w:val="19"/>
          <w:szCs w:val="19"/>
        </w:rPr>
      </w:pPr>
      <w:r w:rsidRPr="000D29B9">
        <w:rPr>
          <w:rFonts w:ascii="Book Antiqua" w:hAnsi="Book Antiqua"/>
          <w:sz w:val="19"/>
          <w:szCs w:val="19"/>
        </w:rPr>
        <w:t>• ser impregnada de valores – aspecto valorativo da lógica do razoável;</w:t>
      </w:r>
    </w:p>
    <w:p w14:paraId="5025859F" w14:textId="77777777" w:rsidR="000D29B9" w:rsidRPr="000D29B9" w:rsidRDefault="000D29B9" w:rsidP="000D29B9">
      <w:pPr>
        <w:ind w:left="284"/>
        <w:jc w:val="both"/>
        <w:rPr>
          <w:rFonts w:ascii="Book Antiqua" w:hAnsi="Book Antiqua"/>
          <w:sz w:val="19"/>
          <w:szCs w:val="19"/>
        </w:rPr>
      </w:pPr>
      <w:r w:rsidRPr="000D29B9">
        <w:rPr>
          <w:rFonts w:ascii="Book Antiqua" w:hAnsi="Book Antiqua"/>
          <w:sz w:val="19"/>
          <w:szCs w:val="19"/>
        </w:rPr>
        <w:t>• seus valores são concretos, vinculados a uma determinada situação humana – aspecto concreto da lógica do razoável;</w:t>
      </w:r>
    </w:p>
    <w:p w14:paraId="44C56BE0" w14:textId="77777777" w:rsidR="000D29B9" w:rsidRPr="000D29B9" w:rsidRDefault="000D29B9" w:rsidP="000D29B9">
      <w:pPr>
        <w:ind w:left="284"/>
        <w:jc w:val="both"/>
        <w:rPr>
          <w:rFonts w:ascii="Book Antiqua" w:hAnsi="Book Antiqua"/>
          <w:sz w:val="19"/>
          <w:szCs w:val="19"/>
        </w:rPr>
      </w:pPr>
      <w:r w:rsidRPr="000D29B9">
        <w:rPr>
          <w:rFonts w:ascii="Book Antiqua" w:hAnsi="Book Antiqua"/>
          <w:sz w:val="19"/>
          <w:szCs w:val="19"/>
        </w:rPr>
        <w:t>• busca objetivos e finalidades no agir humano – aspecto teleológico da lógica do razoável;</w:t>
      </w:r>
    </w:p>
    <w:p w14:paraId="5E673BD6" w14:textId="63ED314F" w:rsidR="000D29B9" w:rsidRPr="000D29B9" w:rsidRDefault="000D29B9" w:rsidP="000D29B9">
      <w:pPr>
        <w:ind w:left="284"/>
        <w:jc w:val="both"/>
        <w:rPr>
          <w:rFonts w:ascii="Book Antiqua" w:hAnsi="Book Antiqua"/>
          <w:sz w:val="19"/>
          <w:szCs w:val="19"/>
        </w:rPr>
      </w:pPr>
      <w:r w:rsidRPr="000D29B9">
        <w:rPr>
          <w:rFonts w:ascii="Book Antiqua" w:hAnsi="Book Antiqua"/>
          <w:sz w:val="19"/>
          <w:szCs w:val="19"/>
        </w:rPr>
        <w:t>• as finalidades e os objetivos condicionam-se à realidade humana – aspecto cultural da lógica</w:t>
      </w:r>
      <w:r>
        <w:rPr>
          <w:rFonts w:ascii="Book Antiqua" w:hAnsi="Book Antiqua"/>
          <w:sz w:val="19"/>
          <w:szCs w:val="19"/>
        </w:rPr>
        <w:t xml:space="preserve"> </w:t>
      </w:r>
      <w:r w:rsidRPr="000D29B9">
        <w:rPr>
          <w:rFonts w:ascii="Book Antiqua" w:hAnsi="Book Antiqua"/>
          <w:sz w:val="19"/>
          <w:szCs w:val="19"/>
        </w:rPr>
        <w:t>do razoável;</w:t>
      </w:r>
    </w:p>
    <w:p w14:paraId="017CA616" w14:textId="77777777" w:rsidR="000D29B9" w:rsidRPr="000D29B9" w:rsidRDefault="000D29B9" w:rsidP="000D29B9">
      <w:pPr>
        <w:ind w:left="284"/>
        <w:jc w:val="both"/>
        <w:rPr>
          <w:rFonts w:ascii="Book Antiqua" w:hAnsi="Book Antiqua"/>
          <w:sz w:val="19"/>
          <w:szCs w:val="19"/>
        </w:rPr>
      </w:pPr>
      <w:r w:rsidRPr="000D29B9">
        <w:rPr>
          <w:rFonts w:ascii="Book Antiqua" w:hAnsi="Book Antiqua"/>
          <w:sz w:val="19"/>
          <w:szCs w:val="19"/>
        </w:rPr>
        <w:t>• rege-se por razões de congruência e adequação – aspecto proporcional da lógica do razoável;</w:t>
      </w:r>
    </w:p>
    <w:p w14:paraId="5CC4544A" w14:textId="191F4BB2" w:rsidR="000D29B9" w:rsidRPr="000D29B9" w:rsidRDefault="000D29B9" w:rsidP="000D29B9">
      <w:pPr>
        <w:ind w:left="284"/>
        <w:jc w:val="both"/>
        <w:rPr>
          <w:rFonts w:ascii="Book Antiqua" w:hAnsi="Book Antiqua"/>
          <w:sz w:val="19"/>
          <w:szCs w:val="19"/>
        </w:rPr>
      </w:pPr>
      <w:r w:rsidRPr="000D29B9">
        <w:rPr>
          <w:rFonts w:ascii="Book Antiqua" w:hAnsi="Book Antiqua"/>
          <w:sz w:val="19"/>
          <w:szCs w:val="19"/>
        </w:rPr>
        <w:t>• vincula-se aos ensinamentos extraídos da experiência humana e histórica – aspecto fático da lógica do razoável</w:t>
      </w:r>
      <w:r>
        <w:rPr>
          <w:rFonts w:ascii="Book Antiqua" w:hAnsi="Book Antiqua"/>
          <w:sz w:val="19"/>
          <w:szCs w:val="19"/>
        </w:rPr>
        <w:t>.</w:t>
      </w:r>
    </w:p>
    <w:p w14:paraId="39783BD5" w14:textId="430EC317" w:rsidR="000D29B9" w:rsidRDefault="000D29B9" w:rsidP="000D29B9">
      <w:pPr>
        <w:jc w:val="both"/>
        <w:rPr>
          <w:rFonts w:ascii="Book Antiqua" w:hAnsi="Book Antiqua"/>
          <w:sz w:val="19"/>
          <w:szCs w:val="19"/>
        </w:rPr>
      </w:pPr>
      <w:r w:rsidRPr="000D29B9">
        <w:rPr>
          <w:rFonts w:ascii="Book Antiqua" w:hAnsi="Book Antiqua"/>
          <w:sz w:val="19"/>
          <w:szCs w:val="19"/>
        </w:rPr>
        <w:t>Desse modo, a conclusão 2 é a única correta: deve ser compreendida à luz dos valores, na medida em que ele propõe que os valores são concretos, vinculados a uma determinada situação humana.</w:t>
      </w:r>
    </w:p>
    <w:p w14:paraId="62955BEE" w14:textId="3CBB3A3B" w:rsidR="000D29B9" w:rsidRPr="000D29B9" w:rsidRDefault="000D29B9" w:rsidP="000D29B9">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proofErr w:type="spellStart"/>
      <w:r w:rsidRPr="000D29B9">
        <w:rPr>
          <w:rFonts w:ascii="Book Antiqua" w:hAnsi="Book Antiqua"/>
          <w:sz w:val="19"/>
          <w:szCs w:val="19"/>
        </w:rPr>
        <w:t>Luis</w:t>
      </w:r>
      <w:proofErr w:type="spellEnd"/>
      <w:r w:rsidRPr="000D29B9">
        <w:rPr>
          <w:rFonts w:ascii="Book Antiqua" w:hAnsi="Book Antiqua"/>
          <w:sz w:val="19"/>
          <w:szCs w:val="19"/>
        </w:rPr>
        <w:t xml:space="preserve"> </w:t>
      </w:r>
      <w:proofErr w:type="spellStart"/>
      <w:r w:rsidRPr="000D29B9">
        <w:rPr>
          <w:rFonts w:ascii="Book Antiqua" w:hAnsi="Book Antiqua"/>
          <w:sz w:val="19"/>
          <w:szCs w:val="19"/>
        </w:rPr>
        <w:t>Recasens</w:t>
      </w:r>
      <w:proofErr w:type="spellEnd"/>
      <w:r w:rsidRPr="000D29B9">
        <w:rPr>
          <w:rFonts w:ascii="Book Antiqua" w:hAnsi="Book Antiqua"/>
          <w:sz w:val="19"/>
          <w:szCs w:val="19"/>
        </w:rPr>
        <w:t xml:space="preserve"> </w:t>
      </w:r>
      <w:proofErr w:type="spellStart"/>
      <w:r w:rsidRPr="000D29B9">
        <w:rPr>
          <w:rFonts w:ascii="Book Antiqua" w:hAnsi="Book Antiqua"/>
          <w:sz w:val="19"/>
          <w:szCs w:val="19"/>
        </w:rPr>
        <w:t>Siches</w:t>
      </w:r>
      <w:proofErr w:type="spellEnd"/>
      <w:r w:rsidRPr="000D29B9">
        <w:rPr>
          <w:rFonts w:ascii="Book Antiqua" w:hAnsi="Book Antiqua"/>
          <w:sz w:val="19"/>
          <w:szCs w:val="19"/>
        </w:rPr>
        <w:t xml:space="preserve"> desenvolveu a teoria da Lógica do Razoável, apresentando-se como contraponto à lógica estanque da subsunção</w:t>
      </w:r>
      <w:r>
        <w:rPr>
          <w:rFonts w:ascii="Book Antiqua" w:hAnsi="Book Antiqua"/>
          <w:sz w:val="19"/>
          <w:szCs w:val="19"/>
        </w:rPr>
        <w:t>.</w:t>
      </w:r>
      <w:r w:rsidRPr="000D29B9">
        <w:rPr>
          <w:rFonts w:ascii="Book Antiqua" w:hAnsi="Book Antiqua"/>
          <w:sz w:val="19"/>
          <w:szCs w:val="19"/>
        </w:rPr>
        <w:t xml:space="preserve"> É uma crítica à interpretação típica do positivismo.</w:t>
      </w:r>
      <w:r>
        <w:rPr>
          <w:rFonts w:ascii="Book Antiqua" w:hAnsi="Book Antiqua"/>
          <w:sz w:val="19"/>
          <w:szCs w:val="19"/>
        </w:rPr>
        <w:t xml:space="preserve"> </w:t>
      </w:r>
      <w:r w:rsidRPr="000D29B9">
        <w:rPr>
          <w:rFonts w:ascii="Book Antiqua" w:hAnsi="Book Antiqua"/>
          <w:sz w:val="19"/>
          <w:szCs w:val="19"/>
        </w:rPr>
        <w:t>A Lógica do Razoável, também denominada de Lógica da Equidade, está baseada nas seguintes características:</w:t>
      </w:r>
      <w:r>
        <w:rPr>
          <w:rFonts w:ascii="Book Antiqua" w:hAnsi="Book Antiqua"/>
          <w:sz w:val="19"/>
          <w:szCs w:val="19"/>
        </w:rPr>
        <w:t xml:space="preserve"> </w:t>
      </w:r>
    </w:p>
    <w:p w14:paraId="16F4AF7A" w14:textId="05222161" w:rsidR="000D29B9" w:rsidRPr="000D29B9" w:rsidRDefault="000D29B9" w:rsidP="000D29B9">
      <w:pPr>
        <w:jc w:val="both"/>
        <w:rPr>
          <w:rFonts w:ascii="Book Antiqua" w:hAnsi="Book Antiqua"/>
          <w:sz w:val="19"/>
          <w:szCs w:val="19"/>
        </w:rPr>
      </w:pPr>
      <w:r>
        <w:rPr>
          <w:rFonts w:ascii="Book Antiqua" w:hAnsi="Book Antiqua"/>
          <w:sz w:val="19"/>
          <w:szCs w:val="19"/>
        </w:rPr>
        <w:t>-</w:t>
      </w:r>
      <w:r w:rsidRPr="000D29B9">
        <w:rPr>
          <w:rFonts w:ascii="Book Antiqua" w:hAnsi="Book Antiqua"/>
          <w:sz w:val="19"/>
          <w:szCs w:val="19"/>
        </w:rPr>
        <w:t>Atenção à realidade social em que o Direito se desenvolve</w:t>
      </w:r>
      <w:r>
        <w:rPr>
          <w:rFonts w:ascii="Book Antiqua" w:hAnsi="Book Antiqua"/>
          <w:sz w:val="19"/>
          <w:szCs w:val="19"/>
        </w:rPr>
        <w:t>;</w:t>
      </w:r>
    </w:p>
    <w:p w14:paraId="43FC9205" w14:textId="096749D4" w:rsidR="000D29B9" w:rsidRPr="000D29B9" w:rsidRDefault="000D29B9" w:rsidP="000D29B9">
      <w:pPr>
        <w:jc w:val="both"/>
        <w:rPr>
          <w:rFonts w:ascii="Book Antiqua" w:hAnsi="Book Antiqua"/>
          <w:sz w:val="19"/>
          <w:szCs w:val="19"/>
        </w:rPr>
      </w:pPr>
      <w:r>
        <w:rPr>
          <w:rFonts w:ascii="Book Antiqua" w:hAnsi="Book Antiqua"/>
          <w:sz w:val="19"/>
          <w:szCs w:val="19"/>
        </w:rPr>
        <w:t>-A</w:t>
      </w:r>
      <w:r w:rsidRPr="000D29B9">
        <w:rPr>
          <w:rFonts w:ascii="Book Antiqua" w:hAnsi="Book Antiqua"/>
          <w:sz w:val="19"/>
          <w:szCs w:val="19"/>
        </w:rPr>
        <w:t>nálise jurídica permeada de valores</w:t>
      </w:r>
      <w:r>
        <w:rPr>
          <w:rFonts w:ascii="Book Antiqua" w:hAnsi="Book Antiqua"/>
          <w:sz w:val="19"/>
          <w:szCs w:val="19"/>
        </w:rPr>
        <w:t>;</w:t>
      </w:r>
    </w:p>
    <w:p w14:paraId="4B7A9438" w14:textId="2147EE70" w:rsidR="000D29B9" w:rsidRPr="000D29B9" w:rsidRDefault="000D29B9" w:rsidP="000D29B9">
      <w:pPr>
        <w:jc w:val="both"/>
        <w:rPr>
          <w:rFonts w:ascii="Book Antiqua" w:hAnsi="Book Antiqua"/>
          <w:sz w:val="19"/>
          <w:szCs w:val="19"/>
        </w:rPr>
      </w:pPr>
      <w:r>
        <w:rPr>
          <w:rFonts w:ascii="Book Antiqua" w:hAnsi="Book Antiqua"/>
          <w:sz w:val="19"/>
          <w:szCs w:val="19"/>
        </w:rPr>
        <w:t>-</w:t>
      </w:r>
      <w:r w:rsidRPr="000D29B9">
        <w:rPr>
          <w:rFonts w:ascii="Book Antiqua" w:hAnsi="Book Antiqua"/>
          <w:sz w:val="19"/>
          <w:szCs w:val="19"/>
        </w:rPr>
        <w:t>Valores concretos vinculados à situação humana em específico</w:t>
      </w:r>
      <w:r>
        <w:rPr>
          <w:rFonts w:ascii="Book Antiqua" w:hAnsi="Book Antiqua"/>
          <w:sz w:val="19"/>
          <w:szCs w:val="19"/>
        </w:rPr>
        <w:t>;</w:t>
      </w:r>
    </w:p>
    <w:p w14:paraId="38951058" w14:textId="204C770D" w:rsidR="000D29B9" w:rsidRPr="000D29B9" w:rsidRDefault="000D29B9" w:rsidP="000D29B9">
      <w:pPr>
        <w:jc w:val="both"/>
        <w:rPr>
          <w:rFonts w:ascii="Book Antiqua" w:hAnsi="Book Antiqua"/>
          <w:sz w:val="19"/>
          <w:szCs w:val="19"/>
        </w:rPr>
      </w:pPr>
      <w:r>
        <w:rPr>
          <w:rFonts w:ascii="Book Antiqua" w:hAnsi="Book Antiqua"/>
          <w:sz w:val="19"/>
          <w:szCs w:val="19"/>
        </w:rPr>
        <w:t>-</w:t>
      </w:r>
      <w:r w:rsidRPr="000D29B9">
        <w:rPr>
          <w:rFonts w:ascii="Book Antiqua" w:hAnsi="Book Antiqua"/>
          <w:sz w:val="19"/>
          <w:szCs w:val="19"/>
        </w:rPr>
        <w:t>Identific</w:t>
      </w:r>
      <w:r>
        <w:rPr>
          <w:rFonts w:ascii="Book Antiqua" w:hAnsi="Book Antiqua"/>
          <w:sz w:val="19"/>
          <w:szCs w:val="19"/>
        </w:rPr>
        <w:t>a</w:t>
      </w:r>
      <w:r w:rsidRPr="000D29B9">
        <w:rPr>
          <w:rFonts w:ascii="Book Antiqua" w:hAnsi="Book Antiqua"/>
          <w:sz w:val="19"/>
          <w:szCs w:val="19"/>
        </w:rPr>
        <w:t>ção de objetivos e finalidades da atividade humana</w:t>
      </w:r>
      <w:r>
        <w:rPr>
          <w:rFonts w:ascii="Book Antiqua" w:hAnsi="Book Antiqua"/>
          <w:sz w:val="19"/>
          <w:szCs w:val="19"/>
        </w:rPr>
        <w:t>;</w:t>
      </w:r>
    </w:p>
    <w:p w14:paraId="49A0DE4E" w14:textId="358A6C37" w:rsidR="000D29B9" w:rsidRPr="000D29B9" w:rsidRDefault="000D29B9" w:rsidP="000D29B9">
      <w:pPr>
        <w:jc w:val="both"/>
        <w:rPr>
          <w:rFonts w:ascii="Book Antiqua" w:hAnsi="Book Antiqua"/>
          <w:sz w:val="19"/>
          <w:szCs w:val="19"/>
        </w:rPr>
      </w:pPr>
      <w:r>
        <w:rPr>
          <w:rFonts w:ascii="Book Antiqua" w:hAnsi="Book Antiqua"/>
          <w:sz w:val="19"/>
          <w:szCs w:val="19"/>
        </w:rPr>
        <w:t>-</w:t>
      </w:r>
      <w:r w:rsidRPr="000D29B9">
        <w:rPr>
          <w:rFonts w:ascii="Book Antiqua" w:hAnsi="Book Antiqua"/>
          <w:sz w:val="19"/>
          <w:szCs w:val="19"/>
        </w:rPr>
        <w:t>A compreensão de que os objetivos humanos condicionam a realidade</w:t>
      </w:r>
      <w:r>
        <w:rPr>
          <w:rFonts w:ascii="Book Antiqua" w:hAnsi="Book Antiqua"/>
          <w:sz w:val="19"/>
          <w:szCs w:val="19"/>
        </w:rPr>
        <w:t>;</w:t>
      </w:r>
    </w:p>
    <w:p w14:paraId="3B7D241D" w14:textId="63BE648B" w:rsidR="000D29B9" w:rsidRPr="000D29B9" w:rsidRDefault="000D29B9" w:rsidP="000D29B9">
      <w:pPr>
        <w:jc w:val="both"/>
        <w:rPr>
          <w:rFonts w:ascii="Book Antiqua" w:hAnsi="Book Antiqua"/>
          <w:sz w:val="19"/>
          <w:szCs w:val="19"/>
        </w:rPr>
      </w:pPr>
      <w:r>
        <w:rPr>
          <w:rFonts w:ascii="Book Antiqua" w:hAnsi="Book Antiqua"/>
          <w:sz w:val="19"/>
          <w:szCs w:val="19"/>
        </w:rPr>
        <w:t>-</w:t>
      </w:r>
      <w:r w:rsidRPr="000D29B9">
        <w:rPr>
          <w:rFonts w:ascii="Book Antiqua" w:hAnsi="Book Antiqua"/>
          <w:sz w:val="19"/>
          <w:szCs w:val="19"/>
        </w:rPr>
        <w:t>Análise baseada em congruência e adequação</w:t>
      </w:r>
      <w:r>
        <w:rPr>
          <w:rFonts w:ascii="Book Antiqua" w:hAnsi="Book Antiqua"/>
          <w:sz w:val="19"/>
          <w:szCs w:val="19"/>
        </w:rPr>
        <w:t>;</w:t>
      </w:r>
    </w:p>
    <w:p w14:paraId="601184AC" w14:textId="1ECA0F5C" w:rsidR="000D29B9" w:rsidRDefault="000D29B9" w:rsidP="000D29B9">
      <w:pPr>
        <w:jc w:val="both"/>
        <w:rPr>
          <w:rFonts w:ascii="Book Antiqua" w:hAnsi="Book Antiqua"/>
          <w:sz w:val="19"/>
          <w:szCs w:val="19"/>
        </w:rPr>
      </w:pPr>
      <w:r>
        <w:rPr>
          <w:rFonts w:ascii="Book Antiqua" w:hAnsi="Book Antiqua"/>
          <w:sz w:val="19"/>
          <w:szCs w:val="19"/>
        </w:rPr>
        <w:t>-</w:t>
      </w:r>
      <w:r w:rsidRPr="000D29B9">
        <w:rPr>
          <w:rFonts w:ascii="Book Antiqua" w:hAnsi="Book Antiqua"/>
          <w:sz w:val="19"/>
          <w:szCs w:val="19"/>
        </w:rPr>
        <w:t>Observância da experiência humana e histórica</w:t>
      </w:r>
      <w:r>
        <w:rPr>
          <w:rFonts w:ascii="Book Antiqua" w:hAnsi="Book Antiqua"/>
          <w:sz w:val="19"/>
          <w:szCs w:val="19"/>
        </w:rPr>
        <w:t>. (</w:t>
      </w:r>
      <w:r w:rsidRPr="000D29B9">
        <w:rPr>
          <w:rFonts w:ascii="Book Antiqua" w:hAnsi="Book Antiqua"/>
          <w:sz w:val="19"/>
          <w:szCs w:val="19"/>
        </w:rPr>
        <w:t>Fonte: Manual de Humanística - Dizer o Direito.</w:t>
      </w:r>
      <w:r>
        <w:rPr>
          <w:rFonts w:ascii="Book Antiqua" w:hAnsi="Book Antiqua"/>
          <w:sz w:val="19"/>
          <w:szCs w:val="19"/>
        </w:rPr>
        <w:t>).</w:t>
      </w:r>
    </w:p>
    <w:p w14:paraId="6882ADE3" w14:textId="0DAF9B5E" w:rsidR="000D29B9" w:rsidRDefault="000D29B9" w:rsidP="000D29B9">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0D29B9">
        <w:rPr>
          <w:rFonts w:ascii="Book Antiqua" w:hAnsi="Book Antiqua"/>
          <w:b/>
          <w:bCs/>
          <w:i/>
          <w:iCs/>
          <w:sz w:val="19"/>
          <w:szCs w:val="19"/>
          <w:u w:val="single"/>
        </w:rPr>
        <w:t xml:space="preserve">Em que consiste "A lógica do razoável" de </w:t>
      </w:r>
      <w:proofErr w:type="spellStart"/>
      <w:r w:rsidRPr="000D29B9">
        <w:rPr>
          <w:rFonts w:ascii="Book Antiqua" w:hAnsi="Book Antiqua"/>
          <w:b/>
          <w:bCs/>
          <w:i/>
          <w:iCs/>
          <w:sz w:val="19"/>
          <w:szCs w:val="19"/>
          <w:u w:val="single"/>
        </w:rPr>
        <w:t>Recaséns-</w:t>
      </w:r>
      <w:proofErr w:type="gramStart"/>
      <w:r w:rsidRPr="000D29B9">
        <w:rPr>
          <w:rFonts w:ascii="Book Antiqua" w:hAnsi="Book Antiqua"/>
          <w:b/>
          <w:bCs/>
          <w:i/>
          <w:iCs/>
          <w:sz w:val="19"/>
          <w:szCs w:val="19"/>
          <w:u w:val="single"/>
        </w:rPr>
        <w:t>Siches</w:t>
      </w:r>
      <w:proofErr w:type="spellEnd"/>
      <w:r w:rsidRPr="000D29B9">
        <w:rPr>
          <w:rFonts w:ascii="Book Antiqua" w:hAnsi="Book Antiqua"/>
          <w:b/>
          <w:bCs/>
          <w:i/>
          <w:iCs/>
          <w:sz w:val="19"/>
          <w:szCs w:val="19"/>
          <w:u w:val="single"/>
        </w:rPr>
        <w:t>?</w:t>
      </w:r>
      <w:r>
        <w:rPr>
          <w:rFonts w:ascii="Book Antiqua" w:hAnsi="Book Antiqua"/>
          <w:sz w:val="19"/>
          <w:szCs w:val="19"/>
        </w:rPr>
        <w:t>:</w:t>
      </w:r>
      <w:proofErr w:type="gramEnd"/>
      <w:r>
        <w:rPr>
          <w:rFonts w:ascii="Book Antiqua" w:hAnsi="Book Antiqua"/>
          <w:sz w:val="19"/>
          <w:szCs w:val="19"/>
        </w:rPr>
        <w:t xml:space="preserve"> </w:t>
      </w:r>
      <w:proofErr w:type="spellStart"/>
      <w:r w:rsidRPr="000D29B9">
        <w:rPr>
          <w:rFonts w:ascii="Book Antiqua" w:hAnsi="Book Antiqua"/>
          <w:sz w:val="19"/>
          <w:szCs w:val="19"/>
        </w:rPr>
        <w:t>Luis</w:t>
      </w:r>
      <w:proofErr w:type="spellEnd"/>
      <w:r w:rsidRPr="000D29B9">
        <w:rPr>
          <w:rFonts w:ascii="Book Antiqua" w:hAnsi="Book Antiqua"/>
          <w:sz w:val="19"/>
          <w:szCs w:val="19"/>
        </w:rPr>
        <w:t xml:space="preserve"> </w:t>
      </w:r>
      <w:proofErr w:type="spellStart"/>
      <w:r w:rsidRPr="000D29B9">
        <w:rPr>
          <w:rFonts w:ascii="Book Antiqua" w:hAnsi="Book Antiqua"/>
          <w:sz w:val="19"/>
          <w:szCs w:val="19"/>
        </w:rPr>
        <w:t>Recaséns-Siches</w:t>
      </w:r>
      <w:proofErr w:type="spellEnd"/>
      <w:r w:rsidRPr="000D29B9">
        <w:rPr>
          <w:rFonts w:ascii="Book Antiqua" w:hAnsi="Book Antiqua"/>
          <w:sz w:val="19"/>
          <w:szCs w:val="19"/>
        </w:rPr>
        <w:t xml:space="preserve"> (1903 - 1977), foi Professor Catedrático da Universidade de Madrid e Professor Emérito da Universidade do México. </w:t>
      </w:r>
      <w:r w:rsidRPr="000D29B9">
        <w:rPr>
          <w:rFonts w:ascii="Book Antiqua" w:hAnsi="Book Antiqua"/>
          <w:b/>
          <w:bCs/>
          <w:sz w:val="19"/>
          <w:szCs w:val="19"/>
          <w:highlight w:val="yellow"/>
        </w:rPr>
        <w:t>Oposicionista do positivismo jurídico</w:t>
      </w:r>
      <w:r w:rsidRPr="000D29B9">
        <w:rPr>
          <w:rFonts w:ascii="Book Antiqua" w:hAnsi="Book Antiqua"/>
          <w:sz w:val="19"/>
          <w:szCs w:val="19"/>
        </w:rPr>
        <w:t xml:space="preserve">, refutou o </w:t>
      </w:r>
      <w:proofErr w:type="spellStart"/>
      <w:r w:rsidRPr="000D29B9">
        <w:rPr>
          <w:rFonts w:ascii="Book Antiqua" w:hAnsi="Book Antiqua"/>
          <w:sz w:val="19"/>
          <w:szCs w:val="19"/>
        </w:rPr>
        <w:t>dedutivismo</w:t>
      </w:r>
      <w:proofErr w:type="spellEnd"/>
      <w:r w:rsidRPr="000D29B9">
        <w:rPr>
          <w:rFonts w:ascii="Book Antiqua" w:hAnsi="Book Antiqua"/>
          <w:sz w:val="19"/>
          <w:szCs w:val="19"/>
        </w:rPr>
        <w:t xml:space="preserve"> e a racionalidade matemática científica preconizada pela subsunção da norma ao caso concreto, já que insuficiente para aplicação adequada do Direito, pois leva a respostas contrárias aos elementos basilares do Direito - como decisões injustas e irrazoáveis.</w:t>
      </w:r>
      <w:r>
        <w:rPr>
          <w:rFonts w:ascii="Book Antiqua" w:hAnsi="Book Antiqua"/>
          <w:sz w:val="19"/>
          <w:szCs w:val="19"/>
        </w:rPr>
        <w:t xml:space="preserve"> </w:t>
      </w:r>
      <w:r w:rsidRPr="000D29B9">
        <w:rPr>
          <w:rFonts w:ascii="Book Antiqua" w:hAnsi="Book Antiqua"/>
          <w:sz w:val="19"/>
          <w:szCs w:val="19"/>
        </w:rPr>
        <w:t xml:space="preserve">Desenvolveu a fórmula da lógica do razoável (ou lógica da equidade). Segundo ele, </w:t>
      </w:r>
      <w:r w:rsidRPr="000D29B9">
        <w:rPr>
          <w:rFonts w:ascii="Book Antiqua" w:hAnsi="Book Antiqua"/>
          <w:b/>
          <w:bCs/>
          <w:sz w:val="19"/>
          <w:szCs w:val="19"/>
          <w:highlight w:val="yellow"/>
        </w:rPr>
        <w:t>é imprescindível levar o ato de interpretar ao caso concreto em análise</w:t>
      </w:r>
      <w:r w:rsidRPr="000D29B9">
        <w:rPr>
          <w:rFonts w:ascii="Book Antiqua" w:hAnsi="Book Antiqua"/>
          <w:sz w:val="19"/>
          <w:szCs w:val="19"/>
        </w:rPr>
        <w:t>. O foco não deve ser a norma e sim a situação-problema como um todo. E o sentido da norma seria atualizado a cada decisão judicial. Seriam sete os aspectos basilares da lógica do razoável: histórico, fático, valorativo (axiológico), concreto, teleológico, cultural e proporcional.</w:t>
      </w:r>
      <w:r>
        <w:rPr>
          <w:rFonts w:ascii="Book Antiqua" w:hAnsi="Book Antiqua"/>
          <w:sz w:val="19"/>
          <w:szCs w:val="19"/>
        </w:rPr>
        <w:t xml:space="preserve"> </w:t>
      </w:r>
      <w:r w:rsidRPr="000D29B9">
        <w:rPr>
          <w:rFonts w:ascii="Book Antiqua" w:hAnsi="Book Antiqua"/>
          <w:sz w:val="19"/>
          <w:szCs w:val="19"/>
        </w:rPr>
        <w:t xml:space="preserve">Ou seja, </w:t>
      </w:r>
      <w:r w:rsidRPr="000D29B9">
        <w:rPr>
          <w:rFonts w:ascii="Book Antiqua" w:hAnsi="Book Antiqua"/>
          <w:b/>
          <w:bCs/>
          <w:sz w:val="19"/>
          <w:szCs w:val="19"/>
          <w:highlight w:val="yellow"/>
        </w:rPr>
        <w:t>os valores não estão intrínsecos no Direito, são externos, sociais</w:t>
      </w:r>
      <w:r w:rsidRPr="000D29B9">
        <w:rPr>
          <w:rFonts w:ascii="Book Antiqua" w:hAnsi="Book Antiqua"/>
          <w:sz w:val="19"/>
          <w:szCs w:val="19"/>
        </w:rPr>
        <w:t>. A aplicação do Direito estaria imersa em valores extrajurídicos.</w:t>
      </w:r>
    </w:p>
    <w:p w14:paraId="114DF8FC" w14:textId="77777777" w:rsidR="000D29B9" w:rsidRDefault="000D29B9" w:rsidP="00D1371E">
      <w:pPr>
        <w:jc w:val="both"/>
        <w:rPr>
          <w:rFonts w:ascii="Book Antiqua" w:hAnsi="Book Antiqua"/>
          <w:sz w:val="19"/>
          <w:szCs w:val="19"/>
        </w:rPr>
      </w:pPr>
    </w:p>
    <w:p w14:paraId="768BFEDB" w14:textId="7D958817" w:rsidR="0019379C" w:rsidRPr="00E601A2" w:rsidRDefault="0019379C" w:rsidP="0019379C">
      <w:pPr>
        <w:jc w:val="both"/>
        <w:rPr>
          <w:rFonts w:ascii="Book Antiqua" w:hAnsi="Book Antiqua"/>
          <w:sz w:val="19"/>
          <w:szCs w:val="19"/>
        </w:rPr>
      </w:pPr>
      <w:r>
        <w:rPr>
          <w:rFonts w:ascii="Book Antiqua" w:hAnsi="Book Antiqua"/>
          <w:b/>
          <w:bCs/>
          <w:sz w:val="19"/>
          <w:szCs w:val="19"/>
        </w:rPr>
        <w:t>(MPCSC-2022-CESPE)</w:t>
      </w:r>
      <w:r>
        <w:rPr>
          <w:rFonts w:ascii="Book Antiqua" w:hAnsi="Book Antiqua"/>
          <w:sz w:val="19"/>
          <w:szCs w:val="19"/>
        </w:rPr>
        <w:t xml:space="preserve">: </w:t>
      </w:r>
      <w:r w:rsidRPr="0019379C">
        <w:rPr>
          <w:rFonts w:ascii="Book Antiqua" w:hAnsi="Book Antiqua"/>
          <w:sz w:val="19"/>
          <w:szCs w:val="19"/>
        </w:rPr>
        <w:t>Julgue o item subsequente, acerca da interpretação jurídica</w:t>
      </w:r>
      <w:r>
        <w:rPr>
          <w:rFonts w:ascii="Book Antiqua" w:hAnsi="Book Antiqua"/>
          <w:sz w:val="19"/>
          <w:szCs w:val="19"/>
        </w:rPr>
        <w:t xml:space="preserve">: </w:t>
      </w:r>
      <w:r w:rsidRPr="0019379C">
        <w:rPr>
          <w:rFonts w:ascii="Book Antiqua" w:hAnsi="Book Antiqua"/>
          <w:sz w:val="19"/>
          <w:szCs w:val="19"/>
        </w:rPr>
        <w:t>A interpretação a partir do método da lógica do razoável inverte o norte da operação interpretativa, destacando o caso concreto, e não a norma abstrata, de tal modo que a decisão passa a ter natureza construtiva, pois atualiza o sentido da norma a cada caso.</w:t>
      </w:r>
    </w:p>
    <w:p w14:paraId="775290BF" w14:textId="5B753000" w:rsidR="0019379C" w:rsidRPr="0019379C" w:rsidRDefault="0019379C" w:rsidP="0019379C">
      <w:pPr>
        <w:jc w:val="both"/>
        <w:rPr>
          <w:rFonts w:ascii="Book Antiqua" w:hAnsi="Book Antiqua"/>
          <w:sz w:val="19"/>
          <w:szCs w:val="19"/>
        </w:rPr>
      </w:pPr>
      <w:r w:rsidRPr="00A92CCF">
        <w:rPr>
          <w:rFonts w:ascii="Book Antiqua" w:hAnsi="Book Antiqua"/>
          <w:b/>
          <w:bCs/>
          <w:i/>
          <w:iCs/>
          <w:color w:val="FF0000"/>
          <w:sz w:val="19"/>
          <w:szCs w:val="19"/>
        </w:rPr>
        <w:t>#</w:t>
      </w:r>
      <w:r w:rsidRPr="0019379C">
        <w:rPr>
          <w:rFonts w:ascii="Book Antiqua" w:hAnsi="Book Antiqua"/>
          <w:b/>
          <w:bCs/>
          <w:i/>
          <w:iCs/>
          <w:color w:val="FF0000"/>
          <w:sz w:val="19"/>
          <w:szCs w:val="19"/>
          <w:highlight w:val="green"/>
        </w:rPr>
        <w:t>Atenção</w:t>
      </w:r>
      <w:r w:rsidRPr="0019379C">
        <w:rPr>
          <w:rFonts w:ascii="Book Antiqua" w:hAnsi="Book Antiqua"/>
          <w:sz w:val="19"/>
          <w:szCs w:val="19"/>
        </w:rPr>
        <w:t xml:space="preserve">: O método da lógica do razoável, também conhecido como interpretação com base na razoabilidade, parte da análise do caso concreto para definir o sentido e o alcance da norma jurídica. Esse método inverte a lógica tradicional, que costuma priorizar a norma abstrata e sua aplicação objetiva. No método da lógica do razoável, a decisão se torna construtiva, pois o intérprete ajusta e atualiza o sentido da norma de acordo com as particularidades do caso concreto, buscando uma </w:t>
      </w:r>
      <w:r w:rsidRPr="0019379C">
        <w:rPr>
          <w:rFonts w:ascii="Book Antiqua" w:hAnsi="Book Antiqua"/>
          <w:sz w:val="19"/>
          <w:szCs w:val="19"/>
        </w:rPr>
        <w:lastRenderedPageBreak/>
        <w:t>solução que seja justa e adequada à situação específica. Essa abordagem é comum em contextos que exigem maior flexibilidade interpretativa, como em situações de lacunas normativas ou conflitos entre princípios. O termo “</w:t>
      </w:r>
      <w:r w:rsidRPr="0019379C">
        <w:rPr>
          <w:rFonts w:ascii="Book Antiqua" w:hAnsi="Book Antiqua"/>
          <w:b/>
          <w:bCs/>
          <w:i/>
          <w:iCs/>
          <w:sz w:val="19"/>
          <w:szCs w:val="19"/>
        </w:rPr>
        <w:t>Lógica do Razoável</w:t>
      </w:r>
      <w:r w:rsidRPr="0019379C">
        <w:rPr>
          <w:rFonts w:ascii="Book Antiqua" w:hAnsi="Book Antiqua"/>
          <w:sz w:val="19"/>
          <w:szCs w:val="19"/>
        </w:rPr>
        <w:t xml:space="preserve">” foi desenvolvido por </w:t>
      </w:r>
      <w:proofErr w:type="spellStart"/>
      <w:r w:rsidRPr="0019379C">
        <w:rPr>
          <w:rFonts w:ascii="Book Antiqua" w:hAnsi="Book Antiqua"/>
          <w:sz w:val="19"/>
          <w:szCs w:val="19"/>
        </w:rPr>
        <w:t>Recaséns</w:t>
      </w:r>
      <w:proofErr w:type="spellEnd"/>
      <w:r w:rsidRPr="0019379C">
        <w:rPr>
          <w:rFonts w:ascii="Book Antiqua" w:hAnsi="Book Antiqua"/>
          <w:sz w:val="19"/>
          <w:szCs w:val="19"/>
        </w:rPr>
        <w:t xml:space="preserve"> </w:t>
      </w:r>
      <w:proofErr w:type="spellStart"/>
      <w:r w:rsidRPr="0019379C">
        <w:rPr>
          <w:rFonts w:ascii="Book Antiqua" w:hAnsi="Book Antiqua"/>
          <w:sz w:val="19"/>
          <w:szCs w:val="19"/>
        </w:rPr>
        <w:t>Siches</w:t>
      </w:r>
      <w:proofErr w:type="spellEnd"/>
      <w:r w:rsidRPr="0019379C">
        <w:rPr>
          <w:rFonts w:ascii="Book Antiqua" w:hAnsi="Book Antiqua"/>
          <w:sz w:val="19"/>
          <w:szCs w:val="19"/>
        </w:rPr>
        <w:t xml:space="preserve">. O autor defendia que NÃO é possível elencar uma fórmula - entre os vários métodos de interpretação - </w:t>
      </w:r>
      <w:r w:rsidRPr="0019379C">
        <w:rPr>
          <w:rFonts w:ascii="Book Antiqua" w:hAnsi="Book Antiqua"/>
          <w:b/>
          <w:bCs/>
          <w:sz w:val="19"/>
          <w:szCs w:val="19"/>
        </w:rPr>
        <w:t>como prioritária</w:t>
      </w:r>
      <w:r w:rsidRPr="0019379C">
        <w:rPr>
          <w:rFonts w:ascii="Book Antiqua" w:hAnsi="Book Antiqua"/>
          <w:sz w:val="19"/>
          <w:szCs w:val="19"/>
        </w:rPr>
        <w:t>. Por esse motivo, a lei deve ser interpretada de modo e segundo o método que o levasse à solução mais justa (razoável) dentre todas as possíveis.</w:t>
      </w:r>
      <w:r>
        <w:rPr>
          <w:rFonts w:ascii="Book Antiqua" w:hAnsi="Book Antiqua"/>
          <w:sz w:val="19"/>
          <w:szCs w:val="19"/>
        </w:rPr>
        <w:t xml:space="preserve"> </w:t>
      </w:r>
      <w:r w:rsidRPr="0019379C">
        <w:rPr>
          <w:rFonts w:ascii="Book Antiqua" w:hAnsi="Book Antiqua"/>
          <w:sz w:val="19"/>
          <w:szCs w:val="19"/>
        </w:rPr>
        <w:t xml:space="preserve">Para tanto, o juiz tem </w:t>
      </w:r>
      <w:r w:rsidRPr="0019379C">
        <w:rPr>
          <w:rFonts w:ascii="Book Antiqua" w:hAnsi="Book Antiqua"/>
          <w:b/>
          <w:bCs/>
          <w:sz w:val="19"/>
          <w:szCs w:val="19"/>
        </w:rPr>
        <w:t>uma função criadora</w:t>
      </w:r>
      <w:r w:rsidRPr="0019379C">
        <w:rPr>
          <w:rFonts w:ascii="Book Antiqua" w:hAnsi="Book Antiqua"/>
          <w:sz w:val="19"/>
          <w:szCs w:val="19"/>
        </w:rPr>
        <w:t xml:space="preserve">, vez que reconstrói </w:t>
      </w:r>
      <w:r w:rsidRPr="0019379C">
        <w:rPr>
          <w:rFonts w:ascii="Book Antiqua" w:hAnsi="Book Antiqua"/>
          <w:b/>
          <w:bCs/>
          <w:sz w:val="19"/>
          <w:szCs w:val="19"/>
        </w:rPr>
        <w:t>o fato</w:t>
      </w:r>
      <w:r w:rsidRPr="0019379C">
        <w:rPr>
          <w:rFonts w:ascii="Book Antiqua" w:hAnsi="Book Antiqua"/>
          <w:sz w:val="19"/>
          <w:szCs w:val="19"/>
        </w:rPr>
        <w:t xml:space="preserve">, pondera as circunstâncias às quais atribui relevo e escolhe a norma a aplicar. O foco está no fato, e não na norma em abstrato. Além disso, essa interpretação mais razoável servirá </w:t>
      </w:r>
      <w:r w:rsidRPr="0019379C">
        <w:rPr>
          <w:rFonts w:ascii="Book Antiqua" w:hAnsi="Book Antiqua"/>
          <w:b/>
          <w:bCs/>
          <w:sz w:val="19"/>
          <w:szCs w:val="19"/>
        </w:rPr>
        <w:t>de apoio ou parâmetro</w:t>
      </w:r>
      <w:r w:rsidRPr="0019379C">
        <w:rPr>
          <w:rFonts w:ascii="Book Antiqua" w:hAnsi="Book Antiqua"/>
          <w:sz w:val="19"/>
          <w:szCs w:val="19"/>
        </w:rPr>
        <w:t xml:space="preserve"> para novas decisões.</w:t>
      </w:r>
      <w:r w:rsidRPr="0019379C">
        <w:t xml:space="preserve"> </w:t>
      </w:r>
      <w:r w:rsidRPr="0019379C">
        <w:rPr>
          <w:rFonts w:ascii="Book Antiqua" w:hAnsi="Book Antiqua"/>
          <w:b/>
          <w:bCs/>
          <w:i/>
          <w:iCs/>
          <w:sz w:val="19"/>
          <w:szCs w:val="19"/>
          <w:u w:val="single"/>
        </w:rPr>
        <w:t xml:space="preserve">Método da lógica do razoável [ou lógica da equidade] (Luís </w:t>
      </w:r>
      <w:proofErr w:type="spellStart"/>
      <w:r w:rsidRPr="0019379C">
        <w:rPr>
          <w:rFonts w:ascii="Book Antiqua" w:hAnsi="Book Antiqua"/>
          <w:b/>
          <w:bCs/>
          <w:i/>
          <w:iCs/>
          <w:sz w:val="19"/>
          <w:szCs w:val="19"/>
          <w:u w:val="single"/>
        </w:rPr>
        <w:t>Recaséns-Siches</w:t>
      </w:r>
      <w:proofErr w:type="spellEnd"/>
      <w:r w:rsidRPr="0019379C">
        <w:rPr>
          <w:rFonts w:ascii="Book Antiqua" w:hAnsi="Book Antiqua"/>
          <w:b/>
          <w:bCs/>
          <w:i/>
          <w:iCs/>
          <w:sz w:val="19"/>
          <w:szCs w:val="19"/>
          <w:u w:val="single"/>
        </w:rPr>
        <w:t>)</w:t>
      </w:r>
      <w:r w:rsidRPr="0019379C">
        <w:rPr>
          <w:rFonts w:ascii="Book Antiqua" w:hAnsi="Book Antiqua"/>
          <w:sz w:val="19"/>
          <w:szCs w:val="19"/>
        </w:rPr>
        <w:t>:</w:t>
      </w:r>
    </w:p>
    <w:p w14:paraId="07883213" w14:textId="77777777" w:rsidR="0019379C" w:rsidRDefault="0019379C" w:rsidP="0019379C">
      <w:pPr>
        <w:pStyle w:val="PargrafodaLista"/>
        <w:numPr>
          <w:ilvl w:val="0"/>
          <w:numId w:val="11"/>
        </w:numPr>
        <w:jc w:val="both"/>
        <w:rPr>
          <w:rFonts w:ascii="Book Antiqua" w:hAnsi="Book Antiqua"/>
          <w:sz w:val="19"/>
          <w:szCs w:val="19"/>
        </w:rPr>
      </w:pPr>
      <w:r>
        <w:rPr>
          <w:rFonts w:ascii="Book Antiqua" w:hAnsi="Book Antiqua"/>
          <w:sz w:val="19"/>
          <w:szCs w:val="19"/>
        </w:rPr>
        <w:t>A</w:t>
      </w:r>
      <w:r w:rsidRPr="0019379C">
        <w:rPr>
          <w:rFonts w:ascii="Book Antiqua" w:hAnsi="Book Antiqua"/>
          <w:sz w:val="19"/>
          <w:szCs w:val="19"/>
        </w:rPr>
        <w:t xml:space="preserve"> interpretação parte do caso-problema e não da norma em abstrato - rompendo com a tradição.</w:t>
      </w:r>
    </w:p>
    <w:p w14:paraId="475F9288" w14:textId="77777777" w:rsidR="0019379C" w:rsidRDefault="0019379C" w:rsidP="0019379C">
      <w:pPr>
        <w:pStyle w:val="PargrafodaLista"/>
        <w:numPr>
          <w:ilvl w:val="0"/>
          <w:numId w:val="11"/>
        </w:numPr>
        <w:jc w:val="both"/>
        <w:rPr>
          <w:rFonts w:ascii="Book Antiqua" w:hAnsi="Book Antiqua"/>
          <w:sz w:val="19"/>
          <w:szCs w:val="19"/>
        </w:rPr>
      </w:pPr>
      <w:r w:rsidRPr="0019379C">
        <w:rPr>
          <w:rFonts w:ascii="Book Antiqua" w:hAnsi="Book Antiqua"/>
          <w:sz w:val="19"/>
          <w:szCs w:val="19"/>
        </w:rPr>
        <w:t>Foco no caso-problema e não na norma;</w:t>
      </w:r>
    </w:p>
    <w:p w14:paraId="6A3523DE" w14:textId="77777777" w:rsidR="0019379C" w:rsidRDefault="0019379C" w:rsidP="0019379C">
      <w:pPr>
        <w:pStyle w:val="PargrafodaLista"/>
        <w:numPr>
          <w:ilvl w:val="0"/>
          <w:numId w:val="11"/>
        </w:numPr>
        <w:jc w:val="both"/>
        <w:rPr>
          <w:rFonts w:ascii="Book Antiqua" w:hAnsi="Book Antiqua"/>
          <w:sz w:val="19"/>
          <w:szCs w:val="19"/>
        </w:rPr>
      </w:pPr>
      <w:r w:rsidRPr="0019379C">
        <w:rPr>
          <w:rFonts w:ascii="Book Antiqua" w:hAnsi="Book Antiqua"/>
          <w:sz w:val="19"/>
          <w:szCs w:val="19"/>
        </w:rPr>
        <w:t>A decisão judicial atualiza o sentido da norma;</w:t>
      </w:r>
    </w:p>
    <w:p w14:paraId="7378E185" w14:textId="0296B1F1" w:rsidR="0019379C" w:rsidRPr="0019379C" w:rsidRDefault="0019379C" w:rsidP="0019379C">
      <w:pPr>
        <w:pStyle w:val="PargrafodaLista"/>
        <w:numPr>
          <w:ilvl w:val="0"/>
          <w:numId w:val="11"/>
        </w:numPr>
        <w:jc w:val="both"/>
        <w:rPr>
          <w:rFonts w:ascii="Book Antiqua" w:hAnsi="Book Antiqua"/>
          <w:sz w:val="19"/>
          <w:szCs w:val="19"/>
        </w:rPr>
      </w:pPr>
      <w:r w:rsidRPr="0019379C">
        <w:rPr>
          <w:rFonts w:ascii="Book Antiqua" w:hAnsi="Book Antiqua"/>
          <w:sz w:val="19"/>
          <w:szCs w:val="19"/>
        </w:rPr>
        <w:t xml:space="preserve">Caminho tridimensional: i) parte do fato; </w:t>
      </w:r>
      <w:proofErr w:type="spellStart"/>
      <w:r w:rsidRPr="0019379C">
        <w:rPr>
          <w:rFonts w:ascii="Book Antiqua" w:hAnsi="Book Antiqua"/>
          <w:sz w:val="19"/>
          <w:szCs w:val="19"/>
        </w:rPr>
        <w:t>ii</w:t>
      </w:r>
      <w:proofErr w:type="spellEnd"/>
      <w:r w:rsidRPr="0019379C">
        <w:rPr>
          <w:rFonts w:ascii="Book Antiqua" w:hAnsi="Book Antiqua"/>
          <w:sz w:val="19"/>
          <w:szCs w:val="19"/>
        </w:rPr>
        <w:t xml:space="preserve">) atualiza os valores correspondentes; e </w:t>
      </w:r>
      <w:proofErr w:type="spellStart"/>
      <w:r w:rsidRPr="0019379C">
        <w:rPr>
          <w:rFonts w:ascii="Book Antiqua" w:hAnsi="Book Antiqua"/>
          <w:sz w:val="19"/>
          <w:szCs w:val="19"/>
        </w:rPr>
        <w:t>iii</w:t>
      </w:r>
      <w:proofErr w:type="spellEnd"/>
      <w:r w:rsidRPr="0019379C">
        <w:rPr>
          <w:rFonts w:ascii="Book Antiqua" w:hAnsi="Book Antiqua"/>
          <w:sz w:val="19"/>
          <w:szCs w:val="19"/>
        </w:rPr>
        <w:t>) constrói o significado normativo</w:t>
      </w:r>
    </w:p>
    <w:p w14:paraId="1C940B8E" w14:textId="12DDD461" w:rsidR="0019379C" w:rsidRDefault="0019379C" w:rsidP="0019379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Pr="0019379C">
        <w:t xml:space="preserve"> </w:t>
      </w:r>
      <w:r w:rsidRPr="0019379C">
        <w:rPr>
          <w:rFonts w:ascii="Book Antiqua" w:hAnsi="Book Antiqua"/>
          <w:sz w:val="19"/>
          <w:szCs w:val="19"/>
        </w:rPr>
        <w:t xml:space="preserve">A lógica do razoável, do autor </w:t>
      </w:r>
      <w:proofErr w:type="spellStart"/>
      <w:r w:rsidRPr="0019379C">
        <w:rPr>
          <w:rFonts w:ascii="Book Antiqua" w:hAnsi="Book Antiqua"/>
          <w:sz w:val="19"/>
          <w:szCs w:val="19"/>
        </w:rPr>
        <w:t>Recasens</w:t>
      </w:r>
      <w:proofErr w:type="spellEnd"/>
      <w:r w:rsidRPr="0019379C">
        <w:rPr>
          <w:rFonts w:ascii="Book Antiqua" w:hAnsi="Book Antiqua"/>
          <w:sz w:val="19"/>
          <w:szCs w:val="19"/>
        </w:rPr>
        <w:t xml:space="preserve"> </w:t>
      </w:r>
      <w:proofErr w:type="spellStart"/>
      <w:r w:rsidRPr="0019379C">
        <w:rPr>
          <w:rFonts w:ascii="Book Antiqua" w:hAnsi="Book Antiqua"/>
          <w:sz w:val="19"/>
          <w:szCs w:val="19"/>
        </w:rPr>
        <w:t>Siches</w:t>
      </w:r>
      <w:proofErr w:type="spellEnd"/>
      <w:r w:rsidRPr="0019379C">
        <w:rPr>
          <w:rFonts w:ascii="Book Antiqua" w:hAnsi="Book Antiqua"/>
          <w:sz w:val="19"/>
          <w:szCs w:val="19"/>
        </w:rPr>
        <w:t>, pode ser caracterizada como uma das respostas teóricas pós-positivistas aos problemas do positivismo clássico.</w:t>
      </w:r>
      <w:r>
        <w:rPr>
          <w:rFonts w:ascii="Book Antiqua" w:hAnsi="Book Antiqua"/>
          <w:sz w:val="19"/>
          <w:szCs w:val="19"/>
        </w:rPr>
        <w:t xml:space="preserve"> (</w:t>
      </w:r>
      <w:r w:rsidRPr="0019379C">
        <w:rPr>
          <w:rFonts w:ascii="Book Antiqua" w:hAnsi="Book Antiqua"/>
          <w:sz w:val="19"/>
          <w:szCs w:val="19"/>
        </w:rPr>
        <w:t>...)</w:t>
      </w:r>
      <w:r>
        <w:rPr>
          <w:rFonts w:ascii="Book Antiqua" w:hAnsi="Book Antiqua"/>
          <w:sz w:val="19"/>
          <w:szCs w:val="19"/>
        </w:rPr>
        <w:t xml:space="preserve"> </w:t>
      </w:r>
      <w:r w:rsidRPr="0019379C">
        <w:rPr>
          <w:rFonts w:ascii="Book Antiqua" w:hAnsi="Book Antiqua"/>
          <w:sz w:val="19"/>
          <w:szCs w:val="19"/>
        </w:rPr>
        <w:t xml:space="preserve">A lógica tradicional, ou seja, a lógica predominante no mundo jurídico, de marca positivista, segundo </w:t>
      </w:r>
      <w:proofErr w:type="spellStart"/>
      <w:r w:rsidRPr="0019379C">
        <w:rPr>
          <w:rFonts w:ascii="Book Antiqua" w:hAnsi="Book Antiqua"/>
          <w:sz w:val="19"/>
          <w:szCs w:val="19"/>
        </w:rPr>
        <w:t>Siches</w:t>
      </w:r>
      <w:proofErr w:type="spellEnd"/>
      <w:r w:rsidRPr="0019379C">
        <w:rPr>
          <w:rFonts w:ascii="Book Antiqua" w:hAnsi="Book Antiqua"/>
          <w:sz w:val="19"/>
          <w:szCs w:val="19"/>
        </w:rPr>
        <w:t xml:space="preserve">, não seria capaz de alcançar a compreensão necessária dos efeitos sociais da norma jurídica. A Lógica tradicional parte do conteúdo abstrato das normas jurídicas sem se preocupar com as </w:t>
      </w:r>
      <w:proofErr w:type="spellStart"/>
      <w:r w:rsidRPr="0019379C">
        <w:rPr>
          <w:rFonts w:ascii="Book Antiqua" w:hAnsi="Book Antiqua"/>
          <w:sz w:val="19"/>
          <w:szCs w:val="19"/>
        </w:rPr>
        <w:t>consequencias</w:t>
      </w:r>
      <w:proofErr w:type="spellEnd"/>
      <w:r w:rsidRPr="0019379C">
        <w:rPr>
          <w:rFonts w:ascii="Book Antiqua" w:hAnsi="Book Antiqua"/>
          <w:sz w:val="19"/>
          <w:szCs w:val="19"/>
        </w:rPr>
        <w:t xml:space="preserve"> do ato de interpretação. </w:t>
      </w:r>
      <w:proofErr w:type="spellStart"/>
      <w:r w:rsidRPr="0019379C">
        <w:rPr>
          <w:rFonts w:ascii="Book Antiqua" w:hAnsi="Book Antiqua"/>
          <w:sz w:val="19"/>
          <w:szCs w:val="19"/>
        </w:rPr>
        <w:t>Siches</w:t>
      </w:r>
      <w:proofErr w:type="spellEnd"/>
      <w:r w:rsidRPr="0019379C">
        <w:rPr>
          <w:rFonts w:ascii="Book Antiqua" w:hAnsi="Book Antiqua"/>
          <w:sz w:val="19"/>
          <w:szCs w:val="19"/>
        </w:rPr>
        <w:t xml:space="preserve"> elaborou a lógica do razoável que representa uma crítica ao modelo </w:t>
      </w:r>
      <w:proofErr w:type="spellStart"/>
      <w:r w:rsidRPr="0019379C">
        <w:rPr>
          <w:rFonts w:ascii="Book Antiqua" w:hAnsi="Book Antiqua"/>
          <w:sz w:val="19"/>
          <w:szCs w:val="19"/>
        </w:rPr>
        <w:t>subsuntivo</w:t>
      </w:r>
      <w:proofErr w:type="spellEnd"/>
      <w:r w:rsidRPr="0019379C">
        <w:rPr>
          <w:rFonts w:ascii="Book Antiqua" w:hAnsi="Book Antiqua"/>
          <w:sz w:val="19"/>
          <w:szCs w:val="19"/>
        </w:rPr>
        <w:t xml:space="preserve"> de aplicação do direito, restrito à lógica formal e fria. Essa ideia parte da afirmação de que o conteúdo jurídico não pertence ao pensamento regido tipicamente pela lógica matemática, mas a outro âmbito, o do razoável. O autor pretendia, assim, subverter a tradicional lógica jurídica, partindo do pressuposto de que o juiz terá sempre que elaborar um juízo de valor em todos os casos em exame. A proposta do autor é combinar atualização e valoração no ato de aplicação da lei.</w:t>
      </w:r>
      <w:r>
        <w:rPr>
          <w:rFonts w:ascii="Book Antiqua" w:hAnsi="Book Antiqua"/>
          <w:sz w:val="19"/>
          <w:szCs w:val="19"/>
        </w:rPr>
        <w:t xml:space="preserve"> (</w:t>
      </w:r>
      <w:r w:rsidRPr="0019379C">
        <w:rPr>
          <w:rFonts w:ascii="Book Antiqua" w:hAnsi="Book Antiqua"/>
          <w:sz w:val="19"/>
          <w:szCs w:val="19"/>
        </w:rPr>
        <w:t xml:space="preserve">Trecho retirado do livro: Magistratura Estadual: prática para 2ª fase, da editora </w:t>
      </w:r>
      <w:proofErr w:type="spellStart"/>
      <w:r w:rsidRPr="0019379C">
        <w:rPr>
          <w:rFonts w:ascii="Book Antiqua" w:hAnsi="Book Antiqua"/>
          <w:sz w:val="19"/>
          <w:szCs w:val="19"/>
        </w:rPr>
        <w:t>Juspodvim</w:t>
      </w:r>
      <w:proofErr w:type="spellEnd"/>
      <w:r w:rsidRPr="0019379C">
        <w:rPr>
          <w:rFonts w:ascii="Book Antiqua" w:hAnsi="Book Antiqua"/>
          <w:sz w:val="19"/>
          <w:szCs w:val="19"/>
        </w:rPr>
        <w:t>.</w:t>
      </w:r>
      <w:r>
        <w:rPr>
          <w:rFonts w:ascii="Book Antiqua" w:hAnsi="Book Antiqua"/>
          <w:sz w:val="19"/>
          <w:szCs w:val="19"/>
        </w:rPr>
        <w:t>).</w:t>
      </w:r>
    </w:p>
    <w:p w14:paraId="012431DB" w14:textId="77777777" w:rsidR="0019379C" w:rsidRPr="000D29B9" w:rsidRDefault="0019379C" w:rsidP="00D1371E">
      <w:pPr>
        <w:jc w:val="both"/>
        <w:rPr>
          <w:rFonts w:ascii="Book Antiqua" w:hAnsi="Book Antiqua"/>
          <w:sz w:val="19"/>
          <w:szCs w:val="19"/>
        </w:rPr>
      </w:pPr>
    </w:p>
    <w:p w14:paraId="0611D00F" w14:textId="0BB61DC8" w:rsidR="00E601A2" w:rsidRPr="00E601A2" w:rsidRDefault="00E601A2" w:rsidP="00D1371E">
      <w:pPr>
        <w:jc w:val="both"/>
        <w:rPr>
          <w:rFonts w:ascii="Book Antiqua" w:hAnsi="Book Antiqua"/>
          <w:sz w:val="19"/>
          <w:szCs w:val="19"/>
        </w:rPr>
      </w:pPr>
      <w:r>
        <w:rPr>
          <w:rFonts w:ascii="Book Antiqua" w:hAnsi="Book Antiqua"/>
          <w:b/>
          <w:bCs/>
          <w:sz w:val="19"/>
          <w:szCs w:val="19"/>
        </w:rPr>
        <w:t>(DPETO-2013-CESPE)</w:t>
      </w:r>
      <w:r>
        <w:rPr>
          <w:rFonts w:ascii="Book Antiqua" w:hAnsi="Book Antiqua"/>
          <w:sz w:val="19"/>
          <w:szCs w:val="19"/>
        </w:rPr>
        <w:t xml:space="preserve">: </w:t>
      </w:r>
      <w:r w:rsidRPr="00E601A2">
        <w:rPr>
          <w:rFonts w:ascii="Book Antiqua" w:hAnsi="Book Antiqua"/>
          <w:sz w:val="19"/>
          <w:szCs w:val="19"/>
        </w:rPr>
        <w:t xml:space="preserve">De acordo com o método de interpretação jurídica desenvolvido por </w:t>
      </w:r>
      <w:proofErr w:type="spellStart"/>
      <w:r w:rsidRPr="00E601A2">
        <w:rPr>
          <w:rFonts w:ascii="Book Antiqua" w:hAnsi="Book Antiqua"/>
          <w:sz w:val="19"/>
          <w:szCs w:val="19"/>
        </w:rPr>
        <w:t>Recaséns</w:t>
      </w:r>
      <w:proofErr w:type="spellEnd"/>
      <w:r w:rsidRPr="00E601A2">
        <w:rPr>
          <w:rFonts w:ascii="Book Antiqua" w:hAnsi="Book Antiqua"/>
          <w:sz w:val="19"/>
          <w:szCs w:val="19"/>
        </w:rPr>
        <w:t xml:space="preserve"> </w:t>
      </w:r>
      <w:proofErr w:type="spellStart"/>
      <w:r w:rsidRPr="00E601A2">
        <w:rPr>
          <w:rFonts w:ascii="Book Antiqua" w:hAnsi="Book Antiqua"/>
          <w:sz w:val="19"/>
          <w:szCs w:val="19"/>
        </w:rPr>
        <w:t>Siches</w:t>
      </w:r>
      <w:proofErr w:type="spellEnd"/>
      <w:r w:rsidRPr="00E601A2">
        <w:rPr>
          <w:rFonts w:ascii="Book Antiqua" w:hAnsi="Book Antiqua"/>
          <w:sz w:val="19"/>
          <w:szCs w:val="19"/>
        </w:rPr>
        <w:t>, o processo de investigação dos fatos, na ordem jurídica vigente, assegura maior satisfação e legitimidade na solução e na interpretação jurídica. Segundo a jurisprudência, a melhor interpretação do direito não se subordina servilmente ao texto legal nem se vale de raciocínios artificiais para enquadrar friamente os fatos em conceitos prefixados, mas se direciona para a solução justa. Essas definições correspondem ao método de interpretação jurídica denominado</w:t>
      </w:r>
      <w:r>
        <w:rPr>
          <w:rFonts w:ascii="Book Antiqua" w:hAnsi="Book Antiqua"/>
          <w:sz w:val="19"/>
          <w:szCs w:val="19"/>
        </w:rPr>
        <w:t xml:space="preserve"> </w:t>
      </w:r>
      <w:r w:rsidRPr="00E601A2">
        <w:rPr>
          <w:rFonts w:ascii="Book Antiqua" w:hAnsi="Book Antiqua"/>
          <w:sz w:val="19"/>
          <w:szCs w:val="19"/>
        </w:rPr>
        <w:t>lógica do razoável.</w:t>
      </w:r>
    </w:p>
    <w:p w14:paraId="436CA061" w14:textId="4171B382" w:rsidR="00E601A2" w:rsidRDefault="00E601A2" w:rsidP="00D1371E">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E601A2">
        <w:rPr>
          <w:rFonts w:ascii="Book Antiqua" w:hAnsi="Book Antiqua"/>
          <w:sz w:val="19"/>
          <w:szCs w:val="19"/>
        </w:rPr>
        <w:t>A “Lógica do Razoável", pode ser definida como uma razão impregnada de pontos de vista estimativos, de critérios de valorização, de pautas axiológicas, que além de tudo traz consigo os ensinamentos colhidos da experiência própria e da do próximo, através da história.</w:t>
      </w:r>
      <w:r>
        <w:rPr>
          <w:rFonts w:ascii="Book Antiqua" w:hAnsi="Book Antiqua"/>
          <w:sz w:val="19"/>
          <w:szCs w:val="19"/>
        </w:rPr>
        <w:t xml:space="preserve"> </w:t>
      </w:r>
      <w:r w:rsidRPr="00E601A2">
        <w:rPr>
          <w:rFonts w:ascii="Book Antiqua" w:hAnsi="Book Antiqua"/>
          <w:sz w:val="19"/>
          <w:szCs w:val="19"/>
        </w:rPr>
        <w:t>A lógica do razoável é uma forma de interpretação que coloca o raciocínio jurídico dentro de uma formalização, evitando a quebra dos valores defendidos pelo Direito. Pode-se dizer que consiste em um conceito lógico consubstanciado em algo justo e razoável, isto é, imparcial e correto, levando em consideração sempre as características sociais, econômicas e legais do problema posto em discussão. Trata-se de um dos métodos mais modernos no tocante à lógica, sendo empregado frequentemente pelo Poder Judiciário nos julgamentos de processos.</w:t>
      </w:r>
    </w:p>
    <w:p w14:paraId="60F10B2E" w14:textId="77777777" w:rsidR="000D29B9" w:rsidRDefault="000D29B9" w:rsidP="00D1371E">
      <w:pPr>
        <w:jc w:val="both"/>
        <w:rPr>
          <w:rFonts w:ascii="Book Antiqua" w:hAnsi="Book Antiqua"/>
          <w:sz w:val="19"/>
          <w:szCs w:val="19"/>
        </w:rPr>
      </w:pPr>
    </w:p>
    <w:p w14:paraId="0380328C" w14:textId="77777777" w:rsidR="000D29B9" w:rsidRPr="00636EE3" w:rsidRDefault="000D29B9" w:rsidP="000D29B9">
      <w:pPr>
        <w:jc w:val="both"/>
        <w:rPr>
          <w:rFonts w:ascii="Book Antiqua" w:hAnsi="Book Antiqua"/>
          <w:sz w:val="19"/>
          <w:szCs w:val="19"/>
        </w:rPr>
      </w:pPr>
      <w:r>
        <w:rPr>
          <w:rFonts w:ascii="Book Antiqua" w:hAnsi="Book Antiqua"/>
          <w:b/>
          <w:bCs/>
          <w:sz w:val="19"/>
          <w:szCs w:val="19"/>
        </w:rPr>
        <w:t>(DPERO-2012-CESPE)</w:t>
      </w:r>
      <w:r>
        <w:rPr>
          <w:rFonts w:ascii="Book Antiqua" w:hAnsi="Book Antiqua"/>
          <w:sz w:val="19"/>
          <w:szCs w:val="19"/>
        </w:rPr>
        <w:t xml:space="preserve">: </w:t>
      </w:r>
      <w:r w:rsidRPr="00636EE3">
        <w:rPr>
          <w:rFonts w:ascii="Book Antiqua" w:hAnsi="Book Antiqua"/>
          <w:sz w:val="19"/>
          <w:szCs w:val="19"/>
        </w:rPr>
        <w:t>Considerando a hermenêutica jurídica, e ainda considerando a interpretação do direito, a superação dos métodos de interpretação mediante puro raciocínio lógico-dedutivo e o método de interpretação pela lógica do razoável, assinale a opção correta</w:t>
      </w:r>
      <w:r>
        <w:rPr>
          <w:rFonts w:ascii="Book Antiqua" w:hAnsi="Book Antiqua"/>
          <w:sz w:val="19"/>
          <w:szCs w:val="19"/>
        </w:rPr>
        <w:t xml:space="preserve">: </w:t>
      </w:r>
      <w:r w:rsidRPr="00636EE3">
        <w:rPr>
          <w:rFonts w:ascii="Book Antiqua" w:hAnsi="Book Antiqua"/>
          <w:sz w:val="19"/>
          <w:szCs w:val="19"/>
        </w:rPr>
        <w:t>No processo lógico, a lógica formal, de tipo puro, a priori, só é adequada na análise dos conceitos jurídicos essenciais e, para tudo que pertence à existência humana — a prática do Direito, inclusive —, impõe-se o uso da lógica do humano e do razoável (lógica material).</w:t>
      </w:r>
    </w:p>
    <w:p w14:paraId="681FD5C9" w14:textId="77777777" w:rsidR="000D29B9" w:rsidRDefault="000D29B9" w:rsidP="000D29B9">
      <w:pPr>
        <w:jc w:val="both"/>
        <w:rPr>
          <w:rFonts w:ascii="Book Antiqua" w:hAnsi="Book Antiqua"/>
          <w:sz w:val="19"/>
          <w:szCs w:val="19"/>
        </w:rPr>
      </w:pPr>
      <w:r w:rsidRPr="00A92CCF">
        <w:rPr>
          <w:rFonts w:ascii="Book Antiqua" w:hAnsi="Book Antiqua"/>
          <w:b/>
          <w:bCs/>
          <w:i/>
          <w:iCs/>
          <w:color w:val="FF0000"/>
          <w:sz w:val="19"/>
          <w:szCs w:val="19"/>
        </w:rPr>
        <w:lastRenderedPageBreak/>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636EE3">
        <w:rPr>
          <w:rFonts w:ascii="Book Antiqua" w:hAnsi="Book Antiqua"/>
          <w:sz w:val="19"/>
          <w:szCs w:val="19"/>
        </w:rPr>
        <w:t xml:space="preserve">Não se define o critério de justiça com base na norma posta, mas com base nos valores sociais e nos fatos que atravessam o caso concreto. A esse método, </w:t>
      </w:r>
      <w:proofErr w:type="spellStart"/>
      <w:r w:rsidRPr="00636EE3">
        <w:rPr>
          <w:rFonts w:ascii="Book Antiqua" w:hAnsi="Book Antiqua"/>
          <w:sz w:val="19"/>
          <w:szCs w:val="19"/>
        </w:rPr>
        <w:t>Recaséns-Siches</w:t>
      </w:r>
      <w:proofErr w:type="spellEnd"/>
      <w:r w:rsidRPr="00636EE3">
        <w:rPr>
          <w:rFonts w:ascii="Book Antiqua" w:hAnsi="Book Antiqua"/>
          <w:sz w:val="19"/>
          <w:szCs w:val="19"/>
        </w:rPr>
        <w:t xml:space="preserve"> denomina Lógica do Razoável ou Lógica da Equidade.</w:t>
      </w:r>
      <w:r>
        <w:rPr>
          <w:rFonts w:ascii="Book Antiqua" w:hAnsi="Book Antiqua"/>
          <w:sz w:val="19"/>
          <w:szCs w:val="19"/>
        </w:rPr>
        <w:t xml:space="preserve"> </w:t>
      </w:r>
      <w:r w:rsidRPr="00636EE3">
        <w:rPr>
          <w:rFonts w:ascii="Book Antiqua" w:hAnsi="Book Antiqua"/>
          <w:sz w:val="19"/>
          <w:szCs w:val="19"/>
        </w:rPr>
        <w:t>Portanto, o jurista não precisa demonstrar que aquele caminho a ser percorrido é de acordo com a lógica tradicional silogística; o juiz não precisa torcer a técnica para fundamentar uma decisão de forma dedutiva. Basta que percorra um caminho tridimensional partindo do fato, atualizando-o com os valores correspondentes, para assim construir um significado normativo que dê segurança jurídica ao caso, sempre perpassando sua construção intelectual pela tópica e pelas retóricas contundentes, construindo assim uma decisão prudente, equitativa e razoável para o caso, de modo a permitir um eficiente acesso à justiça e uma maior efetividade do Direito.</w:t>
      </w:r>
      <w:r>
        <w:rPr>
          <w:rFonts w:ascii="Book Antiqua" w:hAnsi="Book Antiqua"/>
          <w:sz w:val="19"/>
          <w:szCs w:val="19"/>
        </w:rPr>
        <w:t xml:space="preserve"> (Fonte: </w:t>
      </w:r>
      <w:hyperlink r:id="rId43" w:history="1">
        <w:r w:rsidRPr="00860CDD">
          <w:rPr>
            <w:rStyle w:val="Hyperlink"/>
            <w:rFonts w:ascii="Book Antiqua" w:hAnsi="Book Antiqua"/>
            <w:sz w:val="19"/>
            <w:szCs w:val="19"/>
          </w:rPr>
          <w:t>https://enciclopediajuridica.pucsp.br/verbete/62/edicao-1/logica-do-razoavel</w:t>
        </w:r>
      </w:hyperlink>
      <w:r>
        <w:rPr>
          <w:rFonts w:ascii="Book Antiqua" w:hAnsi="Book Antiqua"/>
          <w:sz w:val="19"/>
          <w:szCs w:val="19"/>
        </w:rPr>
        <w:t>)</w:t>
      </w:r>
    </w:p>
    <w:p w14:paraId="2974DE48" w14:textId="28597150" w:rsidR="000D29B9" w:rsidRDefault="000D29B9" w:rsidP="000D29B9">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636EE3">
        <w:rPr>
          <w:rFonts w:ascii="Book Antiqua" w:hAnsi="Book Antiqua"/>
          <w:sz w:val="19"/>
          <w:szCs w:val="19"/>
        </w:rPr>
        <w:t>Conforme leciona João Baptista Herkenhoff (2004, p. 14) “</w:t>
      </w:r>
      <w:proofErr w:type="spellStart"/>
      <w:r w:rsidRPr="00636EE3">
        <w:rPr>
          <w:rFonts w:ascii="Book Antiqua" w:hAnsi="Book Antiqua"/>
          <w:i/>
          <w:iCs/>
          <w:sz w:val="19"/>
          <w:szCs w:val="19"/>
        </w:rPr>
        <w:t>Recaséns</w:t>
      </w:r>
      <w:proofErr w:type="spellEnd"/>
      <w:r w:rsidRPr="00636EE3">
        <w:rPr>
          <w:rFonts w:ascii="Book Antiqua" w:hAnsi="Book Antiqua"/>
          <w:i/>
          <w:iCs/>
          <w:sz w:val="19"/>
          <w:szCs w:val="19"/>
        </w:rPr>
        <w:t xml:space="preserve"> </w:t>
      </w:r>
      <w:proofErr w:type="spellStart"/>
      <w:r w:rsidRPr="00636EE3">
        <w:rPr>
          <w:rFonts w:ascii="Book Antiqua" w:hAnsi="Book Antiqua"/>
          <w:i/>
          <w:iCs/>
          <w:sz w:val="19"/>
          <w:szCs w:val="19"/>
        </w:rPr>
        <w:t>Siches</w:t>
      </w:r>
      <w:proofErr w:type="spellEnd"/>
      <w:r w:rsidRPr="00636EE3">
        <w:rPr>
          <w:rFonts w:ascii="Book Antiqua" w:hAnsi="Book Antiqua"/>
          <w:i/>
          <w:iCs/>
          <w:sz w:val="19"/>
          <w:szCs w:val="19"/>
        </w:rPr>
        <w:t xml:space="preserve"> considera o processo lógico imprestável na aplicação do Direito. A lógica formal, de tipo puro, a priori, só é adequada na análise dos conceitos jurídicos essenciais. Para tudo que pertence à existência humana - a prática do Direito, inclusive - impõe-se o uso da lógica do humano e do razoável (lógica material). Carlos Coelho de Miranda Freire adverte que o raciocínio jurídico não se regula por uma lógica do necessário. Nele domina um procedimento fundamentado em silogismos retóricos, que são concluídos a partir de premissas prováveis</w:t>
      </w:r>
      <w:r>
        <w:rPr>
          <w:rFonts w:ascii="Book Antiqua" w:hAnsi="Book Antiqua"/>
          <w:sz w:val="19"/>
          <w:szCs w:val="19"/>
        </w:rPr>
        <w:t>”</w:t>
      </w:r>
      <w:r w:rsidRPr="00636EE3">
        <w:rPr>
          <w:rFonts w:ascii="Book Antiqua" w:hAnsi="Book Antiqua"/>
          <w:sz w:val="19"/>
          <w:szCs w:val="19"/>
        </w:rPr>
        <w:t>.</w:t>
      </w:r>
      <w:r>
        <w:rPr>
          <w:rFonts w:ascii="Book Antiqua" w:hAnsi="Book Antiqua"/>
          <w:sz w:val="19"/>
          <w:szCs w:val="19"/>
        </w:rPr>
        <w:t xml:space="preserve"> (Fonte:</w:t>
      </w:r>
      <w:r w:rsidRPr="00636EE3">
        <w:rPr>
          <w:rFonts w:ascii="Book Antiqua" w:hAnsi="Book Antiqua"/>
          <w:sz w:val="19"/>
          <w:szCs w:val="19"/>
        </w:rPr>
        <w:t xml:space="preserve"> HERKENHOFF, João Baptista. Como aplicar o direito: à luz de uma perspectiva axiológica, fenomenológica e sociológica-política. 9. ed. Rio de Janeiro: Forense, 2004. 90 p.</w:t>
      </w:r>
      <w:r>
        <w:rPr>
          <w:rFonts w:ascii="Book Antiqua" w:hAnsi="Book Antiqua"/>
          <w:sz w:val="19"/>
          <w:szCs w:val="19"/>
        </w:rPr>
        <w:t>).</w:t>
      </w:r>
    </w:p>
    <w:p w14:paraId="10199F4E" w14:textId="7A90B16B" w:rsidR="00E601A2" w:rsidRDefault="00E601A2" w:rsidP="00D1371E">
      <w:pPr>
        <w:jc w:val="both"/>
        <w:rPr>
          <w:rFonts w:ascii="Book Antiqua" w:hAnsi="Book Antiqua"/>
          <w:sz w:val="19"/>
          <w:szCs w:val="19"/>
        </w:rPr>
      </w:pPr>
    </w:p>
    <w:p w14:paraId="45FCCCFE" w14:textId="77777777" w:rsidR="000D29B9" w:rsidRPr="008A6604" w:rsidRDefault="000D29B9" w:rsidP="000D29B9">
      <w:pPr>
        <w:jc w:val="both"/>
        <w:rPr>
          <w:rFonts w:ascii="Book Antiqua" w:hAnsi="Book Antiqua"/>
          <w:sz w:val="19"/>
          <w:szCs w:val="19"/>
        </w:rPr>
      </w:pPr>
      <w:r>
        <w:rPr>
          <w:rFonts w:ascii="Book Antiqua" w:hAnsi="Book Antiqua"/>
          <w:b/>
          <w:bCs/>
          <w:sz w:val="19"/>
          <w:szCs w:val="19"/>
        </w:rPr>
        <w:t>(MPAC-2014-CESPE)</w:t>
      </w:r>
      <w:r>
        <w:rPr>
          <w:rFonts w:ascii="Book Antiqua" w:hAnsi="Book Antiqua"/>
          <w:sz w:val="19"/>
          <w:szCs w:val="19"/>
        </w:rPr>
        <w:t xml:space="preserve">: </w:t>
      </w:r>
      <w:r w:rsidRPr="008A6604">
        <w:rPr>
          <w:rFonts w:ascii="Book Antiqua" w:hAnsi="Book Antiqua"/>
          <w:sz w:val="19"/>
          <w:szCs w:val="19"/>
        </w:rPr>
        <w:t>No que concerne à interpretação do direito e ao método de interpretação pela lógica do razoável, assinale a opção correta</w:t>
      </w:r>
      <w:r>
        <w:rPr>
          <w:rFonts w:ascii="Book Antiqua" w:hAnsi="Book Antiqua"/>
          <w:sz w:val="19"/>
          <w:szCs w:val="19"/>
        </w:rPr>
        <w:t xml:space="preserve">: </w:t>
      </w:r>
      <w:r w:rsidRPr="008A6604">
        <w:rPr>
          <w:rFonts w:ascii="Book Antiqua" w:hAnsi="Book Antiqua"/>
          <w:sz w:val="19"/>
          <w:szCs w:val="19"/>
        </w:rPr>
        <w:t xml:space="preserve">A aplicação do direito pressupõe a utilização do </w:t>
      </w:r>
      <w:proofErr w:type="spellStart"/>
      <w:r w:rsidRPr="008A6604">
        <w:rPr>
          <w:rFonts w:ascii="Book Antiqua" w:hAnsi="Book Antiqua"/>
          <w:sz w:val="19"/>
          <w:szCs w:val="19"/>
        </w:rPr>
        <w:t>lógos</w:t>
      </w:r>
      <w:proofErr w:type="spellEnd"/>
      <w:r w:rsidRPr="008A6604">
        <w:rPr>
          <w:rFonts w:ascii="Book Antiqua" w:hAnsi="Book Antiqua"/>
          <w:sz w:val="19"/>
          <w:szCs w:val="19"/>
        </w:rPr>
        <w:t xml:space="preserve"> do razoável, uma vez que os procedimentos decisórios não obedecem a qualquer tipo de predeterminação de seus conteúdos.</w:t>
      </w:r>
    </w:p>
    <w:p w14:paraId="0E511075" w14:textId="77777777" w:rsidR="000D29B9" w:rsidRDefault="000D29B9" w:rsidP="000D29B9">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A6604">
        <w:rPr>
          <w:rFonts w:ascii="Book Antiqua" w:hAnsi="Book Antiqua"/>
          <w:sz w:val="19"/>
          <w:szCs w:val="19"/>
        </w:rPr>
        <w:t xml:space="preserve">Conforme lição de Eduardo C.B. Bittar (Curso de Filosofia do Direito), </w:t>
      </w:r>
      <w:r w:rsidRPr="008A6604">
        <w:rPr>
          <w:rFonts w:ascii="Book Antiqua" w:hAnsi="Book Antiqua"/>
          <w:i/>
          <w:iCs/>
          <w:sz w:val="19"/>
          <w:szCs w:val="19"/>
        </w:rPr>
        <w:t xml:space="preserve">“A lógica jurídica não pode ser resumida à lógica formal. O reducionismo provocado por esse tipo de raciocínio compromete a aceitação da entrada e saída de valores do universo das práticas jurídicas, o que prejudica sobremodo a formação de uma consciência mais aproximada da realidade entre prática e teoria jurídica. </w:t>
      </w:r>
      <w:r w:rsidRPr="008A6604">
        <w:rPr>
          <w:rFonts w:ascii="Book Antiqua" w:hAnsi="Book Antiqua"/>
          <w:b/>
          <w:bCs/>
          <w:i/>
          <w:iCs/>
          <w:sz w:val="19"/>
          <w:szCs w:val="19"/>
        </w:rPr>
        <w:t xml:space="preserve">Ora, o razoável, o prudencial, o ponderável o </w:t>
      </w:r>
      <w:proofErr w:type="gramStart"/>
      <w:r w:rsidRPr="008A6604">
        <w:rPr>
          <w:rFonts w:ascii="Book Antiqua" w:hAnsi="Book Antiqua"/>
          <w:b/>
          <w:bCs/>
          <w:i/>
          <w:iCs/>
          <w:sz w:val="19"/>
          <w:szCs w:val="19"/>
        </w:rPr>
        <w:t>meio- termo</w:t>
      </w:r>
      <w:proofErr w:type="gramEnd"/>
      <w:r w:rsidRPr="008A6604">
        <w:rPr>
          <w:rFonts w:ascii="Book Antiqua" w:hAnsi="Book Antiqua"/>
          <w:b/>
          <w:bCs/>
          <w:i/>
          <w:iCs/>
          <w:sz w:val="19"/>
          <w:szCs w:val="19"/>
        </w:rPr>
        <w:t xml:space="preserve"> são partes constitutivas das práticas jurídicas sobre o justo. Apostar na virtude prudencial, e nas próprias incertezas que decorrem, é apostar na capacidade humana de criar soluções satisfatoriamente justas para lides e conflitos decorrentes da interação social</w:t>
      </w:r>
      <w:r w:rsidRPr="008A6604">
        <w:rPr>
          <w:rFonts w:ascii="Book Antiqua" w:hAnsi="Book Antiqua"/>
          <w:i/>
          <w:iCs/>
          <w:sz w:val="19"/>
          <w:szCs w:val="19"/>
        </w:rPr>
        <w:t>”</w:t>
      </w:r>
      <w:r w:rsidRPr="008A6604">
        <w:rPr>
          <w:rFonts w:ascii="Book Antiqua" w:hAnsi="Book Antiqua"/>
          <w:sz w:val="19"/>
          <w:szCs w:val="19"/>
        </w:rPr>
        <w:t>.</w:t>
      </w:r>
    </w:p>
    <w:p w14:paraId="2C29DD63" w14:textId="56F1065C" w:rsidR="000D29B9" w:rsidRDefault="000D29B9" w:rsidP="000D29B9">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E27719">
        <w:rPr>
          <w:rFonts w:ascii="Book Antiqua" w:hAnsi="Book Antiqua"/>
          <w:i/>
          <w:iCs/>
          <w:sz w:val="19"/>
          <w:szCs w:val="19"/>
        </w:rPr>
        <w:t xml:space="preserve">“A lógica do razoável traz a consequência de que a interpretação passar a </w:t>
      </w:r>
      <w:proofErr w:type="spellStart"/>
      <w:r w:rsidRPr="00E27719">
        <w:rPr>
          <w:rFonts w:ascii="Book Antiqua" w:hAnsi="Book Antiqua"/>
          <w:i/>
          <w:iCs/>
          <w:sz w:val="19"/>
          <w:szCs w:val="19"/>
        </w:rPr>
        <w:t>esta</w:t>
      </w:r>
      <w:proofErr w:type="spellEnd"/>
      <w:r w:rsidRPr="00E27719">
        <w:rPr>
          <w:rFonts w:ascii="Book Antiqua" w:hAnsi="Book Antiqua"/>
          <w:i/>
          <w:iCs/>
          <w:sz w:val="19"/>
          <w:szCs w:val="19"/>
        </w:rPr>
        <w:t xml:space="preserve"> centrada no caso e não na norma. Isso faz com que a norma aplicável seja aquela realmente adequada ao fato existente. A decisão judicial passa a ser entendida de um modo const</w:t>
      </w:r>
      <w:r>
        <w:rPr>
          <w:rFonts w:ascii="Book Antiqua" w:hAnsi="Book Antiqua"/>
          <w:i/>
          <w:iCs/>
          <w:sz w:val="19"/>
          <w:szCs w:val="19"/>
        </w:rPr>
        <w:t>rutivo</w:t>
      </w:r>
      <w:r w:rsidRPr="00E27719">
        <w:rPr>
          <w:rFonts w:ascii="Book Antiqua" w:hAnsi="Book Antiqua"/>
          <w:i/>
          <w:iCs/>
          <w:sz w:val="19"/>
          <w:szCs w:val="19"/>
        </w:rPr>
        <w:t>, na medida em que procura atualizar o sentido da norma a cada caso concreto. Por isso a norma deve experimentar modificações conforme a realidade venha também a se modificar. Trata-se de uma permanente adequação do direito à vida.”</w:t>
      </w:r>
      <w:r w:rsidRPr="008A6604">
        <w:rPr>
          <w:rFonts w:ascii="Book Antiqua" w:hAnsi="Book Antiqua"/>
          <w:sz w:val="19"/>
          <w:szCs w:val="19"/>
        </w:rPr>
        <w:t xml:space="preserve"> </w:t>
      </w:r>
      <w:r>
        <w:rPr>
          <w:rFonts w:ascii="Book Antiqua" w:hAnsi="Book Antiqua"/>
          <w:sz w:val="19"/>
          <w:szCs w:val="19"/>
        </w:rPr>
        <w:t xml:space="preserve">(Fonte: </w:t>
      </w:r>
      <w:r w:rsidRPr="008A6604">
        <w:rPr>
          <w:rFonts w:ascii="Book Antiqua" w:hAnsi="Book Antiqua"/>
          <w:sz w:val="19"/>
          <w:szCs w:val="19"/>
        </w:rPr>
        <w:t xml:space="preserve">OLIVEIRA, André </w:t>
      </w:r>
      <w:proofErr w:type="spellStart"/>
      <w:r w:rsidRPr="008A6604">
        <w:rPr>
          <w:rFonts w:ascii="Book Antiqua" w:hAnsi="Book Antiqua"/>
          <w:sz w:val="19"/>
          <w:szCs w:val="19"/>
        </w:rPr>
        <w:t>Gualteri</w:t>
      </w:r>
      <w:proofErr w:type="spellEnd"/>
      <w:r w:rsidRPr="008A6604">
        <w:rPr>
          <w:rFonts w:ascii="Book Antiqua" w:hAnsi="Book Antiqua"/>
          <w:sz w:val="19"/>
          <w:szCs w:val="19"/>
        </w:rPr>
        <w:t>. Saberes do Direito: Filosofia do Direito. Saraiva: 2012, p. 135</w:t>
      </w:r>
      <w:r>
        <w:rPr>
          <w:rFonts w:ascii="Book Antiqua" w:hAnsi="Book Antiqua"/>
          <w:sz w:val="19"/>
          <w:szCs w:val="19"/>
        </w:rPr>
        <w:t>.)</w:t>
      </w:r>
    </w:p>
    <w:p w14:paraId="044AD5E8" w14:textId="77777777" w:rsidR="000D29B9" w:rsidRDefault="000D29B9" w:rsidP="00D1371E">
      <w:pPr>
        <w:jc w:val="both"/>
        <w:rPr>
          <w:rFonts w:ascii="Book Antiqua" w:hAnsi="Book Antiqua"/>
          <w:sz w:val="19"/>
          <w:szCs w:val="19"/>
        </w:rPr>
      </w:pPr>
    </w:p>
    <w:p w14:paraId="08746276" w14:textId="76693340" w:rsidR="00491101" w:rsidRPr="00491101" w:rsidRDefault="00491101" w:rsidP="00D1371E">
      <w:pPr>
        <w:jc w:val="both"/>
        <w:rPr>
          <w:rFonts w:ascii="Book Antiqua" w:hAnsi="Book Antiqua"/>
          <w:sz w:val="19"/>
          <w:szCs w:val="19"/>
        </w:rPr>
      </w:pPr>
      <w:r>
        <w:rPr>
          <w:rFonts w:ascii="Book Antiqua" w:hAnsi="Book Antiqua"/>
          <w:b/>
          <w:bCs/>
          <w:sz w:val="19"/>
          <w:szCs w:val="19"/>
        </w:rPr>
        <w:t>(DPESP-2013-FCC)</w:t>
      </w:r>
      <w:r>
        <w:rPr>
          <w:rFonts w:ascii="Book Antiqua" w:hAnsi="Book Antiqua"/>
          <w:sz w:val="19"/>
          <w:szCs w:val="19"/>
        </w:rPr>
        <w:t xml:space="preserve">: </w:t>
      </w:r>
      <w:r w:rsidRPr="00491101">
        <w:rPr>
          <w:rFonts w:ascii="Book Antiqua" w:hAnsi="Book Antiqua"/>
          <w:sz w:val="19"/>
          <w:szCs w:val="19"/>
        </w:rPr>
        <w:t xml:space="preserve">Segundo Norberto Bobbio, na obra </w:t>
      </w:r>
      <w:r w:rsidRPr="00491101">
        <w:rPr>
          <w:rFonts w:ascii="Book Antiqua" w:hAnsi="Book Antiqua"/>
          <w:b/>
          <w:bCs/>
          <w:i/>
          <w:iCs/>
          <w:sz w:val="19"/>
          <w:szCs w:val="19"/>
        </w:rPr>
        <w:t>Teoria do Ordenamento Jurídico</w:t>
      </w:r>
      <w:r w:rsidRPr="00491101">
        <w:rPr>
          <w:rFonts w:ascii="Book Antiqua" w:hAnsi="Book Antiqua"/>
          <w:sz w:val="19"/>
          <w:szCs w:val="19"/>
        </w:rPr>
        <w:t>, em cada grau normativo dos ordenamentos estatais modernos encontra-se “</w:t>
      </w:r>
      <w:r w:rsidRPr="00491101">
        <w:rPr>
          <w:rFonts w:ascii="Book Antiqua" w:hAnsi="Book Antiqua"/>
          <w:i/>
          <w:iCs/>
          <w:sz w:val="19"/>
          <w:szCs w:val="19"/>
        </w:rPr>
        <w:t>normas destinadas a regular a produção de outras normas</w:t>
      </w:r>
      <w:r w:rsidRPr="00491101">
        <w:rPr>
          <w:rFonts w:ascii="Book Antiqua" w:hAnsi="Book Antiqua"/>
          <w:sz w:val="19"/>
          <w:szCs w:val="19"/>
        </w:rPr>
        <w:t>” e “</w:t>
      </w:r>
      <w:r w:rsidRPr="00491101">
        <w:rPr>
          <w:rFonts w:ascii="Book Antiqua" w:hAnsi="Book Antiqua"/>
          <w:i/>
          <w:iCs/>
          <w:sz w:val="19"/>
          <w:szCs w:val="19"/>
        </w:rPr>
        <w:t>normas dirigidas diretamente a regular a conduta das pessoas</w:t>
      </w:r>
      <w:r w:rsidRPr="00491101">
        <w:rPr>
          <w:rFonts w:ascii="Book Antiqua" w:hAnsi="Book Antiqua"/>
          <w:sz w:val="19"/>
          <w:szCs w:val="19"/>
        </w:rPr>
        <w:t>”. O autor denomina estas normas, respectivamente,</w:t>
      </w:r>
      <w:r>
        <w:rPr>
          <w:rFonts w:ascii="Book Antiqua" w:hAnsi="Book Antiqua"/>
          <w:sz w:val="19"/>
          <w:szCs w:val="19"/>
        </w:rPr>
        <w:t xml:space="preserve"> </w:t>
      </w:r>
      <w:r w:rsidRPr="00B26ECA">
        <w:rPr>
          <w:rFonts w:ascii="Book Antiqua" w:hAnsi="Book Antiqua"/>
          <w:b/>
          <w:bCs/>
          <w:sz w:val="19"/>
          <w:szCs w:val="19"/>
        </w:rPr>
        <w:t>normas de estrutura e normas de conduta</w:t>
      </w:r>
      <w:r w:rsidRPr="00491101">
        <w:rPr>
          <w:rFonts w:ascii="Book Antiqua" w:hAnsi="Book Antiqua"/>
          <w:sz w:val="19"/>
          <w:szCs w:val="19"/>
        </w:rPr>
        <w:t>.</w:t>
      </w:r>
    </w:p>
    <w:p w14:paraId="276FF65D" w14:textId="420046B6" w:rsidR="00491101" w:rsidRDefault="00491101" w:rsidP="00B26ECA">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00B26ECA">
        <w:rPr>
          <w:rFonts w:ascii="Book Antiqua" w:hAnsi="Book Antiqua"/>
          <w:sz w:val="19"/>
          <w:szCs w:val="19"/>
        </w:rPr>
        <w:t xml:space="preserve"> </w:t>
      </w:r>
      <w:r w:rsidR="00B26ECA" w:rsidRPr="00B26ECA">
        <w:rPr>
          <w:rFonts w:ascii="Book Antiqua" w:hAnsi="Book Antiqua"/>
          <w:sz w:val="19"/>
          <w:szCs w:val="19"/>
        </w:rPr>
        <w:t>Segundo o autor:</w:t>
      </w:r>
      <w:r w:rsidR="00B26ECA">
        <w:rPr>
          <w:rFonts w:ascii="Book Antiqua" w:hAnsi="Book Antiqua"/>
          <w:sz w:val="19"/>
          <w:szCs w:val="19"/>
        </w:rPr>
        <w:t xml:space="preserve"> </w:t>
      </w:r>
      <w:r w:rsidR="00B26ECA" w:rsidRPr="00B26ECA">
        <w:rPr>
          <w:rFonts w:ascii="Book Antiqua" w:hAnsi="Book Antiqua"/>
          <w:sz w:val="19"/>
          <w:szCs w:val="19"/>
        </w:rPr>
        <w:t>“</w:t>
      </w:r>
      <w:r w:rsidR="00B26ECA" w:rsidRPr="00B26ECA">
        <w:rPr>
          <w:rFonts w:ascii="Book Antiqua" w:hAnsi="Book Antiqua"/>
          <w:i/>
          <w:iCs/>
          <w:sz w:val="19"/>
          <w:szCs w:val="19"/>
        </w:rPr>
        <w:t>Até aqui, falando de normas que compõem um ordenamento jurídico, nos referimos a normas de conduta. Em todo o ordenamento, ao lado das normas de conduta, existe um outro tipo de normas, que costumamos chamar de normas de estrutura ou de competência. São aquelas normas que não prescrevem a conduta que se deve ter ou não ter, mas as condições e os procedimentos através dos quais emanam normas de conduta válidas. Uma norma que prescreve caminhar pela direita é uma norma de conduta; uma norma que prescreve que duas pessoas estão autorizadas a regular seus interesses em certo âmbito mediante normas vinculantes e coativas é uma norma de estrutura, na medida em que não determina uma conduta, mas fixa as condições e os procedimentos para produzir normas válidas de conduta</w:t>
      </w:r>
      <w:r w:rsidR="00B26ECA">
        <w:rPr>
          <w:rFonts w:ascii="Book Antiqua" w:hAnsi="Book Antiqua"/>
          <w:sz w:val="19"/>
          <w:szCs w:val="19"/>
        </w:rPr>
        <w:t>”</w:t>
      </w:r>
      <w:r w:rsidR="00B26ECA" w:rsidRPr="00B26ECA">
        <w:rPr>
          <w:rFonts w:ascii="Book Antiqua" w:hAnsi="Book Antiqua"/>
          <w:sz w:val="19"/>
          <w:szCs w:val="19"/>
        </w:rPr>
        <w:t xml:space="preserve"> (BOBBIO, p. 32-33).</w:t>
      </w:r>
      <w:r w:rsidR="00B26ECA">
        <w:rPr>
          <w:rFonts w:ascii="Book Antiqua" w:hAnsi="Book Antiqua"/>
          <w:sz w:val="19"/>
          <w:szCs w:val="19"/>
        </w:rPr>
        <w:t xml:space="preserve"> (</w:t>
      </w:r>
      <w:r w:rsidR="00B26ECA" w:rsidRPr="00B26ECA">
        <w:rPr>
          <w:rFonts w:ascii="Book Antiqua" w:hAnsi="Book Antiqua"/>
          <w:sz w:val="19"/>
          <w:szCs w:val="19"/>
        </w:rPr>
        <w:t>Fonte: BOBBIO, Norberto. Teoria do ordenamento jurídico. 6. ed. Brasília: Editora Universidade de Brasília.</w:t>
      </w:r>
      <w:r w:rsidR="00B26ECA">
        <w:rPr>
          <w:rFonts w:ascii="Book Antiqua" w:hAnsi="Book Antiqua"/>
          <w:sz w:val="19"/>
          <w:szCs w:val="19"/>
        </w:rPr>
        <w:t>).</w:t>
      </w:r>
    </w:p>
    <w:p w14:paraId="28F6C84C" w14:textId="32073D54" w:rsidR="00491101" w:rsidRDefault="00491101" w:rsidP="00D1371E">
      <w:pPr>
        <w:jc w:val="both"/>
        <w:rPr>
          <w:rFonts w:ascii="Book Antiqua" w:hAnsi="Book Antiqua"/>
          <w:b/>
          <w:bCs/>
          <w:sz w:val="19"/>
          <w:szCs w:val="19"/>
        </w:rPr>
      </w:pPr>
    </w:p>
    <w:p w14:paraId="709ACD2E" w14:textId="37A9FBE1" w:rsidR="004701F0" w:rsidRPr="004701F0" w:rsidRDefault="004701F0" w:rsidP="004701F0">
      <w:pPr>
        <w:jc w:val="both"/>
        <w:rPr>
          <w:rFonts w:ascii="Book Antiqua" w:hAnsi="Book Antiqua"/>
          <w:sz w:val="19"/>
          <w:szCs w:val="19"/>
        </w:rPr>
      </w:pPr>
      <w:r>
        <w:rPr>
          <w:rFonts w:ascii="Book Antiqua" w:hAnsi="Book Antiqua"/>
          <w:b/>
          <w:bCs/>
          <w:sz w:val="19"/>
          <w:szCs w:val="19"/>
        </w:rPr>
        <w:lastRenderedPageBreak/>
        <w:t>(TRT23-2014)</w:t>
      </w:r>
      <w:r>
        <w:rPr>
          <w:rFonts w:ascii="Book Antiqua" w:hAnsi="Book Antiqua"/>
          <w:sz w:val="19"/>
          <w:szCs w:val="19"/>
        </w:rPr>
        <w:t xml:space="preserve">: </w:t>
      </w:r>
      <w:r w:rsidRPr="004701F0">
        <w:rPr>
          <w:rFonts w:ascii="Book Antiqua" w:hAnsi="Book Antiqua"/>
          <w:sz w:val="19"/>
          <w:szCs w:val="19"/>
        </w:rPr>
        <w:t xml:space="preserve">Segundo Miguel </w:t>
      </w:r>
      <w:proofErr w:type="spellStart"/>
      <w:r w:rsidRPr="004701F0">
        <w:rPr>
          <w:rFonts w:ascii="Book Antiqua" w:hAnsi="Book Antiqua"/>
          <w:sz w:val="19"/>
          <w:szCs w:val="19"/>
        </w:rPr>
        <w:t>Reale</w:t>
      </w:r>
      <w:proofErr w:type="spellEnd"/>
      <w:r w:rsidRPr="004701F0">
        <w:rPr>
          <w:rFonts w:ascii="Book Antiqua" w:hAnsi="Book Antiqua"/>
          <w:sz w:val="19"/>
          <w:szCs w:val="19"/>
        </w:rPr>
        <w:t xml:space="preserve">, os princípios "são 'verdades fundantes', de um sistema de conhecimento, como tais admitidas, por serem evidentes ou por terem sido comprovadas, mas também por motivos de ordem prática de caráter operacional, isto é, como pressupostos exigidos pelas necessidades da pesquisa e da </w:t>
      </w:r>
      <w:proofErr w:type="spellStart"/>
      <w:r w:rsidRPr="004701F0">
        <w:rPr>
          <w:rFonts w:ascii="Book Antiqua" w:hAnsi="Book Antiqua"/>
          <w:sz w:val="19"/>
          <w:szCs w:val="19"/>
        </w:rPr>
        <w:t>praxis</w:t>
      </w:r>
      <w:proofErr w:type="spellEnd"/>
      <w:r w:rsidRPr="004701F0">
        <w:rPr>
          <w:rFonts w:ascii="Book Antiqua" w:hAnsi="Book Antiqua"/>
          <w:sz w:val="19"/>
          <w:szCs w:val="19"/>
        </w:rPr>
        <w:t xml:space="preserve">'. Acerca dos princípios, assinale a alternativa </w:t>
      </w:r>
      <w:r>
        <w:rPr>
          <w:rFonts w:ascii="Book Antiqua" w:hAnsi="Book Antiqua"/>
          <w:sz w:val="19"/>
          <w:szCs w:val="19"/>
        </w:rPr>
        <w:t xml:space="preserve">correta: </w:t>
      </w:r>
      <w:r w:rsidRPr="004701F0">
        <w:rPr>
          <w:rFonts w:ascii="Book Antiqua" w:hAnsi="Book Antiqua"/>
          <w:sz w:val="19"/>
          <w:szCs w:val="19"/>
        </w:rPr>
        <w:t>Segundo Norber</w:t>
      </w:r>
      <w:r>
        <w:rPr>
          <w:rFonts w:ascii="Book Antiqua" w:hAnsi="Book Antiqua"/>
          <w:sz w:val="19"/>
          <w:szCs w:val="19"/>
        </w:rPr>
        <w:t>t</w:t>
      </w:r>
      <w:r w:rsidRPr="004701F0">
        <w:rPr>
          <w:rFonts w:ascii="Book Antiqua" w:hAnsi="Book Antiqua"/>
          <w:sz w:val="19"/>
          <w:szCs w:val="19"/>
        </w:rPr>
        <w:t>o Bobbio, os princípios apresentam natureza normativa, não se tratando de meros enunciados formais, tanto que se pode constatar que dos princípios são extraídas outras normas, significando que aqueles têm a mesma natureza</w:t>
      </w:r>
      <w:r>
        <w:rPr>
          <w:rFonts w:ascii="Book Antiqua" w:hAnsi="Book Antiqua"/>
          <w:sz w:val="19"/>
          <w:szCs w:val="19"/>
        </w:rPr>
        <w:t>.</w:t>
      </w:r>
    </w:p>
    <w:p w14:paraId="6F1FFE83" w14:textId="169739C3" w:rsidR="004701F0" w:rsidRDefault="004701F0" w:rsidP="004701F0">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sz w:val="19"/>
          <w:szCs w:val="19"/>
        </w:rPr>
        <w:t>: A assertiva está c</w:t>
      </w:r>
      <w:r w:rsidRPr="004701F0">
        <w:rPr>
          <w:rFonts w:ascii="Book Antiqua" w:hAnsi="Book Antiqua"/>
          <w:sz w:val="19"/>
          <w:szCs w:val="19"/>
        </w:rPr>
        <w:t>orret</w:t>
      </w:r>
      <w:r>
        <w:rPr>
          <w:rFonts w:ascii="Book Antiqua" w:hAnsi="Book Antiqua"/>
          <w:sz w:val="19"/>
          <w:szCs w:val="19"/>
        </w:rPr>
        <w:t>a</w:t>
      </w:r>
      <w:r w:rsidRPr="004701F0">
        <w:rPr>
          <w:rFonts w:ascii="Book Antiqua" w:hAnsi="Book Antiqua"/>
          <w:sz w:val="19"/>
          <w:szCs w:val="19"/>
        </w:rPr>
        <w:t>, pois esse é justamente o entendimento de Norberto Bobbio, observe:</w:t>
      </w:r>
      <w:r>
        <w:rPr>
          <w:rFonts w:ascii="Book Antiqua" w:hAnsi="Book Antiqua"/>
          <w:sz w:val="19"/>
          <w:szCs w:val="19"/>
        </w:rPr>
        <w:t xml:space="preserve"> “</w:t>
      </w:r>
      <w:r w:rsidRPr="004701F0">
        <w:rPr>
          <w:rFonts w:ascii="Book Antiqua" w:hAnsi="Book Antiqua"/>
          <w:i/>
          <w:iCs/>
          <w:sz w:val="19"/>
          <w:szCs w:val="19"/>
        </w:rPr>
        <w:t xml:space="preserve">Mais a frente, após caracterizar o ordenamento jurídico e seus elementos, Bobbio nos apresenta seu pensamento sobre os princípios gerais do Direito (BOBBIO, 2014). </w:t>
      </w:r>
      <w:r w:rsidRPr="004701F0">
        <w:rPr>
          <w:rFonts w:ascii="Book Antiqua" w:hAnsi="Book Antiqua"/>
          <w:b/>
          <w:bCs/>
          <w:i/>
          <w:iCs/>
          <w:sz w:val="19"/>
          <w:szCs w:val="19"/>
          <w:highlight w:val="yellow"/>
        </w:rPr>
        <w:t>Ao seu ver, os princípios gerais são nada mais que normas jurídicas</w:t>
      </w:r>
      <w:r w:rsidRPr="004701F0">
        <w:rPr>
          <w:rFonts w:ascii="Book Antiqua" w:hAnsi="Book Antiqua"/>
          <w:i/>
          <w:iCs/>
          <w:sz w:val="19"/>
          <w:szCs w:val="19"/>
        </w:rPr>
        <w:t xml:space="preserve">. Já que estes se destinam a preencher lacunas da norma, regulando fatos antecedentes que ainda não foram normatizados, </w:t>
      </w:r>
      <w:r w:rsidRPr="004701F0">
        <w:rPr>
          <w:rFonts w:ascii="Book Antiqua" w:hAnsi="Book Antiqua"/>
          <w:b/>
          <w:bCs/>
          <w:i/>
          <w:iCs/>
          <w:sz w:val="19"/>
          <w:szCs w:val="19"/>
          <w:highlight w:val="yellow"/>
        </w:rPr>
        <w:t>ou seja, a função dos princípios gerais do Direito, é a mesma da norma, regular comportamentos</w:t>
      </w:r>
      <w:r w:rsidRPr="004701F0">
        <w:rPr>
          <w:rFonts w:ascii="Book Antiqua" w:hAnsi="Book Antiqua"/>
          <w:i/>
          <w:iCs/>
          <w:sz w:val="19"/>
          <w:szCs w:val="19"/>
        </w:rPr>
        <w:t>. E mais, o juiz os princípios gerais dos quais o juiz precisa fazer uso quando a norma não apresenta a previsão estão justamente presentes no ordenamento, expressa ou tacitamente, sendo assim os princípios gerais são definidos pelo ordenamento.</w:t>
      </w:r>
      <w:r>
        <w:rPr>
          <w:rFonts w:ascii="Book Antiqua" w:hAnsi="Book Antiqua"/>
          <w:i/>
          <w:iCs/>
          <w:sz w:val="19"/>
          <w:szCs w:val="19"/>
        </w:rPr>
        <w:t>”</w:t>
      </w:r>
      <w:r>
        <w:rPr>
          <w:rFonts w:ascii="Book Antiqua" w:hAnsi="Book Antiqua"/>
          <w:sz w:val="19"/>
          <w:szCs w:val="19"/>
        </w:rPr>
        <w:t xml:space="preserve"> (</w:t>
      </w:r>
      <w:r w:rsidRPr="004701F0">
        <w:rPr>
          <w:rFonts w:ascii="Book Antiqua" w:hAnsi="Book Antiqua"/>
          <w:sz w:val="19"/>
          <w:szCs w:val="19"/>
        </w:rPr>
        <w:t xml:space="preserve">Fonte: </w:t>
      </w:r>
      <w:hyperlink r:id="rId44" w:history="1">
        <w:r w:rsidRPr="00E34D94">
          <w:rPr>
            <w:rStyle w:val="Hyperlink"/>
            <w:rFonts w:ascii="Book Antiqua" w:hAnsi="Book Antiqua"/>
            <w:sz w:val="19"/>
            <w:szCs w:val="19"/>
          </w:rPr>
          <w:t>https://juridicocerto.com/p/thiago-dacosta/artigos/os-principios-gerais-do-direito-da-norma-juridica-ao-ordenamento-em-norberto-bobbio-2691</w:t>
        </w:r>
      </w:hyperlink>
      <w:r>
        <w:rPr>
          <w:rFonts w:ascii="Book Antiqua" w:hAnsi="Book Antiqua"/>
          <w:sz w:val="19"/>
          <w:szCs w:val="19"/>
        </w:rPr>
        <w:t xml:space="preserve">). </w:t>
      </w:r>
    </w:p>
    <w:p w14:paraId="20399906" w14:textId="77777777" w:rsidR="004701F0" w:rsidRDefault="004701F0" w:rsidP="00D1371E">
      <w:pPr>
        <w:jc w:val="both"/>
        <w:rPr>
          <w:rFonts w:ascii="Book Antiqua" w:hAnsi="Book Antiqua"/>
          <w:b/>
          <w:bCs/>
          <w:sz w:val="19"/>
          <w:szCs w:val="19"/>
        </w:rPr>
      </w:pPr>
    </w:p>
    <w:p w14:paraId="4009CF19" w14:textId="30C194B9" w:rsidR="001F28EE" w:rsidRPr="001F28EE" w:rsidRDefault="001F28EE" w:rsidP="001F28EE">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1F28EE">
        <w:rPr>
          <w:rFonts w:ascii="Book Antiqua" w:hAnsi="Book Antiqua"/>
          <w:sz w:val="19"/>
          <w:szCs w:val="19"/>
        </w:rPr>
        <w:t>Ao discorrer sobre a ciência do direito como uma “</w:t>
      </w:r>
      <w:r w:rsidRPr="001F28EE">
        <w:rPr>
          <w:rFonts w:ascii="Book Antiqua" w:hAnsi="Book Antiqua"/>
          <w:i/>
          <w:iCs/>
          <w:sz w:val="19"/>
          <w:szCs w:val="19"/>
        </w:rPr>
        <w:t>teoria da decisão</w:t>
      </w:r>
      <w:r w:rsidRPr="001F28EE">
        <w:rPr>
          <w:rFonts w:ascii="Book Antiqua" w:hAnsi="Book Antiqua"/>
          <w:sz w:val="19"/>
          <w:szCs w:val="19"/>
        </w:rPr>
        <w:t xml:space="preserve">”, Tércio Sampaio Ferraz Júnior, na obra </w:t>
      </w:r>
      <w:r w:rsidRPr="001F28EE">
        <w:rPr>
          <w:rFonts w:ascii="Book Antiqua" w:hAnsi="Book Antiqua"/>
          <w:b/>
          <w:bCs/>
          <w:i/>
          <w:iCs/>
          <w:sz w:val="19"/>
          <w:szCs w:val="19"/>
        </w:rPr>
        <w:t>A Ciência do Direito</w:t>
      </w:r>
      <w:r w:rsidRPr="001F28EE">
        <w:rPr>
          <w:rFonts w:ascii="Book Antiqua" w:hAnsi="Book Antiqua"/>
          <w:sz w:val="19"/>
          <w:szCs w:val="19"/>
        </w:rPr>
        <w:t>, considerando uma visão alargada da decisão, que a compreende como “</w:t>
      </w:r>
      <w:r w:rsidRPr="001F28EE">
        <w:rPr>
          <w:rFonts w:ascii="Book Antiqua" w:hAnsi="Book Antiqua"/>
          <w:i/>
          <w:iCs/>
          <w:sz w:val="19"/>
          <w:szCs w:val="19"/>
        </w:rPr>
        <w:t>um processo dentro de outro processo, muito mais amplo que a estrita deliberação individu</w:t>
      </w:r>
      <w:r w:rsidRPr="001F28EE">
        <w:rPr>
          <w:rFonts w:ascii="Book Antiqua" w:hAnsi="Book Antiqua"/>
          <w:sz w:val="19"/>
          <w:szCs w:val="19"/>
        </w:rPr>
        <w:t>al”, estabelece a seguinte correlação entre o “</w:t>
      </w:r>
      <w:r w:rsidRPr="001F28EE">
        <w:rPr>
          <w:rFonts w:ascii="Book Antiqua" w:hAnsi="Book Antiqua"/>
          <w:i/>
          <w:iCs/>
          <w:sz w:val="19"/>
          <w:szCs w:val="19"/>
        </w:rPr>
        <w:t>conflito</w:t>
      </w:r>
      <w:r w:rsidRPr="001F28EE">
        <w:rPr>
          <w:rFonts w:ascii="Book Antiqua" w:hAnsi="Book Antiqua"/>
          <w:sz w:val="19"/>
          <w:szCs w:val="19"/>
        </w:rPr>
        <w:t>” e a “</w:t>
      </w:r>
      <w:r w:rsidRPr="001F28EE">
        <w:rPr>
          <w:rFonts w:ascii="Book Antiqua" w:hAnsi="Book Antiqua"/>
          <w:i/>
          <w:iCs/>
          <w:sz w:val="19"/>
          <w:szCs w:val="19"/>
        </w:rPr>
        <w:t>decisão</w:t>
      </w:r>
      <w:r w:rsidRPr="001F28EE">
        <w:rPr>
          <w:rFonts w:ascii="Book Antiqua" w:hAnsi="Book Antiqua"/>
          <w:sz w:val="19"/>
          <w:szCs w:val="19"/>
        </w:rPr>
        <w:t>”:</w:t>
      </w:r>
      <w:r>
        <w:rPr>
          <w:rFonts w:ascii="Book Antiqua" w:hAnsi="Book Antiqua"/>
          <w:sz w:val="19"/>
          <w:szCs w:val="19"/>
        </w:rPr>
        <w:t xml:space="preserve"> </w:t>
      </w:r>
      <w:r w:rsidRPr="001F28EE">
        <w:rPr>
          <w:rFonts w:ascii="Book Antiqua" w:hAnsi="Book Antiqua"/>
          <w:sz w:val="19"/>
          <w:szCs w:val="19"/>
        </w:rPr>
        <w:t>O conflito é condição de possibilidade da decisão e, a partir dela, ele não é eliminado, mas transformado.</w:t>
      </w:r>
    </w:p>
    <w:p w14:paraId="5AC88C51" w14:textId="1FA58EB5" w:rsidR="001F28EE" w:rsidRDefault="001F28EE" w:rsidP="00D1371E">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1F28EE">
        <w:rPr>
          <w:rFonts w:ascii="Book Antiqua" w:hAnsi="Book Antiqua"/>
          <w:sz w:val="19"/>
          <w:szCs w:val="19"/>
        </w:rPr>
        <w:t xml:space="preserve">Tércio Sampaio Ferraz Júnior </w:t>
      </w:r>
      <w:r>
        <w:rPr>
          <w:rFonts w:ascii="Book Antiqua" w:hAnsi="Book Antiqua"/>
          <w:sz w:val="19"/>
          <w:szCs w:val="19"/>
        </w:rPr>
        <w:t>explica: “</w:t>
      </w:r>
      <w:r w:rsidRPr="001F28EE">
        <w:rPr>
          <w:rFonts w:ascii="Book Antiqua" w:hAnsi="Book Antiqua"/>
          <w:i/>
          <w:iCs/>
          <w:sz w:val="19"/>
          <w:szCs w:val="19"/>
        </w:rPr>
        <w:t xml:space="preserve">Decidir, assim, é um ato de uma série que visa transformar incompatibilidades indecidíveis em alternativas </w:t>
      </w:r>
      <w:proofErr w:type="spellStart"/>
      <w:r w:rsidRPr="001F28EE">
        <w:rPr>
          <w:rFonts w:ascii="Book Antiqua" w:hAnsi="Book Antiqua"/>
          <w:i/>
          <w:iCs/>
          <w:sz w:val="19"/>
          <w:szCs w:val="19"/>
        </w:rPr>
        <w:t>decidíveis</w:t>
      </w:r>
      <w:proofErr w:type="spellEnd"/>
      <w:r w:rsidRPr="001F28EE">
        <w:rPr>
          <w:rFonts w:ascii="Book Antiqua" w:hAnsi="Book Antiqua"/>
          <w:i/>
          <w:iCs/>
          <w:sz w:val="19"/>
          <w:szCs w:val="19"/>
        </w:rPr>
        <w:t>, que, num momento seguinte, podem gerar novas situações até mais complexas que as anteriores. Na verdade, o conceito moderno de decisão liberta-a do tradicional conceito de harmonia e consenso, como se em toda decisão estivesse em jogo a possibilidade mesma de safar-se de vez de uma relação de conflito. Ao contrário, se o conflito é condição de possibilidade da decisão, à medida que a exige, a partir dela ele não é eliminado, mas apenas transformado</w:t>
      </w:r>
      <w:r>
        <w:rPr>
          <w:rFonts w:ascii="Book Antiqua" w:hAnsi="Book Antiqua"/>
          <w:sz w:val="19"/>
          <w:szCs w:val="19"/>
        </w:rPr>
        <w:t>”</w:t>
      </w:r>
      <w:r w:rsidRPr="001F28EE">
        <w:rPr>
          <w:rFonts w:ascii="Book Antiqua" w:hAnsi="Book Antiqua"/>
          <w:sz w:val="19"/>
          <w:szCs w:val="19"/>
        </w:rPr>
        <w:t xml:space="preserve"> (2009, p. 90).</w:t>
      </w:r>
    </w:p>
    <w:p w14:paraId="74962B58" w14:textId="77777777" w:rsidR="001F28EE" w:rsidRDefault="001F28EE" w:rsidP="00D1371E">
      <w:pPr>
        <w:jc w:val="both"/>
        <w:rPr>
          <w:rFonts w:ascii="Book Antiqua" w:hAnsi="Book Antiqua"/>
          <w:b/>
          <w:bCs/>
          <w:sz w:val="19"/>
          <w:szCs w:val="19"/>
        </w:rPr>
      </w:pPr>
    </w:p>
    <w:p w14:paraId="571AF332" w14:textId="77777777" w:rsidR="002D7342" w:rsidRDefault="002D7342" w:rsidP="002D7342">
      <w:pPr>
        <w:jc w:val="both"/>
        <w:rPr>
          <w:rFonts w:ascii="Book Antiqua" w:hAnsi="Book Antiqua"/>
          <w:sz w:val="19"/>
          <w:szCs w:val="19"/>
        </w:rPr>
      </w:pPr>
      <w:r>
        <w:rPr>
          <w:rFonts w:ascii="Book Antiqua" w:hAnsi="Book Antiqua"/>
          <w:b/>
          <w:bCs/>
          <w:sz w:val="19"/>
          <w:szCs w:val="19"/>
        </w:rPr>
        <w:t>(DPESP-2012-FCC)</w:t>
      </w:r>
      <w:r>
        <w:rPr>
          <w:rFonts w:ascii="Book Antiqua" w:hAnsi="Book Antiqua"/>
          <w:sz w:val="19"/>
          <w:szCs w:val="19"/>
        </w:rPr>
        <w:t xml:space="preserve">: </w:t>
      </w:r>
      <w:r w:rsidRPr="00415E4E">
        <w:rPr>
          <w:rFonts w:ascii="Book Antiqua" w:hAnsi="Book Antiqua"/>
          <w:sz w:val="19"/>
          <w:szCs w:val="19"/>
        </w:rPr>
        <w:t xml:space="preserve">Na obra </w:t>
      </w:r>
      <w:r w:rsidRPr="00415E4E">
        <w:rPr>
          <w:rFonts w:ascii="Book Antiqua" w:hAnsi="Book Antiqua"/>
          <w:i/>
          <w:iCs/>
          <w:sz w:val="19"/>
          <w:szCs w:val="19"/>
        </w:rPr>
        <w:t>A Ciência do Direito</w:t>
      </w:r>
      <w:r w:rsidRPr="00415E4E">
        <w:rPr>
          <w:rFonts w:ascii="Book Antiqua" w:hAnsi="Book Antiqua"/>
          <w:sz w:val="19"/>
          <w:szCs w:val="19"/>
        </w:rPr>
        <w:t xml:space="preserve">, o jurista Tercio Sampaio Ferraz Júnior desenvolve uma análise que o conduz a concluir que o problema central da Ciência do Direito é a </w:t>
      </w:r>
      <w:proofErr w:type="spellStart"/>
      <w:r w:rsidRPr="00415E4E">
        <w:rPr>
          <w:rFonts w:ascii="Book Antiqua" w:hAnsi="Book Antiqua"/>
          <w:sz w:val="19"/>
          <w:szCs w:val="19"/>
        </w:rPr>
        <w:t>decidibilidade</w:t>
      </w:r>
      <w:proofErr w:type="spellEnd"/>
      <w:r w:rsidRPr="00415E4E">
        <w:rPr>
          <w:rFonts w:ascii="Book Antiqua" w:hAnsi="Book Antiqua"/>
          <w:sz w:val="19"/>
          <w:szCs w:val="19"/>
        </w:rPr>
        <w:t xml:space="preserve">. Assim, ao envolver uma questão de </w:t>
      </w:r>
      <w:proofErr w:type="spellStart"/>
      <w:r w:rsidRPr="00415E4E">
        <w:rPr>
          <w:rFonts w:ascii="Book Antiqua" w:hAnsi="Book Antiqua"/>
          <w:sz w:val="19"/>
          <w:szCs w:val="19"/>
        </w:rPr>
        <w:t>decidibilidade</w:t>
      </w:r>
      <w:proofErr w:type="spellEnd"/>
      <w:r w:rsidRPr="00415E4E">
        <w:rPr>
          <w:rFonts w:ascii="Book Antiqua" w:hAnsi="Book Antiqua"/>
          <w:sz w:val="19"/>
          <w:szCs w:val="19"/>
        </w:rPr>
        <w:t>, essa Ciência manifesta-se, para o autor, como pensamento</w:t>
      </w:r>
      <w:r>
        <w:rPr>
          <w:rFonts w:ascii="Book Antiqua" w:hAnsi="Book Antiqua"/>
          <w:sz w:val="19"/>
          <w:szCs w:val="19"/>
        </w:rPr>
        <w:t xml:space="preserve"> </w:t>
      </w:r>
      <w:r w:rsidRPr="00415E4E">
        <w:rPr>
          <w:rFonts w:ascii="Book Antiqua" w:hAnsi="Book Antiqua"/>
          <w:sz w:val="19"/>
          <w:szCs w:val="19"/>
        </w:rPr>
        <w:t>tecnológico.</w:t>
      </w:r>
    </w:p>
    <w:p w14:paraId="3FF0B089" w14:textId="693A8B69" w:rsidR="002D7342" w:rsidRPr="00415E4E" w:rsidRDefault="002D7342" w:rsidP="002D734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415E4E">
        <w:rPr>
          <w:rFonts w:ascii="Book Antiqua" w:hAnsi="Book Antiqua"/>
          <w:sz w:val="19"/>
          <w:szCs w:val="19"/>
        </w:rPr>
        <w:t>Segundo Tércio Sampaio, “</w:t>
      </w:r>
      <w:r w:rsidRPr="00415E4E">
        <w:rPr>
          <w:rFonts w:ascii="Book Antiqua" w:hAnsi="Book Antiqua"/>
          <w:i/>
          <w:iCs/>
          <w:sz w:val="19"/>
          <w:szCs w:val="19"/>
        </w:rPr>
        <w:t xml:space="preserve">Ao envolver uma questão de </w:t>
      </w:r>
      <w:proofErr w:type="spellStart"/>
      <w:r w:rsidRPr="00415E4E">
        <w:rPr>
          <w:rFonts w:ascii="Book Antiqua" w:hAnsi="Book Antiqua"/>
          <w:i/>
          <w:iCs/>
          <w:sz w:val="19"/>
          <w:szCs w:val="19"/>
        </w:rPr>
        <w:t>decidibilidade</w:t>
      </w:r>
      <w:proofErr w:type="spellEnd"/>
      <w:r w:rsidRPr="00415E4E">
        <w:rPr>
          <w:rFonts w:ascii="Book Antiqua" w:hAnsi="Book Antiqua"/>
          <w:i/>
          <w:iCs/>
          <w:sz w:val="19"/>
          <w:szCs w:val="19"/>
        </w:rPr>
        <w:t>, a Ciência do Direito manifesta-se como pensamento tecnológico. Este possui algumas características do pensamento científico stricto sensu, à medida que parte das mesmas premissas que este. Os seus problemas, porém, têm uma relevância prática (possibilitar decisões: legislativas, judiciárias, administrativas, contratuais etc.) que exige uma interrupção na possibilidade de indagação das ciências em geral, no sentido de que a tecnologia dogmatiza os seus pontos de partida e problematiza apenas a sua aplicabilidade na solução de conflitos</w:t>
      </w:r>
      <w:r>
        <w:rPr>
          <w:rFonts w:ascii="Book Antiqua" w:hAnsi="Book Antiqua"/>
          <w:sz w:val="19"/>
          <w:szCs w:val="19"/>
        </w:rPr>
        <w:t>”</w:t>
      </w:r>
      <w:r w:rsidRPr="00415E4E">
        <w:rPr>
          <w:rFonts w:ascii="Book Antiqua" w:hAnsi="Book Antiqua"/>
          <w:sz w:val="19"/>
          <w:szCs w:val="19"/>
        </w:rPr>
        <w:t>.</w:t>
      </w:r>
      <w:r>
        <w:rPr>
          <w:rFonts w:ascii="Book Antiqua" w:hAnsi="Book Antiqua"/>
          <w:sz w:val="19"/>
          <w:szCs w:val="19"/>
        </w:rPr>
        <w:t xml:space="preserve"> </w:t>
      </w:r>
      <w:r w:rsidRPr="00415E4E">
        <w:rPr>
          <w:rFonts w:ascii="Book Antiqua" w:hAnsi="Book Antiqua"/>
          <w:sz w:val="19"/>
          <w:szCs w:val="19"/>
        </w:rPr>
        <w:t xml:space="preserve">Portanto, para Tércio, ao envolver uma questão de </w:t>
      </w:r>
      <w:proofErr w:type="spellStart"/>
      <w:r w:rsidRPr="00415E4E">
        <w:rPr>
          <w:rFonts w:ascii="Book Antiqua" w:hAnsi="Book Antiqua"/>
          <w:sz w:val="19"/>
          <w:szCs w:val="19"/>
        </w:rPr>
        <w:t>decidibilidade</w:t>
      </w:r>
      <w:proofErr w:type="spellEnd"/>
      <w:r w:rsidRPr="00415E4E">
        <w:rPr>
          <w:rFonts w:ascii="Book Antiqua" w:hAnsi="Book Antiqua"/>
          <w:sz w:val="19"/>
          <w:szCs w:val="19"/>
        </w:rPr>
        <w:t>, a ciência do direito manifesta-se como pensamento tecnológico.</w:t>
      </w:r>
      <w:r>
        <w:rPr>
          <w:rFonts w:ascii="Book Antiqua" w:hAnsi="Book Antiqua"/>
          <w:sz w:val="19"/>
          <w:szCs w:val="19"/>
        </w:rPr>
        <w:t xml:space="preserve"> (</w:t>
      </w:r>
      <w:r w:rsidRPr="00415E4E">
        <w:rPr>
          <w:rFonts w:ascii="Book Antiqua" w:hAnsi="Book Antiqua"/>
          <w:sz w:val="19"/>
          <w:szCs w:val="19"/>
        </w:rPr>
        <w:t>Fonte: FERRAZ JÚNIOR, Tércio Sampaio, - A ciência do direito. 2ª.ed. - São Paulo: Atlas, 198</w:t>
      </w:r>
      <w:r>
        <w:rPr>
          <w:rFonts w:ascii="Book Antiqua" w:hAnsi="Book Antiqua"/>
          <w:sz w:val="19"/>
          <w:szCs w:val="19"/>
        </w:rPr>
        <w:t>0.)</w:t>
      </w:r>
      <w:r w:rsidRPr="00415E4E">
        <w:rPr>
          <w:rFonts w:ascii="Book Antiqua" w:hAnsi="Book Antiqua"/>
          <w:sz w:val="19"/>
          <w:szCs w:val="19"/>
        </w:rPr>
        <w:t>.</w:t>
      </w:r>
    </w:p>
    <w:p w14:paraId="0FB15CC7" w14:textId="77777777" w:rsidR="002D7342" w:rsidRDefault="002D7342" w:rsidP="002D7342">
      <w:pPr>
        <w:jc w:val="both"/>
        <w:rPr>
          <w:rFonts w:ascii="Book Antiqua" w:hAnsi="Book Antiqua"/>
          <w:sz w:val="19"/>
          <w:szCs w:val="19"/>
        </w:rPr>
      </w:pPr>
    </w:p>
    <w:p w14:paraId="2240EC14" w14:textId="77777777" w:rsidR="002D7342" w:rsidRDefault="002D7342" w:rsidP="002D7342">
      <w:pPr>
        <w:jc w:val="both"/>
        <w:rPr>
          <w:rFonts w:ascii="Book Antiqua" w:hAnsi="Book Antiqua"/>
          <w:sz w:val="19"/>
          <w:szCs w:val="19"/>
        </w:rPr>
      </w:pPr>
      <w:r>
        <w:rPr>
          <w:rFonts w:ascii="Book Antiqua" w:hAnsi="Book Antiqua"/>
          <w:b/>
          <w:bCs/>
          <w:sz w:val="19"/>
          <w:szCs w:val="19"/>
        </w:rPr>
        <w:t>(DPESP-2012-FCC)</w:t>
      </w:r>
      <w:r>
        <w:rPr>
          <w:rFonts w:ascii="Book Antiqua" w:hAnsi="Book Antiqua"/>
          <w:sz w:val="19"/>
          <w:szCs w:val="19"/>
        </w:rPr>
        <w:t xml:space="preserve">: </w:t>
      </w:r>
      <w:r w:rsidRPr="008F243A">
        <w:rPr>
          <w:rFonts w:ascii="Book Antiqua" w:hAnsi="Book Antiqua"/>
          <w:sz w:val="19"/>
          <w:szCs w:val="19"/>
        </w:rPr>
        <w:t>Na perspectiva da Teoria Pura do Direito de Hans Kelsen, é possível distinguir uma “j</w:t>
      </w:r>
      <w:r w:rsidRPr="008F243A">
        <w:rPr>
          <w:rFonts w:ascii="Book Antiqua" w:hAnsi="Book Antiqua"/>
          <w:i/>
          <w:iCs/>
          <w:sz w:val="19"/>
          <w:szCs w:val="19"/>
        </w:rPr>
        <w:t>urisprudência</w:t>
      </w:r>
      <w:r w:rsidRPr="008F243A">
        <w:rPr>
          <w:rFonts w:ascii="Book Antiqua" w:hAnsi="Book Antiqua"/>
          <w:sz w:val="19"/>
          <w:szCs w:val="19"/>
        </w:rPr>
        <w:t>” que trata da validade do Direito de outra que considera a eficácia do Direito. Para o pensador, estas jurisprudências “</w:t>
      </w:r>
      <w:r w:rsidRPr="008F243A">
        <w:rPr>
          <w:rFonts w:ascii="Book Antiqua" w:hAnsi="Book Antiqua"/>
          <w:i/>
          <w:iCs/>
          <w:sz w:val="19"/>
          <w:szCs w:val="19"/>
        </w:rPr>
        <w:t>andam lado a lado</w:t>
      </w:r>
      <w:r w:rsidRPr="008F243A">
        <w:rPr>
          <w:rFonts w:ascii="Book Antiqua" w:hAnsi="Book Antiqua"/>
          <w:sz w:val="19"/>
          <w:szCs w:val="19"/>
        </w:rPr>
        <w:t>” e “</w:t>
      </w:r>
      <w:r w:rsidRPr="008F243A">
        <w:rPr>
          <w:rFonts w:ascii="Book Antiqua" w:hAnsi="Book Antiqua"/>
          <w:i/>
          <w:iCs/>
          <w:sz w:val="19"/>
          <w:szCs w:val="19"/>
        </w:rPr>
        <w:t>nenhuma é capaz de substituir a outra, porque cada uma trata de problemas diferentes</w:t>
      </w:r>
      <w:r w:rsidRPr="008F243A">
        <w:rPr>
          <w:rFonts w:ascii="Book Antiqua" w:hAnsi="Book Antiqua"/>
          <w:sz w:val="19"/>
          <w:szCs w:val="19"/>
        </w:rPr>
        <w:t xml:space="preserve">”. Daí a Teoria Pura do Direito insistir em distingui-las claramente. Segundo a nomenclatura que lhes é atribuída por Kelsen, na obra </w:t>
      </w:r>
      <w:r w:rsidRPr="008F243A">
        <w:rPr>
          <w:rFonts w:ascii="Book Antiqua" w:hAnsi="Book Antiqua"/>
          <w:i/>
          <w:iCs/>
          <w:sz w:val="19"/>
          <w:szCs w:val="19"/>
        </w:rPr>
        <w:t xml:space="preserve">O que é </w:t>
      </w:r>
      <w:proofErr w:type="gramStart"/>
      <w:r w:rsidRPr="008F243A">
        <w:rPr>
          <w:rFonts w:ascii="Book Antiqua" w:hAnsi="Book Antiqua"/>
          <w:i/>
          <w:iCs/>
          <w:sz w:val="19"/>
          <w:szCs w:val="19"/>
        </w:rPr>
        <w:t>justiça?</w:t>
      </w:r>
      <w:r w:rsidRPr="008F243A">
        <w:rPr>
          <w:rFonts w:ascii="Book Antiqua" w:hAnsi="Book Antiqua"/>
          <w:sz w:val="19"/>
          <w:szCs w:val="19"/>
        </w:rPr>
        <w:t>,</w:t>
      </w:r>
      <w:proofErr w:type="gramEnd"/>
      <w:r w:rsidRPr="008F243A">
        <w:rPr>
          <w:rFonts w:ascii="Book Antiqua" w:hAnsi="Book Antiqua"/>
          <w:sz w:val="19"/>
          <w:szCs w:val="19"/>
        </w:rPr>
        <w:t xml:space="preserve"> elas podem ser chamadas, respectivamente, de</w:t>
      </w:r>
      <w:r>
        <w:rPr>
          <w:rFonts w:ascii="Book Antiqua" w:hAnsi="Book Antiqua"/>
          <w:sz w:val="19"/>
          <w:szCs w:val="19"/>
        </w:rPr>
        <w:t xml:space="preserve"> </w:t>
      </w:r>
      <w:r w:rsidRPr="008F243A">
        <w:rPr>
          <w:rFonts w:ascii="Book Antiqua" w:hAnsi="Book Antiqua"/>
          <w:sz w:val="19"/>
          <w:szCs w:val="19"/>
        </w:rPr>
        <w:t>jurisprudência normativa e jurisprudência sociológica.</w:t>
      </w:r>
    </w:p>
    <w:p w14:paraId="130E99EE" w14:textId="06033069" w:rsidR="002D7342" w:rsidRDefault="002D7342" w:rsidP="002D734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F243A">
        <w:rPr>
          <w:rFonts w:ascii="Book Antiqua" w:hAnsi="Book Antiqua"/>
          <w:sz w:val="19"/>
          <w:szCs w:val="19"/>
        </w:rPr>
        <w:t>Hans Kelsen, na obra “</w:t>
      </w:r>
      <w:r w:rsidRPr="008F243A">
        <w:rPr>
          <w:rFonts w:ascii="Book Antiqua" w:hAnsi="Book Antiqua"/>
          <w:i/>
          <w:iCs/>
          <w:sz w:val="19"/>
          <w:szCs w:val="19"/>
        </w:rPr>
        <w:t>O que é justiça?</w:t>
      </w:r>
      <w:r w:rsidRPr="008F243A">
        <w:rPr>
          <w:rFonts w:ascii="Book Antiqua" w:hAnsi="Book Antiqua"/>
          <w:sz w:val="19"/>
          <w:szCs w:val="19"/>
        </w:rPr>
        <w:t xml:space="preserve">", diferencia a </w:t>
      </w:r>
      <w:r w:rsidRPr="008F243A">
        <w:rPr>
          <w:rFonts w:ascii="Book Antiqua" w:hAnsi="Book Antiqua"/>
          <w:b/>
          <w:bCs/>
          <w:sz w:val="19"/>
          <w:szCs w:val="19"/>
          <w:shd w:val="clear" w:color="auto" w:fill="F7CAAC" w:themeFill="accent2" w:themeFillTint="66"/>
        </w:rPr>
        <w:t>Jurisprudência normativa</w:t>
      </w:r>
      <w:r w:rsidRPr="008F243A">
        <w:rPr>
          <w:rFonts w:ascii="Book Antiqua" w:hAnsi="Book Antiqua"/>
          <w:sz w:val="19"/>
          <w:szCs w:val="19"/>
        </w:rPr>
        <w:t xml:space="preserve"> e </w:t>
      </w:r>
      <w:r w:rsidRPr="008F243A">
        <w:rPr>
          <w:rFonts w:ascii="Book Antiqua" w:hAnsi="Book Antiqua"/>
          <w:b/>
          <w:bCs/>
          <w:sz w:val="19"/>
          <w:szCs w:val="19"/>
          <w:shd w:val="clear" w:color="auto" w:fill="F7CAAC" w:themeFill="accent2" w:themeFillTint="66"/>
        </w:rPr>
        <w:t>sociológica</w:t>
      </w:r>
      <w:r w:rsidRPr="008F243A">
        <w:rPr>
          <w:rFonts w:ascii="Book Antiqua" w:hAnsi="Book Antiqua"/>
          <w:sz w:val="19"/>
          <w:szCs w:val="19"/>
        </w:rPr>
        <w:t xml:space="preserve">. Segundo o autor, enquanto a </w:t>
      </w:r>
      <w:r w:rsidRPr="008F243A">
        <w:rPr>
          <w:rFonts w:ascii="Book Antiqua" w:hAnsi="Book Antiqua"/>
          <w:b/>
          <w:bCs/>
          <w:sz w:val="19"/>
          <w:szCs w:val="19"/>
          <w:shd w:val="clear" w:color="auto" w:fill="F7CAAC" w:themeFill="accent2" w:themeFillTint="66"/>
        </w:rPr>
        <w:t>jurisprudência normativa</w:t>
      </w:r>
      <w:r w:rsidRPr="008F243A">
        <w:rPr>
          <w:rFonts w:ascii="Book Antiqua" w:hAnsi="Book Antiqua"/>
          <w:sz w:val="19"/>
          <w:szCs w:val="19"/>
        </w:rPr>
        <w:t xml:space="preserve"> determina como os tribunais </w:t>
      </w:r>
      <w:r w:rsidRPr="008F243A">
        <w:rPr>
          <w:rFonts w:ascii="Book Antiqua" w:hAnsi="Book Antiqua"/>
          <w:sz w:val="19"/>
          <w:szCs w:val="19"/>
        </w:rPr>
        <w:lastRenderedPageBreak/>
        <w:t>devem decidir em conformidade com as normas jurídicas em vigor, a</w:t>
      </w:r>
      <w:r>
        <w:rPr>
          <w:rFonts w:ascii="Book Antiqua" w:hAnsi="Book Antiqua"/>
          <w:sz w:val="19"/>
          <w:szCs w:val="19"/>
        </w:rPr>
        <w:t xml:space="preserve"> </w:t>
      </w:r>
      <w:r w:rsidRPr="008F243A">
        <w:rPr>
          <w:rFonts w:ascii="Book Antiqua" w:hAnsi="Book Antiqua"/>
          <w:b/>
          <w:bCs/>
          <w:sz w:val="19"/>
          <w:szCs w:val="19"/>
          <w:shd w:val="clear" w:color="auto" w:fill="F7CAAC" w:themeFill="accent2" w:themeFillTint="66"/>
        </w:rPr>
        <w:t>jurisprudência sociológica</w:t>
      </w:r>
      <w:r w:rsidRPr="008F243A">
        <w:rPr>
          <w:rFonts w:ascii="Book Antiqua" w:hAnsi="Book Antiqua"/>
          <w:sz w:val="19"/>
          <w:szCs w:val="19"/>
        </w:rPr>
        <w:t xml:space="preserve"> determina como eles decidem e como provavelmente decidirão.</w:t>
      </w:r>
      <w:r>
        <w:rPr>
          <w:rFonts w:ascii="Book Antiqua" w:hAnsi="Book Antiqua"/>
          <w:sz w:val="19"/>
          <w:szCs w:val="19"/>
        </w:rPr>
        <w:t xml:space="preserve"> </w:t>
      </w:r>
      <w:r w:rsidRPr="008F243A">
        <w:rPr>
          <w:rFonts w:ascii="Book Antiqua" w:hAnsi="Book Antiqua"/>
          <w:sz w:val="19"/>
          <w:szCs w:val="19"/>
        </w:rPr>
        <w:t>Observa-se que contanto que a ordem jurídica seja eficaz como um todo, existe a maior probabilidade de que os tribunais efetivamente decidam como deveriam decidir. A Teoria Pura do Direito não nega a validade de tal jurisprudência sociológica, mas a nega como única ciência do Direito.</w:t>
      </w:r>
      <w:r>
        <w:rPr>
          <w:rFonts w:ascii="Book Antiqua" w:hAnsi="Book Antiqua"/>
          <w:sz w:val="19"/>
          <w:szCs w:val="19"/>
        </w:rPr>
        <w:t xml:space="preserve"> </w:t>
      </w:r>
      <w:r w:rsidRPr="008F243A">
        <w:rPr>
          <w:rFonts w:ascii="Book Antiqua" w:hAnsi="Book Antiqua"/>
          <w:sz w:val="19"/>
          <w:szCs w:val="19"/>
        </w:rPr>
        <w:t>Admite-se que ambas as jurisprudências andam lado a lado, tratando cada uma de problemas diferentes. Enquanto a normativa trata da validade do Direito, a sociológica trata de sua eficácia.</w:t>
      </w:r>
    </w:p>
    <w:p w14:paraId="0C8EA34A" w14:textId="70F2C2DF" w:rsidR="002D7342" w:rsidRDefault="002D7342" w:rsidP="00D1371E">
      <w:pPr>
        <w:jc w:val="both"/>
        <w:rPr>
          <w:rFonts w:ascii="Book Antiqua" w:hAnsi="Book Antiqua"/>
          <w:sz w:val="19"/>
          <w:szCs w:val="19"/>
        </w:rPr>
      </w:pPr>
    </w:p>
    <w:p w14:paraId="7E8592E4" w14:textId="77777777" w:rsidR="0040427D" w:rsidRDefault="0040427D" w:rsidP="0040427D">
      <w:pPr>
        <w:jc w:val="both"/>
        <w:rPr>
          <w:rFonts w:ascii="Book Antiqua" w:hAnsi="Book Antiqua"/>
          <w:sz w:val="19"/>
          <w:szCs w:val="19"/>
        </w:rPr>
      </w:pPr>
      <w:r>
        <w:rPr>
          <w:rFonts w:ascii="Book Antiqua" w:hAnsi="Book Antiqua"/>
          <w:b/>
          <w:bCs/>
          <w:sz w:val="19"/>
          <w:szCs w:val="19"/>
        </w:rPr>
        <w:t>(MPT-2020)</w:t>
      </w:r>
      <w:r>
        <w:rPr>
          <w:rFonts w:ascii="Book Antiqua" w:hAnsi="Book Antiqua"/>
          <w:sz w:val="19"/>
          <w:szCs w:val="19"/>
        </w:rPr>
        <w:t xml:space="preserve">: </w:t>
      </w:r>
      <w:r w:rsidRPr="0040427D">
        <w:rPr>
          <w:rFonts w:ascii="Book Antiqua" w:hAnsi="Book Antiqua"/>
          <w:sz w:val="19"/>
          <w:szCs w:val="19"/>
        </w:rPr>
        <w:t>Sobre a aplicabilidade das normas constitucionais, examine a assertiva seguinte:</w:t>
      </w:r>
      <w:r>
        <w:rPr>
          <w:rFonts w:ascii="Book Antiqua" w:hAnsi="Book Antiqua"/>
          <w:sz w:val="19"/>
          <w:szCs w:val="19"/>
        </w:rPr>
        <w:t xml:space="preserve"> </w:t>
      </w:r>
      <w:r w:rsidRPr="0040427D">
        <w:rPr>
          <w:rFonts w:ascii="Book Antiqua" w:hAnsi="Book Antiqua"/>
          <w:sz w:val="19"/>
          <w:szCs w:val="19"/>
        </w:rPr>
        <w:t>Para Hans Kelsen, eficácia é a possibilidade de a norma jurídica, a um só tempo, ser aplicada e não obedecida, obedecida e não aplicada. Para se considerar um preceito como eficaz deve existir a possibilidade de uma conduta em desarmonia com a norma. Uma norma que preceituasse um certo evento que de antemão se sabe que necessariamente se tem de verificar, sempre e em toda parte, por força de uma lei natural, será tão absurda como uma norma que preceituasse um certo fato que de antemão se sabe que de forma alguma se poderá verificar, igualmente por força de uma lei natural.</w:t>
      </w:r>
    </w:p>
    <w:p w14:paraId="2C2AD568" w14:textId="4364E9E3" w:rsidR="0040427D" w:rsidRDefault="0040427D" w:rsidP="0040427D">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40427D">
        <w:rPr>
          <w:rFonts w:ascii="Book Antiqua" w:hAnsi="Book Antiqua"/>
          <w:sz w:val="19"/>
          <w:szCs w:val="19"/>
        </w:rPr>
        <w:t xml:space="preserve">De fato, na Teoria Pura do Direito, Kelsen considera que eficácia é a possibilidade de a norma jurídica, a um só tempo, ser aplicada e não obedecida, obedecida e não aplicada. Isso significa dizer que há que se considerar a possibilidade de descumprimento da norma e, consequentemente, será eficaz aquela que - mesmo podendo ser descumprida - é efetivamente obedecida. Manoel Jorge e Silva Neto ("Curso de Direito Constitucional" - a propósito, a afirmativa foi extraída textualmente desta obra) explica que </w:t>
      </w:r>
      <w:r w:rsidRPr="0040427D">
        <w:rPr>
          <w:rFonts w:ascii="Book Antiqua" w:hAnsi="Book Antiqua"/>
          <w:i/>
          <w:iCs/>
          <w:sz w:val="19"/>
          <w:szCs w:val="19"/>
        </w:rPr>
        <w:t xml:space="preserve">“a eficácia, inegavelmente, está atrelada a disciplina da conduta possível, excluindo-se, nesse passo, a conduta necessária e a conduta impossível, já que redundaria em autentico desproposito </w:t>
      </w:r>
      <w:proofErr w:type="spellStart"/>
      <w:r w:rsidRPr="0040427D">
        <w:rPr>
          <w:rFonts w:ascii="Book Antiqua" w:hAnsi="Book Antiqua"/>
          <w:i/>
          <w:iCs/>
          <w:sz w:val="19"/>
          <w:szCs w:val="19"/>
        </w:rPr>
        <w:t>deôntico</w:t>
      </w:r>
      <w:proofErr w:type="spellEnd"/>
      <w:r w:rsidRPr="0040427D">
        <w:rPr>
          <w:rFonts w:ascii="Book Antiqua" w:hAnsi="Book Antiqua"/>
          <w:i/>
          <w:iCs/>
          <w:sz w:val="19"/>
          <w:szCs w:val="19"/>
        </w:rPr>
        <w:t>”</w:t>
      </w:r>
      <w:r w:rsidRPr="0040427D">
        <w:rPr>
          <w:rFonts w:ascii="Book Antiqua" w:hAnsi="Book Antiqua"/>
          <w:sz w:val="19"/>
          <w:szCs w:val="19"/>
        </w:rPr>
        <w:t xml:space="preserve"> (p. 120) a tentativa de disciplinar uma conduta que o ser humano não é capaz de se abster (como se alimentar, por exemplo) ou é incapaz de praticar (respirar embaixo da água).</w:t>
      </w:r>
    </w:p>
    <w:p w14:paraId="61BBD920" w14:textId="77777777" w:rsidR="0040427D" w:rsidRDefault="0040427D" w:rsidP="00D1371E">
      <w:pPr>
        <w:jc w:val="both"/>
        <w:rPr>
          <w:rFonts w:ascii="Book Antiqua" w:hAnsi="Book Antiqua"/>
          <w:sz w:val="19"/>
          <w:szCs w:val="19"/>
        </w:rPr>
      </w:pPr>
    </w:p>
    <w:p w14:paraId="586EE1E4" w14:textId="5FA5E1A6" w:rsidR="000C67FB" w:rsidRPr="000C67FB" w:rsidRDefault="000C67FB" w:rsidP="00D1371E">
      <w:pPr>
        <w:jc w:val="both"/>
        <w:rPr>
          <w:rFonts w:ascii="Book Antiqua" w:hAnsi="Book Antiqua"/>
          <w:sz w:val="19"/>
          <w:szCs w:val="19"/>
        </w:rPr>
      </w:pPr>
      <w:r>
        <w:rPr>
          <w:rFonts w:ascii="Book Antiqua" w:hAnsi="Book Antiqua"/>
          <w:b/>
          <w:bCs/>
          <w:sz w:val="19"/>
          <w:szCs w:val="19"/>
        </w:rPr>
        <w:t>(MPPR-2012)</w:t>
      </w:r>
      <w:r>
        <w:rPr>
          <w:rFonts w:ascii="Book Antiqua" w:hAnsi="Book Antiqua"/>
          <w:sz w:val="19"/>
          <w:szCs w:val="19"/>
        </w:rPr>
        <w:t xml:space="preserve">: Assinale a alternativa correta: </w:t>
      </w:r>
      <w:r w:rsidRPr="000C67FB">
        <w:rPr>
          <w:rFonts w:ascii="Book Antiqua" w:hAnsi="Book Antiqua"/>
          <w:sz w:val="19"/>
          <w:szCs w:val="19"/>
        </w:rPr>
        <w:t>No Estado Democrático de Direito, há a garantia de contestabilidade, inerente à noção de contrato social, que permite que a jurisdição constitucional, por intermédio da razão pública, atue de forma contramajoritária para invalidar leis aprovadas pela maioria legislativa</w:t>
      </w:r>
      <w:r>
        <w:rPr>
          <w:rFonts w:ascii="Book Antiqua" w:hAnsi="Book Antiqua"/>
          <w:sz w:val="19"/>
          <w:szCs w:val="19"/>
        </w:rPr>
        <w:t>.</w:t>
      </w:r>
    </w:p>
    <w:p w14:paraId="5977A7C9" w14:textId="237C8D79" w:rsidR="000C67FB" w:rsidRDefault="000C67FB" w:rsidP="00D1371E">
      <w:pPr>
        <w:jc w:val="both"/>
        <w:rPr>
          <w:rFonts w:ascii="Book Antiqua" w:hAnsi="Book Antiqua"/>
          <w:sz w:val="19"/>
          <w:szCs w:val="19"/>
        </w:rPr>
      </w:pPr>
    </w:p>
    <w:p w14:paraId="11E8AF6A" w14:textId="35B77AF7" w:rsidR="000C67FB" w:rsidRPr="000C67FB" w:rsidRDefault="000C67FB" w:rsidP="000C67FB">
      <w:pPr>
        <w:jc w:val="both"/>
        <w:rPr>
          <w:rFonts w:ascii="Book Antiqua" w:hAnsi="Book Antiqua"/>
          <w:sz w:val="19"/>
          <w:szCs w:val="19"/>
        </w:rPr>
      </w:pPr>
      <w:r>
        <w:rPr>
          <w:rFonts w:ascii="Book Antiqua" w:hAnsi="Book Antiqua"/>
          <w:b/>
          <w:bCs/>
          <w:sz w:val="19"/>
          <w:szCs w:val="19"/>
        </w:rPr>
        <w:t>(MPPR-2012)</w:t>
      </w:r>
      <w:r>
        <w:rPr>
          <w:rFonts w:ascii="Book Antiqua" w:hAnsi="Book Antiqua"/>
          <w:sz w:val="19"/>
          <w:szCs w:val="19"/>
        </w:rPr>
        <w:t xml:space="preserve">: Assinale a alternativa correta: </w:t>
      </w:r>
      <w:r w:rsidRPr="000C67FB">
        <w:rPr>
          <w:rFonts w:ascii="Book Antiqua" w:hAnsi="Book Antiqua"/>
          <w:sz w:val="19"/>
          <w:szCs w:val="19"/>
        </w:rPr>
        <w:t xml:space="preserve">No contexto do Programa do Realismo Utópico, de Anthony Giddens, propõe-se a democracia dialógica, como meio de afastar o recurso à violência dos relacionamentos sociais, para além da esfera política formal; com isto, a democracia penetra em especial em quatro arenas da vida social: 1) a vida pessoal, atuando sobre as relações familiares, sexuais, de amizade, fazendo com que o indivíduo alcance autonomia material e psicológica para dialogar com os outros e resolver os conflitos; 2) os movimentos sociais e de </w:t>
      </w:r>
      <w:proofErr w:type="spellStart"/>
      <w:r w:rsidRPr="000C67FB">
        <w:rPr>
          <w:rFonts w:ascii="Book Antiqua" w:hAnsi="Book Antiqua"/>
          <w:sz w:val="19"/>
          <w:szCs w:val="19"/>
        </w:rPr>
        <w:t>auto-ajuda</w:t>
      </w:r>
      <w:proofErr w:type="spellEnd"/>
      <w:r w:rsidRPr="000C67FB">
        <w:rPr>
          <w:rFonts w:ascii="Book Antiqua" w:hAnsi="Book Antiqua"/>
          <w:sz w:val="19"/>
          <w:szCs w:val="19"/>
        </w:rPr>
        <w:t>, abrindo espaço para o diálogo público sobre questões que extrapolam a política tradicional; 3) a organizacional, com a flexibilização, descentralização e democratização dos processos produtivos e de prestação de serviços; 4) a global, com a gestação de formas de democracia representativa paralelas às estabelecidas dentro dos estados-nação.</w:t>
      </w:r>
    </w:p>
    <w:p w14:paraId="05D0DDA9" w14:textId="3FF07851" w:rsidR="000C67FB" w:rsidRDefault="000C67FB" w:rsidP="00D1371E">
      <w:pPr>
        <w:jc w:val="both"/>
        <w:rPr>
          <w:rFonts w:ascii="Book Antiqua" w:hAnsi="Book Antiqua"/>
          <w:sz w:val="19"/>
          <w:szCs w:val="19"/>
        </w:rPr>
      </w:pPr>
    </w:p>
    <w:p w14:paraId="62F86960" w14:textId="097F77C5" w:rsidR="0077272F" w:rsidRPr="0077272F" w:rsidRDefault="0077272F" w:rsidP="0077272F">
      <w:pPr>
        <w:jc w:val="both"/>
        <w:rPr>
          <w:rFonts w:ascii="Book Antiqua" w:hAnsi="Book Antiqua"/>
          <w:sz w:val="19"/>
          <w:szCs w:val="19"/>
        </w:rPr>
      </w:pPr>
      <w:r w:rsidRPr="0077272F">
        <w:rPr>
          <w:rFonts w:ascii="Book Antiqua" w:hAnsi="Book Antiqua"/>
          <w:b/>
          <w:sz w:val="19"/>
          <w:szCs w:val="19"/>
        </w:rPr>
        <w:t>(DPEAM-2018-FCC)</w:t>
      </w:r>
      <w:r w:rsidRPr="0077272F">
        <w:rPr>
          <w:rFonts w:ascii="Book Antiqua" w:hAnsi="Book Antiqua"/>
          <w:sz w:val="19"/>
          <w:szCs w:val="19"/>
        </w:rPr>
        <w:t>: Sobre o controle de políticas públicas pelo Poder Judiciário, é correto afirmar que a base teórica que privilegia os princípios, tornando o juiz um agente das transformações sociais, atuando não só na verificação da constitucionalidade da lei formal, mas também na observação das questões materiais relativas às próprias políticas, é conhecida como substancialismo.</w:t>
      </w:r>
    </w:p>
    <w:p w14:paraId="6EEF7EA2" w14:textId="35689B2B" w:rsidR="0077272F" w:rsidRPr="0077272F" w:rsidRDefault="0077272F" w:rsidP="0077272F">
      <w:pPr>
        <w:jc w:val="both"/>
        <w:rPr>
          <w:rFonts w:ascii="Book Antiqua" w:hAnsi="Book Antiqua"/>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77272F">
        <w:rPr>
          <w:rFonts w:ascii="Book Antiqua" w:hAnsi="Book Antiqua"/>
          <w:b/>
          <w:i/>
          <w:sz w:val="19"/>
          <w:szCs w:val="19"/>
          <w:u w:val="single"/>
        </w:rPr>
        <w:t>Explicaçã</w:t>
      </w:r>
      <w:r>
        <w:rPr>
          <w:rFonts w:ascii="Book Antiqua" w:hAnsi="Book Antiqua"/>
          <w:b/>
          <w:i/>
          <w:sz w:val="19"/>
          <w:szCs w:val="19"/>
          <w:u w:val="single"/>
        </w:rPr>
        <w:t>o1</w:t>
      </w:r>
      <w:r w:rsidRPr="0077272F">
        <w:rPr>
          <w:rFonts w:ascii="Book Antiqua" w:hAnsi="Book Antiqua"/>
          <w:sz w:val="19"/>
          <w:szCs w:val="19"/>
        </w:rPr>
        <w:t xml:space="preserve">: Uma vez que a questão trata do controle de políticas públicas pelo Judiciário, duas alternativas podem ser excluídas em um primeiro olhar, visto que não têm relação com o tema: a participação popular e a separação de poderes. As outras alternativas, por sua vez, dizem respeito ao grau de dirigismo que uma Constituição deve adotar em relação à implementação dos direitos que nela estão previstos. A principal divergência se dá entre substancialistas e </w:t>
      </w:r>
      <w:proofErr w:type="spellStart"/>
      <w:r w:rsidRPr="0077272F">
        <w:rPr>
          <w:rFonts w:ascii="Book Antiqua" w:hAnsi="Book Antiqua"/>
          <w:sz w:val="19"/>
          <w:szCs w:val="19"/>
        </w:rPr>
        <w:t>procedimentalistas</w:t>
      </w:r>
      <w:proofErr w:type="spellEnd"/>
      <w:r w:rsidRPr="0077272F">
        <w:rPr>
          <w:rFonts w:ascii="Book Antiqua" w:hAnsi="Book Antiqua"/>
          <w:sz w:val="19"/>
          <w:szCs w:val="19"/>
        </w:rPr>
        <w:t>; neste sentido, Barcelos explica que:</w:t>
      </w:r>
      <w:r>
        <w:rPr>
          <w:rFonts w:ascii="Book Antiqua" w:hAnsi="Book Antiqua"/>
          <w:sz w:val="19"/>
          <w:szCs w:val="19"/>
        </w:rPr>
        <w:t xml:space="preserve"> </w:t>
      </w:r>
      <w:r w:rsidRPr="0077272F">
        <w:rPr>
          <w:rFonts w:ascii="Book Antiqua" w:hAnsi="Book Antiqua"/>
          <w:i/>
          <w:sz w:val="19"/>
          <w:szCs w:val="19"/>
        </w:rPr>
        <w:t xml:space="preserve">"Além dos conflitos específicos. o neoconstitucionalismo convive ainda com um </w:t>
      </w:r>
      <w:r w:rsidRPr="0077272F">
        <w:rPr>
          <w:rFonts w:ascii="Book Antiqua" w:hAnsi="Book Antiqua"/>
          <w:i/>
          <w:sz w:val="19"/>
          <w:szCs w:val="19"/>
        </w:rPr>
        <w:lastRenderedPageBreak/>
        <w:t xml:space="preserve">conflito de caráter geral, que diz respeito ao próprio papel da Constituição. Trata-se da oposição entre duas ideias diversas acerca desse ponto. A primeira delas sustenta que cabe à Constituição impor ao cenário político um conjunto de decisões valorativas que se consideram essenciais e consensuais. Essa primeira concepção pode ser descrita, por simplicidade, como </w:t>
      </w:r>
      <w:r w:rsidRPr="0077272F">
        <w:rPr>
          <w:rFonts w:ascii="Book Antiqua" w:hAnsi="Book Antiqua"/>
          <w:b/>
          <w:bCs/>
          <w:i/>
          <w:sz w:val="19"/>
          <w:szCs w:val="19"/>
        </w:rPr>
        <w:t>substancialista</w:t>
      </w:r>
      <w:r w:rsidRPr="0077272F">
        <w:rPr>
          <w:rFonts w:ascii="Book Antiqua" w:hAnsi="Book Antiqua"/>
          <w:i/>
          <w:sz w:val="19"/>
          <w:szCs w:val="19"/>
        </w:rPr>
        <w:t xml:space="preserve">. Um grupo importante de autores, no entanto, sustenta que apenas cabe à Constituição garantir o funcionamento adequado do sistema de participação democrático, ficando a cargo da maioria, em cada momento histórico, a definição de seus valores e de suas opções políticas. Nenhuma geração poderia impor à seguinte suas próprias convicções materiais. Esta segunda forma de visualizar a Constituição pode ser designada de </w:t>
      </w:r>
      <w:proofErr w:type="spellStart"/>
      <w:r w:rsidRPr="0077272F">
        <w:rPr>
          <w:rFonts w:ascii="Book Antiqua" w:hAnsi="Book Antiqua"/>
          <w:b/>
          <w:bCs/>
          <w:i/>
          <w:sz w:val="19"/>
          <w:szCs w:val="19"/>
        </w:rPr>
        <w:t>procedimentalismo</w:t>
      </w:r>
      <w:proofErr w:type="spellEnd"/>
      <w:r w:rsidRPr="0077272F">
        <w:rPr>
          <w:rFonts w:ascii="Book Antiqua" w:hAnsi="Book Antiqua"/>
          <w:b/>
          <w:bCs/>
          <w:i/>
          <w:sz w:val="19"/>
          <w:szCs w:val="19"/>
        </w:rPr>
        <w:t>."</w:t>
      </w:r>
      <w:r w:rsidRPr="0077272F">
        <w:rPr>
          <w:rFonts w:ascii="Book Antiqua" w:hAnsi="Book Antiqua"/>
          <w:bCs/>
          <w:sz w:val="19"/>
          <w:szCs w:val="19"/>
        </w:rPr>
        <w:t xml:space="preserve"> É importante destacar que, numa perspectiva </w:t>
      </w:r>
      <w:proofErr w:type="spellStart"/>
      <w:r w:rsidRPr="0077272F">
        <w:rPr>
          <w:rFonts w:ascii="Book Antiqua" w:hAnsi="Book Antiqua"/>
          <w:bCs/>
          <w:sz w:val="19"/>
          <w:szCs w:val="19"/>
        </w:rPr>
        <w:t>procedimentalista</w:t>
      </w:r>
      <w:proofErr w:type="spellEnd"/>
      <w:r w:rsidRPr="0077272F">
        <w:rPr>
          <w:rFonts w:ascii="Book Antiqua" w:hAnsi="Book Antiqua"/>
          <w:bCs/>
          <w:sz w:val="19"/>
          <w:szCs w:val="19"/>
        </w:rPr>
        <w:t>, a Constituição é uma "moldura de direitos que dever regular apenas o processo deliberativo da sociedade, de modo que a própria sociedade deve escolher sobre a implementação de direitos previstos na Constituição" - é uma postura que tende a rejeitar a posição ativista do Judiciário, por entender que cabe a este apenas a preservação das regras democráticas. Por outro lado, o substancialismo atribui ao Poder Judiciário um papel de maior relevo na consolidação dos direitos fundamentais - sob esta perspectiva, é legítimo que os juízes determinem a realização de políticas públicas previstas na Constituição. De certa forma, pode-se considerar que a judicialização (ou</w:t>
      </w:r>
      <w:r w:rsidRPr="0077272F">
        <w:rPr>
          <w:rFonts w:ascii="Book Antiqua" w:hAnsi="Book Antiqua"/>
          <w:b/>
          <w:bCs/>
          <w:sz w:val="19"/>
          <w:szCs w:val="19"/>
        </w:rPr>
        <w:t xml:space="preserve"> </w:t>
      </w:r>
      <w:proofErr w:type="spellStart"/>
      <w:r w:rsidRPr="0077272F">
        <w:rPr>
          <w:rFonts w:ascii="Book Antiqua" w:hAnsi="Book Antiqua"/>
          <w:b/>
          <w:bCs/>
          <w:sz w:val="19"/>
          <w:szCs w:val="19"/>
        </w:rPr>
        <w:t>judicialismo</w:t>
      </w:r>
      <w:proofErr w:type="spellEnd"/>
      <w:r w:rsidRPr="0077272F">
        <w:rPr>
          <w:rFonts w:ascii="Book Antiqua" w:hAnsi="Book Antiqua"/>
          <w:bCs/>
          <w:sz w:val="19"/>
          <w:szCs w:val="19"/>
        </w:rPr>
        <w:t>) é uma das consequências do substancialismo, pois questões que deveriam ser resolvidas em instâncias políticas estão sendo deslocadas para o Poder Judiciário.</w:t>
      </w:r>
    </w:p>
    <w:p w14:paraId="74DA093B" w14:textId="199A77A9" w:rsidR="0077272F" w:rsidRPr="0077272F" w:rsidRDefault="0077272F" w:rsidP="0077272F">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77272F">
        <w:rPr>
          <w:rFonts w:ascii="Book Antiqua" w:hAnsi="Book Antiqua"/>
          <w:b/>
          <w:i/>
          <w:sz w:val="19"/>
          <w:szCs w:val="19"/>
          <w:u w:val="single"/>
        </w:rPr>
        <w:t>Explicação2</w:t>
      </w:r>
      <w:r w:rsidRPr="0077272F">
        <w:rPr>
          <w:rFonts w:ascii="Book Antiqua" w:hAnsi="Book Antiqua"/>
          <w:sz w:val="19"/>
          <w:szCs w:val="19"/>
        </w:rPr>
        <w:t xml:space="preserve">: </w:t>
      </w:r>
      <w:r w:rsidRPr="0077272F">
        <w:rPr>
          <w:rFonts w:ascii="Book Antiqua" w:hAnsi="Book Antiqua"/>
          <w:b/>
          <w:sz w:val="19"/>
          <w:szCs w:val="19"/>
        </w:rPr>
        <w:t>Substancialismo</w:t>
      </w:r>
      <w:r w:rsidRPr="0077272F">
        <w:rPr>
          <w:rFonts w:ascii="Book Antiqua" w:hAnsi="Book Antiqua"/>
          <w:sz w:val="19"/>
          <w:szCs w:val="19"/>
        </w:rPr>
        <w:t xml:space="preserve"> e </w:t>
      </w:r>
      <w:proofErr w:type="spellStart"/>
      <w:r w:rsidRPr="0077272F">
        <w:rPr>
          <w:rFonts w:ascii="Book Antiqua" w:hAnsi="Book Antiqua"/>
          <w:b/>
          <w:sz w:val="19"/>
          <w:szCs w:val="19"/>
        </w:rPr>
        <w:t>procedimentalismo</w:t>
      </w:r>
      <w:proofErr w:type="spellEnd"/>
      <w:r w:rsidRPr="0077272F">
        <w:rPr>
          <w:rFonts w:ascii="Book Antiqua" w:hAnsi="Book Antiqua"/>
          <w:sz w:val="19"/>
          <w:szCs w:val="19"/>
        </w:rPr>
        <w:t xml:space="preserve"> são faces distintas da mesma moeda. No </w:t>
      </w:r>
      <w:proofErr w:type="spellStart"/>
      <w:r w:rsidRPr="0077272F">
        <w:rPr>
          <w:rFonts w:ascii="Book Antiqua" w:hAnsi="Book Antiqua"/>
          <w:sz w:val="19"/>
          <w:szCs w:val="19"/>
        </w:rPr>
        <w:t>procedimentalismo</w:t>
      </w:r>
      <w:proofErr w:type="spellEnd"/>
      <w:r w:rsidRPr="0077272F">
        <w:rPr>
          <w:rFonts w:ascii="Book Antiqua" w:hAnsi="Book Antiqua"/>
          <w:sz w:val="19"/>
          <w:szCs w:val="19"/>
        </w:rPr>
        <w:t>, sustenta-se que o papel da Constituição é tão somente definir as regras do jogo político, assegurando sua natureza democrática. Para seus defensores, decisões sobre temas controvertidos no campo moral, econômico e político não devem estar contidas na Constituição, cabendo ao povo deliberar sobre estes temas. O argumento principal é o respeito ao princípio democrático. Por isso que a atividade jurisdicional deve ser mais cautelosa. No lado oposto, encontra-se o substancialismo. Para os teóricos desta teoria, a solução a diversas controvérsias encontra fundamento na própria constituição. Legitima-se também um papel mais ativo da jurisdição constitucional (ativismo judicial), mesmo em questões que não envolvam o princípio democrático. Em suma:</w:t>
      </w:r>
    </w:p>
    <w:p w14:paraId="6BA10A5A" w14:textId="77777777" w:rsidR="0077272F" w:rsidRPr="0077272F" w:rsidRDefault="0077272F" w:rsidP="0077272F">
      <w:pPr>
        <w:ind w:left="1134"/>
        <w:jc w:val="both"/>
        <w:rPr>
          <w:rFonts w:ascii="Book Antiqua" w:hAnsi="Book Antiqua"/>
          <w:sz w:val="19"/>
          <w:szCs w:val="19"/>
        </w:rPr>
      </w:pPr>
      <w:r w:rsidRPr="0077272F">
        <w:rPr>
          <w:rFonts w:ascii="Book Antiqua" w:hAnsi="Book Antiqua"/>
          <w:sz w:val="19"/>
          <w:szCs w:val="19"/>
        </w:rPr>
        <w:t xml:space="preserve">- </w:t>
      </w:r>
      <w:proofErr w:type="spellStart"/>
      <w:r w:rsidRPr="0077272F">
        <w:rPr>
          <w:rFonts w:ascii="Book Antiqua" w:hAnsi="Book Antiqua"/>
          <w:sz w:val="19"/>
          <w:szCs w:val="19"/>
        </w:rPr>
        <w:t>Procedimentalismo</w:t>
      </w:r>
      <w:proofErr w:type="spellEnd"/>
      <w:r w:rsidRPr="0077272F">
        <w:rPr>
          <w:rFonts w:ascii="Book Antiqua" w:hAnsi="Book Antiqua"/>
          <w:sz w:val="19"/>
          <w:szCs w:val="19"/>
        </w:rPr>
        <w:t xml:space="preserve"> respeita as opções legislativas majoritárias e priorizam a atuação dos Poderes Executivo e Legislativo.</w:t>
      </w:r>
    </w:p>
    <w:p w14:paraId="1C170A85" w14:textId="77777777" w:rsidR="0077272F" w:rsidRPr="0077272F" w:rsidRDefault="0077272F" w:rsidP="0077272F">
      <w:pPr>
        <w:ind w:left="1134"/>
        <w:jc w:val="both"/>
        <w:rPr>
          <w:rFonts w:ascii="Book Antiqua" w:hAnsi="Book Antiqua"/>
          <w:sz w:val="19"/>
          <w:szCs w:val="19"/>
        </w:rPr>
      </w:pPr>
      <w:r w:rsidRPr="0077272F">
        <w:rPr>
          <w:rFonts w:ascii="Book Antiqua" w:hAnsi="Book Antiqua"/>
          <w:sz w:val="19"/>
          <w:szCs w:val="19"/>
        </w:rPr>
        <w:t xml:space="preserve">- Substancialismo judicializa a política, permitindo um protagonismo do Poder Judiciário. (Obra consultada: SARMENTO, Daniel. </w:t>
      </w:r>
      <w:r w:rsidRPr="0077272F">
        <w:rPr>
          <w:rFonts w:ascii="Book Antiqua" w:hAnsi="Book Antiqua"/>
          <w:b/>
          <w:bCs/>
          <w:sz w:val="19"/>
          <w:szCs w:val="19"/>
        </w:rPr>
        <w:t>Direito Constitucional, Teoria, História e Métodos de Trabalho)</w:t>
      </w:r>
      <w:r w:rsidRPr="0077272F">
        <w:rPr>
          <w:rFonts w:ascii="Book Antiqua" w:hAnsi="Book Antiqua"/>
          <w:sz w:val="19"/>
          <w:szCs w:val="19"/>
        </w:rPr>
        <w:t>.</w:t>
      </w:r>
    </w:p>
    <w:p w14:paraId="3AFB527B" w14:textId="77777777" w:rsidR="0077272F" w:rsidRPr="0077272F" w:rsidRDefault="0077272F" w:rsidP="0077272F">
      <w:pPr>
        <w:jc w:val="both"/>
        <w:rPr>
          <w:rFonts w:ascii="Book Antiqua" w:hAnsi="Book Antiqua"/>
          <w:sz w:val="19"/>
          <w:szCs w:val="19"/>
        </w:rPr>
      </w:pPr>
    </w:p>
    <w:p w14:paraId="42FAEBD2" w14:textId="5697FB12" w:rsidR="0077272F" w:rsidRDefault="0077272F" w:rsidP="0077272F">
      <w:pPr>
        <w:jc w:val="both"/>
        <w:rPr>
          <w:rFonts w:ascii="Book Antiqua" w:hAnsi="Book Antiqua"/>
          <w:sz w:val="19"/>
          <w:szCs w:val="19"/>
        </w:rPr>
      </w:pPr>
      <w:r w:rsidRPr="0077272F">
        <w:rPr>
          <w:rFonts w:ascii="Book Antiqua" w:hAnsi="Book Antiqua"/>
          <w:b/>
          <w:sz w:val="19"/>
          <w:szCs w:val="19"/>
        </w:rPr>
        <w:t>(MPPR-2017)</w:t>
      </w:r>
      <w:r w:rsidRPr="0077272F">
        <w:rPr>
          <w:rFonts w:ascii="Book Antiqua" w:hAnsi="Book Antiqua"/>
          <w:sz w:val="19"/>
          <w:szCs w:val="19"/>
        </w:rPr>
        <w:t>: A visão substancialista da jurisdição constitucional compreende que a Constituição deve conter direitos fundamentais, princípios e fins públicos que realizem os grandes valores de uma sociedade democrática, como justiça, igualdade e liberdade, admitindo o controle do resultado das deliberações políticas que supostamente os contravenham.</w:t>
      </w:r>
    </w:p>
    <w:p w14:paraId="3C73F2A8" w14:textId="77777777" w:rsidR="0077272F" w:rsidRDefault="0077272F" w:rsidP="00D1371E">
      <w:pPr>
        <w:jc w:val="both"/>
        <w:rPr>
          <w:rFonts w:ascii="Book Antiqua" w:hAnsi="Book Antiqua"/>
          <w:sz w:val="19"/>
          <w:szCs w:val="19"/>
        </w:rPr>
      </w:pPr>
    </w:p>
    <w:p w14:paraId="05FAE965" w14:textId="56FA18BD" w:rsidR="0077272F" w:rsidRDefault="0077272F" w:rsidP="00D1371E">
      <w:pPr>
        <w:jc w:val="both"/>
        <w:rPr>
          <w:rFonts w:ascii="Book Antiqua" w:hAnsi="Book Antiqua"/>
          <w:sz w:val="19"/>
          <w:szCs w:val="19"/>
        </w:rPr>
      </w:pPr>
      <w:r w:rsidRPr="0077272F">
        <w:rPr>
          <w:rFonts w:ascii="Book Antiqua" w:hAnsi="Book Antiqua"/>
          <w:b/>
          <w:sz w:val="19"/>
          <w:szCs w:val="19"/>
        </w:rPr>
        <w:t>(MPPR-2017)</w:t>
      </w:r>
      <w:r w:rsidRPr="0077272F">
        <w:rPr>
          <w:rFonts w:ascii="Book Antiqua" w:hAnsi="Book Antiqua"/>
          <w:sz w:val="19"/>
          <w:szCs w:val="19"/>
        </w:rPr>
        <w:t xml:space="preserve">: </w:t>
      </w:r>
      <w:r>
        <w:rPr>
          <w:rFonts w:ascii="Book Antiqua" w:hAnsi="Book Antiqua"/>
          <w:sz w:val="19"/>
          <w:szCs w:val="19"/>
        </w:rPr>
        <w:t xml:space="preserve">Assinale a alternativa correta: </w:t>
      </w:r>
      <w:r w:rsidRPr="0077272F">
        <w:rPr>
          <w:rFonts w:ascii="Book Antiqua" w:hAnsi="Book Antiqua"/>
          <w:sz w:val="19"/>
          <w:szCs w:val="19"/>
        </w:rPr>
        <w:t xml:space="preserve">A corrente </w:t>
      </w:r>
      <w:proofErr w:type="spellStart"/>
      <w:r w:rsidRPr="0077272F">
        <w:rPr>
          <w:rFonts w:ascii="Book Antiqua" w:hAnsi="Book Antiqua"/>
          <w:sz w:val="19"/>
          <w:szCs w:val="19"/>
        </w:rPr>
        <w:t>procedimentalista</w:t>
      </w:r>
      <w:proofErr w:type="spellEnd"/>
      <w:r w:rsidRPr="0077272F">
        <w:rPr>
          <w:rFonts w:ascii="Book Antiqua" w:hAnsi="Book Antiqua"/>
          <w:sz w:val="19"/>
          <w:szCs w:val="19"/>
        </w:rPr>
        <w:t xml:space="preserve"> não concebe o papel do intérprete constitucional como o de um aplicador de princípios de justiça, mas como um fiscal do funcionamento adequado do processo político deliberativo. </w:t>
      </w:r>
    </w:p>
    <w:p w14:paraId="5FE270CC" w14:textId="77777777" w:rsidR="0077272F" w:rsidRDefault="0077272F" w:rsidP="00D1371E">
      <w:pPr>
        <w:jc w:val="both"/>
        <w:rPr>
          <w:rFonts w:ascii="Book Antiqua" w:hAnsi="Book Antiqua"/>
          <w:sz w:val="19"/>
          <w:szCs w:val="19"/>
        </w:rPr>
      </w:pPr>
    </w:p>
    <w:p w14:paraId="7191A7F3" w14:textId="7D122786" w:rsidR="0077272F" w:rsidRPr="0077272F" w:rsidRDefault="0077272F" w:rsidP="00D1371E">
      <w:pPr>
        <w:jc w:val="both"/>
        <w:rPr>
          <w:rFonts w:ascii="Book Antiqua" w:hAnsi="Book Antiqua"/>
          <w:sz w:val="19"/>
          <w:szCs w:val="19"/>
        </w:rPr>
      </w:pPr>
      <w:r w:rsidRPr="0077272F">
        <w:rPr>
          <w:rFonts w:ascii="Book Antiqua" w:hAnsi="Book Antiqua"/>
          <w:b/>
          <w:bCs/>
          <w:sz w:val="19"/>
          <w:szCs w:val="19"/>
        </w:rPr>
        <w:t>(MPPR-2012)</w:t>
      </w:r>
      <w:r w:rsidRPr="0077272F">
        <w:rPr>
          <w:rFonts w:ascii="Book Antiqua" w:hAnsi="Book Antiqua"/>
          <w:sz w:val="19"/>
          <w:szCs w:val="19"/>
        </w:rPr>
        <w:t xml:space="preserve">: Assinale a alternativa correta: Quanto às possibilidades e limites da atividade judicial, os </w:t>
      </w:r>
      <w:proofErr w:type="spellStart"/>
      <w:r w:rsidRPr="0077272F">
        <w:rPr>
          <w:rFonts w:ascii="Book Antiqua" w:hAnsi="Book Antiqua"/>
          <w:sz w:val="19"/>
          <w:szCs w:val="19"/>
        </w:rPr>
        <w:t>procedimentalistas</w:t>
      </w:r>
      <w:proofErr w:type="spellEnd"/>
      <w:r w:rsidRPr="0077272F">
        <w:rPr>
          <w:rFonts w:ascii="Book Antiqua" w:hAnsi="Book Antiqua"/>
          <w:sz w:val="19"/>
          <w:szCs w:val="19"/>
        </w:rPr>
        <w:t xml:space="preserve"> separam os discursos de fundamentação dos de aplicação. Defendem que uma norma somente pode ser aplicada legitimamente, em uma situação concreta, se antes forem levadas em consideração todas as características relevantes desta situação, a fim de assegurar uma interpretação coerente de todas as normas aplicáveis. Assim, uma norma jurídica particular somente é correta quando se apoia em normas válidas e sua aplicação é adequada; isto é, quando a norma aplicada foi fundamentada em um processo discursivo anterior, em que tenham participado todos os possíveis afetados e tenham sido levadas em conta todas as circunstâncias do caso.</w:t>
      </w:r>
    </w:p>
    <w:p w14:paraId="66196669" w14:textId="18FA7ECC" w:rsidR="0077272F" w:rsidRDefault="0077272F" w:rsidP="00D1371E">
      <w:pPr>
        <w:jc w:val="both"/>
        <w:rPr>
          <w:rFonts w:ascii="Book Antiqua" w:hAnsi="Book Antiqua"/>
          <w:sz w:val="19"/>
          <w:szCs w:val="19"/>
        </w:rPr>
      </w:pPr>
    </w:p>
    <w:p w14:paraId="5CDF14A6" w14:textId="2F324A55" w:rsidR="0077272F" w:rsidRDefault="0077272F" w:rsidP="00D1371E">
      <w:pPr>
        <w:jc w:val="both"/>
        <w:rPr>
          <w:rFonts w:ascii="Book Antiqua" w:hAnsi="Book Antiqua"/>
          <w:sz w:val="19"/>
          <w:szCs w:val="19"/>
        </w:rPr>
      </w:pPr>
      <w:r>
        <w:rPr>
          <w:rFonts w:ascii="Book Antiqua" w:hAnsi="Book Antiqua"/>
          <w:b/>
          <w:bCs/>
          <w:sz w:val="19"/>
          <w:szCs w:val="19"/>
        </w:rPr>
        <w:lastRenderedPageBreak/>
        <w:t>(</w:t>
      </w:r>
      <w:r w:rsidRPr="0077272F">
        <w:rPr>
          <w:rFonts w:ascii="Book Antiqua" w:hAnsi="Book Antiqua"/>
          <w:b/>
          <w:bCs/>
          <w:sz w:val="19"/>
          <w:szCs w:val="19"/>
        </w:rPr>
        <w:t>MPF-2012)</w:t>
      </w:r>
      <w:r w:rsidRPr="0077272F">
        <w:rPr>
          <w:rFonts w:ascii="Book Antiqua" w:hAnsi="Book Antiqua"/>
          <w:sz w:val="19"/>
          <w:szCs w:val="19"/>
        </w:rPr>
        <w:t xml:space="preserve">: Para os </w:t>
      </w:r>
      <w:proofErr w:type="spellStart"/>
      <w:r w:rsidRPr="0077272F">
        <w:rPr>
          <w:rFonts w:ascii="Book Antiqua" w:hAnsi="Book Antiqua"/>
          <w:sz w:val="19"/>
          <w:szCs w:val="19"/>
        </w:rPr>
        <w:t>procedimentalistas</w:t>
      </w:r>
      <w:proofErr w:type="spellEnd"/>
      <w:r w:rsidRPr="0077272F">
        <w:rPr>
          <w:rFonts w:ascii="Book Antiqua" w:hAnsi="Book Antiqua"/>
          <w:sz w:val="19"/>
          <w:szCs w:val="19"/>
        </w:rPr>
        <w:t>, a jurisdição constitucional tem o papel exclusivo de assegurar os pressupostos necessários ao bom funcionamento da democracia.</w:t>
      </w:r>
    </w:p>
    <w:p w14:paraId="2EAC09A3" w14:textId="1865A92D" w:rsidR="0077272F" w:rsidRDefault="0077272F" w:rsidP="00D1371E">
      <w:pPr>
        <w:jc w:val="both"/>
        <w:rPr>
          <w:rFonts w:ascii="Book Antiqua" w:hAnsi="Book Antiqua"/>
          <w:sz w:val="19"/>
          <w:szCs w:val="19"/>
        </w:rPr>
      </w:pPr>
    </w:p>
    <w:p w14:paraId="0F17EEF4" w14:textId="553A5C65" w:rsidR="0077272F" w:rsidRDefault="0077272F" w:rsidP="00D1371E">
      <w:pPr>
        <w:jc w:val="both"/>
        <w:rPr>
          <w:rFonts w:ascii="Book Antiqua" w:hAnsi="Book Antiqua"/>
          <w:sz w:val="19"/>
          <w:szCs w:val="19"/>
        </w:rPr>
      </w:pPr>
      <w:r>
        <w:rPr>
          <w:rFonts w:ascii="Book Antiqua" w:hAnsi="Book Antiqua"/>
          <w:b/>
          <w:bCs/>
          <w:sz w:val="19"/>
          <w:szCs w:val="19"/>
        </w:rPr>
        <w:t>(MPPR-2012)</w:t>
      </w:r>
      <w:r>
        <w:rPr>
          <w:rFonts w:ascii="Book Antiqua" w:hAnsi="Book Antiqua"/>
          <w:sz w:val="19"/>
          <w:szCs w:val="19"/>
        </w:rPr>
        <w:t xml:space="preserve">: Assinale a alternativa correta: </w:t>
      </w:r>
      <w:r w:rsidRPr="0077272F">
        <w:rPr>
          <w:rFonts w:ascii="Book Antiqua" w:hAnsi="Book Antiqua"/>
          <w:sz w:val="19"/>
          <w:szCs w:val="19"/>
        </w:rPr>
        <w:t xml:space="preserve">As exigências de objetividade ética, na teoria desenvolvida por Amartya </w:t>
      </w:r>
      <w:proofErr w:type="spellStart"/>
      <w:r w:rsidRPr="0077272F">
        <w:rPr>
          <w:rFonts w:ascii="Book Antiqua" w:hAnsi="Book Antiqua"/>
          <w:sz w:val="19"/>
          <w:szCs w:val="19"/>
        </w:rPr>
        <w:t>Sen</w:t>
      </w:r>
      <w:proofErr w:type="spellEnd"/>
      <w:r w:rsidRPr="0077272F">
        <w:rPr>
          <w:rFonts w:ascii="Book Antiqua" w:hAnsi="Book Antiqua"/>
          <w:sz w:val="19"/>
          <w:szCs w:val="19"/>
        </w:rPr>
        <w:t>, relacionam-se estreitamente com a capacidade de enfrentar a argumentação pública aberta, a qual tem ligações estreitas com o caráter imparcial das posições propostas e dos argumentos que as apoiam</w:t>
      </w:r>
      <w:r>
        <w:rPr>
          <w:rFonts w:ascii="Book Antiqua" w:hAnsi="Book Antiqua"/>
          <w:sz w:val="19"/>
          <w:szCs w:val="19"/>
        </w:rPr>
        <w:t>.</w:t>
      </w:r>
    </w:p>
    <w:p w14:paraId="3AF77186" w14:textId="41CAEB8F" w:rsidR="0077272F" w:rsidRDefault="0077272F" w:rsidP="00D1371E">
      <w:pPr>
        <w:jc w:val="both"/>
        <w:rPr>
          <w:rFonts w:ascii="Book Antiqua" w:hAnsi="Book Antiqua"/>
          <w:sz w:val="19"/>
          <w:szCs w:val="19"/>
        </w:rPr>
      </w:pPr>
    </w:p>
    <w:p w14:paraId="20BBAA89" w14:textId="08124F32" w:rsidR="0077272F" w:rsidRDefault="0077272F" w:rsidP="00D1371E">
      <w:pPr>
        <w:jc w:val="both"/>
        <w:rPr>
          <w:rFonts w:ascii="Book Antiqua" w:hAnsi="Book Antiqua"/>
          <w:sz w:val="19"/>
          <w:szCs w:val="19"/>
        </w:rPr>
      </w:pPr>
      <w:r>
        <w:rPr>
          <w:rFonts w:ascii="Book Antiqua" w:hAnsi="Book Antiqua"/>
          <w:b/>
          <w:bCs/>
          <w:sz w:val="19"/>
          <w:szCs w:val="19"/>
        </w:rPr>
        <w:t>(MPPR-2012)</w:t>
      </w:r>
      <w:r>
        <w:rPr>
          <w:rFonts w:ascii="Book Antiqua" w:hAnsi="Book Antiqua"/>
          <w:sz w:val="19"/>
          <w:szCs w:val="19"/>
        </w:rPr>
        <w:t xml:space="preserve">: Assinale a alternativa correta: </w:t>
      </w:r>
      <w:r w:rsidRPr="0077272F">
        <w:rPr>
          <w:rFonts w:ascii="Book Antiqua" w:hAnsi="Book Antiqua"/>
          <w:sz w:val="19"/>
          <w:szCs w:val="19"/>
        </w:rPr>
        <w:t>Um princípio não implica a obrigação de que os destinatários se adequem totalmente a ele, realizando uma atividade específica, mas equivale a estabelecer uma razão que, prima facie, suporta qualquer comportamento que contribui com a efetivação daquele princípio; logo, sua esfera de aplicabilidade é relativamente indeterminada, sendo suscetíveis de expansão e de compressão: para saber qual o alcance efetivo do princípio é preciso não apenas observar seu teor literal, mas também o conteúdo dos outros princípios concordantes potencialmente aplicáveis, se existentes, bem como as circunstâncias do caso concreto.</w:t>
      </w:r>
    </w:p>
    <w:p w14:paraId="64243055" w14:textId="10D2C55E" w:rsidR="0077272F" w:rsidRDefault="0077272F" w:rsidP="00D1371E">
      <w:pPr>
        <w:jc w:val="both"/>
        <w:rPr>
          <w:rFonts w:ascii="Book Antiqua" w:hAnsi="Book Antiqua"/>
          <w:sz w:val="19"/>
          <w:szCs w:val="19"/>
        </w:rPr>
      </w:pPr>
    </w:p>
    <w:p w14:paraId="00EA6365" w14:textId="04386365" w:rsidR="00B41089" w:rsidRPr="00B41089" w:rsidRDefault="00B41089" w:rsidP="00B41089">
      <w:pPr>
        <w:jc w:val="both"/>
        <w:rPr>
          <w:rFonts w:ascii="Book Antiqua" w:hAnsi="Book Antiqua"/>
          <w:sz w:val="19"/>
          <w:szCs w:val="19"/>
        </w:rPr>
      </w:pPr>
      <w:r>
        <w:rPr>
          <w:rFonts w:ascii="Book Antiqua" w:hAnsi="Book Antiqua"/>
          <w:b/>
          <w:bCs/>
          <w:sz w:val="19"/>
          <w:szCs w:val="19"/>
        </w:rPr>
        <w:t>(PGM-Maringá/PR-2015-PUCPR)</w:t>
      </w:r>
      <w:r>
        <w:rPr>
          <w:rFonts w:ascii="Book Antiqua" w:hAnsi="Book Antiqua"/>
          <w:sz w:val="19"/>
          <w:szCs w:val="19"/>
        </w:rPr>
        <w:t xml:space="preserve">: </w:t>
      </w:r>
      <w:proofErr w:type="gramStart"/>
      <w:r w:rsidRPr="00B41089">
        <w:rPr>
          <w:rFonts w:ascii="Book Antiqua" w:hAnsi="Book Antiqua"/>
          <w:sz w:val="19"/>
          <w:szCs w:val="19"/>
        </w:rPr>
        <w:t>“</w:t>
      </w:r>
      <w:r w:rsidRPr="00B41089">
        <w:rPr>
          <w:rFonts w:ascii="Book Antiqua" w:hAnsi="Book Antiqua"/>
          <w:i/>
          <w:iCs/>
          <w:sz w:val="19"/>
          <w:szCs w:val="19"/>
        </w:rPr>
        <w:t>O texto, preceito, enunciado normativo é</w:t>
      </w:r>
      <w:proofErr w:type="gramEnd"/>
      <w:r w:rsidRPr="00B41089">
        <w:rPr>
          <w:rFonts w:ascii="Book Antiqua" w:hAnsi="Book Antiqua"/>
          <w:i/>
          <w:iCs/>
          <w:sz w:val="19"/>
          <w:szCs w:val="19"/>
        </w:rPr>
        <w:t xml:space="preserve"> alográfico. Não se completa no sentido nele impresso pelo legislador. A ‘completude’ do texto somente é realizada quando o sentido por ele expressado é produzido, como nova forma de expressão, pelo intérprete. Mas o ‘sentido expressado pelo texto’ já é algo novo distinto do texto. A interpretação do direito opera a mediação entre o caráter geral do texto normativo e sua aplicação particular: isto é, opera a sua inserção na vida</w:t>
      </w:r>
      <w:r w:rsidRPr="00B41089">
        <w:rPr>
          <w:rFonts w:ascii="Book Antiqua" w:hAnsi="Book Antiqua"/>
          <w:sz w:val="19"/>
          <w:szCs w:val="19"/>
        </w:rPr>
        <w:t>.</w:t>
      </w:r>
      <w:r>
        <w:rPr>
          <w:rFonts w:ascii="Book Antiqua" w:hAnsi="Book Antiqua"/>
          <w:sz w:val="19"/>
          <w:szCs w:val="19"/>
        </w:rPr>
        <w:t xml:space="preserve"> </w:t>
      </w:r>
      <w:r w:rsidRPr="00B41089">
        <w:rPr>
          <w:rFonts w:ascii="Book Antiqua" w:hAnsi="Book Antiqua"/>
          <w:sz w:val="19"/>
          <w:szCs w:val="19"/>
        </w:rPr>
        <w:t xml:space="preserve">(GRAU, Eros Roberto. </w:t>
      </w:r>
      <w:r w:rsidRPr="00B41089">
        <w:rPr>
          <w:rFonts w:ascii="Book Antiqua" w:hAnsi="Book Antiqua"/>
          <w:b/>
          <w:bCs/>
          <w:i/>
          <w:iCs/>
          <w:sz w:val="19"/>
          <w:szCs w:val="19"/>
        </w:rPr>
        <w:t>Ensaio e discurso sobre a interpretação/aplicação do direito</w:t>
      </w:r>
      <w:r w:rsidRPr="00B41089">
        <w:rPr>
          <w:rFonts w:ascii="Book Antiqua" w:hAnsi="Book Antiqua"/>
          <w:sz w:val="19"/>
          <w:szCs w:val="19"/>
        </w:rPr>
        <w:t>. 5. ed. São Paulo: Malheiros, 2009. p. 83).</w:t>
      </w:r>
      <w:r>
        <w:rPr>
          <w:rFonts w:ascii="Book Antiqua" w:hAnsi="Book Antiqua"/>
          <w:sz w:val="19"/>
          <w:szCs w:val="19"/>
        </w:rPr>
        <w:t xml:space="preserve"> </w:t>
      </w:r>
      <w:r w:rsidRPr="00B41089">
        <w:rPr>
          <w:rFonts w:ascii="Book Antiqua" w:hAnsi="Book Antiqua"/>
          <w:i/>
          <w:iCs/>
          <w:sz w:val="19"/>
          <w:szCs w:val="19"/>
        </w:rPr>
        <w:t xml:space="preserve">“Nesse ponto, cabe outra advertência: a afirmação de que a súmula é (também) um texto deve ser </w:t>
      </w:r>
      <w:proofErr w:type="gramStart"/>
      <w:r w:rsidRPr="00B41089">
        <w:rPr>
          <w:rFonts w:ascii="Book Antiqua" w:hAnsi="Book Antiqua"/>
          <w:i/>
          <w:iCs/>
          <w:sz w:val="19"/>
          <w:szCs w:val="19"/>
        </w:rPr>
        <w:t>compreendida</w:t>
      </w:r>
      <w:proofErr w:type="gramEnd"/>
      <w:r w:rsidRPr="00B41089">
        <w:rPr>
          <w:rFonts w:ascii="Book Antiqua" w:hAnsi="Book Antiqua"/>
          <w:i/>
          <w:iCs/>
          <w:sz w:val="19"/>
          <w:szCs w:val="19"/>
        </w:rPr>
        <w:t xml:space="preserve"> a partir de um olhar hermenêutico. Destarte, quando afirmo que a súmula é um texto, quero dizer que este texto, ao ser interpretado, deverá ensejar uma norma (sentido) que respeite, de forma radical, a coerência e integridade do direito. Caso contrário, ela será aplicada de forma objetificada, </w:t>
      </w:r>
      <w:proofErr w:type="spellStart"/>
      <w:r w:rsidRPr="00B41089">
        <w:rPr>
          <w:rFonts w:ascii="Book Antiqua" w:hAnsi="Book Antiqua"/>
          <w:i/>
          <w:iCs/>
          <w:sz w:val="19"/>
          <w:szCs w:val="19"/>
        </w:rPr>
        <w:t>entificadamente</w:t>
      </w:r>
      <w:proofErr w:type="spellEnd"/>
      <w:r w:rsidRPr="00B41089">
        <w:rPr>
          <w:rFonts w:ascii="Book Antiqua" w:hAnsi="Book Antiqua"/>
          <w:i/>
          <w:iCs/>
          <w:sz w:val="19"/>
          <w:szCs w:val="19"/>
        </w:rPr>
        <w:t>, isto é, será uma categoria a partir da qual se fará deduções e subsunções”</w:t>
      </w:r>
      <w:r w:rsidRPr="00B41089">
        <w:rPr>
          <w:rFonts w:ascii="Book Antiqua" w:hAnsi="Book Antiqua"/>
          <w:sz w:val="19"/>
          <w:szCs w:val="19"/>
        </w:rPr>
        <w:t>.</w:t>
      </w:r>
      <w:r>
        <w:rPr>
          <w:rFonts w:ascii="Book Antiqua" w:hAnsi="Book Antiqua"/>
          <w:sz w:val="19"/>
          <w:szCs w:val="19"/>
        </w:rPr>
        <w:t xml:space="preserve"> </w:t>
      </w:r>
      <w:r w:rsidRPr="00B41089">
        <w:rPr>
          <w:rFonts w:ascii="Book Antiqua" w:hAnsi="Book Antiqua"/>
          <w:sz w:val="19"/>
          <w:szCs w:val="19"/>
        </w:rPr>
        <w:t xml:space="preserve">(STRECK, </w:t>
      </w:r>
      <w:proofErr w:type="spellStart"/>
      <w:r w:rsidRPr="00B41089">
        <w:rPr>
          <w:rFonts w:ascii="Book Antiqua" w:hAnsi="Book Antiqua"/>
          <w:sz w:val="19"/>
          <w:szCs w:val="19"/>
        </w:rPr>
        <w:t>Lenio</w:t>
      </w:r>
      <w:proofErr w:type="spellEnd"/>
      <w:r w:rsidRPr="00B41089">
        <w:rPr>
          <w:rFonts w:ascii="Book Antiqua" w:hAnsi="Book Antiqua"/>
          <w:sz w:val="19"/>
          <w:szCs w:val="19"/>
        </w:rPr>
        <w:t xml:space="preserve"> Luiz. Lições de Crítica Hermenêutica do Direito. Porto Alegre: Livraria do Advogado, 2014. p. 143).</w:t>
      </w:r>
      <w:r>
        <w:rPr>
          <w:rFonts w:ascii="Book Antiqua" w:hAnsi="Book Antiqua"/>
          <w:sz w:val="19"/>
          <w:szCs w:val="19"/>
        </w:rPr>
        <w:t xml:space="preserve"> </w:t>
      </w:r>
      <w:r w:rsidRPr="00B41089">
        <w:rPr>
          <w:rFonts w:ascii="Book Antiqua" w:hAnsi="Book Antiqua"/>
          <w:sz w:val="19"/>
          <w:szCs w:val="19"/>
        </w:rPr>
        <w:t>A partir da leitura dos trechos acima transcritos e segundo o que deles se extrai, é CORRETO afirmar:</w:t>
      </w:r>
      <w:r w:rsidRPr="00B41089">
        <w:t xml:space="preserve"> </w:t>
      </w:r>
      <w:r w:rsidRPr="00B41089">
        <w:rPr>
          <w:rFonts w:ascii="Book Antiqua" w:hAnsi="Book Antiqua"/>
          <w:sz w:val="19"/>
          <w:szCs w:val="19"/>
        </w:rPr>
        <w:t>A interpretação é transformação de uma expressão (o texto) em outra (a norma), de sorte que a norma não é apenas o texto normativo nela transformado, pois ela resulta também do conteúdo entre o texto e os fatos (a realidade).</w:t>
      </w:r>
    </w:p>
    <w:p w14:paraId="364C39B5" w14:textId="77777777" w:rsidR="00B41089" w:rsidRDefault="00B41089" w:rsidP="00D1371E">
      <w:pPr>
        <w:jc w:val="both"/>
        <w:rPr>
          <w:rFonts w:ascii="Book Antiqua" w:hAnsi="Book Antiqua"/>
          <w:sz w:val="19"/>
          <w:szCs w:val="19"/>
        </w:rPr>
      </w:pPr>
    </w:p>
    <w:p w14:paraId="63B75F5F" w14:textId="60A2EAAB" w:rsidR="00785692" w:rsidRDefault="00785692" w:rsidP="00785692">
      <w:pPr>
        <w:jc w:val="both"/>
        <w:rPr>
          <w:rFonts w:ascii="Book Antiqua" w:hAnsi="Book Antiqua"/>
          <w:sz w:val="19"/>
          <w:szCs w:val="19"/>
        </w:rPr>
      </w:pPr>
      <w:r>
        <w:rPr>
          <w:rFonts w:ascii="Book Antiqua" w:hAnsi="Book Antiqua"/>
          <w:b/>
          <w:bCs/>
          <w:sz w:val="19"/>
          <w:szCs w:val="19"/>
        </w:rPr>
        <w:t>(Cartórios/TJMG-2015-Consulplan)</w:t>
      </w:r>
      <w:r>
        <w:rPr>
          <w:rFonts w:ascii="Book Antiqua" w:hAnsi="Book Antiqua"/>
          <w:sz w:val="19"/>
          <w:szCs w:val="19"/>
        </w:rPr>
        <w:t xml:space="preserve">: </w:t>
      </w:r>
      <w:r w:rsidRPr="00785692">
        <w:rPr>
          <w:rFonts w:ascii="Book Antiqua" w:hAnsi="Book Antiqua"/>
          <w:sz w:val="19"/>
          <w:szCs w:val="19"/>
        </w:rPr>
        <w:t>Em relação aos princípios jurídicos, assinale a alternativa correta:</w:t>
      </w:r>
      <w:r>
        <w:rPr>
          <w:rFonts w:ascii="Book Antiqua" w:hAnsi="Book Antiqua"/>
          <w:sz w:val="19"/>
          <w:szCs w:val="19"/>
        </w:rPr>
        <w:t xml:space="preserve"> </w:t>
      </w:r>
      <w:r w:rsidRPr="00785692">
        <w:rPr>
          <w:rFonts w:ascii="Book Antiqua" w:hAnsi="Book Antiqua"/>
          <w:sz w:val="19"/>
          <w:szCs w:val="19"/>
        </w:rPr>
        <w:t>Trata-se do pedestal normativo sobre o qual assenta todo o edifício jurídico dos novos sistemas constitucionais.</w:t>
      </w:r>
    </w:p>
    <w:p w14:paraId="6CCD0704" w14:textId="55ED3AE7" w:rsidR="005D44EB" w:rsidRPr="005D44EB" w:rsidRDefault="005D44EB" w:rsidP="005D44EB">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Segundo Paulo Bonavides, </w:t>
      </w:r>
      <w:r w:rsidRPr="00785692">
        <w:rPr>
          <w:rFonts w:ascii="Book Antiqua" w:hAnsi="Book Antiqua"/>
          <w:i/>
          <w:iCs/>
          <w:sz w:val="19"/>
          <w:szCs w:val="19"/>
        </w:rPr>
        <w:t>“as novas Constituições promulgadas acentuam a hegemonia axiológica dos princípios, convertidos em pedestal normativo sobre o qual assenta todo o edifício jurídico dos novos sistemas constitucionais”.</w:t>
      </w:r>
      <w:r>
        <w:rPr>
          <w:rFonts w:ascii="Book Antiqua" w:hAnsi="Book Antiqua"/>
          <w:sz w:val="19"/>
          <w:szCs w:val="19"/>
        </w:rPr>
        <w:t xml:space="preserve"> </w:t>
      </w:r>
      <w:r w:rsidRPr="005D44EB">
        <w:rPr>
          <w:rFonts w:ascii="Book Antiqua" w:hAnsi="Book Antiqua"/>
          <w:sz w:val="19"/>
          <w:szCs w:val="19"/>
        </w:rPr>
        <w:t>(Bonavides, Paulo. Curso de Direito Constitucional,</w:t>
      </w:r>
      <w:r>
        <w:rPr>
          <w:rFonts w:ascii="Book Antiqua" w:hAnsi="Book Antiqua"/>
          <w:sz w:val="19"/>
          <w:szCs w:val="19"/>
        </w:rPr>
        <w:t xml:space="preserve"> 1994,</w:t>
      </w:r>
      <w:r w:rsidRPr="005D44EB">
        <w:rPr>
          <w:rFonts w:ascii="Book Antiqua" w:hAnsi="Book Antiqua"/>
          <w:sz w:val="19"/>
          <w:szCs w:val="19"/>
        </w:rPr>
        <w:t xml:space="preserve"> p. 237).</w:t>
      </w:r>
    </w:p>
    <w:p w14:paraId="1B6A9A8A" w14:textId="77777777" w:rsidR="00785692" w:rsidRDefault="00785692" w:rsidP="00D1371E">
      <w:pPr>
        <w:jc w:val="both"/>
        <w:rPr>
          <w:rFonts w:ascii="Book Antiqua" w:hAnsi="Book Antiqua"/>
          <w:sz w:val="19"/>
          <w:szCs w:val="19"/>
        </w:rPr>
      </w:pPr>
    </w:p>
    <w:p w14:paraId="7E564382" w14:textId="59647F0C" w:rsidR="001572D3" w:rsidRDefault="001572D3" w:rsidP="00D1371E">
      <w:pPr>
        <w:jc w:val="both"/>
        <w:rPr>
          <w:rFonts w:ascii="Book Antiqua" w:hAnsi="Book Antiqua"/>
          <w:sz w:val="19"/>
          <w:szCs w:val="19"/>
        </w:rPr>
      </w:pPr>
      <w:r>
        <w:rPr>
          <w:rFonts w:ascii="Book Antiqua" w:hAnsi="Book Antiqua"/>
          <w:b/>
          <w:bCs/>
          <w:sz w:val="19"/>
          <w:szCs w:val="19"/>
        </w:rPr>
        <w:t>(MPMG-2013)</w:t>
      </w:r>
      <w:r>
        <w:rPr>
          <w:rFonts w:ascii="Book Antiqua" w:hAnsi="Book Antiqua"/>
          <w:sz w:val="19"/>
          <w:szCs w:val="19"/>
        </w:rPr>
        <w:t xml:space="preserve">: </w:t>
      </w:r>
      <w:r w:rsidRPr="001572D3">
        <w:rPr>
          <w:rFonts w:ascii="Book Antiqua" w:hAnsi="Book Antiqua"/>
          <w:sz w:val="19"/>
          <w:szCs w:val="19"/>
        </w:rPr>
        <w:t xml:space="preserve">Sobre as cláusulas gerais tão comuns nos microssistemas, é </w:t>
      </w:r>
      <w:r>
        <w:rPr>
          <w:rFonts w:ascii="Book Antiqua" w:hAnsi="Book Antiqua"/>
          <w:sz w:val="19"/>
          <w:szCs w:val="19"/>
        </w:rPr>
        <w:t>correto</w:t>
      </w:r>
      <w:r w:rsidRPr="001572D3">
        <w:rPr>
          <w:rFonts w:ascii="Book Antiqua" w:hAnsi="Book Antiqua"/>
          <w:sz w:val="19"/>
          <w:szCs w:val="19"/>
        </w:rPr>
        <w:t xml:space="preserve"> dizer:</w:t>
      </w:r>
      <w:r>
        <w:rPr>
          <w:rFonts w:ascii="Book Antiqua" w:hAnsi="Book Antiqua"/>
          <w:sz w:val="19"/>
          <w:szCs w:val="19"/>
        </w:rPr>
        <w:t xml:space="preserve"> </w:t>
      </w:r>
      <w:r w:rsidRPr="001572D3">
        <w:rPr>
          <w:rFonts w:ascii="Book Antiqua" w:hAnsi="Book Antiqua"/>
          <w:sz w:val="19"/>
          <w:szCs w:val="19"/>
        </w:rPr>
        <w:t>Caracterizam-se pela adaptação diacrônica.</w:t>
      </w:r>
    </w:p>
    <w:p w14:paraId="7F6AC706" w14:textId="6B599A19" w:rsidR="001572D3" w:rsidRDefault="001572D3" w:rsidP="00D1371E">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1572D3">
        <w:rPr>
          <w:rFonts w:ascii="Book Antiqua" w:hAnsi="Book Antiqua"/>
          <w:sz w:val="19"/>
          <w:szCs w:val="19"/>
        </w:rPr>
        <w:t xml:space="preserve">São diacrônicas, pois </w:t>
      </w:r>
      <w:proofErr w:type="gramStart"/>
      <w:r w:rsidRPr="001572D3">
        <w:rPr>
          <w:rFonts w:ascii="Book Antiqua" w:hAnsi="Book Antiqua"/>
          <w:sz w:val="19"/>
          <w:szCs w:val="19"/>
        </w:rPr>
        <w:t>o conteúdo das cláusulas gerais mudam</w:t>
      </w:r>
      <w:proofErr w:type="gramEnd"/>
      <w:r w:rsidRPr="001572D3">
        <w:rPr>
          <w:rFonts w:ascii="Book Antiqua" w:hAnsi="Book Antiqua"/>
          <w:sz w:val="19"/>
          <w:szCs w:val="19"/>
        </w:rPr>
        <w:t xml:space="preserve"> ao longo do tempo.</w:t>
      </w:r>
    </w:p>
    <w:p w14:paraId="4FFBEE54" w14:textId="0EF2F68B" w:rsidR="001572D3" w:rsidRDefault="001572D3" w:rsidP="00D1371E">
      <w:pPr>
        <w:jc w:val="both"/>
        <w:rPr>
          <w:rFonts w:ascii="Book Antiqua" w:hAnsi="Book Antiqua"/>
          <w:sz w:val="19"/>
          <w:szCs w:val="19"/>
        </w:rPr>
      </w:pPr>
    </w:p>
    <w:p w14:paraId="16EAF1B6" w14:textId="700A0DC2" w:rsidR="001572D3" w:rsidRDefault="001572D3" w:rsidP="001572D3">
      <w:pPr>
        <w:jc w:val="both"/>
        <w:rPr>
          <w:rFonts w:ascii="Book Antiqua" w:hAnsi="Book Antiqua"/>
          <w:sz w:val="19"/>
          <w:szCs w:val="19"/>
        </w:rPr>
      </w:pPr>
      <w:r>
        <w:rPr>
          <w:rFonts w:ascii="Book Antiqua" w:hAnsi="Book Antiqua"/>
          <w:b/>
          <w:bCs/>
          <w:sz w:val="19"/>
          <w:szCs w:val="19"/>
        </w:rPr>
        <w:t>(MPMG-2013)</w:t>
      </w:r>
      <w:r>
        <w:rPr>
          <w:rFonts w:ascii="Book Antiqua" w:hAnsi="Book Antiqua"/>
          <w:sz w:val="19"/>
          <w:szCs w:val="19"/>
        </w:rPr>
        <w:t xml:space="preserve">: </w:t>
      </w:r>
      <w:r w:rsidRPr="001572D3">
        <w:rPr>
          <w:rFonts w:ascii="Book Antiqua" w:hAnsi="Book Antiqua"/>
          <w:sz w:val="19"/>
          <w:szCs w:val="19"/>
        </w:rPr>
        <w:t xml:space="preserve">Sobre as cláusulas gerais tão comuns nos microssistemas, é </w:t>
      </w:r>
      <w:r>
        <w:rPr>
          <w:rFonts w:ascii="Book Antiqua" w:hAnsi="Book Antiqua"/>
          <w:sz w:val="19"/>
          <w:szCs w:val="19"/>
        </w:rPr>
        <w:t>correto</w:t>
      </w:r>
      <w:r w:rsidRPr="001572D3">
        <w:rPr>
          <w:rFonts w:ascii="Book Antiqua" w:hAnsi="Book Antiqua"/>
          <w:sz w:val="19"/>
          <w:szCs w:val="19"/>
        </w:rPr>
        <w:t xml:space="preserve"> dizer:</w:t>
      </w:r>
      <w:r>
        <w:rPr>
          <w:rFonts w:ascii="Book Antiqua" w:hAnsi="Book Antiqua"/>
          <w:sz w:val="19"/>
          <w:szCs w:val="19"/>
        </w:rPr>
        <w:t xml:space="preserve"> </w:t>
      </w:r>
      <w:r w:rsidRPr="001572D3">
        <w:rPr>
          <w:rFonts w:ascii="Book Antiqua" w:hAnsi="Book Antiqua"/>
          <w:sz w:val="19"/>
          <w:szCs w:val="19"/>
        </w:rPr>
        <w:t>São normas-tipo dúctil.</w:t>
      </w:r>
    </w:p>
    <w:p w14:paraId="4E477F2D" w14:textId="67799170" w:rsidR="001572D3" w:rsidRDefault="001572D3" w:rsidP="001572D3">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1572D3">
        <w:rPr>
          <w:rFonts w:ascii="Book Antiqua" w:hAnsi="Book Antiqua"/>
          <w:sz w:val="19"/>
          <w:szCs w:val="19"/>
        </w:rPr>
        <w:t>São dúcteis por serem maleáveis, são conceitos mais abertos.</w:t>
      </w:r>
    </w:p>
    <w:p w14:paraId="079B2B08" w14:textId="66CE99AF" w:rsidR="001572D3" w:rsidRDefault="001572D3" w:rsidP="001572D3">
      <w:pPr>
        <w:jc w:val="both"/>
        <w:rPr>
          <w:rFonts w:ascii="Book Antiqua" w:hAnsi="Book Antiqua"/>
          <w:sz w:val="19"/>
          <w:szCs w:val="19"/>
        </w:rPr>
      </w:pPr>
    </w:p>
    <w:p w14:paraId="311CB931" w14:textId="480524A1" w:rsidR="001572D3" w:rsidRDefault="001572D3" w:rsidP="001572D3">
      <w:pPr>
        <w:jc w:val="both"/>
        <w:rPr>
          <w:rFonts w:ascii="Book Antiqua" w:hAnsi="Book Antiqua"/>
          <w:sz w:val="19"/>
          <w:szCs w:val="19"/>
        </w:rPr>
      </w:pPr>
      <w:r>
        <w:rPr>
          <w:rFonts w:ascii="Book Antiqua" w:hAnsi="Book Antiqua"/>
          <w:b/>
          <w:bCs/>
          <w:sz w:val="19"/>
          <w:szCs w:val="19"/>
        </w:rPr>
        <w:lastRenderedPageBreak/>
        <w:t>(MPMG-2013)</w:t>
      </w:r>
      <w:r>
        <w:rPr>
          <w:rFonts w:ascii="Book Antiqua" w:hAnsi="Book Antiqua"/>
          <w:sz w:val="19"/>
          <w:szCs w:val="19"/>
        </w:rPr>
        <w:t xml:space="preserve">: </w:t>
      </w:r>
      <w:r w:rsidRPr="001572D3">
        <w:rPr>
          <w:rFonts w:ascii="Book Antiqua" w:hAnsi="Book Antiqua"/>
          <w:sz w:val="19"/>
          <w:szCs w:val="19"/>
        </w:rPr>
        <w:t xml:space="preserve">Sobre as cláusulas gerais tão comuns nos microssistemas, é </w:t>
      </w:r>
      <w:r>
        <w:rPr>
          <w:rFonts w:ascii="Book Antiqua" w:hAnsi="Book Antiqua"/>
          <w:sz w:val="19"/>
          <w:szCs w:val="19"/>
        </w:rPr>
        <w:t>correto</w:t>
      </w:r>
      <w:r w:rsidRPr="001572D3">
        <w:rPr>
          <w:rFonts w:ascii="Book Antiqua" w:hAnsi="Book Antiqua"/>
          <w:sz w:val="19"/>
          <w:szCs w:val="19"/>
        </w:rPr>
        <w:t xml:space="preserve"> dizer:</w:t>
      </w:r>
      <w:r>
        <w:rPr>
          <w:rFonts w:ascii="Book Antiqua" w:hAnsi="Book Antiqua"/>
          <w:sz w:val="19"/>
          <w:szCs w:val="19"/>
        </w:rPr>
        <w:t xml:space="preserve"> </w:t>
      </w:r>
      <w:r w:rsidRPr="001572D3">
        <w:rPr>
          <w:rFonts w:ascii="Book Antiqua" w:hAnsi="Book Antiqua"/>
          <w:sz w:val="19"/>
          <w:szCs w:val="19"/>
        </w:rPr>
        <w:t>Caracterizam-se pela adaptação sincrônica.</w:t>
      </w:r>
    </w:p>
    <w:p w14:paraId="19E8E6CC" w14:textId="7356546C" w:rsidR="001572D3" w:rsidRPr="001572D3" w:rsidRDefault="001572D3" w:rsidP="00D1371E">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1572D3">
        <w:rPr>
          <w:rFonts w:ascii="Book Antiqua" w:hAnsi="Book Antiqua"/>
          <w:sz w:val="19"/>
          <w:szCs w:val="19"/>
        </w:rPr>
        <w:t>São sincrônicas, pois seu conteúdo é dado pelo mundo atual. Nesse ponto se contrapõe às normas anacrônicas, que teriam seu conteúdo dado por fatos pretéritos.</w:t>
      </w:r>
    </w:p>
    <w:sectPr w:rsidR="001572D3" w:rsidRPr="001572D3" w:rsidSect="00BB6B4F">
      <w:pgSz w:w="11906" w:h="16838"/>
      <w:pgMar w:top="993"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F098B" w14:textId="77777777" w:rsidR="00496CF6" w:rsidRDefault="00496CF6" w:rsidP="0077272F">
      <w:pPr>
        <w:spacing w:after="0" w:line="240" w:lineRule="auto"/>
      </w:pPr>
      <w:r>
        <w:separator/>
      </w:r>
    </w:p>
  </w:endnote>
  <w:endnote w:type="continuationSeparator" w:id="0">
    <w:p w14:paraId="3C062435" w14:textId="77777777" w:rsidR="00496CF6" w:rsidRDefault="00496CF6" w:rsidP="00772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CBE19" w14:textId="77777777" w:rsidR="00496CF6" w:rsidRDefault="00496CF6" w:rsidP="0077272F">
      <w:pPr>
        <w:spacing w:after="0" w:line="240" w:lineRule="auto"/>
      </w:pPr>
      <w:r>
        <w:separator/>
      </w:r>
    </w:p>
  </w:footnote>
  <w:footnote w:type="continuationSeparator" w:id="0">
    <w:p w14:paraId="0A85523C" w14:textId="77777777" w:rsidR="00496CF6" w:rsidRDefault="00496CF6" w:rsidP="0077272F">
      <w:pPr>
        <w:spacing w:after="0" w:line="240" w:lineRule="auto"/>
      </w:pPr>
      <w:r>
        <w:continuationSeparator/>
      </w:r>
    </w:p>
  </w:footnote>
  <w:footnote w:id="1">
    <w:p w14:paraId="24BA1D50" w14:textId="5B378D4F" w:rsidR="000F3C4A" w:rsidRPr="000F3C4A" w:rsidRDefault="000F3C4A" w:rsidP="000F3C4A">
      <w:pPr>
        <w:pStyle w:val="Textodenotaderodap"/>
        <w:jc w:val="both"/>
        <w:rPr>
          <w:rFonts w:ascii="Book Antiqua" w:hAnsi="Book Antiqua"/>
        </w:rPr>
      </w:pPr>
      <w:r w:rsidRPr="000F3C4A">
        <w:rPr>
          <w:rStyle w:val="Refdenotaderodap"/>
          <w:rFonts w:ascii="Book Antiqua" w:hAnsi="Book Antiqua"/>
          <w:sz w:val="18"/>
          <w:szCs w:val="18"/>
        </w:rPr>
        <w:footnoteRef/>
      </w:r>
      <w:r w:rsidRPr="000F3C4A">
        <w:rPr>
          <w:rFonts w:ascii="Book Antiqua" w:hAnsi="Book Antiqua"/>
          <w:sz w:val="18"/>
          <w:szCs w:val="18"/>
        </w:rPr>
        <w:t xml:space="preserve"> Infirmar = enfraquecer, tirar a força, a autoridade, a eficácia de...</w:t>
      </w:r>
    </w:p>
  </w:footnote>
  <w:footnote w:id="2">
    <w:p w14:paraId="09334A0C" w14:textId="530156F9" w:rsidR="003F48F1" w:rsidRPr="003F48F1" w:rsidRDefault="003F48F1" w:rsidP="003F48F1">
      <w:pPr>
        <w:pStyle w:val="Textodenotaderodap"/>
        <w:jc w:val="both"/>
        <w:rPr>
          <w:rFonts w:ascii="Book Antiqua" w:hAnsi="Book Antiqua"/>
        </w:rPr>
      </w:pPr>
      <w:r w:rsidRPr="003F48F1">
        <w:rPr>
          <w:rStyle w:val="Refdenotaderodap"/>
          <w:rFonts w:ascii="Book Antiqua" w:hAnsi="Book Antiqua"/>
          <w:sz w:val="18"/>
          <w:szCs w:val="18"/>
        </w:rPr>
        <w:footnoteRef/>
      </w:r>
      <w:r w:rsidRPr="003F48F1">
        <w:rPr>
          <w:rFonts w:ascii="Book Antiqua" w:hAnsi="Book Antiqua"/>
          <w:sz w:val="18"/>
          <w:szCs w:val="18"/>
        </w:rPr>
        <w:t xml:space="preserve"> https://slideplayer.com.br/slide/3995806/</w:t>
      </w:r>
    </w:p>
  </w:footnote>
  <w:footnote w:id="3">
    <w:p w14:paraId="40FC42DE" w14:textId="77777777" w:rsidR="003F48F1" w:rsidRPr="003F48F1" w:rsidRDefault="003F48F1" w:rsidP="003F48F1">
      <w:pPr>
        <w:pStyle w:val="Textodenotaderodap"/>
        <w:jc w:val="both"/>
        <w:rPr>
          <w:rFonts w:ascii="Book Antiqua" w:hAnsi="Book Antiqua"/>
          <w:sz w:val="18"/>
          <w:szCs w:val="18"/>
        </w:rPr>
      </w:pPr>
      <w:r w:rsidRPr="003F48F1">
        <w:rPr>
          <w:rStyle w:val="Refdenotaderodap"/>
          <w:rFonts w:ascii="Book Antiqua" w:hAnsi="Book Antiqua"/>
          <w:sz w:val="18"/>
          <w:szCs w:val="18"/>
        </w:rPr>
        <w:footnoteRef/>
      </w:r>
      <w:r w:rsidRPr="003F48F1">
        <w:rPr>
          <w:rFonts w:ascii="Book Antiqua" w:hAnsi="Book Antiqua"/>
          <w:sz w:val="18"/>
          <w:szCs w:val="18"/>
        </w:rPr>
        <w:t xml:space="preserve"> De encontro = Contra</w:t>
      </w:r>
    </w:p>
    <w:p w14:paraId="5E6B6D47" w14:textId="10F21BA6" w:rsidR="003F48F1" w:rsidRDefault="003F48F1" w:rsidP="003F48F1">
      <w:pPr>
        <w:pStyle w:val="Textodenotaderodap"/>
        <w:jc w:val="both"/>
      </w:pPr>
      <w:r w:rsidRPr="003F48F1">
        <w:rPr>
          <w:rFonts w:ascii="Book Antiqua" w:hAnsi="Book Antiqua"/>
          <w:sz w:val="18"/>
          <w:szCs w:val="18"/>
        </w:rPr>
        <w:t xml:space="preserve">  Ao encontro = A favor</w:t>
      </w:r>
    </w:p>
  </w:footnote>
  <w:footnote w:id="4">
    <w:p w14:paraId="1B86A574" w14:textId="46DF8C74" w:rsidR="003F48F1" w:rsidRDefault="003F48F1">
      <w:pPr>
        <w:pStyle w:val="Textodenotaderodap"/>
      </w:pPr>
      <w:r>
        <w:rPr>
          <w:rStyle w:val="Refdenotaderodap"/>
        </w:rPr>
        <w:footnoteRef/>
      </w:r>
      <w:r>
        <w:t xml:space="preserve"> </w:t>
      </w:r>
      <w:r w:rsidRPr="003F48F1">
        <w:t>https://www.youtube.com/@DireitosemJuridiques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35694"/>
    <w:multiLevelType w:val="hybridMultilevel"/>
    <w:tmpl w:val="5D10A95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0DA25C4"/>
    <w:multiLevelType w:val="hybridMultilevel"/>
    <w:tmpl w:val="ED486D5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08826E6"/>
    <w:multiLevelType w:val="hybridMultilevel"/>
    <w:tmpl w:val="FCAAAA5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39C02E4"/>
    <w:multiLevelType w:val="hybridMultilevel"/>
    <w:tmpl w:val="4016FEE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5D71CDE"/>
    <w:multiLevelType w:val="hybridMultilevel"/>
    <w:tmpl w:val="4232C35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8314A0B"/>
    <w:multiLevelType w:val="hybridMultilevel"/>
    <w:tmpl w:val="A11AE0B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EB52E51"/>
    <w:multiLevelType w:val="hybridMultilevel"/>
    <w:tmpl w:val="13480E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F40116B"/>
    <w:multiLevelType w:val="hybridMultilevel"/>
    <w:tmpl w:val="F87A1E6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60E87725"/>
    <w:multiLevelType w:val="hybridMultilevel"/>
    <w:tmpl w:val="3650274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6CA425AF"/>
    <w:multiLevelType w:val="hybridMultilevel"/>
    <w:tmpl w:val="C9CAF7D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6DCE356B"/>
    <w:multiLevelType w:val="hybridMultilevel"/>
    <w:tmpl w:val="10CCA8F6"/>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6E521707"/>
    <w:multiLevelType w:val="hybridMultilevel"/>
    <w:tmpl w:val="312A86F8"/>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7E4334E4"/>
    <w:multiLevelType w:val="hybridMultilevel"/>
    <w:tmpl w:val="933A8FF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896939127">
    <w:abstractNumId w:val="3"/>
  </w:num>
  <w:num w:numId="2" w16cid:durableId="1428384773">
    <w:abstractNumId w:val="12"/>
  </w:num>
  <w:num w:numId="3" w16cid:durableId="1545871626">
    <w:abstractNumId w:val="5"/>
  </w:num>
  <w:num w:numId="4" w16cid:durableId="1828552614">
    <w:abstractNumId w:val="1"/>
  </w:num>
  <w:num w:numId="5" w16cid:durableId="1941375992">
    <w:abstractNumId w:val="10"/>
  </w:num>
  <w:num w:numId="6" w16cid:durableId="1227182975">
    <w:abstractNumId w:val="11"/>
  </w:num>
  <w:num w:numId="7" w16cid:durableId="2006980101">
    <w:abstractNumId w:val="8"/>
  </w:num>
  <w:num w:numId="8" w16cid:durableId="1179351671">
    <w:abstractNumId w:val="9"/>
  </w:num>
  <w:num w:numId="9" w16cid:durableId="242567981">
    <w:abstractNumId w:val="4"/>
  </w:num>
  <w:num w:numId="10" w16cid:durableId="665329258">
    <w:abstractNumId w:val="0"/>
  </w:num>
  <w:num w:numId="11" w16cid:durableId="1750928671">
    <w:abstractNumId w:val="2"/>
  </w:num>
  <w:num w:numId="12" w16cid:durableId="1526870090">
    <w:abstractNumId w:val="6"/>
  </w:num>
  <w:num w:numId="13" w16cid:durableId="13855234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DDF"/>
    <w:rsid w:val="00021452"/>
    <w:rsid w:val="00022309"/>
    <w:rsid w:val="000233A9"/>
    <w:rsid w:val="00024EDF"/>
    <w:rsid w:val="00027ABD"/>
    <w:rsid w:val="0003028E"/>
    <w:rsid w:val="00030A22"/>
    <w:rsid w:val="0003790E"/>
    <w:rsid w:val="0005179A"/>
    <w:rsid w:val="00065888"/>
    <w:rsid w:val="00066396"/>
    <w:rsid w:val="0007405E"/>
    <w:rsid w:val="00075F65"/>
    <w:rsid w:val="00075FBD"/>
    <w:rsid w:val="00082E1F"/>
    <w:rsid w:val="000858E3"/>
    <w:rsid w:val="00085EB7"/>
    <w:rsid w:val="00097919"/>
    <w:rsid w:val="000A3C03"/>
    <w:rsid w:val="000A643A"/>
    <w:rsid w:val="000B7198"/>
    <w:rsid w:val="000C1FCF"/>
    <w:rsid w:val="000C4BF4"/>
    <w:rsid w:val="000C5147"/>
    <w:rsid w:val="000C6293"/>
    <w:rsid w:val="000C67FB"/>
    <w:rsid w:val="000D042D"/>
    <w:rsid w:val="000D29B9"/>
    <w:rsid w:val="000D6438"/>
    <w:rsid w:val="000F3C4A"/>
    <w:rsid w:val="000F611F"/>
    <w:rsid w:val="00101891"/>
    <w:rsid w:val="00123EEF"/>
    <w:rsid w:val="001241C4"/>
    <w:rsid w:val="0012565D"/>
    <w:rsid w:val="00126950"/>
    <w:rsid w:val="00127647"/>
    <w:rsid w:val="00136037"/>
    <w:rsid w:val="001424BE"/>
    <w:rsid w:val="001572D3"/>
    <w:rsid w:val="0016489E"/>
    <w:rsid w:val="001676F3"/>
    <w:rsid w:val="0019379C"/>
    <w:rsid w:val="00197A1B"/>
    <w:rsid w:val="001A1BCB"/>
    <w:rsid w:val="001A38E4"/>
    <w:rsid w:val="001D47F6"/>
    <w:rsid w:val="001E3C73"/>
    <w:rsid w:val="001F0359"/>
    <w:rsid w:val="001F2865"/>
    <w:rsid w:val="001F28EE"/>
    <w:rsid w:val="001F49C6"/>
    <w:rsid w:val="002104A6"/>
    <w:rsid w:val="002121CE"/>
    <w:rsid w:val="00212CE6"/>
    <w:rsid w:val="00213DA4"/>
    <w:rsid w:val="002305E0"/>
    <w:rsid w:val="00231408"/>
    <w:rsid w:val="002330D5"/>
    <w:rsid w:val="00233190"/>
    <w:rsid w:val="0023349C"/>
    <w:rsid w:val="002353DD"/>
    <w:rsid w:val="002373F6"/>
    <w:rsid w:val="0024163D"/>
    <w:rsid w:val="00243679"/>
    <w:rsid w:val="00243FB4"/>
    <w:rsid w:val="00244470"/>
    <w:rsid w:val="00244D7C"/>
    <w:rsid w:val="00250DA9"/>
    <w:rsid w:val="00251C27"/>
    <w:rsid w:val="002522DE"/>
    <w:rsid w:val="0025478B"/>
    <w:rsid w:val="00254841"/>
    <w:rsid w:val="00256A12"/>
    <w:rsid w:val="002613FA"/>
    <w:rsid w:val="00261DA2"/>
    <w:rsid w:val="002623C9"/>
    <w:rsid w:val="002840EB"/>
    <w:rsid w:val="002847C2"/>
    <w:rsid w:val="002868BA"/>
    <w:rsid w:val="00290C01"/>
    <w:rsid w:val="00297493"/>
    <w:rsid w:val="002A466E"/>
    <w:rsid w:val="002C1120"/>
    <w:rsid w:val="002D494C"/>
    <w:rsid w:val="002D6CFE"/>
    <w:rsid w:val="002D7342"/>
    <w:rsid w:val="002E07D2"/>
    <w:rsid w:val="002E42A3"/>
    <w:rsid w:val="002E5F79"/>
    <w:rsid w:val="002E678D"/>
    <w:rsid w:val="002E793A"/>
    <w:rsid w:val="002F2203"/>
    <w:rsid w:val="002F2973"/>
    <w:rsid w:val="002F75E9"/>
    <w:rsid w:val="00301E48"/>
    <w:rsid w:val="00303166"/>
    <w:rsid w:val="00303A30"/>
    <w:rsid w:val="0030483B"/>
    <w:rsid w:val="003163F8"/>
    <w:rsid w:val="0032249B"/>
    <w:rsid w:val="00322F16"/>
    <w:rsid w:val="00325BF1"/>
    <w:rsid w:val="00327E74"/>
    <w:rsid w:val="0033032B"/>
    <w:rsid w:val="0034164A"/>
    <w:rsid w:val="003470AD"/>
    <w:rsid w:val="00354B91"/>
    <w:rsid w:val="00354BAF"/>
    <w:rsid w:val="0036176C"/>
    <w:rsid w:val="00365F5F"/>
    <w:rsid w:val="00367720"/>
    <w:rsid w:val="00373A77"/>
    <w:rsid w:val="00377CA2"/>
    <w:rsid w:val="00382F2C"/>
    <w:rsid w:val="00385C2A"/>
    <w:rsid w:val="00391175"/>
    <w:rsid w:val="00392388"/>
    <w:rsid w:val="003953B5"/>
    <w:rsid w:val="00396FF8"/>
    <w:rsid w:val="003A480A"/>
    <w:rsid w:val="003B5C49"/>
    <w:rsid w:val="003C5FDC"/>
    <w:rsid w:val="003D1C4D"/>
    <w:rsid w:val="003D76D0"/>
    <w:rsid w:val="003E0DDA"/>
    <w:rsid w:val="003E6938"/>
    <w:rsid w:val="003F48F1"/>
    <w:rsid w:val="003F72D5"/>
    <w:rsid w:val="0040427D"/>
    <w:rsid w:val="0041428B"/>
    <w:rsid w:val="00415E4E"/>
    <w:rsid w:val="0041660E"/>
    <w:rsid w:val="00417B25"/>
    <w:rsid w:val="00425F7C"/>
    <w:rsid w:val="00440037"/>
    <w:rsid w:val="00442500"/>
    <w:rsid w:val="0045611C"/>
    <w:rsid w:val="00456F49"/>
    <w:rsid w:val="00463F1F"/>
    <w:rsid w:val="00463F87"/>
    <w:rsid w:val="004701F0"/>
    <w:rsid w:val="004746E9"/>
    <w:rsid w:val="00476172"/>
    <w:rsid w:val="00476CC6"/>
    <w:rsid w:val="004843BF"/>
    <w:rsid w:val="0048632F"/>
    <w:rsid w:val="00491101"/>
    <w:rsid w:val="00494AAF"/>
    <w:rsid w:val="00496CF6"/>
    <w:rsid w:val="004A76B1"/>
    <w:rsid w:val="004B3E1A"/>
    <w:rsid w:val="004B40EE"/>
    <w:rsid w:val="004C2532"/>
    <w:rsid w:val="004C4A92"/>
    <w:rsid w:val="004C6758"/>
    <w:rsid w:val="004D28F0"/>
    <w:rsid w:val="004D593F"/>
    <w:rsid w:val="004E038E"/>
    <w:rsid w:val="004E795F"/>
    <w:rsid w:val="004F45BB"/>
    <w:rsid w:val="004F6FF4"/>
    <w:rsid w:val="00501654"/>
    <w:rsid w:val="00516E3F"/>
    <w:rsid w:val="00516E8B"/>
    <w:rsid w:val="005242D8"/>
    <w:rsid w:val="00530ACC"/>
    <w:rsid w:val="005355B2"/>
    <w:rsid w:val="005373CE"/>
    <w:rsid w:val="00537CA8"/>
    <w:rsid w:val="0055089C"/>
    <w:rsid w:val="00556E1F"/>
    <w:rsid w:val="00564F79"/>
    <w:rsid w:val="005730E2"/>
    <w:rsid w:val="005765C0"/>
    <w:rsid w:val="00584DA6"/>
    <w:rsid w:val="005B0C65"/>
    <w:rsid w:val="005B3D00"/>
    <w:rsid w:val="005B7B7E"/>
    <w:rsid w:val="005C02AA"/>
    <w:rsid w:val="005D2BCF"/>
    <w:rsid w:val="005D44EB"/>
    <w:rsid w:val="005D759E"/>
    <w:rsid w:val="005E5C57"/>
    <w:rsid w:val="005E6D00"/>
    <w:rsid w:val="005E7127"/>
    <w:rsid w:val="00606A3E"/>
    <w:rsid w:val="0060779D"/>
    <w:rsid w:val="00614BA8"/>
    <w:rsid w:val="00620312"/>
    <w:rsid w:val="00620428"/>
    <w:rsid w:val="00621C27"/>
    <w:rsid w:val="00633572"/>
    <w:rsid w:val="00635599"/>
    <w:rsid w:val="00635E9C"/>
    <w:rsid w:val="00636EE3"/>
    <w:rsid w:val="006439D8"/>
    <w:rsid w:val="00653571"/>
    <w:rsid w:val="00655C7D"/>
    <w:rsid w:val="006579AB"/>
    <w:rsid w:val="00665F8A"/>
    <w:rsid w:val="00671F05"/>
    <w:rsid w:val="006729CB"/>
    <w:rsid w:val="00675DF8"/>
    <w:rsid w:val="00691E2F"/>
    <w:rsid w:val="006960E4"/>
    <w:rsid w:val="00697EF9"/>
    <w:rsid w:val="006A1D58"/>
    <w:rsid w:val="006A612C"/>
    <w:rsid w:val="006B3EDA"/>
    <w:rsid w:val="006C432E"/>
    <w:rsid w:val="006D3CAE"/>
    <w:rsid w:val="006E3B6B"/>
    <w:rsid w:val="006E67EB"/>
    <w:rsid w:val="006F4ADB"/>
    <w:rsid w:val="00701DBD"/>
    <w:rsid w:val="00732713"/>
    <w:rsid w:val="007342DE"/>
    <w:rsid w:val="00740FDF"/>
    <w:rsid w:val="007612CC"/>
    <w:rsid w:val="007654C3"/>
    <w:rsid w:val="0077272F"/>
    <w:rsid w:val="007741CB"/>
    <w:rsid w:val="007816B8"/>
    <w:rsid w:val="007829F3"/>
    <w:rsid w:val="00783712"/>
    <w:rsid w:val="00785692"/>
    <w:rsid w:val="007957EA"/>
    <w:rsid w:val="00797690"/>
    <w:rsid w:val="007A129C"/>
    <w:rsid w:val="007A17A5"/>
    <w:rsid w:val="007A4FF1"/>
    <w:rsid w:val="007A51DA"/>
    <w:rsid w:val="007B1D5F"/>
    <w:rsid w:val="007B4066"/>
    <w:rsid w:val="007B671D"/>
    <w:rsid w:val="007B6ED0"/>
    <w:rsid w:val="007C2759"/>
    <w:rsid w:val="007C6BC4"/>
    <w:rsid w:val="007C7145"/>
    <w:rsid w:val="007D1CB4"/>
    <w:rsid w:val="007D7038"/>
    <w:rsid w:val="007F7E41"/>
    <w:rsid w:val="008019DF"/>
    <w:rsid w:val="008060D8"/>
    <w:rsid w:val="0080613F"/>
    <w:rsid w:val="0081227E"/>
    <w:rsid w:val="0081272E"/>
    <w:rsid w:val="00816B10"/>
    <w:rsid w:val="008310E4"/>
    <w:rsid w:val="00835F0A"/>
    <w:rsid w:val="00836B9E"/>
    <w:rsid w:val="00840AC5"/>
    <w:rsid w:val="008446A3"/>
    <w:rsid w:val="00845935"/>
    <w:rsid w:val="008463FF"/>
    <w:rsid w:val="00856370"/>
    <w:rsid w:val="00860263"/>
    <w:rsid w:val="00863DA1"/>
    <w:rsid w:val="008711B8"/>
    <w:rsid w:val="008714C1"/>
    <w:rsid w:val="00871611"/>
    <w:rsid w:val="00871F62"/>
    <w:rsid w:val="00877133"/>
    <w:rsid w:val="00880A8C"/>
    <w:rsid w:val="00882D6A"/>
    <w:rsid w:val="00894094"/>
    <w:rsid w:val="008A4532"/>
    <w:rsid w:val="008A5D02"/>
    <w:rsid w:val="008A6604"/>
    <w:rsid w:val="008A6CFD"/>
    <w:rsid w:val="008B2A75"/>
    <w:rsid w:val="008B666C"/>
    <w:rsid w:val="008C1525"/>
    <w:rsid w:val="008C42EF"/>
    <w:rsid w:val="008C7DCF"/>
    <w:rsid w:val="008D5687"/>
    <w:rsid w:val="008D6CA5"/>
    <w:rsid w:val="008D7A94"/>
    <w:rsid w:val="008E6A51"/>
    <w:rsid w:val="008F243A"/>
    <w:rsid w:val="008F28C7"/>
    <w:rsid w:val="008F5CD8"/>
    <w:rsid w:val="009059D3"/>
    <w:rsid w:val="00907170"/>
    <w:rsid w:val="00925C81"/>
    <w:rsid w:val="0092645D"/>
    <w:rsid w:val="00935DB4"/>
    <w:rsid w:val="009368AA"/>
    <w:rsid w:val="009369F0"/>
    <w:rsid w:val="00957877"/>
    <w:rsid w:val="009603A5"/>
    <w:rsid w:val="0096460E"/>
    <w:rsid w:val="00983B9D"/>
    <w:rsid w:val="009841CD"/>
    <w:rsid w:val="009935A1"/>
    <w:rsid w:val="00993E5F"/>
    <w:rsid w:val="0099622E"/>
    <w:rsid w:val="009A0D3C"/>
    <w:rsid w:val="009A3250"/>
    <w:rsid w:val="009A5269"/>
    <w:rsid w:val="009B0A7A"/>
    <w:rsid w:val="009B1F24"/>
    <w:rsid w:val="009B4001"/>
    <w:rsid w:val="009B7B83"/>
    <w:rsid w:val="009C03DF"/>
    <w:rsid w:val="009C2F02"/>
    <w:rsid w:val="009D1476"/>
    <w:rsid w:val="009D1FE0"/>
    <w:rsid w:val="009E0E24"/>
    <w:rsid w:val="009E24B6"/>
    <w:rsid w:val="009E286A"/>
    <w:rsid w:val="009E2940"/>
    <w:rsid w:val="009E3916"/>
    <w:rsid w:val="009E3918"/>
    <w:rsid w:val="009E57B9"/>
    <w:rsid w:val="009E5FDC"/>
    <w:rsid w:val="009F41B8"/>
    <w:rsid w:val="00A31D7D"/>
    <w:rsid w:val="00A3279C"/>
    <w:rsid w:val="00A350C8"/>
    <w:rsid w:val="00A43A2A"/>
    <w:rsid w:val="00A43E52"/>
    <w:rsid w:val="00A579E9"/>
    <w:rsid w:val="00A63397"/>
    <w:rsid w:val="00A64654"/>
    <w:rsid w:val="00A67A70"/>
    <w:rsid w:val="00A810BF"/>
    <w:rsid w:val="00A84560"/>
    <w:rsid w:val="00A92CCF"/>
    <w:rsid w:val="00AA0101"/>
    <w:rsid w:val="00AA2FD7"/>
    <w:rsid w:val="00AA5170"/>
    <w:rsid w:val="00AA61DB"/>
    <w:rsid w:val="00AB7AB2"/>
    <w:rsid w:val="00AC4D75"/>
    <w:rsid w:val="00AC61CB"/>
    <w:rsid w:val="00AD57F4"/>
    <w:rsid w:val="00AD5B1C"/>
    <w:rsid w:val="00AD722D"/>
    <w:rsid w:val="00AE0052"/>
    <w:rsid w:val="00AE5C80"/>
    <w:rsid w:val="00AE7602"/>
    <w:rsid w:val="00AF3A40"/>
    <w:rsid w:val="00AF4CC9"/>
    <w:rsid w:val="00AF79A6"/>
    <w:rsid w:val="00B07E1D"/>
    <w:rsid w:val="00B22690"/>
    <w:rsid w:val="00B2391A"/>
    <w:rsid w:val="00B247CE"/>
    <w:rsid w:val="00B25C3A"/>
    <w:rsid w:val="00B26ECA"/>
    <w:rsid w:val="00B27E43"/>
    <w:rsid w:val="00B32019"/>
    <w:rsid w:val="00B401DD"/>
    <w:rsid w:val="00B41089"/>
    <w:rsid w:val="00B43EE1"/>
    <w:rsid w:val="00B541EE"/>
    <w:rsid w:val="00B54B58"/>
    <w:rsid w:val="00B642F6"/>
    <w:rsid w:val="00B67B2C"/>
    <w:rsid w:val="00B756CD"/>
    <w:rsid w:val="00B814DF"/>
    <w:rsid w:val="00B90F59"/>
    <w:rsid w:val="00B94519"/>
    <w:rsid w:val="00B95D2A"/>
    <w:rsid w:val="00B976E6"/>
    <w:rsid w:val="00BA3F13"/>
    <w:rsid w:val="00BB0B92"/>
    <w:rsid w:val="00BB3D46"/>
    <w:rsid w:val="00BB6B4F"/>
    <w:rsid w:val="00BB77F6"/>
    <w:rsid w:val="00BC7C01"/>
    <w:rsid w:val="00BD2202"/>
    <w:rsid w:val="00BD3B7F"/>
    <w:rsid w:val="00BD6387"/>
    <w:rsid w:val="00BE7DDF"/>
    <w:rsid w:val="00BF658C"/>
    <w:rsid w:val="00C02AD3"/>
    <w:rsid w:val="00C043D4"/>
    <w:rsid w:val="00C06B91"/>
    <w:rsid w:val="00C11D5E"/>
    <w:rsid w:val="00C206C7"/>
    <w:rsid w:val="00C22855"/>
    <w:rsid w:val="00C31AA1"/>
    <w:rsid w:val="00C36C0D"/>
    <w:rsid w:val="00C37759"/>
    <w:rsid w:val="00C40F77"/>
    <w:rsid w:val="00C458C5"/>
    <w:rsid w:val="00C45D49"/>
    <w:rsid w:val="00C477A9"/>
    <w:rsid w:val="00C5125B"/>
    <w:rsid w:val="00C52CE0"/>
    <w:rsid w:val="00C56537"/>
    <w:rsid w:val="00C6138B"/>
    <w:rsid w:val="00C61D17"/>
    <w:rsid w:val="00C62B58"/>
    <w:rsid w:val="00C75F2A"/>
    <w:rsid w:val="00C80401"/>
    <w:rsid w:val="00C92422"/>
    <w:rsid w:val="00C949F4"/>
    <w:rsid w:val="00CA01C0"/>
    <w:rsid w:val="00CB5EDC"/>
    <w:rsid w:val="00CC0A21"/>
    <w:rsid w:val="00CC6906"/>
    <w:rsid w:val="00CC7BFE"/>
    <w:rsid w:val="00CE155B"/>
    <w:rsid w:val="00CE1C53"/>
    <w:rsid w:val="00CE7541"/>
    <w:rsid w:val="00D006B5"/>
    <w:rsid w:val="00D0417C"/>
    <w:rsid w:val="00D1371E"/>
    <w:rsid w:val="00D215E1"/>
    <w:rsid w:val="00D36488"/>
    <w:rsid w:val="00D374E9"/>
    <w:rsid w:val="00D376E6"/>
    <w:rsid w:val="00D418E9"/>
    <w:rsid w:val="00D42C30"/>
    <w:rsid w:val="00D46B85"/>
    <w:rsid w:val="00D53E7B"/>
    <w:rsid w:val="00D54B4A"/>
    <w:rsid w:val="00D70688"/>
    <w:rsid w:val="00D777C0"/>
    <w:rsid w:val="00D7793A"/>
    <w:rsid w:val="00D77D05"/>
    <w:rsid w:val="00D960EA"/>
    <w:rsid w:val="00DB0625"/>
    <w:rsid w:val="00DB4A8B"/>
    <w:rsid w:val="00DB6A5D"/>
    <w:rsid w:val="00DC4D4C"/>
    <w:rsid w:val="00DC6DB2"/>
    <w:rsid w:val="00DC753D"/>
    <w:rsid w:val="00DD526C"/>
    <w:rsid w:val="00DE186A"/>
    <w:rsid w:val="00DE7F85"/>
    <w:rsid w:val="00E03EDD"/>
    <w:rsid w:val="00E11FA6"/>
    <w:rsid w:val="00E13628"/>
    <w:rsid w:val="00E13C32"/>
    <w:rsid w:val="00E27297"/>
    <w:rsid w:val="00E27719"/>
    <w:rsid w:val="00E33D1C"/>
    <w:rsid w:val="00E35396"/>
    <w:rsid w:val="00E4500F"/>
    <w:rsid w:val="00E452E7"/>
    <w:rsid w:val="00E5550A"/>
    <w:rsid w:val="00E601A2"/>
    <w:rsid w:val="00E608D0"/>
    <w:rsid w:val="00E66F3F"/>
    <w:rsid w:val="00E74038"/>
    <w:rsid w:val="00E92062"/>
    <w:rsid w:val="00E94DF2"/>
    <w:rsid w:val="00EA05C8"/>
    <w:rsid w:val="00EA2644"/>
    <w:rsid w:val="00EB6DE2"/>
    <w:rsid w:val="00EC7311"/>
    <w:rsid w:val="00ED0DA6"/>
    <w:rsid w:val="00ED7416"/>
    <w:rsid w:val="00EE2BB0"/>
    <w:rsid w:val="00EE4930"/>
    <w:rsid w:val="00EF10F9"/>
    <w:rsid w:val="00EF141E"/>
    <w:rsid w:val="00EF1437"/>
    <w:rsid w:val="00EF3AE8"/>
    <w:rsid w:val="00F06DA5"/>
    <w:rsid w:val="00F151BE"/>
    <w:rsid w:val="00F259E9"/>
    <w:rsid w:val="00F26B0E"/>
    <w:rsid w:val="00F2724E"/>
    <w:rsid w:val="00F311DF"/>
    <w:rsid w:val="00F32E33"/>
    <w:rsid w:val="00F35926"/>
    <w:rsid w:val="00F549AE"/>
    <w:rsid w:val="00F80B91"/>
    <w:rsid w:val="00F82E47"/>
    <w:rsid w:val="00F86501"/>
    <w:rsid w:val="00F90004"/>
    <w:rsid w:val="00F9119C"/>
    <w:rsid w:val="00F93B23"/>
    <w:rsid w:val="00F95EB9"/>
    <w:rsid w:val="00FA3194"/>
    <w:rsid w:val="00FA3349"/>
    <w:rsid w:val="00FA39FE"/>
    <w:rsid w:val="00FA67BB"/>
    <w:rsid w:val="00FB0DD5"/>
    <w:rsid w:val="00FB1880"/>
    <w:rsid w:val="00FB4E2B"/>
    <w:rsid w:val="00FB75C7"/>
    <w:rsid w:val="00FC65B9"/>
    <w:rsid w:val="00FD2669"/>
    <w:rsid w:val="00FD34CC"/>
    <w:rsid w:val="00FF0F9D"/>
    <w:rsid w:val="00FF1287"/>
    <w:rsid w:val="00FF77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7961E"/>
  <w15:chartTrackingRefBased/>
  <w15:docId w15:val="{7A02EC20-6C97-44A2-B553-2D5D87265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D6A"/>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8A5D02"/>
    <w:pPr>
      <w:ind w:left="720"/>
      <w:contextualSpacing/>
    </w:pPr>
  </w:style>
  <w:style w:type="character" w:styleId="Hyperlink">
    <w:name w:val="Hyperlink"/>
    <w:basedOn w:val="Fontepargpadro"/>
    <w:uiPriority w:val="99"/>
    <w:unhideWhenUsed/>
    <w:rsid w:val="004C4A92"/>
    <w:rPr>
      <w:color w:val="0563C1" w:themeColor="hyperlink"/>
      <w:u w:val="single"/>
    </w:rPr>
  </w:style>
  <w:style w:type="character" w:styleId="MenoPendente">
    <w:name w:val="Unresolved Mention"/>
    <w:basedOn w:val="Fontepargpadro"/>
    <w:uiPriority w:val="99"/>
    <w:semiHidden/>
    <w:unhideWhenUsed/>
    <w:rsid w:val="004C4A92"/>
    <w:rPr>
      <w:color w:val="605E5C"/>
      <w:shd w:val="clear" w:color="auto" w:fill="E1DFDD"/>
    </w:rPr>
  </w:style>
  <w:style w:type="paragraph" w:styleId="NormalWeb">
    <w:name w:val="Normal (Web)"/>
    <w:basedOn w:val="Normal"/>
    <w:uiPriority w:val="99"/>
    <w:semiHidden/>
    <w:unhideWhenUsed/>
    <w:rsid w:val="004C4A92"/>
    <w:rPr>
      <w:rFonts w:ascii="Times New Roman" w:hAnsi="Times New Roman" w:cs="Times New Roman"/>
      <w:sz w:val="24"/>
      <w:szCs w:val="24"/>
    </w:rPr>
  </w:style>
  <w:style w:type="table" w:styleId="Tabelacomgrade">
    <w:name w:val="Table Grid"/>
    <w:basedOn w:val="Tabelanormal"/>
    <w:uiPriority w:val="39"/>
    <w:rsid w:val="00AE5C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aliases w:val="fn,ALTS FOOTNOTE,Texto de rodapé"/>
    <w:basedOn w:val="Normal"/>
    <w:link w:val="TextodenotaderodapChar"/>
    <w:uiPriority w:val="99"/>
    <w:unhideWhenUsed/>
    <w:qFormat/>
    <w:rsid w:val="0077272F"/>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77272F"/>
    <w:rPr>
      <w:sz w:val="20"/>
      <w:szCs w:val="20"/>
    </w:rPr>
  </w:style>
  <w:style w:type="character" w:styleId="Refdenotaderodap">
    <w:name w:val="footnote reference"/>
    <w:basedOn w:val="Fontepargpadro"/>
    <w:uiPriority w:val="99"/>
    <w:semiHidden/>
    <w:unhideWhenUsed/>
    <w:rsid w:val="0077272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1697">
      <w:bodyDiv w:val="1"/>
      <w:marLeft w:val="0"/>
      <w:marRight w:val="0"/>
      <w:marTop w:val="0"/>
      <w:marBottom w:val="0"/>
      <w:divBdr>
        <w:top w:val="none" w:sz="0" w:space="0" w:color="auto"/>
        <w:left w:val="none" w:sz="0" w:space="0" w:color="auto"/>
        <w:bottom w:val="none" w:sz="0" w:space="0" w:color="auto"/>
        <w:right w:val="none" w:sz="0" w:space="0" w:color="auto"/>
      </w:divBdr>
    </w:div>
    <w:div w:id="254755204">
      <w:bodyDiv w:val="1"/>
      <w:marLeft w:val="0"/>
      <w:marRight w:val="0"/>
      <w:marTop w:val="0"/>
      <w:marBottom w:val="0"/>
      <w:divBdr>
        <w:top w:val="none" w:sz="0" w:space="0" w:color="auto"/>
        <w:left w:val="none" w:sz="0" w:space="0" w:color="auto"/>
        <w:bottom w:val="none" w:sz="0" w:space="0" w:color="auto"/>
        <w:right w:val="none" w:sz="0" w:space="0" w:color="auto"/>
      </w:divBdr>
    </w:div>
    <w:div w:id="364991504">
      <w:bodyDiv w:val="1"/>
      <w:marLeft w:val="0"/>
      <w:marRight w:val="0"/>
      <w:marTop w:val="0"/>
      <w:marBottom w:val="0"/>
      <w:divBdr>
        <w:top w:val="none" w:sz="0" w:space="0" w:color="auto"/>
        <w:left w:val="none" w:sz="0" w:space="0" w:color="auto"/>
        <w:bottom w:val="none" w:sz="0" w:space="0" w:color="auto"/>
        <w:right w:val="none" w:sz="0" w:space="0" w:color="auto"/>
      </w:divBdr>
    </w:div>
    <w:div w:id="488791536">
      <w:bodyDiv w:val="1"/>
      <w:marLeft w:val="0"/>
      <w:marRight w:val="0"/>
      <w:marTop w:val="0"/>
      <w:marBottom w:val="0"/>
      <w:divBdr>
        <w:top w:val="none" w:sz="0" w:space="0" w:color="auto"/>
        <w:left w:val="none" w:sz="0" w:space="0" w:color="auto"/>
        <w:bottom w:val="none" w:sz="0" w:space="0" w:color="auto"/>
        <w:right w:val="none" w:sz="0" w:space="0" w:color="auto"/>
      </w:divBdr>
    </w:div>
    <w:div w:id="921254459">
      <w:bodyDiv w:val="1"/>
      <w:marLeft w:val="0"/>
      <w:marRight w:val="0"/>
      <w:marTop w:val="0"/>
      <w:marBottom w:val="0"/>
      <w:divBdr>
        <w:top w:val="none" w:sz="0" w:space="0" w:color="auto"/>
        <w:left w:val="none" w:sz="0" w:space="0" w:color="auto"/>
        <w:bottom w:val="none" w:sz="0" w:space="0" w:color="auto"/>
        <w:right w:val="none" w:sz="0" w:space="0" w:color="auto"/>
      </w:divBdr>
    </w:div>
    <w:div w:id="1414813896">
      <w:bodyDiv w:val="1"/>
      <w:marLeft w:val="0"/>
      <w:marRight w:val="0"/>
      <w:marTop w:val="0"/>
      <w:marBottom w:val="0"/>
      <w:divBdr>
        <w:top w:val="none" w:sz="0" w:space="0" w:color="auto"/>
        <w:left w:val="none" w:sz="0" w:space="0" w:color="auto"/>
        <w:bottom w:val="none" w:sz="0" w:space="0" w:color="auto"/>
        <w:right w:val="none" w:sz="0" w:space="0" w:color="auto"/>
      </w:divBdr>
    </w:div>
    <w:div w:id="1518618236">
      <w:bodyDiv w:val="1"/>
      <w:marLeft w:val="0"/>
      <w:marRight w:val="0"/>
      <w:marTop w:val="0"/>
      <w:marBottom w:val="0"/>
      <w:divBdr>
        <w:top w:val="none" w:sz="0" w:space="0" w:color="auto"/>
        <w:left w:val="none" w:sz="0" w:space="0" w:color="auto"/>
        <w:bottom w:val="none" w:sz="0" w:space="0" w:color="auto"/>
        <w:right w:val="none" w:sz="0" w:space="0" w:color="auto"/>
      </w:divBdr>
    </w:div>
    <w:div w:id="2007901303">
      <w:bodyDiv w:val="1"/>
      <w:marLeft w:val="0"/>
      <w:marRight w:val="0"/>
      <w:marTop w:val="0"/>
      <w:marBottom w:val="0"/>
      <w:divBdr>
        <w:top w:val="none" w:sz="0" w:space="0" w:color="auto"/>
        <w:left w:val="none" w:sz="0" w:space="0" w:color="auto"/>
        <w:bottom w:val="none" w:sz="0" w:space="0" w:color="auto"/>
        <w:right w:val="none" w:sz="0" w:space="0" w:color="auto"/>
      </w:divBdr>
    </w:div>
    <w:div w:id="2043624711">
      <w:bodyDiv w:val="1"/>
      <w:marLeft w:val="0"/>
      <w:marRight w:val="0"/>
      <w:marTop w:val="0"/>
      <w:marBottom w:val="0"/>
      <w:divBdr>
        <w:top w:val="none" w:sz="0" w:space="0" w:color="auto"/>
        <w:left w:val="none" w:sz="0" w:space="0" w:color="auto"/>
        <w:bottom w:val="none" w:sz="0" w:space="0" w:color="auto"/>
        <w:right w:val="none" w:sz="0" w:space="0" w:color="auto"/>
      </w:divBdr>
      <w:divsChild>
        <w:div w:id="1755277692">
          <w:marLeft w:val="0"/>
          <w:marRight w:val="0"/>
          <w:marTop w:val="0"/>
          <w:marBottom w:val="375"/>
          <w:divBdr>
            <w:top w:val="none" w:sz="0" w:space="0" w:color="auto"/>
            <w:left w:val="none" w:sz="0" w:space="0" w:color="auto"/>
            <w:bottom w:val="none" w:sz="0" w:space="0" w:color="auto"/>
            <w:right w:val="none" w:sz="0" w:space="0" w:color="auto"/>
          </w:divBdr>
          <w:divsChild>
            <w:div w:id="1444690837">
              <w:marLeft w:val="0"/>
              <w:marRight w:val="0"/>
              <w:marTop w:val="0"/>
              <w:marBottom w:val="0"/>
              <w:divBdr>
                <w:top w:val="none" w:sz="0" w:space="0" w:color="auto"/>
                <w:left w:val="none" w:sz="0" w:space="0" w:color="auto"/>
                <w:bottom w:val="none" w:sz="0" w:space="0" w:color="auto"/>
                <w:right w:val="none" w:sz="0" w:space="0" w:color="auto"/>
              </w:divBdr>
              <w:divsChild>
                <w:div w:id="1662737093">
                  <w:marLeft w:val="0"/>
                  <w:marRight w:val="0"/>
                  <w:marTop w:val="0"/>
                  <w:marBottom w:val="0"/>
                  <w:divBdr>
                    <w:top w:val="none" w:sz="0" w:space="0" w:color="auto"/>
                    <w:left w:val="none" w:sz="0" w:space="0" w:color="auto"/>
                    <w:bottom w:val="none" w:sz="0" w:space="0" w:color="auto"/>
                    <w:right w:val="none" w:sz="0" w:space="0" w:color="auto"/>
                  </w:divBdr>
                  <w:divsChild>
                    <w:div w:id="218714350">
                      <w:marLeft w:val="0"/>
                      <w:marRight w:val="0"/>
                      <w:marTop w:val="0"/>
                      <w:marBottom w:val="0"/>
                      <w:divBdr>
                        <w:top w:val="none" w:sz="0" w:space="0" w:color="auto"/>
                        <w:left w:val="none" w:sz="0" w:space="0" w:color="auto"/>
                        <w:bottom w:val="none" w:sz="0" w:space="0" w:color="auto"/>
                        <w:right w:val="none" w:sz="0" w:space="0" w:color="auto"/>
                      </w:divBdr>
                    </w:div>
                    <w:div w:id="767121630">
                      <w:marLeft w:val="0"/>
                      <w:marRight w:val="0"/>
                      <w:marTop w:val="375"/>
                      <w:marBottom w:val="0"/>
                      <w:divBdr>
                        <w:top w:val="none" w:sz="0" w:space="0" w:color="auto"/>
                        <w:left w:val="none" w:sz="0" w:space="0" w:color="auto"/>
                        <w:bottom w:val="none" w:sz="0" w:space="0" w:color="auto"/>
                        <w:right w:val="none" w:sz="0" w:space="0" w:color="auto"/>
                      </w:divBdr>
                      <w:divsChild>
                        <w:div w:id="308292159">
                          <w:marLeft w:val="0"/>
                          <w:marRight w:val="0"/>
                          <w:marTop w:val="0"/>
                          <w:marBottom w:val="0"/>
                          <w:divBdr>
                            <w:top w:val="none" w:sz="0" w:space="0" w:color="auto"/>
                            <w:left w:val="none" w:sz="0" w:space="0" w:color="auto"/>
                            <w:bottom w:val="none" w:sz="0" w:space="0" w:color="auto"/>
                            <w:right w:val="none" w:sz="0" w:space="0" w:color="auto"/>
                          </w:divBdr>
                          <w:divsChild>
                            <w:div w:id="1699428470">
                              <w:marLeft w:val="0"/>
                              <w:marRight w:val="0"/>
                              <w:marTop w:val="0"/>
                              <w:marBottom w:val="0"/>
                              <w:divBdr>
                                <w:top w:val="none" w:sz="0" w:space="0" w:color="auto"/>
                                <w:left w:val="none" w:sz="0" w:space="0" w:color="auto"/>
                                <w:bottom w:val="none" w:sz="0" w:space="0" w:color="auto"/>
                                <w:right w:val="none" w:sz="0" w:space="0" w:color="auto"/>
                              </w:divBdr>
                            </w:div>
                          </w:divsChild>
                        </w:div>
                        <w:div w:id="110109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011376">
          <w:marLeft w:val="0"/>
          <w:marRight w:val="0"/>
          <w:marTop w:val="0"/>
          <w:marBottom w:val="0"/>
          <w:divBdr>
            <w:top w:val="none" w:sz="0" w:space="0" w:color="auto"/>
            <w:left w:val="none" w:sz="0" w:space="0" w:color="auto"/>
            <w:bottom w:val="none" w:sz="0" w:space="0" w:color="auto"/>
            <w:right w:val="none" w:sz="0" w:space="0" w:color="auto"/>
          </w:divBdr>
          <w:divsChild>
            <w:div w:id="311101508">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domtotal.com/direito/pagina/detalhe/23614/a-jurisprudencia-romana-e-as-origens-da-ciencia-do-direito" TargetMode="External"/><Relationship Id="rId18" Type="http://schemas.openxmlformats.org/officeDocument/2006/relationships/hyperlink" Target="https://www.conjur.com.br/2021-jun-12/diario-classe-debate-hart-dworkin-critica-doutrina-discricionariedade-judicial" TargetMode="External"/><Relationship Id="rId26" Type="http://schemas.openxmlformats.org/officeDocument/2006/relationships/hyperlink" Target="http://genjuridico.com.br/2018/04/04/entendendo-filosofia-do-direito-as-correntes-da-filosofia-do-direito-3-4-o-realismo-e-o-pragmatismo-juridico/" TargetMode="External"/><Relationship Id="rId39" Type="http://schemas.openxmlformats.org/officeDocument/2006/relationships/hyperlink" Target="https://www.maxwell.vrac.puc-rio.br/17122/17122_4.PDF" TargetMode="External"/><Relationship Id="rId21" Type="http://schemas.openxmlformats.org/officeDocument/2006/relationships/hyperlink" Target="https://ufba.br/ufba_em_pauta/enrique-dussel-palestra-sobre-filosofia-da-liberta%C3%A7%C3%A3o-na-reitoria" TargetMode="External"/><Relationship Id="rId34" Type="http://schemas.openxmlformats.org/officeDocument/2006/relationships/hyperlink" Target="https://webcache.googleusercontent.com/search?q=cache:N20806YOV1oJ:https://periodicos.ufsc.br/index.php/ethic/article/download/1677-2954.2009v8n1p103/18473+&amp;cd=5&amp;hl=pt-BR&amp;ct=clnk&amp;gl=br&amp;client=firefox-b" TargetMode="External"/><Relationship Id="rId42" Type="http://schemas.openxmlformats.org/officeDocument/2006/relationships/hyperlink" Target="http://www.portalconscienciapolitica.com.br/ciber-democracia/democracia-deliberativa/"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consciencia.org/etica-e-liberdade-no-pensamento-de-kant" TargetMode="External"/><Relationship Id="rId29" Type="http://schemas.openxmlformats.org/officeDocument/2006/relationships/hyperlink" Target="https://www.conjur.com.br/2014-set-21/embargos-culturais-giorgio-agamben-perigo-estado-excecao-torne-regr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t.wikipedia.org/wiki/Santi_Romano" TargetMode="External"/><Relationship Id="rId24" Type="http://schemas.openxmlformats.org/officeDocument/2006/relationships/hyperlink" Target="http://repensandodireito.blogspot.com/2011/10/escolas-de-reacao-ao-estrito-legalismo.html" TargetMode="External"/><Relationship Id="rId32" Type="http://schemas.openxmlformats.org/officeDocument/2006/relationships/hyperlink" Target="https://ambitojuridico.com.br/edicoes/revista-136/o-direito-e-o-estado-segundo-hans-kelsen-x-direito-achado-na-rua-defendido-por-jose-geraldo-de-souza-junior/" TargetMode="External"/><Relationship Id="rId37" Type="http://schemas.openxmlformats.org/officeDocument/2006/relationships/hyperlink" Target="http://webcache.googleusercontent.com/search?q=cache:qtxjLOWDSUMJ:www.interscienceplace.org/isp/index.php/isp/article/download/317/314+&amp;cd=7&amp;hl=pt-BR&amp;ct=clnk&amp;gl=br&amp;client=firefox-b" TargetMode="External"/><Relationship Id="rId40" Type="http://schemas.openxmlformats.org/officeDocument/2006/relationships/hyperlink" Target="https://jus.com.br/artigos/15107/as-origens-da-teoria-da-argumentacao-no-pensamento-de-chaim-perelman"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plicacao.mpmg.mp.br/xmlui/bitstream/handle/123456789/460/" TargetMode="External"/><Relationship Id="rId23" Type="http://schemas.openxmlformats.org/officeDocument/2006/relationships/hyperlink" Target="http://www.dominiopublico.gov.br/download/teste/arqs/cp149009.pdf" TargetMode="External"/><Relationship Id="rId28" Type="http://schemas.openxmlformats.org/officeDocument/2006/relationships/hyperlink" Target="https://indexlaw.org/index.php/filosofiadireito/article/view/952" TargetMode="External"/><Relationship Id="rId36" Type="http://schemas.openxmlformats.org/officeDocument/2006/relationships/hyperlink" Target="http://www.interscienceplace.org/isp/index.php/isp/article/download/317/314" TargetMode="External"/><Relationship Id="rId10" Type="http://schemas.openxmlformats.org/officeDocument/2006/relationships/hyperlink" Target="http://www.ambito-juridico.com.br/site/index.php?n_link=revista_artigos_leitura&amp;artigo_id=7291" TargetMode="External"/><Relationship Id="rId19" Type="http://schemas.openxmlformats.org/officeDocument/2006/relationships/hyperlink" Target="https://jus.com.br/artigos/55984/discricionariedade-do-juiz-discussao-entre-dworkin-e-hart/2" TargetMode="External"/><Relationship Id="rId31" Type="http://schemas.openxmlformats.org/officeDocument/2006/relationships/hyperlink" Target="https://ambitojuridico.com.br/edicoes/revista-136/o-direito-e-o-estado-segundo-hans-kelsen-x-direito-achado-na-rua-defendido-por-jose-geraldo-de-souza-junior/" TargetMode="External"/><Relationship Id="rId44" Type="http://schemas.openxmlformats.org/officeDocument/2006/relationships/hyperlink" Target="https://juridicocerto.com/p/thiago-dacosta/artigos/os-principios-gerais-do-direito-da-norma-juridica-ao-ordenamento-em-norberto-bobbio-2691" TargetMode="External"/><Relationship Id="rId4" Type="http://schemas.openxmlformats.org/officeDocument/2006/relationships/settings" Target="settings.xml"/><Relationship Id="rId9" Type="http://schemas.openxmlformats.org/officeDocument/2006/relationships/hyperlink" Target="http://www.ambito-juridico.com.br/site/index.php?n_link=revista_artigos_leitura&amp;artigo_id=7291" TargetMode="External"/><Relationship Id="rId14" Type="http://schemas.openxmlformats.org/officeDocument/2006/relationships/hyperlink" Target="http://www.andhep.org.br/anais/arquivos/IIIencontro/anaisdoIIIencontro.pdf" TargetMode="External"/><Relationship Id="rId22" Type="http://schemas.openxmlformats.org/officeDocument/2006/relationships/hyperlink" Target="file:///C:/Users/User/Downloads/607-Texto%20do%20Artigo-2456-1-10-20200605%20(1).pdf" TargetMode="External"/><Relationship Id="rId27" Type="http://schemas.openxmlformats.org/officeDocument/2006/relationships/hyperlink" Target="https://pt.wikipedia.org/wiki/Realismo_jur%C3%ADdico" TargetMode="External"/><Relationship Id="rId30" Type="http://schemas.openxmlformats.org/officeDocument/2006/relationships/hyperlink" Target="https://marciomorena.jusbrasil.com.br/artigos/136366603/o-valor-da-justica-na-teoria-pura-do-direito-de-hans-kelsen" TargetMode="External"/><Relationship Id="rId35" Type="http://schemas.openxmlformats.org/officeDocument/2006/relationships/hyperlink" Target="https://periodicos.ufsc.br/index.php/ethic/article/download/1677-2954.2009v8n1p103/18473" TargetMode="External"/><Relationship Id="rId43" Type="http://schemas.openxmlformats.org/officeDocument/2006/relationships/hyperlink" Target="https://enciclopediajuridica.pucsp.br/verbete/62/edicao-1/logica-do-razoavel" TargetMode="External"/><Relationship Id="rId8" Type="http://schemas.openxmlformats.org/officeDocument/2006/relationships/hyperlink" Target="https://www.migalhas.com.br/depeso/358351/jurisprudencia-como-fonte-de-direito" TargetMode="External"/><Relationship Id="rId3" Type="http://schemas.openxmlformats.org/officeDocument/2006/relationships/styles" Target="styles.xml"/><Relationship Id="rId12" Type="http://schemas.openxmlformats.org/officeDocument/2006/relationships/hyperlink" Target="http://www.editoramagister.com/doutrina_24368824_MONISMO_JURIDICO_VERSUS_PLURALISMO_JURIDICO_UMA_ANALISE_A_LUZ_DO_DIREITO_DO_TRABALHO.aspx" TargetMode="External"/><Relationship Id="rId17" Type="http://schemas.openxmlformats.org/officeDocument/2006/relationships/hyperlink" Target="https://www.scielo.br/j/kr/a/WPBMTZPGbXqJXR3YtwMJ77s/" TargetMode="External"/><Relationship Id="rId25" Type="http://schemas.openxmlformats.org/officeDocument/2006/relationships/hyperlink" Target="https://acdl1994.jusbrasil.com.br/artigos/375690991/escolas-do-pensamento-juridico" TargetMode="External"/><Relationship Id="rId33" Type="http://schemas.openxmlformats.org/officeDocument/2006/relationships/hyperlink" Target="https://ambitojuridico.com.br/edicoes/revista-136/o-direito-e-o-estado-segundo-hans-kelsen-x-direito-achado-na-rua-defendido-por-jose-geraldo-de-souza-junior/" TargetMode="External"/><Relationship Id="rId38" Type="http://schemas.openxmlformats.org/officeDocument/2006/relationships/hyperlink" Target="http://robertoborba.blogspot.com.br/2015/06/direito-para-kelsen-imputacaocausalidade.html" TargetMode="External"/><Relationship Id="rId46" Type="http://schemas.openxmlformats.org/officeDocument/2006/relationships/theme" Target="theme/theme1.xml"/><Relationship Id="rId20" Type="http://schemas.openxmlformats.org/officeDocument/2006/relationships/hyperlink" Target="https://enciclopediajuridica.pucsp.br/verbete/64/edicao-1/tridimensional-do-direito,-teoria" TargetMode="External"/><Relationship Id="rId41" Type="http://schemas.openxmlformats.org/officeDocument/2006/relationships/hyperlink" Target="https://trilhante.com.br/curso/hermeneutica-e-metodos-interpretativos/aula/quanto-as-fontes-autentica-doutrinaria-e-judicia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AFBBB1-2EB1-416A-8287-24A16E2C3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972</TotalTime>
  <Pages>91</Pages>
  <Words>64936</Words>
  <Characters>350655</Characters>
  <Application>Microsoft Office Word</Application>
  <DocSecurity>0</DocSecurity>
  <Lines>2922</Lines>
  <Paragraphs>829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226</cp:revision>
  <dcterms:created xsi:type="dcterms:W3CDTF">2019-06-23T23:34:00Z</dcterms:created>
  <dcterms:modified xsi:type="dcterms:W3CDTF">2025-11-19T16:22:00Z</dcterms:modified>
</cp:coreProperties>
</file>