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12EE5E" w14:textId="3FCBF113" w:rsidR="00774F00" w:rsidRPr="00774F00" w:rsidRDefault="00774F00" w:rsidP="00205985">
      <w:pPr>
        <w:spacing w:before="300" w:after="300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</w:pPr>
      <w:r w:rsidRPr="00774F00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(Atualização em 01/07/2024: </w:t>
      </w:r>
      <w:r w:rsidRPr="00774F00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Lei nº 14.887, de 12.6.2024</w:t>
      </w:r>
      <w:r w:rsidRPr="00774F00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)</w:t>
      </w:r>
    </w:p>
    <w:p w14:paraId="62ADE306" w14:textId="3FC59C88" w:rsidR="00205985" w:rsidRPr="00774F00" w:rsidRDefault="00BC0768" w:rsidP="00205985">
      <w:pPr>
        <w:spacing w:before="300" w:after="300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4" w:history="1">
        <w:r w:rsidR="00205985" w:rsidRPr="00774F00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lang w:eastAsia="pt-BR"/>
          </w:rPr>
          <w:t>LEI Nº 13.239, DE 30 DE DEZEMBRO DE 2015.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205985" w:rsidRPr="00774F00" w14:paraId="43969289" w14:textId="77777777" w:rsidTr="00774F00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43EB39F1" w14:textId="77777777" w:rsidR="00205985" w:rsidRPr="00774F00" w:rsidRDefault="00205985" w:rsidP="0020598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74F0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3667" w:type="pct"/>
            <w:vAlign w:val="center"/>
            <w:hideMark/>
          </w:tcPr>
          <w:p w14:paraId="321AA772" w14:textId="77777777" w:rsidR="00205985" w:rsidRPr="00774F00" w:rsidRDefault="00205985" w:rsidP="00205985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74F00">
              <w:rPr>
                <w:rFonts w:ascii="Book Antiqua" w:eastAsia="Times New Roman" w:hAnsi="Book Antiqua" w:cs="Times New Roman"/>
                <w:color w:val="800000"/>
                <w:sz w:val="19"/>
                <w:szCs w:val="19"/>
                <w:lang w:eastAsia="pt-BR"/>
              </w:rPr>
              <w:t>Dispõe sobre a oferta e a realização, no âmbito do Sistema Único de Saúde - SUS, de cirurgia plástica reparadora de sequelas de lesões causadas por atos de violência contra a mulher.</w:t>
            </w:r>
          </w:p>
        </w:tc>
      </w:tr>
    </w:tbl>
    <w:p w14:paraId="02806E9C" w14:textId="77777777" w:rsidR="00205985" w:rsidRPr="00774F00" w:rsidRDefault="00205985" w:rsidP="00205985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74F0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A PRESIDENTA DA REPÚBLICA </w:t>
      </w: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14200C2C" w14:textId="77777777" w:rsidR="00205985" w:rsidRPr="00774F00" w:rsidRDefault="00205985" w:rsidP="00205985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0" w:name="art1"/>
      <w:bookmarkEnd w:id="0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1</w:t>
      </w:r>
      <w:proofErr w:type="gramStart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 Esta</w:t>
      </w:r>
      <w:proofErr w:type="gramEnd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Lei dispõe sobre a oferta e a realização, no âmbito do Sistema Único de Saúde - SUS, de cirurgia plástica reparadora de sequelas de lesões causadas por atos de violência contra a mulher.</w:t>
      </w:r>
    </w:p>
    <w:p w14:paraId="2C7FC1FD" w14:textId="77777777" w:rsidR="00205985" w:rsidRPr="00774F00" w:rsidRDefault="00205985" w:rsidP="00205985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" w:name="art2"/>
      <w:bookmarkEnd w:id="1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2</w:t>
      </w:r>
      <w:proofErr w:type="gramStart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 São</w:t>
      </w:r>
      <w:proofErr w:type="gramEnd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obrigatórias, nos serviços do SUS, próprios, contratados e conveniados, a oferta e a realização de cirurgia plástica reparadora de sequelas de lesões causadas por atos de violência contra a mulher.</w:t>
      </w:r>
    </w:p>
    <w:p w14:paraId="3C41D4C3" w14:textId="77777777" w:rsidR="00205985" w:rsidRPr="00774F00" w:rsidRDefault="00205985" w:rsidP="00205985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" w:name="art3"/>
      <w:bookmarkEnd w:id="2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3</w:t>
      </w:r>
      <w:proofErr w:type="gramStart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 Os</w:t>
      </w:r>
      <w:proofErr w:type="gramEnd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hospitais e os centros de saúde pública, ao receberem vítimas de violência, deverão informá-las da possibilidade de acesso gratuito à cirurgia plástica para reparação das lesões ou sequelas de agressão comprovada.</w:t>
      </w:r>
    </w:p>
    <w:p w14:paraId="448C0C1D" w14:textId="77777777" w:rsidR="00205985" w:rsidRPr="00774F00" w:rsidRDefault="00205985" w:rsidP="00205985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</w:t>
      </w:r>
      <w:proofErr w:type="gramStart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 A</w:t>
      </w:r>
      <w:proofErr w:type="gramEnd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mulher vítima de violência grave que necessitar de cirurgia deverá procurar unidade que a realize, portando o registro oficial de ocorrência da agressão.</w:t>
      </w:r>
    </w:p>
    <w:p w14:paraId="4BB9951E" w14:textId="77777777" w:rsidR="00205985" w:rsidRPr="00774F00" w:rsidRDefault="00205985" w:rsidP="00205985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2</w:t>
      </w:r>
      <w:proofErr w:type="gramStart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 O</w:t>
      </w:r>
      <w:proofErr w:type="gramEnd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profissional de medicina que indicar a necessidade da cirurgia deverá fazê-lo em diagnóstico formal, expresso, encaminhando-o ao responsável pela unidade de saúde respectiva, para sua autorização.</w:t>
      </w:r>
    </w:p>
    <w:p w14:paraId="299A7EE9" w14:textId="77777777" w:rsidR="00205985" w:rsidRDefault="00205985" w:rsidP="00205985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3</w:t>
      </w:r>
      <w:proofErr w:type="gramStart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 Deverão</w:t>
      </w:r>
      <w:proofErr w:type="gramEnd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ser encaminhados para clínicas especializadas os casos indicados para complementação diagnóstica ou tratamento, quando necessário.</w:t>
      </w:r>
    </w:p>
    <w:p w14:paraId="0A06A5FF" w14:textId="7D55D986" w:rsidR="00774F00" w:rsidRPr="00774F00" w:rsidRDefault="00774F00" w:rsidP="00205985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74F00">
        <w:rPr>
          <w:rFonts w:ascii="Book Antiqua" w:eastAsia="Times New Roman" w:hAnsi="Book Antiqua" w:cs="Times New Roman"/>
          <w:sz w:val="19"/>
          <w:szCs w:val="19"/>
          <w:lang w:eastAsia="pt-BR"/>
        </w:rPr>
        <w:t>§ 4</w:t>
      </w:r>
      <w:proofErr w:type="gramStart"/>
      <w:r w:rsidRPr="00774F00">
        <w:rPr>
          <w:rFonts w:ascii="Book Antiqua" w:eastAsia="Times New Roman" w:hAnsi="Book Antiqua" w:cs="Times New Roman"/>
          <w:sz w:val="19"/>
          <w:szCs w:val="19"/>
          <w:lang w:eastAsia="pt-BR"/>
        </w:rPr>
        <w:t>º  A</w:t>
      </w:r>
      <w:proofErr w:type="gramEnd"/>
      <w:r w:rsidRPr="00774F0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mulher vítima de violência terá atendimento prioritário entre os casos de mesma gravidade.</w:t>
      </w:r>
      <w:r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hyperlink r:id="rId5" w:anchor="art2" w:history="1">
        <w:r w:rsidRPr="00774F00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14.887, de 2024)</w:t>
        </w:r>
      </w:hyperlink>
    </w:p>
    <w:p w14:paraId="27037069" w14:textId="77777777" w:rsidR="00205985" w:rsidRPr="00774F00" w:rsidRDefault="00205985" w:rsidP="00205985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" w:name="art4"/>
      <w:bookmarkEnd w:id="3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4</w:t>
      </w:r>
      <w:proofErr w:type="gramStart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 Os</w:t>
      </w:r>
      <w:proofErr w:type="gramEnd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recursos financeiros destinados a cobrir as despesas decorrentes desta Lei serão alocados para o ano subsequente à sua publicação e provenientes da programação orçamentária de saúde.</w:t>
      </w:r>
    </w:p>
    <w:p w14:paraId="49FC35B9" w14:textId="77777777" w:rsidR="00205985" w:rsidRPr="00774F00" w:rsidRDefault="00205985" w:rsidP="00205985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4" w:name="art5"/>
      <w:bookmarkEnd w:id="4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5</w:t>
      </w:r>
      <w:proofErr w:type="gramStart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 A</w:t>
      </w:r>
      <w:proofErr w:type="gramEnd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ausência do informe previsto no </w:t>
      </w:r>
      <w:r w:rsidRPr="00774F00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caput </w:t>
      </w: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do art. 3</w:t>
      </w: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sujeita o responsável pelo hospital ou centro de saúde às seguintes penalidades, a serem aplicadas cumulativamente:</w:t>
      </w:r>
    </w:p>
    <w:p w14:paraId="6BA5E248" w14:textId="77777777" w:rsidR="00205985" w:rsidRPr="00774F00" w:rsidRDefault="00205985" w:rsidP="00205985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 - </w:t>
      </w:r>
      <w:proofErr w:type="gramStart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multa</w:t>
      </w:r>
      <w:proofErr w:type="gramEnd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no valor do décuplo de sua remuneração mensal;</w:t>
      </w:r>
    </w:p>
    <w:p w14:paraId="55E6C975" w14:textId="77777777" w:rsidR="00205985" w:rsidRPr="00774F00" w:rsidRDefault="00205985" w:rsidP="00205985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- </w:t>
      </w:r>
      <w:proofErr w:type="gramStart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perda</w:t>
      </w:r>
      <w:proofErr w:type="gramEnd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função pública;</w:t>
      </w:r>
    </w:p>
    <w:p w14:paraId="11CB7D86" w14:textId="77777777" w:rsidR="00205985" w:rsidRPr="00774F00" w:rsidRDefault="00205985" w:rsidP="00205985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 - proibição de contratar com o poder público e de receber benefícios ou incentivos fiscais ou creditícios, direta ou indiretamente, ainda que por intermédio de pessoa jurídica da qual seja sócio majoritário, pelo prazo de quatro anos.</w:t>
      </w:r>
    </w:p>
    <w:p w14:paraId="469B465C" w14:textId="77777777" w:rsidR="00205985" w:rsidRPr="00774F00" w:rsidRDefault="00205985" w:rsidP="00205985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Parágrafo único.  Os recursos provenientes da arrecadação da multa prevista no inciso I serão aplicados em campanhas educativas de combate à violência contra a mulher.</w:t>
      </w:r>
    </w:p>
    <w:p w14:paraId="4DE7189A" w14:textId="77777777" w:rsidR="00205985" w:rsidRPr="00774F00" w:rsidRDefault="00205985" w:rsidP="00205985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5" w:name="art6"/>
      <w:bookmarkEnd w:id="5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6</w:t>
      </w:r>
      <w:proofErr w:type="gramStart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 Esta</w:t>
      </w:r>
      <w:proofErr w:type="gramEnd"/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Lei entra em vigor na data de sua publicação.</w:t>
      </w:r>
    </w:p>
    <w:p w14:paraId="35A7BC57" w14:textId="77777777" w:rsidR="00205985" w:rsidRPr="00774F00" w:rsidRDefault="00205985" w:rsidP="00205985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>Brasília, 30 de dezembro de 2015; 194</w:t>
      </w: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Independência e 127</w:t>
      </w: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República.</w:t>
      </w:r>
    </w:p>
    <w:p w14:paraId="7EF11AC3" w14:textId="77777777" w:rsidR="00205985" w:rsidRPr="00774F00" w:rsidRDefault="00205985" w:rsidP="00774F00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DILMA ROUSSEFF</w:t>
      </w: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br/>
      </w:r>
      <w:r w:rsidRPr="00774F00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Marcelo Costa e Castro</w:t>
      </w:r>
      <w:r w:rsidRPr="00774F00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br/>
        <w:t>Nilma Lino Gomes</w:t>
      </w:r>
    </w:p>
    <w:p w14:paraId="029C9DC9" w14:textId="77777777" w:rsidR="00205985" w:rsidRPr="00774F00" w:rsidRDefault="00205985" w:rsidP="0020598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74F00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DOU de 31.12.2015</w:t>
      </w:r>
      <w:r w:rsidRPr="00774F0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4D5DCDB5" w14:textId="77777777" w:rsidR="00205985" w:rsidRPr="00774F00" w:rsidRDefault="00205985" w:rsidP="00205985">
      <w:pPr>
        <w:spacing w:before="300" w:after="300" w:line="240" w:lineRule="auto"/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205985" w:rsidRPr="00774F00" w14:paraId="23219D53" w14:textId="77777777" w:rsidTr="003A11DE">
        <w:tc>
          <w:tcPr>
            <w:tcW w:w="8494" w:type="dxa"/>
            <w:shd w:val="clear" w:color="auto" w:fill="CCFFFF"/>
          </w:tcPr>
          <w:p w14:paraId="22A9809C" w14:textId="77777777" w:rsidR="00205985" w:rsidRPr="00774F00" w:rsidRDefault="00205985" w:rsidP="00205985">
            <w:pPr>
              <w:jc w:val="both"/>
              <w:rPr>
                <w:rFonts w:ascii="Book Antiqua" w:hAnsi="Book Antiqua" w:cs="Times New Roman"/>
                <w:b/>
                <w:sz w:val="19"/>
                <w:szCs w:val="19"/>
                <w:u w:val="single"/>
              </w:rPr>
            </w:pPr>
            <w:r w:rsidRPr="00774F00">
              <w:rPr>
                <w:rFonts w:ascii="Book Antiqua" w:hAnsi="Book Antiqua" w:cs="Times New Roman"/>
                <w:b/>
                <w:sz w:val="19"/>
                <w:szCs w:val="19"/>
                <w:u w:val="single"/>
              </w:rPr>
              <w:t>OBSERVAÇÕES SITE DIZER O DIREITO</w:t>
            </w:r>
          </w:p>
          <w:p w14:paraId="5BB7A1B5" w14:textId="77777777" w:rsidR="00205985" w:rsidRPr="00774F00" w:rsidRDefault="00205985" w:rsidP="00205985">
            <w:pPr>
              <w:jc w:val="both"/>
              <w:rPr>
                <w:rFonts w:ascii="Book Antiqua" w:hAnsi="Book Antiqua" w:cs="Times New Roman"/>
                <w:b/>
                <w:sz w:val="19"/>
                <w:szCs w:val="19"/>
                <w:u w:val="single"/>
              </w:rPr>
            </w:pPr>
            <w:r w:rsidRPr="00774F00">
              <w:rPr>
                <w:rFonts w:ascii="Book Antiqua" w:hAnsi="Book Antiqua" w:cs="Times New Roman"/>
                <w:b/>
                <w:sz w:val="19"/>
                <w:szCs w:val="19"/>
                <w:u w:val="single"/>
              </w:rPr>
              <w:t>Lei 13.239/2015:</w:t>
            </w:r>
            <w:r w:rsidRPr="00774F00">
              <w:rPr>
                <w:rFonts w:ascii="Book Antiqua" w:hAnsi="Book Antiqua" w:cs="Times New Roman"/>
                <w:b/>
                <w:sz w:val="19"/>
                <w:szCs w:val="19"/>
              </w:rPr>
              <w:t xml:space="preserve"> direito à cirurgia plástica reparadora para mulheres vítimas de violência</w:t>
            </w:r>
          </w:p>
          <w:p w14:paraId="2EC39012" w14:textId="77777777" w:rsidR="00205985" w:rsidRPr="00774F00" w:rsidRDefault="00205985" w:rsidP="00205985">
            <w:pPr>
              <w:jc w:val="both"/>
              <w:rPr>
                <w:rFonts w:ascii="Book Antiqua" w:hAnsi="Book Antiqua" w:cs="Times New Roman"/>
                <w:sz w:val="19"/>
                <w:szCs w:val="19"/>
              </w:rPr>
            </w:pPr>
          </w:p>
          <w:p w14:paraId="1F7ACAEC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74F00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Direito à cirurgia plástica reparadora para mulheres vítimas de violência</w:t>
            </w:r>
          </w:p>
          <w:p w14:paraId="44C7850B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74F00">
              <w:rPr>
                <w:rFonts w:ascii="Book Antiqua" w:eastAsia="Times New Roman" w:hAnsi="Book Antiqua" w:cs="Times New Roman"/>
                <w:caps/>
                <w:sz w:val="19"/>
                <w:szCs w:val="19"/>
                <w:lang w:eastAsia="pt-BR"/>
              </w:rPr>
              <w:t xml:space="preserve">A </w:t>
            </w:r>
            <w:r w:rsidRPr="00774F0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Lei nº 13.239/2015 prevê que a mulher que foi vítima de atos de violência tem direito de realizar no SUS, ou seja, gratuitamente, cirurgia plástica reparadora das sequelas e lesões sofridas.</w:t>
            </w:r>
          </w:p>
          <w:p w14:paraId="3547D183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1F3D5241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74F00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Quais mulheres possuem esse direito?</w:t>
            </w:r>
          </w:p>
          <w:p w14:paraId="0E893BEB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74F0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Aquelas que sofreram atos de violência e que, em razão disso, ficaram com sequelas físicas e estéticas.</w:t>
            </w:r>
          </w:p>
          <w:p w14:paraId="41CC519B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74F0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Muito importante esclarecer que esses atos de violência não precisam ter sido praticados no âmbito doméstico. Assim, a mulher terá direito à cirurgia reparadora mesmo que as sequelas não sejam decorrentes de violência doméstica. Ex: se uma mulher for vítima de roubo ou de estupro por um estranho e, em razão de atos de violência sofridos, ficar com sequelas, poderá exigir, gratuitamente, a realização da cirurgia plástica reparadora.</w:t>
            </w:r>
          </w:p>
          <w:p w14:paraId="566379BB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4141CD48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74F00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Hospitais e centros de saúde onde a mulher poderá realizar a cirurgia</w:t>
            </w:r>
          </w:p>
          <w:p w14:paraId="146D0E89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74F0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mulher vítima da violência poderá realizar a cirurgia em unidades de saúde próprias do SUS (hospitais públicos) ou, então, em hospitais privados que sejam contratados ou conveniados pelo SUS.</w:t>
            </w:r>
          </w:p>
          <w:p w14:paraId="36D36D45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6813BF30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74F00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Hospitais e centros de saúde são obrigados a informar sobre esse direito</w:t>
            </w:r>
          </w:p>
          <w:p w14:paraId="589A8D72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74F0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Os hospitais e os centros de saúde pública, ao receberem mulheres vítimas de violência, deverão informá-las que possuem o direito de realizar, gratuitamente, cirurgia plástica para reparação das lesões ou sequelas da agressão comprovada.</w:t>
            </w:r>
          </w:p>
          <w:p w14:paraId="3C3135AA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46E4A023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74F00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Mulher deve procurar a unidade de saúde portando o boletim de ocorrência</w:t>
            </w:r>
          </w:p>
          <w:p w14:paraId="4BE02F56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74F0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mulher vítima de violência grave que necessitar de cirurgia deverá procurar unidade que a realize, portando o registro oficial de ocorrência da agressão.</w:t>
            </w:r>
          </w:p>
          <w:p w14:paraId="7284E129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6EBEE9D0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74F00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Profissional de medicina que atender a mulher deverá elaborar um diagnóstico por escrito</w:t>
            </w:r>
          </w:p>
          <w:p w14:paraId="2D1CBD96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74F0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>O profissional de medicina que indicar a necessidade da cirurgia deverá fazê-lo em diagnóstico formal, expresso, encaminhando-o ao responsável pela unidade de saúde respectiva, para sua autorização.</w:t>
            </w:r>
          </w:p>
          <w:p w14:paraId="42A1E20F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576A26A0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74F00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Punições para quem deixar de informar esse direito às mulheres</w:t>
            </w:r>
          </w:p>
          <w:p w14:paraId="1E58A56A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74F0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 responsável pelo hospital ou centro de saúde que deixar de informar à mulher acerca desse direito estará sujeito a gravíssimas penalidades, a serem aplicadas cumulativamente:</w:t>
            </w:r>
          </w:p>
          <w:p w14:paraId="49CE8C74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74F0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I - </w:t>
            </w:r>
            <w:proofErr w:type="gramStart"/>
            <w:r w:rsidRPr="00774F0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multa</w:t>
            </w:r>
            <w:proofErr w:type="gramEnd"/>
            <w:r w:rsidRPr="00774F0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valor do décuplo (10x) de sua remuneração mensal;</w:t>
            </w:r>
          </w:p>
          <w:p w14:paraId="13EF19C8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74F0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II - </w:t>
            </w:r>
            <w:proofErr w:type="gramStart"/>
            <w:r w:rsidRPr="00774F0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perda</w:t>
            </w:r>
            <w:proofErr w:type="gramEnd"/>
            <w:r w:rsidRPr="00774F0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da função pública;</w:t>
            </w:r>
          </w:p>
          <w:p w14:paraId="56BCC6C0" w14:textId="77777777" w:rsidR="00205985" w:rsidRPr="00774F00" w:rsidRDefault="00205985" w:rsidP="00205985">
            <w:pPr>
              <w:shd w:val="clear" w:color="auto" w:fill="FFFFFF"/>
              <w:spacing w:line="36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74F0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III - proibição de contratar com o poder público e de receber benefícios ou incentivos fiscais ou creditícios, direta ou indiretamente, ainda que por intermédio de pessoa jurídica da qual seja sócio majoritário, pelo prazo de quatro anos.</w:t>
            </w:r>
          </w:p>
        </w:tc>
      </w:tr>
    </w:tbl>
    <w:p w14:paraId="5B9D505E" w14:textId="77777777" w:rsidR="00205985" w:rsidRPr="00774F00" w:rsidRDefault="00205985" w:rsidP="00205985">
      <w:pPr>
        <w:spacing w:after="0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</w:p>
    <w:p w14:paraId="3D211079" w14:textId="77777777" w:rsidR="00205985" w:rsidRPr="00774F00" w:rsidRDefault="00205985" w:rsidP="00205985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74F00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3881C222" w14:textId="77777777" w:rsidR="00205985" w:rsidRPr="00774F00" w:rsidRDefault="00205985" w:rsidP="00205985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74F00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65015376" w14:textId="77777777" w:rsidR="00205985" w:rsidRPr="00774F00" w:rsidRDefault="00205985" w:rsidP="00205985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74F00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7EEBD026" w14:textId="77777777" w:rsidR="00205985" w:rsidRPr="00774F00" w:rsidRDefault="00205985" w:rsidP="00205985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74F00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379D2C6E" w14:textId="77777777" w:rsidR="00205985" w:rsidRPr="00774F00" w:rsidRDefault="00205985" w:rsidP="00205985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74F00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23BE3DB9" w14:textId="77777777" w:rsidR="00205985" w:rsidRPr="00774F00" w:rsidRDefault="00205985" w:rsidP="00205985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74F00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545299CE" w14:textId="77777777" w:rsidR="0098668E" w:rsidRPr="00774F00" w:rsidRDefault="0098668E">
      <w:pPr>
        <w:rPr>
          <w:rFonts w:ascii="Book Antiqua" w:hAnsi="Book Antiqua" w:cs="Times New Roman"/>
          <w:sz w:val="19"/>
          <w:szCs w:val="19"/>
        </w:rPr>
      </w:pPr>
    </w:p>
    <w:sectPr w:rsidR="0098668E" w:rsidRPr="00774F00" w:rsidSect="00774F00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27A"/>
    <w:rsid w:val="000E0AFA"/>
    <w:rsid w:val="00205985"/>
    <w:rsid w:val="003A11DE"/>
    <w:rsid w:val="00463D29"/>
    <w:rsid w:val="00640960"/>
    <w:rsid w:val="006F1DCB"/>
    <w:rsid w:val="00774F00"/>
    <w:rsid w:val="0080527A"/>
    <w:rsid w:val="0098668E"/>
    <w:rsid w:val="00BC0768"/>
    <w:rsid w:val="00C7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D1B2C"/>
  <w15:chartTrackingRefBased/>
  <w15:docId w15:val="{85DD4E55-20BA-489F-9D8D-2FD2E8F21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05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74F0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74F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97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6558">
              <w:marLeft w:val="0"/>
              <w:marRight w:val="0"/>
              <w:marTop w:val="75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545125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5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8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6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15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900221">
                                          <w:marLeft w:val="0"/>
                                          <w:marRight w:val="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216651">
                                              <w:marLeft w:val="0"/>
                                              <w:marRight w:val="0"/>
                                              <w:marTop w:val="225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lanalto.gov.br/ccivil_03/_Ato2023-2026/2024/Lei/L14887.htm" TargetMode="External"/><Relationship Id="rId4" Type="http://schemas.openxmlformats.org/officeDocument/2006/relationships/hyperlink" Target="http://legislacao.planalto.gov.br/legisla/legislacao.nsf/Viw_Identificacao/lei%2013.239-2015?OpenDocumen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885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9</cp:revision>
  <dcterms:created xsi:type="dcterms:W3CDTF">2016-01-04T11:47:00Z</dcterms:created>
  <dcterms:modified xsi:type="dcterms:W3CDTF">2024-08-22T16:37:00Z</dcterms:modified>
</cp:coreProperties>
</file>