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4B7C1" w14:textId="77777777" w:rsidR="00555100" w:rsidRPr="009217F3" w:rsidRDefault="00555100" w:rsidP="00555100">
      <w:pPr>
        <w:jc w:val="center"/>
        <w:rPr>
          <w:rFonts w:ascii="Book Antiqua" w:hAnsi="Book Antiqua" w:cs="Times New Roman"/>
          <w:b/>
          <w:sz w:val="19"/>
          <w:szCs w:val="19"/>
        </w:rPr>
      </w:pPr>
      <w:r w:rsidRPr="009217F3">
        <w:rPr>
          <w:rFonts w:ascii="Book Antiqua" w:hAnsi="Book Antiqua" w:cs="Times New Roman"/>
          <w:b/>
          <w:sz w:val="19"/>
          <w:szCs w:val="19"/>
        </w:rPr>
        <w:t>LEI DE LAVAGEM DE DINHEIRO – Lei 9613/98.</w:t>
      </w:r>
    </w:p>
    <w:p w14:paraId="543A5EEC" w14:textId="77777777" w:rsidR="00555100" w:rsidRPr="009217F3" w:rsidRDefault="00555100" w:rsidP="00555100">
      <w:pPr>
        <w:jc w:val="center"/>
        <w:rPr>
          <w:rFonts w:ascii="Book Antiqua" w:hAnsi="Book Antiqua" w:cs="Times New Roman"/>
          <w:b/>
          <w:sz w:val="19"/>
          <w:szCs w:val="19"/>
        </w:rPr>
      </w:pPr>
      <w:r w:rsidRPr="009217F3">
        <w:rPr>
          <w:rFonts w:ascii="Book Antiqua" w:hAnsi="Book Antiqua" w:cs="Times New Roman"/>
          <w:b/>
          <w:sz w:val="19"/>
          <w:szCs w:val="19"/>
        </w:rPr>
        <w:t>MATERIAL COM QUESTÕES DE CONCURSO e ALGUMAS REFERÊNCIAS À SÚMULAS E JULGADOS DOS TRIBUNAIS SUPERIORES</w:t>
      </w:r>
    </w:p>
    <w:p w14:paraId="5E586EA8" w14:textId="77777777" w:rsidR="00555100" w:rsidRPr="009217F3" w:rsidRDefault="00555100" w:rsidP="00555100">
      <w:pPr>
        <w:jc w:val="center"/>
        <w:rPr>
          <w:rFonts w:ascii="Book Antiqua" w:hAnsi="Book Antiqua" w:cs="Times New Roman"/>
          <w:b/>
          <w:color w:val="FF0000"/>
          <w:sz w:val="19"/>
          <w:szCs w:val="19"/>
        </w:rPr>
      </w:pPr>
      <w:r w:rsidRPr="009217F3">
        <w:rPr>
          <w:rFonts w:ascii="Book Antiqua" w:hAnsi="Book Antiqua" w:cs="Times New Roman"/>
          <w:b/>
          <w:color w:val="FF0000"/>
          <w:sz w:val="19"/>
          <w:szCs w:val="19"/>
        </w:rPr>
        <w:t>Material confeccionado por Eduardo B. S. Teixeira.</w:t>
      </w:r>
    </w:p>
    <w:tbl>
      <w:tblPr>
        <w:tblStyle w:val="Tabelacomgrade"/>
        <w:tblW w:w="8458" w:type="dxa"/>
        <w:shd w:val="clear" w:color="auto" w:fill="E7E6E6" w:themeFill="background2"/>
        <w:tblLook w:val="04A0" w:firstRow="1" w:lastRow="0" w:firstColumn="1" w:lastColumn="0" w:noHBand="0" w:noVBand="1"/>
      </w:tblPr>
      <w:tblGrid>
        <w:gridCol w:w="8458"/>
      </w:tblGrid>
      <w:tr w:rsidR="00555100" w:rsidRPr="00DC59B1" w14:paraId="72605B9C" w14:textId="77777777" w:rsidTr="00A97CFC">
        <w:trPr>
          <w:trHeight w:hRule="exact" w:val="4452"/>
        </w:trPr>
        <w:tc>
          <w:tcPr>
            <w:tcW w:w="8458" w:type="dxa"/>
            <w:shd w:val="clear" w:color="auto" w:fill="E7E6E6" w:themeFill="background2"/>
          </w:tcPr>
          <w:p w14:paraId="019A0498" w14:textId="25CA9A55" w:rsidR="00555100" w:rsidRPr="00E11512" w:rsidRDefault="00555100" w:rsidP="000D42D0">
            <w:pPr>
              <w:jc w:val="both"/>
              <w:rPr>
                <w:rFonts w:ascii="Book Antiqua" w:eastAsia="Times New Roman" w:hAnsi="Book Antiqua" w:cs="Times New Roman"/>
                <w:b/>
                <w:sz w:val="18"/>
                <w:szCs w:val="18"/>
                <w:lang w:eastAsia="pt-BR"/>
              </w:rPr>
            </w:pPr>
            <w:r w:rsidRPr="00E11512">
              <w:rPr>
                <w:rFonts w:ascii="Book Antiqua" w:eastAsia="Times New Roman" w:hAnsi="Book Antiqua" w:cs="Times New Roman"/>
                <w:b/>
                <w:color w:val="FFFFFF" w:themeColor="background1"/>
                <w:sz w:val="18"/>
                <w:szCs w:val="18"/>
                <w:highlight w:val="black"/>
                <w:lang w:eastAsia="pt-BR"/>
              </w:rPr>
              <w:t>Última atualização legislativa</w:t>
            </w:r>
            <w:r w:rsidRPr="00E11512">
              <w:rPr>
                <w:rFonts w:ascii="Book Antiqua" w:eastAsia="Times New Roman" w:hAnsi="Book Antiqua" w:cs="Times New Roman"/>
                <w:b/>
                <w:sz w:val="18"/>
                <w:szCs w:val="18"/>
                <w:lang w:eastAsia="pt-BR"/>
              </w:rPr>
              <w:t>:</w:t>
            </w:r>
            <w:r w:rsidR="001437C4">
              <w:rPr>
                <w:rFonts w:ascii="Book Antiqua" w:eastAsia="Times New Roman" w:hAnsi="Book Antiqua" w:cs="Times New Roman"/>
                <w:b/>
                <w:sz w:val="18"/>
                <w:szCs w:val="18"/>
                <w:lang w:eastAsia="pt-BR"/>
              </w:rPr>
              <w:t xml:space="preserve"> </w:t>
            </w:r>
            <w:r w:rsidR="00A751B3">
              <w:rPr>
                <w:rFonts w:ascii="Book Antiqua" w:eastAsia="Times New Roman" w:hAnsi="Book Antiqua" w:cs="Times New Roman"/>
                <w:b/>
                <w:color w:val="FF0000"/>
                <w:sz w:val="18"/>
                <w:szCs w:val="18"/>
                <w:lang w:eastAsia="pt-BR"/>
              </w:rPr>
              <w:t>29/03/23</w:t>
            </w:r>
            <w:r w:rsidR="001437C4">
              <w:rPr>
                <w:rFonts w:ascii="Book Antiqua" w:eastAsia="Times New Roman" w:hAnsi="Book Antiqua" w:cs="Times New Roman"/>
                <w:b/>
                <w:color w:val="FF0000"/>
                <w:sz w:val="18"/>
                <w:szCs w:val="18"/>
                <w:lang w:eastAsia="pt-BR"/>
              </w:rPr>
              <w:t xml:space="preserve"> -</w:t>
            </w:r>
            <w:r w:rsidR="00646E19">
              <w:rPr>
                <w:rFonts w:ascii="Book Antiqua" w:eastAsia="Times New Roman" w:hAnsi="Book Antiqua" w:cs="Times New Roman"/>
                <w:b/>
                <w:color w:val="FF0000"/>
                <w:sz w:val="18"/>
                <w:szCs w:val="18"/>
                <w:lang w:eastAsia="pt-BR"/>
              </w:rPr>
              <w:t xml:space="preserve"> </w:t>
            </w:r>
            <w:r w:rsidR="00646E19" w:rsidRPr="0099576A">
              <w:rPr>
                <w:rFonts w:ascii="Book Antiqua" w:eastAsia="Times New Roman" w:hAnsi="Book Antiqua" w:cs="Times New Roman"/>
                <w:b/>
                <w:color w:val="FF0000"/>
                <w:sz w:val="18"/>
                <w:szCs w:val="18"/>
                <w:highlight w:val="cyan"/>
                <w:lang w:eastAsia="pt-BR"/>
              </w:rPr>
              <w:t>PACOTE ANTICRIME</w:t>
            </w:r>
            <w:r w:rsidR="00646E19">
              <w:rPr>
                <w:rFonts w:ascii="Book Antiqua" w:eastAsia="Times New Roman" w:hAnsi="Book Antiqua" w:cs="Times New Roman"/>
                <w:b/>
                <w:color w:val="FF0000"/>
                <w:sz w:val="18"/>
                <w:szCs w:val="18"/>
                <w:lang w:eastAsia="pt-BR"/>
              </w:rPr>
              <w:t xml:space="preserve"> (publicada em 24/12/19 – </w:t>
            </w:r>
            <w:r w:rsidR="00646E19" w:rsidRPr="0099576A">
              <w:rPr>
                <w:rFonts w:ascii="Book Antiqua" w:eastAsia="Times New Roman" w:hAnsi="Book Antiqua" w:cs="Times New Roman"/>
                <w:b/>
                <w:color w:val="FF0000"/>
                <w:sz w:val="18"/>
                <w:szCs w:val="18"/>
                <w:highlight w:val="green"/>
                <w:lang w:eastAsia="pt-BR"/>
              </w:rPr>
              <w:t>entra em vigor em 30 dias</w:t>
            </w:r>
            <w:r w:rsidR="00646E19">
              <w:rPr>
                <w:rFonts w:ascii="Book Antiqua" w:eastAsia="Times New Roman" w:hAnsi="Book Antiqua" w:cs="Times New Roman"/>
                <w:b/>
                <w:color w:val="FF0000"/>
                <w:sz w:val="18"/>
                <w:szCs w:val="18"/>
                <w:lang w:eastAsia="pt-BR"/>
              </w:rPr>
              <w:t xml:space="preserve"> – artigos alterados/incluídos: </w:t>
            </w:r>
            <w:r w:rsidR="001F0AB8">
              <w:rPr>
                <w:rFonts w:ascii="Book Antiqua" w:eastAsia="Times New Roman" w:hAnsi="Book Antiqua" w:cs="Times New Roman"/>
                <w:b/>
                <w:color w:val="FF0000"/>
                <w:sz w:val="18"/>
                <w:szCs w:val="18"/>
                <w:lang w:eastAsia="pt-BR"/>
              </w:rPr>
              <w:t>art. 1º, §6º</w:t>
            </w:r>
            <w:r w:rsidR="00646E19">
              <w:rPr>
                <w:rFonts w:ascii="Book Antiqua" w:eastAsia="Times New Roman" w:hAnsi="Book Antiqua" w:cs="Times New Roman"/>
                <w:b/>
                <w:color w:val="FF0000"/>
                <w:sz w:val="18"/>
                <w:szCs w:val="18"/>
                <w:lang w:eastAsia="pt-BR"/>
              </w:rPr>
              <w:t>)</w:t>
            </w:r>
            <w:r w:rsidR="009673EE">
              <w:rPr>
                <w:rFonts w:ascii="Book Antiqua" w:eastAsia="Times New Roman" w:hAnsi="Book Antiqua" w:cs="Times New Roman"/>
                <w:b/>
                <w:color w:val="FF0000"/>
                <w:sz w:val="18"/>
                <w:szCs w:val="18"/>
                <w:lang w:eastAsia="pt-BR"/>
              </w:rPr>
              <w:t xml:space="preserve">; </w:t>
            </w:r>
            <w:r w:rsidR="009673EE" w:rsidRPr="009673EE">
              <w:rPr>
                <w:rFonts w:ascii="Book Antiqua" w:eastAsia="Times New Roman" w:hAnsi="Book Antiqua" w:cs="Times New Roman"/>
                <w:b/>
                <w:color w:val="FF0000"/>
                <w:sz w:val="18"/>
                <w:szCs w:val="18"/>
                <w:highlight w:val="cyan"/>
                <w:lang w:eastAsia="pt-BR"/>
              </w:rPr>
              <w:t>Lei nº 14.182/21</w:t>
            </w:r>
            <w:r w:rsidR="009673EE">
              <w:rPr>
                <w:rFonts w:ascii="Book Antiqua" w:eastAsia="Times New Roman" w:hAnsi="Book Antiqua" w:cs="Times New Roman"/>
                <w:b/>
                <w:color w:val="FF0000"/>
                <w:sz w:val="18"/>
                <w:szCs w:val="18"/>
                <w:lang w:eastAsia="pt-BR"/>
              </w:rPr>
              <w:t xml:space="preserve"> (vide art. 9º)</w:t>
            </w:r>
            <w:r w:rsidR="00D5754E">
              <w:rPr>
                <w:rFonts w:ascii="Book Antiqua" w:eastAsia="Times New Roman" w:hAnsi="Book Antiqua" w:cs="Times New Roman"/>
                <w:b/>
                <w:color w:val="FF0000"/>
                <w:sz w:val="18"/>
                <w:szCs w:val="18"/>
                <w:lang w:eastAsia="pt-BR"/>
              </w:rPr>
              <w:t>; -</w:t>
            </w:r>
            <w:r w:rsidR="00D5754E" w:rsidRPr="00F647DB">
              <w:rPr>
                <w:rFonts w:ascii="Book Antiqua" w:eastAsia="Times New Roman" w:hAnsi="Book Antiqua" w:cs="Times New Roman"/>
                <w:b/>
                <w:color w:val="FF0000"/>
                <w:sz w:val="18"/>
                <w:szCs w:val="18"/>
                <w:lang w:eastAsia="pt-BR"/>
              </w:rPr>
              <w:t xml:space="preserve"> </w:t>
            </w:r>
            <w:r w:rsidR="00D5754E" w:rsidRPr="00F647DB">
              <w:rPr>
                <w:rFonts w:ascii="Book Antiqua" w:hAnsi="Book Antiqua"/>
                <w:b/>
                <w:color w:val="FF0000"/>
                <w:sz w:val="18"/>
                <w:szCs w:val="18"/>
                <w:highlight w:val="cyan"/>
              </w:rPr>
              <w:t>L</w:t>
            </w:r>
            <w:r w:rsidR="00D5754E" w:rsidRPr="0025472F">
              <w:rPr>
                <w:rFonts w:ascii="Book Antiqua" w:hAnsi="Book Antiqua"/>
                <w:b/>
                <w:color w:val="FF0000"/>
                <w:sz w:val="18"/>
                <w:szCs w:val="18"/>
                <w:highlight w:val="cyan"/>
              </w:rPr>
              <w:t>ei nº 14.478</w:t>
            </w:r>
            <w:r w:rsidR="00D5754E" w:rsidRPr="0025472F">
              <w:rPr>
                <w:rFonts w:ascii="Book Antiqua" w:hAnsi="Book Antiqua"/>
                <w:b/>
                <w:color w:val="FF0000"/>
                <w:sz w:val="18"/>
                <w:szCs w:val="18"/>
              </w:rPr>
              <w:t>, de 21.12.2022</w:t>
            </w:r>
            <w:r w:rsidR="00D5754E">
              <w:rPr>
                <w:rFonts w:ascii="Book Antiqua" w:hAnsi="Book Antiqua"/>
                <w:b/>
                <w:color w:val="FF0000"/>
                <w:sz w:val="18"/>
                <w:szCs w:val="18"/>
              </w:rPr>
              <w:t>.</w:t>
            </w:r>
            <w:r w:rsidR="00A751B3">
              <w:rPr>
                <w:rFonts w:ascii="Book Antiqua" w:hAnsi="Book Antiqua"/>
                <w:b/>
                <w:color w:val="FF0000"/>
                <w:sz w:val="18"/>
                <w:szCs w:val="18"/>
              </w:rPr>
              <w:t xml:space="preserve">; </w:t>
            </w:r>
            <w:r w:rsidR="00A751B3" w:rsidRPr="00A751B3">
              <w:rPr>
                <w:rFonts w:ascii="Book Antiqua" w:hAnsi="Book Antiqua"/>
                <w:b/>
                <w:color w:val="FF0000"/>
                <w:sz w:val="18"/>
                <w:szCs w:val="18"/>
                <w:highlight w:val="cyan"/>
              </w:rPr>
              <w:t>Medida Provisória nº 1.158</w:t>
            </w:r>
            <w:r w:rsidR="00A751B3" w:rsidRPr="00A751B3">
              <w:rPr>
                <w:rFonts w:ascii="Book Antiqua" w:hAnsi="Book Antiqua"/>
                <w:b/>
                <w:color w:val="FF0000"/>
                <w:sz w:val="18"/>
                <w:szCs w:val="18"/>
              </w:rPr>
              <w:t xml:space="preserve">, de </w:t>
            </w:r>
            <w:r w:rsidR="00A751B3">
              <w:rPr>
                <w:rFonts w:ascii="Book Antiqua" w:hAnsi="Book Antiqua"/>
                <w:b/>
                <w:color w:val="FF0000"/>
                <w:sz w:val="18"/>
                <w:szCs w:val="18"/>
              </w:rPr>
              <w:t>12/01/</w:t>
            </w:r>
            <w:r w:rsidR="00A751B3" w:rsidRPr="00A751B3">
              <w:rPr>
                <w:rFonts w:ascii="Book Antiqua" w:hAnsi="Book Antiqua"/>
                <w:b/>
                <w:color w:val="FF0000"/>
                <w:sz w:val="18"/>
                <w:szCs w:val="18"/>
              </w:rPr>
              <w:t>2023</w:t>
            </w:r>
            <w:r w:rsidR="00A751B3">
              <w:rPr>
                <w:rFonts w:ascii="Book Antiqua" w:hAnsi="Book Antiqua"/>
                <w:b/>
                <w:color w:val="FF0000"/>
                <w:sz w:val="18"/>
                <w:szCs w:val="18"/>
              </w:rPr>
              <w:t>.</w:t>
            </w:r>
          </w:p>
          <w:p w14:paraId="4D91F9A7" w14:textId="0C013D7A" w:rsidR="00E11512" w:rsidRPr="00E11512" w:rsidRDefault="00E11512" w:rsidP="00260797">
            <w:pPr>
              <w:jc w:val="center"/>
              <w:rPr>
                <w:rFonts w:ascii="Book Antiqua" w:eastAsia="Times New Roman" w:hAnsi="Book Antiqua" w:cs="Times New Roman"/>
                <w:b/>
                <w:sz w:val="18"/>
                <w:szCs w:val="18"/>
                <w:lang w:eastAsia="pt-BR"/>
              </w:rPr>
            </w:pPr>
          </w:p>
          <w:p w14:paraId="2B2255B4" w14:textId="2293AEEB" w:rsidR="008279DD" w:rsidRPr="00E11512" w:rsidRDefault="008279DD" w:rsidP="000D42D0">
            <w:pPr>
              <w:jc w:val="both"/>
              <w:rPr>
                <w:rFonts w:ascii="Book Antiqua" w:eastAsia="Times New Roman" w:hAnsi="Book Antiqua" w:cs="Times New Roman"/>
                <w:b/>
                <w:sz w:val="18"/>
                <w:szCs w:val="18"/>
                <w:lang w:eastAsia="pt-BR"/>
              </w:rPr>
            </w:pPr>
            <w:r w:rsidRPr="00E11512">
              <w:rPr>
                <w:rFonts w:ascii="Book Antiqua" w:eastAsia="Times New Roman" w:hAnsi="Book Antiqua" w:cs="Times New Roman"/>
                <w:b/>
                <w:color w:val="FFFFFF" w:themeColor="background1"/>
                <w:sz w:val="18"/>
                <w:szCs w:val="18"/>
                <w:highlight w:val="black"/>
                <w:lang w:eastAsia="pt-BR"/>
              </w:rPr>
              <w:t>Última atualização jurisprudencial</w:t>
            </w:r>
            <w:r w:rsidRPr="00E11512">
              <w:rPr>
                <w:rFonts w:ascii="Book Antiqua" w:eastAsia="Times New Roman" w:hAnsi="Book Antiqua" w:cs="Times New Roman"/>
                <w:b/>
                <w:sz w:val="18"/>
                <w:szCs w:val="18"/>
                <w:lang w:eastAsia="pt-BR"/>
              </w:rPr>
              <w:t xml:space="preserve">: </w:t>
            </w:r>
            <w:r w:rsidR="00147625">
              <w:rPr>
                <w:rFonts w:ascii="Book Antiqua" w:eastAsia="Times New Roman" w:hAnsi="Book Antiqua" w:cs="Times New Roman"/>
                <w:b/>
                <w:color w:val="FF0000"/>
                <w:sz w:val="18"/>
                <w:szCs w:val="18"/>
                <w:lang w:eastAsia="pt-BR"/>
              </w:rPr>
              <w:t>19/08</w:t>
            </w:r>
            <w:r w:rsidR="00AC3720">
              <w:rPr>
                <w:rFonts w:ascii="Book Antiqua" w:eastAsia="Times New Roman" w:hAnsi="Book Antiqua" w:cs="Times New Roman"/>
                <w:b/>
                <w:color w:val="FF0000"/>
                <w:sz w:val="18"/>
                <w:szCs w:val="18"/>
                <w:lang w:eastAsia="pt-BR"/>
              </w:rPr>
              <w:t>/20</w:t>
            </w:r>
            <w:r w:rsidR="00BD64E0">
              <w:rPr>
                <w:rFonts w:ascii="Book Antiqua" w:eastAsia="Times New Roman" w:hAnsi="Book Antiqua" w:cs="Times New Roman"/>
                <w:b/>
                <w:color w:val="FF0000"/>
                <w:sz w:val="18"/>
                <w:szCs w:val="18"/>
                <w:lang w:eastAsia="pt-BR"/>
              </w:rPr>
              <w:t>2</w:t>
            </w:r>
            <w:r w:rsidR="00147625">
              <w:rPr>
                <w:rFonts w:ascii="Book Antiqua" w:eastAsia="Times New Roman" w:hAnsi="Book Antiqua" w:cs="Times New Roman"/>
                <w:b/>
                <w:color w:val="FF0000"/>
                <w:sz w:val="18"/>
                <w:szCs w:val="18"/>
                <w:lang w:eastAsia="pt-BR"/>
              </w:rPr>
              <w:t>2</w:t>
            </w:r>
            <w:r w:rsidRPr="00E11512">
              <w:rPr>
                <w:rFonts w:ascii="Book Antiqua" w:eastAsia="Times New Roman" w:hAnsi="Book Antiqua" w:cs="Times New Roman"/>
                <w:b/>
                <w:color w:val="FF0000"/>
                <w:sz w:val="18"/>
                <w:szCs w:val="18"/>
                <w:lang w:eastAsia="pt-BR"/>
              </w:rPr>
              <w:t xml:space="preserve"> –</w:t>
            </w:r>
            <w:r w:rsidR="00325E23">
              <w:rPr>
                <w:rFonts w:ascii="Book Antiqua" w:eastAsia="Times New Roman" w:hAnsi="Book Antiqua" w:cs="Times New Roman"/>
                <w:b/>
                <w:color w:val="FF0000"/>
                <w:sz w:val="18"/>
                <w:szCs w:val="18"/>
                <w:lang w:eastAsia="pt-BR"/>
              </w:rPr>
              <w:t>Sem Info (art. 2º, §1º)</w:t>
            </w:r>
            <w:r w:rsidR="00BD64E0">
              <w:rPr>
                <w:rFonts w:ascii="Book Antiqua" w:eastAsia="Times New Roman" w:hAnsi="Book Antiqua" w:cs="Times New Roman"/>
                <w:b/>
                <w:color w:val="FF0000"/>
                <w:sz w:val="18"/>
                <w:szCs w:val="18"/>
                <w:lang w:eastAsia="pt-BR"/>
              </w:rPr>
              <w:t>; art. 17-D (Info 1000)</w:t>
            </w:r>
            <w:r w:rsidR="00147625">
              <w:rPr>
                <w:rFonts w:ascii="Book Antiqua" w:eastAsia="Times New Roman" w:hAnsi="Book Antiqua" w:cs="Times New Roman"/>
                <w:b/>
                <w:color w:val="FF0000"/>
                <w:sz w:val="18"/>
                <w:szCs w:val="18"/>
                <w:lang w:eastAsia="pt-BR"/>
              </w:rPr>
              <w:t>; Info 726 (art. 1º).</w:t>
            </w:r>
          </w:p>
          <w:p w14:paraId="5F3EB457" w14:textId="77777777" w:rsidR="008279DD" w:rsidRPr="00E11512" w:rsidRDefault="008279DD" w:rsidP="000D42D0">
            <w:pPr>
              <w:jc w:val="both"/>
              <w:rPr>
                <w:rFonts w:ascii="Book Antiqua" w:eastAsia="Times New Roman" w:hAnsi="Book Antiqua" w:cs="Times New Roman"/>
                <w:b/>
                <w:sz w:val="18"/>
                <w:szCs w:val="18"/>
                <w:lang w:eastAsia="pt-BR"/>
              </w:rPr>
            </w:pPr>
          </w:p>
          <w:p w14:paraId="03995CEA" w14:textId="7DCEFF30" w:rsidR="00555100" w:rsidRPr="00E11512" w:rsidRDefault="00555100" w:rsidP="000D42D0">
            <w:pPr>
              <w:jc w:val="both"/>
              <w:rPr>
                <w:rFonts w:ascii="Book Antiqua" w:eastAsia="Times New Roman" w:hAnsi="Book Antiqua" w:cs="Times New Roman"/>
                <w:b/>
                <w:sz w:val="18"/>
                <w:szCs w:val="18"/>
                <w:lang w:eastAsia="pt-BR"/>
              </w:rPr>
            </w:pPr>
            <w:r w:rsidRPr="00E11512">
              <w:rPr>
                <w:rFonts w:ascii="Book Antiqua" w:eastAsia="Times New Roman" w:hAnsi="Book Antiqua" w:cs="Times New Roman"/>
                <w:b/>
                <w:color w:val="FFFFFF" w:themeColor="background1"/>
                <w:sz w:val="18"/>
                <w:szCs w:val="18"/>
                <w:highlight w:val="black"/>
                <w:lang w:eastAsia="pt-BR"/>
              </w:rPr>
              <w:t>Última atualização questões de concurso</w:t>
            </w:r>
            <w:r w:rsidRPr="00E11512">
              <w:rPr>
                <w:rFonts w:ascii="Book Antiqua" w:eastAsia="Times New Roman" w:hAnsi="Book Antiqua" w:cs="Times New Roman"/>
                <w:b/>
                <w:sz w:val="18"/>
                <w:szCs w:val="18"/>
                <w:lang w:eastAsia="pt-BR"/>
              </w:rPr>
              <w:t xml:space="preserve">: </w:t>
            </w:r>
            <w:r w:rsidR="00F558E1">
              <w:rPr>
                <w:rFonts w:ascii="Book Antiqua" w:eastAsia="Times New Roman" w:hAnsi="Book Antiqua" w:cs="Times New Roman"/>
                <w:b/>
                <w:color w:val="FF0000"/>
                <w:sz w:val="18"/>
                <w:szCs w:val="18"/>
                <w:lang w:eastAsia="pt-BR"/>
              </w:rPr>
              <w:t>28/08</w:t>
            </w:r>
            <w:r w:rsidR="000A7CFD">
              <w:rPr>
                <w:rFonts w:ascii="Book Antiqua" w:eastAsia="Times New Roman" w:hAnsi="Book Antiqua" w:cs="Times New Roman"/>
                <w:b/>
                <w:color w:val="FF0000"/>
                <w:sz w:val="18"/>
                <w:szCs w:val="18"/>
                <w:lang w:eastAsia="pt-BR"/>
              </w:rPr>
              <w:t>/2025</w:t>
            </w:r>
            <w:r w:rsidRPr="00E11512">
              <w:rPr>
                <w:rFonts w:ascii="Book Antiqua" w:eastAsia="Times New Roman" w:hAnsi="Book Antiqua" w:cs="Times New Roman"/>
                <w:b/>
                <w:color w:val="FF0000"/>
                <w:sz w:val="18"/>
                <w:szCs w:val="18"/>
                <w:lang w:eastAsia="pt-BR"/>
              </w:rPr>
              <w:t>.</w:t>
            </w:r>
          </w:p>
          <w:p w14:paraId="2D8E3CFF" w14:textId="77777777" w:rsidR="00555100" w:rsidRPr="00E11512" w:rsidRDefault="00555100" w:rsidP="000D42D0">
            <w:pPr>
              <w:jc w:val="both"/>
              <w:rPr>
                <w:rFonts w:ascii="Book Antiqua" w:eastAsia="Times New Roman" w:hAnsi="Book Antiqua" w:cs="Times New Roman"/>
                <w:b/>
                <w:sz w:val="18"/>
                <w:szCs w:val="18"/>
                <w:lang w:eastAsia="pt-BR"/>
              </w:rPr>
            </w:pPr>
          </w:p>
          <w:p w14:paraId="44C6E11F" w14:textId="77777777" w:rsidR="00555100" w:rsidRPr="00E11512" w:rsidRDefault="00555100" w:rsidP="000D42D0">
            <w:pPr>
              <w:jc w:val="both"/>
              <w:rPr>
                <w:rFonts w:ascii="Book Antiqua" w:eastAsia="Times New Roman" w:hAnsi="Book Antiqua" w:cs="Times New Roman"/>
                <w:b/>
                <w:sz w:val="18"/>
                <w:szCs w:val="18"/>
                <w:lang w:eastAsia="pt-BR"/>
              </w:rPr>
            </w:pPr>
            <w:r w:rsidRPr="00E11512">
              <w:rPr>
                <w:rFonts w:ascii="Book Antiqua" w:eastAsia="Times New Roman" w:hAnsi="Book Antiqua" w:cs="Times New Roman"/>
                <w:b/>
                <w:color w:val="FFFFFF" w:themeColor="background1"/>
                <w:sz w:val="18"/>
                <w:szCs w:val="18"/>
                <w:highlight w:val="black"/>
                <w:lang w:eastAsia="pt-BR"/>
              </w:rPr>
              <w:t>Observações quanto à compreensão do material</w:t>
            </w:r>
            <w:r w:rsidRPr="00E11512">
              <w:rPr>
                <w:rFonts w:ascii="Book Antiqua" w:eastAsia="Times New Roman" w:hAnsi="Book Antiqua" w:cs="Times New Roman"/>
                <w:b/>
                <w:sz w:val="18"/>
                <w:szCs w:val="18"/>
                <w:lang w:eastAsia="pt-BR"/>
              </w:rPr>
              <w:t>:</w:t>
            </w:r>
          </w:p>
          <w:p w14:paraId="1CB73DFA" w14:textId="77777777" w:rsidR="00555100" w:rsidRPr="00E11512" w:rsidRDefault="00555100" w:rsidP="000D42D0">
            <w:pPr>
              <w:pStyle w:val="PargrafodaLista"/>
              <w:numPr>
                <w:ilvl w:val="0"/>
                <w:numId w:val="2"/>
              </w:numPr>
              <w:jc w:val="both"/>
              <w:rPr>
                <w:rFonts w:ascii="Book Antiqua" w:eastAsia="Times New Roman" w:hAnsi="Book Antiqua" w:cs="Times New Roman"/>
                <w:b/>
                <w:sz w:val="18"/>
                <w:szCs w:val="18"/>
                <w:lang w:eastAsia="pt-BR"/>
              </w:rPr>
            </w:pPr>
            <w:r w:rsidRPr="00E11512">
              <w:rPr>
                <w:rFonts w:ascii="Book Antiqua" w:eastAsia="Times New Roman" w:hAnsi="Book Antiqua" w:cs="Times New Roman"/>
                <w:b/>
                <w:color w:val="FF0000"/>
                <w:sz w:val="18"/>
                <w:szCs w:val="18"/>
                <w:lang w:eastAsia="pt-BR"/>
              </w:rPr>
              <w:t>Cores utilizadas</w:t>
            </w:r>
            <w:r w:rsidRPr="00E11512">
              <w:rPr>
                <w:rFonts w:ascii="Book Antiqua" w:eastAsia="Times New Roman" w:hAnsi="Book Antiqua" w:cs="Times New Roman"/>
                <w:b/>
                <w:sz w:val="18"/>
                <w:szCs w:val="18"/>
                <w:lang w:eastAsia="pt-BR"/>
              </w:rPr>
              <w:t>:</w:t>
            </w:r>
          </w:p>
          <w:p w14:paraId="3CD15FE2" w14:textId="77777777" w:rsidR="00555100" w:rsidRPr="00E11512" w:rsidRDefault="00555100" w:rsidP="000D42D0">
            <w:pPr>
              <w:pStyle w:val="PargrafodaLista"/>
              <w:numPr>
                <w:ilvl w:val="0"/>
                <w:numId w:val="1"/>
              </w:numPr>
              <w:jc w:val="both"/>
              <w:rPr>
                <w:rFonts w:ascii="Book Antiqua" w:eastAsia="Times New Roman" w:hAnsi="Book Antiqua" w:cs="Times New Roman"/>
                <w:sz w:val="18"/>
                <w:szCs w:val="18"/>
                <w:lang w:eastAsia="pt-BR"/>
              </w:rPr>
            </w:pPr>
            <w:r w:rsidRPr="00E11512">
              <w:rPr>
                <w:rFonts w:ascii="Book Antiqua" w:eastAsia="Times New Roman" w:hAnsi="Book Antiqua" w:cs="Times New Roman"/>
                <w:b/>
                <w:sz w:val="18"/>
                <w:szCs w:val="18"/>
                <w:highlight w:val="green"/>
                <w:lang w:eastAsia="pt-BR"/>
              </w:rPr>
              <w:t>EM VERDE</w:t>
            </w:r>
            <w:r w:rsidRPr="00E11512">
              <w:rPr>
                <w:rFonts w:ascii="Book Antiqua" w:eastAsia="Times New Roman" w:hAnsi="Book Antiqua" w:cs="Times New Roman"/>
                <w:sz w:val="18"/>
                <w:szCs w:val="18"/>
                <w:lang w:eastAsia="pt-BR"/>
              </w:rPr>
              <w:t>: destaque aos títulos, capítulos, bem como outras informações relevantes, etc.</w:t>
            </w:r>
          </w:p>
          <w:p w14:paraId="4758468E" w14:textId="77777777" w:rsidR="00555100" w:rsidRPr="00E11512" w:rsidRDefault="00555100" w:rsidP="000D42D0">
            <w:pPr>
              <w:pStyle w:val="PargrafodaLista"/>
              <w:numPr>
                <w:ilvl w:val="0"/>
                <w:numId w:val="1"/>
              </w:numPr>
              <w:jc w:val="both"/>
              <w:rPr>
                <w:rFonts w:ascii="Book Antiqua" w:eastAsia="Times New Roman" w:hAnsi="Book Antiqua" w:cs="Times New Roman"/>
                <w:sz w:val="18"/>
                <w:szCs w:val="18"/>
                <w:lang w:eastAsia="pt-BR"/>
              </w:rPr>
            </w:pPr>
            <w:r w:rsidRPr="00E11512">
              <w:rPr>
                <w:rFonts w:ascii="Book Antiqua" w:eastAsia="Times New Roman" w:hAnsi="Book Antiqua" w:cs="Times New Roman"/>
                <w:b/>
                <w:sz w:val="18"/>
                <w:szCs w:val="18"/>
                <w:highlight w:val="magenta"/>
                <w:lang w:eastAsia="pt-BR"/>
              </w:rPr>
              <w:t>EM ROXO</w:t>
            </w:r>
            <w:r w:rsidRPr="00E11512">
              <w:rPr>
                <w:rFonts w:ascii="Book Antiqua" w:eastAsia="Times New Roman" w:hAnsi="Book Antiqua" w:cs="Times New Roman"/>
                <w:sz w:val="18"/>
                <w:szCs w:val="18"/>
                <w:lang w:eastAsia="pt-BR"/>
              </w:rPr>
              <w:t>: artigos que já foram cobrados em provas de concurso.</w:t>
            </w:r>
          </w:p>
          <w:p w14:paraId="20978D2E" w14:textId="77777777" w:rsidR="00555100" w:rsidRPr="00E11512" w:rsidRDefault="00555100" w:rsidP="000D42D0">
            <w:pPr>
              <w:pStyle w:val="PargrafodaLista"/>
              <w:numPr>
                <w:ilvl w:val="0"/>
                <w:numId w:val="1"/>
              </w:numPr>
              <w:jc w:val="both"/>
              <w:rPr>
                <w:rFonts w:ascii="Book Antiqua" w:eastAsia="Times New Roman" w:hAnsi="Book Antiqua" w:cs="Times New Roman"/>
                <w:sz w:val="18"/>
                <w:szCs w:val="18"/>
                <w:lang w:eastAsia="pt-BR"/>
              </w:rPr>
            </w:pPr>
            <w:r w:rsidRPr="00E11512">
              <w:rPr>
                <w:rFonts w:ascii="Book Antiqua" w:eastAsia="Times New Roman" w:hAnsi="Book Antiqua" w:cs="Times New Roman"/>
                <w:b/>
                <w:sz w:val="18"/>
                <w:szCs w:val="18"/>
                <w:highlight w:val="cyan"/>
                <w:lang w:eastAsia="pt-BR"/>
              </w:rPr>
              <w:t>EM AZUL</w:t>
            </w:r>
            <w:r w:rsidRPr="00E11512">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9.613/98).</w:t>
            </w:r>
          </w:p>
          <w:p w14:paraId="710FDE26" w14:textId="77777777" w:rsidR="00555100" w:rsidRPr="00E11512" w:rsidRDefault="00555100" w:rsidP="000D42D0">
            <w:pPr>
              <w:pStyle w:val="PargrafodaLista"/>
              <w:numPr>
                <w:ilvl w:val="0"/>
                <w:numId w:val="1"/>
              </w:numPr>
              <w:jc w:val="both"/>
              <w:rPr>
                <w:rFonts w:ascii="Book Antiqua" w:eastAsia="Times New Roman" w:hAnsi="Book Antiqua" w:cs="Times New Roman"/>
                <w:sz w:val="18"/>
                <w:szCs w:val="18"/>
                <w:lang w:eastAsia="pt-BR"/>
              </w:rPr>
            </w:pPr>
            <w:r w:rsidRPr="00E11512">
              <w:rPr>
                <w:rFonts w:ascii="Book Antiqua" w:eastAsia="Times New Roman" w:hAnsi="Book Antiqua" w:cs="Times New Roman"/>
                <w:b/>
                <w:sz w:val="18"/>
                <w:szCs w:val="18"/>
                <w:highlight w:val="yellow"/>
                <w:lang w:eastAsia="pt-BR"/>
              </w:rPr>
              <w:t>EM AMARELO</w:t>
            </w:r>
            <w:r w:rsidRPr="00E11512">
              <w:rPr>
                <w:rFonts w:ascii="Book Antiqua" w:eastAsia="Times New Roman" w:hAnsi="Book Antiqua" w:cs="Times New Roman"/>
                <w:sz w:val="18"/>
                <w:szCs w:val="18"/>
                <w:lang w:eastAsia="pt-BR"/>
              </w:rPr>
              <w:t>: destaques importantes (ex.: critério pessoal)</w:t>
            </w:r>
          </w:p>
          <w:p w14:paraId="08CA39BD" w14:textId="77777777" w:rsidR="00555100" w:rsidRPr="00E11512" w:rsidRDefault="00555100" w:rsidP="000D42D0">
            <w:pPr>
              <w:jc w:val="both"/>
              <w:rPr>
                <w:rFonts w:ascii="Book Antiqua" w:eastAsia="Times New Roman" w:hAnsi="Book Antiqua" w:cs="Times New Roman"/>
                <w:sz w:val="18"/>
                <w:szCs w:val="18"/>
                <w:lang w:eastAsia="pt-BR"/>
              </w:rPr>
            </w:pPr>
          </w:p>
          <w:p w14:paraId="5115CAB8" w14:textId="77777777" w:rsidR="00555100" w:rsidRPr="00E11512" w:rsidRDefault="00555100" w:rsidP="000D42D0">
            <w:pPr>
              <w:pStyle w:val="PargrafodaLista"/>
              <w:numPr>
                <w:ilvl w:val="0"/>
                <w:numId w:val="2"/>
              </w:numPr>
              <w:jc w:val="both"/>
              <w:rPr>
                <w:rFonts w:ascii="Book Antiqua" w:eastAsia="Times New Roman" w:hAnsi="Book Antiqua" w:cs="Times New Roman"/>
                <w:sz w:val="18"/>
                <w:szCs w:val="18"/>
                <w:lang w:eastAsia="pt-BR"/>
              </w:rPr>
            </w:pPr>
            <w:r w:rsidRPr="00E11512">
              <w:rPr>
                <w:rFonts w:ascii="Book Antiqua" w:eastAsia="Times New Roman" w:hAnsi="Book Antiqua" w:cs="Times New Roman"/>
                <w:b/>
                <w:color w:val="FF0000"/>
                <w:sz w:val="18"/>
                <w:szCs w:val="18"/>
                <w:lang w:eastAsia="pt-BR"/>
              </w:rPr>
              <w:t>Siglas utilizadas</w:t>
            </w:r>
            <w:r w:rsidRPr="00E11512">
              <w:rPr>
                <w:rFonts w:ascii="Book Antiqua" w:eastAsia="Times New Roman" w:hAnsi="Book Antiqua" w:cs="Times New Roman"/>
                <w:sz w:val="18"/>
                <w:szCs w:val="18"/>
                <w:lang w:eastAsia="pt-BR"/>
              </w:rPr>
              <w:t>:</w:t>
            </w:r>
          </w:p>
          <w:p w14:paraId="4C0EE47D" w14:textId="77777777" w:rsidR="00555100" w:rsidRPr="00DC59B1" w:rsidRDefault="00555100" w:rsidP="000D42D0">
            <w:pPr>
              <w:pStyle w:val="PargrafodaLista"/>
              <w:numPr>
                <w:ilvl w:val="0"/>
                <w:numId w:val="3"/>
              </w:numPr>
              <w:jc w:val="both"/>
              <w:rPr>
                <w:rFonts w:ascii="Book Antiqua" w:eastAsia="Times New Roman" w:hAnsi="Book Antiqua" w:cs="Times New Roman"/>
                <w:sz w:val="20"/>
                <w:szCs w:val="20"/>
                <w:lang w:eastAsia="pt-BR"/>
              </w:rPr>
            </w:pPr>
            <w:r w:rsidRPr="00E11512">
              <w:rPr>
                <w:rFonts w:ascii="Book Antiqua" w:eastAsia="Times New Roman" w:hAnsi="Book Antiqua" w:cs="Times New Roman"/>
                <w:b/>
                <w:sz w:val="18"/>
                <w:szCs w:val="18"/>
                <w:lang w:eastAsia="pt-BR"/>
              </w:rPr>
              <w:t>MP (concursos do Ministério Público); M ou TJPR (concursos da Magistratura); BL (base legal), etc.</w:t>
            </w:r>
          </w:p>
        </w:tc>
      </w:tr>
    </w:tbl>
    <w:p w14:paraId="75A76575" w14:textId="77777777" w:rsidR="00167507" w:rsidRPr="00DC59B1" w:rsidRDefault="00167507" w:rsidP="00167507">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DC59B1">
          <w:rPr>
            <w:rFonts w:ascii="Book Antiqua" w:eastAsia="Times New Roman" w:hAnsi="Book Antiqua" w:cs="Times New Roman"/>
            <w:b/>
            <w:bCs/>
            <w:color w:val="000080"/>
            <w:sz w:val="20"/>
            <w:szCs w:val="20"/>
            <w:u w:val="single"/>
            <w:lang w:eastAsia="pt-BR"/>
          </w:rPr>
          <w:t>LEI Nº 9.613, DE 3 DE MARÇO DE 1998.</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167507" w:rsidRPr="00DC59B1" w14:paraId="5D0CBEA9" w14:textId="77777777" w:rsidTr="00A97CFC">
        <w:trPr>
          <w:tblCellSpacing w:w="0" w:type="dxa"/>
        </w:trPr>
        <w:tc>
          <w:tcPr>
            <w:tcW w:w="1417" w:type="pct"/>
            <w:vAlign w:val="center"/>
            <w:hideMark/>
          </w:tcPr>
          <w:p w14:paraId="31EC2806" w14:textId="6FDF5437" w:rsidR="00167507" w:rsidRPr="00DC59B1" w:rsidRDefault="00167507" w:rsidP="00167507">
            <w:pPr>
              <w:spacing w:after="0" w:line="240" w:lineRule="auto"/>
              <w:rPr>
                <w:rFonts w:ascii="Book Antiqua" w:eastAsia="Times New Roman" w:hAnsi="Book Antiqua" w:cs="Times New Roman"/>
                <w:sz w:val="20"/>
                <w:szCs w:val="20"/>
                <w:lang w:eastAsia="pt-BR"/>
              </w:rPr>
            </w:pPr>
          </w:p>
        </w:tc>
        <w:tc>
          <w:tcPr>
            <w:tcW w:w="3583" w:type="pct"/>
            <w:vAlign w:val="center"/>
            <w:hideMark/>
          </w:tcPr>
          <w:p w14:paraId="4BC84505" w14:textId="77777777" w:rsidR="00167507" w:rsidRPr="00DC59B1" w:rsidRDefault="00167507" w:rsidP="00DF1EBA">
            <w:pPr>
              <w:spacing w:before="100" w:beforeAutospacing="1" w:after="100" w:afterAutospacing="1" w:line="240" w:lineRule="auto"/>
              <w:jc w:val="both"/>
              <w:rPr>
                <w:rFonts w:ascii="Book Antiqua" w:eastAsia="Times New Roman" w:hAnsi="Book Antiqua" w:cs="Times New Roman"/>
                <w:sz w:val="20"/>
                <w:szCs w:val="20"/>
                <w:lang w:eastAsia="pt-BR"/>
              </w:rPr>
            </w:pPr>
            <w:r w:rsidRPr="00224BF4">
              <w:rPr>
                <w:rFonts w:ascii="Book Antiqua" w:eastAsia="Times New Roman" w:hAnsi="Book Antiqua" w:cs="Times New Roman"/>
                <w:color w:val="800000"/>
                <w:sz w:val="18"/>
                <w:szCs w:val="18"/>
                <w:lang w:eastAsia="pt-BR"/>
              </w:rPr>
              <w:t>Dispõe sobre os crimes de "lavagem" ou ocultação de bens, direitos e valores; a prevenção da utilização do sistema financeiro para os ilícitos previstos nesta Lei; cria o Conselho de Controle de Atividades Financeiras - COAF, e dá outras providências.</w:t>
            </w:r>
          </w:p>
        </w:tc>
      </w:tr>
    </w:tbl>
    <w:p w14:paraId="4CFB3E2C" w14:textId="77777777" w:rsidR="00167507" w:rsidRPr="009217F3" w:rsidRDefault="00167507" w:rsidP="00167507">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sz w:val="19"/>
          <w:szCs w:val="19"/>
          <w:lang w:eastAsia="pt-BR"/>
        </w:rPr>
        <w:t xml:space="preserve">        </w:t>
      </w:r>
      <w:proofErr w:type="gramStart"/>
      <w:r w:rsidRPr="009217F3">
        <w:rPr>
          <w:rFonts w:ascii="Book Antiqua" w:eastAsia="Times New Roman" w:hAnsi="Book Antiqua" w:cs="Times New Roman"/>
          <w:b/>
          <w:bCs/>
          <w:sz w:val="19"/>
          <w:szCs w:val="19"/>
          <w:lang w:eastAsia="pt-BR"/>
        </w:rPr>
        <w:t>O  PRESIDENTE</w:t>
      </w:r>
      <w:proofErr w:type="gramEnd"/>
      <w:r w:rsidRPr="009217F3">
        <w:rPr>
          <w:rFonts w:ascii="Book Antiqua" w:eastAsia="Times New Roman" w:hAnsi="Book Antiqua" w:cs="Times New Roman"/>
          <w:b/>
          <w:bCs/>
          <w:sz w:val="19"/>
          <w:szCs w:val="19"/>
          <w:lang w:eastAsia="pt-BR"/>
        </w:rPr>
        <w:t xml:space="preserve">  DA   REPÚBLICA </w:t>
      </w:r>
      <w:r w:rsidRPr="009217F3">
        <w:rPr>
          <w:rFonts w:ascii="Book Antiqua" w:eastAsia="Times New Roman" w:hAnsi="Book Antiqua" w:cs="Times New Roman"/>
          <w:sz w:val="19"/>
          <w:szCs w:val="19"/>
          <w:lang w:eastAsia="pt-BR"/>
        </w:rPr>
        <w:t>Faço saber que o Congresso Nacional decreta e eu sanciono a seguinte Lei:</w:t>
      </w:r>
    </w:p>
    <w:p w14:paraId="5D8D0396" w14:textId="77777777" w:rsidR="00167507" w:rsidRPr="009217F3" w:rsidRDefault="00167507" w:rsidP="00167507">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217F3">
        <w:rPr>
          <w:rFonts w:ascii="Book Antiqua" w:eastAsia="Times New Roman" w:hAnsi="Book Antiqua" w:cs="Times New Roman"/>
          <w:sz w:val="19"/>
          <w:szCs w:val="19"/>
          <w:highlight w:val="green"/>
          <w:lang w:eastAsia="pt-BR"/>
        </w:rPr>
        <w:t>CAPÍTULO I</w:t>
      </w:r>
    </w:p>
    <w:p w14:paraId="05CF7706" w14:textId="77777777" w:rsidR="00167507" w:rsidRPr="009217F3" w:rsidRDefault="00167507" w:rsidP="00167507">
      <w:pPr>
        <w:spacing w:before="100" w:beforeAutospacing="1" w:after="100" w:afterAutospacing="1" w:line="240" w:lineRule="auto"/>
        <w:jc w:val="center"/>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highlight w:val="green"/>
          <w:lang w:eastAsia="pt-BR"/>
        </w:rPr>
        <w:t>Dos Crimes de "Lavagem" ou Ocultação de Bens, Direitos e Valores</w:t>
      </w:r>
    </w:p>
    <w:p w14:paraId="0315D961" w14:textId="58E93B2A" w:rsidR="00167507" w:rsidRPr="00C85B58" w:rsidRDefault="00167507" w:rsidP="00477956">
      <w:pPr>
        <w:spacing w:before="100" w:beforeAutospacing="1" w:after="100" w:afterAutospacing="1" w:line="240" w:lineRule="auto"/>
        <w:ind w:firstLine="510"/>
        <w:jc w:val="both"/>
        <w:rPr>
          <w:rFonts w:ascii="Book Antiqua" w:eastAsia="Times New Roman" w:hAnsi="Book Antiqua" w:cs="Times New Roman"/>
          <w:b/>
          <w:bCs/>
          <w:color w:val="FF0000"/>
          <w:sz w:val="16"/>
          <w:szCs w:val="16"/>
          <w:u w:val="single"/>
          <w:lang w:eastAsia="pt-BR"/>
        </w:rPr>
      </w:pPr>
      <w:r w:rsidRPr="009217F3">
        <w:rPr>
          <w:rFonts w:ascii="Book Antiqua" w:eastAsia="Times New Roman" w:hAnsi="Book Antiqua" w:cs="Times New Roman"/>
          <w:b/>
          <w:color w:val="000000"/>
          <w:sz w:val="19"/>
          <w:szCs w:val="19"/>
          <w:highlight w:val="magenta"/>
          <w:lang w:eastAsia="pt-BR"/>
        </w:rPr>
        <w:t>Art. 1</w:t>
      </w:r>
      <w:proofErr w:type="gramStart"/>
      <w:r w:rsidRPr="009217F3">
        <w:rPr>
          <w:rFonts w:ascii="Book Antiqua" w:eastAsia="Times New Roman" w:hAnsi="Book Antiqua" w:cs="Times New Roman"/>
          <w:b/>
          <w:color w:val="000000"/>
          <w:sz w:val="19"/>
          <w:szCs w:val="19"/>
          <w:highlight w:val="magenta"/>
          <w:u w:val="single"/>
          <w:vertAlign w:val="superscript"/>
          <w:lang w:eastAsia="pt-BR"/>
        </w:rPr>
        <w:t>o</w:t>
      </w:r>
      <w:r w:rsidRPr="009217F3">
        <w:rPr>
          <w:rFonts w:ascii="Book Antiqua" w:eastAsia="Times New Roman" w:hAnsi="Book Antiqua" w:cs="Times New Roman"/>
          <w:b/>
          <w:color w:val="000000"/>
          <w:sz w:val="19"/>
          <w:szCs w:val="19"/>
          <w:lang w:eastAsia="pt-BR"/>
        </w:rPr>
        <w:t> </w:t>
      </w:r>
      <w:r w:rsidRPr="009217F3">
        <w:rPr>
          <w:rFonts w:ascii="Book Antiqua" w:eastAsia="Times New Roman" w:hAnsi="Book Antiqua" w:cs="Times New Roman"/>
          <w:color w:val="000000"/>
          <w:sz w:val="19"/>
          <w:szCs w:val="19"/>
          <w:lang w:eastAsia="pt-BR"/>
        </w:rPr>
        <w:t xml:space="preserve"> </w:t>
      </w:r>
      <w:r w:rsidRPr="00D06513">
        <w:rPr>
          <w:rFonts w:ascii="Book Antiqua" w:eastAsia="Times New Roman" w:hAnsi="Book Antiqua" w:cs="Times New Roman"/>
          <w:b/>
          <w:bCs/>
          <w:color w:val="000000"/>
          <w:sz w:val="19"/>
          <w:szCs w:val="19"/>
          <w:lang w:eastAsia="pt-BR"/>
        </w:rPr>
        <w:t>Ocultar</w:t>
      </w:r>
      <w:proofErr w:type="gramEnd"/>
      <w:r w:rsidRPr="00D06513">
        <w:rPr>
          <w:rFonts w:ascii="Book Antiqua" w:eastAsia="Times New Roman" w:hAnsi="Book Antiqua" w:cs="Times New Roman"/>
          <w:b/>
          <w:bCs/>
          <w:color w:val="000000"/>
          <w:sz w:val="19"/>
          <w:szCs w:val="19"/>
          <w:lang w:eastAsia="pt-BR"/>
        </w:rPr>
        <w:t xml:space="preserve"> ou dissimular a natureza, origem, localização, disposição, movimentação ou propriedade de bens, direitos ou valores provenientes, direta ou indiretamente</w:t>
      </w:r>
      <w:r w:rsidRPr="009217F3">
        <w:rPr>
          <w:rFonts w:ascii="Book Antiqua" w:eastAsia="Times New Roman" w:hAnsi="Book Antiqua" w:cs="Times New Roman"/>
          <w:color w:val="000000"/>
          <w:sz w:val="19"/>
          <w:szCs w:val="19"/>
          <w:lang w:eastAsia="pt-BR"/>
        </w:rPr>
        <w:t xml:space="preserve">, </w:t>
      </w:r>
      <w:r w:rsidRPr="009217F3">
        <w:rPr>
          <w:rFonts w:ascii="Book Antiqua" w:eastAsia="Times New Roman" w:hAnsi="Book Antiqua" w:cs="Times New Roman"/>
          <w:b/>
          <w:color w:val="000000"/>
          <w:sz w:val="19"/>
          <w:szCs w:val="19"/>
          <w:highlight w:val="cyan"/>
          <w:lang w:eastAsia="pt-BR"/>
        </w:rPr>
        <w:t>de infração penal</w:t>
      </w:r>
      <w:r w:rsidRPr="00501C6D">
        <w:rPr>
          <w:rFonts w:ascii="Book Antiqua" w:eastAsia="Times New Roman" w:hAnsi="Book Antiqua" w:cs="Times New Roman"/>
          <w:color w:val="000000"/>
          <w:sz w:val="18"/>
          <w:szCs w:val="18"/>
          <w:lang w:eastAsia="pt-BR"/>
        </w:rPr>
        <w:t>. </w:t>
      </w:r>
      <w:hyperlink r:id="rId9"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1D716C" w:rsidRPr="00501C6D">
        <w:rPr>
          <w:rFonts w:ascii="Book Antiqua" w:eastAsia="Times New Roman" w:hAnsi="Book Antiqua" w:cs="Times New Roman"/>
          <w:color w:val="0000FF"/>
          <w:sz w:val="16"/>
          <w:szCs w:val="16"/>
          <w:lang w:eastAsia="pt-BR"/>
        </w:rPr>
        <w:t xml:space="preserve"> </w:t>
      </w:r>
      <w:r w:rsidR="002A0103" w:rsidRPr="00501C6D">
        <w:rPr>
          <w:rFonts w:ascii="Book Antiqua" w:hAnsi="Book Antiqua"/>
          <w:b/>
          <w:color w:val="FF0000"/>
          <w:sz w:val="16"/>
          <w:szCs w:val="16"/>
          <w:u w:val="single"/>
        </w:rPr>
        <w:t>(MPPR-2012)</w:t>
      </w:r>
      <w:r w:rsidR="0024155B" w:rsidRPr="00501C6D">
        <w:rPr>
          <w:rFonts w:ascii="Book Antiqua" w:hAnsi="Book Antiqua"/>
          <w:b/>
          <w:color w:val="FF0000"/>
          <w:sz w:val="16"/>
          <w:szCs w:val="16"/>
        </w:rPr>
        <w:t xml:space="preserve"> </w:t>
      </w:r>
      <w:r w:rsidR="0024155B" w:rsidRPr="00501C6D">
        <w:rPr>
          <w:rFonts w:ascii="Book Antiqua" w:eastAsia="Times New Roman" w:hAnsi="Book Antiqua" w:cs="Times New Roman"/>
          <w:b/>
          <w:bCs/>
          <w:color w:val="FF0000"/>
          <w:sz w:val="16"/>
          <w:szCs w:val="16"/>
          <w:u w:val="single"/>
          <w:lang w:eastAsia="pt-BR"/>
        </w:rPr>
        <w:t>(DPEES-2012)</w:t>
      </w:r>
      <w:r w:rsidR="00454BBC" w:rsidRPr="00501C6D">
        <w:rPr>
          <w:rFonts w:ascii="Book Antiqua" w:eastAsia="Times New Roman" w:hAnsi="Book Antiqua" w:cs="Times New Roman"/>
          <w:b/>
          <w:bCs/>
          <w:color w:val="FF0000"/>
          <w:sz w:val="16"/>
          <w:szCs w:val="16"/>
          <w:lang w:eastAsia="pt-BR"/>
        </w:rPr>
        <w:t xml:space="preserve"> </w:t>
      </w:r>
      <w:bookmarkStart w:id="0" w:name="_Hlk95220216"/>
      <w:r w:rsidR="008875D4" w:rsidRPr="00501C6D">
        <w:rPr>
          <w:rFonts w:ascii="Book Antiqua" w:eastAsia="Times New Roman" w:hAnsi="Book Antiqua" w:cs="Times New Roman"/>
          <w:b/>
          <w:color w:val="FF0000"/>
          <w:sz w:val="16"/>
          <w:szCs w:val="16"/>
          <w:u w:val="single"/>
          <w:lang w:eastAsia="pt-BR"/>
        </w:rPr>
        <w:t>(PCRJ-2012)</w:t>
      </w:r>
      <w:bookmarkEnd w:id="0"/>
      <w:r w:rsidR="006922D6" w:rsidRPr="00501C6D">
        <w:rPr>
          <w:rFonts w:ascii="Book Antiqua" w:hAnsi="Book Antiqua"/>
          <w:b/>
          <w:color w:val="FF0000"/>
          <w:sz w:val="16"/>
          <w:szCs w:val="16"/>
        </w:rPr>
        <w:t xml:space="preserve"> </w:t>
      </w:r>
      <w:r w:rsidR="0083013B" w:rsidRPr="00501C6D">
        <w:rPr>
          <w:rFonts w:ascii="Book Antiqua" w:eastAsia="Times New Roman" w:hAnsi="Book Antiqua" w:cs="Times New Roman"/>
          <w:b/>
          <w:bCs/>
          <w:color w:val="FF0000"/>
          <w:sz w:val="16"/>
          <w:szCs w:val="16"/>
          <w:u w:val="single"/>
          <w:lang w:eastAsia="pt-BR"/>
        </w:rPr>
        <w:t>(AGU-2013)</w:t>
      </w:r>
      <w:r w:rsidR="00C85B58">
        <w:rPr>
          <w:rFonts w:ascii="Book Antiqua" w:eastAsia="Times New Roman" w:hAnsi="Book Antiqua" w:cs="Times New Roman"/>
          <w:b/>
          <w:bCs/>
          <w:color w:val="FF0000"/>
          <w:sz w:val="16"/>
          <w:szCs w:val="16"/>
          <w:lang w:eastAsia="pt-BR"/>
        </w:rPr>
        <w:t xml:space="preserve"> </w:t>
      </w:r>
      <w:r w:rsidR="00C85B58" w:rsidRPr="00501C6D">
        <w:rPr>
          <w:rFonts w:ascii="Book Antiqua" w:eastAsia="Times New Roman" w:hAnsi="Book Antiqua" w:cs="Times New Roman"/>
          <w:b/>
          <w:bCs/>
          <w:color w:val="FF0000"/>
          <w:sz w:val="16"/>
          <w:szCs w:val="16"/>
          <w:u w:val="single"/>
          <w:lang w:eastAsia="pt-BR"/>
        </w:rPr>
        <w:t>(MPGO-2012</w:t>
      </w:r>
      <w:r w:rsidR="00C85B58">
        <w:rPr>
          <w:rFonts w:ascii="Book Antiqua" w:eastAsia="Times New Roman" w:hAnsi="Book Antiqua" w:cs="Times New Roman"/>
          <w:b/>
          <w:bCs/>
          <w:color w:val="FF0000"/>
          <w:sz w:val="16"/>
          <w:szCs w:val="16"/>
          <w:u w:val="single"/>
          <w:lang w:eastAsia="pt-BR"/>
        </w:rPr>
        <w:t>/2014</w:t>
      </w:r>
      <w:r w:rsidR="00C85B58" w:rsidRPr="00501C6D">
        <w:rPr>
          <w:rFonts w:ascii="Book Antiqua" w:eastAsia="Times New Roman" w:hAnsi="Book Antiqua" w:cs="Times New Roman"/>
          <w:b/>
          <w:bCs/>
          <w:color w:val="FF0000"/>
          <w:sz w:val="16"/>
          <w:szCs w:val="16"/>
          <w:u w:val="single"/>
          <w:lang w:eastAsia="pt-BR"/>
        </w:rPr>
        <w:t>)</w:t>
      </w:r>
      <w:r w:rsidR="00F133E6" w:rsidRPr="00501C6D">
        <w:rPr>
          <w:rFonts w:ascii="Book Antiqua" w:eastAsia="Times New Roman" w:hAnsi="Book Antiqua" w:cs="Times New Roman"/>
          <w:b/>
          <w:bCs/>
          <w:color w:val="FF0000"/>
          <w:sz w:val="16"/>
          <w:szCs w:val="16"/>
          <w:lang w:eastAsia="pt-BR"/>
        </w:rPr>
        <w:t xml:space="preserve"> </w:t>
      </w:r>
      <w:r w:rsidR="007F4485" w:rsidRPr="00501C6D">
        <w:rPr>
          <w:rFonts w:ascii="Book Antiqua" w:eastAsia="Times New Roman" w:hAnsi="Book Antiqua" w:cs="Times New Roman"/>
          <w:b/>
          <w:bCs/>
          <w:color w:val="FF0000"/>
          <w:sz w:val="16"/>
          <w:szCs w:val="16"/>
          <w:u w:val="single"/>
          <w:lang w:eastAsia="pt-BR"/>
        </w:rPr>
        <w:t>(TJPA-2014)</w:t>
      </w:r>
      <w:r w:rsidR="005E1981" w:rsidRPr="00501C6D">
        <w:rPr>
          <w:rFonts w:ascii="Book Antiqua" w:eastAsia="Times New Roman" w:hAnsi="Book Antiqua" w:cs="Times New Roman"/>
          <w:b/>
          <w:bCs/>
          <w:color w:val="FF0000"/>
          <w:sz w:val="16"/>
          <w:szCs w:val="16"/>
          <w:lang w:eastAsia="pt-BR"/>
        </w:rPr>
        <w:t xml:space="preserve"> </w:t>
      </w:r>
      <w:r w:rsidR="003D149E" w:rsidRPr="00501C6D">
        <w:rPr>
          <w:rFonts w:ascii="Book Antiqua" w:eastAsia="Times New Roman" w:hAnsi="Book Antiqua" w:cs="Times New Roman"/>
          <w:b/>
          <w:color w:val="FF0000"/>
          <w:sz w:val="16"/>
          <w:szCs w:val="16"/>
          <w:u w:val="single"/>
          <w:lang w:eastAsia="pt-BR"/>
        </w:rPr>
        <w:t>(PCSC-2014)</w:t>
      </w:r>
      <w:r w:rsidR="008F703F" w:rsidRPr="00501C6D">
        <w:rPr>
          <w:rFonts w:ascii="Book Antiqua" w:eastAsia="Times New Roman" w:hAnsi="Book Antiqua" w:cs="Times New Roman"/>
          <w:b/>
          <w:color w:val="FF0000"/>
          <w:sz w:val="16"/>
          <w:szCs w:val="16"/>
          <w:lang w:eastAsia="pt-BR"/>
        </w:rPr>
        <w:t xml:space="preserve"> </w:t>
      </w:r>
      <w:r w:rsidR="008F703F" w:rsidRPr="00501C6D">
        <w:rPr>
          <w:rFonts w:ascii="Book Antiqua" w:eastAsia="Times New Roman" w:hAnsi="Book Antiqua" w:cs="Times New Roman"/>
          <w:b/>
          <w:color w:val="FF0000"/>
          <w:sz w:val="16"/>
          <w:szCs w:val="16"/>
          <w:u w:val="single"/>
          <w:lang w:eastAsia="pt-BR"/>
        </w:rPr>
        <w:t>(MPF-2013/2015)</w:t>
      </w:r>
      <w:r w:rsidR="004613DF" w:rsidRPr="00501C6D">
        <w:rPr>
          <w:rFonts w:ascii="Book Antiqua" w:eastAsia="Times New Roman" w:hAnsi="Book Antiqua" w:cs="Times New Roman"/>
          <w:b/>
          <w:bCs/>
          <w:color w:val="FF0000"/>
          <w:sz w:val="16"/>
          <w:szCs w:val="16"/>
          <w:lang w:eastAsia="pt-BR"/>
        </w:rPr>
        <w:t xml:space="preserve"> </w:t>
      </w:r>
      <w:r w:rsidR="00351EAE" w:rsidRPr="00501C6D">
        <w:rPr>
          <w:rFonts w:ascii="Book Antiqua" w:eastAsia="Times New Roman" w:hAnsi="Book Antiqua" w:cs="Times New Roman"/>
          <w:b/>
          <w:bCs/>
          <w:color w:val="FF0000"/>
          <w:sz w:val="16"/>
          <w:szCs w:val="16"/>
          <w:u w:val="single"/>
          <w:lang w:eastAsia="pt-BR"/>
        </w:rPr>
        <w:t>(TRF1-2015)</w:t>
      </w:r>
      <w:r w:rsidR="00831A52" w:rsidRPr="00501C6D">
        <w:rPr>
          <w:rFonts w:ascii="Book Antiqua" w:eastAsia="Times New Roman" w:hAnsi="Book Antiqua" w:cs="Times New Roman"/>
          <w:b/>
          <w:bCs/>
          <w:color w:val="FF0000"/>
          <w:sz w:val="16"/>
          <w:szCs w:val="16"/>
          <w:lang w:eastAsia="pt-BR"/>
        </w:rPr>
        <w:t xml:space="preserve"> </w:t>
      </w:r>
      <w:r w:rsidR="00831A52" w:rsidRPr="00501C6D">
        <w:rPr>
          <w:rFonts w:ascii="Book Antiqua" w:eastAsia="Times New Roman" w:hAnsi="Book Antiqua" w:cs="Times New Roman"/>
          <w:b/>
          <w:bCs/>
          <w:color w:val="FF0000"/>
          <w:sz w:val="16"/>
          <w:szCs w:val="16"/>
          <w:u w:val="single"/>
          <w:lang w:eastAsia="pt-BR"/>
        </w:rPr>
        <w:t>(PFN-2015)</w:t>
      </w:r>
      <w:r w:rsidR="007E5CA1" w:rsidRPr="00501C6D">
        <w:rPr>
          <w:rFonts w:ascii="Book Antiqua" w:eastAsia="Times New Roman" w:hAnsi="Book Antiqua" w:cs="Times New Roman"/>
          <w:b/>
          <w:bCs/>
          <w:color w:val="FF0000"/>
          <w:sz w:val="16"/>
          <w:szCs w:val="16"/>
          <w:lang w:eastAsia="pt-BR"/>
        </w:rPr>
        <w:t xml:space="preserve"> </w:t>
      </w:r>
      <w:r w:rsidR="007E5CA1" w:rsidRPr="00501C6D">
        <w:rPr>
          <w:rFonts w:ascii="Book Antiqua" w:eastAsia="Times New Roman" w:hAnsi="Book Antiqua" w:cs="Times New Roman"/>
          <w:b/>
          <w:bCs/>
          <w:color w:val="FF0000"/>
          <w:sz w:val="16"/>
          <w:szCs w:val="16"/>
          <w:u w:val="single"/>
          <w:lang w:eastAsia="pt-BR"/>
        </w:rPr>
        <w:t>(TCERN-2015)</w:t>
      </w:r>
      <w:r w:rsidR="00D06513" w:rsidRPr="00501C6D">
        <w:rPr>
          <w:rFonts w:ascii="Book Antiqua" w:eastAsia="Times New Roman" w:hAnsi="Book Antiqua" w:cs="Times New Roman"/>
          <w:b/>
          <w:bCs/>
          <w:color w:val="FF0000"/>
          <w:sz w:val="16"/>
          <w:szCs w:val="16"/>
          <w:lang w:eastAsia="pt-BR"/>
        </w:rPr>
        <w:t xml:space="preserve"> </w:t>
      </w:r>
      <w:r w:rsidR="00224BF4" w:rsidRPr="00501C6D">
        <w:rPr>
          <w:rFonts w:ascii="Book Antiqua" w:eastAsia="Times New Roman" w:hAnsi="Book Antiqua" w:cs="Times New Roman"/>
          <w:b/>
          <w:bCs/>
          <w:color w:val="FF0000"/>
          <w:sz w:val="16"/>
          <w:szCs w:val="16"/>
          <w:u w:val="single"/>
          <w:lang w:eastAsia="pt-BR"/>
        </w:rPr>
        <w:t>(TJRJ-2016)</w:t>
      </w:r>
      <w:r w:rsidR="00553C07" w:rsidRPr="00501C6D">
        <w:rPr>
          <w:rFonts w:ascii="Book Antiqua" w:eastAsia="Times New Roman" w:hAnsi="Book Antiqua" w:cs="Times New Roman"/>
          <w:b/>
          <w:bCs/>
          <w:color w:val="FF0000"/>
          <w:sz w:val="16"/>
          <w:szCs w:val="16"/>
          <w:lang w:eastAsia="pt-BR"/>
        </w:rPr>
        <w:t xml:space="preserve"> </w:t>
      </w:r>
      <w:r w:rsidR="00553C07" w:rsidRPr="00501C6D">
        <w:rPr>
          <w:rFonts w:ascii="Book Antiqua" w:eastAsia="Times New Roman" w:hAnsi="Book Antiqua" w:cs="Times New Roman"/>
          <w:b/>
          <w:bCs/>
          <w:color w:val="FF0000"/>
          <w:sz w:val="16"/>
          <w:szCs w:val="16"/>
          <w:u w:val="single"/>
          <w:lang w:eastAsia="pt-BR"/>
        </w:rPr>
        <w:t>(TJAM-2016)</w:t>
      </w:r>
      <w:r w:rsidR="00C51F09" w:rsidRPr="00501C6D">
        <w:rPr>
          <w:rFonts w:ascii="Book Antiqua" w:eastAsia="Times New Roman" w:hAnsi="Book Antiqua" w:cs="Times New Roman"/>
          <w:b/>
          <w:bCs/>
          <w:color w:val="FF0000"/>
          <w:sz w:val="16"/>
          <w:szCs w:val="16"/>
          <w:lang w:eastAsia="pt-BR"/>
        </w:rPr>
        <w:t xml:space="preserve"> </w:t>
      </w:r>
      <w:r w:rsidR="00C51F09" w:rsidRPr="00501C6D">
        <w:rPr>
          <w:rFonts w:ascii="Book Antiqua" w:hAnsi="Book Antiqua"/>
          <w:b/>
          <w:color w:val="FF0000"/>
          <w:sz w:val="16"/>
          <w:szCs w:val="16"/>
          <w:u w:val="single"/>
        </w:rPr>
        <w:t>(PCPA-2016)</w:t>
      </w:r>
      <w:r w:rsidR="00BA0392" w:rsidRPr="00501C6D">
        <w:rPr>
          <w:rFonts w:ascii="Book Antiqua" w:hAnsi="Book Antiqua"/>
          <w:b/>
          <w:color w:val="FF0000"/>
          <w:sz w:val="16"/>
          <w:szCs w:val="16"/>
        </w:rPr>
        <w:t xml:space="preserve"> </w:t>
      </w:r>
      <w:bookmarkStart w:id="1" w:name="_Hlk99194467"/>
      <w:r w:rsidR="00BA0392" w:rsidRPr="00501C6D">
        <w:rPr>
          <w:rFonts w:ascii="Book Antiqua" w:hAnsi="Book Antiqua"/>
          <w:b/>
          <w:color w:val="FF0000"/>
          <w:sz w:val="16"/>
          <w:szCs w:val="16"/>
          <w:u w:val="single"/>
        </w:rPr>
        <w:t>(PCPE-2016)</w:t>
      </w:r>
      <w:bookmarkEnd w:id="1"/>
      <w:r w:rsidR="00615A0D" w:rsidRPr="00501C6D">
        <w:rPr>
          <w:rFonts w:ascii="Book Antiqua" w:hAnsi="Book Antiqua"/>
          <w:b/>
          <w:color w:val="FF0000"/>
          <w:sz w:val="16"/>
          <w:szCs w:val="16"/>
        </w:rPr>
        <w:t xml:space="preserve"> </w:t>
      </w:r>
      <w:r w:rsidR="00BE4D0F" w:rsidRPr="00501C6D">
        <w:rPr>
          <w:rFonts w:ascii="Book Antiqua" w:eastAsia="Times New Roman" w:hAnsi="Book Antiqua" w:cs="Times New Roman"/>
          <w:b/>
          <w:bCs/>
          <w:color w:val="FF0000"/>
          <w:sz w:val="16"/>
          <w:szCs w:val="16"/>
          <w:u w:val="single"/>
          <w:lang w:eastAsia="pt-BR"/>
        </w:rPr>
        <w:t>(TRF2-2013/2017)</w:t>
      </w:r>
      <w:r w:rsidR="00722F67" w:rsidRPr="00501C6D">
        <w:rPr>
          <w:rFonts w:ascii="Book Antiqua" w:eastAsia="Times New Roman" w:hAnsi="Book Antiqua" w:cs="Times New Roman"/>
          <w:b/>
          <w:bCs/>
          <w:color w:val="FF0000"/>
          <w:sz w:val="16"/>
          <w:szCs w:val="16"/>
          <w:lang w:eastAsia="pt-BR"/>
        </w:rPr>
        <w:t xml:space="preserve"> </w:t>
      </w:r>
      <w:r w:rsidR="00722F67" w:rsidRPr="00501C6D">
        <w:rPr>
          <w:rFonts w:ascii="Book Antiqua" w:eastAsia="Times New Roman" w:hAnsi="Book Antiqua" w:cs="Times New Roman"/>
          <w:b/>
          <w:bCs/>
          <w:color w:val="FF0000"/>
          <w:sz w:val="16"/>
          <w:szCs w:val="16"/>
          <w:u w:val="single"/>
          <w:lang w:eastAsia="pt-BR"/>
        </w:rPr>
        <w:t>(MPRO-2017)</w:t>
      </w:r>
      <w:r w:rsidR="00EC57D3" w:rsidRPr="00501C6D">
        <w:rPr>
          <w:rFonts w:ascii="Book Antiqua" w:eastAsia="Times New Roman" w:hAnsi="Book Antiqua" w:cs="Times New Roman"/>
          <w:b/>
          <w:bCs/>
          <w:color w:val="FF0000"/>
          <w:sz w:val="16"/>
          <w:szCs w:val="16"/>
          <w:lang w:eastAsia="pt-BR"/>
        </w:rPr>
        <w:t xml:space="preserve"> </w:t>
      </w:r>
      <w:r w:rsidR="00DB40F7" w:rsidRPr="00501C6D">
        <w:rPr>
          <w:rFonts w:ascii="Book Antiqua" w:eastAsia="Times New Roman" w:hAnsi="Book Antiqua" w:cs="Times New Roman"/>
          <w:b/>
          <w:bCs/>
          <w:color w:val="FF0000"/>
          <w:sz w:val="16"/>
          <w:szCs w:val="16"/>
          <w:u w:val="single"/>
          <w:lang w:eastAsia="pt-BR"/>
        </w:rPr>
        <w:t>(DPU-2017)</w:t>
      </w:r>
      <w:r w:rsidR="00D560E0" w:rsidRPr="00501C6D">
        <w:rPr>
          <w:rFonts w:ascii="Book Antiqua" w:eastAsia="Times New Roman" w:hAnsi="Book Antiqua" w:cs="Times New Roman"/>
          <w:b/>
          <w:bCs/>
          <w:color w:val="FF0000"/>
          <w:sz w:val="16"/>
          <w:szCs w:val="16"/>
          <w:lang w:eastAsia="pt-BR"/>
        </w:rPr>
        <w:t xml:space="preserve"> </w:t>
      </w:r>
      <w:r w:rsidR="00D560E0" w:rsidRPr="00501C6D">
        <w:rPr>
          <w:rFonts w:ascii="Book Antiqua" w:eastAsia="Times New Roman" w:hAnsi="Book Antiqua" w:cs="Times New Roman"/>
          <w:b/>
          <w:color w:val="FF0000"/>
          <w:sz w:val="16"/>
          <w:szCs w:val="16"/>
          <w:u w:val="single"/>
          <w:lang w:eastAsia="pt-BR"/>
        </w:rPr>
        <w:t>(PCAC-2017)</w:t>
      </w:r>
      <w:r w:rsidR="003D4BCF" w:rsidRPr="00501C6D">
        <w:rPr>
          <w:rFonts w:ascii="Book Antiqua" w:eastAsia="Times New Roman" w:hAnsi="Book Antiqua" w:cs="Times New Roman"/>
          <w:b/>
          <w:color w:val="FF0000"/>
          <w:sz w:val="16"/>
          <w:szCs w:val="16"/>
          <w:lang w:eastAsia="pt-BR"/>
        </w:rPr>
        <w:t xml:space="preserve"> </w:t>
      </w:r>
      <w:r w:rsidR="003D4BCF" w:rsidRPr="00501C6D">
        <w:rPr>
          <w:rFonts w:ascii="Book Antiqua" w:hAnsi="Book Antiqua"/>
          <w:b/>
          <w:color w:val="FF0000"/>
          <w:sz w:val="16"/>
          <w:szCs w:val="16"/>
          <w:u w:val="single"/>
        </w:rPr>
        <w:t>(PF-2013/2018)</w:t>
      </w:r>
      <w:r w:rsidR="00E92C61">
        <w:rPr>
          <w:rFonts w:ascii="Book Antiqua" w:hAnsi="Book Antiqua"/>
          <w:b/>
          <w:color w:val="FF0000"/>
          <w:sz w:val="16"/>
          <w:szCs w:val="16"/>
        </w:rPr>
        <w:t xml:space="preserve"> </w:t>
      </w:r>
      <w:r w:rsidR="00E92C61" w:rsidRPr="00501C6D">
        <w:rPr>
          <w:rFonts w:ascii="Book Antiqua" w:eastAsia="Times New Roman" w:hAnsi="Book Antiqua" w:cs="Times New Roman"/>
          <w:b/>
          <w:color w:val="FF0000"/>
          <w:sz w:val="16"/>
          <w:szCs w:val="16"/>
          <w:u w:val="single"/>
          <w:lang w:eastAsia="pt-BR"/>
        </w:rPr>
        <w:t>(PCGO-2012/</w:t>
      </w:r>
      <w:r w:rsidR="00E92C61">
        <w:rPr>
          <w:rFonts w:ascii="Book Antiqua" w:eastAsia="Times New Roman" w:hAnsi="Book Antiqua" w:cs="Times New Roman"/>
          <w:b/>
          <w:color w:val="FF0000"/>
          <w:sz w:val="16"/>
          <w:szCs w:val="16"/>
          <w:u w:val="single"/>
          <w:lang w:eastAsia="pt-BR"/>
        </w:rPr>
        <w:t>2013/</w:t>
      </w:r>
      <w:r w:rsidR="00E92C61" w:rsidRPr="00501C6D">
        <w:rPr>
          <w:rFonts w:ascii="Book Antiqua" w:eastAsia="Times New Roman" w:hAnsi="Book Antiqua" w:cs="Times New Roman"/>
          <w:b/>
          <w:color w:val="FF0000"/>
          <w:sz w:val="16"/>
          <w:szCs w:val="16"/>
          <w:u w:val="single"/>
          <w:lang w:eastAsia="pt-BR"/>
        </w:rPr>
        <w:t>2017</w:t>
      </w:r>
      <w:r w:rsidR="00E92C61">
        <w:rPr>
          <w:rFonts w:ascii="Book Antiqua" w:eastAsia="Times New Roman" w:hAnsi="Book Antiqua" w:cs="Times New Roman"/>
          <w:b/>
          <w:color w:val="FF0000"/>
          <w:sz w:val="16"/>
          <w:szCs w:val="16"/>
          <w:u w:val="single"/>
          <w:lang w:eastAsia="pt-BR"/>
        </w:rPr>
        <w:t>/2018</w:t>
      </w:r>
      <w:r w:rsidR="00E92C61" w:rsidRPr="00501C6D">
        <w:rPr>
          <w:rFonts w:ascii="Book Antiqua" w:eastAsia="Times New Roman" w:hAnsi="Book Antiqua" w:cs="Times New Roman"/>
          <w:b/>
          <w:color w:val="FF0000"/>
          <w:sz w:val="16"/>
          <w:szCs w:val="16"/>
          <w:u w:val="single"/>
          <w:lang w:eastAsia="pt-BR"/>
        </w:rPr>
        <w:t>)</w:t>
      </w:r>
      <w:r w:rsidR="003667C4" w:rsidRPr="00501C6D">
        <w:rPr>
          <w:rFonts w:ascii="Book Antiqua" w:eastAsia="Times New Roman" w:hAnsi="Book Antiqua" w:cs="Times New Roman"/>
          <w:b/>
          <w:bCs/>
          <w:color w:val="FF0000"/>
          <w:sz w:val="16"/>
          <w:szCs w:val="16"/>
          <w:lang w:eastAsia="pt-BR"/>
        </w:rPr>
        <w:t xml:space="preserve"> </w:t>
      </w:r>
      <w:r w:rsidR="006934E6" w:rsidRPr="00501C6D">
        <w:rPr>
          <w:rFonts w:ascii="Book Antiqua" w:hAnsi="Book Antiqua"/>
          <w:b/>
          <w:color w:val="FF0000"/>
          <w:sz w:val="16"/>
          <w:szCs w:val="16"/>
          <w:u w:val="single"/>
        </w:rPr>
        <w:t>(PCRS-2018)</w:t>
      </w:r>
      <w:r w:rsidR="00A42D3D" w:rsidRPr="00501C6D">
        <w:rPr>
          <w:rFonts w:ascii="Book Antiqua" w:eastAsia="Times New Roman" w:hAnsi="Book Antiqua" w:cs="Times New Roman"/>
          <w:b/>
          <w:bCs/>
          <w:color w:val="FF0000"/>
          <w:sz w:val="16"/>
          <w:szCs w:val="16"/>
          <w:lang w:eastAsia="pt-BR"/>
        </w:rPr>
        <w:t xml:space="preserve"> </w:t>
      </w:r>
      <w:r w:rsidR="00A42D3D" w:rsidRPr="00501C6D">
        <w:rPr>
          <w:rFonts w:ascii="Book Antiqua" w:eastAsia="Times New Roman" w:hAnsi="Book Antiqua" w:cs="Times New Roman"/>
          <w:b/>
          <w:bCs/>
          <w:color w:val="FF0000"/>
          <w:sz w:val="16"/>
          <w:szCs w:val="16"/>
          <w:u w:val="single"/>
          <w:lang w:eastAsia="pt-BR"/>
        </w:rPr>
        <w:t>(MPSC-2012/2013/</w:t>
      </w:r>
      <w:r w:rsidR="00E3545A">
        <w:rPr>
          <w:rFonts w:ascii="Book Antiqua" w:eastAsia="Times New Roman" w:hAnsi="Book Antiqua" w:cs="Times New Roman"/>
          <w:b/>
          <w:bCs/>
          <w:color w:val="FF0000"/>
          <w:sz w:val="16"/>
          <w:szCs w:val="16"/>
          <w:u w:val="single"/>
          <w:lang w:eastAsia="pt-BR"/>
        </w:rPr>
        <w:t>2016/</w:t>
      </w:r>
      <w:r w:rsidR="00A42D3D" w:rsidRPr="00501C6D">
        <w:rPr>
          <w:rFonts w:ascii="Book Antiqua" w:eastAsia="Times New Roman" w:hAnsi="Book Antiqua" w:cs="Times New Roman"/>
          <w:b/>
          <w:bCs/>
          <w:color w:val="FF0000"/>
          <w:sz w:val="16"/>
          <w:szCs w:val="16"/>
          <w:u w:val="single"/>
          <w:lang w:eastAsia="pt-BR"/>
        </w:rPr>
        <w:t>2019)</w:t>
      </w:r>
      <w:r w:rsidR="009C68E9" w:rsidRPr="00501C6D">
        <w:rPr>
          <w:rFonts w:ascii="Book Antiqua" w:eastAsia="Times New Roman" w:hAnsi="Book Antiqua" w:cs="Times New Roman"/>
          <w:b/>
          <w:bCs/>
          <w:color w:val="FF0000"/>
          <w:sz w:val="16"/>
          <w:szCs w:val="16"/>
          <w:lang w:eastAsia="pt-BR"/>
        </w:rPr>
        <w:t xml:space="preserve"> </w:t>
      </w:r>
      <w:r w:rsidR="009C68E9" w:rsidRPr="00501C6D">
        <w:rPr>
          <w:rFonts w:ascii="Book Antiqua" w:eastAsia="Times New Roman" w:hAnsi="Book Antiqua" w:cs="Times New Roman"/>
          <w:b/>
          <w:color w:val="FF0000"/>
          <w:sz w:val="16"/>
          <w:szCs w:val="16"/>
          <w:u w:val="single"/>
          <w:lang w:eastAsia="pt-BR"/>
        </w:rPr>
        <w:t>(MPMT-2019)</w:t>
      </w:r>
      <w:r w:rsidR="000D42D0" w:rsidRPr="00501C6D">
        <w:rPr>
          <w:rFonts w:ascii="Book Antiqua" w:eastAsia="Times New Roman" w:hAnsi="Book Antiqua" w:cs="Times New Roman"/>
          <w:b/>
          <w:bCs/>
          <w:color w:val="FF0000"/>
          <w:sz w:val="16"/>
          <w:szCs w:val="16"/>
          <w:lang w:eastAsia="pt-BR"/>
        </w:rPr>
        <w:t xml:space="preserve"> </w:t>
      </w:r>
      <w:r w:rsidR="00C30089" w:rsidRPr="00501C6D">
        <w:rPr>
          <w:rFonts w:ascii="Book Antiqua" w:eastAsia="Times New Roman" w:hAnsi="Book Antiqua" w:cs="Times New Roman"/>
          <w:b/>
          <w:color w:val="FF0000"/>
          <w:sz w:val="16"/>
          <w:szCs w:val="16"/>
          <w:u w:val="single"/>
          <w:lang w:eastAsia="pt-BR"/>
        </w:rPr>
        <w:t>(Cartórios/TJGO-2021)</w:t>
      </w:r>
      <w:r w:rsidR="003B0334">
        <w:rPr>
          <w:rFonts w:ascii="Book Antiqua" w:eastAsia="Times New Roman" w:hAnsi="Book Antiqua" w:cs="Times New Roman"/>
          <w:b/>
          <w:color w:val="FF0000"/>
          <w:sz w:val="16"/>
          <w:szCs w:val="16"/>
          <w:lang w:eastAsia="pt-BR"/>
        </w:rPr>
        <w:t xml:space="preserve"> </w:t>
      </w:r>
      <w:r w:rsidR="003B0334">
        <w:rPr>
          <w:rFonts w:ascii="Book Antiqua" w:hAnsi="Book Antiqua"/>
          <w:b/>
          <w:bCs/>
          <w:color w:val="FF0000"/>
          <w:sz w:val="16"/>
          <w:szCs w:val="16"/>
          <w:u w:val="single"/>
        </w:rPr>
        <w:t>(PGECE-2021)</w:t>
      </w:r>
      <w:r w:rsidR="003B5B86" w:rsidRPr="00501C6D">
        <w:rPr>
          <w:rFonts w:ascii="Book Antiqua" w:eastAsia="Times New Roman" w:hAnsi="Book Antiqua" w:cs="Times New Roman"/>
          <w:b/>
          <w:color w:val="FF0000"/>
          <w:sz w:val="16"/>
          <w:szCs w:val="16"/>
          <w:lang w:eastAsia="pt-BR"/>
        </w:rPr>
        <w:t xml:space="preserve"> </w:t>
      </w:r>
      <w:r w:rsidR="003B5B86" w:rsidRPr="00501C6D">
        <w:rPr>
          <w:rFonts w:ascii="Book Antiqua" w:eastAsia="Times New Roman" w:hAnsi="Book Antiqua" w:cs="Times New Roman"/>
          <w:b/>
          <w:color w:val="FF0000"/>
          <w:sz w:val="16"/>
          <w:szCs w:val="16"/>
          <w:u w:val="single"/>
          <w:lang w:eastAsia="pt-BR"/>
        </w:rPr>
        <w:t>(PCPR-2021)</w:t>
      </w:r>
      <w:r w:rsidR="00141EBE">
        <w:rPr>
          <w:rFonts w:ascii="Book Antiqua" w:eastAsia="Times New Roman" w:hAnsi="Book Antiqua" w:cs="Times New Roman"/>
          <w:b/>
          <w:color w:val="FF0000"/>
          <w:sz w:val="16"/>
          <w:szCs w:val="16"/>
          <w:lang w:eastAsia="pt-BR"/>
        </w:rPr>
        <w:t xml:space="preserve"> </w:t>
      </w:r>
      <w:r w:rsidR="00141EBE" w:rsidRPr="00501C6D">
        <w:rPr>
          <w:rFonts w:ascii="Book Antiqua" w:eastAsia="Times New Roman" w:hAnsi="Book Antiqua" w:cs="Times New Roman"/>
          <w:b/>
          <w:bCs/>
          <w:color w:val="FF0000"/>
          <w:sz w:val="16"/>
          <w:szCs w:val="16"/>
          <w:u w:val="single"/>
          <w:lang w:eastAsia="pt-BR"/>
        </w:rPr>
        <w:t>(MPMS-2013</w:t>
      </w:r>
      <w:r w:rsidR="00141EBE">
        <w:rPr>
          <w:rFonts w:ascii="Book Antiqua" w:eastAsia="Times New Roman" w:hAnsi="Book Antiqua" w:cs="Times New Roman"/>
          <w:b/>
          <w:bCs/>
          <w:color w:val="FF0000"/>
          <w:sz w:val="16"/>
          <w:szCs w:val="16"/>
          <w:u w:val="single"/>
          <w:lang w:eastAsia="pt-BR"/>
        </w:rPr>
        <w:t>/2022</w:t>
      </w:r>
      <w:r w:rsidR="00141EBE" w:rsidRPr="00501C6D">
        <w:rPr>
          <w:rFonts w:ascii="Book Antiqua" w:eastAsia="Times New Roman" w:hAnsi="Book Antiqua" w:cs="Times New Roman"/>
          <w:b/>
          <w:bCs/>
          <w:color w:val="FF0000"/>
          <w:sz w:val="16"/>
          <w:szCs w:val="16"/>
          <w:u w:val="single"/>
          <w:lang w:eastAsia="pt-BR"/>
        </w:rPr>
        <w:t>)</w:t>
      </w:r>
      <w:r w:rsidR="00123C0E">
        <w:rPr>
          <w:rFonts w:ascii="Book Antiqua" w:eastAsia="Times New Roman" w:hAnsi="Book Antiqua" w:cs="Times New Roman"/>
          <w:b/>
          <w:color w:val="FF0000"/>
          <w:sz w:val="16"/>
          <w:szCs w:val="16"/>
          <w:lang w:eastAsia="pt-BR"/>
        </w:rPr>
        <w:t xml:space="preserve"> </w:t>
      </w:r>
      <w:r w:rsidR="00123C0E" w:rsidRPr="00501C6D">
        <w:rPr>
          <w:rFonts w:ascii="Book Antiqua" w:eastAsia="Times New Roman" w:hAnsi="Book Antiqua" w:cs="Times New Roman"/>
          <w:b/>
          <w:color w:val="FF0000"/>
          <w:sz w:val="16"/>
          <w:szCs w:val="16"/>
          <w:u w:val="single"/>
          <w:lang w:eastAsia="pt-BR"/>
        </w:rPr>
        <w:t>(TRF4-2014</w:t>
      </w:r>
      <w:r w:rsidR="00123C0E">
        <w:rPr>
          <w:rFonts w:ascii="Book Antiqua" w:eastAsia="Times New Roman" w:hAnsi="Book Antiqua" w:cs="Times New Roman"/>
          <w:b/>
          <w:color w:val="FF0000"/>
          <w:sz w:val="16"/>
          <w:szCs w:val="16"/>
          <w:u w:val="single"/>
          <w:lang w:eastAsia="pt-BR"/>
        </w:rPr>
        <w:t>/2022</w:t>
      </w:r>
      <w:r w:rsidR="00123C0E" w:rsidRPr="00501C6D">
        <w:rPr>
          <w:rFonts w:ascii="Book Antiqua" w:eastAsia="Times New Roman" w:hAnsi="Book Antiqua" w:cs="Times New Roman"/>
          <w:b/>
          <w:color w:val="FF0000"/>
          <w:sz w:val="16"/>
          <w:szCs w:val="16"/>
          <w:u w:val="single"/>
          <w:lang w:eastAsia="pt-BR"/>
        </w:rPr>
        <w:t>)</w:t>
      </w:r>
      <w:r w:rsidR="00BA1AD5">
        <w:rPr>
          <w:rFonts w:ascii="Book Antiqua" w:eastAsia="Times New Roman" w:hAnsi="Book Antiqua" w:cs="Times New Roman"/>
          <w:b/>
          <w:color w:val="FF0000"/>
          <w:sz w:val="16"/>
          <w:szCs w:val="16"/>
          <w:lang w:eastAsia="pt-BR"/>
        </w:rPr>
        <w:t xml:space="preserve"> </w:t>
      </w:r>
      <w:r w:rsidR="00BA1AD5">
        <w:rPr>
          <w:rFonts w:ascii="Book Antiqua" w:hAnsi="Book Antiqua"/>
          <w:b/>
          <w:bCs/>
          <w:color w:val="FF0000"/>
          <w:sz w:val="16"/>
          <w:szCs w:val="16"/>
          <w:u w:val="single"/>
        </w:rPr>
        <w:t>(TJRS-2016/2022)</w:t>
      </w:r>
      <w:r w:rsidR="00495A5E">
        <w:rPr>
          <w:rFonts w:ascii="Book Antiqua" w:hAnsi="Book Antiqua"/>
          <w:b/>
          <w:bCs/>
          <w:color w:val="FF0000"/>
          <w:sz w:val="16"/>
          <w:szCs w:val="16"/>
        </w:rPr>
        <w:t xml:space="preserve"> </w:t>
      </w:r>
      <w:r w:rsidR="00495A5E" w:rsidRPr="00501C6D">
        <w:rPr>
          <w:rFonts w:ascii="Book Antiqua" w:eastAsia="Times New Roman" w:hAnsi="Book Antiqua" w:cs="Times New Roman"/>
          <w:b/>
          <w:bCs/>
          <w:color w:val="FF0000"/>
          <w:sz w:val="16"/>
          <w:szCs w:val="16"/>
          <w:u w:val="single"/>
          <w:lang w:eastAsia="pt-BR"/>
        </w:rPr>
        <w:t>(MPF-2017</w:t>
      </w:r>
      <w:r w:rsidR="00495A5E">
        <w:rPr>
          <w:rFonts w:ascii="Book Antiqua" w:eastAsia="Times New Roman" w:hAnsi="Book Antiqua" w:cs="Times New Roman"/>
          <w:b/>
          <w:bCs/>
          <w:color w:val="FF0000"/>
          <w:sz w:val="16"/>
          <w:szCs w:val="16"/>
          <w:u w:val="single"/>
          <w:lang w:eastAsia="pt-BR"/>
        </w:rPr>
        <w:t>/2022</w:t>
      </w:r>
      <w:r w:rsidR="00495A5E" w:rsidRPr="00501C6D">
        <w:rPr>
          <w:rFonts w:ascii="Book Antiqua" w:eastAsia="Times New Roman" w:hAnsi="Book Antiqua" w:cs="Times New Roman"/>
          <w:b/>
          <w:bCs/>
          <w:color w:val="FF0000"/>
          <w:sz w:val="16"/>
          <w:szCs w:val="16"/>
          <w:u w:val="single"/>
          <w:lang w:eastAsia="pt-BR"/>
        </w:rPr>
        <w:t>)</w:t>
      </w:r>
      <w:r w:rsidR="00F8228C">
        <w:rPr>
          <w:rFonts w:ascii="Book Antiqua" w:hAnsi="Book Antiqua"/>
          <w:b/>
          <w:bCs/>
          <w:color w:val="FF0000"/>
          <w:sz w:val="16"/>
          <w:szCs w:val="16"/>
        </w:rPr>
        <w:t xml:space="preserve"> </w:t>
      </w:r>
      <w:r w:rsidR="00F8228C" w:rsidRPr="00501C6D">
        <w:rPr>
          <w:rFonts w:ascii="Book Antiqua" w:hAnsi="Book Antiqua"/>
          <w:b/>
          <w:color w:val="FF0000"/>
          <w:sz w:val="16"/>
          <w:szCs w:val="16"/>
          <w:u w:val="single"/>
        </w:rPr>
        <w:t>(TRF3-2013/2016/2018</w:t>
      </w:r>
      <w:r w:rsidR="00F8228C">
        <w:rPr>
          <w:rFonts w:ascii="Book Antiqua" w:hAnsi="Book Antiqua"/>
          <w:b/>
          <w:color w:val="FF0000"/>
          <w:sz w:val="16"/>
          <w:szCs w:val="16"/>
          <w:u w:val="single"/>
        </w:rPr>
        <w:t>/2022</w:t>
      </w:r>
      <w:r w:rsidR="00F8228C" w:rsidRPr="00501C6D">
        <w:rPr>
          <w:rFonts w:ascii="Book Antiqua" w:hAnsi="Book Antiqua"/>
          <w:b/>
          <w:color w:val="FF0000"/>
          <w:sz w:val="16"/>
          <w:szCs w:val="16"/>
          <w:u w:val="single"/>
        </w:rPr>
        <w:t>)</w:t>
      </w:r>
      <w:r w:rsidR="00FE353B" w:rsidRPr="00501C6D">
        <w:rPr>
          <w:rFonts w:ascii="Book Antiqua" w:eastAsia="Times New Roman" w:hAnsi="Book Antiqua" w:cs="Times New Roman"/>
          <w:b/>
          <w:color w:val="FF0000"/>
          <w:sz w:val="16"/>
          <w:szCs w:val="16"/>
          <w:lang w:eastAsia="pt-BR"/>
        </w:rPr>
        <w:t xml:space="preserve"> </w:t>
      </w:r>
      <w:r w:rsidR="00FE353B" w:rsidRPr="00501C6D">
        <w:rPr>
          <w:rFonts w:ascii="Book Antiqua" w:hAnsi="Book Antiqua"/>
          <w:b/>
          <w:bCs/>
          <w:color w:val="FF0000"/>
          <w:sz w:val="16"/>
          <w:szCs w:val="16"/>
          <w:u w:val="single"/>
        </w:rPr>
        <w:t>(TJAP-2022)</w:t>
      </w:r>
      <w:r w:rsidR="00931619">
        <w:rPr>
          <w:rFonts w:ascii="Book Antiqua" w:hAnsi="Book Antiqua"/>
          <w:b/>
          <w:bCs/>
          <w:color w:val="FF0000"/>
          <w:sz w:val="16"/>
          <w:szCs w:val="16"/>
        </w:rPr>
        <w:t xml:space="preserve"> </w:t>
      </w:r>
      <w:r w:rsidR="00931619" w:rsidRPr="00364B7E">
        <w:rPr>
          <w:rFonts w:ascii="Book Antiqua" w:eastAsia="Times New Roman" w:hAnsi="Book Antiqua" w:cs="Times New Roman"/>
          <w:b/>
          <w:bCs/>
          <w:color w:val="FF0000"/>
          <w:sz w:val="16"/>
          <w:szCs w:val="16"/>
          <w:u w:val="single"/>
          <w:lang w:eastAsia="pt-BR"/>
        </w:rPr>
        <w:t>(PCES-20</w:t>
      </w:r>
      <w:r w:rsidR="00931619">
        <w:rPr>
          <w:rFonts w:ascii="Book Antiqua" w:eastAsia="Times New Roman" w:hAnsi="Book Antiqua" w:cs="Times New Roman"/>
          <w:b/>
          <w:bCs/>
          <w:color w:val="FF0000"/>
          <w:sz w:val="16"/>
          <w:szCs w:val="16"/>
          <w:u w:val="single"/>
          <w:lang w:eastAsia="pt-BR"/>
        </w:rPr>
        <w:t>22</w:t>
      </w:r>
      <w:r w:rsidR="00931619" w:rsidRPr="00364B7E">
        <w:rPr>
          <w:rFonts w:ascii="Book Antiqua" w:eastAsia="Times New Roman" w:hAnsi="Book Antiqua" w:cs="Times New Roman"/>
          <w:b/>
          <w:bCs/>
          <w:color w:val="FF0000"/>
          <w:sz w:val="16"/>
          <w:szCs w:val="16"/>
          <w:u w:val="single"/>
          <w:lang w:eastAsia="pt-BR"/>
        </w:rPr>
        <w:t>)</w:t>
      </w:r>
      <w:r w:rsidR="00F4083D">
        <w:rPr>
          <w:rFonts w:ascii="Book Antiqua" w:hAnsi="Book Antiqua"/>
          <w:b/>
          <w:bCs/>
          <w:color w:val="FF0000"/>
          <w:sz w:val="16"/>
          <w:szCs w:val="16"/>
        </w:rPr>
        <w:t xml:space="preserve"> </w:t>
      </w:r>
      <w:r w:rsidR="00F4083D">
        <w:rPr>
          <w:rFonts w:ascii="Book Antiqua" w:hAnsi="Book Antiqua"/>
          <w:b/>
          <w:bCs/>
          <w:color w:val="FF0000"/>
          <w:sz w:val="16"/>
          <w:szCs w:val="16"/>
          <w:u w:val="single"/>
        </w:rPr>
        <w:t>(MPCSC-2022)</w:t>
      </w:r>
      <w:r w:rsidR="00371BF0">
        <w:rPr>
          <w:rFonts w:ascii="Book Antiqua" w:hAnsi="Book Antiqua"/>
          <w:b/>
          <w:bCs/>
          <w:color w:val="FF0000"/>
          <w:sz w:val="16"/>
          <w:szCs w:val="16"/>
        </w:rPr>
        <w:t xml:space="preserve"> </w:t>
      </w:r>
      <w:r w:rsidR="00371BF0">
        <w:rPr>
          <w:rFonts w:ascii="Book Antiqua" w:hAnsi="Book Antiqua"/>
          <w:b/>
          <w:bCs/>
          <w:color w:val="FF0000"/>
          <w:sz w:val="16"/>
          <w:szCs w:val="16"/>
          <w:u w:val="single"/>
        </w:rPr>
        <w:t>(TCESC-2022)</w:t>
      </w:r>
      <w:r w:rsidR="00C73ED3">
        <w:rPr>
          <w:rFonts w:ascii="Book Antiqua" w:hAnsi="Book Antiqua"/>
          <w:b/>
          <w:bCs/>
          <w:color w:val="FF0000"/>
          <w:sz w:val="16"/>
          <w:szCs w:val="16"/>
        </w:rPr>
        <w:t xml:space="preserve"> </w:t>
      </w:r>
      <w:r w:rsidR="00C73ED3">
        <w:rPr>
          <w:rFonts w:ascii="Book Antiqua" w:hAnsi="Book Antiqua"/>
          <w:b/>
          <w:bCs/>
          <w:color w:val="FF0000"/>
          <w:sz w:val="16"/>
          <w:szCs w:val="16"/>
          <w:u w:val="single"/>
        </w:rPr>
        <w:t>(TCU-2022)</w:t>
      </w:r>
      <w:r w:rsidR="00C14847">
        <w:rPr>
          <w:rFonts w:ascii="Book Antiqua" w:hAnsi="Book Antiqua"/>
          <w:b/>
          <w:bCs/>
          <w:color w:val="FF0000"/>
          <w:sz w:val="16"/>
          <w:szCs w:val="16"/>
        </w:rPr>
        <w:t xml:space="preserve"> </w:t>
      </w:r>
      <w:r w:rsidR="00C14847" w:rsidRPr="00501C6D">
        <w:rPr>
          <w:rFonts w:ascii="Book Antiqua" w:hAnsi="Book Antiqua"/>
          <w:b/>
          <w:color w:val="FF0000"/>
          <w:sz w:val="16"/>
          <w:szCs w:val="16"/>
          <w:u w:val="single"/>
        </w:rPr>
        <w:t>(MPAM-2015</w:t>
      </w:r>
      <w:r w:rsidR="00C14847">
        <w:rPr>
          <w:rFonts w:ascii="Book Antiqua" w:hAnsi="Book Antiqua"/>
          <w:b/>
          <w:color w:val="FF0000"/>
          <w:sz w:val="16"/>
          <w:szCs w:val="16"/>
          <w:u w:val="single"/>
        </w:rPr>
        <w:t>/2023</w:t>
      </w:r>
      <w:r w:rsidR="00C14847" w:rsidRPr="00501C6D">
        <w:rPr>
          <w:rFonts w:ascii="Book Antiqua" w:hAnsi="Book Antiqua"/>
          <w:b/>
          <w:color w:val="FF0000"/>
          <w:sz w:val="16"/>
          <w:szCs w:val="16"/>
          <w:u w:val="single"/>
        </w:rPr>
        <w:t>)</w:t>
      </w:r>
      <w:r w:rsidR="009674B5">
        <w:rPr>
          <w:rFonts w:ascii="Book Antiqua" w:hAnsi="Book Antiqua"/>
          <w:b/>
          <w:bCs/>
          <w:color w:val="FF0000"/>
          <w:sz w:val="16"/>
          <w:szCs w:val="16"/>
        </w:rPr>
        <w:t xml:space="preserve"> </w:t>
      </w:r>
      <w:r w:rsidR="009674B5">
        <w:rPr>
          <w:rFonts w:ascii="Book Antiqua" w:eastAsia="Times New Roman" w:hAnsi="Book Antiqua" w:cs="Times New Roman"/>
          <w:b/>
          <w:color w:val="FF0000"/>
          <w:sz w:val="16"/>
          <w:szCs w:val="16"/>
          <w:u w:val="single"/>
          <w:lang w:eastAsia="pt-BR"/>
        </w:rPr>
        <w:t>(MPSP-2019/2023)</w:t>
      </w:r>
      <w:r w:rsidR="002B40E7">
        <w:rPr>
          <w:rFonts w:ascii="Book Antiqua" w:hAnsi="Book Antiqua"/>
          <w:b/>
          <w:bCs/>
          <w:color w:val="FF0000"/>
          <w:sz w:val="16"/>
          <w:szCs w:val="16"/>
        </w:rPr>
        <w:t xml:space="preserve"> </w:t>
      </w:r>
      <w:bookmarkStart w:id="2" w:name="_Hlk70947718"/>
      <w:r w:rsidR="002B40E7" w:rsidRPr="00501C6D">
        <w:rPr>
          <w:rFonts w:ascii="Book Antiqua" w:eastAsia="Times New Roman" w:hAnsi="Book Antiqua" w:cs="Times New Roman"/>
          <w:b/>
          <w:bCs/>
          <w:color w:val="FF0000"/>
          <w:sz w:val="16"/>
          <w:szCs w:val="16"/>
          <w:u w:val="single"/>
          <w:lang w:eastAsia="pt-BR"/>
        </w:rPr>
        <w:t>(MPRS-2017</w:t>
      </w:r>
      <w:r w:rsidR="002B40E7">
        <w:rPr>
          <w:rFonts w:ascii="Book Antiqua" w:eastAsia="Times New Roman" w:hAnsi="Book Antiqua" w:cs="Times New Roman"/>
          <w:b/>
          <w:bCs/>
          <w:color w:val="FF0000"/>
          <w:sz w:val="16"/>
          <w:szCs w:val="16"/>
          <w:u w:val="single"/>
          <w:lang w:eastAsia="pt-BR"/>
        </w:rPr>
        <w:t>/2021/2023</w:t>
      </w:r>
      <w:r w:rsidR="002B40E7" w:rsidRPr="00501C6D">
        <w:rPr>
          <w:rFonts w:ascii="Book Antiqua" w:eastAsia="Times New Roman" w:hAnsi="Book Antiqua" w:cs="Times New Roman"/>
          <w:b/>
          <w:bCs/>
          <w:color w:val="FF0000"/>
          <w:sz w:val="16"/>
          <w:szCs w:val="16"/>
          <w:u w:val="single"/>
          <w:lang w:eastAsia="pt-BR"/>
        </w:rPr>
        <w:t>)</w:t>
      </w:r>
      <w:bookmarkEnd w:id="2"/>
      <w:r w:rsidR="00C42AE1">
        <w:rPr>
          <w:rFonts w:ascii="Book Antiqua" w:hAnsi="Book Antiqua"/>
          <w:b/>
          <w:bCs/>
          <w:color w:val="FF0000"/>
          <w:sz w:val="16"/>
          <w:szCs w:val="16"/>
        </w:rPr>
        <w:t xml:space="preserve"> </w:t>
      </w:r>
      <w:r w:rsidR="00C42AE1">
        <w:rPr>
          <w:rFonts w:ascii="Book Antiqua" w:hAnsi="Book Antiqua"/>
          <w:b/>
          <w:bCs/>
          <w:color w:val="FF0000"/>
          <w:sz w:val="16"/>
          <w:szCs w:val="16"/>
          <w:u w:val="single"/>
        </w:rPr>
        <w:t>(TJDFT-2023)</w:t>
      </w:r>
      <w:r w:rsidR="000A7CFD">
        <w:rPr>
          <w:rFonts w:ascii="Book Antiqua" w:hAnsi="Book Antiqua"/>
          <w:b/>
          <w:bCs/>
          <w:color w:val="FF0000"/>
          <w:sz w:val="16"/>
          <w:szCs w:val="16"/>
        </w:rPr>
        <w:t xml:space="preserve"> </w:t>
      </w:r>
      <w:r w:rsidR="000A7CFD">
        <w:rPr>
          <w:rFonts w:ascii="Book Antiqua" w:hAnsi="Book Antiqua"/>
          <w:b/>
          <w:bCs/>
          <w:color w:val="FF0000"/>
          <w:sz w:val="16"/>
          <w:szCs w:val="16"/>
          <w:u w:val="single"/>
        </w:rPr>
        <w:t>(Cartórios/TJSC-2023)</w:t>
      </w:r>
      <w:r w:rsidR="00CF6BA8">
        <w:rPr>
          <w:rFonts w:ascii="Book Antiqua" w:hAnsi="Book Antiqua"/>
          <w:b/>
          <w:bCs/>
          <w:color w:val="FF0000"/>
          <w:sz w:val="16"/>
          <w:szCs w:val="16"/>
        </w:rPr>
        <w:t xml:space="preserve"> </w:t>
      </w:r>
      <w:r w:rsidR="00CF6BA8">
        <w:rPr>
          <w:rFonts w:ascii="Book Antiqua" w:hAnsi="Book Antiqua"/>
          <w:b/>
          <w:bCs/>
          <w:color w:val="FF0000"/>
          <w:sz w:val="16"/>
          <w:szCs w:val="16"/>
          <w:u w:val="single"/>
        </w:rPr>
        <w:t>(TCERJ-2023)</w:t>
      </w:r>
      <w:r w:rsidR="00A17D87">
        <w:rPr>
          <w:rFonts w:ascii="Book Antiqua" w:hAnsi="Book Antiqua"/>
          <w:b/>
          <w:bCs/>
          <w:color w:val="FF0000"/>
          <w:sz w:val="16"/>
          <w:szCs w:val="16"/>
        </w:rPr>
        <w:t xml:space="preserve"> </w:t>
      </w:r>
      <w:r w:rsidR="00A17D87" w:rsidRPr="00501C6D">
        <w:rPr>
          <w:rFonts w:ascii="Book Antiqua" w:eastAsia="Times New Roman" w:hAnsi="Book Antiqua" w:cs="Times New Roman"/>
          <w:b/>
          <w:bCs/>
          <w:color w:val="FF0000"/>
          <w:sz w:val="16"/>
          <w:szCs w:val="16"/>
          <w:u w:val="single"/>
          <w:lang w:eastAsia="pt-BR"/>
        </w:rPr>
        <w:t>(MPMG-2021</w:t>
      </w:r>
      <w:r w:rsidR="00A17D87">
        <w:rPr>
          <w:rFonts w:ascii="Book Antiqua" w:eastAsia="Times New Roman" w:hAnsi="Book Antiqua" w:cs="Times New Roman"/>
          <w:b/>
          <w:bCs/>
          <w:color w:val="FF0000"/>
          <w:sz w:val="16"/>
          <w:szCs w:val="16"/>
          <w:u w:val="single"/>
          <w:lang w:eastAsia="pt-BR"/>
        </w:rPr>
        <w:t>/2024</w:t>
      </w:r>
      <w:r w:rsidR="00A17D87" w:rsidRPr="00501C6D">
        <w:rPr>
          <w:rFonts w:ascii="Book Antiqua" w:eastAsia="Times New Roman" w:hAnsi="Book Antiqua" w:cs="Times New Roman"/>
          <w:b/>
          <w:bCs/>
          <w:color w:val="FF0000"/>
          <w:sz w:val="16"/>
          <w:szCs w:val="16"/>
          <w:u w:val="single"/>
          <w:lang w:eastAsia="pt-BR"/>
        </w:rPr>
        <w:t>)</w:t>
      </w:r>
      <w:r w:rsidR="0034466B">
        <w:rPr>
          <w:rFonts w:ascii="Book Antiqua" w:hAnsi="Book Antiqua"/>
          <w:b/>
          <w:bCs/>
          <w:color w:val="FF0000"/>
          <w:sz w:val="16"/>
          <w:szCs w:val="16"/>
        </w:rPr>
        <w:t xml:space="preserve"> </w:t>
      </w:r>
      <w:bookmarkStart w:id="3" w:name="_Hlk177657532"/>
      <w:r w:rsidR="0034466B">
        <w:rPr>
          <w:rFonts w:ascii="Book Antiqua" w:hAnsi="Book Antiqua"/>
          <w:b/>
          <w:bCs/>
          <w:color w:val="FF0000"/>
          <w:sz w:val="16"/>
          <w:szCs w:val="16"/>
          <w:u w:val="single"/>
        </w:rPr>
        <w:t>(TJSC-2024)</w:t>
      </w:r>
      <w:bookmarkEnd w:id="3"/>
      <w:r w:rsidR="002C3021">
        <w:rPr>
          <w:rFonts w:ascii="Book Antiqua" w:hAnsi="Book Antiqua"/>
          <w:b/>
          <w:bCs/>
          <w:color w:val="FF0000"/>
          <w:sz w:val="16"/>
          <w:szCs w:val="16"/>
        </w:rPr>
        <w:t xml:space="preserve"> </w:t>
      </w:r>
      <w:r w:rsidR="002C3021">
        <w:rPr>
          <w:rFonts w:ascii="Book Antiqua" w:hAnsi="Book Antiqua"/>
          <w:b/>
          <w:bCs/>
          <w:color w:val="FF0000"/>
          <w:sz w:val="16"/>
          <w:szCs w:val="16"/>
          <w:u w:val="single"/>
        </w:rPr>
        <w:t>(MPRJ-2024)</w:t>
      </w:r>
      <w:r w:rsidR="00C85B58">
        <w:rPr>
          <w:rFonts w:ascii="Book Antiqua" w:hAnsi="Book Antiqua"/>
          <w:b/>
          <w:bCs/>
          <w:color w:val="FF0000"/>
          <w:sz w:val="16"/>
          <w:szCs w:val="16"/>
        </w:rPr>
        <w:t xml:space="preserve"> </w:t>
      </w:r>
      <w:r w:rsidR="00C85B58">
        <w:rPr>
          <w:rFonts w:ascii="Book Antiqua" w:hAnsi="Book Antiqua"/>
          <w:b/>
          <w:bCs/>
          <w:color w:val="FF0000"/>
          <w:sz w:val="16"/>
          <w:szCs w:val="16"/>
          <w:u w:val="single"/>
        </w:rPr>
        <w:t>(Proc./AL-TO-2024)</w:t>
      </w:r>
    </w:p>
    <w:tbl>
      <w:tblPr>
        <w:tblStyle w:val="Tabelacomgrade"/>
        <w:tblW w:w="0" w:type="auto"/>
        <w:shd w:val="clear" w:color="auto" w:fill="CCFFFF"/>
        <w:tblLook w:val="04A0" w:firstRow="1" w:lastRow="0" w:firstColumn="1" w:lastColumn="0" w:noHBand="0" w:noVBand="1"/>
      </w:tblPr>
      <w:tblGrid>
        <w:gridCol w:w="8494"/>
      </w:tblGrid>
      <w:tr w:rsidR="00224BF4" w:rsidRPr="009217F3" w14:paraId="4D340755" w14:textId="77777777" w:rsidTr="000D42D0">
        <w:tc>
          <w:tcPr>
            <w:tcW w:w="8494" w:type="dxa"/>
            <w:shd w:val="clear" w:color="auto" w:fill="CCFFFF"/>
          </w:tcPr>
          <w:p w14:paraId="7302F2AB" w14:textId="1B1F3029" w:rsidR="00477956" w:rsidRPr="00F827B6" w:rsidRDefault="00477956" w:rsidP="00477956">
            <w:pPr>
              <w:autoSpaceDE w:val="0"/>
              <w:autoSpaceDN w:val="0"/>
              <w:adjustRightInd w:val="0"/>
              <w:jc w:val="both"/>
              <w:rPr>
                <w:rFonts w:ascii="Book Antiqua" w:hAnsi="Book Antiqua" w:cs="Times New Roman"/>
                <w:color w:val="000000"/>
                <w:sz w:val="19"/>
                <w:szCs w:val="19"/>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w:t>
            </w:r>
            <w:r w:rsidRPr="009217F3">
              <w:rPr>
                <w:rFonts w:ascii="Book Antiqua" w:eastAsia="Times New Roman" w:hAnsi="Book Antiqua" w:cs="Times New Roman"/>
                <w:b/>
                <w:bCs/>
                <w:i/>
                <w:iCs/>
                <w:color w:val="FF0000"/>
                <w:sz w:val="19"/>
                <w:szCs w:val="19"/>
                <w:highlight w:val="green"/>
                <w:lang w:eastAsia="pt-BR"/>
              </w:rPr>
              <w:t>DOD</w:t>
            </w:r>
            <w:r w:rsidRPr="004779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77956">
              <w:rPr>
                <w:rFonts w:ascii="Book Antiqua" w:hAnsi="Book Antiqua" w:cs="Times New Roman"/>
                <w:b/>
                <w:i/>
                <w:color w:val="000000"/>
                <w:sz w:val="19"/>
                <w:szCs w:val="19"/>
                <w:shd w:val="clear" w:color="auto" w:fill="F7CAAC" w:themeFill="accent2" w:themeFillTint="66"/>
              </w:rPr>
              <w:t>Lavagem de Dinheiro (Lei nº 9.613/98)</w:t>
            </w:r>
            <w:r w:rsidRPr="00F827B6">
              <w:rPr>
                <w:rFonts w:ascii="Book Antiqua" w:hAnsi="Book Antiqua" w:cs="Times New Roman"/>
                <w:b/>
                <w:i/>
                <w:color w:val="000000"/>
                <w:sz w:val="19"/>
                <w:szCs w:val="19"/>
              </w:rPr>
              <w:t xml:space="preserve">: </w:t>
            </w:r>
            <w:r w:rsidRPr="00F827B6">
              <w:rPr>
                <w:rFonts w:ascii="Book Antiqua" w:hAnsi="Book Antiqua" w:cs="Times New Roman"/>
                <w:color w:val="000000"/>
                <w:sz w:val="19"/>
                <w:szCs w:val="19"/>
              </w:rPr>
              <w:t>Lavagem de dinheiro é...</w:t>
            </w:r>
          </w:p>
          <w:p w14:paraId="53248142" w14:textId="77777777" w:rsidR="00477956" w:rsidRPr="00F827B6" w:rsidRDefault="00477956" w:rsidP="00477956">
            <w:pPr>
              <w:autoSpaceDE w:val="0"/>
              <w:autoSpaceDN w:val="0"/>
              <w:adjustRightInd w:val="0"/>
              <w:ind w:left="595"/>
              <w:jc w:val="both"/>
              <w:rPr>
                <w:rFonts w:ascii="Book Antiqua" w:hAnsi="Book Antiqua" w:cs="Times New Roman"/>
                <w:color w:val="000000"/>
                <w:sz w:val="19"/>
                <w:szCs w:val="19"/>
              </w:rPr>
            </w:pPr>
            <w:r w:rsidRPr="00F827B6">
              <w:rPr>
                <w:rFonts w:ascii="Book Antiqua" w:hAnsi="Book Antiqua" w:cs="Times New Roman"/>
                <w:color w:val="000000"/>
                <w:sz w:val="19"/>
                <w:szCs w:val="19"/>
              </w:rPr>
              <w:t xml:space="preserve">- </w:t>
            </w:r>
            <w:proofErr w:type="gramStart"/>
            <w:r w:rsidRPr="00F827B6">
              <w:rPr>
                <w:rFonts w:ascii="Book Antiqua" w:hAnsi="Book Antiqua" w:cs="Times New Roman"/>
                <w:color w:val="000000"/>
                <w:sz w:val="19"/>
                <w:szCs w:val="19"/>
              </w:rPr>
              <w:t>a</w:t>
            </w:r>
            <w:proofErr w:type="gramEnd"/>
            <w:r w:rsidRPr="00F827B6">
              <w:rPr>
                <w:rFonts w:ascii="Book Antiqua" w:hAnsi="Book Antiqua" w:cs="Times New Roman"/>
                <w:color w:val="000000"/>
                <w:sz w:val="19"/>
                <w:szCs w:val="19"/>
              </w:rPr>
              <w:t xml:space="preserve"> conduta segundo a qual a pessoa</w:t>
            </w:r>
          </w:p>
          <w:p w14:paraId="3A7F93A0" w14:textId="77777777" w:rsidR="00477956" w:rsidRPr="00F827B6" w:rsidRDefault="00477956" w:rsidP="00477956">
            <w:pPr>
              <w:autoSpaceDE w:val="0"/>
              <w:autoSpaceDN w:val="0"/>
              <w:adjustRightInd w:val="0"/>
              <w:ind w:left="595"/>
              <w:jc w:val="both"/>
              <w:rPr>
                <w:rFonts w:ascii="Book Antiqua" w:hAnsi="Book Antiqua" w:cs="Times New Roman"/>
                <w:color w:val="000000"/>
                <w:sz w:val="19"/>
                <w:szCs w:val="19"/>
              </w:rPr>
            </w:pPr>
            <w:r w:rsidRPr="00F827B6">
              <w:rPr>
                <w:rFonts w:ascii="Book Antiqua" w:hAnsi="Book Antiqua" w:cs="Times New Roman"/>
                <w:color w:val="000000"/>
                <w:sz w:val="19"/>
                <w:szCs w:val="19"/>
              </w:rPr>
              <w:t xml:space="preserve">- </w:t>
            </w:r>
            <w:proofErr w:type="gramStart"/>
            <w:r w:rsidRPr="00F827B6">
              <w:rPr>
                <w:rFonts w:ascii="Book Antiqua" w:hAnsi="Book Antiqua" w:cs="Times New Roman"/>
                <w:color w:val="000000"/>
                <w:sz w:val="19"/>
                <w:szCs w:val="19"/>
              </w:rPr>
              <w:t>oculta</w:t>
            </w:r>
            <w:proofErr w:type="gramEnd"/>
            <w:r w:rsidRPr="00F827B6">
              <w:rPr>
                <w:rFonts w:ascii="Book Antiqua" w:hAnsi="Book Antiqua" w:cs="Times New Roman"/>
                <w:color w:val="000000"/>
                <w:sz w:val="19"/>
                <w:szCs w:val="19"/>
              </w:rPr>
              <w:t xml:space="preserve"> ou dissimula</w:t>
            </w:r>
          </w:p>
          <w:p w14:paraId="4B4F2203" w14:textId="77777777" w:rsidR="00477956" w:rsidRPr="00F827B6" w:rsidRDefault="00477956" w:rsidP="00477956">
            <w:pPr>
              <w:autoSpaceDE w:val="0"/>
              <w:autoSpaceDN w:val="0"/>
              <w:adjustRightInd w:val="0"/>
              <w:ind w:left="595"/>
              <w:jc w:val="both"/>
              <w:rPr>
                <w:rFonts w:ascii="Book Antiqua" w:hAnsi="Book Antiqua" w:cs="Times New Roman"/>
                <w:color w:val="000000"/>
                <w:sz w:val="19"/>
                <w:szCs w:val="19"/>
              </w:rPr>
            </w:pPr>
            <w:r w:rsidRPr="00F827B6">
              <w:rPr>
                <w:rFonts w:ascii="Book Antiqua" w:hAnsi="Book Antiqua" w:cs="Times New Roman"/>
                <w:color w:val="000000"/>
                <w:sz w:val="19"/>
                <w:szCs w:val="19"/>
              </w:rPr>
              <w:t xml:space="preserve">- </w:t>
            </w:r>
            <w:proofErr w:type="gramStart"/>
            <w:r w:rsidRPr="00F827B6">
              <w:rPr>
                <w:rFonts w:ascii="Book Antiqua" w:hAnsi="Book Antiqua" w:cs="Times New Roman"/>
                <w:color w:val="000000"/>
                <w:sz w:val="19"/>
                <w:szCs w:val="19"/>
              </w:rPr>
              <w:t>a</w:t>
            </w:r>
            <w:proofErr w:type="gramEnd"/>
            <w:r w:rsidRPr="00F827B6">
              <w:rPr>
                <w:rFonts w:ascii="Book Antiqua" w:hAnsi="Book Antiqua" w:cs="Times New Roman"/>
                <w:color w:val="000000"/>
                <w:sz w:val="19"/>
                <w:szCs w:val="19"/>
              </w:rPr>
              <w:t xml:space="preserve"> natureza, origem, localização, disposição, movimentação ou propriedade</w:t>
            </w:r>
          </w:p>
          <w:p w14:paraId="35D8B278" w14:textId="77777777" w:rsidR="00477956" w:rsidRPr="00F827B6" w:rsidRDefault="00477956" w:rsidP="00477956">
            <w:pPr>
              <w:autoSpaceDE w:val="0"/>
              <w:autoSpaceDN w:val="0"/>
              <w:adjustRightInd w:val="0"/>
              <w:ind w:left="595"/>
              <w:jc w:val="both"/>
              <w:rPr>
                <w:rFonts w:ascii="Book Antiqua" w:hAnsi="Book Antiqua" w:cs="Times New Roman"/>
                <w:color w:val="000000"/>
                <w:sz w:val="19"/>
                <w:szCs w:val="19"/>
              </w:rPr>
            </w:pPr>
            <w:r w:rsidRPr="00F827B6">
              <w:rPr>
                <w:rFonts w:ascii="Book Antiqua" w:hAnsi="Book Antiqua" w:cs="Times New Roman"/>
                <w:color w:val="000000"/>
                <w:sz w:val="19"/>
                <w:szCs w:val="19"/>
              </w:rPr>
              <w:t xml:space="preserve">- </w:t>
            </w:r>
            <w:proofErr w:type="gramStart"/>
            <w:r w:rsidRPr="00F827B6">
              <w:rPr>
                <w:rFonts w:ascii="Book Antiqua" w:hAnsi="Book Antiqua" w:cs="Times New Roman"/>
                <w:color w:val="000000"/>
                <w:sz w:val="19"/>
                <w:szCs w:val="19"/>
              </w:rPr>
              <w:t>de</w:t>
            </w:r>
            <w:proofErr w:type="gramEnd"/>
            <w:r w:rsidRPr="00F827B6">
              <w:rPr>
                <w:rFonts w:ascii="Book Antiqua" w:hAnsi="Book Antiqua" w:cs="Times New Roman"/>
                <w:color w:val="000000"/>
                <w:sz w:val="19"/>
                <w:szCs w:val="19"/>
              </w:rPr>
              <w:t xml:space="preserve"> bens, direitos ou valores</w:t>
            </w:r>
          </w:p>
          <w:p w14:paraId="55437637" w14:textId="77777777" w:rsidR="00477956" w:rsidRPr="00F827B6" w:rsidRDefault="00477956" w:rsidP="00477956">
            <w:pPr>
              <w:autoSpaceDE w:val="0"/>
              <w:autoSpaceDN w:val="0"/>
              <w:adjustRightInd w:val="0"/>
              <w:ind w:left="595"/>
              <w:jc w:val="both"/>
              <w:rPr>
                <w:rFonts w:ascii="Book Antiqua" w:hAnsi="Book Antiqua" w:cs="Times New Roman"/>
                <w:color w:val="000000"/>
                <w:sz w:val="19"/>
                <w:szCs w:val="19"/>
              </w:rPr>
            </w:pPr>
            <w:r w:rsidRPr="00F827B6">
              <w:rPr>
                <w:rFonts w:ascii="Book Antiqua" w:hAnsi="Book Antiqua" w:cs="Times New Roman"/>
                <w:color w:val="000000"/>
                <w:sz w:val="19"/>
                <w:szCs w:val="19"/>
              </w:rPr>
              <w:t xml:space="preserve">- </w:t>
            </w:r>
            <w:proofErr w:type="gramStart"/>
            <w:r w:rsidRPr="00F827B6">
              <w:rPr>
                <w:rFonts w:ascii="Book Antiqua" w:hAnsi="Book Antiqua" w:cs="Times New Roman"/>
                <w:color w:val="000000"/>
                <w:sz w:val="19"/>
                <w:szCs w:val="19"/>
              </w:rPr>
              <w:t>provenientes</w:t>
            </w:r>
            <w:proofErr w:type="gramEnd"/>
            <w:r w:rsidRPr="00F827B6">
              <w:rPr>
                <w:rFonts w:ascii="Book Antiqua" w:hAnsi="Book Antiqua" w:cs="Times New Roman"/>
                <w:color w:val="000000"/>
                <w:sz w:val="19"/>
                <w:szCs w:val="19"/>
              </w:rPr>
              <w:t>, direta ou indiretamente, de infração penal</w:t>
            </w:r>
          </w:p>
          <w:p w14:paraId="181B06E8" w14:textId="77777777" w:rsidR="00477956" w:rsidRPr="00F827B6" w:rsidRDefault="00477956" w:rsidP="00477956">
            <w:pPr>
              <w:autoSpaceDE w:val="0"/>
              <w:autoSpaceDN w:val="0"/>
              <w:adjustRightInd w:val="0"/>
              <w:ind w:left="595"/>
              <w:jc w:val="both"/>
              <w:rPr>
                <w:rFonts w:ascii="Book Antiqua" w:hAnsi="Book Antiqua" w:cs="Times New Roman"/>
                <w:color w:val="000000"/>
                <w:sz w:val="19"/>
                <w:szCs w:val="19"/>
              </w:rPr>
            </w:pPr>
            <w:r w:rsidRPr="00F827B6">
              <w:rPr>
                <w:rFonts w:ascii="Book Antiqua" w:hAnsi="Book Antiqua" w:cs="Times New Roman"/>
                <w:color w:val="000000"/>
                <w:sz w:val="19"/>
                <w:szCs w:val="19"/>
              </w:rPr>
              <w:t xml:space="preserve">- </w:t>
            </w:r>
            <w:proofErr w:type="gramStart"/>
            <w:r w:rsidRPr="00F827B6">
              <w:rPr>
                <w:rFonts w:ascii="Book Antiqua" w:hAnsi="Book Antiqua" w:cs="Times New Roman"/>
                <w:color w:val="000000"/>
                <w:sz w:val="19"/>
                <w:szCs w:val="19"/>
              </w:rPr>
              <w:t>com</w:t>
            </w:r>
            <w:proofErr w:type="gramEnd"/>
            <w:r w:rsidRPr="00F827B6">
              <w:rPr>
                <w:rFonts w:ascii="Book Antiqua" w:hAnsi="Book Antiqua" w:cs="Times New Roman"/>
                <w:color w:val="000000"/>
                <w:sz w:val="19"/>
                <w:szCs w:val="19"/>
              </w:rPr>
              <w:t xml:space="preserve"> o intuito de parecer que se trata de dinheiro de origem lícita.</w:t>
            </w:r>
          </w:p>
          <w:p w14:paraId="5FE4AD79" w14:textId="77777777" w:rsidR="00477956" w:rsidRPr="00F827B6" w:rsidRDefault="00477956" w:rsidP="00477956">
            <w:pPr>
              <w:autoSpaceDE w:val="0"/>
              <w:autoSpaceDN w:val="0"/>
              <w:adjustRightInd w:val="0"/>
              <w:jc w:val="both"/>
              <w:rPr>
                <w:rFonts w:ascii="Book Antiqua" w:hAnsi="Book Antiqua" w:cs="Times New Roman"/>
                <w:color w:val="000000"/>
                <w:sz w:val="19"/>
                <w:szCs w:val="19"/>
              </w:rPr>
            </w:pPr>
          </w:p>
          <w:p w14:paraId="2A523E6A" w14:textId="4FBF58F5" w:rsidR="00477956" w:rsidRDefault="00477956" w:rsidP="00FD2152">
            <w:pPr>
              <w:autoSpaceDE w:val="0"/>
              <w:autoSpaceDN w:val="0"/>
              <w:adjustRightInd w:val="0"/>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w:t>
            </w:r>
            <w:r w:rsidRPr="009217F3">
              <w:rPr>
                <w:rFonts w:ascii="Book Antiqua" w:eastAsia="Times New Roman" w:hAnsi="Book Antiqua" w:cs="Times New Roman"/>
                <w:b/>
                <w:bCs/>
                <w:i/>
                <w:iCs/>
                <w:color w:val="FF0000"/>
                <w:sz w:val="19"/>
                <w:szCs w:val="19"/>
                <w:highlight w:val="green"/>
                <w:lang w:eastAsia="pt-BR"/>
              </w:rPr>
              <w:t>DOD</w:t>
            </w:r>
            <w:r w:rsidR="002A0103">
              <w:rPr>
                <w:rFonts w:ascii="Book Antiqua" w:eastAsia="Times New Roman" w:hAnsi="Book Antiqua" w:cs="Times New Roman"/>
                <w:b/>
                <w:bCs/>
                <w:i/>
                <w:iCs/>
                <w:color w:val="FF0000"/>
                <w:sz w:val="19"/>
                <w:szCs w:val="19"/>
                <w:lang w:eastAsia="pt-BR"/>
              </w:rPr>
              <w:t>: #</w:t>
            </w:r>
            <w:r w:rsidR="002A0103" w:rsidRPr="002A0103">
              <w:rPr>
                <w:rFonts w:ascii="Book Antiqua" w:eastAsia="Times New Roman" w:hAnsi="Book Antiqua" w:cs="Times New Roman"/>
                <w:b/>
                <w:bCs/>
                <w:i/>
                <w:iCs/>
                <w:color w:val="FF0000"/>
                <w:sz w:val="19"/>
                <w:szCs w:val="19"/>
                <w:highlight w:val="green"/>
                <w:lang w:eastAsia="pt-BR"/>
              </w:rPr>
              <w:t>MPPR-2012</w:t>
            </w:r>
            <w:r w:rsidR="008875D4">
              <w:rPr>
                <w:rFonts w:ascii="Book Antiqua" w:eastAsia="Times New Roman" w:hAnsi="Book Antiqua" w:cs="Times New Roman"/>
                <w:b/>
                <w:bCs/>
                <w:i/>
                <w:iCs/>
                <w:color w:val="FF0000"/>
                <w:sz w:val="19"/>
                <w:szCs w:val="19"/>
                <w:lang w:eastAsia="pt-BR"/>
              </w:rPr>
              <w:t>: #</w:t>
            </w:r>
            <w:r w:rsidR="008875D4" w:rsidRPr="008875D4">
              <w:rPr>
                <w:rFonts w:ascii="Book Antiqua" w:eastAsia="Times New Roman" w:hAnsi="Book Antiqua" w:cs="Times New Roman"/>
                <w:b/>
                <w:bCs/>
                <w:i/>
                <w:iCs/>
                <w:color w:val="FF0000"/>
                <w:sz w:val="19"/>
                <w:szCs w:val="19"/>
                <w:highlight w:val="green"/>
                <w:lang w:eastAsia="pt-BR"/>
              </w:rPr>
              <w:t>PCRJ-2012</w:t>
            </w:r>
            <w:r w:rsidR="0083013B">
              <w:rPr>
                <w:rFonts w:ascii="Book Antiqua" w:eastAsia="Times New Roman" w:hAnsi="Book Antiqua" w:cs="Times New Roman"/>
                <w:b/>
                <w:bCs/>
                <w:i/>
                <w:iCs/>
                <w:color w:val="FF0000"/>
                <w:sz w:val="19"/>
                <w:szCs w:val="19"/>
                <w:lang w:eastAsia="pt-BR"/>
              </w:rPr>
              <w:t>: #</w:t>
            </w:r>
            <w:r w:rsidR="0083013B" w:rsidRPr="0083013B">
              <w:rPr>
                <w:rFonts w:ascii="Book Antiqua" w:eastAsia="Times New Roman" w:hAnsi="Book Antiqua" w:cs="Times New Roman"/>
                <w:b/>
                <w:bCs/>
                <w:i/>
                <w:iCs/>
                <w:color w:val="FF0000"/>
                <w:sz w:val="19"/>
                <w:szCs w:val="19"/>
                <w:highlight w:val="green"/>
                <w:lang w:eastAsia="pt-BR"/>
              </w:rPr>
              <w:t>AGU-2013</w:t>
            </w:r>
            <w:r w:rsidR="00831A52">
              <w:rPr>
                <w:rFonts w:ascii="Book Antiqua" w:eastAsia="Times New Roman" w:hAnsi="Book Antiqua" w:cs="Times New Roman"/>
                <w:b/>
                <w:bCs/>
                <w:i/>
                <w:iCs/>
                <w:color w:val="FF0000"/>
                <w:sz w:val="19"/>
                <w:szCs w:val="19"/>
                <w:lang w:eastAsia="pt-BR"/>
              </w:rPr>
              <w:t>: #</w:t>
            </w:r>
            <w:r w:rsidR="00831A52" w:rsidRPr="00831A52">
              <w:rPr>
                <w:rFonts w:ascii="Book Antiqua" w:eastAsia="Times New Roman" w:hAnsi="Book Antiqua" w:cs="Times New Roman"/>
                <w:b/>
                <w:bCs/>
                <w:i/>
                <w:iCs/>
                <w:color w:val="FF0000"/>
                <w:sz w:val="19"/>
                <w:szCs w:val="19"/>
                <w:highlight w:val="green"/>
                <w:lang w:eastAsia="pt-BR"/>
              </w:rPr>
              <w:t>PFN-2015</w:t>
            </w:r>
            <w:r w:rsidR="00EC57D3">
              <w:rPr>
                <w:rFonts w:ascii="Book Antiqua" w:eastAsia="Times New Roman" w:hAnsi="Book Antiqua" w:cs="Times New Roman"/>
                <w:b/>
                <w:bCs/>
                <w:i/>
                <w:iCs/>
                <w:color w:val="FF0000"/>
                <w:sz w:val="19"/>
                <w:szCs w:val="19"/>
                <w:lang w:eastAsia="pt-BR"/>
              </w:rPr>
              <w:t xml:space="preserve">: </w:t>
            </w:r>
            <w:r w:rsidR="00D0407D">
              <w:rPr>
                <w:rFonts w:ascii="Book Antiqua" w:eastAsia="Times New Roman" w:hAnsi="Book Antiqua" w:cs="Times New Roman"/>
                <w:b/>
                <w:bCs/>
                <w:i/>
                <w:iCs/>
                <w:color w:val="FF0000"/>
                <w:sz w:val="19"/>
                <w:szCs w:val="19"/>
                <w:lang w:eastAsia="pt-BR"/>
              </w:rPr>
              <w:t>#</w:t>
            </w:r>
            <w:r w:rsidR="00D0407D" w:rsidRPr="00D0407D">
              <w:rPr>
                <w:rFonts w:ascii="Book Antiqua" w:eastAsia="Times New Roman" w:hAnsi="Book Antiqua" w:cs="Times New Roman"/>
                <w:b/>
                <w:bCs/>
                <w:i/>
                <w:iCs/>
                <w:color w:val="FF0000"/>
                <w:sz w:val="19"/>
                <w:szCs w:val="19"/>
                <w:highlight w:val="green"/>
                <w:lang w:eastAsia="pt-BR"/>
              </w:rPr>
              <w:t>TRF2-2017</w:t>
            </w:r>
            <w:r w:rsidR="00615A0D">
              <w:rPr>
                <w:rFonts w:ascii="Book Antiqua" w:eastAsia="Times New Roman" w:hAnsi="Book Antiqua" w:cs="Times New Roman"/>
                <w:b/>
                <w:bCs/>
                <w:i/>
                <w:iCs/>
                <w:color w:val="FF0000"/>
                <w:sz w:val="19"/>
                <w:szCs w:val="19"/>
                <w:lang w:eastAsia="pt-BR"/>
              </w:rPr>
              <w:t>: #</w:t>
            </w:r>
            <w:r w:rsidR="00615A0D" w:rsidRPr="00615A0D">
              <w:rPr>
                <w:rFonts w:ascii="Book Antiqua" w:eastAsia="Times New Roman" w:hAnsi="Book Antiqua" w:cs="Times New Roman"/>
                <w:b/>
                <w:bCs/>
                <w:i/>
                <w:iCs/>
                <w:color w:val="FF0000"/>
                <w:sz w:val="19"/>
                <w:szCs w:val="19"/>
                <w:highlight w:val="green"/>
                <w:lang w:eastAsia="pt-BR"/>
              </w:rPr>
              <w:t>PCGO-2017</w:t>
            </w:r>
            <w:r w:rsidR="003667C4">
              <w:rPr>
                <w:rFonts w:ascii="Book Antiqua" w:eastAsia="Times New Roman" w:hAnsi="Book Antiqua" w:cs="Times New Roman"/>
                <w:b/>
                <w:bCs/>
                <w:i/>
                <w:iCs/>
                <w:color w:val="FF0000"/>
                <w:sz w:val="19"/>
                <w:szCs w:val="19"/>
                <w:lang w:eastAsia="pt-BR"/>
              </w:rPr>
              <w:t>: #</w:t>
            </w:r>
            <w:r w:rsidR="003667C4" w:rsidRPr="003667C4">
              <w:rPr>
                <w:rFonts w:ascii="Book Antiqua" w:eastAsia="Times New Roman" w:hAnsi="Book Antiqua" w:cs="Times New Roman"/>
                <w:b/>
                <w:bCs/>
                <w:i/>
                <w:iCs/>
                <w:color w:val="FF0000"/>
                <w:sz w:val="19"/>
                <w:szCs w:val="19"/>
                <w:highlight w:val="green"/>
                <w:lang w:eastAsia="pt-BR"/>
              </w:rPr>
              <w:t>TRF3-2018</w:t>
            </w:r>
            <w:r w:rsidR="006E664B">
              <w:rPr>
                <w:rFonts w:ascii="Book Antiqua" w:eastAsia="Times New Roman" w:hAnsi="Book Antiqua" w:cs="Times New Roman"/>
                <w:b/>
                <w:bCs/>
                <w:i/>
                <w:iCs/>
                <w:color w:val="FF0000"/>
                <w:sz w:val="19"/>
                <w:szCs w:val="19"/>
                <w:lang w:eastAsia="pt-BR"/>
              </w:rPr>
              <w:t xml:space="preserve"> #</w:t>
            </w:r>
            <w:r w:rsidR="006E664B" w:rsidRPr="00EC57D3">
              <w:rPr>
                <w:rFonts w:ascii="Book Antiqua" w:eastAsia="Times New Roman" w:hAnsi="Book Antiqua" w:cs="Times New Roman"/>
                <w:b/>
                <w:bCs/>
                <w:i/>
                <w:iCs/>
                <w:color w:val="FF0000"/>
                <w:sz w:val="19"/>
                <w:szCs w:val="19"/>
                <w:highlight w:val="green"/>
                <w:lang w:eastAsia="pt-BR"/>
              </w:rPr>
              <w:t>MPRS-201</w:t>
            </w:r>
            <w:r w:rsidR="006E664B">
              <w:rPr>
                <w:rFonts w:ascii="Book Antiqua" w:eastAsia="Times New Roman" w:hAnsi="Book Antiqua" w:cs="Times New Roman"/>
                <w:b/>
                <w:bCs/>
                <w:i/>
                <w:iCs/>
                <w:color w:val="FF0000"/>
                <w:sz w:val="19"/>
                <w:szCs w:val="19"/>
                <w:highlight w:val="green"/>
                <w:lang w:eastAsia="pt-BR"/>
              </w:rPr>
              <w:t>7/2021</w:t>
            </w:r>
            <w:r w:rsidR="00B74ABE">
              <w:rPr>
                <w:rFonts w:ascii="Book Antiqua" w:eastAsia="Times New Roman" w:hAnsi="Book Antiqua" w:cs="Times New Roman"/>
                <w:b/>
                <w:bCs/>
                <w:i/>
                <w:iCs/>
                <w:color w:val="FF0000"/>
                <w:sz w:val="19"/>
                <w:szCs w:val="19"/>
                <w:lang w:eastAsia="pt-BR"/>
              </w:rPr>
              <w:t>: #</w:t>
            </w:r>
            <w:r w:rsidR="00B74ABE" w:rsidRPr="00B74ABE">
              <w:rPr>
                <w:rFonts w:ascii="Book Antiqua" w:eastAsia="Times New Roman" w:hAnsi="Book Antiqua" w:cs="Times New Roman"/>
                <w:b/>
                <w:bCs/>
                <w:i/>
                <w:iCs/>
                <w:color w:val="FF0000"/>
                <w:sz w:val="19"/>
                <w:szCs w:val="19"/>
                <w:highlight w:val="green"/>
                <w:lang w:eastAsia="pt-BR"/>
              </w:rPr>
              <w:t>MPMG-2021</w:t>
            </w:r>
            <w:r w:rsidR="003B0334">
              <w:rPr>
                <w:rFonts w:ascii="Book Antiqua" w:eastAsia="Times New Roman" w:hAnsi="Book Antiqua" w:cs="Times New Roman"/>
                <w:b/>
                <w:bCs/>
                <w:i/>
                <w:iCs/>
                <w:color w:val="FF0000"/>
                <w:sz w:val="19"/>
                <w:szCs w:val="19"/>
                <w:lang w:eastAsia="pt-BR"/>
              </w:rPr>
              <w:t>: #</w:t>
            </w:r>
            <w:r w:rsidR="003B0334" w:rsidRPr="003B0334">
              <w:rPr>
                <w:rFonts w:ascii="Book Antiqua" w:eastAsia="Times New Roman" w:hAnsi="Book Antiqua" w:cs="Times New Roman"/>
                <w:b/>
                <w:bCs/>
                <w:i/>
                <w:iCs/>
                <w:color w:val="FF0000"/>
                <w:sz w:val="19"/>
                <w:szCs w:val="19"/>
                <w:highlight w:val="green"/>
                <w:lang w:eastAsia="pt-BR"/>
              </w:rPr>
              <w:t>PGECE-2021</w:t>
            </w:r>
            <w:r w:rsidR="003B5B86">
              <w:rPr>
                <w:rFonts w:ascii="Book Antiqua" w:eastAsia="Times New Roman" w:hAnsi="Book Antiqua" w:cs="Times New Roman"/>
                <w:b/>
                <w:bCs/>
                <w:i/>
                <w:iCs/>
                <w:color w:val="FF0000"/>
                <w:sz w:val="19"/>
                <w:szCs w:val="19"/>
                <w:lang w:eastAsia="pt-BR"/>
              </w:rPr>
              <w:t>: #</w:t>
            </w:r>
            <w:r w:rsidR="003B5B86" w:rsidRPr="003B5B86">
              <w:rPr>
                <w:rFonts w:ascii="Book Antiqua" w:eastAsia="Times New Roman" w:hAnsi="Book Antiqua" w:cs="Times New Roman"/>
                <w:b/>
                <w:bCs/>
                <w:i/>
                <w:iCs/>
                <w:color w:val="FF0000"/>
                <w:sz w:val="19"/>
                <w:szCs w:val="19"/>
                <w:highlight w:val="green"/>
                <w:lang w:eastAsia="pt-BR"/>
              </w:rPr>
              <w:t>PCPR-2021</w:t>
            </w:r>
            <w:r w:rsidR="00931619">
              <w:rPr>
                <w:rFonts w:ascii="Book Antiqua" w:eastAsia="Times New Roman" w:hAnsi="Book Antiqua" w:cs="Times New Roman"/>
                <w:b/>
                <w:bCs/>
                <w:i/>
                <w:iCs/>
                <w:color w:val="FF0000"/>
                <w:sz w:val="19"/>
                <w:szCs w:val="19"/>
                <w:lang w:eastAsia="pt-BR"/>
              </w:rPr>
              <w:t>: #</w:t>
            </w:r>
            <w:r w:rsidR="00931619" w:rsidRPr="00931619">
              <w:rPr>
                <w:rFonts w:ascii="Book Antiqua" w:eastAsia="Times New Roman" w:hAnsi="Book Antiqua" w:cs="Times New Roman"/>
                <w:b/>
                <w:bCs/>
                <w:i/>
                <w:iCs/>
                <w:color w:val="FF0000"/>
                <w:sz w:val="19"/>
                <w:szCs w:val="19"/>
                <w:highlight w:val="green"/>
                <w:lang w:eastAsia="pt-BR"/>
              </w:rPr>
              <w:t>PCES-2022</w:t>
            </w:r>
            <w:r w:rsidR="00C42AE1">
              <w:rPr>
                <w:rFonts w:ascii="Book Antiqua" w:eastAsia="Times New Roman" w:hAnsi="Book Antiqua" w:cs="Times New Roman"/>
                <w:b/>
                <w:bCs/>
                <w:i/>
                <w:iCs/>
                <w:color w:val="FF0000"/>
                <w:sz w:val="19"/>
                <w:szCs w:val="19"/>
                <w:lang w:eastAsia="pt-BR"/>
              </w:rPr>
              <w:t>: #</w:t>
            </w:r>
            <w:r w:rsidR="00C42AE1" w:rsidRPr="00C42AE1">
              <w:rPr>
                <w:rFonts w:ascii="Book Antiqua" w:eastAsia="Times New Roman" w:hAnsi="Book Antiqua" w:cs="Times New Roman"/>
                <w:b/>
                <w:bCs/>
                <w:i/>
                <w:iCs/>
                <w:color w:val="FF0000"/>
                <w:sz w:val="19"/>
                <w:szCs w:val="19"/>
                <w:highlight w:val="green"/>
                <w:lang w:eastAsia="pt-BR"/>
              </w:rPr>
              <w:t>TJDFT-2023</w:t>
            </w:r>
            <w:r w:rsidR="004221EF">
              <w:rPr>
                <w:rFonts w:ascii="Book Antiqua" w:eastAsia="Times New Roman" w:hAnsi="Book Antiqua" w:cs="Times New Roman"/>
                <w:b/>
                <w:bCs/>
                <w:i/>
                <w:iCs/>
                <w:color w:val="FF0000"/>
                <w:sz w:val="19"/>
                <w:szCs w:val="19"/>
                <w:lang w:eastAsia="pt-BR"/>
              </w:rPr>
              <w:t>: #</w:t>
            </w:r>
            <w:r w:rsidR="004221EF" w:rsidRPr="004221EF">
              <w:rPr>
                <w:rFonts w:ascii="Book Antiqua" w:eastAsia="Times New Roman" w:hAnsi="Book Antiqua" w:cs="Times New Roman"/>
                <w:b/>
                <w:bCs/>
                <w:i/>
                <w:iCs/>
                <w:color w:val="FF0000"/>
                <w:sz w:val="19"/>
                <w:szCs w:val="19"/>
                <w:highlight w:val="green"/>
                <w:lang w:eastAsia="pt-BR"/>
              </w:rPr>
              <w:t>Cartórios/TJSC-2023</w:t>
            </w:r>
            <w:r w:rsidR="00615A0D">
              <w:rPr>
                <w:rFonts w:ascii="Book Antiqua" w:eastAsia="Times New Roman" w:hAnsi="Book Antiqua" w:cs="Times New Roman"/>
                <w:b/>
                <w:bCs/>
                <w:i/>
                <w:iCs/>
                <w:color w:val="FF0000"/>
                <w:sz w:val="19"/>
                <w:szCs w:val="19"/>
                <w:lang w:eastAsia="pt-BR"/>
              </w:rPr>
              <w:t>: #</w:t>
            </w:r>
            <w:r w:rsidR="00615A0D" w:rsidRPr="00615A0D">
              <w:rPr>
                <w:rFonts w:ascii="Book Antiqua" w:eastAsia="Times New Roman" w:hAnsi="Book Antiqua" w:cs="Times New Roman"/>
                <w:b/>
                <w:bCs/>
                <w:i/>
                <w:iCs/>
                <w:color w:val="FF0000"/>
                <w:sz w:val="19"/>
                <w:szCs w:val="19"/>
                <w:highlight w:val="green"/>
                <w:lang w:eastAsia="pt-BR"/>
              </w:rPr>
              <w:t>CESPE</w:t>
            </w:r>
            <w:r w:rsidR="003B5B86">
              <w:rPr>
                <w:rFonts w:ascii="Book Antiqua" w:eastAsia="Times New Roman" w:hAnsi="Book Antiqua" w:cs="Times New Roman"/>
                <w:b/>
                <w:bCs/>
                <w:i/>
                <w:iCs/>
                <w:color w:val="FF0000"/>
                <w:sz w:val="19"/>
                <w:szCs w:val="19"/>
                <w:lang w:eastAsia="pt-BR"/>
              </w:rPr>
              <w:t>: #</w:t>
            </w:r>
            <w:r w:rsidR="003B5B86" w:rsidRPr="003B5B86">
              <w:rPr>
                <w:rFonts w:ascii="Book Antiqua" w:eastAsia="Times New Roman" w:hAnsi="Book Antiqua" w:cs="Times New Roman"/>
                <w:b/>
                <w:bCs/>
                <w:i/>
                <w:iCs/>
                <w:color w:val="FF0000"/>
                <w:sz w:val="19"/>
                <w:szCs w:val="19"/>
                <w:highlight w:val="green"/>
                <w:lang w:eastAsia="pt-BR"/>
              </w:rPr>
              <w:t>UFPR</w:t>
            </w:r>
            <w:r w:rsidRPr="004779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827B6">
              <w:rPr>
                <w:rFonts w:ascii="Book Antiqua" w:hAnsi="Book Antiqua" w:cs="Times New Roman"/>
                <w:color w:val="000000"/>
                <w:sz w:val="19"/>
                <w:szCs w:val="19"/>
              </w:rPr>
              <w:t xml:space="preserve">Em palavras mais simples, lavar é transformar o dinheiro “sujo” (porque oriundo de um crime) em dinheiro aparentemente lícito. No </w:t>
            </w:r>
            <w:r w:rsidRPr="00F827B6">
              <w:rPr>
                <w:rFonts w:ascii="Book Antiqua" w:hAnsi="Book Antiqua" w:cs="Times New Roman"/>
                <w:color w:val="000000"/>
                <w:sz w:val="19"/>
                <w:szCs w:val="19"/>
              </w:rPr>
              <w:lastRenderedPageBreak/>
              <w:t>Brasil, a tipificação e os aspectos processuais do crime de lavagem de dinheiro são regulados pela Lei 9.613/98.</w:t>
            </w:r>
            <w:r w:rsidR="00FD2152">
              <w:rPr>
                <w:rFonts w:ascii="Book Antiqua" w:hAnsi="Book Antiqua" w:cs="Times New Roman"/>
                <w:color w:val="000000"/>
                <w:sz w:val="19"/>
                <w:szCs w:val="19"/>
              </w:rPr>
              <w:t xml:space="preserve"> </w:t>
            </w:r>
            <w:r w:rsidR="00FD2152" w:rsidRPr="00FD2152">
              <w:rPr>
                <w:rFonts w:ascii="Book Antiqua" w:eastAsia="Times New Roman" w:hAnsi="Book Antiqua" w:cs="Times New Roman"/>
                <w:sz w:val="19"/>
                <w:szCs w:val="19"/>
                <w:lang w:eastAsia="pt-BR"/>
              </w:rPr>
              <w:t>Em 2012 foi editada uma lei (Lei 12.683/12), que promoveu importantes alterações na Lei 9.613/98 com o objetivo de tornar mais eficiente a persecução penal dos crimes de lavagem de dinheiro.</w:t>
            </w:r>
            <w:r w:rsidR="00FD2152">
              <w:rPr>
                <w:rFonts w:ascii="Book Antiqua" w:eastAsia="Times New Roman" w:hAnsi="Book Antiqua" w:cs="Times New Roman"/>
                <w:sz w:val="19"/>
                <w:szCs w:val="19"/>
                <w:lang w:eastAsia="pt-BR"/>
              </w:rPr>
              <w:t xml:space="preserve"> </w:t>
            </w:r>
            <w:r w:rsidR="00FD2152" w:rsidRPr="00FD2152">
              <w:rPr>
                <w:rFonts w:ascii="Book Antiqua" w:eastAsia="Times New Roman" w:hAnsi="Book Antiqua" w:cs="Times New Roman"/>
                <w:sz w:val="19"/>
                <w:szCs w:val="19"/>
                <w:lang w:eastAsia="pt-BR"/>
              </w:rPr>
              <w:t>Podemos destacar duas novidades trazidas pela Lei 12.683/12</w:t>
            </w:r>
            <w:r w:rsidR="00FD2152">
              <w:rPr>
                <w:rFonts w:ascii="Book Antiqua" w:eastAsia="Times New Roman" w:hAnsi="Book Antiqua" w:cs="Times New Roman"/>
                <w:sz w:val="19"/>
                <w:szCs w:val="19"/>
                <w:lang w:eastAsia="pt-BR"/>
              </w:rPr>
              <w:t>, no art. 1º da Lei de Lavagem de Dinheiro</w:t>
            </w:r>
            <w:r w:rsidR="00FD2152" w:rsidRPr="00FD2152">
              <w:rPr>
                <w:rFonts w:ascii="Book Antiqua" w:eastAsia="Times New Roman" w:hAnsi="Book Antiqua" w:cs="Times New Roman"/>
                <w:sz w:val="19"/>
                <w:szCs w:val="19"/>
                <w:lang w:eastAsia="pt-BR"/>
              </w:rPr>
              <w:t>:</w:t>
            </w:r>
          </w:p>
          <w:p w14:paraId="4A004A5F" w14:textId="0806525C" w:rsidR="00FD2152" w:rsidRDefault="00FD2152" w:rsidP="00B762FB">
            <w:pPr>
              <w:pStyle w:val="PargrafodaLista"/>
              <w:numPr>
                <w:ilvl w:val="0"/>
                <w:numId w:val="3"/>
              </w:numPr>
              <w:autoSpaceDE w:val="0"/>
              <w:autoSpaceDN w:val="0"/>
              <w:adjustRightInd w:val="0"/>
              <w:ind w:left="312" w:hanging="283"/>
              <w:jc w:val="both"/>
              <w:rPr>
                <w:rFonts w:ascii="Book Antiqua" w:eastAsia="Times New Roman" w:hAnsi="Book Antiqua" w:cs="Times New Roman"/>
                <w:sz w:val="19"/>
                <w:szCs w:val="19"/>
                <w:lang w:eastAsia="pt-BR"/>
              </w:rPr>
            </w:pPr>
            <w:r w:rsidRPr="00FD2152">
              <w:rPr>
                <w:rFonts w:ascii="Book Antiqua" w:eastAsia="Times New Roman" w:hAnsi="Book Antiqua" w:cs="Times New Roman"/>
                <w:b/>
                <w:bCs/>
                <w:sz w:val="19"/>
                <w:szCs w:val="19"/>
                <w:highlight w:val="magenta"/>
                <w:lang w:eastAsia="pt-BR"/>
              </w:rPr>
              <w:t>INOVAÇÃO 1</w:t>
            </w:r>
            <w:r w:rsidRPr="00FD2152">
              <w:rPr>
                <w:rFonts w:ascii="Book Antiqua" w:eastAsia="Times New Roman" w:hAnsi="Book Antiqua" w:cs="Times New Roman"/>
                <w:sz w:val="19"/>
                <w:szCs w:val="19"/>
                <w:lang w:eastAsia="pt-BR"/>
              </w:rPr>
              <w:t xml:space="preserve">: </w:t>
            </w:r>
            <w:r w:rsidRPr="00FD2152">
              <w:rPr>
                <w:rFonts w:ascii="Book Antiqua" w:eastAsia="Times New Roman" w:hAnsi="Book Antiqua" w:cs="Times New Roman"/>
                <w:b/>
                <w:bCs/>
                <w:sz w:val="19"/>
                <w:szCs w:val="19"/>
                <w:shd w:val="clear" w:color="auto" w:fill="F7CAAC" w:themeFill="accent2" w:themeFillTint="66"/>
                <w:lang w:eastAsia="pt-BR"/>
              </w:rPr>
              <w:t>passou a ser infração penal antecedente</w:t>
            </w:r>
            <w:r>
              <w:rPr>
                <w:rFonts w:ascii="Book Antiqua" w:eastAsia="Times New Roman" w:hAnsi="Book Antiqua" w:cs="Times New Roman"/>
                <w:sz w:val="19"/>
                <w:szCs w:val="19"/>
                <w:lang w:eastAsia="pt-BR"/>
              </w:rPr>
              <w:t>: Haverá</w:t>
            </w:r>
            <w:r w:rsidRPr="00FD2152">
              <w:rPr>
                <w:rFonts w:ascii="Book Antiqua" w:eastAsia="Times New Roman" w:hAnsi="Book Antiqua" w:cs="Times New Roman"/>
                <w:sz w:val="19"/>
                <w:szCs w:val="19"/>
                <w:lang w:eastAsia="pt-BR"/>
              </w:rPr>
              <w:t xml:space="preserve"> lavagem de dinheiro se a ocultação ou dissimulação for de bens, direitos ou valores provenientes de um crime ou de uma contravenção penal. Desse modo, a lavagem de dinheiro continua a ser um crime derivado, mas agora </w:t>
            </w:r>
            <w:r w:rsidRPr="00FD2152">
              <w:rPr>
                <w:rFonts w:ascii="Book Antiqua" w:eastAsia="Times New Roman" w:hAnsi="Book Antiqua" w:cs="Times New Roman"/>
                <w:b/>
                <w:bCs/>
                <w:sz w:val="19"/>
                <w:szCs w:val="19"/>
                <w:highlight w:val="green"/>
                <w:lang w:eastAsia="pt-BR"/>
              </w:rPr>
              <w:t>depende de uma infração penal antecedente</w:t>
            </w:r>
            <w:r w:rsidRPr="00FD2152">
              <w:rPr>
                <w:rFonts w:ascii="Book Antiqua" w:eastAsia="Times New Roman" w:hAnsi="Book Antiqua" w:cs="Times New Roman"/>
                <w:sz w:val="19"/>
                <w:szCs w:val="19"/>
                <w:lang w:eastAsia="pt-BR"/>
              </w:rPr>
              <w:t xml:space="preserve">, que </w:t>
            </w:r>
            <w:r w:rsidRPr="00FD2152">
              <w:rPr>
                <w:rFonts w:ascii="Book Antiqua" w:eastAsia="Times New Roman" w:hAnsi="Book Antiqua" w:cs="Times New Roman"/>
                <w:b/>
                <w:bCs/>
                <w:sz w:val="19"/>
                <w:szCs w:val="19"/>
                <w:highlight w:val="yellow"/>
                <w:lang w:eastAsia="pt-BR"/>
              </w:rPr>
              <w:t>pode ser um crime</w:t>
            </w:r>
            <w:r w:rsidRPr="00FD2152">
              <w:rPr>
                <w:rFonts w:ascii="Book Antiqua" w:eastAsia="Times New Roman" w:hAnsi="Book Antiqua" w:cs="Times New Roman"/>
                <w:sz w:val="19"/>
                <w:szCs w:val="19"/>
                <w:lang w:eastAsia="pt-BR"/>
              </w:rPr>
              <w:t xml:space="preserve"> ou </w:t>
            </w:r>
            <w:r w:rsidRPr="00FD2152">
              <w:rPr>
                <w:rFonts w:ascii="Book Antiqua" w:eastAsia="Times New Roman" w:hAnsi="Book Antiqua" w:cs="Times New Roman"/>
                <w:b/>
                <w:bCs/>
                <w:sz w:val="19"/>
                <w:szCs w:val="19"/>
                <w:highlight w:val="yellow"/>
                <w:lang w:eastAsia="pt-BR"/>
              </w:rPr>
              <w:t>uma contravenção penal</w:t>
            </w:r>
            <w:r w:rsidRPr="00FD2152">
              <w:rPr>
                <w:rFonts w:ascii="Book Antiqua" w:eastAsia="Times New Roman" w:hAnsi="Book Antiqua" w:cs="Times New Roman"/>
                <w:sz w:val="19"/>
                <w:szCs w:val="19"/>
                <w:lang w:eastAsia="pt-BR"/>
              </w:rPr>
              <w:t>.</w:t>
            </w:r>
          </w:p>
          <w:p w14:paraId="75925881" w14:textId="2EC80EB0" w:rsidR="00FD2152" w:rsidRPr="00FD2152" w:rsidRDefault="00FD2152" w:rsidP="00B762FB">
            <w:pPr>
              <w:pStyle w:val="PargrafodaLista"/>
              <w:numPr>
                <w:ilvl w:val="0"/>
                <w:numId w:val="3"/>
              </w:numPr>
              <w:autoSpaceDE w:val="0"/>
              <w:autoSpaceDN w:val="0"/>
              <w:adjustRightInd w:val="0"/>
              <w:ind w:left="312" w:hanging="283"/>
              <w:jc w:val="both"/>
              <w:rPr>
                <w:rFonts w:ascii="Book Antiqua" w:eastAsia="Times New Roman" w:hAnsi="Book Antiqua" w:cs="Times New Roman"/>
                <w:sz w:val="19"/>
                <w:szCs w:val="19"/>
                <w:lang w:eastAsia="pt-BR"/>
              </w:rPr>
            </w:pPr>
            <w:r w:rsidRPr="00FD2152">
              <w:rPr>
                <w:rFonts w:ascii="Book Antiqua" w:eastAsia="Times New Roman" w:hAnsi="Book Antiqua" w:cs="Times New Roman"/>
                <w:b/>
                <w:bCs/>
                <w:sz w:val="19"/>
                <w:szCs w:val="19"/>
                <w:highlight w:val="magenta"/>
                <w:lang w:eastAsia="pt-BR"/>
              </w:rPr>
              <w:t>INOVAÇÃO 2</w:t>
            </w:r>
            <w:r w:rsidRPr="00FD2152">
              <w:rPr>
                <w:rFonts w:ascii="Book Antiqua" w:eastAsia="Times New Roman" w:hAnsi="Book Antiqua" w:cs="Times New Roman"/>
                <w:sz w:val="19"/>
                <w:szCs w:val="19"/>
                <w:lang w:eastAsia="pt-BR"/>
              </w:rPr>
              <w:t xml:space="preserve">: </w:t>
            </w:r>
            <w:r w:rsidRPr="00FD2152">
              <w:rPr>
                <w:rFonts w:ascii="Book Antiqua" w:eastAsia="Times New Roman" w:hAnsi="Book Antiqua" w:cs="Times New Roman"/>
                <w:b/>
                <w:bCs/>
                <w:sz w:val="19"/>
                <w:szCs w:val="19"/>
                <w:shd w:val="clear" w:color="auto" w:fill="F7CAAC" w:themeFill="accent2" w:themeFillTint="66"/>
                <w:lang w:eastAsia="pt-BR"/>
              </w:rPr>
              <w:t>Não existe mais um rol taxativo de infrações penais antecedentes</w:t>
            </w:r>
            <w:r>
              <w:rPr>
                <w:rFonts w:ascii="Book Antiqua" w:eastAsia="Times New Roman" w:hAnsi="Book Antiqua" w:cs="Times New Roman"/>
                <w:sz w:val="19"/>
                <w:szCs w:val="19"/>
                <w:lang w:eastAsia="pt-BR"/>
              </w:rPr>
              <w:t>: Q</w:t>
            </w:r>
            <w:r w:rsidRPr="00FD2152">
              <w:rPr>
                <w:rFonts w:ascii="Book Antiqua" w:eastAsia="Times New Roman" w:hAnsi="Book Antiqua" w:cs="Times New Roman"/>
                <w:sz w:val="19"/>
                <w:szCs w:val="19"/>
                <w:lang w:eastAsia="pt-BR"/>
              </w:rPr>
              <w:t>ualquer infração penal pode ser antecedente da lavagem de dinheiro. A legislação brasileira de lavagem passou para a terceira geração</w:t>
            </w:r>
            <w:r w:rsidR="000B2F7B">
              <w:rPr>
                <w:rFonts w:ascii="Book Antiqua" w:eastAsia="Times New Roman" w:hAnsi="Book Antiqua" w:cs="Times New Roman"/>
                <w:sz w:val="19"/>
                <w:szCs w:val="19"/>
                <w:lang w:eastAsia="pt-BR"/>
              </w:rPr>
              <w:t xml:space="preserve"> </w:t>
            </w:r>
            <w:r w:rsidRPr="00FD2152">
              <w:rPr>
                <w:rFonts w:ascii="Book Antiqua" w:eastAsia="Times New Roman" w:hAnsi="Book Antiqua" w:cs="Times New Roman"/>
                <w:sz w:val="19"/>
                <w:szCs w:val="19"/>
                <w:lang w:eastAsia="pt-BR"/>
              </w:rPr>
              <w:t>de leis sobre lavagem de dinheiro no mundo.</w:t>
            </w:r>
          </w:p>
          <w:p w14:paraId="0308443B" w14:textId="286ED206" w:rsidR="00FD2152" w:rsidRDefault="00FD2152" w:rsidP="00FD2152">
            <w:pPr>
              <w:autoSpaceDE w:val="0"/>
              <w:autoSpaceDN w:val="0"/>
              <w:adjustRightInd w:val="0"/>
              <w:jc w:val="both"/>
              <w:rPr>
                <w:rFonts w:ascii="Book Antiqua" w:hAnsi="Book Antiqua" w:cs="Times New Roman"/>
                <w:color w:val="000000"/>
                <w:sz w:val="19"/>
                <w:szCs w:val="19"/>
              </w:rPr>
            </w:pPr>
          </w:p>
          <w:p w14:paraId="3E7BF50A" w14:textId="46471154" w:rsidR="009C68E9" w:rsidRDefault="009C68E9" w:rsidP="00FD2152">
            <w:pPr>
              <w:autoSpaceDE w:val="0"/>
              <w:autoSpaceDN w:val="0"/>
              <w:adjustRightInd w:val="0"/>
              <w:jc w:val="both"/>
              <w:rPr>
                <w:rFonts w:ascii="Book Antiqua" w:eastAsia="Times New Roman" w:hAnsi="Book Antiqua" w:cs="Times New Roman"/>
                <w:bCs/>
                <w:sz w:val="19"/>
                <w:szCs w:val="19"/>
                <w:lang w:eastAsia="pt-BR"/>
              </w:rPr>
            </w:pPr>
            <w:r w:rsidRPr="009217F3">
              <w:rPr>
                <w:rFonts w:ascii="Book Antiqua" w:eastAsia="Times New Roman" w:hAnsi="Book Antiqua" w:cs="Times New Roman"/>
                <w:b/>
                <w:i/>
                <w:iCs/>
                <w:color w:val="FF0000"/>
                <w:sz w:val="19"/>
                <w:szCs w:val="19"/>
                <w:lang w:eastAsia="pt-BR"/>
              </w:rPr>
              <w:t>#</w:t>
            </w:r>
            <w:r w:rsidRPr="009217F3">
              <w:rPr>
                <w:rFonts w:ascii="Book Antiqua" w:eastAsia="Times New Roman" w:hAnsi="Book Antiqua" w:cs="Times New Roman"/>
                <w:b/>
                <w:i/>
                <w:iCs/>
                <w:color w:val="FF0000"/>
                <w:sz w:val="19"/>
                <w:szCs w:val="19"/>
                <w:highlight w:val="green"/>
                <w:lang w:eastAsia="pt-BR"/>
              </w:rPr>
              <w:t>Atenção</w:t>
            </w:r>
            <w:r w:rsidR="00987C08">
              <w:rPr>
                <w:rFonts w:ascii="Book Antiqua" w:eastAsia="Times New Roman" w:hAnsi="Book Antiqua" w:cs="Times New Roman"/>
                <w:b/>
                <w:i/>
                <w:iCs/>
                <w:color w:val="FF0000"/>
                <w:sz w:val="19"/>
                <w:szCs w:val="19"/>
                <w:lang w:eastAsia="pt-BR"/>
              </w:rPr>
              <w:t>: #</w:t>
            </w:r>
            <w:r w:rsidR="00987C08" w:rsidRPr="00987C08">
              <w:rPr>
                <w:rFonts w:ascii="Book Antiqua" w:eastAsia="Times New Roman" w:hAnsi="Book Antiqua" w:cs="Times New Roman"/>
                <w:b/>
                <w:i/>
                <w:iCs/>
                <w:color w:val="FF0000"/>
                <w:sz w:val="19"/>
                <w:szCs w:val="19"/>
                <w:highlight w:val="green"/>
                <w:lang w:eastAsia="pt-BR"/>
              </w:rPr>
              <w:t>DOD</w:t>
            </w:r>
            <w:r w:rsidR="002A0103">
              <w:rPr>
                <w:rFonts w:ascii="Book Antiqua" w:eastAsia="Times New Roman" w:hAnsi="Book Antiqua" w:cs="Times New Roman"/>
                <w:b/>
                <w:i/>
                <w:iCs/>
                <w:color w:val="FF0000"/>
                <w:sz w:val="19"/>
                <w:szCs w:val="19"/>
                <w:lang w:eastAsia="pt-BR"/>
              </w:rPr>
              <w:t>:</w:t>
            </w:r>
            <w:r w:rsidR="0024155B">
              <w:rPr>
                <w:rFonts w:ascii="Book Antiqua" w:eastAsia="Times New Roman" w:hAnsi="Book Antiqua" w:cs="Times New Roman"/>
                <w:b/>
                <w:i/>
                <w:iCs/>
                <w:color w:val="FF0000"/>
                <w:sz w:val="19"/>
                <w:szCs w:val="19"/>
                <w:lang w:eastAsia="pt-BR"/>
              </w:rPr>
              <w:t xml:space="preserve"> #</w:t>
            </w:r>
            <w:r w:rsidR="0024155B" w:rsidRPr="006922D6">
              <w:rPr>
                <w:rFonts w:ascii="Book Antiqua" w:eastAsia="Times New Roman" w:hAnsi="Book Antiqua" w:cs="Times New Roman"/>
                <w:b/>
                <w:i/>
                <w:iCs/>
                <w:color w:val="FF0000"/>
                <w:sz w:val="19"/>
                <w:szCs w:val="19"/>
                <w:highlight w:val="green"/>
                <w:lang w:eastAsia="pt-BR"/>
              </w:rPr>
              <w:t>MPPR-2012</w:t>
            </w:r>
            <w:r w:rsidR="0024155B">
              <w:rPr>
                <w:rFonts w:ascii="Book Antiqua" w:eastAsia="Times New Roman" w:hAnsi="Book Antiqua" w:cs="Times New Roman"/>
                <w:b/>
                <w:i/>
                <w:iCs/>
                <w:color w:val="FF0000"/>
                <w:sz w:val="19"/>
                <w:szCs w:val="19"/>
                <w:lang w:eastAsia="pt-BR"/>
              </w:rPr>
              <w:t>: #</w:t>
            </w:r>
            <w:r w:rsidR="0024155B" w:rsidRPr="0024155B">
              <w:rPr>
                <w:rFonts w:ascii="Book Antiqua" w:eastAsia="Times New Roman" w:hAnsi="Book Antiqua" w:cs="Times New Roman"/>
                <w:b/>
                <w:i/>
                <w:iCs/>
                <w:color w:val="FF0000"/>
                <w:sz w:val="19"/>
                <w:szCs w:val="19"/>
                <w:highlight w:val="green"/>
                <w:lang w:eastAsia="pt-BR"/>
              </w:rPr>
              <w:t>DPEES-2012</w:t>
            </w:r>
            <w:r w:rsidR="008875D4">
              <w:rPr>
                <w:rFonts w:ascii="Book Antiqua" w:eastAsia="Times New Roman" w:hAnsi="Book Antiqua" w:cs="Times New Roman"/>
                <w:b/>
                <w:i/>
                <w:iCs/>
                <w:color w:val="FF0000"/>
                <w:sz w:val="19"/>
                <w:szCs w:val="19"/>
                <w:lang w:eastAsia="pt-BR"/>
              </w:rPr>
              <w:t>: #</w:t>
            </w:r>
            <w:r w:rsidR="008875D4" w:rsidRPr="008875D4">
              <w:rPr>
                <w:rFonts w:ascii="Book Antiqua" w:eastAsia="Times New Roman" w:hAnsi="Book Antiqua" w:cs="Times New Roman"/>
                <w:b/>
                <w:i/>
                <w:iCs/>
                <w:color w:val="FF0000"/>
                <w:sz w:val="19"/>
                <w:szCs w:val="19"/>
                <w:highlight w:val="green"/>
                <w:lang w:eastAsia="pt-BR"/>
              </w:rPr>
              <w:t>PCRJ-2012</w:t>
            </w:r>
            <w:r w:rsidR="0024155B">
              <w:rPr>
                <w:rFonts w:ascii="Book Antiqua" w:eastAsia="Times New Roman" w:hAnsi="Book Antiqua" w:cs="Times New Roman"/>
                <w:b/>
                <w:i/>
                <w:iCs/>
                <w:color w:val="FF0000"/>
                <w:sz w:val="19"/>
                <w:szCs w:val="19"/>
                <w:lang w:eastAsia="pt-BR"/>
              </w:rPr>
              <w:t>: #</w:t>
            </w:r>
            <w:r w:rsidR="0024155B" w:rsidRPr="006922D6">
              <w:rPr>
                <w:rFonts w:ascii="Book Antiqua" w:eastAsia="Times New Roman" w:hAnsi="Book Antiqua" w:cs="Times New Roman"/>
                <w:b/>
                <w:i/>
                <w:iCs/>
                <w:color w:val="FF0000"/>
                <w:sz w:val="19"/>
                <w:szCs w:val="19"/>
                <w:highlight w:val="green"/>
                <w:lang w:eastAsia="pt-BR"/>
              </w:rPr>
              <w:t>MPMS-2013</w:t>
            </w:r>
            <w:r w:rsidR="0024155B">
              <w:rPr>
                <w:rFonts w:ascii="Book Antiqua" w:eastAsia="Times New Roman" w:hAnsi="Book Antiqua" w:cs="Times New Roman"/>
                <w:b/>
                <w:i/>
                <w:iCs/>
                <w:color w:val="FF0000"/>
                <w:sz w:val="19"/>
                <w:szCs w:val="19"/>
                <w:lang w:eastAsia="pt-BR"/>
              </w:rPr>
              <w:t>: #</w:t>
            </w:r>
            <w:r w:rsidR="0024155B" w:rsidRPr="006922D6">
              <w:rPr>
                <w:rFonts w:ascii="Book Antiqua" w:eastAsia="Times New Roman" w:hAnsi="Book Antiqua" w:cs="Times New Roman"/>
                <w:b/>
                <w:i/>
                <w:iCs/>
                <w:color w:val="FF0000"/>
                <w:sz w:val="19"/>
                <w:szCs w:val="19"/>
                <w:highlight w:val="green"/>
                <w:lang w:eastAsia="pt-BR"/>
              </w:rPr>
              <w:t>MPF-2013</w:t>
            </w:r>
            <w:r w:rsidR="0083013B">
              <w:rPr>
                <w:rFonts w:ascii="Book Antiqua" w:eastAsia="Times New Roman" w:hAnsi="Book Antiqua" w:cs="Times New Roman"/>
                <w:b/>
                <w:i/>
                <w:iCs/>
                <w:color w:val="FF0000"/>
                <w:sz w:val="19"/>
                <w:szCs w:val="19"/>
                <w:lang w:eastAsia="pt-BR"/>
              </w:rPr>
              <w:t>: #</w:t>
            </w:r>
            <w:r w:rsidR="0083013B" w:rsidRPr="0083013B">
              <w:rPr>
                <w:rFonts w:ascii="Book Antiqua" w:eastAsia="Times New Roman" w:hAnsi="Book Antiqua" w:cs="Times New Roman"/>
                <w:b/>
                <w:i/>
                <w:iCs/>
                <w:color w:val="FF0000"/>
                <w:sz w:val="19"/>
                <w:szCs w:val="19"/>
                <w:highlight w:val="green"/>
                <w:lang w:eastAsia="pt-BR"/>
              </w:rPr>
              <w:t>AGU-2013</w:t>
            </w:r>
            <w:r w:rsidR="00831A52">
              <w:rPr>
                <w:rFonts w:ascii="Book Antiqua" w:eastAsia="Times New Roman" w:hAnsi="Book Antiqua" w:cs="Times New Roman"/>
                <w:b/>
                <w:i/>
                <w:iCs/>
                <w:color w:val="FF0000"/>
                <w:sz w:val="19"/>
                <w:szCs w:val="19"/>
                <w:lang w:eastAsia="pt-BR"/>
              </w:rPr>
              <w:t>: #</w:t>
            </w:r>
            <w:r w:rsidR="00831A52" w:rsidRPr="00831A52">
              <w:rPr>
                <w:rFonts w:ascii="Book Antiqua" w:eastAsia="Times New Roman" w:hAnsi="Book Antiqua" w:cs="Times New Roman"/>
                <w:b/>
                <w:i/>
                <w:iCs/>
                <w:color w:val="FF0000"/>
                <w:sz w:val="19"/>
                <w:szCs w:val="19"/>
                <w:highlight w:val="green"/>
                <w:lang w:eastAsia="pt-BR"/>
              </w:rPr>
              <w:t>PFN-2015</w:t>
            </w:r>
            <w:r w:rsidR="007E5CA1">
              <w:rPr>
                <w:rFonts w:ascii="Book Antiqua" w:eastAsia="Times New Roman" w:hAnsi="Book Antiqua" w:cs="Times New Roman"/>
                <w:b/>
                <w:i/>
                <w:iCs/>
                <w:color w:val="FF0000"/>
                <w:sz w:val="19"/>
                <w:szCs w:val="19"/>
                <w:lang w:eastAsia="pt-BR"/>
              </w:rPr>
              <w:t>: #</w:t>
            </w:r>
            <w:r w:rsidR="007E5CA1" w:rsidRPr="007E5CA1">
              <w:rPr>
                <w:rFonts w:ascii="Book Antiqua" w:eastAsia="Times New Roman" w:hAnsi="Book Antiqua" w:cs="Times New Roman"/>
                <w:b/>
                <w:i/>
                <w:iCs/>
                <w:color w:val="FF0000"/>
                <w:sz w:val="19"/>
                <w:szCs w:val="19"/>
                <w:highlight w:val="green"/>
                <w:lang w:eastAsia="pt-BR"/>
              </w:rPr>
              <w:t>TCERN-2015</w:t>
            </w:r>
            <w:r w:rsidR="0024155B">
              <w:rPr>
                <w:rFonts w:ascii="Book Antiqua" w:eastAsia="Times New Roman" w:hAnsi="Book Antiqua" w:cs="Times New Roman"/>
                <w:b/>
                <w:i/>
                <w:iCs/>
                <w:color w:val="FF0000"/>
                <w:sz w:val="19"/>
                <w:szCs w:val="19"/>
                <w:lang w:eastAsia="pt-BR"/>
              </w:rPr>
              <w:t>:</w:t>
            </w:r>
            <w:r w:rsidR="002A0103">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FD2152">
              <w:rPr>
                <w:rFonts w:ascii="Book Antiqua" w:eastAsia="Times New Roman" w:hAnsi="Book Antiqua" w:cs="Times New Roman"/>
                <w:b/>
                <w:i/>
                <w:iCs/>
                <w:color w:val="FF0000"/>
                <w:sz w:val="19"/>
                <w:szCs w:val="19"/>
                <w:highlight w:val="green"/>
                <w:lang w:eastAsia="pt-BR"/>
              </w:rPr>
              <w:t>TJRS-2016</w:t>
            </w:r>
            <w:r>
              <w:rPr>
                <w:rFonts w:ascii="Book Antiqua" w:eastAsia="Times New Roman" w:hAnsi="Book Antiqua" w:cs="Times New Roman"/>
                <w:b/>
                <w:i/>
                <w:iCs/>
                <w:color w:val="FF0000"/>
                <w:sz w:val="19"/>
                <w:szCs w:val="19"/>
                <w:lang w:eastAsia="pt-BR"/>
              </w:rPr>
              <w:t xml:space="preserve">: </w:t>
            </w:r>
            <w:r w:rsidRPr="009217F3">
              <w:rPr>
                <w:rFonts w:ascii="Book Antiqua" w:eastAsia="Times New Roman" w:hAnsi="Book Antiqua" w:cs="Times New Roman"/>
                <w:b/>
                <w:i/>
                <w:iCs/>
                <w:color w:val="FF0000"/>
                <w:sz w:val="19"/>
                <w:szCs w:val="19"/>
                <w:lang w:eastAsia="pt-BR"/>
              </w:rPr>
              <w:t>#</w:t>
            </w:r>
            <w:r w:rsidRPr="009217F3">
              <w:rPr>
                <w:rFonts w:ascii="Book Antiqua" w:eastAsia="Times New Roman" w:hAnsi="Book Antiqua" w:cs="Times New Roman"/>
                <w:b/>
                <w:i/>
                <w:iCs/>
                <w:color w:val="FF0000"/>
                <w:sz w:val="19"/>
                <w:szCs w:val="19"/>
                <w:highlight w:val="green"/>
                <w:lang w:eastAsia="pt-BR"/>
              </w:rPr>
              <w:t>TJRJ-2016</w:t>
            </w:r>
            <w:r w:rsidR="00C51F09">
              <w:rPr>
                <w:rFonts w:ascii="Book Antiqua" w:eastAsia="Times New Roman" w:hAnsi="Book Antiqua" w:cs="Times New Roman"/>
                <w:b/>
                <w:i/>
                <w:iCs/>
                <w:color w:val="FF0000"/>
                <w:sz w:val="19"/>
                <w:szCs w:val="19"/>
                <w:lang w:eastAsia="pt-BR"/>
              </w:rPr>
              <w:t>: #</w:t>
            </w:r>
            <w:r w:rsidR="00C51F09" w:rsidRPr="00C51F09">
              <w:rPr>
                <w:rFonts w:ascii="Book Antiqua" w:eastAsia="Times New Roman" w:hAnsi="Book Antiqua" w:cs="Times New Roman"/>
                <w:b/>
                <w:i/>
                <w:iCs/>
                <w:color w:val="FF0000"/>
                <w:sz w:val="19"/>
                <w:szCs w:val="19"/>
                <w:highlight w:val="green"/>
                <w:lang w:eastAsia="pt-BR"/>
              </w:rPr>
              <w:t>PCPA-2016</w:t>
            </w:r>
            <w:r w:rsidR="00BA0392">
              <w:rPr>
                <w:rFonts w:ascii="Book Antiqua" w:eastAsia="Times New Roman" w:hAnsi="Book Antiqua" w:cs="Times New Roman"/>
                <w:b/>
                <w:i/>
                <w:iCs/>
                <w:color w:val="FF0000"/>
                <w:sz w:val="19"/>
                <w:szCs w:val="19"/>
                <w:lang w:eastAsia="pt-BR"/>
              </w:rPr>
              <w:t>: #</w:t>
            </w:r>
            <w:r w:rsidR="00BA0392" w:rsidRPr="00BA0392">
              <w:rPr>
                <w:rFonts w:ascii="Book Antiqua" w:eastAsia="Times New Roman" w:hAnsi="Book Antiqua" w:cs="Times New Roman"/>
                <w:b/>
                <w:i/>
                <w:iCs/>
                <w:color w:val="FF0000"/>
                <w:sz w:val="19"/>
                <w:szCs w:val="19"/>
                <w:highlight w:val="green"/>
                <w:lang w:eastAsia="pt-BR"/>
              </w:rPr>
              <w:t>PCPE-2016</w:t>
            </w:r>
            <w:r w:rsidRPr="009217F3">
              <w:rPr>
                <w:rFonts w:ascii="Book Antiqua" w:eastAsia="Times New Roman" w:hAnsi="Book Antiqua" w:cs="Times New Roman"/>
                <w:b/>
                <w:i/>
                <w:iCs/>
                <w:color w:val="FF0000"/>
                <w:sz w:val="19"/>
                <w:szCs w:val="19"/>
                <w:lang w:eastAsia="pt-BR"/>
              </w:rPr>
              <w:t>:</w:t>
            </w:r>
            <w:r w:rsidR="0024155B">
              <w:rPr>
                <w:rFonts w:ascii="Book Antiqua" w:eastAsia="Times New Roman" w:hAnsi="Book Antiqua" w:cs="Times New Roman"/>
                <w:b/>
                <w:i/>
                <w:iCs/>
                <w:color w:val="FF0000"/>
                <w:sz w:val="19"/>
                <w:szCs w:val="19"/>
                <w:lang w:eastAsia="pt-BR"/>
              </w:rPr>
              <w:t xml:space="preserve"> </w:t>
            </w:r>
            <w:r w:rsidR="00D0407D">
              <w:rPr>
                <w:rFonts w:ascii="Book Antiqua" w:eastAsia="Times New Roman" w:hAnsi="Book Antiqua" w:cs="Times New Roman"/>
                <w:b/>
                <w:i/>
                <w:iCs/>
                <w:color w:val="FF0000"/>
                <w:sz w:val="19"/>
                <w:szCs w:val="19"/>
                <w:lang w:eastAsia="pt-BR"/>
              </w:rPr>
              <w:t>#</w:t>
            </w:r>
            <w:r w:rsidR="00D0407D" w:rsidRPr="00D0407D">
              <w:rPr>
                <w:rFonts w:ascii="Book Antiqua" w:eastAsia="Times New Roman" w:hAnsi="Book Antiqua" w:cs="Times New Roman"/>
                <w:b/>
                <w:i/>
                <w:iCs/>
                <w:color w:val="FF0000"/>
                <w:sz w:val="19"/>
                <w:szCs w:val="19"/>
                <w:highlight w:val="green"/>
                <w:lang w:eastAsia="pt-BR"/>
              </w:rPr>
              <w:t>TRF2-2017</w:t>
            </w:r>
            <w:r w:rsidR="00D560E0">
              <w:rPr>
                <w:rFonts w:ascii="Book Antiqua" w:eastAsia="Times New Roman" w:hAnsi="Book Antiqua" w:cs="Times New Roman"/>
                <w:b/>
                <w:i/>
                <w:iCs/>
                <w:color w:val="FF0000"/>
                <w:sz w:val="19"/>
                <w:szCs w:val="19"/>
                <w:lang w:eastAsia="pt-BR"/>
              </w:rPr>
              <w:t>: #</w:t>
            </w:r>
            <w:r w:rsidR="00D560E0" w:rsidRPr="00D560E0">
              <w:rPr>
                <w:rFonts w:ascii="Book Antiqua" w:eastAsia="Times New Roman" w:hAnsi="Book Antiqua" w:cs="Times New Roman"/>
                <w:b/>
                <w:i/>
                <w:iCs/>
                <w:color w:val="FF0000"/>
                <w:sz w:val="19"/>
                <w:szCs w:val="19"/>
                <w:highlight w:val="green"/>
                <w:lang w:eastAsia="pt-BR"/>
              </w:rPr>
              <w:t>PCAC-2017</w:t>
            </w:r>
            <w:r w:rsidR="00615A0D">
              <w:rPr>
                <w:rFonts w:ascii="Book Antiqua" w:eastAsia="Times New Roman" w:hAnsi="Book Antiqua" w:cs="Times New Roman"/>
                <w:b/>
                <w:i/>
                <w:iCs/>
                <w:color w:val="FF0000"/>
                <w:sz w:val="19"/>
                <w:szCs w:val="19"/>
                <w:lang w:eastAsia="pt-BR"/>
              </w:rPr>
              <w:t>: #</w:t>
            </w:r>
            <w:r w:rsidR="00615A0D" w:rsidRPr="00615A0D">
              <w:rPr>
                <w:rFonts w:ascii="Book Antiqua" w:eastAsia="Times New Roman" w:hAnsi="Book Antiqua" w:cs="Times New Roman"/>
                <w:b/>
                <w:i/>
                <w:iCs/>
                <w:color w:val="FF0000"/>
                <w:sz w:val="19"/>
                <w:szCs w:val="19"/>
                <w:highlight w:val="green"/>
                <w:lang w:eastAsia="pt-BR"/>
              </w:rPr>
              <w:t>PCGO-2017</w:t>
            </w:r>
            <w:r w:rsidR="003667C4">
              <w:rPr>
                <w:rFonts w:ascii="Book Antiqua" w:eastAsia="Times New Roman" w:hAnsi="Book Antiqua" w:cs="Times New Roman"/>
                <w:b/>
                <w:i/>
                <w:iCs/>
                <w:color w:val="FF0000"/>
                <w:sz w:val="19"/>
                <w:szCs w:val="19"/>
                <w:lang w:eastAsia="pt-BR"/>
              </w:rPr>
              <w:t>: #</w:t>
            </w:r>
            <w:r w:rsidR="003667C4" w:rsidRPr="003667C4">
              <w:rPr>
                <w:rFonts w:ascii="Book Antiqua" w:eastAsia="Times New Roman" w:hAnsi="Book Antiqua" w:cs="Times New Roman"/>
                <w:b/>
                <w:i/>
                <w:iCs/>
                <w:color w:val="FF0000"/>
                <w:sz w:val="19"/>
                <w:szCs w:val="19"/>
                <w:highlight w:val="green"/>
                <w:lang w:eastAsia="pt-BR"/>
              </w:rPr>
              <w:t>TRF3-2018</w:t>
            </w:r>
            <w:r w:rsidR="0024155B">
              <w:rPr>
                <w:rFonts w:ascii="Book Antiqua" w:eastAsia="Times New Roman" w:hAnsi="Book Antiqua" w:cs="Times New Roman"/>
                <w:b/>
                <w:i/>
                <w:iCs/>
                <w:color w:val="FF0000"/>
                <w:sz w:val="19"/>
                <w:szCs w:val="19"/>
                <w:lang w:eastAsia="pt-BR"/>
              </w:rPr>
              <w:t>:</w:t>
            </w:r>
            <w:r w:rsidRPr="009217F3">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9C68E9">
              <w:rPr>
                <w:rFonts w:ascii="Book Antiqua" w:eastAsia="Times New Roman" w:hAnsi="Book Antiqua" w:cs="Times New Roman"/>
                <w:b/>
                <w:i/>
                <w:iCs/>
                <w:color w:val="FF0000"/>
                <w:sz w:val="19"/>
                <w:szCs w:val="19"/>
                <w:highlight w:val="green"/>
                <w:lang w:eastAsia="pt-BR"/>
              </w:rPr>
              <w:t>MPMT-2019</w:t>
            </w:r>
            <w:r>
              <w:rPr>
                <w:rFonts w:ascii="Book Antiqua" w:eastAsia="Times New Roman" w:hAnsi="Book Antiqua" w:cs="Times New Roman"/>
                <w:b/>
                <w:i/>
                <w:iCs/>
                <w:color w:val="FF0000"/>
                <w:sz w:val="19"/>
                <w:szCs w:val="19"/>
                <w:lang w:eastAsia="pt-BR"/>
              </w:rPr>
              <w:t>: #</w:t>
            </w:r>
            <w:r w:rsidRPr="007972C9">
              <w:rPr>
                <w:rFonts w:ascii="Book Antiqua" w:eastAsia="Times New Roman" w:hAnsi="Book Antiqua" w:cs="Times New Roman"/>
                <w:b/>
                <w:i/>
                <w:iCs/>
                <w:color w:val="FF0000"/>
                <w:sz w:val="19"/>
                <w:szCs w:val="19"/>
                <w:highlight w:val="green"/>
                <w:lang w:eastAsia="pt-BR"/>
              </w:rPr>
              <w:t>MPSP-2019</w:t>
            </w:r>
            <w:r w:rsidR="00B74ABE">
              <w:rPr>
                <w:rFonts w:ascii="Book Antiqua" w:eastAsia="Times New Roman" w:hAnsi="Book Antiqua" w:cs="Times New Roman"/>
                <w:b/>
                <w:i/>
                <w:iCs/>
                <w:color w:val="FF0000"/>
                <w:sz w:val="19"/>
                <w:szCs w:val="19"/>
                <w:lang w:eastAsia="pt-BR"/>
              </w:rPr>
              <w:t>:</w:t>
            </w:r>
            <w:r w:rsidR="006E664B">
              <w:rPr>
                <w:rFonts w:ascii="Book Antiqua" w:eastAsia="Times New Roman" w:hAnsi="Book Antiqua" w:cs="Times New Roman"/>
                <w:b/>
                <w:i/>
                <w:iCs/>
                <w:color w:val="FF0000"/>
                <w:sz w:val="19"/>
                <w:szCs w:val="19"/>
                <w:lang w:eastAsia="pt-BR"/>
              </w:rPr>
              <w:t xml:space="preserve"> </w:t>
            </w:r>
            <w:r w:rsidR="00B74ABE">
              <w:rPr>
                <w:rFonts w:ascii="Book Antiqua" w:eastAsia="Times New Roman" w:hAnsi="Book Antiqua" w:cs="Times New Roman"/>
                <w:b/>
                <w:i/>
                <w:iCs/>
                <w:color w:val="FF0000"/>
                <w:sz w:val="19"/>
                <w:szCs w:val="19"/>
                <w:lang w:eastAsia="pt-BR"/>
              </w:rPr>
              <w:t>#</w:t>
            </w:r>
            <w:r w:rsidR="00B74ABE" w:rsidRPr="00B74ABE">
              <w:rPr>
                <w:rFonts w:ascii="Book Antiqua" w:eastAsia="Times New Roman" w:hAnsi="Book Antiqua" w:cs="Times New Roman"/>
                <w:b/>
                <w:i/>
                <w:iCs/>
                <w:color w:val="FF0000"/>
                <w:sz w:val="19"/>
                <w:szCs w:val="19"/>
                <w:highlight w:val="green"/>
                <w:lang w:eastAsia="pt-BR"/>
              </w:rPr>
              <w:t>MPMG-2021</w:t>
            </w:r>
            <w:r w:rsidR="003B0334">
              <w:rPr>
                <w:rFonts w:ascii="Book Antiqua" w:eastAsia="Times New Roman" w:hAnsi="Book Antiqua" w:cs="Times New Roman"/>
                <w:b/>
                <w:i/>
                <w:iCs/>
                <w:color w:val="FF0000"/>
                <w:sz w:val="19"/>
                <w:szCs w:val="19"/>
                <w:lang w:eastAsia="pt-BR"/>
              </w:rPr>
              <w:t>: #</w:t>
            </w:r>
            <w:r w:rsidR="003B0334" w:rsidRPr="003B0334">
              <w:rPr>
                <w:rFonts w:ascii="Book Antiqua" w:eastAsia="Times New Roman" w:hAnsi="Book Antiqua" w:cs="Times New Roman"/>
                <w:b/>
                <w:i/>
                <w:iCs/>
                <w:color w:val="FF0000"/>
                <w:sz w:val="19"/>
                <w:szCs w:val="19"/>
                <w:highlight w:val="green"/>
                <w:lang w:eastAsia="pt-BR"/>
              </w:rPr>
              <w:t>PGECE-2021</w:t>
            </w:r>
            <w:r w:rsidR="003B5B86">
              <w:rPr>
                <w:rFonts w:ascii="Book Antiqua" w:eastAsia="Times New Roman" w:hAnsi="Book Antiqua" w:cs="Times New Roman"/>
                <w:b/>
                <w:i/>
                <w:iCs/>
                <w:color w:val="FF0000"/>
                <w:sz w:val="19"/>
                <w:szCs w:val="19"/>
                <w:lang w:eastAsia="pt-BR"/>
              </w:rPr>
              <w:t>: #</w:t>
            </w:r>
            <w:r w:rsidR="003B5B86" w:rsidRPr="003B5B86">
              <w:rPr>
                <w:rFonts w:ascii="Book Antiqua" w:eastAsia="Times New Roman" w:hAnsi="Book Antiqua" w:cs="Times New Roman"/>
                <w:b/>
                <w:i/>
                <w:iCs/>
                <w:color w:val="FF0000"/>
                <w:sz w:val="19"/>
                <w:szCs w:val="19"/>
                <w:highlight w:val="green"/>
                <w:lang w:eastAsia="pt-BR"/>
              </w:rPr>
              <w:t>PCPR-2021</w:t>
            </w:r>
            <w:r w:rsidR="00931619">
              <w:rPr>
                <w:rFonts w:ascii="Book Antiqua" w:eastAsia="Times New Roman" w:hAnsi="Book Antiqua" w:cs="Times New Roman"/>
                <w:b/>
                <w:i/>
                <w:iCs/>
                <w:color w:val="FF0000"/>
                <w:sz w:val="19"/>
                <w:szCs w:val="19"/>
                <w:lang w:eastAsia="pt-BR"/>
              </w:rPr>
              <w:t>: #</w:t>
            </w:r>
            <w:r w:rsidR="00931619" w:rsidRPr="00931619">
              <w:rPr>
                <w:rFonts w:ascii="Book Antiqua" w:eastAsia="Times New Roman" w:hAnsi="Book Antiqua" w:cs="Times New Roman"/>
                <w:b/>
                <w:i/>
                <w:iCs/>
                <w:color w:val="FF0000"/>
                <w:sz w:val="19"/>
                <w:szCs w:val="19"/>
                <w:highlight w:val="green"/>
                <w:lang w:eastAsia="pt-BR"/>
              </w:rPr>
              <w:t>PCES-2022</w:t>
            </w:r>
            <w:r w:rsidR="0024155B">
              <w:rPr>
                <w:rFonts w:ascii="Book Antiqua" w:eastAsia="Times New Roman" w:hAnsi="Book Antiqua" w:cs="Times New Roman"/>
                <w:b/>
                <w:i/>
                <w:iCs/>
                <w:color w:val="FF0000"/>
                <w:sz w:val="19"/>
                <w:szCs w:val="19"/>
                <w:lang w:eastAsia="pt-BR"/>
              </w:rPr>
              <w:t>:</w:t>
            </w:r>
            <w:r w:rsidR="002B40E7">
              <w:rPr>
                <w:rFonts w:ascii="Book Antiqua" w:eastAsia="Times New Roman" w:hAnsi="Book Antiqua" w:cs="Times New Roman"/>
                <w:b/>
                <w:i/>
                <w:iCs/>
                <w:color w:val="FF0000"/>
                <w:sz w:val="19"/>
                <w:szCs w:val="19"/>
                <w:lang w:eastAsia="pt-BR"/>
              </w:rPr>
              <w:t xml:space="preserve"> #</w:t>
            </w:r>
            <w:r w:rsidR="002B40E7" w:rsidRPr="00EC57D3">
              <w:rPr>
                <w:rFonts w:ascii="Book Antiqua" w:eastAsia="Times New Roman" w:hAnsi="Book Antiqua" w:cs="Times New Roman"/>
                <w:b/>
                <w:i/>
                <w:iCs/>
                <w:color w:val="FF0000"/>
                <w:sz w:val="19"/>
                <w:szCs w:val="19"/>
                <w:highlight w:val="green"/>
                <w:lang w:eastAsia="pt-BR"/>
              </w:rPr>
              <w:t>MPRS-201</w:t>
            </w:r>
            <w:r w:rsidR="002B40E7">
              <w:rPr>
                <w:rFonts w:ascii="Book Antiqua" w:eastAsia="Times New Roman" w:hAnsi="Book Antiqua" w:cs="Times New Roman"/>
                <w:b/>
                <w:i/>
                <w:iCs/>
                <w:color w:val="FF0000"/>
                <w:sz w:val="19"/>
                <w:szCs w:val="19"/>
                <w:highlight w:val="green"/>
                <w:lang w:eastAsia="pt-BR"/>
              </w:rPr>
              <w:t>7/2021/2023</w:t>
            </w:r>
            <w:r w:rsidR="0034466B">
              <w:rPr>
                <w:rFonts w:ascii="Book Antiqua" w:eastAsia="Times New Roman" w:hAnsi="Book Antiqua" w:cs="Times New Roman"/>
                <w:b/>
                <w:i/>
                <w:iCs/>
                <w:color w:val="FF0000"/>
                <w:sz w:val="19"/>
                <w:szCs w:val="19"/>
                <w:lang w:eastAsia="pt-BR"/>
              </w:rPr>
              <w:t>: #</w:t>
            </w:r>
            <w:r w:rsidR="0034466B" w:rsidRPr="0034466B">
              <w:rPr>
                <w:rFonts w:ascii="Book Antiqua" w:eastAsia="Times New Roman" w:hAnsi="Book Antiqua" w:cs="Times New Roman"/>
                <w:b/>
                <w:i/>
                <w:iCs/>
                <w:color w:val="FF0000"/>
                <w:sz w:val="19"/>
                <w:szCs w:val="19"/>
                <w:highlight w:val="green"/>
                <w:lang w:eastAsia="pt-BR"/>
              </w:rPr>
              <w:t>TJSC-2024</w:t>
            </w:r>
            <w:r w:rsidR="00114454">
              <w:rPr>
                <w:rFonts w:ascii="Book Antiqua" w:eastAsia="Times New Roman" w:hAnsi="Book Antiqua" w:cs="Times New Roman"/>
                <w:b/>
                <w:i/>
                <w:iCs/>
                <w:color w:val="FF0000"/>
                <w:sz w:val="19"/>
                <w:szCs w:val="19"/>
                <w:lang w:eastAsia="pt-BR"/>
              </w:rPr>
              <w:t>: #</w:t>
            </w:r>
            <w:r w:rsidR="00114454" w:rsidRPr="00114454">
              <w:rPr>
                <w:rFonts w:ascii="Book Antiqua" w:eastAsia="Times New Roman" w:hAnsi="Book Antiqua" w:cs="Times New Roman"/>
                <w:b/>
                <w:i/>
                <w:iCs/>
                <w:color w:val="FF0000"/>
                <w:sz w:val="19"/>
                <w:szCs w:val="19"/>
                <w:highlight w:val="green"/>
                <w:lang w:eastAsia="pt-BR"/>
              </w:rPr>
              <w:t>MPRJ-2024</w:t>
            </w:r>
            <w:r w:rsidR="002B40E7">
              <w:rPr>
                <w:rFonts w:ascii="Book Antiqua" w:eastAsia="Times New Roman" w:hAnsi="Book Antiqua" w:cs="Times New Roman"/>
                <w:b/>
                <w:i/>
                <w:iCs/>
                <w:color w:val="FF0000"/>
                <w:sz w:val="19"/>
                <w:szCs w:val="19"/>
                <w:lang w:eastAsia="pt-BR"/>
              </w:rPr>
              <w:t>:</w:t>
            </w:r>
            <w:r w:rsidR="0024155B">
              <w:rPr>
                <w:rFonts w:ascii="Book Antiqua" w:eastAsia="Times New Roman" w:hAnsi="Book Antiqua" w:cs="Times New Roman"/>
                <w:b/>
                <w:i/>
                <w:iCs/>
                <w:color w:val="FF0000"/>
                <w:sz w:val="19"/>
                <w:szCs w:val="19"/>
                <w:lang w:eastAsia="pt-BR"/>
              </w:rPr>
              <w:t xml:space="preserve"> #</w:t>
            </w:r>
            <w:r w:rsidR="0024155B" w:rsidRPr="0024155B">
              <w:rPr>
                <w:rFonts w:ascii="Book Antiqua" w:eastAsia="Times New Roman" w:hAnsi="Book Antiqua" w:cs="Times New Roman"/>
                <w:b/>
                <w:i/>
                <w:iCs/>
                <w:color w:val="FF0000"/>
                <w:sz w:val="19"/>
                <w:szCs w:val="19"/>
                <w:highlight w:val="green"/>
                <w:lang w:eastAsia="pt-BR"/>
              </w:rPr>
              <w:t>CESPE</w:t>
            </w:r>
            <w:r w:rsidR="006922D6">
              <w:rPr>
                <w:rFonts w:ascii="Book Antiqua" w:eastAsia="Times New Roman" w:hAnsi="Book Antiqua" w:cs="Times New Roman"/>
                <w:b/>
                <w:i/>
                <w:iCs/>
                <w:color w:val="FF0000"/>
                <w:sz w:val="19"/>
                <w:szCs w:val="19"/>
                <w:lang w:eastAsia="pt-BR"/>
              </w:rPr>
              <w:t xml:space="preserve">: </w:t>
            </w:r>
            <w:r w:rsidR="0024155B">
              <w:rPr>
                <w:rFonts w:ascii="Book Antiqua" w:eastAsia="Times New Roman" w:hAnsi="Book Antiqua" w:cs="Times New Roman"/>
                <w:b/>
                <w:i/>
                <w:iCs/>
                <w:color w:val="FF0000"/>
                <w:sz w:val="19"/>
                <w:szCs w:val="19"/>
                <w:lang w:eastAsia="pt-BR"/>
              </w:rPr>
              <w:t>#</w:t>
            </w:r>
            <w:r w:rsidR="0024155B" w:rsidRPr="00FD2152">
              <w:rPr>
                <w:rFonts w:ascii="Book Antiqua" w:eastAsia="Times New Roman" w:hAnsi="Book Antiqua" w:cs="Times New Roman"/>
                <w:b/>
                <w:i/>
                <w:iCs/>
                <w:color w:val="FF0000"/>
                <w:sz w:val="19"/>
                <w:szCs w:val="19"/>
                <w:highlight w:val="green"/>
                <w:lang w:eastAsia="pt-BR"/>
              </w:rPr>
              <w:t>Faurgs</w:t>
            </w:r>
            <w:r w:rsidR="0024155B">
              <w:rPr>
                <w:rFonts w:ascii="Book Antiqua" w:eastAsia="Times New Roman" w:hAnsi="Book Antiqua" w:cs="Times New Roman"/>
                <w:b/>
                <w:i/>
                <w:iCs/>
                <w:color w:val="FF0000"/>
                <w:sz w:val="19"/>
                <w:szCs w:val="19"/>
                <w:lang w:eastAsia="pt-BR"/>
              </w:rPr>
              <w:t>: #</w:t>
            </w:r>
            <w:r w:rsidR="0024155B" w:rsidRPr="009C68E9">
              <w:rPr>
                <w:rFonts w:ascii="Book Antiqua" w:eastAsia="Times New Roman" w:hAnsi="Book Antiqua" w:cs="Times New Roman"/>
                <w:b/>
                <w:i/>
                <w:iCs/>
                <w:color w:val="FF0000"/>
                <w:sz w:val="19"/>
                <w:szCs w:val="19"/>
                <w:highlight w:val="green"/>
                <w:lang w:eastAsia="pt-BR"/>
              </w:rPr>
              <w:t>FCC</w:t>
            </w:r>
            <w:r w:rsidR="0034466B">
              <w:rPr>
                <w:rFonts w:ascii="Book Antiqua" w:eastAsia="Times New Roman" w:hAnsi="Book Antiqua" w:cs="Times New Roman"/>
                <w:b/>
                <w:i/>
                <w:iCs/>
                <w:color w:val="FF0000"/>
                <w:sz w:val="19"/>
                <w:szCs w:val="19"/>
                <w:lang w:eastAsia="pt-BR"/>
              </w:rPr>
              <w:t>: #</w:t>
            </w:r>
            <w:r w:rsidR="0034466B" w:rsidRPr="0034466B">
              <w:rPr>
                <w:rFonts w:ascii="Book Antiqua" w:eastAsia="Times New Roman" w:hAnsi="Book Antiqua" w:cs="Times New Roman"/>
                <w:b/>
                <w:i/>
                <w:iCs/>
                <w:color w:val="FF0000"/>
                <w:sz w:val="19"/>
                <w:szCs w:val="19"/>
                <w:highlight w:val="green"/>
                <w:lang w:eastAsia="pt-BR"/>
              </w:rPr>
              <w:t>FGV</w:t>
            </w:r>
            <w:r w:rsidR="003B5B86">
              <w:rPr>
                <w:rFonts w:ascii="Book Antiqua" w:eastAsia="Times New Roman" w:hAnsi="Book Antiqua" w:cs="Times New Roman"/>
                <w:b/>
                <w:i/>
                <w:iCs/>
                <w:color w:val="FF0000"/>
                <w:sz w:val="19"/>
                <w:szCs w:val="19"/>
                <w:lang w:eastAsia="pt-BR"/>
              </w:rPr>
              <w:t>: #</w:t>
            </w:r>
            <w:r w:rsidR="003B5B86" w:rsidRPr="003B5B86">
              <w:rPr>
                <w:rFonts w:ascii="Book Antiqua" w:eastAsia="Times New Roman" w:hAnsi="Book Antiqua" w:cs="Times New Roman"/>
                <w:b/>
                <w:i/>
                <w:iCs/>
                <w:color w:val="FF0000"/>
                <w:sz w:val="19"/>
                <w:szCs w:val="19"/>
                <w:highlight w:val="green"/>
                <w:lang w:eastAsia="pt-BR"/>
              </w:rPr>
              <w:t>UFPR</w:t>
            </w:r>
            <w:r w:rsidR="0024155B">
              <w:rPr>
                <w:rFonts w:ascii="Book Antiqua" w:eastAsia="Times New Roman" w:hAnsi="Book Antiqua" w:cs="Times New Roman"/>
                <w:b/>
                <w:i/>
                <w:iCs/>
                <w:color w:val="FF0000"/>
                <w:sz w:val="19"/>
                <w:szCs w:val="19"/>
                <w:lang w:eastAsia="pt-BR"/>
              </w:rPr>
              <w:t xml:space="preserve">: </w:t>
            </w:r>
            <w:r w:rsidR="0024155B" w:rsidRPr="009217F3">
              <w:rPr>
                <w:rFonts w:ascii="Book Antiqua" w:eastAsia="Times New Roman" w:hAnsi="Book Antiqua" w:cs="Times New Roman"/>
                <w:b/>
                <w:i/>
                <w:iCs/>
                <w:color w:val="FF0000"/>
                <w:sz w:val="19"/>
                <w:szCs w:val="19"/>
                <w:lang w:eastAsia="pt-BR"/>
              </w:rPr>
              <w:t>#</w:t>
            </w:r>
            <w:r w:rsidR="0024155B" w:rsidRPr="009217F3">
              <w:rPr>
                <w:rFonts w:ascii="Book Antiqua" w:eastAsia="Times New Roman" w:hAnsi="Book Antiqua" w:cs="Times New Roman"/>
                <w:b/>
                <w:i/>
                <w:iCs/>
                <w:color w:val="FF0000"/>
                <w:sz w:val="19"/>
                <w:szCs w:val="19"/>
                <w:highlight w:val="green"/>
                <w:lang w:eastAsia="pt-BR"/>
              </w:rPr>
              <w:t>VUNESP</w:t>
            </w:r>
            <w:r w:rsidRPr="009217F3">
              <w:rPr>
                <w:rFonts w:ascii="Book Antiqua" w:eastAsia="Times New Roman" w:hAnsi="Book Antiqua" w:cs="Times New Roman"/>
                <w:bCs/>
                <w:sz w:val="19"/>
                <w:szCs w:val="19"/>
                <w:lang w:eastAsia="pt-BR"/>
              </w:rPr>
              <w:t xml:space="preserve">: </w:t>
            </w:r>
            <w:r w:rsidRPr="009C68E9">
              <w:rPr>
                <w:rFonts w:ascii="Book Antiqua" w:eastAsia="Times New Roman" w:hAnsi="Book Antiqua" w:cs="Times New Roman"/>
                <w:bCs/>
                <w:sz w:val="19"/>
                <w:szCs w:val="19"/>
                <w:lang w:eastAsia="pt-BR"/>
              </w:rPr>
              <w:t>O art</w:t>
            </w:r>
            <w:r>
              <w:rPr>
                <w:rFonts w:ascii="Book Antiqua" w:eastAsia="Times New Roman" w:hAnsi="Book Antiqua" w:cs="Times New Roman"/>
                <w:bCs/>
                <w:sz w:val="19"/>
                <w:szCs w:val="19"/>
                <w:lang w:eastAsia="pt-BR"/>
              </w:rPr>
              <w:t>.</w:t>
            </w:r>
            <w:r w:rsidRPr="009C68E9">
              <w:rPr>
                <w:rFonts w:ascii="Book Antiqua" w:eastAsia="Times New Roman" w:hAnsi="Book Antiqua" w:cs="Times New Roman"/>
                <w:bCs/>
                <w:sz w:val="19"/>
                <w:szCs w:val="19"/>
                <w:lang w:eastAsia="pt-BR"/>
              </w:rPr>
              <w:t xml:space="preserve"> 1º da Lei 9.613/98 tipifica como crime de lavagem de bens, direitos e valores a conduta de </w:t>
            </w:r>
            <w:r>
              <w:rPr>
                <w:rFonts w:ascii="Book Antiqua" w:eastAsia="Times New Roman" w:hAnsi="Book Antiqua" w:cs="Times New Roman"/>
                <w:bCs/>
                <w:sz w:val="19"/>
                <w:szCs w:val="19"/>
                <w:lang w:eastAsia="pt-BR"/>
              </w:rPr>
              <w:t>“</w:t>
            </w:r>
            <w:r w:rsidRPr="009C68E9">
              <w:rPr>
                <w:rFonts w:ascii="Book Antiqua" w:eastAsia="Times New Roman" w:hAnsi="Book Antiqua" w:cs="Times New Roman"/>
                <w:bCs/>
                <w:i/>
                <w:iCs/>
                <w:sz w:val="19"/>
                <w:szCs w:val="19"/>
                <w:lang w:eastAsia="pt-BR"/>
              </w:rPr>
              <w:t>ocultar ou dissimular a natureza, origem, localização, disposição, movimentação ou propriedade de bens, direitos ou valores provenientes, direta ou indiretamente, de infração penal.</w:t>
            </w:r>
            <w:r>
              <w:rPr>
                <w:rFonts w:ascii="Book Antiqua" w:eastAsia="Times New Roman" w:hAnsi="Book Antiqua" w:cs="Times New Roman"/>
                <w:bCs/>
                <w:sz w:val="19"/>
                <w:szCs w:val="19"/>
                <w:lang w:eastAsia="pt-BR"/>
              </w:rPr>
              <w:t>”</w:t>
            </w:r>
            <w:r w:rsidRPr="009C68E9">
              <w:rPr>
                <w:rFonts w:ascii="Book Antiqua" w:eastAsia="Times New Roman" w:hAnsi="Book Antiqua" w:cs="Times New Roman"/>
                <w:bCs/>
                <w:sz w:val="19"/>
                <w:szCs w:val="19"/>
                <w:lang w:eastAsia="pt-BR"/>
              </w:rPr>
              <w:t xml:space="preserve"> Com as alterações feitas pela Lei 12.683/12 não se exige mais que as infrações penais precedentes estejam taxativamente previstas em lei. Além disso, como é sabido, a infração penal é o gênero do qual o crime e a contravenção penal são espécies. Sendo assim, </w:t>
            </w:r>
            <w:r w:rsidRPr="009C68E9">
              <w:rPr>
                <w:rFonts w:ascii="Book Antiqua" w:eastAsia="Times New Roman" w:hAnsi="Book Antiqua" w:cs="Times New Roman"/>
                <w:b/>
                <w:sz w:val="19"/>
                <w:szCs w:val="19"/>
                <w:shd w:val="clear" w:color="auto" w:fill="F7CAAC" w:themeFill="accent2" w:themeFillTint="66"/>
                <w:lang w:eastAsia="pt-BR"/>
              </w:rPr>
              <w:t>não há rol exaustivo de infrações penais</w:t>
            </w:r>
            <w:r w:rsidRPr="009C68E9">
              <w:rPr>
                <w:rFonts w:ascii="Book Antiqua" w:eastAsia="Times New Roman" w:hAnsi="Book Antiqua" w:cs="Times New Roman"/>
                <w:bCs/>
                <w:sz w:val="19"/>
                <w:szCs w:val="19"/>
                <w:lang w:eastAsia="pt-BR"/>
              </w:rPr>
              <w:t xml:space="preserve">, que </w:t>
            </w:r>
            <w:r w:rsidRPr="009C68E9">
              <w:rPr>
                <w:rFonts w:ascii="Book Antiqua" w:eastAsia="Times New Roman" w:hAnsi="Book Antiqua" w:cs="Times New Roman"/>
                <w:b/>
                <w:sz w:val="19"/>
                <w:szCs w:val="19"/>
                <w:highlight w:val="green"/>
                <w:lang w:eastAsia="pt-BR"/>
              </w:rPr>
              <w:t>incluem também</w:t>
            </w:r>
            <w:r w:rsidRPr="009C68E9">
              <w:rPr>
                <w:rFonts w:ascii="Book Antiqua" w:eastAsia="Times New Roman" w:hAnsi="Book Antiqua" w:cs="Times New Roman"/>
                <w:bCs/>
                <w:sz w:val="19"/>
                <w:szCs w:val="19"/>
                <w:lang w:eastAsia="pt-BR"/>
              </w:rPr>
              <w:t xml:space="preserve"> as </w:t>
            </w:r>
            <w:r w:rsidRPr="009C68E9">
              <w:rPr>
                <w:rFonts w:ascii="Book Antiqua" w:eastAsia="Times New Roman" w:hAnsi="Book Antiqua" w:cs="Times New Roman"/>
                <w:b/>
                <w:sz w:val="19"/>
                <w:szCs w:val="19"/>
                <w:shd w:val="clear" w:color="auto" w:fill="F7CAAC" w:themeFill="accent2" w:themeFillTint="66"/>
                <w:lang w:eastAsia="pt-BR"/>
              </w:rPr>
              <w:t>contravenções penais</w:t>
            </w:r>
            <w:r w:rsidRPr="009C68E9">
              <w:rPr>
                <w:rFonts w:ascii="Book Antiqua" w:eastAsia="Times New Roman" w:hAnsi="Book Antiqua" w:cs="Times New Roman"/>
                <w:bCs/>
                <w:sz w:val="19"/>
                <w:szCs w:val="19"/>
                <w:lang w:eastAsia="pt-BR"/>
              </w:rPr>
              <w:t xml:space="preserve">. </w:t>
            </w:r>
            <w:r w:rsidR="00831A52" w:rsidRPr="00831A52">
              <w:rPr>
                <w:rFonts w:ascii="Book Antiqua" w:eastAsia="Times New Roman" w:hAnsi="Book Antiqua" w:cs="Times New Roman"/>
                <w:bCs/>
                <w:sz w:val="19"/>
                <w:szCs w:val="19"/>
                <w:lang w:eastAsia="pt-BR"/>
              </w:rPr>
              <w:t xml:space="preserve">Trata-se, portanto, de uma </w:t>
            </w:r>
            <w:r w:rsidR="00831A52" w:rsidRPr="00831A52">
              <w:rPr>
                <w:rFonts w:ascii="Book Antiqua" w:eastAsia="Times New Roman" w:hAnsi="Book Antiqua" w:cs="Times New Roman"/>
                <w:bCs/>
                <w:i/>
                <w:iCs/>
                <w:sz w:val="19"/>
                <w:szCs w:val="19"/>
                <w:lang w:eastAsia="pt-BR"/>
              </w:rPr>
              <w:t>“</w:t>
            </w:r>
            <w:proofErr w:type="spellStart"/>
            <w:r w:rsidR="00831A52" w:rsidRPr="00831A52">
              <w:rPr>
                <w:rFonts w:ascii="Book Antiqua" w:eastAsia="Times New Roman" w:hAnsi="Book Antiqua" w:cs="Times New Roman"/>
                <w:bCs/>
                <w:i/>
                <w:iCs/>
                <w:sz w:val="19"/>
                <w:szCs w:val="19"/>
                <w:lang w:eastAsia="pt-BR"/>
              </w:rPr>
              <w:t>novatio</w:t>
            </w:r>
            <w:proofErr w:type="spellEnd"/>
            <w:r w:rsidR="00831A52" w:rsidRPr="00831A52">
              <w:rPr>
                <w:rFonts w:ascii="Book Antiqua" w:eastAsia="Times New Roman" w:hAnsi="Book Antiqua" w:cs="Times New Roman"/>
                <w:bCs/>
                <w:i/>
                <w:iCs/>
                <w:sz w:val="19"/>
                <w:szCs w:val="19"/>
                <w:lang w:eastAsia="pt-BR"/>
              </w:rPr>
              <w:t xml:space="preserve"> legis in pejus”</w:t>
            </w:r>
            <w:r w:rsidR="00831A52" w:rsidRPr="00831A52">
              <w:rPr>
                <w:rFonts w:ascii="Book Antiqua" w:eastAsia="Times New Roman" w:hAnsi="Book Antiqua" w:cs="Times New Roman"/>
                <w:bCs/>
                <w:sz w:val="19"/>
                <w:szCs w:val="19"/>
                <w:lang w:eastAsia="pt-BR"/>
              </w:rPr>
              <w:t>, irretroativa, dado o alargamento de hipóteses incriminadoras.</w:t>
            </w:r>
            <w:r w:rsidR="00831A52">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Em resumo, c</w:t>
            </w:r>
            <w:r w:rsidRPr="009217F3">
              <w:rPr>
                <w:rFonts w:ascii="Book Antiqua" w:eastAsia="Times New Roman" w:hAnsi="Book Antiqua" w:cs="Times New Roman"/>
                <w:bCs/>
                <w:sz w:val="19"/>
                <w:szCs w:val="19"/>
                <w:lang w:eastAsia="pt-BR"/>
              </w:rPr>
              <w:t>om a edição da Lei 12.683/12, na prática de lavagem de dinheiro, pouco importa o crime antecedente que gerou o proveito ilícito ao agente.</w:t>
            </w:r>
            <w:r w:rsidR="00987C08">
              <w:rPr>
                <w:rFonts w:ascii="Book Antiqua" w:eastAsia="Times New Roman" w:hAnsi="Book Antiqua" w:cs="Times New Roman"/>
                <w:bCs/>
                <w:sz w:val="19"/>
                <w:szCs w:val="19"/>
                <w:lang w:eastAsia="pt-BR"/>
              </w:rPr>
              <w:t xml:space="preserve"> </w:t>
            </w:r>
          </w:p>
          <w:tbl>
            <w:tblPr>
              <w:tblStyle w:val="Tabelacomgrade"/>
              <w:tblW w:w="0" w:type="auto"/>
              <w:tblLook w:val="04A0" w:firstRow="1" w:lastRow="0" w:firstColumn="1" w:lastColumn="0" w:noHBand="0" w:noVBand="1"/>
            </w:tblPr>
            <w:tblGrid>
              <w:gridCol w:w="8268"/>
            </w:tblGrid>
            <w:tr w:rsidR="00B74ABE" w14:paraId="04B2319C" w14:textId="77777777" w:rsidTr="00B74ABE">
              <w:tc>
                <w:tcPr>
                  <w:tcW w:w="8268" w:type="dxa"/>
                  <w:shd w:val="clear" w:color="auto" w:fill="FFFFFF" w:themeFill="background1"/>
                </w:tcPr>
                <w:p w14:paraId="03429100" w14:textId="4EA3A767" w:rsidR="002B40E7" w:rsidRDefault="002B40E7" w:rsidP="002B40E7">
                  <w:pPr>
                    <w:autoSpaceDE w:val="0"/>
                    <w:autoSpaceDN w:val="0"/>
                    <w:adjustRightInd w:val="0"/>
                    <w:jc w:val="both"/>
                    <w:rPr>
                      <w:rFonts w:ascii="Book Antiqua" w:eastAsia="Times New Roman" w:hAnsi="Book Antiqua" w:cs="Times New Roman"/>
                      <w:b/>
                      <w:bCs/>
                      <w:sz w:val="18"/>
                      <w:szCs w:val="18"/>
                      <w:lang w:eastAsia="pt-BR"/>
                    </w:rPr>
                  </w:pPr>
                  <w:r w:rsidRPr="00B74ABE">
                    <w:rPr>
                      <w:rFonts w:ascii="Book Antiqua" w:eastAsia="Times New Roman" w:hAnsi="Book Antiqua" w:cs="Times New Roman"/>
                      <w:b/>
                      <w:bCs/>
                      <w:sz w:val="18"/>
                      <w:szCs w:val="18"/>
                      <w:lang w:eastAsia="pt-BR"/>
                    </w:rPr>
                    <w:t>(</w:t>
                  </w:r>
                  <w:r w:rsidRPr="00B74ABE">
                    <w:rPr>
                      <w:rFonts w:ascii="Book Antiqua" w:eastAsia="Times New Roman" w:hAnsi="Book Antiqua" w:cs="Times New Roman"/>
                      <w:b/>
                      <w:bCs/>
                      <w:sz w:val="18"/>
                      <w:szCs w:val="18"/>
                      <w:highlight w:val="yellow"/>
                      <w:lang w:eastAsia="pt-BR"/>
                    </w:rPr>
                    <w:t>MP</w:t>
                  </w:r>
                  <w:r>
                    <w:rPr>
                      <w:rFonts w:ascii="Book Antiqua" w:eastAsia="Times New Roman" w:hAnsi="Book Antiqua" w:cs="Times New Roman"/>
                      <w:b/>
                      <w:bCs/>
                      <w:sz w:val="18"/>
                      <w:szCs w:val="18"/>
                      <w:highlight w:val="yellow"/>
                      <w:lang w:eastAsia="pt-BR"/>
                    </w:rPr>
                    <w:t>RS-2023</w:t>
                  </w:r>
                  <w:r w:rsidRPr="00B74ABE">
                    <w:rPr>
                      <w:rFonts w:ascii="Book Antiqua" w:eastAsia="Times New Roman" w:hAnsi="Book Antiqua" w:cs="Times New Roman"/>
                      <w:b/>
                      <w:bCs/>
                      <w:sz w:val="18"/>
                      <w:szCs w:val="18"/>
                      <w:lang w:eastAsia="pt-BR"/>
                    </w:rPr>
                    <w:t>)</w:t>
                  </w:r>
                  <w:r w:rsidRPr="00B74ABE">
                    <w:rPr>
                      <w:rFonts w:ascii="Book Antiqua" w:eastAsia="Times New Roman" w:hAnsi="Book Antiqua" w:cs="Times New Roman"/>
                      <w:sz w:val="18"/>
                      <w:szCs w:val="18"/>
                      <w:lang w:eastAsia="pt-BR"/>
                    </w:rPr>
                    <w:t xml:space="preserve">: </w:t>
                  </w:r>
                  <w:r w:rsidRPr="002B40E7">
                    <w:rPr>
                      <w:rFonts w:ascii="Book Antiqua" w:eastAsia="Times New Roman" w:hAnsi="Book Antiqua" w:cs="Times New Roman"/>
                      <w:sz w:val="18"/>
                      <w:szCs w:val="18"/>
                      <w:lang w:eastAsia="pt-BR"/>
                    </w:rPr>
                    <w:t>Considere a seguinte afirmaç</w:t>
                  </w:r>
                  <w:r>
                    <w:rPr>
                      <w:rFonts w:ascii="Book Antiqua" w:eastAsia="Times New Roman" w:hAnsi="Book Antiqua" w:cs="Times New Roman"/>
                      <w:sz w:val="18"/>
                      <w:szCs w:val="18"/>
                      <w:lang w:eastAsia="pt-BR"/>
                    </w:rPr>
                    <w:t>ão</w:t>
                  </w:r>
                  <w:r w:rsidRPr="002B40E7">
                    <w:rPr>
                      <w:rFonts w:ascii="Book Antiqua" w:eastAsia="Times New Roman" w:hAnsi="Book Antiqua" w:cs="Times New Roman"/>
                      <w:sz w:val="18"/>
                      <w:szCs w:val="18"/>
                      <w:lang w:eastAsia="pt-BR"/>
                    </w:rPr>
                    <w:t xml:space="preserve"> sobre os crimes de lavagem de dinheiro (Lei 9.613</w:t>
                  </w:r>
                  <w:r>
                    <w:rPr>
                      <w:rFonts w:ascii="Book Antiqua" w:eastAsia="Times New Roman" w:hAnsi="Book Antiqua" w:cs="Times New Roman"/>
                      <w:sz w:val="18"/>
                      <w:szCs w:val="18"/>
                      <w:lang w:eastAsia="pt-BR"/>
                    </w:rPr>
                    <w:t>/98</w:t>
                  </w:r>
                  <w:r w:rsidRPr="002B40E7">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2B40E7">
                    <w:rPr>
                      <w:rFonts w:ascii="Book Antiqua" w:eastAsia="Times New Roman" w:hAnsi="Book Antiqua" w:cs="Times New Roman"/>
                      <w:sz w:val="18"/>
                      <w:szCs w:val="18"/>
                      <w:lang w:eastAsia="pt-BR"/>
                    </w:rPr>
                    <w:t>Atualmente, a legislação brasileira admite qualquer infração penal capaz de produzir ativos financeiros como antecedente para o crime de lavagem de dinheiro, inclusive as contravenções penais.</w:t>
                  </w:r>
                  <w:r w:rsidRPr="00B74ABE">
                    <w:rPr>
                      <w:rFonts w:ascii="Book Antiqua" w:eastAsia="Times New Roman" w:hAnsi="Book Antiqua" w:cs="Times New Roman"/>
                      <w:sz w:val="18"/>
                      <w:szCs w:val="18"/>
                      <w:lang w:eastAsia="pt-BR"/>
                    </w:rPr>
                    <w:t xml:space="preserve"> </w:t>
                  </w:r>
                  <w:r w:rsidRPr="00B74ABE">
                    <w:rPr>
                      <w:rFonts w:ascii="Book Antiqua" w:eastAsia="Times New Roman" w:hAnsi="Book Antiqua" w:cs="Times New Roman"/>
                      <w:b/>
                      <w:bCs/>
                      <w:sz w:val="18"/>
                      <w:szCs w:val="18"/>
                      <w:lang w:eastAsia="pt-BR"/>
                    </w:rPr>
                    <w:t>BL: art. 1º, Lei 9613.</w:t>
                  </w:r>
                </w:p>
                <w:p w14:paraId="6305CCCE" w14:textId="352C659A" w:rsidR="00B74ABE" w:rsidRDefault="00B74ABE" w:rsidP="00FD2152">
                  <w:pPr>
                    <w:autoSpaceDE w:val="0"/>
                    <w:autoSpaceDN w:val="0"/>
                    <w:adjustRightInd w:val="0"/>
                    <w:jc w:val="both"/>
                    <w:rPr>
                      <w:rFonts w:ascii="Book Antiqua" w:eastAsia="Times New Roman" w:hAnsi="Book Antiqua" w:cs="Times New Roman"/>
                      <w:b/>
                      <w:bCs/>
                      <w:sz w:val="18"/>
                      <w:szCs w:val="18"/>
                      <w:lang w:eastAsia="pt-BR"/>
                    </w:rPr>
                  </w:pPr>
                  <w:r w:rsidRPr="00B74ABE">
                    <w:rPr>
                      <w:rFonts w:ascii="Book Antiqua" w:eastAsia="Times New Roman" w:hAnsi="Book Antiqua" w:cs="Times New Roman"/>
                      <w:b/>
                      <w:bCs/>
                      <w:sz w:val="18"/>
                      <w:szCs w:val="18"/>
                      <w:lang w:eastAsia="pt-BR"/>
                    </w:rPr>
                    <w:t>(</w:t>
                  </w:r>
                  <w:r w:rsidRPr="00B74ABE">
                    <w:rPr>
                      <w:rFonts w:ascii="Book Antiqua" w:eastAsia="Times New Roman" w:hAnsi="Book Antiqua" w:cs="Times New Roman"/>
                      <w:b/>
                      <w:bCs/>
                      <w:sz w:val="18"/>
                      <w:szCs w:val="18"/>
                      <w:highlight w:val="yellow"/>
                      <w:lang w:eastAsia="pt-BR"/>
                    </w:rPr>
                    <w:t>MPMG-2021</w:t>
                  </w:r>
                  <w:r w:rsidRPr="00B74ABE">
                    <w:rPr>
                      <w:rFonts w:ascii="Book Antiqua" w:eastAsia="Times New Roman" w:hAnsi="Book Antiqua" w:cs="Times New Roman"/>
                      <w:b/>
                      <w:bCs/>
                      <w:sz w:val="18"/>
                      <w:szCs w:val="18"/>
                      <w:lang w:eastAsia="pt-BR"/>
                    </w:rPr>
                    <w:t>)</w:t>
                  </w:r>
                  <w:r w:rsidRPr="00B74ABE">
                    <w:rPr>
                      <w:rFonts w:ascii="Book Antiqua" w:eastAsia="Times New Roman" w:hAnsi="Book Antiqua" w:cs="Times New Roman"/>
                      <w:sz w:val="18"/>
                      <w:szCs w:val="18"/>
                      <w:lang w:eastAsia="pt-BR"/>
                    </w:rPr>
                    <w:t xml:space="preserve">: A respeito do delito de lavagem de dinheiro, é correto afirmar: O delito de lavagem de dinheiro pode ter por antecedente uma contravenção penal, pois o sistema brasileiro opera com o chamado rol aberto de infrações anteriores. </w:t>
                  </w:r>
                  <w:r w:rsidRPr="00B74ABE">
                    <w:rPr>
                      <w:rFonts w:ascii="Book Antiqua" w:eastAsia="Times New Roman" w:hAnsi="Book Antiqua" w:cs="Times New Roman"/>
                      <w:b/>
                      <w:bCs/>
                      <w:sz w:val="18"/>
                      <w:szCs w:val="18"/>
                      <w:lang w:eastAsia="pt-BR"/>
                    </w:rPr>
                    <w:t>BL: art. 1º, Lei 9613.</w:t>
                  </w:r>
                </w:p>
                <w:p w14:paraId="1094EA7A" w14:textId="1B75D424" w:rsidR="00987C08" w:rsidRDefault="00B74ABE" w:rsidP="00FD2152">
                  <w:pPr>
                    <w:autoSpaceDE w:val="0"/>
                    <w:autoSpaceDN w:val="0"/>
                    <w:adjustRightInd w:val="0"/>
                    <w:jc w:val="both"/>
                    <w:rPr>
                      <w:rFonts w:ascii="Book Antiqua" w:hAnsi="Book Antiqua"/>
                      <w:sz w:val="18"/>
                      <w:szCs w:val="18"/>
                    </w:rPr>
                  </w:pPr>
                  <w:r w:rsidRPr="00EC57D3">
                    <w:rPr>
                      <w:rFonts w:ascii="Book Antiqua" w:hAnsi="Book Antiqua"/>
                      <w:b/>
                      <w:bCs/>
                      <w:sz w:val="18"/>
                      <w:szCs w:val="18"/>
                    </w:rPr>
                    <w:t>(</w:t>
                  </w:r>
                  <w:r w:rsidRPr="00EC57D3">
                    <w:rPr>
                      <w:rFonts w:ascii="Book Antiqua" w:hAnsi="Book Antiqua"/>
                      <w:b/>
                      <w:bCs/>
                      <w:sz w:val="18"/>
                      <w:szCs w:val="18"/>
                      <w:highlight w:val="yellow"/>
                    </w:rPr>
                    <w:t>MPRS-2017</w:t>
                  </w:r>
                  <w:r w:rsidRPr="00EC57D3">
                    <w:rPr>
                      <w:rFonts w:ascii="Book Antiqua" w:hAnsi="Book Antiqua"/>
                      <w:b/>
                      <w:bCs/>
                      <w:sz w:val="18"/>
                      <w:szCs w:val="18"/>
                    </w:rPr>
                    <w:t>)</w:t>
                  </w:r>
                  <w:r w:rsidRPr="00EC57D3">
                    <w:rPr>
                      <w:rFonts w:ascii="Book Antiqua" w:hAnsi="Book Antiqua"/>
                      <w:sz w:val="18"/>
                      <w:szCs w:val="18"/>
                    </w:rPr>
                    <w:t xml:space="preserve">: O detentor de recursos provenientes da exploração do jogo do bicho, usando empresa da qual é proprietário, emite títulos de crédito frios em favor de seu parceiro, com a finalidade específica de dar aparência de licitude à parte deste nos lucros da atividade ilegal. Propositadamente, os títulos não são pagos no vencimento e encaminhados a cartório para protesto. Notificado, o proprietário da empresa liquida os títulos usando dinheiro em espécie, recebido pelo cartório, que não questiona a origem dos recursos e os deposita em sua própria conta bancária, o que faz com que a instituição financeira também não questione a origem dos recursos, pois provenientes da liquidação de títulos em cartório. Por fim, o cartório credita os valores na conta do credor. Com base no fato descrito acima, assinale a alternativa correta: </w:t>
                  </w:r>
                  <w:r w:rsidRPr="00EC57D3">
                    <w:rPr>
                      <w:rFonts w:ascii="Book Antiqua" w:hAnsi="Book Antiqua"/>
                      <w:b/>
                      <w:bCs/>
                      <w:sz w:val="18"/>
                      <w:szCs w:val="18"/>
                    </w:rPr>
                    <w:t>O atual tratamento legal ao crime de lavagem de dinheiro no Brasil insere-se na doutrinariamente designada terceira fase ou terceira geração da repressão penal a tal tipo de delito</w:t>
                  </w:r>
                  <w:r w:rsidRPr="00EC57D3">
                    <w:rPr>
                      <w:rFonts w:ascii="Book Antiqua" w:hAnsi="Book Antiqua"/>
                      <w:sz w:val="18"/>
                      <w:szCs w:val="18"/>
                    </w:rPr>
                    <w:t>.</w:t>
                  </w:r>
                  <w:r w:rsidR="00987C08">
                    <w:rPr>
                      <w:rFonts w:ascii="Book Antiqua" w:hAnsi="Book Antiqua"/>
                      <w:sz w:val="18"/>
                      <w:szCs w:val="18"/>
                    </w:rPr>
                    <w:t xml:space="preserve"> </w:t>
                  </w:r>
                  <w:r w:rsidR="00987C08" w:rsidRPr="00B74ABE">
                    <w:rPr>
                      <w:rFonts w:ascii="Book Antiqua" w:eastAsia="Times New Roman" w:hAnsi="Book Antiqua" w:cs="Times New Roman"/>
                      <w:b/>
                      <w:bCs/>
                      <w:sz w:val="18"/>
                      <w:szCs w:val="18"/>
                      <w:lang w:eastAsia="pt-BR"/>
                    </w:rPr>
                    <w:t>BL: art. 1º, Lei 9613.</w:t>
                  </w:r>
                </w:p>
                <w:p w14:paraId="3BF3F405" w14:textId="12AD37E3" w:rsidR="00987C08" w:rsidRDefault="00987C08" w:rsidP="00987C08">
                  <w:pPr>
                    <w:autoSpaceDE w:val="0"/>
                    <w:autoSpaceDN w:val="0"/>
                    <w:adjustRightInd w:val="0"/>
                    <w:jc w:val="both"/>
                    <w:rPr>
                      <w:rFonts w:ascii="Book Antiqua" w:eastAsia="Times New Roman" w:hAnsi="Book Antiqua" w:cs="Times New Roman"/>
                      <w:sz w:val="18"/>
                      <w:szCs w:val="18"/>
                      <w:lang w:eastAsia="pt-BR"/>
                    </w:rPr>
                  </w:pPr>
                  <w:r w:rsidRPr="00B74ABE">
                    <w:rPr>
                      <w:rFonts w:ascii="Book Antiqua" w:eastAsia="Times New Roman" w:hAnsi="Book Antiqua" w:cs="Times New Roman"/>
                      <w:b/>
                      <w:bCs/>
                      <w:i/>
                      <w:iCs/>
                      <w:color w:val="FF0000"/>
                      <w:sz w:val="18"/>
                      <w:szCs w:val="18"/>
                      <w:lang w:eastAsia="pt-BR"/>
                    </w:rPr>
                    <w:t>#</w:t>
                  </w:r>
                  <w:r w:rsidRPr="00B74ABE">
                    <w:rPr>
                      <w:rFonts w:ascii="Book Antiqua" w:eastAsia="Times New Roman" w:hAnsi="Book Antiqua" w:cs="Times New Roman"/>
                      <w:b/>
                      <w:bCs/>
                      <w:i/>
                      <w:iCs/>
                      <w:color w:val="FF0000"/>
                      <w:sz w:val="18"/>
                      <w:szCs w:val="18"/>
                      <w:highlight w:val="green"/>
                      <w:lang w:eastAsia="pt-BR"/>
                    </w:rPr>
                    <w:t>Atenção</w:t>
                  </w:r>
                  <w:r>
                    <w:rPr>
                      <w:rFonts w:ascii="Book Antiqua" w:eastAsia="Times New Roman" w:hAnsi="Book Antiqua" w:cs="Times New Roman"/>
                      <w:b/>
                      <w:bCs/>
                      <w:i/>
                      <w:iCs/>
                      <w:color w:val="FF0000"/>
                      <w:sz w:val="18"/>
                      <w:szCs w:val="18"/>
                      <w:lang w:eastAsia="pt-BR"/>
                    </w:rPr>
                    <w:t>: #</w:t>
                  </w:r>
                  <w:r w:rsidRPr="007E5CA1">
                    <w:rPr>
                      <w:rFonts w:ascii="Book Antiqua" w:eastAsia="Times New Roman" w:hAnsi="Book Antiqua" w:cs="Times New Roman"/>
                      <w:b/>
                      <w:bCs/>
                      <w:i/>
                      <w:iCs/>
                      <w:color w:val="FF0000"/>
                      <w:sz w:val="18"/>
                      <w:szCs w:val="18"/>
                      <w:highlight w:val="green"/>
                      <w:lang w:eastAsia="pt-BR"/>
                    </w:rPr>
                    <w:t>DOD</w:t>
                  </w:r>
                  <w:r>
                    <w:rPr>
                      <w:rFonts w:ascii="Book Antiqua" w:eastAsia="Times New Roman" w:hAnsi="Book Antiqua" w:cs="Times New Roman"/>
                      <w:sz w:val="18"/>
                      <w:szCs w:val="18"/>
                      <w:lang w:eastAsia="pt-BR"/>
                    </w:rPr>
                    <w:t xml:space="preserve">: </w:t>
                  </w:r>
                  <w:r w:rsidRPr="007E5CA1">
                    <w:rPr>
                      <w:rFonts w:ascii="Book Antiqua" w:eastAsia="Times New Roman" w:hAnsi="Book Antiqua" w:cs="Times New Roman"/>
                      <w:b/>
                      <w:bCs/>
                      <w:i/>
                      <w:iCs/>
                      <w:sz w:val="18"/>
                      <w:szCs w:val="18"/>
                      <w:u w:val="single"/>
                      <w:lang w:eastAsia="pt-BR"/>
                    </w:rPr>
                    <w:t>Gerações das legislações sobre lavagem de dinheiro</w:t>
                  </w:r>
                  <w:r>
                    <w:rPr>
                      <w:rFonts w:ascii="Book Antiqua" w:eastAsia="Times New Roman" w:hAnsi="Book Antiqua" w:cs="Times New Roman"/>
                      <w:sz w:val="18"/>
                      <w:szCs w:val="18"/>
                      <w:lang w:eastAsia="pt-BR"/>
                    </w:rPr>
                    <w:t xml:space="preserve">: </w:t>
                  </w:r>
                  <w:r w:rsidRPr="007E5CA1">
                    <w:rPr>
                      <w:rFonts w:ascii="Book Antiqua" w:eastAsia="Times New Roman" w:hAnsi="Book Antiqua" w:cs="Times New Roman"/>
                      <w:sz w:val="18"/>
                      <w:szCs w:val="18"/>
                      <w:lang w:eastAsia="pt-BR"/>
                    </w:rPr>
                    <w:t xml:space="preserve">Como </w:t>
                  </w:r>
                  <w:r>
                    <w:rPr>
                      <w:rFonts w:ascii="Book Antiqua" w:eastAsia="Times New Roman" w:hAnsi="Book Antiqua" w:cs="Times New Roman"/>
                      <w:sz w:val="18"/>
                      <w:szCs w:val="18"/>
                      <w:lang w:eastAsia="pt-BR"/>
                    </w:rPr>
                    <w:t>se sabe</w:t>
                  </w:r>
                  <w:r w:rsidRPr="007E5CA1">
                    <w:rPr>
                      <w:rFonts w:ascii="Book Antiqua" w:eastAsia="Times New Roman" w:hAnsi="Book Antiqua" w:cs="Times New Roman"/>
                      <w:sz w:val="18"/>
                      <w:szCs w:val="18"/>
                      <w:lang w:eastAsia="pt-BR"/>
                    </w:rPr>
                    <w:t>, a lavagem de dinheiro sempre pressupõe uma infração penal antecedente.</w:t>
                  </w:r>
                  <w:r>
                    <w:rPr>
                      <w:rFonts w:ascii="Book Antiqua" w:eastAsia="Times New Roman" w:hAnsi="Book Antiqua" w:cs="Times New Roman"/>
                      <w:sz w:val="18"/>
                      <w:szCs w:val="18"/>
                      <w:lang w:eastAsia="pt-BR"/>
                    </w:rPr>
                    <w:t xml:space="preserve"> </w:t>
                  </w:r>
                  <w:r w:rsidRPr="007E5CA1">
                    <w:rPr>
                      <w:rFonts w:ascii="Book Antiqua" w:eastAsia="Times New Roman" w:hAnsi="Book Antiqua" w:cs="Times New Roman"/>
                      <w:sz w:val="18"/>
                      <w:szCs w:val="18"/>
                      <w:lang w:eastAsia="pt-BR"/>
                    </w:rPr>
                    <w:t>Qual é essa infração penal antecedente?</w:t>
                  </w:r>
                  <w:r>
                    <w:rPr>
                      <w:rFonts w:ascii="Book Antiqua" w:eastAsia="Times New Roman" w:hAnsi="Book Antiqua" w:cs="Times New Roman"/>
                      <w:sz w:val="18"/>
                      <w:szCs w:val="18"/>
                      <w:lang w:eastAsia="pt-BR"/>
                    </w:rPr>
                    <w:t xml:space="preserve"> </w:t>
                  </w:r>
                  <w:r w:rsidRPr="007E5CA1">
                    <w:rPr>
                      <w:rFonts w:ascii="Book Antiqua" w:eastAsia="Times New Roman" w:hAnsi="Book Antiqua" w:cs="Times New Roman"/>
                      <w:sz w:val="18"/>
                      <w:szCs w:val="18"/>
                      <w:lang w:eastAsia="pt-BR"/>
                    </w:rPr>
                    <w:t>Isso vai variar de acordo com a legislação de cada país.</w:t>
                  </w:r>
                  <w:r>
                    <w:rPr>
                      <w:rFonts w:ascii="Book Antiqua" w:eastAsia="Times New Roman" w:hAnsi="Book Antiqua" w:cs="Times New Roman"/>
                      <w:sz w:val="18"/>
                      <w:szCs w:val="18"/>
                      <w:lang w:eastAsia="pt-BR"/>
                    </w:rPr>
                    <w:t xml:space="preserve"> </w:t>
                  </w:r>
                  <w:r w:rsidRPr="007E5CA1">
                    <w:rPr>
                      <w:rFonts w:ascii="Book Antiqua" w:eastAsia="Times New Roman" w:hAnsi="Book Antiqua" w:cs="Times New Roman"/>
                      <w:sz w:val="18"/>
                      <w:szCs w:val="18"/>
                      <w:lang w:eastAsia="pt-BR"/>
                    </w:rPr>
                    <w:t>Alguns países preveem um único crime como antecedente, outros trazem uma lista de delitos e há ainda aqueles que estabelecem que a ocultação ou dissimulação dos ganhos de qualquer infração penal pode configurar lavagem de dinheiro.</w:t>
                  </w:r>
                  <w:r>
                    <w:rPr>
                      <w:rFonts w:ascii="Book Antiqua" w:eastAsia="Times New Roman" w:hAnsi="Book Antiqua" w:cs="Times New Roman"/>
                      <w:sz w:val="18"/>
                      <w:szCs w:val="18"/>
                      <w:lang w:eastAsia="pt-BR"/>
                    </w:rPr>
                    <w:t xml:space="preserve"> </w:t>
                  </w:r>
                  <w:r w:rsidRPr="007E5CA1">
                    <w:rPr>
                      <w:rFonts w:ascii="Book Antiqua" w:eastAsia="Times New Roman" w:hAnsi="Book Antiqua" w:cs="Times New Roman"/>
                      <w:sz w:val="18"/>
                      <w:szCs w:val="18"/>
                      <w:lang w:eastAsia="pt-BR"/>
                    </w:rPr>
                    <w:t>Com base nessas diferenças entre as diversas leis, a doutrina construiu a ideia de que existem três “gerações” de leis sobre lavagem de dinheiro no mundo:</w:t>
                  </w:r>
                  <w:r>
                    <w:rPr>
                      <w:rFonts w:ascii="Book Antiqua" w:eastAsia="Times New Roman" w:hAnsi="Book Antiqua" w:cs="Times New Roman"/>
                      <w:sz w:val="18"/>
                      <w:szCs w:val="18"/>
                      <w:lang w:eastAsia="pt-BR"/>
                    </w:rPr>
                    <w:t xml:space="preserve"> </w:t>
                  </w:r>
                  <w:r w:rsidRPr="007E5CA1">
                    <w:rPr>
                      <w:rFonts w:ascii="Book Antiqua" w:eastAsia="Times New Roman" w:hAnsi="Book Antiqua" w:cs="Times New Roman"/>
                      <w:b/>
                      <w:bCs/>
                      <w:sz w:val="18"/>
                      <w:szCs w:val="18"/>
                      <w:shd w:val="clear" w:color="auto" w:fill="F7CAAC" w:themeFill="accent2" w:themeFillTint="66"/>
                      <w:lang w:eastAsia="pt-BR"/>
                    </w:rPr>
                    <w:t>i) Primeira geração</w:t>
                  </w:r>
                  <w:r w:rsidRPr="007E5CA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7E5CA1">
                    <w:rPr>
                      <w:rFonts w:ascii="Book Antiqua" w:eastAsia="Times New Roman" w:hAnsi="Book Antiqua" w:cs="Times New Roman"/>
                      <w:sz w:val="18"/>
                      <w:szCs w:val="18"/>
                      <w:lang w:eastAsia="pt-BR"/>
                    </w:rPr>
                    <w:t xml:space="preserve">São os países que </w:t>
                  </w:r>
                  <w:r w:rsidRPr="00987C08">
                    <w:rPr>
                      <w:rFonts w:ascii="Book Antiqua" w:eastAsia="Times New Roman" w:hAnsi="Book Antiqua" w:cs="Times New Roman"/>
                      <w:b/>
                      <w:bCs/>
                      <w:sz w:val="18"/>
                      <w:szCs w:val="18"/>
                      <w:highlight w:val="yellow"/>
                      <w:lang w:eastAsia="pt-BR"/>
                    </w:rPr>
                    <w:t>preveem apenas o tráfico de drogas como crime antecedente da lavagem</w:t>
                  </w:r>
                  <w:r w:rsidRPr="007E5CA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7E5CA1">
                    <w:rPr>
                      <w:rFonts w:ascii="Book Antiqua" w:eastAsia="Times New Roman" w:hAnsi="Book Antiqua" w:cs="Times New Roman"/>
                      <w:sz w:val="18"/>
                      <w:szCs w:val="18"/>
                      <w:lang w:eastAsia="pt-BR"/>
                    </w:rPr>
                    <w:t>Recebem a alcunha de primeira geração justamente porque foram as primeiras leis no mundo a criminalizarem a lavagem de dinheiro.</w:t>
                  </w:r>
                  <w:r>
                    <w:rPr>
                      <w:rFonts w:ascii="Book Antiqua" w:eastAsia="Times New Roman" w:hAnsi="Book Antiqua" w:cs="Times New Roman"/>
                      <w:sz w:val="18"/>
                      <w:szCs w:val="18"/>
                      <w:lang w:eastAsia="pt-BR"/>
                    </w:rPr>
                    <w:t xml:space="preserve"> </w:t>
                  </w:r>
                  <w:r w:rsidRPr="007E5CA1">
                    <w:rPr>
                      <w:rFonts w:ascii="Book Antiqua" w:eastAsia="Times New Roman" w:hAnsi="Book Antiqua" w:cs="Times New Roman"/>
                      <w:sz w:val="18"/>
                      <w:szCs w:val="18"/>
                      <w:lang w:eastAsia="pt-BR"/>
                    </w:rPr>
                    <w:t>Somente previam o tráfico de drogas como crime antecedente porque foram editadas logo após a “Convenção de Viena” que determinava que os países signatários tipificassem como crime a lavagem ou ocultação de bens oriundos do tráfico de drogas.</w:t>
                  </w:r>
                  <w:r>
                    <w:rPr>
                      <w:rFonts w:ascii="Book Antiqua" w:eastAsia="Times New Roman" w:hAnsi="Book Antiqua" w:cs="Times New Roman"/>
                      <w:sz w:val="18"/>
                      <w:szCs w:val="18"/>
                      <w:lang w:eastAsia="pt-BR"/>
                    </w:rPr>
                    <w:t xml:space="preserve">; </w:t>
                  </w:r>
                  <w:proofErr w:type="spellStart"/>
                  <w:r w:rsidRPr="007E5CA1">
                    <w:rPr>
                      <w:rFonts w:ascii="Book Antiqua" w:eastAsia="Times New Roman" w:hAnsi="Book Antiqua" w:cs="Times New Roman"/>
                      <w:b/>
                      <w:bCs/>
                      <w:sz w:val="18"/>
                      <w:szCs w:val="18"/>
                      <w:shd w:val="clear" w:color="auto" w:fill="F7CAAC" w:themeFill="accent2" w:themeFillTint="66"/>
                      <w:lang w:eastAsia="pt-BR"/>
                    </w:rPr>
                    <w:t>ii</w:t>
                  </w:r>
                  <w:proofErr w:type="spellEnd"/>
                  <w:r w:rsidRPr="007E5CA1">
                    <w:rPr>
                      <w:rFonts w:ascii="Book Antiqua" w:eastAsia="Times New Roman" w:hAnsi="Book Antiqua" w:cs="Times New Roman"/>
                      <w:b/>
                      <w:bCs/>
                      <w:sz w:val="18"/>
                      <w:szCs w:val="18"/>
                      <w:shd w:val="clear" w:color="auto" w:fill="F7CAAC" w:themeFill="accent2" w:themeFillTint="66"/>
                      <w:lang w:eastAsia="pt-BR"/>
                    </w:rPr>
                    <w:t>) Segunda geração</w:t>
                  </w:r>
                  <w:r w:rsidRPr="007E5CA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7E5CA1">
                    <w:rPr>
                      <w:rFonts w:ascii="Book Antiqua" w:eastAsia="Times New Roman" w:hAnsi="Book Antiqua" w:cs="Times New Roman"/>
                      <w:sz w:val="18"/>
                      <w:szCs w:val="18"/>
                      <w:lang w:eastAsia="pt-BR"/>
                    </w:rPr>
                    <w:t xml:space="preserve">São as leis que surgiram posteriormente e que, além do tráfico de drogas, </w:t>
                  </w:r>
                  <w:r w:rsidRPr="00987C08">
                    <w:rPr>
                      <w:rFonts w:ascii="Book Antiqua" w:eastAsia="Times New Roman" w:hAnsi="Book Antiqua" w:cs="Times New Roman"/>
                      <w:b/>
                      <w:bCs/>
                      <w:sz w:val="18"/>
                      <w:szCs w:val="18"/>
                      <w:highlight w:val="yellow"/>
                      <w:lang w:eastAsia="pt-BR"/>
                    </w:rPr>
                    <w:t>trouxeram um rol taxativo de crimes antecedentes ampliando a repressão da lavagem</w:t>
                  </w:r>
                  <w:r w:rsidRPr="007E5CA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7E5CA1">
                    <w:rPr>
                      <w:rFonts w:ascii="Book Antiqua" w:eastAsia="Times New Roman" w:hAnsi="Book Antiqua" w:cs="Times New Roman"/>
                      <w:sz w:val="18"/>
                      <w:szCs w:val="18"/>
                      <w:lang w:eastAsia="pt-BR"/>
                    </w:rPr>
                    <w:t>Como exemplos desse grupo podemos citar a Alemanha, Portugal e o Brasil (até a edição da Lei 12.683/12)</w:t>
                  </w:r>
                  <w:r>
                    <w:rPr>
                      <w:rFonts w:ascii="Book Antiqua" w:eastAsia="Times New Roman" w:hAnsi="Book Antiqua" w:cs="Times New Roman"/>
                      <w:sz w:val="18"/>
                      <w:szCs w:val="18"/>
                      <w:lang w:eastAsia="pt-BR"/>
                    </w:rPr>
                    <w:t xml:space="preserve">; e </w:t>
                  </w:r>
                  <w:proofErr w:type="spellStart"/>
                  <w:r w:rsidRPr="007E5CA1">
                    <w:rPr>
                      <w:rFonts w:ascii="Book Antiqua" w:eastAsia="Times New Roman" w:hAnsi="Book Antiqua" w:cs="Times New Roman"/>
                      <w:b/>
                      <w:bCs/>
                      <w:sz w:val="18"/>
                      <w:szCs w:val="18"/>
                      <w:shd w:val="clear" w:color="auto" w:fill="F7CAAC" w:themeFill="accent2" w:themeFillTint="66"/>
                      <w:lang w:eastAsia="pt-BR"/>
                    </w:rPr>
                    <w:t>iii</w:t>
                  </w:r>
                  <w:proofErr w:type="spellEnd"/>
                  <w:r w:rsidRPr="007E5CA1">
                    <w:rPr>
                      <w:rFonts w:ascii="Book Antiqua" w:eastAsia="Times New Roman" w:hAnsi="Book Antiqua" w:cs="Times New Roman"/>
                      <w:b/>
                      <w:bCs/>
                      <w:sz w:val="18"/>
                      <w:szCs w:val="18"/>
                      <w:shd w:val="clear" w:color="auto" w:fill="F7CAAC" w:themeFill="accent2" w:themeFillTint="66"/>
                      <w:lang w:eastAsia="pt-BR"/>
                    </w:rPr>
                    <w:t>) Terceira geração</w:t>
                  </w:r>
                  <w:r w:rsidRPr="007E5CA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7E5CA1">
                    <w:rPr>
                      <w:rFonts w:ascii="Book Antiqua" w:eastAsia="Times New Roman" w:hAnsi="Book Antiqua" w:cs="Times New Roman"/>
                      <w:sz w:val="18"/>
                      <w:szCs w:val="18"/>
                      <w:lang w:eastAsia="pt-BR"/>
                    </w:rPr>
                    <w:t xml:space="preserve">Este grupo é formado pelas leis que estabelecem que </w:t>
                  </w:r>
                  <w:r w:rsidRPr="00987C08">
                    <w:rPr>
                      <w:rFonts w:ascii="Book Antiqua" w:eastAsia="Times New Roman" w:hAnsi="Book Antiqua" w:cs="Times New Roman"/>
                      <w:b/>
                      <w:bCs/>
                      <w:sz w:val="18"/>
                      <w:szCs w:val="18"/>
                      <w:highlight w:val="yellow"/>
                      <w:lang w:eastAsia="pt-BR"/>
                    </w:rPr>
                    <w:t>qualquer ilícito penal pode ser antecedente da lavagem de dinheiro</w:t>
                  </w:r>
                  <w:r w:rsidRPr="007E5CA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7E5CA1">
                    <w:rPr>
                      <w:rFonts w:ascii="Book Antiqua" w:eastAsia="Times New Roman" w:hAnsi="Book Antiqua" w:cs="Times New Roman"/>
                      <w:sz w:val="18"/>
                      <w:szCs w:val="18"/>
                      <w:lang w:eastAsia="pt-BR"/>
                    </w:rPr>
                    <w:t>Em outras palavras, a ocultação ou dissimulação dos ganhos obtidos com qualquer infração penal pode configurar lavagem de dinheiro.</w:t>
                  </w:r>
                  <w:r>
                    <w:rPr>
                      <w:rFonts w:ascii="Book Antiqua" w:eastAsia="Times New Roman" w:hAnsi="Book Antiqua" w:cs="Times New Roman"/>
                      <w:sz w:val="18"/>
                      <w:szCs w:val="18"/>
                      <w:lang w:eastAsia="pt-BR"/>
                    </w:rPr>
                    <w:t xml:space="preserve"> </w:t>
                  </w:r>
                  <w:r w:rsidRPr="007E5CA1">
                    <w:rPr>
                      <w:rFonts w:ascii="Book Antiqua" w:eastAsia="Times New Roman" w:hAnsi="Book Antiqua" w:cs="Times New Roman"/>
                      <w:sz w:val="18"/>
                      <w:szCs w:val="18"/>
                      <w:lang w:eastAsia="pt-BR"/>
                    </w:rPr>
                    <w:t>É o caso da Bélgica, França, Itália, México, Suíça, EUA e agora o Brasil com a alteração promovida pela Lei 12.683/12.</w:t>
                  </w:r>
                  <w:r>
                    <w:rPr>
                      <w:rFonts w:ascii="Book Antiqua" w:eastAsia="Times New Roman" w:hAnsi="Book Antiqua" w:cs="Times New Roman"/>
                      <w:sz w:val="18"/>
                      <w:szCs w:val="18"/>
                      <w:lang w:eastAsia="pt-BR"/>
                    </w:rPr>
                    <w:t xml:space="preserve"> Desse modo, a</w:t>
                  </w:r>
                  <w:r w:rsidRPr="00B74ABE">
                    <w:rPr>
                      <w:rFonts w:ascii="Book Antiqua" w:eastAsia="Times New Roman" w:hAnsi="Book Antiqua" w:cs="Times New Roman"/>
                      <w:sz w:val="18"/>
                      <w:szCs w:val="18"/>
                      <w:lang w:eastAsia="pt-BR"/>
                    </w:rPr>
                    <w:t xml:space="preserve"> partir da Lei 12.683/12, a legislação </w:t>
                  </w:r>
                  <w:r w:rsidRPr="00B74ABE">
                    <w:rPr>
                      <w:rFonts w:ascii="Book Antiqua" w:eastAsia="Times New Roman" w:hAnsi="Book Antiqua" w:cs="Times New Roman"/>
                      <w:sz w:val="18"/>
                      <w:szCs w:val="18"/>
                      <w:lang w:eastAsia="pt-BR"/>
                    </w:rPr>
                    <w:lastRenderedPageBreak/>
                    <w:t>brasileira passou a ser uma lei de terceira geração, de modo é possível a lavagem do produto de qualquer infração penal.</w:t>
                  </w:r>
                </w:p>
                <w:p w14:paraId="10D98AE5" w14:textId="678C42AF" w:rsidR="00987C08" w:rsidRPr="00987C08" w:rsidRDefault="00987C08" w:rsidP="00987C08">
                  <w:pPr>
                    <w:autoSpaceDE w:val="0"/>
                    <w:autoSpaceDN w:val="0"/>
                    <w:adjustRightInd w:val="0"/>
                    <w:jc w:val="both"/>
                    <w:rPr>
                      <w:rFonts w:ascii="Book Antiqua" w:hAnsi="Book Antiqua"/>
                      <w:sz w:val="18"/>
                      <w:szCs w:val="18"/>
                    </w:rPr>
                  </w:pPr>
                  <w:r>
                    <w:rPr>
                      <w:rFonts w:ascii="Book Antiqua" w:hAnsi="Book Antiqua"/>
                      <w:b/>
                      <w:bCs/>
                      <w:sz w:val="18"/>
                      <w:szCs w:val="18"/>
                    </w:rPr>
                    <w:t>(</w:t>
                  </w:r>
                  <w:r w:rsidRPr="00987C08">
                    <w:rPr>
                      <w:rFonts w:ascii="Book Antiqua" w:hAnsi="Book Antiqua"/>
                      <w:b/>
                      <w:bCs/>
                      <w:sz w:val="18"/>
                      <w:szCs w:val="18"/>
                      <w:highlight w:val="yellow"/>
                    </w:rPr>
                    <w:t>TCERN-2015-CESPE</w:t>
                  </w:r>
                  <w:r>
                    <w:rPr>
                      <w:rFonts w:ascii="Book Antiqua" w:hAnsi="Book Antiqua"/>
                      <w:b/>
                      <w:bCs/>
                      <w:sz w:val="18"/>
                      <w:szCs w:val="18"/>
                    </w:rPr>
                    <w:t>)</w:t>
                  </w:r>
                  <w:r>
                    <w:rPr>
                      <w:rFonts w:ascii="Book Antiqua" w:hAnsi="Book Antiqua"/>
                      <w:sz w:val="18"/>
                      <w:szCs w:val="18"/>
                    </w:rPr>
                    <w:t xml:space="preserve">: </w:t>
                  </w:r>
                  <w:r w:rsidRPr="00987C08">
                    <w:rPr>
                      <w:rFonts w:ascii="Book Antiqua" w:hAnsi="Book Antiqua"/>
                      <w:sz w:val="18"/>
                      <w:szCs w:val="18"/>
                    </w:rPr>
                    <w:t>A respeito dos crimes de lavagem de dinheiro, julgue o item subsequente</w:t>
                  </w:r>
                  <w:r>
                    <w:rPr>
                      <w:rFonts w:ascii="Book Antiqua" w:hAnsi="Book Antiqua"/>
                      <w:sz w:val="18"/>
                      <w:szCs w:val="18"/>
                    </w:rPr>
                    <w:t xml:space="preserve">: </w:t>
                  </w:r>
                  <w:r w:rsidRPr="00987C08">
                    <w:rPr>
                      <w:rFonts w:ascii="Book Antiqua" w:hAnsi="Book Antiqua"/>
                      <w:sz w:val="18"/>
                      <w:szCs w:val="18"/>
                    </w:rPr>
                    <w:t>A lei brasileira que criminaliza a lavagem de dinheiro classifica-se como de terceira geração, pois admite que o delito de lavagem de dinheiro pode ter como precedente qualquer ilícito penal.</w:t>
                  </w:r>
                  <w:r>
                    <w:rPr>
                      <w:rFonts w:ascii="Book Antiqua" w:hAnsi="Book Antiqua"/>
                      <w:sz w:val="18"/>
                      <w:szCs w:val="18"/>
                    </w:rPr>
                    <w:t xml:space="preserve"> </w:t>
                  </w:r>
                  <w:r w:rsidRPr="00B74ABE">
                    <w:rPr>
                      <w:rFonts w:ascii="Book Antiqua" w:eastAsia="Times New Roman" w:hAnsi="Book Antiqua" w:cs="Times New Roman"/>
                      <w:b/>
                      <w:bCs/>
                      <w:sz w:val="18"/>
                      <w:szCs w:val="18"/>
                      <w:lang w:eastAsia="pt-BR"/>
                    </w:rPr>
                    <w:t>BL: art. 1º, Lei 9613.</w:t>
                  </w:r>
                </w:p>
              </w:tc>
            </w:tr>
          </w:tbl>
          <w:p w14:paraId="778F6858" w14:textId="53A2F22D" w:rsidR="009C68E9" w:rsidRPr="009C68E9" w:rsidRDefault="009C68E9" w:rsidP="00FD2152">
            <w:pPr>
              <w:autoSpaceDE w:val="0"/>
              <w:autoSpaceDN w:val="0"/>
              <w:adjustRightInd w:val="0"/>
              <w:jc w:val="both"/>
              <w:rPr>
                <w:rFonts w:ascii="Book Antiqua" w:eastAsia="Times New Roman" w:hAnsi="Book Antiqua" w:cs="Times New Roman"/>
                <w:bCs/>
                <w:sz w:val="19"/>
                <w:szCs w:val="19"/>
                <w:lang w:eastAsia="pt-BR"/>
              </w:rPr>
            </w:pPr>
          </w:p>
          <w:p w14:paraId="78DA7CC6" w14:textId="45629419" w:rsidR="009C68E9" w:rsidRPr="00722F67" w:rsidRDefault="009C68E9" w:rsidP="009C68E9">
            <w:pPr>
              <w:autoSpaceDE w:val="0"/>
              <w:autoSpaceDN w:val="0"/>
              <w:adjustRightInd w:val="0"/>
              <w:jc w:val="both"/>
              <w:rPr>
                <w:rFonts w:ascii="Book Antiqua" w:hAnsi="Book Antiqua" w:cs="Times New Roman"/>
                <w:i/>
                <w:sz w:val="19"/>
                <w:szCs w:val="19"/>
              </w:rPr>
            </w:pPr>
            <w:r w:rsidRPr="009C68E9">
              <w:rPr>
                <w:rFonts w:ascii="Book Antiqua" w:eastAsia="Times New Roman" w:hAnsi="Book Antiqua" w:cs="Times New Roman"/>
                <w:b/>
                <w:i/>
                <w:iCs/>
                <w:color w:val="FF0000"/>
                <w:sz w:val="19"/>
                <w:szCs w:val="19"/>
                <w:lang w:eastAsia="pt-BR"/>
              </w:rPr>
              <w:t>#</w:t>
            </w:r>
            <w:r w:rsidRPr="009C68E9">
              <w:rPr>
                <w:rFonts w:ascii="Book Antiqua" w:eastAsia="Times New Roman" w:hAnsi="Book Antiqua" w:cs="Times New Roman"/>
                <w:b/>
                <w:i/>
                <w:iCs/>
                <w:color w:val="FF0000"/>
                <w:sz w:val="19"/>
                <w:szCs w:val="19"/>
                <w:highlight w:val="green"/>
                <w:lang w:eastAsia="pt-BR"/>
              </w:rPr>
              <w:t>Atenção</w:t>
            </w:r>
            <w:r w:rsidR="008875D4">
              <w:rPr>
                <w:rFonts w:ascii="Book Antiqua" w:eastAsia="Times New Roman" w:hAnsi="Book Antiqua" w:cs="Times New Roman"/>
                <w:b/>
                <w:i/>
                <w:iCs/>
                <w:color w:val="FF0000"/>
                <w:sz w:val="19"/>
                <w:szCs w:val="19"/>
                <w:lang w:eastAsia="pt-BR"/>
              </w:rPr>
              <w:t>: #</w:t>
            </w:r>
            <w:r w:rsidR="008875D4" w:rsidRPr="008875D4">
              <w:rPr>
                <w:rFonts w:ascii="Book Antiqua" w:eastAsia="Times New Roman" w:hAnsi="Book Antiqua" w:cs="Times New Roman"/>
                <w:b/>
                <w:i/>
                <w:iCs/>
                <w:color w:val="FF0000"/>
                <w:sz w:val="19"/>
                <w:szCs w:val="19"/>
                <w:highlight w:val="green"/>
                <w:lang w:eastAsia="pt-BR"/>
              </w:rPr>
              <w:t>PCRJ-2012</w:t>
            </w:r>
            <w:r w:rsidR="0069097D">
              <w:rPr>
                <w:rFonts w:ascii="Book Antiqua" w:eastAsia="Times New Roman" w:hAnsi="Book Antiqua" w:cs="Times New Roman"/>
                <w:b/>
                <w:i/>
                <w:iCs/>
                <w:color w:val="FF0000"/>
                <w:sz w:val="19"/>
                <w:szCs w:val="19"/>
                <w:lang w:eastAsia="pt-BR"/>
              </w:rPr>
              <w:t>: #</w:t>
            </w:r>
            <w:r w:rsidR="0069097D" w:rsidRPr="0069097D">
              <w:rPr>
                <w:rFonts w:ascii="Book Antiqua" w:eastAsia="Times New Roman" w:hAnsi="Book Antiqua" w:cs="Times New Roman"/>
                <w:b/>
                <w:i/>
                <w:iCs/>
                <w:color w:val="FF0000"/>
                <w:sz w:val="19"/>
                <w:szCs w:val="19"/>
                <w:highlight w:val="green"/>
                <w:lang w:eastAsia="pt-BR"/>
              </w:rPr>
              <w:t>PCGO-2013</w:t>
            </w:r>
            <w:r w:rsidR="00F133E6">
              <w:rPr>
                <w:rFonts w:ascii="Book Antiqua" w:eastAsia="Times New Roman" w:hAnsi="Book Antiqua" w:cs="Times New Roman"/>
                <w:b/>
                <w:i/>
                <w:iCs/>
                <w:color w:val="FF0000"/>
                <w:sz w:val="19"/>
                <w:szCs w:val="19"/>
                <w:lang w:eastAsia="pt-BR"/>
              </w:rPr>
              <w:t>: #</w:t>
            </w:r>
            <w:r w:rsidR="00F133E6" w:rsidRPr="00F133E6">
              <w:rPr>
                <w:rFonts w:ascii="Book Antiqua" w:eastAsia="Times New Roman" w:hAnsi="Book Antiqua" w:cs="Times New Roman"/>
                <w:b/>
                <w:i/>
                <w:iCs/>
                <w:color w:val="FF0000"/>
                <w:sz w:val="19"/>
                <w:szCs w:val="19"/>
                <w:highlight w:val="green"/>
                <w:lang w:eastAsia="pt-BR"/>
              </w:rPr>
              <w:t>PF-2013</w:t>
            </w:r>
            <w:r w:rsidR="004C4524">
              <w:rPr>
                <w:rFonts w:ascii="Book Antiqua" w:eastAsia="Times New Roman" w:hAnsi="Book Antiqua" w:cs="Times New Roman"/>
                <w:b/>
                <w:i/>
                <w:iCs/>
                <w:color w:val="FF0000"/>
                <w:sz w:val="19"/>
                <w:szCs w:val="19"/>
                <w:lang w:eastAsia="pt-BR"/>
              </w:rPr>
              <w:t>: #</w:t>
            </w:r>
            <w:r w:rsidR="004C4524" w:rsidRPr="004C4524">
              <w:rPr>
                <w:rFonts w:ascii="Book Antiqua" w:eastAsia="Times New Roman" w:hAnsi="Book Antiqua" w:cs="Times New Roman"/>
                <w:b/>
                <w:i/>
                <w:iCs/>
                <w:color w:val="FF0000"/>
                <w:sz w:val="19"/>
                <w:szCs w:val="19"/>
                <w:highlight w:val="green"/>
                <w:lang w:eastAsia="pt-BR"/>
              </w:rPr>
              <w:t>MPGO-</w:t>
            </w:r>
            <w:r w:rsidR="001D716C">
              <w:rPr>
                <w:rFonts w:ascii="Book Antiqua" w:eastAsia="Times New Roman" w:hAnsi="Book Antiqua" w:cs="Times New Roman"/>
                <w:b/>
                <w:i/>
                <w:iCs/>
                <w:color w:val="FF0000"/>
                <w:sz w:val="19"/>
                <w:szCs w:val="19"/>
                <w:highlight w:val="green"/>
                <w:lang w:eastAsia="pt-BR"/>
              </w:rPr>
              <w:t>2012/</w:t>
            </w:r>
            <w:r w:rsidR="004C4524" w:rsidRPr="004C4524">
              <w:rPr>
                <w:rFonts w:ascii="Book Antiqua" w:eastAsia="Times New Roman" w:hAnsi="Book Antiqua" w:cs="Times New Roman"/>
                <w:b/>
                <w:i/>
                <w:iCs/>
                <w:color w:val="FF0000"/>
                <w:sz w:val="19"/>
                <w:szCs w:val="19"/>
                <w:highlight w:val="green"/>
                <w:lang w:eastAsia="pt-BR"/>
              </w:rPr>
              <w:t>2014</w:t>
            </w:r>
            <w:r w:rsidR="004613DF">
              <w:rPr>
                <w:rFonts w:ascii="Book Antiqua" w:eastAsia="Times New Roman" w:hAnsi="Book Antiqua" w:cs="Times New Roman"/>
                <w:b/>
                <w:i/>
                <w:iCs/>
                <w:color w:val="FF0000"/>
                <w:sz w:val="19"/>
                <w:szCs w:val="19"/>
                <w:lang w:eastAsia="pt-BR"/>
              </w:rPr>
              <w:t>: #</w:t>
            </w:r>
            <w:r w:rsidR="004613DF" w:rsidRPr="004613DF">
              <w:rPr>
                <w:rFonts w:ascii="Book Antiqua" w:eastAsia="Times New Roman" w:hAnsi="Book Antiqua" w:cs="Times New Roman"/>
                <w:b/>
                <w:i/>
                <w:iCs/>
                <w:color w:val="FF0000"/>
                <w:sz w:val="19"/>
                <w:szCs w:val="19"/>
                <w:highlight w:val="green"/>
                <w:lang w:eastAsia="pt-BR"/>
              </w:rPr>
              <w:t>MPAM-2015</w:t>
            </w:r>
            <w:r w:rsidR="00C51F09">
              <w:rPr>
                <w:rFonts w:ascii="Book Antiqua" w:eastAsia="Times New Roman" w:hAnsi="Book Antiqua" w:cs="Times New Roman"/>
                <w:b/>
                <w:i/>
                <w:iCs/>
                <w:color w:val="FF0000"/>
                <w:sz w:val="19"/>
                <w:szCs w:val="19"/>
                <w:lang w:eastAsia="pt-BR"/>
              </w:rPr>
              <w:t>: #</w:t>
            </w:r>
            <w:r w:rsidR="00C51F09" w:rsidRPr="00C51F09">
              <w:rPr>
                <w:rFonts w:ascii="Book Antiqua" w:eastAsia="Times New Roman" w:hAnsi="Book Antiqua" w:cs="Times New Roman"/>
                <w:b/>
                <w:i/>
                <w:iCs/>
                <w:color w:val="FF0000"/>
                <w:sz w:val="19"/>
                <w:szCs w:val="19"/>
                <w:highlight w:val="green"/>
                <w:lang w:eastAsia="pt-BR"/>
              </w:rPr>
              <w:t>PCPA-2016</w:t>
            </w:r>
            <w:r w:rsidR="00BA0392">
              <w:rPr>
                <w:rFonts w:ascii="Book Antiqua" w:eastAsia="Times New Roman" w:hAnsi="Book Antiqua" w:cs="Times New Roman"/>
                <w:b/>
                <w:i/>
                <w:iCs/>
                <w:color w:val="FF0000"/>
                <w:sz w:val="19"/>
                <w:szCs w:val="19"/>
                <w:lang w:eastAsia="pt-BR"/>
              </w:rPr>
              <w:t>: #</w:t>
            </w:r>
            <w:r w:rsidR="00BA0392" w:rsidRPr="00BA0392">
              <w:rPr>
                <w:rFonts w:ascii="Book Antiqua" w:eastAsia="Times New Roman" w:hAnsi="Book Antiqua" w:cs="Times New Roman"/>
                <w:b/>
                <w:i/>
                <w:iCs/>
                <w:color w:val="FF0000"/>
                <w:sz w:val="19"/>
                <w:szCs w:val="19"/>
                <w:highlight w:val="green"/>
                <w:lang w:eastAsia="pt-BR"/>
              </w:rPr>
              <w:t>PCPE-2016</w:t>
            </w:r>
            <w:r w:rsidR="00722F67">
              <w:rPr>
                <w:rFonts w:ascii="Book Antiqua" w:eastAsia="Times New Roman" w:hAnsi="Book Antiqua" w:cs="Times New Roman"/>
                <w:b/>
                <w:i/>
                <w:iCs/>
                <w:color w:val="FF0000"/>
                <w:sz w:val="19"/>
                <w:szCs w:val="19"/>
                <w:lang w:eastAsia="pt-BR"/>
              </w:rPr>
              <w:t>: #</w:t>
            </w:r>
            <w:r w:rsidR="00722F67" w:rsidRPr="00722F67">
              <w:rPr>
                <w:rFonts w:ascii="Book Antiqua" w:eastAsia="Times New Roman" w:hAnsi="Book Antiqua" w:cs="Times New Roman"/>
                <w:b/>
                <w:i/>
                <w:iCs/>
                <w:color w:val="FF0000"/>
                <w:sz w:val="19"/>
                <w:szCs w:val="19"/>
                <w:highlight w:val="green"/>
                <w:lang w:eastAsia="pt-BR"/>
              </w:rPr>
              <w:t>MPRO-2017</w:t>
            </w:r>
            <w:r w:rsidR="00D0407D">
              <w:rPr>
                <w:rFonts w:ascii="Book Antiqua" w:eastAsia="Times New Roman" w:hAnsi="Book Antiqua" w:cs="Times New Roman"/>
                <w:b/>
                <w:i/>
                <w:iCs/>
                <w:color w:val="FF0000"/>
                <w:sz w:val="19"/>
                <w:szCs w:val="19"/>
                <w:lang w:eastAsia="pt-BR"/>
              </w:rPr>
              <w:t>: #</w:t>
            </w:r>
            <w:r w:rsidR="00D0407D" w:rsidRPr="00D0407D">
              <w:rPr>
                <w:rFonts w:ascii="Book Antiqua" w:eastAsia="Times New Roman" w:hAnsi="Book Antiqua" w:cs="Times New Roman"/>
                <w:b/>
                <w:i/>
                <w:iCs/>
                <w:color w:val="FF0000"/>
                <w:sz w:val="19"/>
                <w:szCs w:val="19"/>
                <w:highlight w:val="green"/>
                <w:lang w:eastAsia="pt-BR"/>
              </w:rPr>
              <w:t>TRF2-2017</w:t>
            </w:r>
            <w:r w:rsidR="00DB40F7">
              <w:rPr>
                <w:rFonts w:ascii="Book Antiqua" w:eastAsia="Times New Roman" w:hAnsi="Book Antiqua" w:cs="Times New Roman"/>
                <w:b/>
                <w:i/>
                <w:iCs/>
                <w:color w:val="FF0000"/>
                <w:sz w:val="19"/>
                <w:szCs w:val="19"/>
                <w:lang w:eastAsia="pt-BR"/>
              </w:rPr>
              <w:t>: #</w:t>
            </w:r>
            <w:r w:rsidR="00DB40F7" w:rsidRPr="00DB40F7">
              <w:rPr>
                <w:rFonts w:ascii="Book Antiqua" w:eastAsia="Times New Roman" w:hAnsi="Book Antiqua" w:cs="Times New Roman"/>
                <w:b/>
                <w:i/>
                <w:iCs/>
                <w:color w:val="FF0000"/>
                <w:sz w:val="19"/>
                <w:szCs w:val="19"/>
                <w:highlight w:val="green"/>
                <w:lang w:eastAsia="pt-BR"/>
              </w:rPr>
              <w:t>DPU-2017</w:t>
            </w:r>
            <w:r w:rsidR="00D560E0">
              <w:rPr>
                <w:rFonts w:ascii="Book Antiqua" w:eastAsia="Times New Roman" w:hAnsi="Book Antiqua" w:cs="Times New Roman"/>
                <w:b/>
                <w:i/>
                <w:iCs/>
                <w:color w:val="FF0000"/>
                <w:sz w:val="19"/>
                <w:szCs w:val="19"/>
                <w:lang w:eastAsia="pt-BR"/>
              </w:rPr>
              <w:t>: #</w:t>
            </w:r>
            <w:r w:rsidR="00D560E0" w:rsidRPr="00D560E0">
              <w:rPr>
                <w:rFonts w:ascii="Book Antiqua" w:eastAsia="Times New Roman" w:hAnsi="Book Antiqua" w:cs="Times New Roman"/>
                <w:b/>
                <w:i/>
                <w:iCs/>
                <w:color w:val="FF0000"/>
                <w:sz w:val="19"/>
                <w:szCs w:val="19"/>
                <w:highlight w:val="green"/>
                <w:lang w:eastAsia="pt-BR"/>
              </w:rPr>
              <w:t>PCAC-2017</w:t>
            </w:r>
            <w:r w:rsidR="00722F67">
              <w:rPr>
                <w:rFonts w:ascii="Book Antiqua" w:eastAsia="Times New Roman" w:hAnsi="Book Antiqua" w:cs="Times New Roman"/>
                <w:b/>
                <w:i/>
                <w:iCs/>
                <w:color w:val="FF0000"/>
                <w:sz w:val="19"/>
                <w:szCs w:val="19"/>
                <w:lang w:eastAsia="pt-BR"/>
              </w:rPr>
              <w:t xml:space="preserve">: </w:t>
            </w:r>
            <w:r w:rsidR="00227804">
              <w:rPr>
                <w:rFonts w:ascii="Book Antiqua" w:eastAsia="Times New Roman" w:hAnsi="Book Antiqua" w:cs="Times New Roman"/>
                <w:b/>
                <w:i/>
                <w:iCs/>
                <w:color w:val="FF0000"/>
                <w:sz w:val="19"/>
                <w:szCs w:val="19"/>
                <w:lang w:eastAsia="pt-BR"/>
              </w:rPr>
              <w:t>#</w:t>
            </w:r>
            <w:r w:rsidR="00227804" w:rsidRPr="00227804">
              <w:rPr>
                <w:rFonts w:ascii="Book Antiqua" w:eastAsia="Times New Roman" w:hAnsi="Book Antiqua" w:cs="Times New Roman"/>
                <w:b/>
                <w:i/>
                <w:iCs/>
                <w:color w:val="FF0000"/>
                <w:sz w:val="19"/>
                <w:szCs w:val="19"/>
                <w:highlight w:val="green"/>
                <w:lang w:eastAsia="pt-BR"/>
              </w:rPr>
              <w:t>MPBA-2018</w:t>
            </w:r>
            <w:r w:rsidR="003667C4">
              <w:rPr>
                <w:rFonts w:ascii="Book Antiqua" w:eastAsia="Times New Roman" w:hAnsi="Book Antiqua" w:cs="Times New Roman"/>
                <w:b/>
                <w:i/>
                <w:iCs/>
                <w:color w:val="FF0000"/>
                <w:sz w:val="19"/>
                <w:szCs w:val="19"/>
                <w:lang w:eastAsia="pt-BR"/>
              </w:rPr>
              <w:t>: #</w:t>
            </w:r>
            <w:r w:rsidR="003667C4" w:rsidRPr="003667C4">
              <w:rPr>
                <w:rFonts w:ascii="Book Antiqua" w:eastAsia="Times New Roman" w:hAnsi="Book Antiqua" w:cs="Times New Roman"/>
                <w:b/>
                <w:i/>
                <w:iCs/>
                <w:color w:val="FF0000"/>
                <w:sz w:val="19"/>
                <w:szCs w:val="19"/>
                <w:highlight w:val="green"/>
                <w:lang w:eastAsia="pt-BR"/>
              </w:rPr>
              <w:t>TRF3-2018</w:t>
            </w:r>
            <w:r w:rsidR="00E26ECD">
              <w:rPr>
                <w:rFonts w:ascii="Book Antiqua" w:eastAsia="Times New Roman" w:hAnsi="Book Antiqua" w:cs="Times New Roman"/>
                <w:b/>
                <w:i/>
                <w:iCs/>
                <w:color w:val="FF0000"/>
                <w:sz w:val="19"/>
                <w:szCs w:val="19"/>
                <w:lang w:eastAsia="pt-BR"/>
              </w:rPr>
              <w:t>: #</w:t>
            </w:r>
            <w:r w:rsidR="00E26ECD" w:rsidRPr="00E26ECD">
              <w:rPr>
                <w:rFonts w:ascii="Book Antiqua" w:eastAsia="Times New Roman" w:hAnsi="Book Antiqua" w:cs="Times New Roman"/>
                <w:b/>
                <w:i/>
                <w:iCs/>
                <w:color w:val="FF0000"/>
                <w:sz w:val="19"/>
                <w:szCs w:val="19"/>
                <w:highlight w:val="green"/>
                <w:lang w:eastAsia="pt-BR"/>
              </w:rPr>
              <w:t>PCRS-2018</w:t>
            </w:r>
            <w:r w:rsidRPr="009C68E9">
              <w:rPr>
                <w:rFonts w:ascii="Book Antiqua" w:eastAsia="Times New Roman" w:hAnsi="Book Antiqua" w:cs="Times New Roman"/>
                <w:b/>
                <w:i/>
                <w:iCs/>
                <w:color w:val="FF0000"/>
                <w:sz w:val="19"/>
                <w:szCs w:val="19"/>
                <w:lang w:eastAsia="pt-BR"/>
              </w:rPr>
              <w:t>: #</w:t>
            </w:r>
            <w:r w:rsidRPr="009C68E9">
              <w:rPr>
                <w:rFonts w:ascii="Book Antiqua" w:eastAsia="Times New Roman" w:hAnsi="Book Antiqua" w:cs="Times New Roman"/>
                <w:b/>
                <w:i/>
                <w:iCs/>
                <w:color w:val="FF0000"/>
                <w:sz w:val="19"/>
                <w:szCs w:val="19"/>
                <w:highlight w:val="green"/>
                <w:lang w:eastAsia="pt-BR"/>
              </w:rPr>
              <w:t>MPMT-2019</w:t>
            </w:r>
            <w:r w:rsidR="00B74ABE">
              <w:rPr>
                <w:rFonts w:ascii="Book Antiqua" w:eastAsia="Times New Roman" w:hAnsi="Book Antiqua" w:cs="Times New Roman"/>
                <w:b/>
                <w:i/>
                <w:iCs/>
                <w:color w:val="FF0000"/>
                <w:sz w:val="19"/>
                <w:szCs w:val="19"/>
                <w:lang w:eastAsia="pt-BR"/>
              </w:rPr>
              <w:t>: #</w:t>
            </w:r>
            <w:r w:rsidR="00B74ABE" w:rsidRPr="00B74ABE">
              <w:rPr>
                <w:rFonts w:ascii="Book Antiqua" w:eastAsia="Times New Roman" w:hAnsi="Book Antiqua" w:cs="Times New Roman"/>
                <w:b/>
                <w:i/>
                <w:iCs/>
                <w:color w:val="FF0000"/>
                <w:sz w:val="19"/>
                <w:szCs w:val="19"/>
                <w:highlight w:val="green"/>
                <w:lang w:eastAsia="pt-BR"/>
              </w:rPr>
              <w:t>MPMG-2021</w:t>
            </w:r>
            <w:r w:rsidR="003B5B86">
              <w:rPr>
                <w:rFonts w:ascii="Book Antiqua" w:eastAsia="Times New Roman" w:hAnsi="Book Antiqua" w:cs="Times New Roman"/>
                <w:b/>
                <w:i/>
                <w:iCs/>
                <w:color w:val="FF0000"/>
                <w:sz w:val="19"/>
                <w:szCs w:val="19"/>
                <w:lang w:eastAsia="pt-BR"/>
              </w:rPr>
              <w:t>: #</w:t>
            </w:r>
            <w:r w:rsidR="003B5B86" w:rsidRPr="003B5B86">
              <w:rPr>
                <w:rFonts w:ascii="Book Antiqua" w:eastAsia="Times New Roman" w:hAnsi="Book Antiqua" w:cs="Times New Roman"/>
                <w:b/>
                <w:i/>
                <w:iCs/>
                <w:color w:val="FF0000"/>
                <w:sz w:val="19"/>
                <w:szCs w:val="19"/>
                <w:highlight w:val="green"/>
                <w:lang w:eastAsia="pt-BR"/>
              </w:rPr>
              <w:t>PCPR-2021</w:t>
            </w:r>
            <w:r w:rsidR="00931619">
              <w:rPr>
                <w:rFonts w:ascii="Book Antiqua" w:eastAsia="Times New Roman" w:hAnsi="Book Antiqua" w:cs="Times New Roman"/>
                <w:b/>
                <w:i/>
                <w:iCs/>
                <w:color w:val="FF0000"/>
                <w:sz w:val="19"/>
                <w:szCs w:val="19"/>
                <w:lang w:eastAsia="pt-BR"/>
              </w:rPr>
              <w:t>: #</w:t>
            </w:r>
            <w:r w:rsidR="00931619" w:rsidRPr="00931619">
              <w:rPr>
                <w:rFonts w:ascii="Book Antiqua" w:eastAsia="Times New Roman" w:hAnsi="Book Antiqua" w:cs="Times New Roman"/>
                <w:b/>
                <w:i/>
                <w:iCs/>
                <w:color w:val="FF0000"/>
                <w:sz w:val="19"/>
                <w:szCs w:val="19"/>
                <w:highlight w:val="green"/>
                <w:lang w:eastAsia="pt-BR"/>
              </w:rPr>
              <w:t>PCES-2022</w:t>
            </w:r>
            <w:r w:rsidR="00F4083D">
              <w:rPr>
                <w:rFonts w:ascii="Book Antiqua" w:eastAsia="Times New Roman" w:hAnsi="Book Antiqua" w:cs="Times New Roman"/>
                <w:b/>
                <w:i/>
                <w:iCs/>
                <w:color w:val="FF0000"/>
                <w:sz w:val="19"/>
                <w:szCs w:val="19"/>
                <w:lang w:eastAsia="pt-BR"/>
              </w:rPr>
              <w:t>: #</w:t>
            </w:r>
            <w:r w:rsidR="00F4083D" w:rsidRPr="00F4083D">
              <w:rPr>
                <w:rFonts w:ascii="Book Antiqua" w:eastAsia="Times New Roman" w:hAnsi="Book Antiqua" w:cs="Times New Roman"/>
                <w:b/>
                <w:i/>
                <w:iCs/>
                <w:color w:val="FF0000"/>
                <w:sz w:val="19"/>
                <w:szCs w:val="19"/>
                <w:highlight w:val="green"/>
                <w:lang w:eastAsia="pt-BR"/>
              </w:rPr>
              <w:t>MPCSC-2022</w:t>
            </w:r>
            <w:r w:rsidR="00A0600C">
              <w:rPr>
                <w:rFonts w:ascii="Book Antiqua" w:eastAsia="Times New Roman" w:hAnsi="Book Antiqua" w:cs="Times New Roman"/>
                <w:b/>
                <w:i/>
                <w:iCs/>
                <w:color w:val="FF0000"/>
                <w:sz w:val="19"/>
                <w:szCs w:val="19"/>
                <w:lang w:eastAsia="pt-BR"/>
              </w:rPr>
              <w:t>: #</w:t>
            </w:r>
            <w:r w:rsidR="00A0600C" w:rsidRPr="00A0600C">
              <w:rPr>
                <w:rFonts w:ascii="Book Antiqua" w:eastAsia="Times New Roman" w:hAnsi="Book Antiqua" w:cs="Times New Roman"/>
                <w:b/>
                <w:i/>
                <w:iCs/>
                <w:color w:val="FF0000"/>
                <w:sz w:val="19"/>
                <w:szCs w:val="19"/>
                <w:highlight w:val="green"/>
                <w:lang w:eastAsia="pt-BR"/>
              </w:rPr>
              <w:t>TCU-2022</w:t>
            </w:r>
            <w:r w:rsidR="00DB40F7">
              <w:rPr>
                <w:rFonts w:ascii="Book Antiqua" w:eastAsia="Times New Roman" w:hAnsi="Book Antiqua" w:cs="Times New Roman"/>
                <w:b/>
                <w:i/>
                <w:iCs/>
                <w:color w:val="FF0000"/>
                <w:sz w:val="19"/>
                <w:szCs w:val="19"/>
                <w:lang w:eastAsia="pt-BR"/>
              </w:rPr>
              <w:t>: #</w:t>
            </w:r>
            <w:r w:rsidR="00DB40F7" w:rsidRPr="00DB40F7">
              <w:rPr>
                <w:rFonts w:ascii="Book Antiqua" w:eastAsia="Times New Roman" w:hAnsi="Book Antiqua" w:cs="Times New Roman"/>
                <w:b/>
                <w:i/>
                <w:iCs/>
                <w:color w:val="FF0000"/>
                <w:sz w:val="19"/>
                <w:szCs w:val="19"/>
                <w:highlight w:val="green"/>
                <w:lang w:eastAsia="pt-BR"/>
              </w:rPr>
              <w:t>CESPE</w:t>
            </w:r>
            <w:r w:rsidRPr="009C68E9">
              <w:rPr>
                <w:rFonts w:ascii="Book Antiqua" w:eastAsia="Times New Roman" w:hAnsi="Book Antiqua" w:cs="Times New Roman"/>
                <w:b/>
                <w:i/>
                <w:iCs/>
                <w:color w:val="FF0000"/>
                <w:sz w:val="19"/>
                <w:szCs w:val="19"/>
                <w:lang w:eastAsia="pt-BR"/>
              </w:rPr>
              <w:t>: #</w:t>
            </w:r>
            <w:r w:rsidRPr="009C68E9">
              <w:rPr>
                <w:rFonts w:ascii="Book Antiqua" w:eastAsia="Times New Roman" w:hAnsi="Book Antiqua" w:cs="Times New Roman"/>
                <w:b/>
                <w:i/>
                <w:iCs/>
                <w:color w:val="FF0000"/>
                <w:sz w:val="19"/>
                <w:szCs w:val="19"/>
                <w:highlight w:val="green"/>
                <w:lang w:eastAsia="pt-BR"/>
              </w:rPr>
              <w:t>FCC</w:t>
            </w:r>
            <w:r w:rsidR="00A0600C">
              <w:rPr>
                <w:rFonts w:ascii="Book Antiqua" w:eastAsia="Times New Roman" w:hAnsi="Book Antiqua" w:cs="Times New Roman"/>
                <w:b/>
                <w:i/>
                <w:iCs/>
                <w:color w:val="FF0000"/>
                <w:sz w:val="19"/>
                <w:szCs w:val="19"/>
                <w:lang w:eastAsia="pt-BR"/>
              </w:rPr>
              <w:t>: #</w:t>
            </w:r>
            <w:r w:rsidR="00A0600C" w:rsidRPr="00A0600C">
              <w:rPr>
                <w:rFonts w:ascii="Book Antiqua" w:eastAsia="Times New Roman" w:hAnsi="Book Antiqua" w:cs="Times New Roman"/>
                <w:b/>
                <w:i/>
                <w:iCs/>
                <w:color w:val="FF0000"/>
                <w:sz w:val="19"/>
                <w:szCs w:val="19"/>
                <w:highlight w:val="green"/>
                <w:lang w:eastAsia="pt-BR"/>
              </w:rPr>
              <w:t>FGV</w:t>
            </w:r>
            <w:r w:rsidR="00D0407D">
              <w:rPr>
                <w:rFonts w:ascii="Book Antiqua" w:eastAsia="Times New Roman" w:hAnsi="Book Antiqua" w:cs="Times New Roman"/>
                <w:b/>
                <w:i/>
                <w:iCs/>
                <w:color w:val="FF0000"/>
                <w:sz w:val="19"/>
                <w:szCs w:val="19"/>
                <w:lang w:eastAsia="pt-BR"/>
              </w:rPr>
              <w:t>: #</w:t>
            </w:r>
            <w:r w:rsidR="00D0407D" w:rsidRPr="00722F67">
              <w:rPr>
                <w:rFonts w:ascii="Book Antiqua" w:eastAsia="Times New Roman" w:hAnsi="Book Antiqua" w:cs="Times New Roman"/>
                <w:b/>
                <w:i/>
                <w:iCs/>
                <w:color w:val="FF0000"/>
                <w:sz w:val="19"/>
                <w:szCs w:val="19"/>
                <w:highlight w:val="green"/>
                <w:lang w:eastAsia="pt-BR"/>
              </w:rPr>
              <w:t>FMP</w:t>
            </w:r>
            <w:r w:rsidR="00E26ECD">
              <w:rPr>
                <w:rFonts w:ascii="Book Antiqua" w:eastAsia="Times New Roman" w:hAnsi="Book Antiqua" w:cs="Times New Roman"/>
                <w:b/>
                <w:i/>
                <w:iCs/>
                <w:color w:val="FF0000"/>
                <w:sz w:val="19"/>
                <w:szCs w:val="19"/>
                <w:lang w:eastAsia="pt-BR"/>
              </w:rPr>
              <w:t>: #</w:t>
            </w:r>
            <w:r w:rsidR="00E26ECD" w:rsidRPr="00E26ECD">
              <w:rPr>
                <w:rFonts w:ascii="Book Antiqua" w:eastAsia="Times New Roman" w:hAnsi="Book Antiqua" w:cs="Times New Roman"/>
                <w:b/>
                <w:i/>
                <w:iCs/>
                <w:color w:val="FF0000"/>
                <w:sz w:val="19"/>
                <w:szCs w:val="19"/>
                <w:highlight w:val="green"/>
                <w:lang w:eastAsia="pt-BR"/>
              </w:rPr>
              <w:t>Fundatec</w:t>
            </w:r>
            <w:r w:rsidR="003B5B86">
              <w:rPr>
                <w:rFonts w:ascii="Book Antiqua" w:eastAsia="Times New Roman" w:hAnsi="Book Antiqua" w:cs="Times New Roman"/>
                <w:b/>
                <w:i/>
                <w:iCs/>
                <w:color w:val="FF0000"/>
                <w:sz w:val="19"/>
                <w:szCs w:val="19"/>
                <w:lang w:eastAsia="pt-BR"/>
              </w:rPr>
              <w:t>: #</w:t>
            </w:r>
            <w:r w:rsidR="003B5B86" w:rsidRPr="003B5B86">
              <w:rPr>
                <w:rFonts w:ascii="Book Antiqua" w:eastAsia="Times New Roman" w:hAnsi="Book Antiqua" w:cs="Times New Roman"/>
                <w:b/>
                <w:i/>
                <w:iCs/>
                <w:color w:val="FF0000"/>
                <w:sz w:val="19"/>
                <w:szCs w:val="19"/>
                <w:highlight w:val="green"/>
                <w:lang w:eastAsia="pt-BR"/>
              </w:rPr>
              <w:t>UFPR</w:t>
            </w:r>
            <w:r w:rsidRPr="009C68E9">
              <w:rPr>
                <w:rFonts w:ascii="Book Antiqua" w:eastAsia="Times New Roman" w:hAnsi="Book Antiqua" w:cs="Times New Roman"/>
                <w:bCs/>
                <w:sz w:val="19"/>
                <w:szCs w:val="19"/>
                <w:lang w:eastAsia="pt-BR"/>
              </w:rPr>
              <w:t xml:space="preserve">: </w:t>
            </w:r>
            <w:r w:rsidRPr="009C68E9">
              <w:rPr>
                <w:rFonts w:ascii="Book Antiqua" w:hAnsi="Book Antiqua" w:cs="Times New Roman"/>
                <w:b/>
                <w:bCs/>
                <w:i/>
                <w:iCs/>
                <w:sz w:val="19"/>
                <w:szCs w:val="19"/>
                <w:shd w:val="clear" w:color="auto" w:fill="F7CAAC" w:themeFill="accent2" w:themeFillTint="66"/>
              </w:rPr>
              <w:t>Fases</w:t>
            </w:r>
            <w:r w:rsidR="00F133E6">
              <w:rPr>
                <w:rFonts w:ascii="Book Antiqua" w:hAnsi="Book Antiqua" w:cs="Times New Roman"/>
                <w:b/>
                <w:bCs/>
                <w:i/>
                <w:iCs/>
                <w:sz w:val="19"/>
                <w:szCs w:val="19"/>
                <w:shd w:val="clear" w:color="auto" w:fill="F7CAAC" w:themeFill="accent2" w:themeFillTint="66"/>
              </w:rPr>
              <w:t>/Etapas</w:t>
            </w:r>
            <w:r w:rsidRPr="009C68E9">
              <w:rPr>
                <w:rFonts w:ascii="Book Antiqua" w:hAnsi="Book Antiqua" w:cs="Times New Roman"/>
                <w:b/>
                <w:bCs/>
                <w:i/>
                <w:iCs/>
                <w:sz w:val="19"/>
                <w:szCs w:val="19"/>
                <w:shd w:val="clear" w:color="auto" w:fill="F7CAAC" w:themeFill="accent2" w:themeFillTint="66"/>
              </w:rPr>
              <w:t xml:space="preserve"> da lavagem de capitais</w:t>
            </w:r>
            <w:r>
              <w:rPr>
                <w:rFonts w:ascii="Book Antiqua" w:hAnsi="Book Antiqua" w:cs="Times New Roman"/>
                <w:b/>
                <w:bCs/>
                <w:sz w:val="19"/>
                <w:szCs w:val="19"/>
              </w:rPr>
              <w:t xml:space="preserve">: </w:t>
            </w:r>
            <w:r w:rsidRPr="009C68E9">
              <w:rPr>
                <w:rFonts w:ascii="Book Antiqua" w:hAnsi="Book Antiqua" w:cs="Times New Roman"/>
                <w:sz w:val="19"/>
                <w:szCs w:val="19"/>
              </w:rPr>
              <w:t xml:space="preserve">As </w:t>
            </w:r>
            <w:r>
              <w:rPr>
                <w:rFonts w:ascii="Book Antiqua" w:hAnsi="Book Antiqua" w:cs="Times New Roman"/>
                <w:sz w:val="19"/>
                <w:szCs w:val="19"/>
              </w:rPr>
              <w:t>f</w:t>
            </w:r>
            <w:r w:rsidRPr="009C68E9">
              <w:rPr>
                <w:rFonts w:ascii="Book Antiqua" w:hAnsi="Book Antiqua" w:cs="Times New Roman"/>
                <w:sz w:val="19"/>
                <w:szCs w:val="19"/>
              </w:rPr>
              <w:t>ases de lavagem de capitais foram elaboradas pelo</w:t>
            </w:r>
            <w:r w:rsidR="00CB375F">
              <w:t xml:space="preserve"> </w:t>
            </w:r>
            <w:r w:rsidR="00CB375F" w:rsidRPr="00CB375F">
              <w:rPr>
                <w:rFonts w:ascii="Book Antiqua" w:hAnsi="Book Antiqua" w:cs="Times New Roman"/>
                <w:sz w:val="19"/>
                <w:szCs w:val="19"/>
              </w:rPr>
              <w:t>Grupo de Ação Financeira</w:t>
            </w:r>
            <w:r w:rsidRPr="009C68E9">
              <w:rPr>
                <w:rFonts w:ascii="Book Antiqua" w:hAnsi="Book Antiqua" w:cs="Times New Roman"/>
                <w:sz w:val="19"/>
                <w:szCs w:val="19"/>
              </w:rPr>
              <w:t xml:space="preserve"> </w:t>
            </w:r>
            <w:r w:rsidR="00CB375F">
              <w:rPr>
                <w:rFonts w:ascii="Book Antiqua" w:hAnsi="Book Antiqua" w:cs="Times New Roman"/>
                <w:sz w:val="19"/>
                <w:szCs w:val="19"/>
              </w:rPr>
              <w:t>(</w:t>
            </w:r>
            <w:r w:rsidRPr="009C68E9">
              <w:rPr>
                <w:rFonts w:ascii="Book Antiqua" w:hAnsi="Book Antiqua" w:cs="Times New Roman"/>
                <w:sz w:val="19"/>
                <w:szCs w:val="19"/>
              </w:rPr>
              <w:t>GAFI</w:t>
            </w:r>
            <w:r w:rsidR="00CB375F">
              <w:rPr>
                <w:rFonts w:ascii="Book Antiqua" w:hAnsi="Book Antiqua" w:cs="Times New Roman"/>
                <w:sz w:val="19"/>
                <w:szCs w:val="19"/>
              </w:rPr>
              <w:t>)</w:t>
            </w:r>
            <w:r w:rsidRPr="009C68E9">
              <w:rPr>
                <w:rFonts w:ascii="Book Antiqua" w:hAnsi="Book Antiqua" w:cs="Times New Roman"/>
                <w:sz w:val="19"/>
                <w:szCs w:val="19"/>
              </w:rPr>
              <w:t xml:space="preserve">. A lavagem de capitais completa </w:t>
            </w:r>
            <w:r w:rsidRPr="00CB375F">
              <w:rPr>
                <w:rFonts w:ascii="Book Antiqua" w:hAnsi="Book Antiqua" w:cs="Times New Roman"/>
                <w:b/>
                <w:bCs/>
                <w:i/>
                <w:iCs/>
                <w:sz w:val="19"/>
                <w:szCs w:val="19"/>
                <w:u w:val="single"/>
              </w:rPr>
              <w:t>possui 3 fases</w:t>
            </w:r>
            <w:r w:rsidRPr="009C68E9">
              <w:rPr>
                <w:rFonts w:ascii="Book Antiqua" w:hAnsi="Book Antiqua" w:cs="Times New Roman"/>
                <w:sz w:val="19"/>
                <w:szCs w:val="19"/>
              </w:rPr>
              <w:t>:</w:t>
            </w:r>
            <w:r>
              <w:rPr>
                <w:rFonts w:ascii="Book Antiqua" w:hAnsi="Book Antiqua" w:cs="Times New Roman"/>
                <w:sz w:val="19"/>
                <w:szCs w:val="19"/>
              </w:rPr>
              <w:t xml:space="preserve"> </w:t>
            </w:r>
            <w:r>
              <w:rPr>
                <w:rFonts w:ascii="Book Antiqua" w:hAnsi="Book Antiqua" w:cs="Times New Roman"/>
                <w:b/>
                <w:sz w:val="19"/>
                <w:szCs w:val="19"/>
              </w:rPr>
              <w:t>i</w:t>
            </w:r>
            <w:r w:rsidRPr="009C68E9">
              <w:rPr>
                <w:rFonts w:ascii="Book Antiqua" w:hAnsi="Book Antiqua" w:cs="Times New Roman"/>
                <w:b/>
                <w:sz w:val="19"/>
                <w:szCs w:val="19"/>
              </w:rPr>
              <w:t xml:space="preserve">) </w:t>
            </w:r>
            <w:r w:rsidRPr="00CB375F">
              <w:rPr>
                <w:rFonts w:ascii="Book Antiqua" w:hAnsi="Book Antiqua" w:cs="Times New Roman"/>
                <w:b/>
                <w:sz w:val="19"/>
                <w:szCs w:val="19"/>
                <w:shd w:val="clear" w:color="auto" w:fill="F7CAAC" w:themeFill="accent2" w:themeFillTint="66"/>
              </w:rPr>
              <w:t xml:space="preserve">Fase da </w:t>
            </w:r>
            <w:r w:rsidR="00C73ED3">
              <w:rPr>
                <w:rFonts w:ascii="Book Antiqua" w:hAnsi="Book Antiqua" w:cs="Times New Roman"/>
                <w:b/>
                <w:sz w:val="19"/>
                <w:szCs w:val="19"/>
                <w:shd w:val="clear" w:color="auto" w:fill="F7CAAC" w:themeFill="accent2" w:themeFillTint="66"/>
              </w:rPr>
              <w:t>C</w:t>
            </w:r>
            <w:r w:rsidRPr="00CB375F">
              <w:rPr>
                <w:rFonts w:ascii="Book Antiqua" w:hAnsi="Book Antiqua" w:cs="Times New Roman"/>
                <w:b/>
                <w:sz w:val="19"/>
                <w:szCs w:val="19"/>
                <w:shd w:val="clear" w:color="auto" w:fill="F7CAAC" w:themeFill="accent2" w:themeFillTint="66"/>
              </w:rPr>
              <w:t>olocação</w:t>
            </w:r>
            <w:r w:rsidRPr="009C68E9">
              <w:rPr>
                <w:rFonts w:ascii="Book Antiqua" w:hAnsi="Book Antiqua" w:cs="Times New Roman"/>
                <w:b/>
                <w:sz w:val="19"/>
                <w:szCs w:val="19"/>
              </w:rPr>
              <w:t xml:space="preserve"> (</w:t>
            </w:r>
            <w:r w:rsidR="00C73ED3">
              <w:rPr>
                <w:rFonts w:ascii="Book Antiqua" w:hAnsi="Book Antiqua" w:cs="Times New Roman"/>
                <w:b/>
                <w:sz w:val="19"/>
                <w:szCs w:val="19"/>
              </w:rPr>
              <w:t>C</w:t>
            </w:r>
            <w:r w:rsidR="00722F67" w:rsidRPr="00722F67">
              <w:rPr>
                <w:rFonts w:ascii="Book Antiqua" w:hAnsi="Book Antiqua" w:cs="Times New Roman"/>
                <w:b/>
                <w:sz w:val="19"/>
                <w:szCs w:val="19"/>
              </w:rPr>
              <w:t xml:space="preserve">onversão, </w:t>
            </w:r>
            <w:r w:rsidR="00C73ED3">
              <w:rPr>
                <w:rFonts w:ascii="Book Antiqua" w:hAnsi="Book Antiqua" w:cs="Times New Roman"/>
                <w:b/>
                <w:sz w:val="19"/>
                <w:szCs w:val="19"/>
              </w:rPr>
              <w:t>I</w:t>
            </w:r>
            <w:r w:rsidR="00722F67" w:rsidRPr="00722F67">
              <w:rPr>
                <w:rFonts w:ascii="Book Antiqua" w:hAnsi="Book Antiqua" w:cs="Times New Roman"/>
                <w:b/>
                <w:sz w:val="19"/>
                <w:szCs w:val="19"/>
              </w:rPr>
              <w:t xml:space="preserve">ntrodução ou </w:t>
            </w:r>
            <w:proofErr w:type="spellStart"/>
            <w:r w:rsidRPr="00722F67">
              <w:rPr>
                <w:rFonts w:ascii="Book Antiqua" w:hAnsi="Book Antiqua" w:cs="Times New Roman"/>
                <w:b/>
                <w:i/>
                <w:sz w:val="19"/>
                <w:szCs w:val="19"/>
              </w:rPr>
              <w:t>Placement</w:t>
            </w:r>
            <w:proofErr w:type="spellEnd"/>
            <w:r w:rsidRPr="009C68E9">
              <w:rPr>
                <w:rFonts w:ascii="Book Antiqua" w:hAnsi="Book Antiqua" w:cs="Times New Roman"/>
                <w:b/>
                <w:sz w:val="19"/>
                <w:szCs w:val="19"/>
              </w:rPr>
              <w:t>)</w:t>
            </w:r>
            <w:r>
              <w:rPr>
                <w:rFonts w:ascii="Book Antiqua" w:hAnsi="Book Antiqua" w:cs="Times New Roman"/>
                <w:b/>
                <w:sz w:val="19"/>
                <w:szCs w:val="19"/>
              </w:rPr>
              <w:t xml:space="preserve">: </w:t>
            </w:r>
            <w:r w:rsidR="00C73ED3">
              <w:rPr>
                <w:rFonts w:ascii="Book Antiqua" w:hAnsi="Book Antiqua" w:cs="Times New Roman"/>
                <w:sz w:val="19"/>
                <w:szCs w:val="19"/>
              </w:rPr>
              <w:t>Consiste</w:t>
            </w:r>
            <w:r w:rsidRPr="009C68E9">
              <w:rPr>
                <w:rFonts w:ascii="Book Antiqua" w:hAnsi="Book Antiqua" w:cs="Times New Roman"/>
                <w:sz w:val="19"/>
                <w:szCs w:val="19"/>
              </w:rPr>
              <w:t xml:space="preserve"> </w:t>
            </w:r>
            <w:r w:rsidR="00C73ED3">
              <w:rPr>
                <w:rFonts w:ascii="Book Antiqua" w:hAnsi="Book Antiqua" w:cs="Times New Roman"/>
                <w:sz w:val="19"/>
                <w:szCs w:val="19"/>
              </w:rPr>
              <w:t>n</w:t>
            </w:r>
            <w:r w:rsidRPr="009C68E9">
              <w:rPr>
                <w:rFonts w:ascii="Book Antiqua" w:hAnsi="Book Antiqua" w:cs="Times New Roman"/>
                <w:sz w:val="19"/>
                <w:szCs w:val="19"/>
              </w:rPr>
              <w:t xml:space="preserve">a </w:t>
            </w:r>
            <w:r w:rsidRPr="00CB375F">
              <w:rPr>
                <w:rFonts w:ascii="Book Antiqua" w:hAnsi="Book Antiqua" w:cs="Times New Roman"/>
                <w:b/>
                <w:bCs/>
                <w:sz w:val="19"/>
                <w:szCs w:val="19"/>
                <w:highlight w:val="yellow"/>
              </w:rPr>
              <w:t>introdução do dinheiro ilícito no sistema financeiro</w:t>
            </w:r>
            <w:r w:rsidR="00722F67" w:rsidRPr="00722F67">
              <w:rPr>
                <w:rFonts w:ascii="Book Antiqua" w:hAnsi="Book Antiqua" w:cs="Times New Roman"/>
                <w:sz w:val="19"/>
                <w:szCs w:val="19"/>
              </w:rPr>
              <w:t>,</w:t>
            </w:r>
            <w:r w:rsidR="00722F67">
              <w:rPr>
                <w:rFonts w:ascii="Book Antiqua" w:hAnsi="Book Antiqua" w:cs="Times New Roman"/>
                <w:sz w:val="19"/>
                <w:szCs w:val="19"/>
              </w:rPr>
              <w:t xml:space="preserve"> </w:t>
            </w:r>
            <w:r w:rsidR="00722F67" w:rsidRPr="00722F67">
              <w:rPr>
                <w:rFonts w:ascii="Book Antiqua" w:hAnsi="Book Antiqua" w:cs="Times New Roman"/>
                <w:sz w:val="19"/>
                <w:szCs w:val="19"/>
              </w:rPr>
              <w:t xml:space="preserve">dificultando a identificação da procedência dos valores de modo a evitar qualquer ligação entre o agente e o resultado obtido com a prática do crime antecedente </w:t>
            </w:r>
            <w:r w:rsidRPr="00722F67">
              <w:rPr>
                <w:rFonts w:ascii="Book Antiqua" w:hAnsi="Book Antiqua" w:cs="Times New Roman"/>
                <w:sz w:val="19"/>
                <w:szCs w:val="19"/>
              </w:rPr>
              <w:t>(</w:t>
            </w:r>
            <w:r w:rsidRPr="009C68E9">
              <w:rPr>
                <w:rFonts w:ascii="Book Antiqua" w:hAnsi="Book Antiqua" w:cs="Times New Roman"/>
                <w:sz w:val="19"/>
                <w:szCs w:val="19"/>
              </w:rPr>
              <w:t>depósito bancário).</w:t>
            </w:r>
            <w:r w:rsidR="00C73ED3" w:rsidRPr="00C73ED3">
              <w:rPr>
                <w:rFonts w:ascii="Book Antiqua" w:hAnsi="Book Antiqua" w:cs="Times New Roman"/>
                <w:sz w:val="19"/>
                <w:szCs w:val="19"/>
              </w:rPr>
              <w:t xml:space="preserve"> Diversas técnicas são utilizadas nessa fase.</w:t>
            </w:r>
            <w:r w:rsidR="00C73ED3">
              <w:t xml:space="preserve"> </w:t>
            </w:r>
            <w:r w:rsidR="00C73ED3" w:rsidRPr="00C73ED3">
              <w:rPr>
                <w:rFonts w:ascii="Book Antiqua" w:hAnsi="Book Antiqua" w:cs="Times New Roman"/>
                <w:sz w:val="19"/>
                <w:szCs w:val="19"/>
              </w:rPr>
              <w:t xml:space="preserve">A doutrina cita como uma dessas técnicas o </w:t>
            </w:r>
            <w:proofErr w:type="spellStart"/>
            <w:r w:rsidR="00C73ED3" w:rsidRPr="00C73ED3">
              <w:rPr>
                <w:rFonts w:ascii="Book Antiqua" w:hAnsi="Book Antiqua" w:cs="Times New Roman"/>
                <w:i/>
                <w:iCs/>
                <w:sz w:val="19"/>
                <w:szCs w:val="19"/>
              </w:rPr>
              <w:t>Smurfing</w:t>
            </w:r>
            <w:proofErr w:type="spellEnd"/>
            <w:r w:rsidR="00C73ED3" w:rsidRPr="00C73ED3">
              <w:rPr>
                <w:rFonts w:ascii="Book Antiqua" w:hAnsi="Book Antiqua" w:cs="Times New Roman"/>
                <w:i/>
                <w:iCs/>
                <w:sz w:val="19"/>
                <w:szCs w:val="19"/>
              </w:rPr>
              <w:t xml:space="preserve">, </w:t>
            </w:r>
            <w:proofErr w:type="spellStart"/>
            <w:r w:rsidR="00C73ED3" w:rsidRPr="00C73ED3">
              <w:rPr>
                <w:rFonts w:ascii="Book Antiqua" w:hAnsi="Book Antiqua" w:cs="Times New Roman"/>
                <w:i/>
                <w:iCs/>
                <w:sz w:val="19"/>
                <w:szCs w:val="19"/>
              </w:rPr>
              <w:t>Pitufeo</w:t>
            </w:r>
            <w:proofErr w:type="spellEnd"/>
            <w:r w:rsidR="00C73ED3" w:rsidRPr="00C73ED3">
              <w:rPr>
                <w:rFonts w:ascii="Book Antiqua" w:hAnsi="Book Antiqua" w:cs="Times New Roman"/>
                <w:sz w:val="19"/>
                <w:szCs w:val="19"/>
              </w:rPr>
              <w:t xml:space="preserve"> ou </w:t>
            </w:r>
            <w:r w:rsidR="00C73ED3" w:rsidRPr="00C73ED3">
              <w:rPr>
                <w:rFonts w:ascii="Book Antiqua" w:hAnsi="Book Antiqua" w:cs="Times New Roman"/>
                <w:i/>
                <w:iCs/>
                <w:sz w:val="19"/>
                <w:szCs w:val="19"/>
              </w:rPr>
              <w:t>Estruturação</w:t>
            </w:r>
            <w:r w:rsidR="00C73ED3" w:rsidRPr="00C73ED3">
              <w:rPr>
                <w:rFonts w:ascii="Book Antiqua" w:hAnsi="Book Antiqua" w:cs="Times New Roman"/>
                <w:sz w:val="19"/>
                <w:szCs w:val="19"/>
              </w:rPr>
              <w:t>,</w:t>
            </w:r>
            <w:r w:rsidR="00C73ED3">
              <w:rPr>
                <w:rStyle w:val="Refdenotaderodap"/>
                <w:rFonts w:ascii="Book Antiqua" w:hAnsi="Book Antiqua" w:cs="Times New Roman"/>
                <w:sz w:val="19"/>
                <w:szCs w:val="19"/>
              </w:rPr>
              <w:footnoteReference w:id="1"/>
            </w:r>
            <w:r w:rsidR="00C73ED3" w:rsidRPr="00C73ED3">
              <w:rPr>
                <w:rFonts w:ascii="Book Antiqua" w:hAnsi="Book Antiqua" w:cs="Times New Roman"/>
                <w:sz w:val="19"/>
                <w:szCs w:val="19"/>
              </w:rPr>
              <w:t xml:space="preserve"> que consiste em pulverizar, fazer depósitos de uma grande quantidade de dinheiro, fracionadamente, para não levantar suspeitas quanto à origem dos valores</w:t>
            </w:r>
            <w:r w:rsidR="00C73ED3">
              <w:rPr>
                <w:rFonts w:ascii="Book Antiqua" w:hAnsi="Book Antiqua" w:cs="Times New Roman"/>
                <w:sz w:val="19"/>
                <w:szCs w:val="19"/>
              </w:rPr>
              <w:t>. Em outras palavras,</w:t>
            </w:r>
            <w:r w:rsidRPr="009C68E9">
              <w:rPr>
                <w:rFonts w:ascii="Book Antiqua" w:hAnsi="Book Antiqua" w:cs="Times New Roman"/>
                <w:sz w:val="19"/>
                <w:szCs w:val="19"/>
              </w:rPr>
              <w:t xml:space="preserve"> são depósitos de grandes quantias em pequenos valores. Ao invés de se depositar quinhentos mil reais de uma vez só, faz-se vários depósitos para não chamar a atenção dos </w:t>
            </w:r>
            <w:proofErr w:type="spellStart"/>
            <w:r w:rsidRPr="009C68E9">
              <w:rPr>
                <w:rFonts w:ascii="Book Antiqua" w:hAnsi="Book Antiqua" w:cs="Times New Roman"/>
                <w:i/>
                <w:sz w:val="19"/>
                <w:szCs w:val="19"/>
              </w:rPr>
              <w:t>gate</w:t>
            </w:r>
            <w:proofErr w:type="spellEnd"/>
            <w:r w:rsidRPr="009C68E9">
              <w:rPr>
                <w:rFonts w:ascii="Book Antiqua" w:hAnsi="Book Antiqua" w:cs="Times New Roman"/>
                <w:i/>
                <w:sz w:val="19"/>
                <w:szCs w:val="19"/>
              </w:rPr>
              <w:t xml:space="preserve"> </w:t>
            </w:r>
            <w:proofErr w:type="spellStart"/>
            <w:r w:rsidRPr="009C68E9">
              <w:rPr>
                <w:rFonts w:ascii="Book Antiqua" w:hAnsi="Book Antiqua" w:cs="Times New Roman"/>
                <w:i/>
                <w:sz w:val="19"/>
                <w:szCs w:val="19"/>
              </w:rPr>
              <w:t>keepers</w:t>
            </w:r>
            <w:proofErr w:type="spellEnd"/>
            <w:r>
              <w:rPr>
                <w:rFonts w:ascii="Book Antiqua" w:hAnsi="Book Antiqua" w:cs="Times New Roman"/>
                <w:i/>
                <w:sz w:val="19"/>
                <w:szCs w:val="19"/>
              </w:rPr>
              <w:t xml:space="preserve">; </w:t>
            </w:r>
            <w:proofErr w:type="spellStart"/>
            <w:r>
              <w:rPr>
                <w:rFonts w:ascii="Book Antiqua" w:hAnsi="Book Antiqua" w:cs="Times New Roman"/>
                <w:b/>
                <w:sz w:val="19"/>
                <w:szCs w:val="19"/>
              </w:rPr>
              <w:t>ii</w:t>
            </w:r>
            <w:proofErr w:type="spellEnd"/>
            <w:r w:rsidRPr="009C68E9">
              <w:rPr>
                <w:rFonts w:ascii="Book Antiqua" w:hAnsi="Book Antiqua" w:cs="Times New Roman"/>
                <w:b/>
                <w:sz w:val="19"/>
                <w:szCs w:val="19"/>
              </w:rPr>
              <w:t xml:space="preserve">) </w:t>
            </w:r>
            <w:r w:rsidRPr="00CB375F">
              <w:rPr>
                <w:rFonts w:ascii="Book Antiqua" w:hAnsi="Book Antiqua" w:cs="Times New Roman"/>
                <w:b/>
                <w:sz w:val="19"/>
                <w:szCs w:val="19"/>
                <w:shd w:val="clear" w:color="auto" w:fill="F7CAAC" w:themeFill="accent2" w:themeFillTint="66"/>
              </w:rPr>
              <w:t xml:space="preserve">Fase da </w:t>
            </w:r>
            <w:r w:rsidR="00C73ED3">
              <w:rPr>
                <w:rFonts w:ascii="Book Antiqua" w:hAnsi="Book Antiqua" w:cs="Times New Roman"/>
                <w:b/>
                <w:sz w:val="19"/>
                <w:szCs w:val="19"/>
                <w:shd w:val="clear" w:color="auto" w:fill="F7CAAC" w:themeFill="accent2" w:themeFillTint="66"/>
              </w:rPr>
              <w:t>D</w:t>
            </w:r>
            <w:r w:rsidRPr="00CB375F">
              <w:rPr>
                <w:rFonts w:ascii="Book Antiqua" w:hAnsi="Book Antiqua" w:cs="Times New Roman"/>
                <w:b/>
                <w:sz w:val="19"/>
                <w:szCs w:val="19"/>
                <w:shd w:val="clear" w:color="auto" w:fill="F7CAAC" w:themeFill="accent2" w:themeFillTint="66"/>
              </w:rPr>
              <w:t>issimulação</w:t>
            </w:r>
            <w:r w:rsidRPr="009C68E9">
              <w:rPr>
                <w:rFonts w:ascii="Book Antiqua" w:hAnsi="Book Antiqua" w:cs="Times New Roman"/>
                <w:b/>
                <w:sz w:val="19"/>
                <w:szCs w:val="19"/>
              </w:rPr>
              <w:t xml:space="preserve"> </w:t>
            </w:r>
            <w:r w:rsidR="00722F67">
              <w:rPr>
                <w:rFonts w:ascii="Book Antiqua" w:hAnsi="Book Antiqua" w:cs="Times New Roman"/>
                <w:b/>
                <w:sz w:val="19"/>
                <w:szCs w:val="19"/>
              </w:rPr>
              <w:t>(</w:t>
            </w:r>
            <w:proofErr w:type="spellStart"/>
            <w:r w:rsidR="00C73ED3">
              <w:rPr>
                <w:rFonts w:ascii="Book Antiqua" w:hAnsi="Book Antiqua" w:cs="Times New Roman"/>
                <w:b/>
                <w:i/>
                <w:iCs/>
                <w:sz w:val="19"/>
                <w:szCs w:val="19"/>
              </w:rPr>
              <w:t>l</w:t>
            </w:r>
            <w:r w:rsidR="00C73ED3" w:rsidRPr="00C73ED3">
              <w:rPr>
                <w:rFonts w:ascii="Book Antiqua" w:hAnsi="Book Antiqua" w:cs="Times New Roman"/>
                <w:b/>
                <w:i/>
                <w:iCs/>
                <w:sz w:val="19"/>
                <w:szCs w:val="19"/>
              </w:rPr>
              <w:t>ayering</w:t>
            </w:r>
            <w:proofErr w:type="spellEnd"/>
            <w:r w:rsidR="00C73ED3" w:rsidRPr="00C73ED3">
              <w:rPr>
                <w:rFonts w:ascii="Book Antiqua" w:hAnsi="Book Antiqua" w:cs="Times New Roman"/>
                <w:b/>
                <w:sz w:val="19"/>
                <w:szCs w:val="19"/>
              </w:rPr>
              <w:t xml:space="preserve">, Ocultação, Encobrimento, Mascaramento, Camuflagem, Transformação ou </w:t>
            </w:r>
            <w:proofErr w:type="spellStart"/>
            <w:r w:rsidR="00C73ED3" w:rsidRPr="00C73ED3">
              <w:rPr>
                <w:rFonts w:ascii="Book Antiqua" w:hAnsi="Book Antiqua" w:cs="Times New Roman"/>
                <w:b/>
                <w:i/>
                <w:iCs/>
                <w:sz w:val="19"/>
                <w:szCs w:val="19"/>
              </w:rPr>
              <w:t>Empilage</w:t>
            </w:r>
            <w:proofErr w:type="spellEnd"/>
            <w:r w:rsidRPr="009C68E9">
              <w:rPr>
                <w:rFonts w:ascii="Book Antiqua" w:hAnsi="Book Antiqua" w:cs="Times New Roman"/>
                <w:b/>
                <w:sz w:val="19"/>
                <w:szCs w:val="19"/>
              </w:rPr>
              <w:t>)</w:t>
            </w:r>
            <w:r>
              <w:rPr>
                <w:rFonts w:ascii="Book Antiqua" w:hAnsi="Book Antiqua" w:cs="Times New Roman"/>
                <w:b/>
                <w:sz w:val="19"/>
                <w:szCs w:val="19"/>
              </w:rPr>
              <w:t xml:space="preserve">: </w:t>
            </w:r>
            <w:r w:rsidRPr="009C68E9">
              <w:rPr>
                <w:rFonts w:ascii="Book Antiqua" w:hAnsi="Book Antiqua" w:cs="Times New Roman"/>
                <w:sz w:val="19"/>
                <w:szCs w:val="19"/>
              </w:rPr>
              <w:t xml:space="preserve">Nessa fase </w:t>
            </w:r>
            <w:r w:rsidRPr="00CB375F">
              <w:rPr>
                <w:rFonts w:ascii="Book Antiqua" w:hAnsi="Book Antiqua" w:cs="Times New Roman"/>
                <w:b/>
                <w:bCs/>
                <w:sz w:val="19"/>
                <w:szCs w:val="19"/>
                <w:highlight w:val="yellow"/>
              </w:rPr>
              <w:t>são realizados negócios ou movimentações financeiras de modo a dificultar o rastreamento da origem dos valores ilícitos</w:t>
            </w:r>
            <w:r w:rsidR="00C73ED3">
              <w:rPr>
                <w:rFonts w:ascii="Book Antiqua" w:hAnsi="Book Antiqua" w:cs="Times New Roman"/>
                <w:sz w:val="19"/>
                <w:szCs w:val="19"/>
              </w:rPr>
              <w:t>, isto é,</w:t>
            </w:r>
            <w:r w:rsidR="00C73ED3">
              <w:t xml:space="preserve"> </w:t>
            </w:r>
            <w:r w:rsidR="00C73ED3">
              <w:rPr>
                <w:rFonts w:ascii="Book Antiqua" w:hAnsi="Book Antiqua" w:cs="Times New Roman"/>
                <w:sz w:val="19"/>
                <w:szCs w:val="19"/>
              </w:rPr>
              <w:t>n</w:t>
            </w:r>
            <w:r w:rsidR="00C73ED3" w:rsidRPr="00C73ED3">
              <w:rPr>
                <w:rFonts w:ascii="Book Antiqua" w:hAnsi="Book Antiqua" w:cs="Times New Roman"/>
                <w:sz w:val="19"/>
                <w:szCs w:val="19"/>
              </w:rPr>
              <w:t>essa fase é realizada uma série de negócios ou movimentações financeiras, dificultando a identificação da procedência ilícita dos valores, para multiplicar, entrecruzar as operações realizadas e apagar o rastro do dinheiro sujo. Se busca dar aos recursos financeiros a aparência de legítimos.</w:t>
            </w:r>
            <w:r w:rsidR="00722F67">
              <w:rPr>
                <w:rFonts w:ascii="Book Antiqua" w:hAnsi="Book Antiqua" w:cs="Times New Roman"/>
                <w:sz w:val="19"/>
                <w:szCs w:val="19"/>
              </w:rPr>
              <w:t xml:space="preserve"> Em outras palavras, compreende </w:t>
            </w:r>
            <w:r w:rsidR="00722F67" w:rsidRPr="00722F67">
              <w:rPr>
                <w:rFonts w:ascii="Book Antiqua" w:hAnsi="Book Antiqua" w:cs="Times New Roman"/>
                <w:bCs/>
                <w:sz w:val="19"/>
                <w:szCs w:val="19"/>
              </w:rPr>
              <w:t>uma série de negócios ou movimentações financeiras é realizada a fim de impedir o rastreamento e encobrir a origem ilícita dos valores.</w:t>
            </w:r>
            <w:r w:rsidR="00722F67">
              <w:rPr>
                <w:rFonts w:ascii="Book Antiqua" w:hAnsi="Book Antiqua" w:cs="Times New Roman"/>
                <w:sz w:val="19"/>
                <w:szCs w:val="19"/>
              </w:rPr>
              <w:t xml:space="preserve"> </w:t>
            </w:r>
            <w:r>
              <w:rPr>
                <w:rFonts w:ascii="Book Antiqua" w:hAnsi="Book Antiqua" w:cs="Times New Roman"/>
                <w:sz w:val="19"/>
                <w:szCs w:val="19"/>
              </w:rPr>
              <w:t xml:space="preserve"> </w:t>
            </w:r>
            <w:r w:rsidRPr="00722F67">
              <w:rPr>
                <w:rFonts w:ascii="Book Antiqua" w:hAnsi="Book Antiqua" w:cs="Times New Roman"/>
                <w:b/>
                <w:i/>
                <w:sz w:val="19"/>
                <w:szCs w:val="19"/>
              </w:rPr>
              <w:t>Ex</w:t>
            </w:r>
            <w:r w:rsidRPr="00722F67">
              <w:rPr>
                <w:rFonts w:ascii="Book Antiqua" w:hAnsi="Book Antiqua" w:cs="Times New Roman"/>
                <w:sz w:val="19"/>
                <w:szCs w:val="19"/>
              </w:rPr>
              <w:t>.</w:t>
            </w:r>
            <w:r w:rsidR="00CB375F" w:rsidRPr="00722F67">
              <w:rPr>
                <w:rFonts w:ascii="Book Antiqua" w:hAnsi="Book Antiqua" w:cs="Times New Roman"/>
                <w:sz w:val="19"/>
                <w:szCs w:val="19"/>
              </w:rPr>
              <w:t>:</w:t>
            </w:r>
            <w:r w:rsidRPr="009C68E9">
              <w:rPr>
                <w:rFonts w:ascii="Book Antiqua" w:hAnsi="Book Antiqua" w:cs="Times New Roman"/>
                <w:sz w:val="19"/>
                <w:szCs w:val="19"/>
              </w:rPr>
              <w:t xml:space="preserve"> </w:t>
            </w:r>
            <w:r w:rsidR="00CB375F">
              <w:rPr>
                <w:rFonts w:ascii="Book Antiqua" w:hAnsi="Book Antiqua" w:cs="Times New Roman"/>
                <w:sz w:val="19"/>
                <w:szCs w:val="19"/>
              </w:rPr>
              <w:t>U</w:t>
            </w:r>
            <w:r w:rsidRPr="009C68E9">
              <w:rPr>
                <w:rFonts w:ascii="Book Antiqua" w:hAnsi="Book Antiqua" w:cs="Times New Roman"/>
                <w:sz w:val="19"/>
                <w:szCs w:val="19"/>
              </w:rPr>
              <w:t xml:space="preserve">ma vez realizado o </w:t>
            </w:r>
            <w:proofErr w:type="spellStart"/>
            <w:r w:rsidRPr="009C68E9">
              <w:rPr>
                <w:rFonts w:ascii="Book Antiqua" w:hAnsi="Book Antiqua" w:cs="Times New Roman"/>
                <w:i/>
                <w:sz w:val="19"/>
                <w:szCs w:val="19"/>
              </w:rPr>
              <w:t>smurfing</w:t>
            </w:r>
            <w:proofErr w:type="spellEnd"/>
            <w:r w:rsidRPr="009C68E9">
              <w:rPr>
                <w:rFonts w:ascii="Book Antiqua" w:hAnsi="Book Antiqua" w:cs="Times New Roman"/>
                <w:sz w:val="19"/>
                <w:szCs w:val="19"/>
              </w:rPr>
              <w:t xml:space="preserve">, entra a fase da dissimulação. Converte-se o dinheiro em dólar, compra-se bens, </w:t>
            </w:r>
            <w:proofErr w:type="spellStart"/>
            <w:r w:rsidRPr="009C68E9">
              <w:rPr>
                <w:rFonts w:ascii="Book Antiqua" w:hAnsi="Book Antiqua" w:cs="Times New Roman"/>
                <w:sz w:val="19"/>
                <w:szCs w:val="19"/>
              </w:rPr>
              <w:t>etc</w:t>
            </w:r>
            <w:proofErr w:type="spellEnd"/>
            <w:r w:rsidRPr="009C68E9">
              <w:rPr>
                <w:rFonts w:ascii="Book Antiqua" w:hAnsi="Book Antiqua" w:cs="Times New Roman"/>
                <w:sz w:val="19"/>
                <w:szCs w:val="19"/>
              </w:rPr>
              <w:t>, tudo para dificultar o rastreamento do dinheiro.</w:t>
            </w:r>
            <w:r>
              <w:rPr>
                <w:rFonts w:ascii="Book Antiqua" w:hAnsi="Book Antiqua" w:cs="Times New Roman"/>
                <w:sz w:val="19"/>
                <w:szCs w:val="19"/>
              </w:rPr>
              <w:t xml:space="preserve"> </w:t>
            </w:r>
            <w:proofErr w:type="spellStart"/>
            <w:r>
              <w:rPr>
                <w:rFonts w:ascii="Book Antiqua" w:hAnsi="Book Antiqua" w:cs="Times New Roman"/>
                <w:b/>
                <w:sz w:val="19"/>
                <w:szCs w:val="19"/>
              </w:rPr>
              <w:t>iii</w:t>
            </w:r>
            <w:proofErr w:type="spellEnd"/>
            <w:r w:rsidRPr="009C68E9">
              <w:rPr>
                <w:rFonts w:ascii="Book Antiqua" w:hAnsi="Book Antiqua" w:cs="Times New Roman"/>
                <w:b/>
                <w:sz w:val="19"/>
                <w:szCs w:val="19"/>
              </w:rPr>
              <w:t xml:space="preserve">) </w:t>
            </w:r>
            <w:r w:rsidRPr="00CB375F">
              <w:rPr>
                <w:rFonts w:ascii="Book Antiqua" w:hAnsi="Book Antiqua" w:cs="Times New Roman"/>
                <w:b/>
                <w:sz w:val="19"/>
                <w:szCs w:val="19"/>
                <w:shd w:val="clear" w:color="auto" w:fill="F7CAAC" w:themeFill="accent2" w:themeFillTint="66"/>
              </w:rPr>
              <w:t xml:space="preserve">Fase da </w:t>
            </w:r>
            <w:r w:rsidR="00C73ED3">
              <w:rPr>
                <w:rFonts w:ascii="Book Antiqua" w:hAnsi="Book Antiqua" w:cs="Times New Roman"/>
                <w:b/>
                <w:sz w:val="19"/>
                <w:szCs w:val="19"/>
                <w:shd w:val="clear" w:color="auto" w:fill="F7CAAC" w:themeFill="accent2" w:themeFillTint="66"/>
              </w:rPr>
              <w:t>I</w:t>
            </w:r>
            <w:r w:rsidRPr="00CB375F">
              <w:rPr>
                <w:rFonts w:ascii="Book Antiqua" w:hAnsi="Book Antiqua" w:cs="Times New Roman"/>
                <w:b/>
                <w:sz w:val="19"/>
                <w:szCs w:val="19"/>
                <w:shd w:val="clear" w:color="auto" w:fill="F7CAAC" w:themeFill="accent2" w:themeFillTint="66"/>
              </w:rPr>
              <w:t>ntegração</w:t>
            </w:r>
            <w:r w:rsidRPr="009C68E9">
              <w:rPr>
                <w:rFonts w:ascii="Book Antiqua" w:hAnsi="Book Antiqua" w:cs="Times New Roman"/>
                <w:b/>
                <w:sz w:val="19"/>
                <w:szCs w:val="19"/>
              </w:rPr>
              <w:t xml:space="preserve"> (</w:t>
            </w:r>
            <w:proofErr w:type="spellStart"/>
            <w:r w:rsidR="00C73ED3" w:rsidRPr="00C73ED3">
              <w:rPr>
                <w:rFonts w:ascii="Book Antiqua" w:hAnsi="Book Antiqua" w:cs="Times New Roman"/>
                <w:b/>
                <w:iCs/>
                <w:sz w:val="19"/>
                <w:szCs w:val="19"/>
              </w:rPr>
              <w:t>Integration</w:t>
            </w:r>
            <w:proofErr w:type="spellEnd"/>
            <w:r w:rsidR="00C73ED3" w:rsidRPr="00C73ED3">
              <w:rPr>
                <w:rFonts w:ascii="Book Antiqua" w:hAnsi="Book Antiqua" w:cs="Times New Roman"/>
                <w:b/>
                <w:i/>
                <w:sz w:val="19"/>
                <w:szCs w:val="19"/>
              </w:rPr>
              <w:t xml:space="preserve">, </w:t>
            </w:r>
            <w:proofErr w:type="spellStart"/>
            <w:r w:rsidR="00C73ED3" w:rsidRPr="00C73ED3">
              <w:rPr>
                <w:rFonts w:ascii="Book Antiqua" w:hAnsi="Book Antiqua" w:cs="Times New Roman"/>
                <w:b/>
                <w:iCs/>
                <w:sz w:val="19"/>
                <w:szCs w:val="19"/>
              </w:rPr>
              <w:t>Reinversão</w:t>
            </w:r>
            <w:proofErr w:type="spellEnd"/>
            <w:r w:rsidR="00C73ED3" w:rsidRPr="00C73ED3">
              <w:rPr>
                <w:rFonts w:ascii="Book Antiqua" w:hAnsi="Book Antiqua" w:cs="Times New Roman"/>
                <w:b/>
                <w:iCs/>
                <w:sz w:val="19"/>
                <w:szCs w:val="19"/>
              </w:rPr>
              <w:t xml:space="preserve"> </w:t>
            </w:r>
            <w:r w:rsidR="00C73ED3" w:rsidRPr="00C73ED3">
              <w:rPr>
                <w:rFonts w:ascii="Book Antiqua" w:hAnsi="Book Antiqua" w:cs="Times New Roman"/>
                <w:b/>
                <w:i/>
                <w:sz w:val="19"/>
                <w:szCs w:val="19"/>
              </w:rPr>
              <w:t xml:space="preserve">ou </w:t>
            </w:r>
            <w:proofErr w:type="spellStart"/>
            <w:r w:rsidR="00C73ED3" w:rsidRPr="00C73ED3">
              <w:rPr>
                <w:rFonts w:ascii="Book Antiqua" w:hAnsi="Book Antiqua" w:cs="Times New Roman"/>
                <w:b/>
                <w:i/>
                <w:sz w:val="19"/>
                <w:szCs w:val="19"/>
              </w:rPr>
              <w:t>Recycling</w:t>
            </w:r>
            <w:proofErr w:type="spellEnd"/>
            <w:r w:rsidRPr="009C68E9">
              <w:rPr>
                <w:rFonts w:ascii="Book Antiqua" w:hAnsi="Book Antiqua" w:cs="Times New Roman"/>
                <w:b/>
                <w:sz w:val="19"/>
                <w:szCs w:val="19"/>
              </w:rPr>
              <w:t>)</w:t>
            </w:r>
            <w:r w:rsidRPr="00C73ED3">
              <w:rPr>
                <w:rFonts w:ascii="Book Antiqua" w:hAnsi="Book Antiqua" w:cs="Times New Roman"/>
                <w:bCs/>
                <w:sz w:val="19"/>
                <w:szCs w:val="19"/>
              </w:rPr>
              <w:t>:</w:t>
            </w:r>
            <w:r>
              <w:rPr>
                <w:rFonts w:ascii="Book Antiqua" w:hAnsi="Book Antiqua" w:cs="Times New Roman"/>
                <w:b/>
                <w:sz w:val="19"/>
                <w:szCs w:val="19"/>
              </w:rPr>
              <w:t xml:space="preserve"> </w:t>
            </w:r>
            <w:r w:rsidR="00C73ED3" w:rsidRPr="00C73ED3">
              <w:rPr>
                <w:rFonts w:ascii="Book Antiqua" w:hAnsi="Book Antiqua" w:cs="Times New Roman"/>
                <w:bCs/>
                <w:sz w:val="19"/>
                <w:szCs w:val="19"/>
              </w:rPr>
              <w:t xml:space="preserve">Já com a aparência de lícitos, </w:t>
            </w:r>
            <w:r w:rsidR="00C73ED3" w:rsidRPr="00C73ED3">
              <w:rPr>
                <w:rFonts w:ascii="Book Antiqua" w:hAnsi="Book Antiqua" w:cs="Times New Roman"/>
                <w:b/>
                <w:sz w:val="19"/>
                <w:szCs w:val="19"/>
                <w:highlight w:val="yellow"/>
              </w:rPr>
              <w:t>os bens são formalmente incorporados ao sistema econômico, retornando através de investimentos na prática de novos delitos ou no mercado mobiliário ou imobiliário</w:t>
            </w:r>
            <w:r w:rsidR="00C73ED3" w:rsidRPr="00C73ED3">
              <w:rPr>
                <w:rFonts w:ascii="Book Antiqua" w:hAnsi="Book Antiqua" w:cs="Times New Roman"/>
                <w:bCs/>
                <w:sz w:val="19"/>
                <w:szCs w:val="19"/>
              </w:rPr>
              <w:t>.</w:t>
            </w:r>
            <w:r w:rsidR="00C73ED3">
              <w:rPr>
                <w:rFonts w:ascii="Book Antiqua" w:hAnsi="Book Antiqua" w:cs="Times New Roman"/>
                <w:bCs/>
                <w:sz w:val="19"/>
                <w:szCs w:val="19"/>
              </w:rPr>
              <w:t xml:space="preserve"> Em outros termos, </w:t>
            </w:r>
            <w:r w:rsidR="00A0600C">
              <w:rPr>
                <w:rFonts w:ascii="Book Antiqua" w:hAnsi="Book Antiqua" w:cs="Times New Roman"/>
                <w:bCs/>
                <w:sz w:val="19"/>
                <w:szCs w:val="19"/>
              </w:rPr>
              <w:t>o</w:t>
            </w:r>
            <w:r w:rsidRPr="009C68E9">
              <w:rPr>
                <w:rFonts w:ascii="Book Antiqua" w:hAnsi="Book Antiqua" w:cs="Times New Roman"/>
                <w:sz w:val="19"/>
                <w:szCs w:val="19"/>
              </w:rPr>
              <w:t xml:space="preserve">s </w:t>
            </w:r>
            <w:r w:rsidRPr="00CB375F">
              <w:rPr>
                <w:rFonts w:ascii="Book Antiqua" w:hAnsi="Book Antiqua" w:cs="Times New Roman"/>
                <w:b/>
                <w:bCs/>
                <w:sz w:val="19"/>
                <w:szCs w:val="19"/>
                <w:highlight w:val="yellow"/>
              </w:rPr>
              <w:t>bens são incorporados ao sistema econômic</w:t>
            </w:r>
            <w:r w:rsidRPr="00A0600C">
              <w:rPr>
                <w:rFonts w:ascii="Book Antiqua" w:hAnsi="Book Antiqua" w:cs="Times New Roman"/>
                <w:b/>
                <w:bCs/>
                <w:sz w:val="19"/>
                <w:szCs w:val="19"/>
                <w:highlight w:val="yellow"/>
              </w:rPr>
              <w:t>o</w:t>
            </w:r>
            <w:r w:rsidR="00A0600C" w:rsidRPr="00A0600C">
              <w:rPr>
                <w:rFonts w:ascii="Book Antiqua" w:hAnsi="Book Antiqua" w:cs="Times New Roman"/>
                <w:b/>
                <w:bCs/>
                <w:sz w:val="19"/>
                <w:szCs w:val="19"/>
                <w:highlight w:val="yellow"/>
              </w:rPr>
              <w:t>,</w:t>
            </w:r>
            <w:r w:rsidRPr="00A0600C">
              <w:rPr>
                <w:rFonts w:ascii="Book Antiqua" w:hAnsi="Book Antiqua" w:cs="Times New Roman"/>
                <w:b/>
                <w:bCs/>
                <w:sz w:val="19"/>
                <w:szCs w:val="19"/>
                <w:highlight w:val="yellow"/>
              </w:rPr>
              <w:t xml:space="preserve"> </w:t>
            </w:r>
            <w:r w:rsidR="00A0600C" w:rsidRPr="00A0600C">
              <w:rPr>
                <w:rFonts w:ascii="Book Antiqua" w:hAnsi="Book Antiqua" w:cs="Times New Roman"/>
                <w:b/>
                <w:bCs/>
                <w:sz w:val="19"/>
                <w:szCs w:val="19"/>
                <w:highlight w:val="yellow"/>
              </w:rPr>
              <w:t>t</w:t>
            </w:r>
            <w:r w:rsidRPr="00A0600C">
              <w:rPr>
                <w:rFonts w:ascii="Book Antiqua" w:hAnsi="Book Antiqua" w:cs="Times New Roman"/>
                <w:b/>
                <w:bCs/>
                <w:sz w:val="19"/>
                <w:szCs w:val="19"/>
                <w:highlight w:val="yellow"/>
              </w:rPr>
              <w:t>o</w:t>
            </w:r>
            <w:r w:rsidRPr="00CB375F">
              <w:rPr>
                <w:rFonts w:ascii="Book Antiqua" w:hAnsi="Book Antiqua" w:cs="Times New Roman"/>
                <w:b/>
                <w:bCs/>
                <w:sz w:val="19"/>
                <w:szCs w:val="19"/>
                <w:highlight w:val="yellow"/>
              </w:rPr>
              <w:t>do o numerário ilícito volta (após ser dissimulado) ao sistema econômico, mas agora, integrado de forma lícita</w:t>
            </w:r>
            <w:r w:rsidRPr="009C68E9">
              <w:rPr>
                <w:rFonts w:ascii="Book Antiqua" w:hAnsi="Book Antiqua" w:cs="Times New Roman"/>
                <w:sz w:val="19"/>
                <w:szCs w:val="19"/>
              </w:rPr>
              <w:t>.</w:t>
            </w:r>
            <w:r w:rsidR="00722F67">
              <w:rPr>
                <w:rFonts w:ascii="Book Antiqua" w:hAnsi="Book Antiqua" w:cs="Times New Roman"/>
                <w:sz w:val="19"/>
                <w:szCs w:val="19"/>
              </w:rPr>
              <w:t xml:space="preserve"> </w:t>
            </w:r>
            <w:r w:rsidR="00A0600C">
              <w:rPr>
                <w:rFonts w:ascii="Book Antiqua" w:hAnsi="Book Antiqua" w:cs="Times New Roman"/>
                <w:sz w:val="19"/>
                <w:szCs w:val="19"/>
              </w:rPr>
              <w:t>P</w:t>
            </w:r>
            <w:r w:rsidR="00722F67">
              <w:rPr>
                <w:rFonts w:ascii="Book Antiqua" w:hAnsi="Book Antiqua" w:cs="Times New Roman"/>
                <w:sz w:val="19"/>
                <w:szCs w:val="19"/>
              </w:rPr>
              <w:t xml:space="preserve">ortanto, </w:t>
            </w:r>
            <w:r w:rsidR="00722F67" w:rsidRPr="00722F67">
              <w:rPr>
                <w:rFonts w:ascii="Book Antiqua" w:hAnsi="Book Antiqua" w:cs="Times New Roman"/>
                <w:sz w:val="19"/>
                <w:szCs w:val="19"/>
              </w:rPr>
              <w:t>já com aparência lícita, os bens são formalmente incorporados no mercado imobiliário ou mobiliário, seja até mesmo no refinanciamento das atividades ilícitas.</w:t>
            </w:r>
            <w:r>
              <w:rPr>
                <w:rFonts w:ascii="Book Antiqua" w:hAnsi="Book Antiqua" w:cs="Times New Roman"/>
                <w:sz w:val="19"/>
                <w:szCs w:val="19"/>
              </w:rPr>
              <w:t xml:space="preserve"> </w:t>
            </w:r>
            <w:r w:rsidRPr="00CB375F">
              <w:rPr>
                <w:rFonts w:ascii="Book Antiqua" w:hAnsi="Book Antiqua" w:cs="Times New Roman"/>
                <w:b/>
                <w:bCs/>
                <w:i/>
                <w:iCs/>
                <w:sz w:val="19"/>
                <w:szCs w:val="19"/>
                <w:highlight w:val="magenta"/>
              </w:rPr>
              <w:t>Mas, atenção</w:t>
            </w:r>
            <w:r>
              <w:rPr>
                <w:rFonts w:ascii="Book Antiqua" w:hAnsi="Book Antiqua" w:cs="Times New Roman"/>
                <w:sz w:val="19"/>
                <w:szCs w:val="19"/>
              </w:rPr>
              <w:t xml:space="preserve">: O </w:t>
            </w:r>
            <w:r w:rsidRPr="00CB375F">
              <w:rPr>
                <w:rFonts w:ascii="Book Antiqua" w:hAnsi="Book Antiqua" w:cs="Times New Roman"/>
                <w:b/>
                <w:bCs/>
                <w:i/>
                <w:iCs/>
                <w:sz w:val="19"/>
                <w:szCs w:val="19"/>
                <w:highlight w:val="green"/>
              </w:rPr>
              <w:t>STF entende que não há necessidade do preenchimento dessas três fases para a consumação da lavage</w:t>
            </w:r>
            <w:r w:rsidR="00F133E6">
              <w:rPr>
                <w:rFonts w:ascii="Book Antiqua" w:hAnsi="Book Antiqua" w:cs="Times New Roman"/>
                <w:b/>
                <w:bCs/>
                <w:i/>
                <w:iCs/>
                <w:sz w:val="19"/>
                <w:szCs w:val="19"/>
                <w:highlight w:val="green"/>
              </w:rPr>
              <w:t>m de capita</w:t>
            </w:r>
            <w:r w:rsidR="00F133E6" w:rsidRPr="00A0600C">
              <w:rPr>
                <w:rFonts w:ascii="Book Antiqua" w:hAnsi="Book Antiqua" w:cs="Times New Roman"/>
                <w:b/>
                <w:bCs/>
                <w:i/>
                <w:iCs/>
                <w:sz w:val="19"/>
                <w:szCs w:val="19"/>
                <w:highlight w:val="green"/>
              </w:rPr>
              <w:t>is</w:t>
            </w:r>
            <w:r w:rsidR="00A0600C" w:rsidRPr="00A0600C">
              <w:rPr>
                <w:rFonts w:ascii="Book Antiqua" w:hAnsi="Book Antiqua" w:cs="Times New Roman"/>
                <w:b/>
                <w:bCs/>
                <w:i/>
                <w:iCs/>
                <w:sz w:val="19"/>
                <w:szCs w:val="19"/>
                <w:highlight w:val="green"/>
              </w:rPr>
              <w:t>. O STF aduz que as fases são modelos doutrinários e didáticos, não exigindo o seu cumprimento</w:t>
            </w:r>
            <w:r w:rsidR="00A0600C">
              <w:rPr>
                <w:rFonts w:ascii="Book Antiqua" w:hAnsi="Book Antiqua" w:cs="Times New Roman"/>
                <w:b/>
                <w:bCs/>
                <w:i/>
                <w:iCs/>
                <w:sz w:val="19"/>
                <w:szCs w:val="19"/>
              </w:rPr>
              <w:t>.</w:t>
            </w:r>
            <w:r w:rsidR="00F133E6">
              <w:rPr>
                <w:rFonts w:ascii="Book Antiqua" w:hAnsi="Book Antiqua" w:cs="Times New Roman"/>
                <w:b/>
                <w:bCs/>
                <w:i/>
                <w:iCs/>
                <w:sz w:val="19"/>
                <w:szCs w:val="19"/>
              </w:rPr>
              <w:t xml:space="preserve"> </w:t>
            </w:r>
            <w:r w:rsidRPr="009C68E9">
              <w:rPr>
                <w:rFonts w:ascii="Book Antiqua" w:hAnsi="Book Antiqua" w:cs="Times New Roman"/>
                <w:sz w:val="19"/>
                <w:szCs w:val="19"/>
              </w:rPr>
              <w:t>(STF, RHC 80.816)</w:t>
            </w:r>
            <w:r w:rsidR="00CB375F">
              <w:rPr>
                <w:rFonts w:ascii="Book Antiqua" w:hAnsi="Book Antiqua" w:cs="Times New Roman"/>
                <w:sz w:val="19"/>
                <w:szCs w:val="19"/>
              </w:rPr>
              <w:t>:</w:t>
            </w:r>
            <w:r w:rsidRPr="009C68E9">
              <w:rPr>
                <w:rFonts w:ascii="Book Antiqua" w:hAnsi="Book Antiqua" w:cs="Times New Roman"/>
                <w:sz w:val="19"/>
                <w:szCs w:val="19"/>
              </w:rPr>
              <w:t xml:space="preserve"> Foi o caso da máfia da propina que aconteceu em São Paulo. O dinheiro obtido da propina era </w:t>
            </w:r>
            <w:r w:rsidRPr="009C68E9">
              <w:rPr>
                <w:rFonts w:ascii="Book Antiqua" w:hAnsi="Book Antiqua" w:cs="Times New Roman"/>
                <w:sz w:val="19"/>
                <w:szCs w:val="19"/>
              </w:rPr>
              <w:lastRenderedPageBreak/>
              <w:t>depositado em duas contas bancárias (uma do corrupto e outra do cunhado). A tese de defesa foi que a apreensão ocorreu na primeira fase. Todavia, o STF reconheceu a consumação, ressaltando que não há necessidade do preenchimento das três fases.</w:t>
            </w:r>
          </w:p>
          <w:tbl>
            <w:tblPr>
              <w:tblStyle w:val="Tabelacomgrade"/>
              <w:tblW w:w="0" w:type="auto"/>
              <w:tblLook w:val="04A0" w:firstRow="1" w:lastRow="0" w:firstColumn="1" w:lastColumn="0" w:noHBand="0" w:noVBand="1"/>
            </w:tblPr>
            <w:tblGrid>
              <w:gridCol w:w="8268"/>
            </w:tblGrid>
            <w:tr w:rsidR="00CB375F" w14:paraId="32BD0888" w14:textId="77777777" w:rsidTr="00CB375F">
              <w:tc>
                <w:tcPr>
                  <w:tcW w:w="8268" w:type="dxa"/>
                  <w:shd w:val="clear" w:color="auto" w:fill="FFFFFF" w:themeFill="background1"/>
                </w:tcPr>
                <w:p w14:paraId="2F4ADB91" w14:textId="495D1524" w:rsidR="000D22B7" w:rsidRDefault="000D22B7" w:rsidP="000D22B7">
                  <w:pPr>
                    <w:autoSpaceDE w:val="0"/>
                    <w:autoSpaceDN w:val="0"/>
                    <w:adjustRightInd w:val="0"/>
                    <w:jc w:val="both"/>
                    <w:rPr>
                      <w:rFonts w:ascii="Book Antiqua" w:hAnsi="Book Antiqua" w:cs="Times New Roman"/>
                      <w:b/>
                      <w:bCs/>
                      <w:color w:val="000000"/>
                      <w:sz w:val="18"/>
                      <w:szCs w:val="18"/>
                    </w:rPr>
                  </w:pPr>
                  <w:r w:rsidRPr="00CB375F">
                    <w:rPr>
                      <w:rFonts w:ascii="Book Antiqua" w:hAnsi="Book Antiqua" w:cs="Times New Roman"/>
                      <w:b/>
                      <w:bCs/>
                      <w:color w:val="000000"/>
                      <w:sz w:val="18"/>
                      <w:szCs w:val="18"/>
                    </w:rPr>
                    <w:t>(</w:t>
                  </w:r>
                  <w:r w:rsidRPr="00CB375F">
                    <w:rPr>
                      <w:rFonts w:ascii="Book Antiqua" w:hAnsi="Book Antiqua" w:cs="Times New Roman"/>
                      <w:b/>
                      <w:bCs/>
                      <w:color w:val="000000"/>
                      <w:sz w:val="18"/>
                      <w:szCs w:val="18"/>
                      <w:highlight w:val="yellow"/>
                    </w:rPr>
                    <w:t>MP</w:t>
                  </w:r>
                  <w:r>
                    <w:rPr>
                      <w:rFonts w:ascii="Book Antiqua" w:hAnsi="Book Antiqua" w:cs="Times New Roman"/>
                      <w:b/>
                      <w:bCs/>
                      <w:color w:val="000000"/>
                      <w:sz w:val="18"/>
                      <w:szCs w:val="18"/>
                      <w:highlight w:val="yellow"/>
                    </w:rPr>
                    <w:t>CSC-2022-CESPE</w:t>
                  </w:r>
                  <w:r w:rsidRPr="00CB375F">
                    <w:rPr>
                      <w:rFonts w:ascii="Book Antiqua" w:hAnsi="Book Antiqua" w:cs="Times New Roman"/>
                      <w:b/>
                      <w:bCs/>
                      <w:color w:val="000000"/>
                      <w:sz w:val="18"/>
                      <w:szCs w:val="18"/>
                    </w:rPr>
                    <w:t>)</w:t>
                  </w:r>
                  <w:r w:rsidRPr="00CB375F">
                    <w:rPr>
                      <w:rFonts w:ascii="Book Antiqua" w:hAnsi="Book Antiqua" w:cs="Times New Roman"/>
                      <w:color w:val="000000"/>
                      <w:sz w:val="18"/>
                      <w:szCs w:val="18"/>
                    </w:rPr>
                    <w:t>:</w:t>
                  </w:r>
                  <w:r w:rsidRPr="00CB375F">
                    <w:rPr>
                      <w:sz w:val="20"/>
                      <w:szCs w:val="20"/>
                    </w:rPr>
                    <w:t xml:space="preserve"> </w:t>
                  </w:r>
                  <w:r w:rsidRPr="000D22B7">
                    <w:rPr>
                      <w:rFonts w:ascii="Book Antiqua" w:hAnsi="Book Antiqua" w:cs="Times New Roman"/>
                      <w:color w:val="000000"/>
                      <w:sz w:val="18"/>
                      <w:szCs w:val="18"/>
                    </w:rPr>
                    <w:t>No que diz respeito à lavagem de capitais, julgue o item seguinte</w:t>
                  </w:r>
                  <w:r>
                    <w:rPr>
                      <w:rFonts w:ascii="Book Antiqua" w:hAnsi="Book Antiqua" w:cs="Times New Roman"/>
                      <w:color w:val="000000"/>
                      <w:sz w:val="18"/>
                      <w:szCs w:val="18"/>
                    </w:rPr>
                    <w:t xml:space="preserve">: </w:t>
                  </w:r>
                  <w:r w:rsidRPr="000D22B7">
                    <w:rPr>
                      <w:rFonts w:ascii="Book Antiqua" w:hAnsi="Book Antiqua" w:cs="Times New Roman"/>
                      <w:color w:val="000000"/>
                      <w:sz w:val="18"/>
                      <w:szCs w:val="18"/>
                    </w:rPr>
                    <w:t>Uma técnica de lavagem de capitais utilizada na fase de colocação é o uso de muitos indivíduos na troca de fundos ilícitos em pequenas quantidades por itens altamente líquidos, como cheques de viagem, saques bancários ou depósitos diretos em contas de poupança. Esses itens de alta liquidez são então repassados ao lavador para que ele possa proceder à fase seguinte do processo de lavagem de dinheiro</w:t>
                  </w:r>
                  <w:r w:rsidRPr="00CB375F">
                    <w:rPr>
                      <w:rFonts w:ascii="Book Antiqua" w:hAnsi="Book Antiqua" w:cs="Times New Roman"/>
                      <w:color w:val="000000"/>
                      <w:sz w:val="18"/>
                      <w:szCs w:val="18"/>
                    </w:rPr>
                    <w:t xml:space="preserve">. </w:t>
                  </w:r>
                  <w:r w:rsidRPr="00CB375F">
                    <w:rPr>
                      <w:rFonts w:ascii="Book Antiqua" w:hAnsi="Book Antiqua" w:cs="Times New Roman"/>
                      <w:b/>
                      <w:bCs/>
                      <w:color w:val="000000"/>
                      <w:sz w:val="18"/>
                      <w:szCs w:val="18"/>
                    </w:rPr>
                    <w:t xml:space="preserve">BL: </w:t>
                  </w:r>
                  <w:proofErr w:type="spellStart"/>
                  <w:r w:rsidRPr="00CB375F">
                    <w:rPr>
                      <w:rFonts w:ascii="Book Antiqua" w:hAnsi="Book Antiqua" w:cs="Times New Roman"/>
                      <w:b/>
                      <w:bCs/>
                      <w:color w:val="000000"/>
                      <w:sz w:val="18"/>
                      <w:szCs w:val="18"/>
                    </w:rPr>
                    <w:t>Entend</w:t>
                  </w:r>
                  <w:proofErr w:type="spellEnd"/>
                  <w:r w:rsidRPr="00CB375F">
                    <w:rPr>
                      <w:rFonts w:ascii="Book Antiqua" w:hAnsi="Book Antiqua" w:cs="Times New Roman"/>
                      <w:b/>
                      <w:bCs/>
                      <w:color w:val="000000"/>
                      <w:sz w:val="18"/>
                      <w:szCs w:val="18"/>
                    </w:rPr>
                    <w:t xml:space="preserve">. </w:t>
                  </w:r>
                  <w:proofErr w:type="spellStart"/>
                  <w:r w:rsidRPr="00CB375F">
                    <w:rPr>
                      <w:rFonts w:ascii="Book Antiqua" w:hAnsi="Book Antiqua" w:cs="Times New Roman"/>
                      <w:b/>
                      <w:bCs/>
                      <w:color w:val="000000"/>
                      <w:sz w:val="18"/>
                      <w:szCs w:val="18"/>
                    </w:rPr>
                    <w:t>Doutr</w:t>
                  </w:r>
                  <w:proofErr w:type="spellEnd"/>
                  <w:r w:rsidRPr="00CB375F">
                    <w:rPr>
                      <w:rFonts w:ascii="Book Antiqua" w:hAnsi="Book Antiqua" w:cs="Times New Roman"/>
                      <w:b/>
                      <w:bCs/>
                      <w:color w:val="000000"/>
                      <w:sz w:val="18"/>
                      <w:szCs w:val="18"/>
                    </w:rPr>
                    <w:t xml:space="preserve">. e </w:t>
                  </w:r>
                  <w:proofErr w:type="spellStart"/>
                  <w:r w:rsidRPr="00CB375F">
                    <w:rPr>
                      <w:rFonts w:ascii="Book Antiqua" w:hAnsi="Book Antiqua" w:cs="Times New Roman"/>
                      <w:b/>
                      <w:bCs/>
                      <w:color w:val="000000"/>
                      <w:sz w:val="18"/>
                      <w:szCs w:val="18"/>
                    </w:rPr>
                    <w:t>Jurisprud</w:t>
                  </w:r>
                  <w:proofErr w:type="spellEnd"/>
                  <w:r w:rsidRPr="00CB375F">
                    <w:rPr>
                      <w:rFonts w:ascii="Book Antiqua" w:hAnsi="Book Antiqua" w:cs="Times New Roman"/>
                      <w:b/>
                      <w:bCs/>
                      <w:color w:val="000000"/>
                      <w:sz w:val="18"/>
                      <w:szCs w:val="18"/>
                    </w:rPr>
                    <w:t>.</w:t>
                  </w:r>
                </w:p>
                <w:p w14:paraId="284E0BBA" w14:textId="0FCEC7DB" w:rsidR="00A0600C" w:rsidRDefault="00A0600C" w:rsidP="00A0600C">
                  <w:pPr>
                    <w:autoSpaceDE w:val="0"/>
                    <w:autoSpaceDN w:val="0"/>
                    <w:adjustRightInd w:val="0"/>
                    <w:jc w:val="both"/>
                    <w:rPr>
                      <w:rFonts w:ascii="Book Antiqua" w:hAnsi="Book Antiqua" w:cs="Times New Roman"/>
                      <w:b/>
                      <w:bCs/>
                      <w:color w:val="000000"/>
                      <w:sz w:val="18"/>
                      <w:szCs w:val="18"/>
                    </w:rPr>
                  </w:pPr>
                  <w:r w:rsidRPr="00CB375F">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TCU-2022-FGV</w:t>
                  </w:r>
                  <w:r w:rsidRPr="00CB375F">
                    <w:rPr>
                      <w:rFonts w:ascii="Book Antiqua" w:hAnsi="Book Antiqua" w:cs="Times New Roman"/>
                      <w:b/>
                      <w:bCs/>
                      <w:color w:val="000000"/>
                      <w:sz w:val="18"/>
                      <w:szCs w:val="18"/>
                    </w:rPr>
                    <w:t>)</w:t>
                  </w:r>
                  <w:r w:rsidRPr="00CB375F">
                    <w:rPr>
                      <w:rFonts w:ascii="Book Antiqua" w:hAnsi="Book Antiqua" w:cs="Times New Roman"/>
                      <w:color w:val="000000"/>
                      <w:sz w:val="18"/>
                      <w:szCs w:val="18"/>
                    </w:rPr>
                    <w:t>:</w:t>
                  </w:r>
                  <w:r w:rsidRPr="00CB375F">
                    <w:rPr>
                      <w:sz w:val="20"/>
                      <w:szCs w:val="20"/>
                    </w:rPr>
                    <w:t xml:space="preserve"> </w:t>
                  </w:r>
                  <w:r w:rsidRPr="00A0600C">
                    <w:rPr>
                      <w:rFonts w:ascii="Book Antiqua" w:hAnsi="Book Antiqua" w:cs="Times New Roman"/>
                      <w:color w:val="000000"/>
                      <w:sz w:val="18"/>
                      <w:szCs w:val="18"/>
                    </w:rPr>
                    <w:t xml:space="preserve">A reparação do dano causado pelo delito é finalidade – ainda que secundária – da tutela penal condenatória. Assim sendo, o sistema processual penal necessita de medidas cautelares que assegurem tal resultado, nas hipóteses em que o tempo necessário para a prolação do provimento condenatório permita que a situação patrimonial do investigado ou do acusado se altere, gerando o risco de que, quando do provimento final, tal finalidade seja frustrada pela demora processual. Ademais, dentre os efeitos civis da condenação penal, aquele que provavelmente terá nas medidas cautelares um meio mais eficaz de sua </w:t>
                  </w:r>
                  <w:proofErr w:type="spellStart"/>
                  <w:r w:rsidRPr="00A0600C">
                    <w:rPr>
                      <w:rFonts w:ascii="Book Antiqua" w:hAnsi="Book Antiqua" w:cs="Times New Roman"/>
                      <w:color w:val="000000"/>
                      <w:sz w:val="18"/>
                      <w:szCs w:val="18"/>
                    </w:rPr>
                    <w:t>assecuração</w:t>
                  </w:r>
                  <w:proofErr w:type="spellEnd"/>
                  <w:r w:rsidRPr="00A0600C">
                    <w:rPr>
                      <w:rFonts w:ascii="Book Antiqua" w:hAnsi="Book Antiqua" w:cs="Times New Roman"/>
                      <w:color w:val="000000"/>
                      <w:sz w:val="18"/>
                      <w:szCs w:val="18"/>
                    </w:rPr>
                    <w:t xml:space="preserve"> será a perda do produto ou proveito do crime. Ainda assim, algumas distinções são necessárias.</w:t>
                  </w:r>
                  <w:r>
                    <w:rPr>
                      <w:rFonts w:ascii="Book Antiqua" w:hAnsi="Book Antiqua" w:cs="Times New Roman"/>
                      <w:color w:val="000000"/>
                      <w:sz w:val="18"/>
                      <w:szCs w:val="18"/>
                    </w:rPr>
                    <w:t xml:space="preserve"> </w:t>
                  </w:r>
                  <w:r w:rsidRPr="00A0600C">
                    <w:rPr>
                      <w:rFonts w:ascii="Book Antiqua" w:hAnsi="Book Antiqua" w:cs="Times New Roman"/>
                      <w:color w:val="000000"/>
                      <w:sz w:val="18"/>
                      <w:szCs w:val="18"/>
                    </w:rPr>
                    <w:t>Sobre o tema, é correto afirmar que</w:t>
                  </w:r>
                  <w:r>
                    <w:rPr>
                      <w:rFonts w:ascii="Book Antiqua" w:hAnsi="Book Antiqua" w:cs="Times New Roman"/>
                      <w:color w:val="000000"/>
                      <w:sz w:val="18"/>
                      <w:szCs w:val="18"/>
                    </w:rPr>
                    <w:t xml:space="preserve">: </w:t>
                  </w:r>
                  <w:r w:rsidRPr="00A0600C">
                    <w:rPr>
                      <w:rFonts w:ascii="Book Antiqua" w:hAnsi="Book Antiqua" w:cs="Times New Roman"/>
                      <w:color w:val="000000"/>
                      <w:sz w:val="18"/>
                      <w:szCs w:val="18"/>
                    </w:rPr>
                    <w:t>tanto o produto quanto o proveito da infração penal antecedente poderão ser objetos do crime de lavagem, uma vez inseridos nas operações de branqueamento.</w:t>
                  </w:r>
                  <w:r w:rsidRPr="00CB375F">
                    <w:rPr>
                      <w:rFonts w:ascii="Book Antiqua" w:hAnsi="Book Antiqua" w:cs="Times New Roman"/>
                      <w:color w:val="000000"/>
                      <w:sz w:val="18"/>
                      <w:szCs w:val="18"/>
                    </w:rPr>
                    <w:t xml:space="preserve"> </w:t>
                  </w:r>
                  <w:r w:rsidRPr="00CB375F">
                    <w:rPr>
                      <w:rFonts w:ascii="Book Antiqua" w:hAnsi="Book Antiqua" w:cs="Times New Roman"/>
                      <w:b/>
                      <w:bCs/>
                      <w:color w:val="000000"/>
                      <w:sz w:val="18"/>
                      <w:szCs w:val="18"/>
                    </w:rPr>
                    <w:t xml:space="preserve">BL: </w:t>
                  </w:r>
                  <w:proofErr w:type="spellStart"/>
                  <w:r w:rsidRPr="00CB375F">
                    <w:rPr>
                      <w:rFonts w:ascii="Book Antiqua" w:hAnsi="Book Antiqua" w:cs="Times New Roman"/>
                      <w:b/>
                      <w:bCs/>
                      <w:color w:val="000000"/>
                      <w:sz w:val="18"/>
                      <w:szCs w:val="18"/>
                    </w:rPr>
                    <w:t>Entend</w:t>
                  </w:r>
                  <w:proofErr w:type="spellEnd"/>
                  <w:r w:rsidRPr="00CB375F">
                    <w:rPr>
                      <w:rFonts w:ascii="Book Antiqua" w:hAnsi="Book Antiqua" w:cs="Times New Roman"/>
                      <w:b/>
                      <w:bCs/>
                      <w:color w:val="000000"/>
                      <w:sz w:val="18"/>
                      <w:szCs w:val="18"/>
                    </w:rPr>
                    <w:t xml:space="preserve">. </w:t>
                  </w:r>
                  <w:proofErr w:type="spellStart"/>
                  <w:r w:rsidRPr="00CB375F">
                    <w:rPr>
                      <w:rFonts w:ascii="Book Antiqua" w:hAnsi="Book Antiqua" w:cs="Times New Roman"/>
                      <w:b/>
                      <w:bCs/>
                      <w:color w:val="000000"/>
                      <w:sz w:val="18"/>
                      <w:szCs w:val="18"/>
                    </w:rPr>
                    <w:t>Doutr</w:t>
                  </w:r>
                  <w:proofErr w:type="spellEnd"/>
                  <w:r w:rsidRPr="00CB375F">
                    <w:rPr>
                      <w:rFonts w:ascii="Book Antiqua" w:hAnsi="Book Antiqua" w:cs="Times New Roman"/>
                      <w:b/>
                      <w:bCs/>
                      <w:color w:val="000000"/>
                      <w:sz w:val="18"/>
                      <w:szCs w:val="18"/>
                    </w:rPr>
                    <w:t xml:space="preserve">. e </w:t>
                  </w:r>
                  <w:proofErr w:type="spellStart"/>
                  <w:r w:rsidRPr="00CB375F">
                    <w:rPr>
                      <w:rFonts w:ascii="Book Antiqua" w:hAnsi="Book Antiqua" w:cs="Times New Roman"/>
                      <w:b/>
                      <w:bCs/>
                      <w:color w:val="000000"/>
                      <w:sz w:val="18"/>
                      <w:szCs w:val="18"/>
                    </w:rPr>
                    <w:t>Jurisprud</w:t>
                  </w:r>
                  <w:proofErr w:type="spellEnd"/>
                  <w:r w:rsidRPr="00CB375F">
                    <w:rPr>
                      <w:rFonts w:ascii="Book Antiqua" w:hAnsi="Book Antiqua" w:cs="Times New Roman"/>
                      <w:b/>
                      <w:bCs/>
                      <w:color w:val="000000"/>
                      <w:sz w:val="18"/>
                      <w:szCs w:val="18"/>
                    </w:rPr>
                    <w:t>.</w:t>
                  </w:r>
                </w:p>
                <w:p w14:paraId="41D52089" w14:textId="6D772766" w:rsidR="00A0600C" w:rsidRDefault="00A0600C" w:rsidP="00A0600C">
                  <w:pPr>
                    <w:autoSpaceDE w:val="0"/>
                    <w:autoSpaceDN w:val="0"/>
                    <w:adjustRightInd w:val="0"/>
                    <w:jc w:val="both"/>
                    <w:rPr>
                      <w:rFonts w:ascii="Book Antiqua" w:hAnsi="Book Antiqua" w:cs="Times New Roman"/>
                      <w:b/>
                      <w:bCs/>
                      <w:color w:val="000000"/>
                      <w:sz w:val="18"/>
                      <w:szCs w:val="18"/>
                    </w:rPr>
                  </w:pPr>
                  <w:r w:rsidRPr="00CB375F">
                    <w:rPr>
                      <w:rFonts w:ascii="Book Antiqua" w:hAnsi="Book Antiqua" w:cs="Times New Roman"/>
                      <w:b/>
                      <w:bCs/>
                      <w:i/>
                      <w:iCs/>
                      <w:color w:val="FF0000"/>
                      <w:sz w:val="18"/>
                      <w:szCs w:val="18"/>
                    </w:rPr>
                    <w:t>#</w:t>
                  </w:r>
                  <w:r w:rsidRPr="00CB375F">
                    <w:rPr>
                      <w:rFonts w:ascii="Book Antiqua" w:hAnsi="Book Antiqua" w:cs="Times New Roman"/>
                      <w:b/>
                      <w:bCs/>
                      <w:i/>
                      <w:iCs/>
                      <w:color w:val="FF0000"/>
                      <w:sz w:val="18"/>
                      <w:szCs w:val="18"/>
                      <w:highlight w:val="green"/>
                    </w:rPr>
                    <w:t>Atenção</w:t>
                  </w:r>
                  <w:r w:rsidRPr="00CB375F">
                    <w:rPr>
                      <w:rFonts w:ascii="Book Antiqua" w:hAnsi="Book Antiqua" w:cs="Times New Roman"/>
                      <w:color w:val="000000"/>
                      <w:sz w:val="18"/>
                      <w:szCs w:val="18"/>
                    </w:rPr>
                    <w:t>:</w:t>
                  </w:r>
                  <w:r>
                    <w:rPr>
                      <w:rFonts w:ascii="Book Antiqua" w:hAnsi="Book Antiqua" w:cs="Times New Roman"/>
                      <w:color w:val="000000"/>
                      <w:sz w:val="18"/>
                      <w:szCs w:val="18"/>
                    </w:rPr>
                    <w:t xml:space="preserve"> Sobre o tema: “</w:t>
                  </w:r>
                  <w:r w:rsidRPr="00A0600C">
                    <w:rPr>
                      <w:rFonts w:ascii="Book Antiqua" w:hAnsi="Book Antiqua" w:cs="Times New Roman"/>
                      <w:i/>
                      <w:iCs/>
                      <w:color w:val="000000"/>
                      <w:sz w:val="18"/>
                      <w:szCs w:val="18"/>
                    </w:rPr>
                    <w:t xml:space="preserve">Bem se vê que, dentre os efeitos civis da condenação penal, aquele que provavelmente terá nas medidas cautelares um meio mais eficaz de sua </w:t>
                  </w:r>
                  <w:proofErr w:type="spellStart"/>
                  <w:r w:rsidRPr="00A0600C">
                    <w:rPr>
                      <w:rFonts w:ascii="Book Antiqua" w:hAnsi="Book Antiqua" w:cs="Times New Roman"/>
                      <w:i/>
                      <w:iCs/>
                      <w:color w:val="000000"/>
                      <w:sz w:val="18"/>
                      <w:szCs w:val="18"/>
                    </w:rPr>
                    <w:t>assecuração</w:t>
                  </w:r>
                  <w:proofErr w:type="spellEnd"/>
                  <w:r w:rsidRPr="00A0600C">
                    <w:rPr>
                      <w:rFonts w:ascii="Book Antiqua" w:hAnsi="Book Antiqua" w:cs="Times New Roman"/>
                      <w:i/>
                      <w:iCs/>
                      <w:color w:val="000000"/>
                      <w:sz w:val="18"/>
                      <w:szCs w:val="18"/>
                    </w:rPr>
                    <w:t xml:space="preserve"> será a perda do produto ou proveito do crime. Ainda assim, é preciso distinguir: (1) produto do crime antecedente, (2) proveito do crime antecedente, (3) produto da lavagem e (4) proveito da lavagem. </w:t>
                  </w:r>
                  <w:r w:rsidRPr="00A0600C">
                    <w:rPr>
                      <w:rFonts w:ascii="Book Antiqua" w:hAnsi="Book Antiqua" w:cs="Times New Roman"/>
                      <w:b/>
                      <w:bCs/>
                      <w:i/>
                      <w:iCs/>
                      <w:color w:val="000000"/>
                      <w:sz w:val="18"/>
                      <w:szCs w:val="18"/>
                      <w:highlight w:val="yellow"/>
                    </w:rPr>
                    <w:t>O produto do crime antecedente, como já exposto, é o resultado direto do crime antecedente</w:t>
                  </w:r>
                  <w:r w:rsidRPr="00A0600C">
                    <w:rPr>
                      <w:rFonts w:ascii="Book Antiqua" w:hAnsi="Book Antiqua" w:cs="Times New Roman"/>
                      <w:i/>
                      <w:iCs/>
                      <w:color w:val="000000"/>
                      <w:sz w:val="18"/>
                      <w:szCs w:val="18"/>
                    </w:rPr>
                    <w:t>, por exemplo, o dinheiro furtado</w:t>
                  </w:r>
                  <w:r w:rsidRPr="00A0600C">
                    <w:rPr>
                      <w:rFonts w:ascii="Book Antiqua" w:hAnsi="Book Antiqua" w:cs="Times New Roman"/>
                      <w:b/>
                      <w:bCs/>
                      <w:i/>
                      <w:iCs/>
                      <w:color w:val="000000"/>
                      <w:sz w:val="18"/>
                      <w:szCs w:val="18"/>
                      <w:highlight w:val="yellow"/>
                    </w:rPr>
                    <w:t>. Já o proveito de tal delito, e o resultado indireto, isto é, o que se obtém a partir do seu produto</w:t>
                  </w:r>
                  <w:r w:rsidRPr="00A0600C">
                    <w:rPr>
                      <w:rFonts w:ascii="Book Antiqua" w:hAnsi="Book Antiqua" w:cs="Times New Roman"/>
                      <w:i/>
                      <w:iCs/>
                      <w:color w:val="000000"/>
                      <w:sz w:val="18"/>
                      <w:szCs w:val="18"/>
                    </w:rPr>
                    <w:t xml:space="preserve">, por exemplo, os imóveis comprados com o dinheiro subtraído. </w:t>
                  </w:r>
                  <w:r w:rsidRPr="00A0600C">
                    <w:rPr>
                      <w:rFonts w:ascii="Book Antiqua" w:hAnsi="Book Antiqua" w:cs="Times New Roman"/>
                      <w:b/>
                      <w:bCs/>
                      <w:i/>
                      <w:iCs/>
                      <w:color w:val="000000"/>
                      <w:sz w:val="18"/>
                      <w:szCs w:val="18"/>
                      <w:highlight w:val="cyan"/>
                    </w:rPr>
                    <w:t>Tanto o produto quanto o proveito da infração antecedente poderão ser objetos do crime de lavagem, uma vez inseridos nas operações de branqueamento</w:t>
                  </w:r>
                  <w:r w:rsidRPr="00A0600C">
                    <w:rPr>
                      <w:rFonts w:ascii="Book Antiqua" w:hAnsi="Book Antiqua" w:cs="Times New Roman"/>
                      <w:i/>
                      <w:iCs/>
                      <w:color w:val="000000"/>
                      <w:sz w:val="18"/>
                      <w:szCs w:val="18"/>
                    </w:rPr>
                    <w:t xml:space="preserve">. Por exemplo, pode-se lavar o próprio produto do crime antecedente, inserindo o dinheiro furtado, pulverizando-o em pequenas quantias e várias aplicações financeiras…; ou o proveito do crime antecedente, no caso, o imóvel, que será submetido a uma sucessão de vendas e compras… </w:t>
                  </w:r>
                  <w:r w:rsidRPr="00A0600C">
                    <w:rPr>
                      <w:rFonts w:ascii="Book Antiqua" w:hAnsi="Book Antiqua" w:cs="Times New Roman"/>
                      <w:b/>
                      <w:bCs/>
                      <w:i/>
                      <w:iCs/>
                      <w:color w:val="000000"/>
                      <w:sz w:val="18"/>
                      <w:szCs w:val="18"/>
                      <w:highlight w:val="yellow"/>
                    </w:rPr>
                    <w:t xml:space="preserve">Por outro lado, o lucro ou ganho aparentemente lícito, já reinserido na economia formal, </w:t>
                  </w:r>
                  <w:proofErr w:type="gramStart"/>
                  <w:r w:rsidRPr="00A0600C">
                    <w:rPr>
                      <w:rFonts w:ascii="Book Antiqua" w:hAnsi="Book Antiqua" w:cs="Times New Roman"/>
                      <w:b/>
                      <w:bCs/>
                      <w:i/>
                      <w:iCs/>
                      <w:color w:val="000000"/>
                      <w:sz w:val="18"/>
                      <w:szCs w:val="18"/>
                      <w:highlight w:val="yellow"/>
                    </w:rPr>
                    <w:t>consistirá o</w:t>
                  </w:r>
                  <w:proofErr w:type="gramEnd"/>
                  <w:r w:rsidRPr="00A0600C">
                    <w:rPr>
                      <w:rFonts w:ascii="Book Antiqua" w:hAnsi="Book Antiqua" w:cs="Times New Roman"/>
                      <w:b/>
                      <w:bCs/>
                      <w:i/>
                      <w:iCs/>
                      <w:color w:val="000000"/>
                      <w:sz w:val="18"/>
                      <w:szCs w:val="18"/>
                      <w:highlight w:val="yellow"/>
                    </w:rPr>
                    <w:t xml:space="preserve"> produto da lavagem</w:t>
                  </w:r>
                  <w:r w:rsidRPr="00A0600C">
                    <w:rPr>
                      <w:rFonts w:ascii="Book Antiqua" w:hAnsi="Book Antiqua" w:cs="Times New Roman"/>
                      <w:i/>
                      <w:iCs/>
                      <w:color w:val="000000"/>
                      <w:sz w:val="18"/>
                      <w:szCs w:val="18"/>
                    </w:rPr>
                    <w:t xml:space="preserve">. </w:t>
                  </w:r>
                  <w:r w:rsidRPr="00A0600C">
                    <w:rPr>
                      <w:rFonts w:ascii="Book Antiqua" w:hAnsi="Book Antiqua" w:cs="Times New Roman"/>
                      <w:b/>
                      <w:bCs/>
                      <w:i/>
                      <w:iCs/>
                      <w:color w:val="000000"/>
                      <w:sz w:val="18"/>
                      <w:szCs w:val="18"/>
                      <w:highlight w:val="yellow"/>
                    </w:rPr>
                    <w:t>Finalmente, o proveito da lavagem será algo obtido a partir do produto da lavagem, quando já encerrada a atividade de reciclagem</w:t>
                  </w:r>
                  <w:r w:rsidRPr="00A0600C">
                    <w:rPr>
                      <w:rFonts w:ascii="Book Antiqua" w:hAnsi="Book Antiqua" w:cs="Times New Roman"/>
                      <w:i/>
                      <w:iCs/>
                      <w:color w:val="000000"/>
                      <w:sz w:val="18"/>
                      <w:szCs w:val="18"/>
                    </w:rPr>
                    <w:t>. Por exemplo, depois de o lucro obtido pela lavagem já estiver com aparência lícita e em nome do beneficiário do branqueamento e, portanto, encerrado o seu branqueamento, este valor é utilizado para comprar um imóvel de luxo</w:t>
                  </w:r>
                  <w:r>
                    <w:rPr>
                      <w:rFonts w:ascii="Book Antiqua" w:hAnsi="Book Antiqua" w:cs="Times New Roman"/>
                      <w:i/>
                      <w:iCs/>
                      <w:color w:val="000000"/>
                      <w:sz w:val="18"/>
                      <w:szCs w:val="18"/>
                    </w:rPr>
                    <w:t>”</w:t>
                  </w:r>
                  <w:r w:rsidRPr="00A0600C">
                    <w:rPr>
                      <w:rFonts w:ascii="Book Antiqua" w:hAnsi="Book Antiqua" w:cs="Times New Roman"/>
                      <w:color w:val="000000"/>
                      <w:sz w:val="18"/>
                      <w:szCs w:val="18"/>
                    </w:rPr>
                    <w:t xml:space="preserve"> (Badaró, Gustavo; Bottini, Pierpaolo Cruz. Lavagem de Dinheiro. Editora Revista dos Tribunais. ed. 2019).</w:t>
                  </w:r>
                </w:p>
                <w:p w14:paraId="3731978F" w14:textId="17C658D7" w:rsidR="00CB375F" w:rsidRDefault="00CB375F" w:rsidP="00FD2152">
                  <w:pPr>
                    <w:autoSpaceDE w:val="0"/>
                    <w:autoSpaceDN w:val="0"/>
                    <w:adjustRightInd w:val="0"/>
                    <w:jc w:val="both"/>
                    <w:rPr>
                      <w:rFonts w:ascii="Book Antiqua" w:hAnsi="Book Antiqua" w:cs="Times New Roman"/>
                      <w:b/>
                      <w:bCs/>
                      <w:color w:val="000000"/>
                      <w:sz w:val="18"/>
                      <w:szCs w:val="18"/>
                    </w:rPr>
                  </w:pPr>
                  <w:r w:rsidRPr="00CB375F">
                    <w:rPr>
                      <w:rFonts w:ascii="Book Antiqua" w:hAnsi="Book Antiqua" w:cs="Times New Roman"/>
                      <w:b/>
                      <w:bCs/>
                      <w:color w:val="000000"/>
                      <w:sz w:val="18"/>
                      <w:szCs w:val="18"/>
                    </w:rPr>
                    <w:t>(</w:t>
                  </w:r>
                  <w:r w:rsidRPr="00CB375F">
                    <w:rPr>
                      <w:rFonts w:ascii="Book Antiqua" w:hAnsi="Book Antiqua" w:cs="Times New Roman"/>
                      <w:b/>
                      <w:bCs/>
                      <w:color w:val="000000"/>
                      <w:sz w:val="18"/>
                      <w:szCs w:val="18"/>
                      <w:highlight w:val="yellow"/>
                    </w:rPr>
                    <w:t>MPMT-2019-FCC</w:t>
                  </w:r>
                  <w:r w:rsidRPr="00CB375F">
                    <w:rPr>
                      <w:rFonts w:ascii="Book Antiqua" w:hAnsi="Book Antiqua" w:cs="Times New Roman"/>
                      <w:b/>
                      <w:bCs/>
                      <w:color w:val="000000"/>
                      <w:sz w:val="18"/>
                      <w:szCs w:val="18"/>
                    </w:rPr>
                    <w:t>)</w:t>
                  </w:r>
                  <w:r w:rsidRPr="00CB375F">
                    <w:rPr>
                      <w:rFonts w:ascii="Book Antiqua" w:hAnsi="Book Antiqua" w:cs="Times New Roman"/>
                      <w:color w:val="000000"/>
                      <w:sz w:val="18"/>
                      <w:szCs w:val="18"/>
                    </w:rPr>
                    <w:t>:</w:t>
                  </w:r>
                  <w:r w:rsidRPr="00CB375F">
                    <w:rPr>
                      <w:sz w:val="20"/>
                      <w:szCs w:val="20"/>
                    </w:rPr>
                    <w:t xml:space="preserve"> </w:t>
                  </w:r>
                  <w:r w:rsidRPr="00CB375F">
                    <w:rPr>
                      <w:rFonts w:ascii="Book Antiqua" w:hAnsi="Book Antiqua" w:cs="Times New Roman"/>
                      <w:color w:val="000000"/>
                      <w:sz w:val="18"/>
                      <w:szCs w:val="18"/>
                    </w:rPr>
                    <w:t xml:space="preserve">De acordo com o ordenamento jurídico e o posicionamento dos tribunais superiores acerca do crime de “lavagem” ou ocultação de bens, direitos e valores (Lei 9.613/98), é adotada nos tribunais superiores brasileiros a doutrina norte-americana que aponta a existência de três fases distintas do crime de “lavagem” de bens, direitos e valores: a colocação, o encobrimento e a integração. </w:t>
                  </w:r>
                  <w:r w:rsidRPr="00CB375F">
                    <w:rPr>
                      <w:rFonts w:ascii="Book Antiqua" w:hAnsi="Book Antiqua" w:cs="Times New Roman"/>
                      <w:b/>
                      <w:bCs/>
                      <w:color w:val="000000"/>
                      <w:sz w:val="18"/>
                      <w:szCs w:val="18"/>
                    </w:rPr>
                    <w:t xml:space="preserve">BL: </w:t>
                  </w:r>
                  <w:proofErr w:type="spellStart"/>
                  <w:r w:rsidRPr="00CB375F">
                    <w:rPr>
                      <w:rFonts w:ascii="Book Antiqua" w:hAnsi="Book Antiqua" w:cs="Times New Roman"/>
                      <w:b/>
                      <w:bCs/>
                      <w:color w:val="000000"/>
                      <w:sz w:val="18"/>
                      <w:szCs w:val="18"/>
                    </w:rPr>
                    <w:t>Entend</w:t>
                  </w:r>
                  <w:proofErr w:type="spellEnd"/>
                  <w:r w:rsidRPr="00CB375F">
                    <w:rPr>
                      <w:rFonts w:ascii="Book Antiqua" w:hAnsi="Book Antiqua" w:cs="Times New Roman"/>
                      <w:b/>
                      <w:bCs/>
                      <w:color w:val="000000"/>
                      <w:sz w:val="18"/>
                      <w:szCs w:val="18"/>
                    </w:rPr>
                    <w:t xml:space="preserve">. </w:t>
                  </w:r>
                  <w:proofErr w:type="spellStart"/>
                  <w:r w:rsidRPr="00CB375F">
                    <w:rPr>
                      <w:rFonts w:ascii="Book Antiqua" w:hAnsi="Book Antiqua" w:cs="Times New Roman"/>
                      <w:b/>
                      <w:bCs/>
                      <w:color w:val="000000"/>
                      <w:sz w:val="18"/>
                      <w:szCs w:val="18"/>
                    </w:rPr>
                    <w:t>Doutr</w:t>
                  </w:r>
                  <w:proofErr w:type="spellEnd"/>
                  <w:r w:rsidRPr="00CB375F">
                    <w:rPr>
                      <w:rFonts w:ascii="Book Antiqua" w:hAnsi="Book Antiqua" w:cs="Times New Roman"/>
                      <w:b/>
                      <w:bCs/>
                      <w:color w:val="000000"/>
                      <w:sz w:val="18"/>
                      <w:szCs w:val="18"/>
                    </w:rPr>
                    <w:t xml:space="preserve">. e </w:t>
                  </w:r>
                  <w:proofErr w:type="spellStart"/>
                  <w:r w:rsidRPr="00CB375F">
                    <w:rPr>
                      <w:rFonts w:ascii="Book Antiqua" w:hAnsi="Book Antiqua" w:cs="Times New Roman"/>
                      <w:b/>
                      <w:bCs/>
                      <w:color w:val="000000"/>
                      <w:sz w:val="18"/>
                      <w:szCs w:val="18"/>
                    </w:rPr>
                    <w:t>Jurisprud</w:t>
                  </w:r>
                  <w:proofErr w:type="spellEnd"/>
                  <w:r w:rsidRPr="00CB375F">
                    <w:rPr>
                      <w:rFonts w:ascii="Book Antiqua" w:hAnsi="Book Antiqua" w:cs="Times New Roman"/>
                      <w:b/>
                      <w:bCs/>
                      <w:color w:val="000000"/>
                      <w:sz w:val="18"/>
                      <w:szCs w:val="18"/>
                    </w:rPr>
                    <w:t>.</w:t>
                  </w:r>
                </w:p>
                <w:p w14:paraId="70B9E6D2" w14:textId="28D5FE83" w:rsidR="00CB375F" w:rsidRDefault="00CB375F" w:rsidP="00CB375F">
                  <w:pPr>
                    <w:autoSpaceDE w:val="0"/>
                    <w:autoSpaceDN w:val="0"/>
                    <w:adjustRightInd w:val="0"/>
                    <w:jc w:val="both"/>
                    <w:rPr>
                      <w:rFonts w:ascii="Book Antiqua" w:hAnsi="Book Antiqua" w:cs="Times New Roman"/>
                      <w:color w:val="000000"/>
                      <w:sz w:val="18"/>
                      <w:szCs w:val="18"/>
                    </w:rPr>
                  </w:pPr>
                  <w:r w:rsidRPr="00CB375F">
                    <w:rPr>
                      <w:rFonts w:ascii="Book Antiqua" w:hAnsi="Book Antiqua" w:cs="Times New Roman"/>
                      <w:b/>
                      <w:bCs/>
                      <w:i/>
                      <w:iCs/>
                      <w:color w:val="FF0000"/>
                      <w:sz w:val="18"/>
                      <w:szCs w:val="18"/>
                    </w:rPr>
                    <w:t>#</w:t>
                  </w:r>
                  <w:r w:rsidRPr="00CB375F">
                    <w:rPr>
                      <w:rFonts w:ascii="Book Antiqua" w:hAnsi="Book Antiqua" w:cs="Times New Roman"/>
                      <w:b/>
                      <w:bCs/>
                      <w:i/>
                      <w:iCs/>
                      <w:color w:val="FF0000"/>
                      <w:sz w:val="18"/>
                      <w:szCs w:val="18"/>
                      <w:highlight w:val="green"/>
                    </w:rPr>
                    <w:t>Atenção</w:t>
                  </w:r>
                  <w:r w:rsidRPr="00CB375F">
                    <w:rPr>
                      <w:rFonts w:ascii="Book Antiqua" w:hAnsi="Book Antiqua" w:cs="Times New Roman"/>
                      <w:color w:val="000000"/>
                      <w:sz w:val="18"/>
                      <w:szCs w:val="18"/>
                    </w:rPr>
                    <w:t xml:space="preserve">: No STF prevalece o entendimento de que há </w:t>
                  </w:r>
                  <w:r>
                    <w:rPr>
                      <w:rFonts w:ascii="Book Antiqua" w:hAnsi="Book Antiqua" w:cs="Times New Roman"/>
                      <w:color w:val="000000"/>
                      <w:sz w:val="18"/>
                      <w:szCs w:val="18"/>
                    </w:rPr>
                    <w:t>3</w:t>
                  </w:r>
                  <w:r w:rsidRPr="00CB375F">
                    <w:rPr>
                      <w:rFonts w:ascii="Book Antiqua" w:hAnsi="Book Antiqua" w:cs="Times New Roman"/>
                      <w:color w:val="000000"/>
                      <w:sz w:val="18"/>
                      <w:szCs w:val="18"/>
                    </w:rPr>
                    <w:t xml:space="preserve"> fases distintas do crime de lavagem de bens, direitos e valores: a colocação, o encobrimento e a integração. Por outro lado, no julgamento do HC 80.816/SP, </w:t>
                  </w:r>
                  <w:r>
                    <w:rPr>
                      <w:rFonts w:ascii="Book Antiqua" w:hAnsi="Book Antiqua" w:cs="Times New Roman"/>
                      <w:color w:val="000000"/>
                      <w:sz w:val="18"/>
                      <w:szCs w:val="18"/>
                    </w:rPr>
                    <w:t>o STF</w:t>
                  </w:r>
                  <w:r w:rsidRPr="00CB375F">
                    <w:rPr>
                      <w:rFonts w:ascii="Book Antiqua" w:hAnsi="Book Antiqua" w:cs="Times New Roman"/>
                      <w:color w:val="000000"/>
                      <w:sz w:val="18"/>
                      <w:szCs w:val="18"/>
                    </w:rPr>
                    <w:t xml:space="preserve"> também adotou o entendimento de que essas </w:t>
                  </w:r>
                  <w:r>
                    <w:rPr>
                      <w:rFonts w:ascii="Book Antiqua" w:hAnsi="Book Antiqua" w:cs="Times New Roman"/>
                      <w:color w:val="000000"/>
                      <w:sz w:val="18"/>
                      <w:szCs w:val="18"/>
                    </w:rPr>
                    <w:t>3</w:t>
                  </w:r>
                  <w:r w:rsidRPr="00CB375F">
                    <w:rPr>
                      <w:rFonts w:ascii="Book Antiqua" w:hAnsi="Book Antiqua" w:cs="Times New Roman"/>
                      <w:color w:val="000000"/>
                      <w:sz w:val="18"/>
                      <w:szCs w:val="18"/>
                    </w:rPr>
                    <w:t xml:space="preserve"> fases não precisam ocorrer para configurar a lavagem de capitais. Aliás, o Min</w:t>
                  </w:r>
                  <w:r>
                    <w:rPr>
                      <w:rFonts w:ascii="Book Antiqua" w:hAnsi="Book Antiqua" w:cs="Times New Roman"/>
                      <w:color w:val="000000"/>
                      <w:sz w:val="18"/>
                      <w:szCs w:val="18"/>
                    </w:rPr>
                    <w:t>.</w:t>
                  </w:r>
                  <w:r w:rsidRPr="00CB375F">
                    <w:rPr>
                      <w:rFonts w:ascii="Book Antiqua" w:hAnsi="Book Antiqua" w:cs="Times New Roman"/>
                      <w:color w:val="000000"/>
                      <w:sz w:val="18"/>
                      <w:szCs w:val="18"/>
                    </w:rPr>
                    <w:t xml:space="preserve"> Celso de Melo em seu voto na AP 470, atinente ao “</w:t>
                  </w:r>
                  <w:r w:rsidRPr="00CB375F">
                    <w:rPr>
                      <w:rFonts w:ascii="Book Antiqua" w:hAnsi="Book Antiqua" w:cs="Times New Roman"/>
                      <w:i/>
                      <w:iCs/>
                      <w:color w:val="000000"/>
                      <w:sz w:val="18"/>
                      <w:szCs w:val="18"/>
                    </w:rPr>
                    <w:t>Mensalão</w:t>
                  </w:r>
                  <w:r w:rsidRPr="00CB375F">
                    <w:rPr>
                      <w:rFonts w:ascii="Book Antiqua" w:hAnsi="Book Antiqua" w:cs="Times New Roman"/>
                      <w:color w:val="000000"/>
                      <w:sz w:val="18"/>
                      <w:szCs w:val="18"/>
                    </w:rPr>
                    <w:t>", expressamente fez menção a esse entendimento explicitando que “</w:t>
                  </w:r>
                  <w:r w:rsidRPr="00CB375F">
                    <w:rPr>
                      <w:rFonts w:ascii="Book Antiqua" w:hAnsi="Book Antiqua" w:cs="Times New Roman"/>
                      <w:i/>
                      <w:iCs/>
                      <w:color w:val="000000"/>
                      <w:sz w:val="18"/>
                      <w:szCs w:val="18"/>
                    </w:rPr>
                    <w:t>a lavagem seguiu as etapas clássicas do chamado “modelo trifásico": fracionamento dos valores, para fugir à fiscalização, ocultação e transformação e, por último, a reintrodução dos bens resultantes da infração antecedente no sistema econômico-financeiro</w:t>
                  </w:r>
                  <w:r>
                    <w:rPr>
                      <w:rFonts w:ascii="Book Antiqua" w:hAnsi="Book Antiqua" w:cs="Times New Roman"/>
                      <w:color w:val="000000"/>
                      <w:sz w:val="18"/>
                      <w:szCs w:val="18"/>
                    </w:rPr>
                    <w:t>”</w:t>
                  </w:r>
                  <w:r w:rsidRPr="00CB375F">
                    <w:rPr>
                      <w:rFonts w:ascii="Book Antiqua" w:hAnsi="Book Antiqua" w:cs="Times New Roman"/>
                      <w:color w:val="000000"/>
                      <w:sz w:val="18"/>
                      <w:szCs w:val="18"/>
                    </w:rPr>
                    <w:t>. Ele ressaltou, porém, que o STF já adotou (no julgamento do RHC 80816) o entendimento de que o crime se consuma com quaisquer das condutas tipificadas no art</w:t>
                  </w:r>
                  <w:r>
                    <w:rPr>
                      <w:rFonts w:ascii="Book Antiqua" w:hAnsi="Book Antiqua" w:cs="Times New Roman"/>
                      <w:color w:val="000000"/>
                      <w:sz w:val="18"/>
                      <w:szCs w:val="18"/>
                    </w:rPr>
                    <w:t>.</w:t>
                  </w:r>
                  <w:r w:rsidRPr="00CB375F">
                    <w:rPr>
                      <w:rFonts w:ascii="Book Antiqua" w:hAnsi="Book Antiqua" w:cs="Times New Roman"/>
                      <w:color w:val="000000"/>
                      <w:sz w:val="18"/>
                      <w:szCs w:val="18"/>
                    </w:rPr>
                    <w:t xml:space="preserve"> 1º da Lei 9.613/98. Basta a ocultação ou dissimulação, e de ações típicas de ocultação e dissimulação este processo está cheio. Nesse contexto, vale destacar que não se exige a ocorrência dessas </w:t>
                  </w:r>
                  <w:r>
                    <w:rPr>
                      <w:rFonts w:ascii="Book Antiqua" w:hAnsi="Book Antiqua" w:cs="Times New Roman"/>
                      <w:color w:val="000000"/>
                      <w:sz w:val="18"/>
                      <w:szCs w:val="18"/>
                    </w:rPr>
                    <w:t>3</w:t>
                  </w:r>
                  <w:r w:rsidRPr="00CB375F">
                    <w:rPr>
                      <w:rFonts w:ascii="Book Antiqua" w:hAnsi="Book Antiqua" w:cs="Times New Roman"/>
                      <w:color w:val="000000"/>
                      <w:sz w:val="18"/>
                      <w:szCs w:val="18"/>
                    </w:rPr>
                    <w:t xml:space="preserve"> fases para a consumação do delito, ou seja, nenhum dos tipos penais constantes da Lei de Lavagem exige, para a sua consumação, que o dinheiro venha a ser integrado com aparência lícita à economia formal. Assim, não é exigível o exaurimento integral das condutas do chamado modelo trifásico do crime de lavagem para a sua consumação. Com efeito, quando se conceitua a lavagem de dinheiro, diz-se que se trata do ato ou do conjunto de atos praticados com o intuito de dar aparência lícita a bens, direitos ou valores provenientes de crime ou contravenção penal antecedente.</w:t>
                  </w:r>
                </w:p>
                <w:p w14:paraId="3CE108FA" w14:textId="0D6CE849" w:rsidR="003667C4" w:rsidRPr="003667C4" w:rsidRDefault="003667C4" w:rsidP="00CB375F">
                  <w:pPr>
                    <w:autoSpaceDE w:val="0"/>
                    <w:autoSpaceDN w:val="0"/>
                    <w:adjustRightInd w:val="0"/>
                    <w:jc w:val="both"/>
                    <w:rPr>
                      <w:rFonts w:ascii="Book Antiqua" w:hAnsi="Book Antiqua" w:cs="Times New Roman"/>
                      <w:color w:val="000000"/>
                      <w:sz w:val="18"/>
                      <w:szCs w:val="18"/>
                    </w:rPr>
                  </w:pPr>
                  <w:r>
                    <w:rPr>
                      <w:rFonts w:ascii="Book Antiqua" w:hAnsi="Book Antiqua" w:cs="Times New Roman"/>
                      <w:b/>
                      <w:bCs/>
                      <w:color w:val="000000"/>
                      <w:sz w:val="18"/>
                      <w:szCs w:val="18"/>
                    </w:rPr>
                    <w:t>(</w:t>
                  </w:r>
                  <w:r w:rsidRPr="003667C4">
                    <w:rPr>
                      <w:rFonts w:ascii="Book Antiqua" w:hAnsi="Book Antiqua" w:cs="Times New Roman"/>
                      <w:b/>
                      <w:bCs/>
                      <w:color w:val="000000"/>
                      <w:sz w:val="18"/>
                      <w:szCs w:val="18"/>
                      <w:highlight w:val="yellow"/>
                    </w:rPr>
                    <w:t>TRF3-2018</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Assinale a alternativa correta: </w:t>
                  </w:r>
                  <w:r w:rsidRPr="003667C4">
                    <w:rPr>
                      <w:rFonts w:ascii="Book Antiqua" w:hAnsi="Book Antiqua" w:cs="Times New Roman"/>
                      <w:color w:val="000000"/>
                      <w:sz w:val="18"/>
                      <w:szCs w:val="18"/>
                    </w:rPr>
                    <w:t>O processo de lavagem de dinheiro é composto por, pelo menos, três fases: ocultação, dissimulação e integração.</w:t>
                  </w:r>
                </w:p>
                <w:p w14:paraId="7454248D" w14:textId="77777777" w:rsidR="004C4524" w:rsidRDefault="004C4524" w:rsidP="00CB375F">
                  <w:pPr>
                    <w:autoSpaceDE w:val="0"/>
                    <w:autoSpaceDN w:val="0"/>
                    <w:adjustRightInd w:val="0"/>
                    <w:jc w:val="both"/>
                    <w:rPr>
                      <w:rFonts w:ascii="Book Antiqua" w:hAnsi="Book Antiqua" w:cs="Times New Roman"/>
                      <w:color w:val="000000"/>
                      <w:sz w:val="18"/>
                      <w:szCs w:val="18"/>
                    </w:rPr>
                  </w:pPr>
                  <w:r>
                    <w:rPr>
                      <w:rFonts w:ascii="Book Antiqua" w:hAnsi="Book Antiqua" w:cs="Times New Roman"/>
                      <w:b/>
                      <w:bCs/>
                      <w:color w:val="000000"/>
                      <w:sz w:val="18"/>
                      <w:szCs w:val="18"/>
                    </w:rPr>
                    <w:t>(</w:t>
                  </w:r>
                  <w:r w:rsidRPr="004C4524">
                    <w:rPr>
                      <w:rFonts w:ascii="Book Antiqua" w:hAnsi="Book Antiqua" w:cs="Times New Roman"/>
                      <w:b/>
                      <w:bCs/>
                      <w:color w:val="000000"/>
                      <w:sz w:val="18"/>
                      <w:szCs w:val="18"/>
                      <w:highlight w:val="yellow"/>
                    </w:rPr>
                    <w:t>MPGO-2014</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4C4524">
                    <w:rPr>
                      <w:rFonts w:ascii="Book Antiqua" w:hAnsi="Book Antiqua" w:cs="Times New Roman"/>
                      <w:color w:val="000000"/>
                      <w:sz w:val="18"/>
                      <w:szCs w:val="18"/>
                    </w:rPr>
                    <w:t>A "</w:t>
                  </w:r>
                  <w:r w:rsidRPr="004C4524">
                    <w:rPr>
                      <w:rFonts w:ascii="Book Antiqua" w:hAnsi="Book Antiqua" w:cs="Times New Roman"/>
                      <w:i/>
                      <w:iCs/>
                      <w:color w:val="000000"/>
                      <w:sz w:val="18"/>
                      <w:szCs w:val="18"/>
                    </w:rPr>
                    <w:t>colocação</w:t>
                  </w:r>
                  <w:r w:rsidRPr="004C4524">
                    <w:rPr>
                      <w:rFonts w:ascii="Book Antiqua" w:hAnsi="Book Antiqua" w:cs="Times New Roman"/>
                      <w:color w:val="000000"/>
                      <w:sz w:val="18"/>
                      <w:szCs w:val="18"/>
                    </w:rPr>
                    <w:t>" ("</w:t>
                  </w:r>
                  <w:proofErr w:type="spellStart"/>
                  <w:r w:rsidRPr="004C4524">
                    <w:rPr>
                      <w:rFonts w:ascii="Book Antiqua" w:hAnsi="Book Antiqua" w:cs="Times New Roman"/>
                      <w:i/>
                      <w:iCs/>
                      <w:color w:val="000000"/>
                      <w:sz w:val="18"/>
                      <w:szCs w:val="18"/>
                    </w:rPr>
                    <w:t>placement</w:t>
                  </w:r>
                  <w:proofErr w:type="spellEnd"/>
                  <w:r w:rsidRPr="004C4524">
                    <w:rPr>
                      <w:rFonts w:ascii="Book Antiqua" w:hAnsi="Book Antiqua" w:cs="Times New Roman"/>
                      <w:color w:val="000000"/>
                      <w:sz w:val="18"/>
                      <w:szCs w:val="18"/>
                    </w:rPr>
                    <w:t>") consiste na introdução do dinheiro ilícito no sistema financeiro, a fim de dificultar a identificação da procedência dos valores de modo a evitar qualquer ligação entre o agente e o resultado obtido com a prática do crime antecedente. Uma das técnicas utilizadas nessa etapa da lavagem de capitais é o "</w:t>
                  </w:r>
                  <w:proofErr w:type="spellStart"/>
                  <w:r w:rsidRPr="004C4524">
                    <w:rPr>
                      <w:rFonts w:ascii="Book Antiqua" w:hAnsi="Book Antiqua" w:cs="Times New Roman"/>
                      <w:i/>
                      <w:iCs/>
                      <w:color w:val="000000"/>
                      <w:sz w:val="18"/>
                      <w:szCs w:val="18"/>
                    </w:rPr>
                    <w:t>smurfing</w:t>
                  </w:r>
                  <w:proofErr w:type="spellEnd"/>
                  <w:r w:rsidRPr="004C4524">
                    <w:rPr>
                      <w:rFonts w:ascii="Book Antiqua" w:hAnsi="Book Antiqua" w:cs="Times New Roman"/>
                      <w:color w:val="000000"/>
                      <w:sz w:val="18"/>
                      <w:szCs w:val="18"/>
                    </w:rPr>
                    <w:t>", por furtar-se ao controle administrativo imposto às instituições financeiras.</w:t>
                  </w:r>
                </w:p>
                <w:p w14:paraId="0FF12FA2" w14:textId="6AE13A33" w:rsidR="00F133E6" w:rsidRPr="00F133E6" w:rsidRDefault="00F133E6" w:rsidP="00F133E6">
                  <w:pPr>
                    <w:autoSpaceDE w:val="0"/>
                    <w:autoSpaceDN w:val="0"/>
                    <w:adjustRightInd w:val="0"/>
                    <w:jc w:val="both"/>
                    <w:rPr>
                      <w:rFonts w:ascii="Book Antiqua" w:hAnsi="Book Antiqua" w:cs="Times New Roman"/>
                      <w:b/>
                      <w:bCs/>
                      <w:color w:val="000000"/>
                      <w:sz w:val="18"/>
                      <w:szCs w:val="18"/>
                    </w:rPr>
                  </w:pPr>
                  <w:r>
                    <w:rPr>
                      <w:rFonts w:ascii="Book Antiqua" w:hAnsi="Book Antiqua" w:cs="Times New Roman"/>
                      <w:b/>
                      <w:bCs/>
                      <w:color w:val="000000"/>
                      <w:sz w:val="18"/>
                      <w:szCs w:val="18"/>
                    </w:rPr>
                    <w:t>(</w:t>
                  </w:r>
                  <w:r w:rsidRPr="00F133E6">
                    <w:rPr>
                      <w:rFonts w:ascii="Book Antiqua" w:hAnsi="Book Antiqua" w:cs="Times New Roman"/>
                      <w:b/>
                      <w:bCs/>
                      <w:color w:val="000000"/>
                      <w:sz w:val="18"/>
                      <w:szCs w:val="18"/>
                      <w:highlight w:val="yellow"/>
                    </w:rPr>
                    <w:t>PF-2013-CESPE</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F133E6">
                    <w:rPr>
                      <w:rFonts w:ascii="Book Antiqua" w:hAnsi="Book Antiqua" w:cs="Times New Roman"/>
                      <w:color w:val="000000"/>
                      <w:sz w:val="18"/>
                      <w:szCs w:val="18"/>
                    </w:rPr>
                    <w:t>No que diz respeito aos crimes previstos na legislação penal extravagante, julgue o item subsequente</w:t>
                  </w:r>
                  <w:r>
                    <w:rPr>
                      <w:rFonts w:ascii="Book Antiqua" w:hAnsi="Book Antiqua" w:cs="Times New Roman"/>
                      <w:color w:val="000000"/>
                      <w:sz w:val="18"/>
                      <w:szCs w:val="18"/>
                    </w:rPr>
                    <w:t xml:space="preserve">: </w:t>
                  </w:r>
                  <w:r w:rsidRPr="00F133E6">
                    <w:rPr>
                      <w:rFonts w:ascii="Book Antiqua" w:hAnsi="Book Antiqua" w:cs="Times New Roman"/>
                      <w:color w:val="000000"/>
                      <w:sz w:val="18"/>
                      <w:szCs w:val="18"/>
                    </w:rPr>
                    <w:t>O crime de lavagem de capitais, consoante entendimento consolidado na doutrina e na jurisprudência, divide-se em três etapas independentes: colocação (</w:t>
                  </w:r>
                  <w:proofErr w:type="spellStart"/>
                  <w:r w:rsidRPr="00F133E6">
                    <w:rPr>
                      <w:rFonts w:ascii="Book Antiqua" w:hAnsi="Book Antiqua" w:cs="Times New Roman"/>
                      <w:i/>
                      <w:iCs/>
                      <w:color w:val="000000"/>
                      <w:sz w:val="18"/>
                      <w:szCs w:val="18"/>
                    </w:rPr>
                    <w:t>placement</w:t>
                  </w:r>
                  <w:proofErr w:type="spellEnd"/>
                  <w:r w:rsidRPr="00F133E6">
                    <w:rPr>
                      <w:rFonts w:ascii="Book Antiqua" w:hAnsi="Book Antiqua" w:cs="Times New Roman"/>
                      <w:color w:val="000000"/>
                      <w:sz w:val="18"/>
                      <w:szCs w:val="18"/>
                    </w:rPr>
                    <w:t xml:space="preserve">), dissimulação </w:t>
                  </w:r>
                  <w:r w:rsidRPr="00F133E6">
                    <w:rPr>
                      <w:rFonts w:ascii="Book Antiqua" w:hAnsi="Book Antiqua" w:cs="Times New Roman"/>
                      <w:color w:val="000000"/>
                      <w:sz w:val="18"/>
                      <w:szCs w:val="18"/>
                    </w:rPr>
                    <w:lastRenderedPageBreak/>
                    <w:t>(</w:t>
                  </w:r>
                  <w:proofErr w:type="spellStart"/>
                  <w:r w:rsidRPr="00F133E6">
                    <w:rPr>
                      <w:rFonts w:ascii="Book Antiqua" w:hAnsi="Book Antiqua" w:cs="Times New Roman"/>
                      <w:i/>
                      <w:iCs/>
                      <w:color w:val="000000"/>
                      <w:sz w:val="18"/>
                      <w:szCs w:val="18"/>
                    </w:rPr>
                    <w:t>layering</w:t>
                  </w:r>
                  <w:proofErr w:type="spellEnd"/>
                  <w:r w:rsidRPr="00F133E6">
                    <w:rPr>
                      <w:rFonts w:ascii="Book Antiqua" w:hAnsi="Book Antiqua" w:cs="Times New Roman"/>
                      <w:color w:val="000000"/>
                      <w:sz w:val="18"/>
                      <w:szCs w:val="18"/>
                    </w:rPr>
                    <w:t>) e integração (</w:t>
                  </w:r>
                  <w:proofErr w:type="spellStart"/>
                  <w:r w:rsidRPr="00F133E6">
                    <w:rPr>
                      <w:rFonts w:ascii="Book Antiqua" w:hAnsi="Book Antiqua" w:cs="Times New Roman"/>
                      <w:i/>
                      <w:iCs/>
                      <w:color w:val="000000"/>
                      <w:sz w:val="18"/>
                      <w:szCs w:val="18"/>
                    </w:rPr>
                    <w:t>integration</w:t>
                  </w:r>
                  <w:proofErr w:type="spellEnd"/>
                  <w:r w:rsidRPr="00F133E6">
                    <w:rPr>
                      <w:rFonts w:ascii="Book Antiqua" w:hAnsi="Book Antiqua" w:cs="Times New Roman"/>
                      <w:color w:val="000000"/>
                      <w:sz w:val="18"/>
                      <w:szCs w:val="18"/>
                    </w:rPr>
                    <w:t>), não se exigindo, para a consumação do delito, a ocorrência dessas três fases.</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 xml:space="preserve">BL: </w:t>
                  </w:r>
                  <w:proofErr w:type="spellStart"/>
                  <w:r>
                    <w:rPr>
                      <w:rFonts w:ascii="Book Antiqua" w:hAnsi="Book Antiqua" w:cs="Times New Roman"/>
                      <w:b/>
                      <w:bCs/>
                      <w:color w:val="000000"/>
                      <w:sz w:val="18"/>
                      <w:szCs w:val="18"/>
                    </w:rPr>
                    <w:t>Entend</w:t>
                  </w:r>
                  <w:proofErr w:type="spellEnd"/>
                  <w:r>
                    <w:rPr>
                      <w:rFonts w:ascii="Book Antiqua" w:hAnsi="Book Antiqua" w:cs="Times New Roman"/>
                      <w:b/>
                      <w:bCs/>
                      <w:color w:val="000000"/>
                      <w:sz w:val="18"/>
                      <w:szCs w:val="18"/>
                    </w:rPr>
                    <w:t xml:space="preserve">.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 xml:space="preserve"> (</w:t>
                  </w:r>
                  <w:r w:rsidRPr="00F133E6">
                    <w:rPr>
                      <w:rFonts w:ascii="Book Antiqua" w:hAnsi="Book Antiqua" w:cs="Times New Roman"/>
                      <w:b/>
                      <w:bCs/>
                      <w:color w:val="000000"/>
                      <w:sz w:val="18"/>
                      <w:szCs w:val="18"/>
                    </w:rPr>
                    <w:t>STF, RHC 80.816</w:t>
                  </w:r>
                  <w:r>
                    <w:rPr>
                      <w:rFonts w:ascii="Book Antiqua" w:hAnsi="Book Antiqua" w:cs="Times New Roman"/>
                      <w:b/>
                      <w:bCs/>
                      <w:color w:val="000000"/>
                      <w:sz w:val="18"/>
                      <w:szCs w:val="18"/>
                    </w:rPr>
                    <w:t>).</w:t>
                  </w:r>
                </w:p>
              </w:tc>
            </w:tr>
          </w:tbl>
          <w:p w14:paraId="2BD03927" w14:textId="24E942EF" w:rsidR="00CB375F" w:rsidRDefault="00CB375F" w:rsidP="00FD2152">
            <w:pPr>
              <w:autoSpaceDE w:val="0"/>
              <w:autoSpaceDN w:val="0"/>
              <w:adjustRightInd w:val="0"/>
              <w:jc w:val="both"/>
              <w:rPr>
                <w:rFonts w:ascii="Book Antiqua" w:hAnsi="Book Antiqua" w:cs="Times New Roman"/>
                <w:color w:val="000000"/>
                <w:sz w:val="19"/>
                <w:szCs w:val="19"/>
              </w:rPr>
            </w:pPr>
          </w:p>
          <w:p w14:paraId="23B98665" w14:textId="6400B369" w:rsidR="00147625" w:rsidRDefault="00147625" w:rsidP="00147625">
            <w:pPr>
              <w:autoSpaceDE w:val="0"/>
              <w:autoSpaceDN w:val="0"/>
              <w:adjustRightInd w:val="0"/>
              <w:jc w:val="both"/>
              <w:rPr>
                <w:rFonts w:ascii="Book Antiqua" w:eastAsia="Times New Roman" w:hAnsi="Book Antiqua" w:cs="Times New Roman"/>
                <w:b/>
                <w:bCs/>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w:t>
            </w:r>
            <w:r w:rsidRPr="009217F3">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6934E6">
              <w:rPr>
                <w:rFonts w:ascii="Book Antiqua" w:eastAsia="Times New Roman" w:hAnsi="Book Antiqua" w:cs="Times New Roman"/>
                <w:b/>
                <w:bCs/>
                <w:i/>
                <w:iCs/>
                <w:color w:val="FF0000"/>
                <w:sz w:val="19"/>
                <w:szCs w:val="19"/>
                <w:highlight w:val="green"/>
                <w:lang w:eastAsia="pt-BR"/>
              </w:rPr>
              <w:t>ST</w:t>
            </w:r>
            <w:r w:rsidR="00546349">
              <w:rPr>
                <w:rFonts w:ascii="Book Antiqua" w:eastAsia="Times New Roman" w:hAnsi="Book Antiqua" w:cs="Times New Roman"/>
                <w:b/>
                <w:bCs/>
                <w:i/>
                <w:iCs/>
                <w:color w:val="FF0000"/>
                <w:sz w:val="19"/>
                <w:szCs w:val="19"/>
                <w:highlight w:val="green"/>
                <w:lang w:eastAsia="pt-BR"/>
              </w:rPr>
              <w:t xml:space="preserve">J e </w:t>
            </w:r>
            <w:proofErr w:type="spellStart"/>
            <w:r w:rsidR="00546349">
              <w:rPr>
                <w:rFonts w:ascii="Book Antiqua" w:eastAsia="Times New Roman" w:hAnsi="Book Antiqua" w:cs="Times New Roman"/>
                <w:b/>
                <w:bCs/>
                <w:i/>
                <w:iCs/>
                <w:color w:val="FF0000"/>
                <w:sz w:val="19"/>
                <w:szCs w:val="19"/>
                <w:highlight w:val="green"/>
                <w:lang w:eastAsia="pt-BR"/>
              </w:rPr>
              <w:t>Jurisprud</w:t>
            </w:r>
            <w:proofErr w:type="spellEnd"/>
            <w:r w:rsidR="00546349">
              <w:rPr>
                <w:rFonts w:ascii="Book Antiqua" w:eastAsia="Times New Roman" w:hAnsi="Book Antiqua" w:cs="Times New Roman"/>
                <w:b/>
                <w:bCs/>
                <w:i/>
                <w:iCs/>
                <w:color w:val="FF0000"/>
                <w:sz w:val="19"/>
                <w:szCs w:val="19"/>
                <w:highlight w:val="green"/>
                <w:lang w:eastAsia="pt-BR"/>
              </w:rPr>
              <w:t>. Teses/STJ – Ed. 166</w:t>
            </w:r>
            <w:r w:rsidR="003B0334">
              <w:rPr>
                <w:rFonts w:ascii="Book Antiqua" w:eastAsia="Times New Roman" w:hAnsi="Book Antiqua" w:cs="Times New Roman"/>
                <w:b/>
                <w:bCs/>
                <w:i/>
                <w:iCs/>
                <w:color w:val="FF0000"/>
                <w:sz w:val="19"/>
                <w:szCs w:val="19"/>
                <w:lang w:eastAsia="pt-BR"/>
              </w:rPr>
              <w:t>: #</w:t>
            </w:r>
            <w:r w:rsidR="003B0334" w:rsidRPr="003B0334">
              <w:rPr>
                <w:rFonts w:ascii="Book Antiqua" w:eastAsia="Times New Roman" w:hAnsi="Book Antiqua" w:cs="Times New Roman"/>
                <w:b/>
                <w:bCs/>
                <w:i/>
                <w:iCs/>
                <w:color w:val="FF0000"/>
                <w:sz w:val="19"/>
                <w:szCs w:val="19"/>
                <w:highlight w:val="green"/>
                <w:lang w:eastAsia="pt-BR"/>
              </w:rPr>
              <w:t>PGECE-2021</w:t>
            </w:r>
            <w:r w:rsidR="00546349">
              <w:rPr>
                <w:rFonts w:ascii="Book Antiqua" w:eastAsia="Times New Roman" w:hAnsi="Book Antiqua" w:cs="Times New Roman"/>
                <w:b/>
                <w:bCs/>
                <w:i/>
                <w:iCs/>
                <w:color w:val="FF0000"/>
                <w:sz w:val="19"/>
                <w:szCs w:val="19"/>
                <w:lang w:eastAsia="pt-BR"/>
              </w:rPr>
              <w:t>: #</w:t>
            </w:r>
            <w:r w:rsidR="00546349" w:rsidRPr="00546349">
              <w:rPr>
                <w:rFonts w:ascii="Book Antiqua" w:eastAsia="Times New Roman" w:hAnsi="Book Antiqua" w:cs="Times New Roman"/>
                <w:b/>
                <w:bCs/>
                <w:i/>
                <w:iCs/>
                <w:color w:val="FF0000"/>
                <w:sz w:val="19"/>
                <w:szCs w:val="19"/>
                <w:highlight w:val="green"/>
                <w:lang w:eastAsia="pt-BR"/>
              </w:rPr>
              <w:t>MPMS-2022</w:t>
            </w:r>
            <w:r w:rsidR="00F8228C">
              <w:rPr>
                <w:rFonts w:ascii="Book Antiqua" w:eastAsia="Times New Roman" w:hAnsi="Book Antiqua" w:cs="Times New Roman"/>
                <w:b/>
                <w:bCs/>
                <w:i/>
                <w:iCs/>
                <w:color w:val="FF0000"/>
                <w:sz w:val="19"/>
                <w:szCs w:val="19"/>
                <w:lang w:eastAsia="pt-BR"/>
              </w:rPr>
              <w:t>: #</w:t>
            </w:r>
            <w:r w:rsidR="00F8228C" w:rsidRPr="00F8228C">
              <w:rPr>
                <w:rFonts w:ascii="Book Antiqua" w:eastAsia="Times New Roman" w:hAnsi="Book Antiqua" w:cs="Times New Roman"/>
                <w:b/>
                <w:bCs/>
                <w:i/>
                <w:iCs/>
                <w:color w:val="FF0000"/>
                <w:sz w:val="19"/>
                <w:szCs w:val="19"/>
                <w:highlight w:val="green"/>
                <w:lang w:eastAsia="pt-BR"/>
              </w:rPr>
              <w:t>TRF3-2022</w:t>
            </w:r>
            <w:r w:rsidR="00931619">
              <w:rPr>
                <w:rFonts w:ascii="Book Antiqua" w:eastAsia="Times New Roman" w:hAnsi="Book Antiqua" w:cs="Times New Roman"/>
                <w:b/>
                <w:bCs/>
                <w:i/>
                <w:iCs/>
                <w:color w:val="FF0000"/>
                <w:sz w:val="19"/>
                <w:szCs w:val="19"/>
                <w:lang w:eastAsia="pt-BR"/>
              </w:rPr>
              <w:t>: #</w:t>
            </w:r>
            <w:r w:rsidR="00931619" w:rsidRPr="00931619">
              <w:rPr>
                <w:rFonts w:ascii="Book Antiqua" w:eastAsia="Times New Roman" w:hAnsi="Book Antiqua" w:cs="Times New Roman"/>
                <w:b/>
                <w:bCs/>
                <w:i/>
                <w:iCs/>
                <w:color w:val="FF0000"/>
                <w:sz w:val="19"/>
                <w:szCs w:val="19"/>
                <w:highlight w:val="green"/>
                <w:lang w:eastAsia="pt-BR"/>
              </w:rPr>
              <w:t>PCES-2022</w:t>
            </w:r>
            <w:r w:rsidR="008762F3">
              <w:rPr>
                <w:rFonts w:ascii="Book Antiqua" w:eastAsia="Times New Roman" w:hAnsi="Book Antiqua" w:cs="Times New Roman"/>
                <w:b/>
                <w:bCs/>
                <w:i/>
                <w:iCs/>
                <w:color w:val="FF0000"/>
                <w:sz w:val="19"/>
                <w:szCs w:val="19"/>
                <w:lang w:eastAsia="pt-BR"/>
              </w:rPr>
              <w:t>: #</w:t>
            </w:r>
            <w:r w:rsidR="008762F3" w:rsidRPr="008762F3">
              <w:rPr>
                <w:rFonts w:ascii="Book Antiqua" w:eastAsia="Times New Roman" w:hAnsi="Book Antiqua" w:cs="Times New Roman"/>
                <w:b/>
                <w:bCs/>
                <w:i/>
                <w:iCs/>
                <w:color w:val="FF0000"/>
                <w:sz w:val="19"/>
                <w:szCs w:val="19"/>
                <w:highlight w:val="green"/>
                <w:lang w:eastAsia="pt-BR"/>
              </w:rPr>
              <w:t>TJDFT-2023</w:t>
            </w:r>
            <w:r w:rsidR="00561C34">
              <w:rPr>
                <w:rFonts w:ascii="Book Antiqua" w:eastAsia="Times New Roman" w:hAnsi="Book Antiqua" w:cs="Times New Roman"/>
                <w:b/>
                <w:bCs/>
                <w:i/>
                <w:iCs/>
                <w:color w:val="FF0000"/>
                <w:sz w:val="19"/>
                <w:szCs w:val="19"/>
                <w:lang w:eastAsia="pt-BR"/>
              </w:rPr>
              <w:t>: #</w:t>
            </w:r>
            <w:r w:rsidR="00561C34" w:rsidRPr="00561C34">
              <w:rPr>
                <w:rFonts w:ascii="Book Antiqua" w:eastAsia="Times New Roman" w:hAnsi="Book Antiqua" w:cs="Times New Roman"/>
                <w:b/>
                <w:bCs/>
                <w:i/>
                <w:iCs/>
                <w:color w:val="FF0000"/>
                <w:sz w:val="19"/>
                <w:szCs w:val="19"/>
                <w:highlight w:val="green"/>
                <w:lang w:eastAsia="pt-BR"/>
              </w:rPr>
              <w:t>MPAM-2023</w:t>
            </w:r>
            <w:r w:rsidR="00A17D87">
              <w:rPr>
                <w:rFonts w:ascii="Book Antiqua" w:eastAsia="Times New Roman" w:hAnsi="Book Antiqua" w:cs="Times New Roman"/>
                <w:b/>
                <w:bCs/>
                <w:i/>
                <w:iCs/>
                <w:color w:val="FF0000"/>
                <w:sz w:val="19"/>
                <w:szCs w:val="19"/>
                <w:lang w:eastAsia="pt-BR"/>
              </w:rPr>
              <w:t>: #</w:t>
            </w:r>
            <w:r w:rsidR="00A17D87" w:rsidRPr="00A17D87">
              <w:rPr>
                <w:rFonts w:ascii="Book Antiqua" w:eastAsia="Times New Roman" w:hAnsi="Book Antiqua" w:cs="Times New Roman"/>
                <w:b/>
                <w:bCs/>
                <w:i/>
                <w:iCs/>
                <w:color w:val="FF0000"/>
                <w:sz w:val="19"/>
                <w:szCs w:val="19"/>
                <w:highlight w:val="green"/>
                <w:lang w:eastAsia="pt-BR"/>
              </w:rPr>
              <w:t>MPMG-2024</w:t>
            </w:r>
            <w:r w:rsidR="00546349">
              <w:rPr>
                <w:rFonts w:ascii="Book Antiqua" w:eastAsia="Times New Roman" w:hAnsi="Book Antiqua" w:cs="Times New Roman"/>
                <w:b/>
                <w:bCs/>
                <w:i/>
                <w:iCs/>
                <w:color w:val="FF0000"/>
                <w:sz w:val="19"/>
                <w:szCs w:val="19"/>
                <w:lang w:eastAsia="pt-BR"/>
              </w:rPr>
              <w:t>: #</w:t>
            </w:r>
            <w:r w:rsidR="00546349" w:rsidRPr="00546349">
              <w:rPr>
                <w:rFonts w:ascii="Book Antiqua" w:eastAsia="Times New Roman" w:hAnsi="Book Antiqua" w:cs="Times New Roman"/>
                <w:b/>
                <w:bCs/>
                <w:i/>
                <w:iCs/>
                <w:color w:val="FF0000"/>
                <w:sz w:val="19"/>
                <w:szCs w:val="19"/>
                <w:highlight w:val="green"/>
                <w:lang w:eastAsia="pt-BR"/>
              </w:rPr>
              <w:t>AOCP</w:t>
            </w:r>
            <w:r w:rsidR="003B0334">
              <w:rPr>
                <w:rFonts w:ascii="Book Antiqua" w:eastAsia="Times New Roman" w:hAnsi="Book Antiqua" w:cs="Times New Roman"/>
                <w:b/>
                <w:bCs/>
                <w:i/>
                <w:iCs/>
                <w:color w:val="FF0000"/>
                <w:sz w:val="19"/>
                <w:szCs w:val="19"/>
                <w:lang w:eastAsia="pt-BR"/>
              </w:rPr>
              <w:t>: #</w:t>
            </w:r>
            <w:r w:rsidR="003B0334" w:rsidRPr="003B0334">
              <w:rPr>
                <w:rFonts w:ascii="Book Antiqua" w:eastAsia="Times New Roman" w:hAnsi="Book Antiqua" w:cs="Times New Roman"/>
                <w:b/>
                <w:bCs/>
                <w:i/>
                <w:iCs/>
                <w:color w:val="FF0000"/>
                <w:sz w:val="19"/>
                <w:szCs w:val="19"/>
                <w:highlight w:val="green"/>
                <w:lang w:eastAsia="pt-BR"/>
              </w:rPr>
              <w:t>CESPE</w:t>
            </w:r>
            <w:r w:rsidRPr="004779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47625">
              <w:rPr>
                <w:rFonts w:ascii="Book Antiqua" w:eastAsia="Times New Roman" w:hAnsi="Book Antiqua" w:cs="Times New Roman"/>
                <w:b/>
                <w:bCs/>
                <w:i/>
                <w:iCs/>
                <w:sz w:val="19"/>
                <w:szCs w:val="19"/>
                <w:u w:val="single"/>
                <w:lang w:eastAsia="pt-BR"/>
              </w:rPr>
              <w:t>Na autolavagem não ocorre a consunção entre a corrupção passiva e a lavagem de dinheiro</w:t>
            </w:r>
            <w:r>
              <w:rPr>
                <w:rFonts w:ascii="Book Antiqua" w:eastAsia="Times New Roman" w:hAnsi="Book Antiqua" w:cs="Times New Roman"/>
                <w:sz w:val="19"/>
                <w:szCs w:val="19"/>
                <w:lang w:eastAsia="pt-BR"/>
              </w:rPr>
              <w:t xml:space="preserve">: </w:t>
            </w:r>
            <w:r w:rsidRPr="008762F3">
              <w:rPr>
                <w:rFonts w:ascii="Book Antiqua" w:eastAsia="Times New Roman" w:hAnsi="Book Antiqua" w:cs="Times New Roman"/>
                <w:b/>
                <w:bCs/>
                <w:sz w:val="19"/>
                <w:szCs w:val="19"/>
                <w:highlight w:val="yellow"/>
                <w:lang w:eastAsia="pt-BR"/>
              </w:rPr>
              <w:t>Embora a tipificação da lavagem de capitais dependa da existência de uma infração penal antecedente, é possível a autolavagem, isto é, a imputação simultânea, ao mesmo réu, do delito antecedente e do crime de lavagem, desde que sejam demonstrados atos diversos e autônomos daquele que compõe a realização do primeiro crime, circunstância em que não ocorrerá o fenômeno da consunção</w:t>
            </w:r>
            <w:r w:rsidRPr="00147625">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147625">
              <w:rPr>
                <w:rFonts w:ascii="Book Antiqua" w:eastAsia="Times New Roman" w:hAnsi="Book Antiqua" w:cs="Times New Roman"/>
                <w:b/>
                <w:bCs/>
                <w:sz w:val="19"/>
                <w:szCs w:val="19"/>
                <w:lang w:eastAsia="pt-BR"/>
              </w:rPr>
              <w:t xml:space="preserve">A autolavagem (self </w:t>
            </w:r>
            <w:proofErr w:type="spellStart"/>
            <w:r w:rsidRPr="00147625">
              <w:rPr>
                <w:rFonts w:ascii="Book Antiqua" w:eastAsia="Times New Roman" w:hAnsi="Book Antiqua" w:cs="Times New Roman"/>
                <w:b/>
                <w:bCs/>
                <w:sz w:val="19"/>
                <w:szCs w:val="19"/>
                <w:lang w:eastAsia="pt-BR"/>
              </w:rPr>
              <w:t>laundering</w:t>
            </w:r>
            <w:proofErr w:type="spellEnd"/>
            <w:r w:rsidRPr="00147625">
              <w:rPr>
                <w:rFonts w:ascii="Book Antiqua" w:eastAsia="Times New Roman" w:hAnsi="Book Antiqua" w:cs="Times New Roman"/>
                <w:b/>
                <w:bCs/>
                <w:sz w:val="19"/>
                <w:szCs w:val="19"/>
                <w:lang w:eastAsia="pt-BR"/>
              </w:rPr>
              <w:t>/</w:t>
            </w:r>
            <w:proofErr w:type="spellStart"/>
            <w:r w:rsidRPr="00147625">
              <w:rPr>
                <w:rFonts w:ascii="Book Antiqua" w:eastAsia="Times New Roman" w:hAnsi="Book Antiqua" w:cs="Times New Roman"/>
                <w:b/>
                <w:bCs/>
                <w:sz w:val="19"/>
                <w:szCs w:val="19"/>
                <w:lang w:eastAsia="pt-BR"/>
              </w:rPr>
              <w:t>autolavado</w:t>
            </w:r>
            <w:proofErr w:type="spellEnd"/>
            <w:r w:rsidRPr="00147625">
              <w:rPr>
                <w:rFonts w:ascii="Book Antiqua" w:eastAsia="Times New Roman" w:hAnsi="Book Antiqua" w:cs="Times New Roman"/>
                <w:b/>
                <w:bCs/>
                <w:sz w:val="19"/>
                <w:szCs w:val="19"/>
                <w:lang w:eastAsia="pt-BR"/>
              </w:rPr>
              <w:t>) merece reprimenda estatal, na medida em que o autor da infração penal antecedente, já com a posse do proveito do crime, poderia simplesmente utilizar-se dos bens e valores à sua disposição, mas reinicia a prática de uma série de condutas típicas, a imprimir a aparência de licitude do recurso obtido com a prática da infração penal anterior.</w:t>
            </w:r>
            <w:r>
              <w:rPr>
                <w:rFonts w:ascii="Book Antiqua" w:eastAsia="Times New Roman" w:hAnsi="Book Antiqua" w:cs="Times New Roman"/>
                <w:b/>
                <w:bCs/>
                <w:sz w:val="19"/>
                <w:szCs w:val="19"/>
                <w:lang w:eastAsia="pt-BR"/>
              </w:rPr>
              <w:t xml:space="preserve"> </w:t>
            </w:r>
            <w:r w:rsidRPr="00147625">
              <w:rPr>
                <w:rFonts w:ascii="Book Antiqua" w:eastAsia="Times New Roman" w:hAnsi="Book Antiqua" w:cs="Times New Roman"/>
                <w:b/>
                <w:bCs/>
                <w:sz w:val="19"/>
                <w:szCs w:val="19"/>
                <w:lang w:eastAsia="pt-BR"/>
              </w:rPr>
              <w:t>Dessa forma, se for confirmado, a partir do devido processo legal, que o indivíduo deu ares de legalidade ao dinheiro indevidamente recebido, estará configurado o crime de lavagem de capitais.</w:t>
            </w:r>
            <w:r>
              <w:rPr>
                <w:rFonts w:ascii="Book Antiqua" w:eastAsia="Times New Roman" w:hAnsi="Book Antiqua" w:cs="Times New Roman"/>
                <w:b/>
                <w:bCs/>
                <w:sz w:val="19"/>
                <w:szCs w:val="19"/>
                <w:lang w:eastAsia="pt-BR"/>
              </w:rPr>
              <w:t xml:space="preserve"> </w:t>
            </w:r>
            <w:r w:rsidRPr="00147625">
              <w:rPr>
                <w:rFonts w:ascii="Book Antiqua" w:eastAsia="Times New Roman" w:hAnsi="Book Antiqua" w:cs="Times New Roman"/>
                <w:sz w:val="19"/>
                <w:szCs w:val="19"/>
                <w:lang w:eastAsia="pt-BR"/>
              </w:rPr>
              <w:t xml:space="preserve">STJ. Corte Especial. </w:t>
            </w:r>
            <w:proofErr w:type="spellStart"/>
            <w:r w:rsidRPr="00147625">
              <w:rPr>
                <w:rFonts w:ascii="Book Antiqua" w:eastAsia="Times New Roman" w:hAnsi="Book Antiqua" w:cs="Times New Roman"/>
                <w:sz w:val="19"/>
                <w:szCs w:val="19"/>
                <w:lang w:eastAsia="pt-BR"/>
              </w:rPr>
              <w:t>APn</w:t>
            </w:r>
            <w:proofErr w:type="spellEnd"/>
            <w:r w:rsidRPr="00147625">
              <w:rPr>
                <w:rFonts w:ascii="Book Antiqua" w:eastAsia="Times New Roman" w:hAnsi="Book Antiqua" w:cs="Times New Roman"/>
                <w:sz w:val="19"/>
                <w:szCs w:val="19"/>
                <w:lang w:eastAsia="pt-BR"/>
              </w:rPr>
              <w:t xml:space="preserve"> 989-DF, Rel. Min. Nancy Andrighi, j</w:t>
            </w:r>
            <w:r>
              <w:rPr>
                <w:rFonts w:ascii="Book Antiqua" w:eastAsia="Times New Roman" w:hAnsi="Book Antiqua" w:cs="Times New Roman"/>
                <w:sz w:val="19"/>
                <w:szCs w:val="19"/>
                <w:lang w:eastAsia="pt-BR"/>
              </w:rPr>
              <w:t>.</w:t>
            </w:r>
            <w:r w:rsidRPr="00147625">
              <w:rPr>
                <w:rFonts w:ascii="Book Antiqua" w:eastAsia="Times New Roman" w:hAnsi="Book Antiqua" w:cs="Times New Roman"/>
                <w:sz w:val="19"/>
                <w:szCs w:val="19"/>
                <w:lang w:eastAsia="pt-BR"/>
              </w:rPr>
              <w:t xml:space="preserve"> 16/02/22</w:t>
            </w:r>
            <w:r>
              <w:rPr>
                <w:rFonts w:ascii="Book Antiqua" w:eastAsia="Times New Roman" w:hAnsi="Book Antiqua" w:cs="Times New Roman"/>
                <w:sz w:val="19"/>
                <w:szCs w:val="19"/>
                <w:lang w:eastAsia="pt-BR"/>
              </w:rPr>
              <w:t xml:space="preserve"> </w:t>
            </w:r>
            <w:r w:rsidRPr="00147625">
              <w:rPr>
                <w:rFonts w:ascii="Book Antiqua" w:eastAsia="Times New Roman" w:hAnsi="Book Antiqua" w:cs="Times New Roman"/>
                <w:b/>
                <w:bCs/>
                <w:sz w:val="19"/>
                <w:szCs w:val="19"/>
                <w:lang w:eastAsia="pt-BR"/>
              </w:rPr>
              <w:t>(Info 726).</w:t>
            </w:r>
            <w:r w:rsidR="00546349">
              <w:rPr>
                <w:rFonts w:ascii="Book Antiqua" w:eastAsia="Times New Roman" w:hAnsi="Book Antiqua" w:cs="Times New Roman"/>
                <w:b/>
                <w:bCs/>
                <w:sz w:val="19"/>
                <w:szCs w:val="19"/>
                <w:lang w:eastAsia="pt-BR"/>
              </w:rPr>
              <w:t xml:space="preserve"> </w:t>
            </w:r>
            <w:r w:rsidR="00546349">
              <w:rPr>
                <w:rFonts w:ascii="Book Antiqua" w:eastAsia="Times New Roman" w:hAnsi="Book Antiqua" w:cs="Times New Roman"/>
                <w:b/>
                <w:bCs/>
                <w:i/>
                <w:iCs/>
                <w:sz w:val="19"/>
                <w:szCs w:val="19"/>
                <w:lang w:eastAsia="pt-BR"/>
              </w:rPr>
              <w:t>#</w:t>
            </w:r>
            <w:r w:rsidR="00546349" w:rsidRPr="00141EBE">
              <w:rPr>
                <w:rFonts w:ascii="Book Antiqua" w:eastAsia="Times New Roman" w:hAnsi="Book Antiqua" w:cs="Times New Roman"/>
                <w:b/>
                <w:bCs/>
                <w:i/>
                <w:iCs/>
                <w:sz w:val="19"/>
                <w:szCs w:val="19"/>
                <w:highlight w:val="magenta"/>
                <w:lang w:eastAsia="pt-BR"/>
              </w:rPr>
              <w:t>Jurisprud. Teses/Ed. 16</w:t>
            </w:r>
            <w:r w:rsidR="00546349">
              <w:rPr>
                <w:rFonts w:ascii="Book Antiqua" w:eastAsia="Times New Roman" w:hAnsi="Book Antiqua" w:cs="Times New Roman"/>
                <w:b/>
                <w:bCs/>
                <w:i/>
                <w:iCs/>
                <w:sz w:val="19"/>
                <w:szCs w:val="19"/>
                <w:highlight w:val="magenta"/>
                <w:lang w:eastAsia="pt-BR"/>
              </w:rPr>
              <w:t>6</w:t>
            </w:r>
            <w:r w:rsidR="00546349" w:rsidRPr="00141EBE">
              <w:rPr>
                <w:rFonts w:ascii="Book Antiqua" w:eastAsia="Times New Roman" w:hAnsi="Book Antiqua" w:cs="Times New Roman"/>
                <w:b/>
                <w:bCs/>
                <w:i/>
                <w:iCs/>
                <w:sz w:val="19"/>
                <w:szCs w:val="19"/>
                <w:highlight w:val="magenta"/>
                <w:lang w:eastAsia="pt-BR"/>
              </w:rPr>
              <w:t xml:space="preserve"> – Tese 0</w:t>
            </w:r>
            <w:r w:rsidR="00546349">
              <w:rPr>
                <w:rFonts w:ascii="Book Antiqua" w:eastAsia="Times New Roman" w:hAnsi="Book Antiqua" w:cs="Times New Roman"/>
                <w:b/>
                <w:bCs/>
                <w:i/>
                <w:iCs/>
                <w:sz w:val="19"/>
                <w:szCs w:val="19"/>
                <w:highlight w:val="magenta"/>
                <w:lang w:eastAsia="pt-BR"/>
              </w:rPr>
              <w:t>7</w:t>
            </w:r>
            <w:r w:rsidR="00546349">
              <w:rPr>
                <w:rFonts w:ascii="Book Antiqua" w:eastAsia="Times New Roman" w:hAnsi="Book Antiqua" w:cs="Times New Roman"/>
                <w:sz w:val="19"/>
                <w:szCs w:val="19"/>
                <w:lang w:eastAsia="pt-BR"/>
              </w:rPr>
              <w:t xml:space="preserve">: </w:t>
            </w:r>
            <w:r w:rsidR="00546349" w:rsidRPr="00546349">
              <w:rPr>
                <w:rFonts w:ascii="Book Antiqua" w:eastAsia="Times New Roman" w:hAnsi="Book Antiqua" w:cs="Times New Roman"/>
                <w:b/>
                <w:bCs/>
                <w:sz w:val="19"/>
                <w:szCs w:val="19"/>
                <w:lang w:eastAsia="pt-BR"/>
              </w:rPr>
              <w:t>Embora a tipificação da lavagem de dinheiro dependa da existência de uma infração penal antecedente, é possível a autolavagem - isto é, a imputação simultânea, ao mesmo réu, da infração antecedente e do crime de lavagem -, desde que sejam demonstrados atos diversos e autônomos daquele que compõe a realização da primeira infração penal, circunstância na qual não ocorrerá o fenômeno da consunção.</w:t>
            </w:r>
          </w:p>
          <w:tbl>
            <w:tblPr>
              <w:tblStyle w:val="Tabelacomgrade"/>
              <w:tblW w:w="0" w:type="auto"/>
              <w:tblLook w:val="04A0" w:firstRow="1" w:lastRow="0" w:firstColumn="1" w:lastColumn="0" w:noHBand="0" w:noVBand="1"/>
            </w:tblPr>
            <w:tblGrid>
              <w:gridCol w:w="8268"/>
            </w:tblGrid>
            <w:tr w:rsidR="008762F3" w14:paraId="78FDD904" w14:textId="77777777" w:rsidTr="000705A4">
              <w:tc>
                <w:tcPr>
                  <w:tcW w:w="8268" w:type="dxa"/>
                  <w:shd w:val="clear" w:color="auto" w:fill="FFFFFF" w:themeFill="background1"/>
                </w:tcPr>
                <w:p w14:paraId="1EB7862C" w14:textId="77777777" w:rsidR="008762F3" w:rsidRDefault="008762F3" w:rsidP="008762F3">
                  <w:pPr>
                    <w:autoSpaceDE w:val="0"/>
                    <w:autoSpaceDN w:val="0"/>
                    <w:adjustRightInd w:val="0"/>
                    <w:jc w:val="both"/>
                    <w:rPr>
                      <w:rFonts w:ascii="Book Antiqua" w:hAnsi="Book Antiqua" w:cs="Times New Roman"/>
                      <w:b/>
                      <w:bCs/>
                      <w:color w:val="000000"/>
                      <w:sz w:val="18"/>
                      <w:szCs w:val="18"/>
                    </w:rPr>
                  </w:pPr>
                  <w:r w:rsidRPr="00E26ECD">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TJDFT-2023-CESPE</w:t>
                  </w:r>
                  <w:r w:rsidRPr="00E26ECD">
                    <w:rPr>
                      <w:rFonts w:ascii="Book Antiqua" w:hAnsi="Book Antiqua" w:cs="Times New Roman"/>
                      <w:b/>
                      <w:bCs/>
                      <w:color w:val="000000"/>
                      <w:sz w:val="18"/>
                      <w:szCs w:val="18"/>
                    </w:rPr>
                    <w:t>)</w:t>
                  </w:r>
                  <w:r w:rsidRPr="00E26ECD">
                    <w:rPr>
                      <w:rFonts w:ascii="Book Antiqua" w:hAnsi="Book Antiqua" w:cs="Times New Roman"/>
                      <w:color w:val="000000"/>
                      <w:sz w:val="18"/>
                      <w:szCs w:val="18"/>
                    </w:rPr>
                    <w:t xml:space="preserve">: </w:t>
                  </w:r>
                  <w:r w:rsidRPr="008762F3">
                    <w:rPr>
                      <w:rFonts w:ascii="Book Antiqua" w:hAnsi="Book Antiqua" w:cs="Times New Roman"/>
                      <w:color w:val="000000"/>
                      <w:sz w:val="18"/>
                      <w:szCs w:val="18"/>
                    </w:rPr>
                    <w:t>De acordo com a legislação e a jurisprudência dos tribunais superiores a respeito do crime de lavagem de capitais, assinale a opção correta</w:t>
                  </w:r>
                  <w:r>
                    <w:rPr>
                      <w:rFonts w:ascii="Book Antiqua" w:hAnsi="Book Antiqua" w:cs="Times New Roman"/>
                      <w:color w:val="000000"/>
                      <w:sz w:val="18"/>
                      <w:szCs w:val="18"/>
                    </w:rPr>
                    <w:t xml:space="preserve">: </w:t>
                  </w:r>
                  <w:r w:rsidR="007137F4" w:rsidRPr="007137F4">
                    <w:rPr>
                      <w:rFonts w:ascii="Book Antiqua" w:hAnsi="Book Antiqua" w:cs="Times New Roman"/>
                      <w:color w:val="000000"/>
                      <w:sz w:val="18"/>
                      <w:szCs w:val="18"/>
                    </w:rPr>
                    <w:t>Embora a tipificação da lavagem de dinheiro dependa da existência de uma infração penal antecedente, é possível a imputação simultânea, ao mesmo réu, do crime de lavagem e da infração antecedente, desde que demonstrados atos diversos e autônomos daquele que compõe a realização da primeira infração penal, circunstância na qual não ocorrerá o fenômeno da consunção.</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BL: Info 726, STJ.</w:t>
                  </w:r>
                </w:p>
                <w:p w14:paraId="3BC7BF2C" w14:textId="0CF7208C" w:rsidR="00546349" w:rsidRPr="00E26ECD" w:rsidRDefault="00546349" w:rsidP="008762F3">
                  <w:pPr>
                    <w:autoSpaceDE w:val="0"/>
                    <w:autoSpaceDN w:val="0"/>
                    <w:adjustRightInd w:val="0"/>
                    <w:jc w:val="both"/>
                    <w:rPr>
                      <w:rFonts w:ascii="Book Antiqua" w:hAnsi="Book Antiqua" w:cs="Times New Roman"/>
                      <w:b/>
                      <w:bCs/>
                      <w:color w:val="000000"/>
                      <w:sz w:val="19"/>
                      <w:szCs w:val="19"/>
                    </w:rPr>
                  </w:pPr>
                  <w:r w:rsidRPr="004F6598">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MPMS-2022-AOCP</w:t>
                  </w:r>
                  <w:r w:rsidRPr="004F6598">
                    <w:rPr>
                      <w:rFonts w:ascii="Book Antiqua" w:hAnsi="Book Antiqua" w:cs="Times New Roman"/>
                      <w:b/>
                      <w:bCs/>
                      <w:color w:val="000000"/>
                      <w:sz w:val="18"/>
                      <w:szCs w:val="18"/>
                    </w:rPr>
                    <w:t>)</w:t>
                  </w:r>
                  <w:r w:rsidRPr="004F6598">
                    <w:rPr>
                      <w:rFonts w:ascii="Book Antiqua" w:hAnsi="Book Antiqua" w:cs="Times New Roman"/>
                      <w:color w:val="000000"/>
                      <w:sz w:val="18"/>
                      <w:szCs w:val="18"/>
                    </w:rPr>
                    <w:t xml:space="preserve">: </w:t>
                  </w:r>
                  <w:r w:rsidRPr="00141EBE">
                    <w:rPr>
                      <w:rFonts w:ascii="Book Antiqua" w:hAnsi="Book Antiqua" w:cs="Times New Roman"/>
                      <w:color w:val="000000"/>
                      <w:sz w:val="18"/>
                      <w:szCs w:val="18"/>
                    </w:rPr>
                    <w:t xml:space="preserve">Em conformidade com o entendimento consolidado pelo STJ quanto à Lavagem de Bens, </w:t>
                  </w:r>
                  <w:r>
                    <w:rPr>
                      <w:rFonts w:ascii="Book Antiqua" w:hAnsi="Book Antiqua" w:cs="Times New Roman"/>
                      <w:color w:val="000000"/>
                      <w:sz w:val="18"/>
                      <w:szCs w:val="18"/>
                    </w:rPr>
                    <w:t xml:space="preserve">assinale a alternativa correta: </w:t>
                  </w:r>
                  <w:r w:rsidRPr="00546349">
                    <w:rPr>
                      <w:rFonts w:ascii="Book Antiqua" w:hAnsi="Book Antiqua" w:cs="Times New Roman"/>
                      <w:color w:val="000000"/>
                      <w:sz w:val="18"/>
                      <w:szCs w:val="18"/>
                    </w:rPr>
                    <w:t>Embora a tipificação da lavagem de dinheiro dependa da existência de uma infração penal antecedente, é possível a autolavagem – isto é, a imputação simultânea, ao mesmo réu, da infração antecedente e do crime de lavagem –, desde que sejam demonstrados atos diversos e autônomos daquele que compõe a realização da primeira infração penal, circunstância na qual não ocorrerá o fenômeno da consunção.</w:t>
                  </w:r>
                  <w:r w:rsidRPr="004F6598">
                    <w:rPr>
                      <w:rFonts w:ascii="Book Antiqua" w:hAnsi="Book Antiqua" w:cs="Times New Roman"/>
                      <w:color w:val="000000"/>
                      <w:sz w:val="18"/>
                      <w:szCs w:val="18"/>
                    </w:rPr>
                    <w:t xml:space="preserve"> </w:t>
                  </w:r>
                  <w:r w:rsidRPr="004F6598">
                    <w:rPr>
                      <w:rFonts w:ascii="Book Antiqua" w:hAnsi="Book Antiqua" w:cs="Times New Roman"/>
                      <w:b/>
                      <w:bCs/>
                      <w:color w:val="000000"/>
                      <w:sz w:val="18"/>
                      <w:szCs w:val="18"/>
                    </w:rPr>
                    <w:t xml:space="preserve">BL: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 Teses/STJ (Ed. 166 – Tese 07).</w:t>
                  </w:r>
                </w:p>
              </w:tc>
            </w:tr>
          </w:tbl>
          <w:p w14:paraId="16DF3C86" w14:textId="77777777" w:rsidR="00147625" w:rsidRDefault="00147625" w:rsidP="00FD2152">
            <w:pPr>
              <w:autoSpaceDE w:val="0"/>
              <w:autoSpaceDN w:val="0"/>
              <w:adjustRightInd w:val="0"/>
              <w:jc w:val="both"/>
              <w:rPr>
                <w:rFonts w:ascii="Book Antiqua" w:hAnsi="Book Antiqua" w:cs="Times New Roman"/>
                <w:color w:val="000000"/>
                <w:sz w:val="19"/>
                <w:szCs w:val="19"/>
              </w:rPr>
            </w:pPr>
          </w:p>
          <w:p w14:paraId="4D2E1381" w14:textId="1CD17A57" w:rsidR="00824C3B" w:rsidRDefault="00824C3B" w:rsidP="00FD2152">
            <w:pPr>
              <w:autoSpaceDE w:val="0"/>
              <w:autoSpaceDN w:val="0"/>
              <w:adjustRightInd w:val="0"/>
              <w:jc w:val="both"/>
              <w:rPr>
                <w:rFonts w:ascii="Book Antiqua" w:eastAsia="Times New Roman" w:hAnsi="Book Antiqua" w:cs="Times New Roman"/>
                <w:b/>
                <w:bCs/>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6934E6">
              <w:rPr>
                <w:rFonts w:ascii="Book Antiqua" w:eastAsia="Times New Roman" w:hAnsi="Book Antiqua" w:cs="Times New Roman"/>
                <w:b/>
                <w:bCs/>
                <w:i/>
                <w:iCs/>
                <w:color w:val="FF0000"/>
                <w:sz w:val="19"/>
                <w:szCs w:val="19"/>
                <w:highlight w:val="green"/>
                <w:lang w:eastAsia="pt-BR"/>
              </w:rPr>
              <w:t>ST</w:t>
            </w:r>
            <w:r w:rsidR="00141EBE">
              <w:rPr>
                <w:rFonts w:ascii="Book Antiqua" w:eastAsia="Times New Roman" w:hAnsi="Book Antiqua" w:cs="Times New Roman"/>
                <w:b/>
                <w:bCs/>
                <w:i/>
                <w:iCs/>
                <w:color w:val="FF0000"/>
                <w:sz w:val="19"/>
                <w:szCs w:val="19"/>
                <w:highlight w:val="green"/>
                <w:lang w:eastAsia="pt-BR"/>
              </w:rPr>
              <w:t xml:space="preserve">J e </w:t>
            </w:r>
            <w:proofErr w:type="spellStart"/>
            <w:r w:rsidR="00141EBE">
              <w:rPr>
                <w:rFonts w:ascii="Book Antiqua" w:eastAsia="Times New Roman" w:hAnsi="Book Antiqua" w:cs="Times New Roman"/>
                <w:b/>
                <w:bCs/>
                <w:i/>
                <w:iCs/>
                <w:color w:val="FF0000"/>
                <w:sz w:val="19"/>
                <w:szCs w:val="19"/>
                <w:highlight w:val="green"/>
                <w:lang w:eastAsia="pt-BR"/>
              </w:rPr>
              <w:t>Jurisprud</w:t>
            </w:r>
            <w:proofErr w:type="spellEnd"/>
            <w:r w:rsidR="00141EBE">
              <w:rPr>
                <w:rFonts w:ascii="Book Antiqua" w:eastAsia="Times New Roman" w:hAnsi="Book Antiqua" w:cs="Times New Roman"/>
                <w:b/>
                <w:bCs/>
                <w:i/>
                <w:iCs/>
                <w:color w:val="FF0000"/>
                <w:sz w:val="19"/>
                <w:szCs w:val="19"/>
                <w:highlight w:val="green"/>
                <w:lang w:eastAsia="pt-BR"/>
              </w:rPr>
              <w:t>. Teses/ST</w:t>
            </w:r>
            <w:r w:rsidR="00546349">
              <w:rPr>
                <w:rFonts w:ascii="Book Antiqua" w:eastAsia="Times New Roman" w:hAnsi="Book Antiqua" w:cs="Times New Roman"/>
                <w:b/>
                <w:bCs/>
                <w:i/>
                <w:iCs/>
                <w:color w:val="FF0000"/>
                <w:sz w:val="19"/>
                <w:szCs w:val="19"/>
                <w:highlight w:val="green"/>
                <w:lang w:eastAsia="pt-BR"/>
              </w:rPr>
              <w:t>J</w:t>
            </w:r>
            <w:r w:rsidR="00141EBE">
              <w:rPr>
                <w:rFonts w:ascii="Book Antiqua" w:eastAsia="Times New Roman" w:hAnsi="Book Antiqua" w:cs="Times New Roman"/>
                <w:b/>
                <w:bCs/>
                <w:i/>
                <w:iCs/>
                <w:color w:val="FF0000"/>
                <w:sz w:val="19"/>
                <w:szCs w:val="19"/>
                <w:highlight w:val="green"/>
                <w:lang w:eastAsia="pt-BR"/>
              </w:rPr>
              <w:t xml:space="preserve"> – Ed. 167</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TJRS-2022</w:t>
            </w:r>
            <w:r w:rsidR="00546349">
              <w:rPr>
                <w:rFonts w:ascii="Book Antiqua" w:eastAsia="Times New Roman" w:hAnsi="Book Antiqua" w:cs="Times New Roman"/>
                <w:b/>
                <w:bCs/>
                <w:i/>
                <w:iCs/>
                <w:color w:val="FF0000"/>
                <w:sz w:val="19"/>
                <w:szCs w:val="19"/>
                <w:lang w:eastAsia="pt-BR"/>
              </w:rPr>
              <w:t>: #</w:t>
            </w:r>
            <w:r w:rsidR="00546349" w:rsidRPr="00546349">
              <w:rPr>
                <w:rFonts w:ascii="Book Antiqua" w:eastAsia="Times New Roman" w:hAnsi="Book Antiqua" w:cs="Times New Roman"/>
                <w:b/>
                <w:bCs/>
                <w:i/>
                <w:iCs/>
                <w:color w:val="FF0000"/>
                <w:sz w:val="19"/>
                <w:szCs w:val="19"/>
                <w:highlight w:val="green"/>
                <w:lang w:eastAsia="pt-BR"/>
              </w:rPr>
              <w:t>MPMS-2022</w:t>
            </w:r>
            <w:r w:rsidR="00D13173">
              <w:rPr>
                <w:rFonts w:ascii="Book Antiqua" w:eastAsia="Times New Roman" w:hAnsi="Book Antiqua" w:cs="Times New Roman"/>
                <w:b/>
                <w:bCs/>
                <w:i/>
                <w:iCs/>
                <w:color w:val="FF0000"/>
                <w:sz w:val="19"/>
                <w:szCs w:val="19"/>
                <w:lang w:eastAsia="pt-BR"/>
              </w:rPr>
              <w:t>: #</w:t>
            </w:r>
            <w:r w:rsidR="00D13173" w:rsidRPr="00D13173">
              <w:rPr>
                <w:rFonts w:ascii="Book Antiqua" w:eastAsia="Times New Roman" w:hAnsi="Book Antiqua" w:cs="Times New Roman"/>
                <w:b/>
                <w:bCs/>
                <w:i/>
                <w:iCs/>
                <w:color w:val="FF0000"/>
                <w:sz w:val="19"/>
                <w:szCs w:val="19"/>
                <w:highlight w:val="green"/>
                <w:lang w:eastAsia="pt-BR"/>
              </w:rPr>
              <w:t>TCERJ-2023</w:t>
            </w:r>
            <w:r w:rsidR="002322B4">
              <w:rPr>
                <w:rFonts w:ascii="Book Antiqua" w:eastAsia="Times New Roman" w:hAnsi="Book Antiqua" w:cs="Times New Roman"/>
                <w:b/>
                <w:bCs/>
                <w:i/>
                <w:iCs/>
                <w:color w:val="FF0000"/>
                <w:sz w:val="19"/>
                <w:szCs w:val="19"/>
                <w:lang w:eastAsia="pt-BR"/>
              </w:rPr>
              <w:t>: #</w:t>
            </w:r>
            <w:r w:rsidR="002322B4" w:rsidRPr="002322B4">
              <w:rPr>
                <w:rFonts w:ascii="Book Antiqua" w:eastAsia="Times New Roman" w:hAnsi="Book Antiqua" w:cs="Times New Roman"/>
                <w:b/>
                <w:bCs/>
                <w:i/>
                <w:iCs/>
                <w:color w:val="FF0000"/>
                <w:sz w:val="19"/>
                <w:szCs w:val="19"/>
                <w:highlight w:val="green"/>
                <w:lang w:eastAsia="pt-BR"/>
              </w:rPr>
              <w:t>MPRJ-2024</w:t>
            </w:r>
            <w:r w:rsidR="00546349">
              <w:rPr>
                <w:rFonts w:ascii="Book Antiqua" w:eastAsia="Times New Roman" w:hAnsi="Book Antiqua" w:cs="Times New Roman"/>
                <w:b/>
                <w:bCs/>
                <w:i/>
                <w:iCs/>
                <w:color w:val="FF0000"/>
                <w:sz w:val="19"/>
                <w:szCs w:val="19"/>
                <w:lang w:eastAsia="pt-BR"/>
              </w:rPr>
              <w:t>: #</w:t>
            </w:r>
            <w:r w:rsidR="00546349" w:rsidRPr="00546349">
              <w:rPr>
                <w:rFonts w:ascii="Book Antiqua" w:eastAsia="Times New Roman" w:hAnsi="Book Antiqua" w:cs="Times New Roman"/>
                <w:b/>
                <w:bCs/>
                <w:i/>
                <w:iCs/>
                <w:color w:val="FF0000"/>
                <w:sz w:val="19"/>
                <w:szCs w:val="19"/>
                <w:highlight w:val="green"/>
                <w:lang w:eastAsia="pt-BR"/>
              </w:rPr>
              <w:t>AOCP</w:t>
            </w:r>
            <w:r w:rsidR="00D13173">
              <w:rPr>
                <w:rFonts w:ascii="Book Antiqua" w:eastAsia="Times New Roman" w:hAnsi="Book Antiqua" w:cs="Times New Roman"/>
                <w:b/>
                <w:bCs/>
                <w:i/>
                <w:iCs/>
                <w:color w:val="FF0000"/>
                <w:sz w:val="19"/>
                <w:szCs w:val="19"/>
                <w:lang w:eastAsia="pt-BR"/>
              </w:rPr>
              <w:t>: #</w:t>
            </w:r>
            <w:r w:rsidR="00D13173" w:rsidRPr="00D13173">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Faurgs</w:t>
            </w:r>
            <w:r w:rsidR="002322B4">
              <w:rPr>
                <w:rFonts w:ascii="Book Antiqua" w:eastAsia="Times New Roman" w:hAnsi="Book Antiqua" w:cs="Times New Roman"/>
                <w:b/>
                <w:bCs/>
                <w:i/>
                <w:iCs/>
                <w:color w:val="FF0000"/>
                <w:sz w:val="19"/>
                <w:szCs w:val="19"/>
                <w:lang w:eastAsia="pt-BR"/>
              </w:rPr>
              <w:t>: #</w:t>
            </w:r>
            <w:r w:rsidR="002322B4" w:rsidRPr="002322B4">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xml:space="preserve">: </w:t>
            </w:r>
            <w:r w:rsidRPr="00824C3B">
              <w:rPr>
                <w:rFonts w:ascii="Book Antiqua" w:eastAsia="Times New Roman" w:hAnsi="Book Antiqua" w:cs="Times New Roman"/>
                <w:b/>
                <w:bCs/>
                <w:sz w:val="19"/>
                <w:szCs w:val="19"/>
                <w:lang w:eastAsia="pt-BR"/>
              </w:rPr>
              <w:t xml:space="preserve">A prática de organização criminosa (art. 1º, VII, da Lei 9.613/98) como crime antecedente da lavagem de dinheiro é atípica antes do advento da Lei 12.850/13, por ausência de descrição normativa. </w:t>
            </w:r>
            <w:r w:rsidRPr="00824C3B">
              <w:rPr>
                <w:rFonts w:ascii="Book Antiqua" w:eastAsia="Times New Roman" w:hAnsi="Book Antiqua" w:cs="Times New Roman"/>
                <w:sz w:val="19"/>
                <w:szCs w:val="19"/>
                <w:lang w:eastAsia="pt-BR"/>
              </w:rPr>
              <w:t>STJ. 5ª T., RHC 109122/DF, Rel. Min. Ribeiro Dantas, j. 15/09/20.</w:t>
            </w:r>
            <w:r w:rsidR="00141EBE">
              <w:rPr>
                <w:rFonts w:ascii="Book Antiqua" w:eastAsia="Times New Roman" w:hAnsi="Book Antiqua" w:cs="Times New Roman"/>
                <w:sz w:val="19"/>
                <w:szCs w:val="19"/>
                <w:lang w:eastAsia="pt-BR"/>
              </w:rPr>
              <w:t xml:space="preserve"> </w:t>
            </w:r>
            <w:r w:rsidR="00141EBE">
              <w:rPr>
                <w:rFonts w:ascii="Book Antiqua" w:eastAsia="Times New Roman" w:hAnsi="Book Antiqua" w:cs="Times New Roman"/>
                <w:b/>
                <w:bCs/>
                <w:i/>
                <w:iCs/>
                <w:sz w:val="19"/>
                <w:szCs w:val="19"/>
                <w:lang w:eastAsia="pt-BR"/>
              </w:rPr>
              <w:t>#</w:t>
            </w:r>
            <w:r w:rsidR="00141EBE" w:rsidRPr="00141EBE">
              <w:rPr>
                <w:rFonts w:ascii="Book Antiqua" w:eastAsia="Times New Roman" w:hAnsi="Book Antiqua" w:cs="Times New Roman"/>
                <w:b/>
                <w:bCs/>
                <w:i/>
                <w:iCs/>
                <w:sz w:val="19"/>
                <w:szCs w:val="19"/>
                <w:highlight w:val="magenta"/>
                <w:lang w:eastAsia="pt-BR"/>
              </w:rPr>
              <w:t>Jurisprud. Teses/Ed. 16</w:t>
            </w:r>
            <w:r w:rsidR="00141EBE">
              <w:rPr>
                <w:rFonts w:ascii="Book Antiqua" w:eastAsia="Times New Roman" w:hAnsi="Book Antiqua" w:cs="Times New Roman"/>
                <w:b/>
                <w:bCs/>
                <w:i/>
                <w:iCs/>
                <w:sz w:val="19"/>
                <w:szCs w:val="19"/>
                <w:highlight w:val="magenta"/>
                <w:lang w:eastAsia="pt-BR"/>
              </w:rPr>
              <w:t>7</w:t>
            </w:r>
            <w:r w:rsidR="00141EBE" w:rsidRPr="00141EBE">
              <w:rPr>
                <w:rFonts w:ascii="Book Antiqua" w:eastAsia="Times New Roman" w:hAnsi="Book Antiqua" w:cs="Times New Roman"/>
                <w:b/>
                <w:bCs/>
                <w:i/>
                <w:iCs/>
                <w:sz w:val="19"/>
                <w:szCs w:val="19"/>
                <w:highlight w:val="magenta"/>
                <w:lang w:eastAsia="pt-BR"/>
              </w:rPr>
              <w:t xml:space="preserve"> – Tese 0</w:t>
            </w:r>
            <w:r w:rsidR="00141EBE">
              <w:rPr>
                <w:rFonts w:ascii="Book Antiqua" w:eastAsia="Times New Roman" w:hAnsi="Book Antiqua" w:cs="Times New Roman"/>
                <w:b/>
                <w:bCs/>
                <w:i/>
                <w:iCs/>
                <w:sz w:val="19"/>
                <w:szCs w:val="19"/>
                <w:highlight w:val="magenta"/>
                <w:lang w:eastAsia="pt-BR"/>
              </w:rPr>
              <w:t>6</w:t>
            </w:r>
            <w:r w:rsidR="00141EBE">
              <w:rPr>
                <w:rFonts w:ascii="Book Antiqua" w:eastAsia="Times New Roman" w:hAnsi="Book Antiqua" w:cs="Times New Roman"/>
                <w:sz w:val="19"/>
                <w:szCs w:val="19"/>
                <w:lang w:eastAsia="pt-BR"/>
              </w:rPr>
              <w:t xml:space="preserve">: </w:t>
            </w:r>
            <w:r w:rsidR="00141EBE" w:rsidRPr="00141EBE">
              <w:rPr>
                <w:rFonts w:ascii="Book Antiqua" w:eastAsia="Times New Roman" w:hAnsi="Book Antiqua" w:cs="Times New Roman"/>
                <w:b/>
                <w:bCs/>
                <w:sz w:val="19"/>
                <w:szCs w:val="19"/>
                <w:lang w:eastAsia="pt-BR"/>
              </w:rPr>
              <w:t>A prática de organização criminosa (art. 1º, VII, da Lei n. 9.613/1998) como crime antecedente da lavagem de dinheiro é atípica antes do advento da Lei n. 12.850/2013, por ausência de descrição normativa.</w:t>
            </w:r>
          </w:p>
          <w:tbl>
            <w:tblPr>
              <w:tblStyle w:val="Tabelacomgrade"/>
              <w:tblW w:w="0" w:type="auto"/>
              <w:tblLook w:val="04A0" w:firstRow="1" w:lastRow="0" w:firstColumn="1" w:lastColumn="0" w:noHBand="0" w:noVBand="1"/>
            </w:tblPr>
            <w:tblGrid>
              <w:gridCol w:w="8268"/>
            </w:tblGrid>
            <w:tr w:rsidR="00141EBE" w14:paraId="60E2DF3C" w14:textId="77777777" w:rsidTr="00B539E4">
              <w:tc>
                <w:tcPr>
                  <w:tcW w:w="8268" w:type="dxa"/>
                  <w:shd w:val="clear" w:color="auto" w:fill="FFFFFF" w:themeFill="background1"/>
                </w:tcPr>
                <w:p w14:paraId="4A66B2B6" w14:textId="6E995215" w:rsidR="00141EBE" w:rsidRPr="00141EBE" w:rsidRDefault="00141EBE" w:rsidP="00141EBE">
                  <w:pPr>
                    <w:autoSpaceDE w:val="0"/>
                    <w:autoSpaceDN w:val="0"/>
                    <w:adjustRightInd w:val="0"/>
                    <w:jc w:val="both"/>
                    <w:rPr>
                      <w:rFonts w:ascii="Book Antiqua" w:hAnsi="Book Antiqua" w:cs="Times New Roman"/>
                      <w:b/>
                      <w:bCs/>
                      <w:color w:val="000000"/>
                      <w:sz w:val="18"/>
                      <w:szCs w:val="18"/>
                    </w:rPr>
                  </w:pPr>
                  <w:r w:rsidRPr="004F6598">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MPMS-2022-AOCP</w:t>
                  </w:r>
                  <w:r w:rsidRPr="004F6598">
                    <w:rPr>
                      <w:rFonts w:ascii="Book Antiqua" w:hAnsi="Book Antiqua" w:cs="Times New Roman"/>
                      <w:b/>
                      <w:bCs/>
                      <w:color w:val="000000"/>
                      <w:sz w:val="18"/>
                      <w:szCs w:val="18"/>
                    </w:rPr>
                    <w:t>)</w:t>
                  </w:r>
                  <w:r w:rsidRPr="004F6598">
                    <w:rPr>
                      <w:rFonts w:ascii="Book Antiqua" w:hAnsi="Book Antiqua" w:cs="Times New Roman"/>
                      <w:color w:val="000000"/>
                      <w:sz w:val="18"/>
                      <w:szCs w:val="18"/>
                    </w:rPr>
                    <w:t xml:space="preserve">: </w:t>
                  </w:r>
                  <w:r w:rsidRPr="00141EBE">
                    <w:rPr>
                      <w:rFonts w:ascii="Book Antiqua" w:hAnsi="Book Antiqua" w:cs="Times New Roman"/>
                      <w:color w:val="000000"/>
                      <w:sz w:val="18"/>
                      <w:szCs w:val="18"/>
                    </w:rPr>
                    <w:t xml:space="preserve">Em conformidade com o entendimento consolidado pelo STJ quanto à Lavagem de Bens, </w:t>
                  </w:r>
                  <w:r>
                    <w:rPr>
                      <w:rFonts w:ascii="Book Antiqua" w:hAnsi="Book Antiqua" w:cs="Times New Roman"/>
                      <w:color w:val="000000"/>
                      <w:sz w:val="18"/>
                      <w:szCs w:val="18"/>
                    </w:rPr>
                    <w:t xml:space="preserve">assinale a alternativa correta: </w:t>
                  </w:r>
                  <w:r w:rsidRPr="00141EBE">
                    <w:rPr>
                      <w:rFonts w:ascii="Book Antiqua" w:hAnsi="Book Antiqua" w:cs="Times New Roman"/>
                      <w:color w:val="000000"/>
                      <w:sz w:val="18"/>
                      <w:szCs w:val="18"/>
                    </w:rPr>
                    <w:t>A prática de organização criminosa (art. 1º, VII, da Lei nº 9.613/1998) como crime antecedente da lavagem de dinheiro é atípica antes do advento da Lei nº 12.850/2013, por ausência de descrição normativa.</w:t>
                  </w:r>
                  <w:r w:rsidRPr="004F6598">
                    <w:rPr>
                      <w:rFonts w:ascii="Book Antiqua" w:hAnsi="Book Antiqua" w:cs="Times New Roman"/>
                      <w:color w:val="000000"/>
                      <w:sz w:val="18"/>
                      <w:szCs w:val="18"/>
                    </w:rPr>
                    <w:t xml:space="preserve"> </w:t>
                  </w:r>
                  <w:r w:rsidRPr="004F6598">
                    <w:rPr>
                      <w:rFonts w:ascii="Book Antiqua" w:hAnsi="Book Antiqua" w:cs="Times New Roman"/>
                      <w:b/>
                      <w:bCs/>
                      <w:color w:val="000000"/>
                      <w:sz w:val="18"/>
                      <w:szCs w:val="18"/>
                    </w:rPr>
                    <w:t xml:space="preserve">BL: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 Teses/STJ (Ed. 167 – Tese 06).</w:t>
                  </w:r>
                </w:p>
              </w:tc>
            </w:tr>
          </w:tbl>
          <w:p w14:paraId="08DA554E" w14:textId="77777777" w:rsidR="00824C3B" w:rsidRDefault="00824C3B" w:rsidP="00FD2152">
            <w:pPr>
              <w:autoSpaceDE w:val="0"/>
              <w:autoSpaceDN w:val="0"/>
              <w:adjustRightInd w:val="0"/>
              <w:jc w:val="both"/>
              <w:rPr>
                <w:rFonts w:ascii="Book Antiqua" w:hAnsi="Book Antiqua" w:cs="Times New Roman"/>
                <w:color w:val="000000"/>
                <w:sz w:val="19"/>
                <w:szCs w:val="19"/>
              </w:rPr>
            </w:pPr>
          </w:p>
          <w:p w14:paraId="415855F6" w14:textId="2B440A95" w:rsidR="00123C0E" w:rsidRDefault="00123C0E" w:rsidP="00123C0E">
            <w:pPr>
              <w:autoSpaceDE w:val="0"/>
              <w:autoSpaceDN w:val="0"/>
              <w:adjustRightInd w:val="0"/>
              <w:jc w:val="both"/>
              <w:rPr>
                <w:rFonts w:ascii="Book Antiqua" w:eastAsia="Times New Roman" w:hAnsi="Book Antiqua" w:cs="Times New Roman"/>
                <w:b/>
                <w:bCs/>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w:t>
            </w:r>
            <w:r w:rsidRPr="009217F3">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6934E6">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F</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TRF4-2022</w:t>
            </w:r>
            <w:r w:rsidRPr="004779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23C0E">
              <w:rPr>
                <w:rFonts w:ascii="Book Antiqua" w:eastAsia="Times New Roman" w:hAnsi="Book Antiqua" w:cs="Times New Roman"/>
                <w:b/>
                <w:bCs/>
                <w:i/>
                <w:iCs/>
                <w:sz w:val="19"/>
                <w:szCs w:val="19"/>
                <w:u w:val="single"/>
                <w:lang w:eastAsia="pt-BR"/>
              </w:rPr>
              <w:t>Não se deve reconhecer a consunção entre corrupção passiva e lavagem quando a propina é recebida no exterior por meio de transação envolvendo offshore na qual resta evidente a intenção de ocultar os valores</w:t>
            </w:r>
            <w:r>
              <w:rPr>
                <w:rFonts w:ascii="Book Antiqua" w:eastAsia="Times New Roman" w:hAnsi="Book Antiqua" w:cs="Times New Roman"/>
                <w:sz w:val="19"/>
                <w:szCs w:val="19"/>
                <w:lang w:eastAsia="pt-BR"/>
              </w:rPr>
              <w:t xml:space="preserve">: </w:t>
            </w:r>
            <w:r w:rsidRPr="00123C0E">
              <w:rPr>
                <w:rFonts w:ascii="Book Antiqua" w:eastAsia="Times New Roman" w:hAnsi="Book Antiqua" w:cs="Times New Roman"/>
                <w:b/>
                <w:bCs/>
                <w:sz w:val="19"/>
                <w:szCs w:val="19"/>
                <w:lang w:eastAsia="pt-BR"/>
              </w:rPr>
              <w:t>Eduardo Cunha foi condenado pelos crimes de corrupção passiva, lavagem de dinheiro e evasão de divisas, por ter solicitado e recebido dinheiro de uma empresa privada para interferir em um contrato com a Petrobrás.</w:t>
            </w:r>
            <w:r>
              <w:rPr>
                <w:rFonts w:ascii="Book Antiqua" w:eastAsia="Times New Roman" w:hAnsi="Book Antiqua" w:cs="Times New Roman"/>
                <w:b/>
                <w:bCs/>
                <w:sz w:val="19"/>
                <w:szCs w:val="19"/>
                <w:lang w:eastAsia="pt-BR"/>
              </w:rPr>
              <w:t xml:space="preserve"> </w:t>
            </w:r>
            <w:r w:rsidRPr="00123C0E">
              <w:rPr>
                <w:rFonts w:ascii="Book Antiqua" w:eastAsia="Times New Roman" w:hAnsi="Book Antiqua" w:cs="Times New Roman"/>
                <w:b/>
                <w:bCs/>
                <w:sz w:val="19"/>
                <w:szCs w:val="19"/>
                <w:lang w:eastAsia="pt-BR"/>
              </w:rPr>
              <w:t>A propina teria sido acertada entre o indivíduo chamado “IC”, proprietário da empresa beneficiada, e “JL”, ex-Diretor Internacional da Petrobrás. O pagamento foi realizado mediante transferências para contas secretas no exterior.</w:t>
            </w:r>
            <w:r>
              <w:rPr>
                <w:rFonts w:ascii="Book Antiqua" w:eastAsia="Times New Roman" w:hAnsi="Book Antiqua" w:cs="Times New Roman"/>
                <w:b/>
                <w:bCs/>
                <w:sz w:val="19"/>
                <w:szCs w:val="19"/>
                <w:lang w:eastAsia="pt-BR"/>
              </w:rPr>
              <w:t xml:space="preserve"> </w:t>
            </w:r>
            <w:r w:rsidRPr="00123C0E">
              <w:rPr>
                <w:rFonts w:ascii="Book Antiqua" w:eastAsia="Times New Roman" w:hAnsi="Book Antiqua" w:cs="Times New Roman"/>
                <w:b/>
                <w:bCs/>
                <w:sz w:val="19"/>
                <w:szCs w:val="19"/>
                <w:lang w:eastAsia="pt-BR"/>
              </w:rPr>
              <w:t xml:space="preserve">O STF entendeu que não se podia reconhecer a consunção entre a corrupção passiva e a lavagem, considerando que não houve simples pagamento da propina para interposta pessoa, mas sim pagamento mediante utilização de contas secretas no exterior em nome de uma offshore, de um lado, e de um </w:t>
            </w:r>
            <w:proofErr w:type="spellStart"/>
            <w:r w:rsidRPr="00123C0E">
              <w:rPr>
                <w:rFonts w:ascii="Book Antiqua" w:eastAsia="Times New Roman" w:hAnsi="Book Antiqua" w:cs="Times New Roman"/>
                <w:b/>
                <w:bCs/>
                <w:sz w:val="19"/>
                <w:szCs w:val="19"/>
                <w:lang w:eastAsia="pt-BR"/>
              </w:rPr>
              <w:t>trust</w:t>
            </w:r>
            <w:proofErr w:type="spellEnd"/>
            <w:r w:rsidRPr="00123C0E">
              <w:rPr>
                <w:rFonts w:ascii="Book Antiqua" w:eastAsia="Times New Roman" w:hAnsi="Book Antiqua" w:cs="Times New Roman"/>
                <w:b/>
                <w:bCs/>
                <w:sz w:val="19"/>
                <w:szCs w:val="19"/>
                <w:lang w:eastAsia="pt-BR"/>
              </w:rPr>
              <w:t>, de outro, e da realização de transação por meio da qual a propina foi depositada e ocultada em local seguro. Logo, ficou demonstrada da autonomia entre os delitos</w:t>
            </w:r>
            <w:r>
              <w:rPr>
                <w:rFonts w:ascii="Book Antiqua" w:eastAsia="Times New Roman" w:hAnsi="Book Antiqua" w:cs="Times New Roman"/>
                <w:b/>
                <w:bCs/>
                <w:sz w:val="19"/>
                <w:szCs w:val="19"/>
                <w:lang w:eastAsia="pt-BR"/>
              </w:rPr>
              <w:t xml:space="preserve">. </w:t>
            </w:r>
            <w:r w:rsidRPr="00123C0E">
              <w:rPr>
                <w:rFonts w:ascii="Book Antiqua" w:eastAsia="Times New Roman" w:hAnsi="Book Antiqua" w:cs="Times New Roman"/>
                <w:b/>
                <w:bCs/>
                <w:sz w:val="19"/>
                <w:szCs w:val="19"/>
                <w:lang w:eastAsia="pt-BR"/>
              </w:rPr>
              <w:t xml:space="preserve">Assim, </w:t>
            </w:r>
            <w:r w:rsidRPr="00123C0E">
              <w:rPr>
                <w:rFonts w:ascii="Book Antiqua" w:eastAsia="Times New Roman" w:hAnsi="Book Antiqua" w:cs="Times New Roman"/>
                <w:b/>
                <w:bCs/>
                <w:sz w:val="19"/>
                <w:szCs w:val="19"/>
                <w:highlight w:val="yellow"/>
                <w:lang w:eastAsia="pt-BR"/>
              </w:rPr>
              <w:t>eventual coincidência temporal entre o recebimento indireto de vantagem indevida, no campo da corrupção passiva, e a implementação de atos autônomos de ocultação, dissimulação ou integração na lavagem, não autoriza o reconhecimento de crime único se atingida a tipicidade objetiva e subjetiva própria do delito de lavagem</w:t>
            </w:r>
            <w:r w:rsidRPr="00123C0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23C0E">
              <w:rPr>
                <w:rFonts w:ascii="Book Antiqua" w:eastAsia="Times New Roman" w:hAnsi="Book Antiqua" w:cs="Times New Roman"/>
                <w:sz w:val="19"/>
                <w:szCs w:val="19"/>
                <w:lang w:eastAsia="pt-BR"/>
              </w:rPr>
              <w:t>STF. 2ª T.</w:t>
            </w:r>
            <w:r>
              <w:rPr>
                <w:rFonts w:ascii="Book Antiqua" w:eastAsia="Times New Roman" w:hAnsi="Book Antiqua" w:cs="Times New Roman"/>
                <w:sz w:val="19"/>
                <w:szCs w:val="19"/>
                <w:lang w:eastAsia="pt-BR"/>
              </w:rPr>
              <w:t>,</w:t>
            </w:r>
            <w:r w:rsidRPr="00123C0E">
              <w:rPr>
                <w:rFonts w:ascii="Book Antiqua" w:eastAsia="Times New Roman" w:hAnsi="Book Antiqua" w:cs="Times New Roman"/>
                <w:sz w:val="19"/>
                <w:szCs w:val="19"/>
                <w:lang w:eastAsia="pt-BR"/>
              </w:rPr>
              <w:t xml:space="preserve"> HC 165036/PR, Rel. Min. Edson Fachin, j</w:t>
            </w:r>
            <w:r>
              <w:rPr>
                <w:rFonts w:ascii="Book Antiqua" w:eastAsia="Times New Roman" w:hAnsi="Book Antiqua" w:cs="Times New Roman"/>
                <w:sz w:val="19"/>
                <w:szCs w:val="19"/>
                <w:lang w:eastAsia="pt-BR"/>
              </w:rPr>
              <w:t>.</w:t>
            </w:r>
            <w:r w:rsidRPr="00123C0E">
              <w:rPr>
                <w:rFonts w:ascii="Book Antiqua" w:eastAsia="Times New Roman" w:hAnsi="Book Antiqua" w:cs="Times New Roman"/>
                <w:sz w:val="19"/>
                <w:szCs w:val="19"/>
                <w:lang w:eastAsia="pt-BR"/>
              </w:rPr>
              <w:t xml:space="preserve"> 9/4/19</w:t>
            </w:r>
            <w:r w:rsidRPr="00123C0E">
              <w:rPr>
                <w:rFonts w:ascii="Book Antiqua" w:eastAsia="Times New Roman" w:hAnsi="Book Antiqua" w:cs="Times New Roman"/>
                <w:b/>
                <w:bCs/>
                <w:sz w:val="19"/>
                <w:szCs w:val="19"/>
                <w:lang w:eastAsia="pt-BR"/>
              </w:rPr>
              <w:t xml:space="preserve"> (Info 937).</w:t>
            </w:r>
          </w:p>
          <w:tbl>
            <w:tblPr>
              <w:tblStyle w:val="Tabelacomgrade"/>
              <w:tblW w:w="0" w:type="auto"/>
              <w:tblLook w:val="04A0" w:firstRow="1" w:lastRow="0" w:firstColumn="1" w:lastColumn="0" w:noHBand="0" w:noVBand="1"/>
            </w:tblPr>
            <w:tblGrid>
              <w:gridCol w:w="8268"/>
            </w:tblGrid>
            <w:tr w:rsidR="00123C0E" w14:paraId="4C110A72" w14:textId="77777777" w:rsidTr="007500B4">
              <w:tc>
                <w:tcPr>
                  <w:tcW w:w="8268" w:type="dxa"/>
                  <w:shd w:val="clear" w:color="auto" w:fill="FFFFFF" w:themeFill="background1"/>
                </w:tcPr>
                <w:p w14:paraId="74E68F36" w14:textId="63746F04" w:rsidR="00123C0E" w:rsidRPr="00E26ECD" w:rsidRDefault="00123C0E" w:rsidP="00123C0E">
                  <w:pPr>
                    <w:autoSpaceDE w:val="0"/>
                    <w:autoSpaceDN w:val="0"/>
                    <w:adjustRightInd w:val="0"/>
                    <w:jc w:val="both"/>
                    <w:rPr>
                      <w:rFonts w:ascii="Book Antiqua" w:hAnsi="Book Antiqua" w:cs="Times New Roman"/>
                      <w:b/>
                      <w:bCs/>
                      <w:color w:val="000000"/>
                      <w:sz w:val="19"/>
                      <w:szCs w:val="19"/>
                    </w:rPr>
                  </w:pPr>
                  <w:r w:rsidRPr="00E26ECD">
                    <w:rPr>
                      <w:rFonts w:ascii="Book Antiqua" w:hAnsi="Book Antiqua" w:cs="Times New Roman"/>
                      <w:b/>
                      <w:bCs/>
                      <w:color w:val="000000"/>
                      <w:sz w:val="18"/>
                      <w:szCs w:val="18"/>
                    </w:rPr>
                    <w:lastRenderedPageBreak/>
                    <w:t>(</w:t>
                  </w:r>
                  <w:r>
                    <w:rPr>
                      <w:rFonts w:ascii="Book Antiqua" w:hAnsi="Book Antiqua" w:cs="Times New Roman"/>
                      <w:b/>
                      <w:bCs/>
                      <w:color w:val="000000"/>
                      <w:sz w:val="18"/>
                      <w:szCs w:val="18"/>
                      <w:highlight w:val="yellow"/>
                    </w:rPr>
                    <w:t>TRF4-2022</w:t>
                  </w:r>
                  <w:r w:rsidRPr="00E26ECD">
                    <w:rPr>
                      <w:rFonts w:ascii="Book Antiqua" w:hAnsi="Book Antiqua" w:cs="Times New Roman"/>
                      <w:b/>
                      <w:bCs/>
                      <w:color w:val="000000"/>
                      <w:sz w:val="18"/>
                      <w:szCs w:val="18"/>
                    </w:rPr>
                    <w:t>)</w:t>
                  </w:r>
                  <w:r w:rsidRPr="00E26ECD">
                    <w:rPr>
                      <w:rFonts w:ascii="Book Antiqua" w:hAnsi="Book Antiqua" w:cs="Times New Roman"/>
                      <w:color w:val="000000"/>
                      <w:sz w:val="18"/>
                      <w:szCs w:val="18"/>
                    </w:rPr>
                    <w:t xml:space="preserve">: </w:t>
                  </w:r>
                  <w:r>
                    <w:rPr>
                      <w:rFonts w:ascii="Book Antiqua" w:hAnsi="Book Antiqua" w:cs="Times New Roman"/>
                      <w:color w:val="000000"/>
                      <w:sz w:val="18"/>
                      <w:szCs w:val="18"/>
                    </w:rPr>
                    <w:t>Assinale a alternativa correta:</w:t>
                  </w:r>
                  <w:r>
                    <w:t xml:space="preserve"> </w:t>
                  </w:r>
                  <w:r w:rsidRPr="00123C0E">
                    <w:rPr>
                      <w:rFonts w:ascii="Book Antiqua" w:hAnsi="Book Antiqua" w:cs="Times New Roman"/>
                      <w:color w:val="000000"/>
                      <w:sz w:val="18"/>
                      <w:szCs w:val="18"/>
                    </w:rPr>
                    <w:t>Eventual coincidência temporal entre o recebimento indireto de vantagem indevida, no campo da corrupção passiva, e a implementação de atos autônomos de ocultação, dissimulação ou integração na lavagem não autoriza o reconhecimento de crime único se atingida a tipicidade objetiva e subjetiva própria do delito de lavagem de dinheiro.</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BL: Info 937, STF.</w:t>
                  </w:r>
                </w:p>
              </w:tc>
            </w:tr>
          </w:tbl>
          <w:p w14:paraId="064F47D0" w14:textId="77777777" w:rsidR="00123C0E" w:rsidRDefault="00123C0E" w:rsidP="00FD2152">
            <w:pPr>
              <w:autoSpaceDE w:val="0"/>
              <w:autoSpaceDN w:val="0"/>
              <w:adjustRightInd w:val="0"/>
              <w:jc w:val="both"/>
              <w:rPr>
                <w:rFonts w:ascii="Book Antiqua" w:hAnsi="Book Antiqua" w:cs="Times New Roman"/>
                <w:color w:val="000000"/>
                <w:sz w:val="19"/>
                <w:szCs w:val="19"/>
              </w:rPr>
            </w:pPr>
          </w:p>
          <w:p w14:paraId="78FD2BB1" w14:textId="1763B287" w:rsidR="008762F3" w:rsidRDefault="008762F3" w:rsidP="008762F3">
            <w:pPr>
              <w:autoSpaceDE w:val="0"/>
              <w:autoSpaceDN w:val="0"/>
              <w:adjustRightInd w:val="0"/>
              <w:jc w:val="both"/>
              <w:rPr>
                <w:rFonts w:ascii="Book Antiqua" w:eastAsia="Times New Roman" w:hAnsi="Book Antiqua" w:cs="Times New Roman"/>
                <w:b/>
                <w:bCs/>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Jurisprud. Teses/STJ – Ed. 167</w:t>
            </w:r>
            <w:r>
              <w:rPr>
                <w:rFonts w:ascii="Book Antiqua" w:eastAsia="Times New Roman" w:hAnsi="Book Antiqua" w:cs="Times New Roman"/>
                <w:b/>
                <w:bCs/>
                <w:i/>
                <w:iCs/>
                <w:color w:val="FF0000"/>
                <w:sz w:val="19"/>
                <w:szCs w:val="19"/>
                <w:lang w:eastAsia="pt-BR"/>
              </w:rPr>
              <w:t>: #</w:t>
            </w:r>
            <w:r w:rsidRPr="00D13173">
              <w:rPr>
                <w:rFonts w:ascii="Book Antiqua" w:eastAsia="Times New Roman" w:hAnsi="Book Antiqua" w:cs="Times New Roman"/>
                <w:b/>
                <w:bCs/>
                <w:i/>
                <w:iCs/>
                <w:color w:val="FF0000"/>
                <w:sz w:val="19"/>
                <w:szCs w:val="19"/>
                <w:highlight w:val="green"/>
                <w:lang w:eastAsia="pt-BR"/>
              </w:rPr>
              <w:t>T</w:t>
            </w:r>
            <w:r>
              <w:rPr>
                <w:rFonts w:ascii="Book Antiqua" w:eastAsia="Times New Roman" w:hAnsi="Book Antiqua" w:cs="Times New Roman"/>
                <w:b/>
                <w:bCs/>
                <w:i/>
                <w:iCs/>
                <w:color w:val="FF0000"/>
                <w:sz w:val="19"/>
                <w:szCs w:val="19"/>
                <w:highlight w:val="green"/>
                <w:lang w:eastAsia="pt-BR"/>
              </w:rPr>
              <w:t>JDFT</w:t>
            </w:r>
            <w:r w:rsidRPr="00D13173">
              <w:rPr>
                <w:rFonts w:ascii="Book Antiqua" w:eastAsia="Times New Roman" w:hAnsi="Book Antiqua" w:cs="Times New Roman"/>
                <w:b/>
                <w:bCs/>
                <w:i/>
                <w:iCs/>
                <w:color w:val="FF0000"/>
                <w:sz w:val="19"/>
                <w:szCs w:val="19"/>
                <w:highlight w:val="green"/>
                <w:lang w:eastAsia="pt-BR"/>
              </w:rPr>
              <w:t>-2023</w:t>
            </w:r>
            <w:r w:rsidR="00EA1949">
              <w:rPr>
                <w:rFonts w:ascii="Book Antiqua" w:eastAsia="Times New Roman" w:hAnsi="Book Antiqua" w:cs="Times New Roman"/>
                <w:b/>
                <w:bCs/>
                <w:i/>
                <w:iCs/>
                <w:color w:val="FF0000"/>
                <w:sz w:val="19"/>
                <w:szCs w:val="19"/>
                <w:lang w:eastAsia="pt-BR"/>
              </w:rPr>
              <w:t>: #</w:t>
            </w:r>
            <w:r w:rsidR="00EA1949" w:rsidRPr="00EA1949">
              <w:rPr>
                <w:rFonts w:ascii="Book Antiqua" w:eastAsia="Times New Roman" w:hAnsi="Book Antiqua" w:cs="Times New Roman"/>
                <w:b/>
                <w:bCs/>
                <w:i/>
                <w:iCs/>
                <w:color w:val="FF0000"/>
                <w:sz w:val="19"/>
                <w:szCs w:val="19"/>
                <w:highlight w:val="green"/>
                <w:lang w:eastAsia="pt-BR"/>
              </w:rPr>
              <w:t>MPRJ-2024</w:t>
            </w:r>
            <w:r>
              <w:rPr>
                <w:rFonts w:ascii="Book Antiqua" w:eastAsia="Times New Roman" w:hAnsi="Book Antiqua" w:cs="Times New Roman"/>
                <w:b/>
                <w:bCs/>
                <w:i/>
                <w:iCs/>
                <w:color w:val="FF0000"/>
                <w:sz w:val="19"/>
                <w:szCs w:val="19"/>
                <w:lang w:eastAsia="pt-BR"/>
              </w:rPr>
              <w:t>: #</w:t>
            </w:r>
            <w:r w:rsidRPr="00D13173">
              <w:rPr>
                <w:rFonts w:ascii="Book Antiqua" w:eastAsia="Times New Roman" w:hAnsi="Book Antiqua" w:cs="Times New Roman"/>
                <w:b/>
                <w:bCs/>
                <w:i/>
                <w:iCs/>
                <w:color w:val="FF0000"/>
                <w:sz w:val="19"/>
                <w:szCs w:val="19"/>
                <w:highlight w:val="green"/>
                <w:lang w:eastAsia="pt-BR"/>
              </w:rPr>
              <w:t>CESPE</w:t>
            </w:r>
            <w:r w:rsidR="00EA1949">
              <w:rPr>
                <w:rFonts w:ascii="Book Antiqua" w:eastAsia="Times New Roman" w:hAnsi="Book Antiqua" w:cs="Times New Roman"/>
                <w:b/>
                <w:bCs/>
                <w:i/>
                <w:iCs/>
                <w:color w:val="FF0000"/>
                <w:sz w:val="19"/>
                <w:szCs w:val="19"/>
                <w:lang w:eastAsia="pt-BR"/>
              </w:rPr>
              <w:t>: #</w:t>
            </w:r>
            <w:r w:rsidR="00EA1949" w:rsidRPr="00EA1949">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xml:space="preserve">: </w:t>
            </w:r>
            <w:r w:rsidRPr="00824C3B">
              <w:rPr>
                <w:rFonts w:ascii="Book Antiqua" w:eastAsia="Times New Roman" w:hAnsi="Book Antiqua" w:cs="Times New Roman"/>
                <w:b/>
                <w:bCs/>
                <w:sz w:val="19"/>
                <w:szCs w:val="19"/>
                <w:highlight w:val="magenta"/>
                <w:lang w:eastAsia="pt-BR"/>
              </w:rPr>
              <w:t>Tese 0</w:t>
            </w:r>
            <w:r>
              <w:rPr>
                <w:rFonts w:ascii="Book Antiqua" w:eastAsia="Times New Roman" w:hAnsi="Book Antiqua" w:cs="Times New Roman"/>
                <w:b/>
                <w:bCs/>
                <w:sz w:val="19"/>
                <w:szCs w:val="19"/>
                <w:highlight w:val="magenta"/>
                <w:lang w:eastAsia="pt-BR"/>
              </w:rPr>
              <w:t>9</w:t>
            </w:r>
            <w:r>
              <w:rPr>
                <w:rFonts w:ascii="Book Antiqua" w:eastAsia="Times New Roman" w:hAnsi="Book Antiqua" w:cs="Times New Roman"/>
                <w:sz w:val="19"/>
                <w:szCs w:val="19"/>
                <w:lang w:eastAsia="pt-BR"/>
              </w:rPr>
              <w:t xml:space="preserve">: </w:t>
            </w:r>
            <w:r w:rsidRPr="008762F3">
              <w:rPr>
                <w:rFonts w:ascii="Book Antiqua" w:eastAsia="Times New Roman" w:hAnsi="Book Antiqua" w:cs="Times New Roman"/>
                <w:b/>
                <w:bCs/>
                <w:sz w:val="19"/>
                <w:szCs w:val="19"/>
                <w:lang w:eastAsia="pt-BR"/>
              </w:rPr>
              <w:t xml:space="preserve">A incidência simultânea do reconhecimento da continuidade delitiva (art. 70 do CP) e da majorante prevista no § 4º do art. 1º da Lei nº 9.613/98, nos crimes de lavagem de dinheiro, </w:t>
            </w:r>
            <w:r w:rsidRPr="008762F3">
              <w:rPr>
                <w:rFonts w:ascii="Book Antiqua" w:eastAsia="Times New Roman" w:hAnsi="Book Antiqua" w:cs="Times New Roman"/>
                <w:b/>
                <w:bCs/>
                <w:sz w:val="19"/>
                <w:szCs w:val="19"/>
                <w:highlight w:val="green"/>
                <w:lang w:eastAsia="pt-BR"/>
              </w:rPr>
              <w:t>acarreta</w:t>
            </w:r>
            <w:r w:rsidRPr="008762F3">
              <w:rPr>
                <w:rFonts w:ascii="Book Antiqua" w:eastAsia="Times New Roman" w:hAnsi="Book Antiqua" w:cs="Times New Roman"/>
                <w:b/>
                <w:bCs/>
                <w:sz w:val="19"/>
                <w:szCs w:val="19"/>
                <w:lang w:eastAsia="pt-BR"/>
              </w:rPr>
              <w:t xml:space="preserve"> bis in idem.</w:t>
            </w:r>
          </w:p>
          <w:tbl>
            <w:tblPr>
              <w:tblStyle w:val="Tabelacomgrade"/>
              <w:tblW w:w="0" w:type="auto"/>
              <w:tblLook w:val="04A0" w:firstRow="1" w:lastRow="0" w:firstColumn="1" w:lastColumn="0" w:noHBand="0" w:noVBand="1"/>
            </w:tblPr>
            <w:tblGrid>
              <w:gridCol w:w="8268"/>
            </w:tblGrid>
            <w:tr w:rsidR="008762F3" w14:paraId="5033B6A6" w14:textId="77777777" w:rsidTr="000705A4">
              <w:tc>
                <w:tcPr>
                  <w:tcW w:w="8268" w:type="dxa"/>
                  <w:shd w:val="clear" w:color="auto" w:fill="FFFFFF" w:themeFill="background1"/>
                </w:tcPr>
                <w:p w14:paraId="76339840" w14:textId="24ED7DC0" w:rsidR="008762F3" w:rsidRPr="008762F3" w:rsidRDefault="008762F3" w:rsidP="008762F3">
                  <w:pPr>
                    <w:autoSpaceDE w:val="0"/>
                    <w:autoSpaceDN w:val="0"/>
                    <w:adjustRightInd w:val="0"/>
                    <w:jc w:val="both"/>
                    <w:rPr>
                      <w:rFonts w:ascii="Book Antiqua" w:hAnsi="Book Antiqua" w:cs="Times New Roman"/>
                      <w:b/>
                      <w:bCs/>
                      <w:color w:val="000000"/>
                      <w:sz w:val="18"/>
                      <w:szCs w:val="18"/>
                    </w:rPr>
                  </w:pPr>
                  <w:r w:rsidRPr="00500F8A">
                    <w:rPr>
                      <w:rFonts w:ascii="Book Antiqua" w:hAnsi="Book Antiqua" w:cs="Times New Roman"/>
                      <w:b/>
                      <w:bCs/>
                      <w:i/>
                      <w:iCs/>
                      <w:color w:val="FF0000"/>
                      <w:sz w:val="18"/>
                      <w:szCs w:val="18"/>
                    </w:rPr>
                    <w:t>#</w:t>
                  </w:r>
                  <w:r w:rsidRPr="00500F8A">
                    <w:rPr>
                      <w:rFonts w:ascii="Book Antiqua" w:hAnsi="Book Antiqua" w:cs="Times New Roman"/>
                      <w:b/>
                      <w:bCs/>
                      <w:i/>
                      <w:iCs/>
                      <w:color w:val="FF0000"/>
                      <w:sz w:val="18"/>
                      <w:szCs w:val="18"/>
                      <w:highlight w:val="green"/>
                    </w:rPr>
                    <w:t>Comentários sobre o julgado acima</w:t>
                  </w:r>
                  <w:r w:rsidRPr="00500F8A">
                    <w:rPr>
                      <w:rFonts w:ascii="Book Antiqua" w:hAnsi="Book Antiqua" w:cs="Times New Roman"/>
                      <w:b/>
                      <w:bCs/>
                      <w:i/>
                      <w:iCs/>
                      <w:color w:val="FF0000"/>
                      <w:sz w:val="18"/>
                      <w:szCs w:val="18"/>
                    </w:rPr>
                    <w:t>: #</w:t>
                  </w:r>
                  <w:r w:rsidRPr="00500F8A">
                    <w:rPr>
                      <w:rFonts w:ascii="Book Antiqua" w:hAnsi="Book Antiqua" w:cs="Times New Roman"/>
                      <w:b/>
                      <w:bCs/>
                      <w:i/>
                      <w:iCs/>
                      <w:color w:val="FF0000"/>
                      <w:sz w:val="18"/>
                      <w:szCs w:val="18"/>
                      <w:highlight w:val="green"/>
                    </w:rPr>
                    <w:t>DOD</w:t>
                  </w:r>
                  <w:r w:rsidRPr="00500F8A">
                    <w:rPr>
                      <w:rFonts w:ascii="Book Antiqua" w:hAnsi="Book Antiqua" w:cs="Times New Roman"/>
                      <w:color w:val="000000"/>
                      <w:sz w:val="18"/>
                      <w:szCs w:val="18"/>
                    </w:rPr>
                    <w:t xml:space="preserve">: </w:t>
                  </w:r>
                  <w:r w:rsidRPr="008762F3">
                    <w:rPr>
                      <w:rFonts w:ascii="Book Antiqua" w:hAnsi="Book Antiqua" w:cs="Times New Roman"/>
                      <w:b/>
                      <w:bCs/>
                      <w:color w:val="000000"/>
                      <w:sz w:val="18"/>
                      <w:szCs w:val="18"/>
                    </w:rPr>
                    <w:t>Veja o que prevê o art. 1º, § 4º da Lei 9.613/98:</w:t>
                  </w:r>
                  <w:r>
                    <w:rPr>
                      <w:rFonts w:ascii="Book Antiqua" w:hAnsi="Book Antiqua" w:cs="Times New Roman"/>
                      <w:b/>
                      <w:bCs/>
                      <w:color w:val="000000"/>
                      <w:sz w:val="18"/>
                      <w:szCs w:val="18"/>
                    </w:rPr>
                    <w:t xml:space="preserve"> </w:t>
                  </w:r>
                  <w:r w:rsidRPr="008762F3">
                    <w:rPr>
                      <w:rFonts w:ascii="Book Antiqua" w:hAnsi="Book Antiqua" w:cs="Times New Roman"/>
                      <w:b/>
                      <w:bCs/>
                      <w:i/>
                      <w:iCs/>
                      <w:color w:val="000000"/>
                      <w:sz w:val="18"/>
                      <w:szCs w:val="18"/>
                    </w:rPr>
                    <w:t>“Art. 1º (...) § 4º A pena será aumentada de um a dois terços, se os crimes definidos nesta Lei forem cometidos de forma reiterada ou por intermédio de organização criminosa.”</w:t>
                  </w:r>
                </w:p>
                <w:p w14:paraId="08FF188B" w14:textId="2E75D73E" w:rsidR="008762F3" w:rsidRDefault="008762F3" w:rsidP="00CA0764">
                  <w:pPr>
                    <w:autoSpaceDE w:val="0"/>
                    <w:autoSpaceDN w:val="0"/>
                    <w:adjustRightInd w:val="0"/>
                    <w:jc w:val="both"/>
                    <w:rPr>
                      <w:rFonts w:ascii="Book Antiqua" w:hAnsi="Book Antiqua" w:cs="Times New Roman"/>
                      <w:color w:val="000000"/>
                      <w:sz w:val="18"/>
                      <w:szCs w:val="18"/>
                    </w:rPr>
                  </w:pPr>
                  <w:r w:rsidRPr="00500F8A">
                    <w:rPr>
                      <w:rFonts w:ascii="Book Antiqua" w:hAnsi="Book Antiqua" w:cs="Times New Roman"/>
                      <w:b/>
                      <w:bCs/>
                      <w:i/>
                      <w:iCs/>
                      <w:color w:val="FF0000"/>
                      <w:sz w:val="18"/>
                      <w:szCs w:val="18"/>
                    </w:rPr>
                    <w:t>#</w:t>
                  </w:r>
                  <w:r w:rsidRPr="00500F8A">
                    <w:rPr>
                      <w:rFonts w:ascii="Book Antiqua" w:hAnsi="Book Antiqua" w:cs="Times New Roman"/>
                      <w:b/>
                      <w:bCs/>
                      <w:i/>
                      <w:iCs/>
                      <w:color w:val="FF0000"/>
                      <w:sz w:val="18"/>
                      <w:szCs w:val="18"/>
                      <w:highlight w:val="green"/>
                    </w:rPr>
                    <w:t>Comentários sobre o julgado acima</w:t>
                  </w:r>
                  <w:r w:rsidRPr="00500F8A">
                    <w:rPr>
                      <w:rFonts w:ascii="Book Antiqua" w:hAnsi="Book Antiqua" w:cs="Times New Roman"/>
                      <w:b/>
                      <w:bCs/>
                      <w:i/>
                      <w:iCs/>
                      <w:color w:val="FF0000"/>
                      <w:sz w:val="18"/>
                      <w:szCs w:val="18"/>
                    </w:rPr>
                    <w:t>: #</w:t>
                  </w:r>
                  <w:r w:rsidRPr="00500F8A">
                    <w:rPr>
                      <w:rFonts w:ascii="Book Antiqua" w:hAnsi="Book Antiqua" w:cs="Times New Roman"/>
                      <w:b/>
                      <w:bCs/>
                      <w:i/>
                      <w:iCs/>
                      <w:color w:val="FF0000"/>
                      <w:sz w:val="18"/>
                      <w:szCs w:val="18"/>
                      <w:highlight w:val="green"/>
                    </w:rPr>
                    <w:t>DOD</w:t>
                  </w:r>
                  <w:r w:rsidRPr="00500F8A">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Pr="008762F3">
                    <w:rPr>
                      <w:rFonts w:ascii="Book Antiqua" w:hAnsi="Book Antiqua" w:cs="Times New Roman"/>
                      <w:b/>
                      <w:bCs/>
                      <w:color w:val="000000"/>
                      <w:sz w:val="18"/>
                      <w:szCs w:val="18"/>
                    </w:rPr>
                    <w:t>Resulta bis in idem o reconhecimento da continuidade delitiva e a incidência da majorante prevista no art. 1º, § 4º, da Lei 9.613/98. Precedente do STF no julgamento da AP 470/MG.</w:t>
                  </w:r>
                  <w:r>
                    <w:rPr>
                      <w:rFonts w:ascii="Book Antiqua" w:hAnsi="Book Antiqua" w:cs="Times New Roman"/>
                      <w:b/>
                      <w:bCs/>
                      <w:color w:val="000000"/>
                      <w:sz w:val="18"/>
                      <w:szCs w:val="18"/>
                    </w:rPr>
                    <w:t xml:space="preserve"> </w:t>
                  </w:r>
                  <w:r w:rsidRPr="008762F3">
                    <w:rPr>
                      <w:rFonts w:ascii="Book Antiqua" w:hAnsi="Book Antiqua" w:cs="Times New Roman"/>
                      <w:color w:val="000000"/>
                      <w:sz w:val="18"/>
                      <w:szCs w:val="18"/>
                    </w:rPr>
                    <w:t xml:space="preserve">STJ. 6ª </w:t>
                  </w:r>
                  <w:proofErr w:type="gramStart"/>
                  <w:r w:rsidRPr="008762F3">
                    <w:rPr>
                      <w:rFonts w:ascii="Book Antiqua" w:hAnsi="Book Antiqua" w:cs="Times New Roman"/>
                      <w:color w:val="000000"/>
                      <w:sz w:val="18"/>
                      <w:szCs w:val="18"/>
                    </w:rPr>
                    <w:t>T</w:t>
                  </w:r>
                  <w:r>
                    <w:rPr>
                      <w:rFonts w:ascii="Book Antiqua" w:hAnsi="Book Antiqua" w:cs="Times New Roman"/>
                      <w:color w:val="000000"/>
                      <w:sz w:val="18"/>
                      <w:szCs w:val="18"/>
                    </w:rPr>
                    <w:t>.</w:t>
                  </w:r>
                  <w:r w:rsidRPr="008762F3">
                    <w:rPr>
                      <w:rFonts w:ascii="Book Antiqua" w:hAnsi="Book Antiqua" w:cs="Times New Roman"/>
                      <w:color w:val="000000"/>
                      <w:sz w:val="18"/>
                      <w:szCs w:val="18"/>
                    </w:rPr>
                    <w:t>.</w:t>
                  </w:r>
                  <w:proofErr w:type="gramEnd"/>
                  <w:r w:rsidRPr="008762F3">
                    <w:rPr>
                      <w:rFonts w:ascii="Book Antiqua" w:hAnsi="Book Antiqua" w:cs="Times New Roman"/>
                      <w:color w:val="000000"/>
                      <w:sz w:val="18"/>
                      <w:szCs w:val="18"/>
                    </w:rPr>
                    <w:t xml:space="preserve"> </w:t>
                  </w:r>
                  <w:proofErr w:type="spellStart"/>
                  <w:r w:rsidRPr="008762F3">
                    <w:rPr>
                      <w:rFonts w:ascii="Book Antiqua" w:hAnsi="Book Antiqua" w:cs="Times New Roman"/>
                      <w:color w:val="000000"/>
                      <w:sz w:val="18"/>
                      <w:szCs w:val="18"/>
                    </w:rPr>
                    <w:t>AgRg</w:t>
                  </w:r>
                  <w:proofErr w:type="spellEnd"/>
                  <w:r w:rsidRPr="008762F3">
                    <w:rPr>
                      <w:rFonts w:ascii="Book Antiqua" w:hAnsi="Book Antiqua" w:cs="Times New Roman"/>
                      <w:color w:val="000000"/>
                      <w:sz w:val="18"/>
                      <w:szCs w:val="18"/>
                    </w:rPr>
                    <w:t xml:space="preserve"> nos </w:t>
                  </w:r>
                  <w:proofErr w:type="spellStart"/>
                  <w:r w:rsidRPr="008762F3">
                    <w:rPr>
                      <w:rFonts w:ascii="Book Antiqua" w:hAnsi="Book Antiqua" w:cs="Times New Roman"/>
                      <w:color w:val="000000"/>
                      <w:sz w:val="18"/>
                      <w:szCs w:val="18"/>
                    </w:rPr>
                    <w:t>EDcl</w:t>
                  </w:r>
                  <w:proofErr w:type="spellEnd"/>
                  <w:r w:rsidRPr="008762F3">
                    <w:rPr>
                      <w:rFonts w:ascii="Book Antiqua" w:hAnsi="Book Antiqua" w:cs="Times New Roman"/>
                      <w:color w:val="000000"/>
                      <w:sz w:val="18"/>
                      <w:szCs w:val="18"/>
                    </w:rPr>
                    <w:t xml:space="preserve"> no REsp 1667301/SP, Rel. Min. </w:t>
                  </w:r>
                  <w:proofErr w:type="spellStart"/>
                  <w:r w:rsidRPr="008762F3">
                    <w:rPr>
                      <w:rFonts w:ascii="Book Antiqua" w:hAnsi="Book Antiqua" w:cs="Times New Roman"/>
                      <w:color w:val="000000"/>
                      <w:sz w:val="18"/>
                      <w:szCs w:val="18"/>
                    </w:rPr>
                    <w:t>Nefi</w:t>
                  </w:r>
                  <w:proofErr w:type="spellEnd"/>
                  <w:r w:rsidRPr="008762F3">
                    <w:rPr>
                      <w:rFonts w:ascii="Book Antiqua" w:hAnsi="Book Antiqua" w:cs="Times New Roman"/>
                      <w:color w:val="000000"/>
                      <w:sz w:val="18"/>
                      <w:szCs w:val="18"/>
                    </w:rPr>
                    <w:t xml:space="preserve"> Cordeiro, j</w:t>
                  </w:r>
                  <w:r>
                    <w:rPr>
                      <w:rFonts w:ascii="Book Antiqua" w:hAnsi="Book Antiqua" w:cs="Times New Roman"/>
                      <w:color w:val="000000"/>
                      <w:sz w:val="18"/>
                      <w:szCs w:val="18"/>
                    </w:rPr>
                    <w:t>.</w:t>
                  </w:r>
                  <w:r w:rsidRPr="008762F3">
                    <w:rPr>
                      <w:rFonts w:ascii="Book Antiqua" w:hAnsi="Book Antiqua" w:cs="Times New Roman"/>
                      <w:color w:val="000000"/>
                      <w:sz w:val="18"/>
                      <w:szCs w:val="18"/>
                    </w:rPr>
                    <w:t xml:space="preserve"> 05/09/19.</w:t>
                  </w:r>
                  <w:r w:rsidR="00CA0764">
                    <w:rPr>
                      <w:rFonts w:ascii="Book Antiqua" w:hAnsi="Book Antiqua" w:cs="Times New Roman"/>
                      <w:color w:val="000000"/>
                      <w:sz w:val="18"/>
                      <w:szCs w:val="18"/>
                    </w:rPr>
                    <w:t xml:space="preserve"> (...) </w:t>
                  </w:r>
                  <w:r w:rsidR="00CA0764" w:rsidRPr="00CA0764">
                    <w:rPr>
                      <w:rFonts w:ascii="Book Antiqua" w:hAnsi="Book Antiqua" w:cs="Times New Roman"/>
                      <w:b/>
                      <w:bCs/>
                      <w:color w:val="000000"/>
                      <w:sz w:val="18"/>
                      <w:szCs w:val="18"/>
                    </w:rPr>
                    <w:t>O §4º do art. 1º da Lei 9.613/98 dispõe que a pena será aumentada de um a dois terços, se os crimes forem cometidos de forma reiterada ou por intermédio de organização criminosa, a qual deve prevalecer em relação à continuidade delitiva, com fundamento no princípio da especialidade</w:t>
                  </w:r>
                  <w:r w:rsidR="00CA0764" w:rsidRPr="00CA0764">
                    <w:rPr>
                      <w:rFonts w:ascii="Book Antiqua" w:hAnsi="Book Antiqua" w:cs="Times New Roman"/>
                      <w:color w:val="000000"/>
                      <w:sz w:val="18"/>
                      <w:szCs w:val="18"/>
                    </w:rPr>
                    <w:t>.</w:t>
                  </w:r>
                  <w:r w:rsidR="00CA0764">
                    <w:rPr>
                      <w:rFonts w:ascii="Book Antiqua" w:hAnsi="Book Antiqua" w:cs="Times New Roman"/>
                      <w:color w:val="000000"/>
                      <w:sz w:val="18"/>
                      <w:szCs w:val="18"/>
                    </w:rPr>
                    <w:t xml:space="preserve"> STJ. 5ª T., </w:t>
                  </w:r>
                  <w:proofErr w:type="spellStart"/>
                  <w:r w:rsidR="00CA0764" w:rsidRPr="00CA0764">
                    <w:rPr>
                      <w:rFonts w:ascii="Book Antiqua" w:hAnsi="Book Antiqua" w:cs="Times New Roman"/>
                      <w:color w:val="000000"/>
                      <w:sz w:val="18"/>
                      <w:szCs w:val="18"/>
                    </w:rPr>
                    <w:t>AgRg</w:t>
                  </w:r>
                  <w:proofErr w:type="spellEnd"/>
                  <w:r w:rsidR="00CA0764" w:rsidRPr="00CA0764">
                    <w:rPr>
                      <w:rFonts w:ascii="Book Antiqua" w:hAnsi="Book Antiqua" w:cs="Times New Roman"/>
                      <w:color w:val="000000"/>
                      <w:sz w:val="18"/>
                      <w:szCs w:val="18"/>
                    </w:rPr>
                    <w:t xml:space="preserve"> no REsp 1972476/PE, </w:t>
                  </w:r>
                  <w:r w:rsidR="00CA0764">
                    <w:rPr>
                      <w:rFonts w:ascii="Book Antiqua" w:hAnsi="Book Antiqua" w:cs="Times New Roman"/>
                      <w:color w:val="000000"/>
                      <w:sz w:val="18"/>
                      <w:szCs w:val="18"/>
                    </w:rPr>
                    <w:t>R</w:t>
                  </w:r>
                  <w:r w:rsidR="00CA0764" w:rsidRPr="00CA0764">
                    <w:rPr>
                      <w:rFonts w:ascii="Book Antiqua" w:hAnsi="Book Antiqua" w:cs="Times New Roman"/>
                      <w:color w:val="000000"/>
                      <w:sz w:val="18"/>
                      <w:szCs w:val="18"/>
                    </w:rPr>
                    <w:t>el</w:t>
                  </w:r>
                  <w:r w:rsidR="00CA0764">
                    <w:rPr>
                      <w:rFonts w:ascii="Book Antiqua" w:hAnsi="Book Antiqua" w:cs="Times New Roman"/>
                      <w:color w:val="000000"/>
                      <w:sz w:val="18"/>
                      <w:szCs w:val="18"/>
                    </w:rPr>
                    <w:t>.</w:t>
                  </w:r>
                  <w:r w:rsidR="00CA0764" w:rsidRPr="00CA0764">
                    <w:rPr>
                      <w:rFonts w:ascii="Book Antiqua" w:hAnsi="Book Antiqua" w:cs="Times New Roman"/>
                      <w:color w:val="000000"/>
                      <w:sz w:val="18"/>
                      <w:szCs w:val="18"/>
                    </w:rPr>
                    <w:t xml:space="preserve"> Min</w:t>
                  </w:r>
                  <w:r w:rsidR="00CA0764">
                    <w:rPr>
                      <w:rFonts w:ascii="Book Antiqua" w:hAnsi="Book Antiqua" w:cs="Times New Roman"/>
                      <w:color w:val="000000"/>
                      <w:sz w:val="18"/>
                      <w:szCs w:val="18"/>
                    </w:rPr>
                    <w:t>.</w:t>
                  </w:r>
                  <w:r w:rsidR="00CA0764" w:rsidRPr="00CA0764">
                    <w:rPr>
                      <w:rFonts w:ascii="Book Antiqua" w:hAnsi="Book Antiqua" w:cs="Times New Roman"/>
                      <w:color w:val="000000"/>
                      <w:sz w:val="18"/>
                      <w:szCs w:val="18"/>
                    </w:rPr>
                    <w:t xml:space="preserve"> Reynaldo Soares da Fonseca, j</w:t>
                  </w:r>
                  <w:r w:rsidR="00CA0764">
                    <w:rPr>
                      <w:rFonts w:ascii="Book Antiqua" w:hAnsi="Book Antiqua" w:cs="Times New Roman"/>
                      <w:color w:val="000000"/>
                      <w:sz w:val="18"/>
                      <w:szCs w:val="18"/>
                    </w:rPr>
                    <w:t>.</w:t>
                  </w:r>
                  <w:r w:rsidR="00CA0764" w:rsidRPr="00CA0764">
                    <w:rPr>
                      <w:rFonts w:ascii="Book Antiqua" w:hAnsi="Book Antiqua" w:cs="Times New Roman"/>
                      <w:color w:val="000000"/>
                      <w:sz w:val="18"/>
                      <w:szCs w:val="18"/>
                    </w:rPr>
                    <w:t xml:space="preserve"> 6/3/23</w:t>
                  </w:r>
                  <w:r w:rsidR="00CA0764">
                    <w:rPr>
                      <w:rFonts w:ascii="Book Antiqua" w:hAnsi="Book Antiqua" w:cs="Times New Roman"/>
                      <w:color w:val="000000"/>
                      <w:sz w:val="18"/>
                      <w:szCs w:val="18"/>
                    </w:rPr>
                    <w:t>.</w:t>
                  </w:r>
                </w:p>
                <w:p w14:paraId="0AB38B6A" w14:textId="77777777" w:rsidR="00EA1949" w:rsidRDefault="00EA1949" w:rsidP="008762F3">
                  <w:pPr>
                    <w:autoSpaceDE w:val="0"/>
                    <w:autoSpaceDN w:val="0"/>
                    <w:adjustRightInd w:val="0"/>
                    <w:jc w:val="both"/>
                    <w:rPr>
                      <w:rFonts w:ascii="Book Antiqua" w:hAnsi="Book Antiqua" w:cs="Times New Roman"/>
                      <w:color w:val="000000"/>
                      <w:sz w:val="18"/>
                      <w:szCs w:val="18"/>
                    </w:rPr>
                  </w:pPr>
                  <w:r w:rsidRPr="00500F8A">
                    <w:rPr>
                      <w:rFonts w:ascii="Book Antiqua" w:hAnsi="Book Antiqua" w:cs="Times New Roman"/>
                      <w:b/>
                      <w:bCs/>
                      <w:i/>
                      <w:iCs/>
                      <w:color w:val="FF0000"/>
                      <w:sz w:val="18"/>
                      <w:szCs w:val="18"/>
                    </w:rPr>
                    <w:t>#</w:t>
                  </w:r>
                  <w:r>
                    <w:rPr>
                      <w:rFonts w:ascii="Book Antiqua" w:hAnsi="Book Antiqua" w:cs="Times New Roman"/>
                      <w:b/>
                      <w:bCs/>
                      <w:i/>
                      <w:iCs/>
                      <w:color w:val="FF0000"/>
                      <w:sz w:val="18"/>
                      <w:szCs w:val="18"/>
                      <w:highlight w:val="green"/>
                    </w:rPr>
                    <w:t>Questão de concurso</w:t>
                  </w:r>
                  <w:r w:rsidRPr="00500F8A">
                    <w:rPr>
                      <w:rFonts w:ascii="Book Antiqua" w:hAnsi="Book Antiqua" w:cs="Times New Roman"/>
                      <w:color w:val="000000"/>
                      <w:sz w:val="18"/>
                      <w:szCs w:val="18"/>
                    </w:rPr>
                    <w:t>:</w:t>
                  </w:r>
                  <w:r>
                    <w:rPr>
                      <w:rFonts w:ascii="Book Antiqua" w:hAnsi="Book Antiqua" w:cs="Times New Roman"/>
                      <w:color w:val="000000"/>
                      <w:sz w:val="18"/>
                      <w:szCs w:val="18"/>
                    </w:rPr>
                    <w:t xml:space="preserve"> </w:t>
                  </w:r>
                </w:p>
                <w:p w14:paraId="7E065E4E" w14:textId="77777777" w:rsidR="00EA1949" w:rsidRDefault="00EA1949" w:rsidP="008762F3">
                  <w:pPr>
                    <w:autoSpaceDE w:val="0"/>
                    <w:autoSpaceDN w:val="0"/>
                    <w:adjustRightInd w:val="0"/>
                    <w:jc w:val="both"/>
                    <w:rPr>
                      <w:rFonts w:ascii="Book Antiqua" w:hAnsi="Book Antiqua" w:cs="Times New Roman"/>
                      <w:b/>
                      <w:bCs/>
                      <w:color w:val="000000"/>
                      <w:sz w:val="18"/>
                      <w:szCs w:val="18"/>
                    </w:rPr>
                  </w:pPr>
                  <w:r>
                    <w:rPr>
                      <w:rFonts w:ascii="Book Antiqua" w:hAnsi="Book Antiqua" w:cs="Times New Roman"/>
                      <w:b/>
                      <w:bCs/>
                      <w:color w:val="000000"/>
                      <w:sz w:val="18"/>
                      <w:szCs w:val="18"/>
                    </w:rPr>
                    <w:t>(</w:t>
                  </w:r>
                  <w:r w:rsidRPr="00EA1949">
                    <w:rPr>
                      <w:rFonts w:ascii="Book Antiqua" w:hAnsi="Book Antiqua" w:cs="Times New Roman"/>
                      <w:b/>
                      <w:bCs/>
                      <w:color w:val="000000"/>
                      <w:sz w:val="18"/>
                      <w:szCs w:val="18"/>
                      <w:highlight w:val="yellow"/>
                    </w:rPr>
                    <w:t>MPRJ-2024-VUNESP</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EA1949">
                    <w:rPr>
                      <w:rFonts w:ascii="Book Antiqua" w:hAnsi="Book Antiqua" w:cs="Times New Roman"/>
                      <w:color w:val="000000"/>
                      <w:sz w:val="18"/>
                      <w:szCs w:val="18"/>
                    </w:rPr>
                    <w:t xml:space="preserve">Caio foi condenado pelo crime de lavagem de dinheiro, pelo Juízo da X Vara Criminal, por ter ocultado e dissimulado a natureza de dinheiro proveniente de crimes de roubo qualificado. Houve a incidência da causa de aumento, prevista na Lei de Lavagem de Dinheiro, em razão de o crime ter sido praticado por intermédio de organização criminosa e de forma reiterada. Também se reconheceu a continuidade delitiva, ensejando o aumento da pena, dada a multiplicidade de atos de lavagem. Em sede de Apelação, o Tribunal entendeu pela impossibilidade de incidir a causa de aumento ao crime de lavagem de dinheiro, em decorrência de ter sido praticado por intermédio de organização criminosa, ao argumento de que os fatos foram praticados antes da Lei 12.850/13, que tipificou o crime de organização criminosa. No entanto, em vista da reiteração, o Tribunal manteve a incidência da causa de aumento, sendo mantido, ainda, o reconhecimento da continuidade delitiva, dada a multiplicidade de atos de lavagem. Diante da situação hipotética e tendo em conta a jurisprudência atual do </w:t>
                  </w:r>
                  <w:r>
                    <w:rPr>
                      <w:rFonts w:ascii="Book Antiqua" w:hAnsi="Book Antiqua" w:cs="Times New Roman"/>
                      <w:color w:val="000000"/>
                      <w:sz w:val="18"/>
                      <w:szCs w:val="18"/>
                    </w:rPr>
                    <w:t>STJ</w:t>
                  </w:r>
                  <w:r w:rsidRPr="00EA1949">
                    <w:rPr>
                      <w:rFonts w:ascii="Book Antiqua" w:hAnsi="Book Antiqua" w:cs="Times New Roman"/>
                      <w:color w:val="000000"/>
                      <w:sz w:val="18"/>
                      <w:szCs w:val="18"/>
                    </w:rPr>
                    <w:t>, assinale a alternativa correta</w:t>
                  </w:r>
                  <w:r>
                    <w:rPr>
                      <w:rFonts w:ascii="Book Antiqua" w:hAnsi="Book Antiqua" w:cs="Times New Roman"/>
                      <w:color w:val="000000"/>
                      <w:sz w:val="18"/>
                      <w:szCs w:val="18"/>
                    </w:rPr>
                    <w:t>:</w:t>
                  </w:r>
                  <w:r>
                    <w:t xml:space="preserve"> </w:t>
                  </w:r>
                  <w:r w:rsidRPr="00EA1949">
                    <w:rPr>
                      <w:rFonts w:ascii="Book Antiqua" w:hAnsi="Book Antiqua" w:cs="Times New Roman"/>
                      <w:color w:val="000000"/>
                      <w:sz w:val="18"/>
                      <w:szCs w:val="18"/>
                    </w:rPr>
                    <w:t>A incidência de causa de aumento, prevista na Lei de Lavagem de Dinheiro, em decorrência da reiteração, cumulada com o aumento da pena, pelo reconhecimento da continuidade delitiva, implica bis in idem, prevalecendo a primeira, pelo princípio da especialidade.</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 xml:space="preserve">BL: </w:t>
                  </w:r>
                  <w:proofErr w:type="spellStart"/>
                  <w:r>
                    <w:rPr>
                      <w:rFonts w:ascii="Book Antiqua" w:hAnsi="Book Antiqua" w:cs="Times New Roman"/>
                      <w:b/>
                      <w:bCs/>
                      <w:color w:val="000000"/>
                      <w:sz w:val="18"/>
                      <w:szCs w:val="18"/>
                    </w:rPr>
                    <w:t>Entend</w:t>
                  </w:r>
                  <w:proofErr w:type="spellEnd"/>
                  <w:r>
                    <w:rPr>
                      <w:rFonts w:ascii="Book Antiqua" w:hAnsi="Book Antiqua" w:cs="Times New Roman"/>
                      <w:b/>
                      <w:bCs/>
                      <w:color w:val="000000"/>
                      <w:sz w:val="18"/>
                      <w:szCs w:val="18"/>
                    </w:rPr>
                    <w:t xml:space="preserve">.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w:t>
                  </w:r>
                </w:p>
                <w:p w14:paraId="23821386" w14:textId="555CC527" w:rsidR="00CA0764" w:rsidRPr="00EA1949" w:rsidRDefault="00CA0764" w:rsidP="008762F3">
                  <w:pPr>
                    <w:autoSpaceDE w:val="0"/>
                    <w:autoSpaceDN w:val="0"/>
                    <w:adjustRightInd w:val="0"/>
                    <w:jc w:val="both"/>
                    <w:rPr>
                      <w:rFonts w:ascii="Book Antiqua" w:hAnsi="Book Antiqua" w:cs="Times New Roman"/>
                      <w:b/>
                      <w:bCs/>
                      <w:color w:val="000000"/>
                      <w:sz w:val="19"/>
                      <w:szCs w:val="19"/>
                    </w:rPr>
                  </w:pPr>
                  <w:r w:rsidRPr="00114454">
                    <w:rPr>
                      <w:rFonts w:ascii="Book Antiqua" w:hAnsi="Book Antiqua" w:cs="Times New Roman"/>
                      <w:b/>
                      <w:bCs/>
                      <w:i/>
                      <w:iCs/>
                      <w:color w:val="EE0000"/>
                      <w:sz w:val="18"/>
                      <w:szCs w:val="18"/>
                    </w:rPr>
                    <w:t>#</w:t>
                  </w:r>
                  <w:r w:rsidRPr="00114454">
                    <w:rPr>
                      <w:rFonts w:ascii="Book Antiqua" w:hAnsi="Book Antiqua" w:cs="Times New Roman"/>
                      <w:b/>
                      <w:bCs/>
                      <w:i/>
                      <w:iCs/>
                      <w:color w:val="EE0000"/>
                      <w:sz w:val="18"/>
                      <w:szCs w:val="18"/>
                      <w:highlight w:val="green"/>
                    </w:rPr>
                    <w:t>Atenção</w:t>
                  </w:r>
                  <w:r>
                    <w:rPr>
                      <w:rFonts w:ascii="Book Antiqua" w:hAnsi="Book Antiqua" w:cs="Times New Roman"/>
                      <w:color w:val="000000"/>
                      <w:sz w:val="18"/>
                      <w:szCs w:val="18"/>
                    </w:rPr>
                    <w:t>:</w:t>
                  </w:r>
                  <w:r>
                    <w:t xml:space="preserve"> </w:t>
                  </w:r>
                  <w:r w:rsidRPr="00114454">
                    <w:rPr>
                      <w:rFonts w:ascii="Book Antiqua" w:hAnsi="Book Antiqua" w:cs="Times New Roman"/>
                      <w:color w:val="000000"/>
                      <w:sz w:val="18"/>
                      <w:szCs w:val="18"/>
                    </w:rPr>
                    <w:t>A incidência simultânea d</w:t>
                  </w:r>
                  <w:r>
                    <w:rPr>
                      <w:rFonts w:ascii="Book Antiqua" w:hAnsi="Book Antiqua" w:cs="Times New Roman"/>
                      <w:color w:val="000000"/>
                      <w:sz w:val="18"/>
                      <w:szCs w:val="18"/>
                    </w:rPr>
                    <w:t>as</w:t>
                  </w:r>
                  <w:r w:rsidRPr="00114454">
                    <w:rPr>
                      <w:rFonts w:ascii="Book Antiqua" w:hAnsi="Book Antiqua" w:cs="Times New Roman"/>
                      <w:color w:val="000000"/>
                      <w:sz w:val="18"/>
                      <w:szCs w:val="18"/>
                    </w:rPr>
                    <w:t xml:space="preserve"> causas de aumento</w:t>
                  </w:r>
                  <w:r>
                    <w:rPr>
                      <w:rFonts w:ascii="Book Antiqua" w:hAnsi="Book Antiqua" w:cs="Times New Roman"/>
                      <w:color w:val="000000"/>
                      <w:sz w:val="18"/>
                      <w:szCs w:val="18"/>
                    </w:rPr>
                    <w:t xml:space="preserve"> previstas no §4º do art. 1º da Lei de Lavagem de Dinheiro</w:t>
                  </w:r>
                  <w:r w:rsidRPr="00114454">
                    <w:rPr>
                      <w:rFonts w:ascii="Book Antiqua" w:hAnsi="Book Antiqua" w:cs="Times New Roman"/>
                      <w:color w:val="000000"/>
                      <w:sz w:val="18"/>
                      <w:szCs w:val="18"/>
                    </w:rPr>
                    <w:t xml:space="preserve"> implica, de fato, em uma violação ao princípio da vedação do </w:t>
                  </w:r>
                  <w:r w:rsidRPr="00CA0764">
                    <w:rPr>
                      <w:rFonts w:ascii="Book Antiqua" w:hAnsi="Book Antiqua" w:cs="Times New Roman"/>
                      <w:i/>
                      <w:iCs/>
                      <w:color w:val="000000"/>
                      <w:sz w:val="18"/>
                      <w:szCs w:val="18"/>
                    </w:rPr>
                    <w:t>bis in idem</w:t>
                  </w:r>
                  <w:r w:rsidRPr="00114454">
                    <w:rPr>
                      <w:rFonts w:ascii="Book Antiqua" w:hAnsi="Book Antiqua" w:cs="Times New Roman"/>
                      <w:color w:val="000000"/>
                      <w:sz w:val="18"/>
                      <w:szCs w:val="18"/>
                    </w:rPr>
                    <w:t>, tendo em vista que, nessa situação, o agente terá a sua pena agravada duas vezes em decorrência do mesmo fato, qual seja, a reiteração da conduta criminosa. Para evitar esse resultado indesejado, a jurisprudência afirma que somente uma das duas causas de aumento deverá incidir no caso concreto.</w:t>
                  </w:r>
                  <w:r>
                    <w:rPr>
                      <w:rFonts w:ascii="Book Antiqua" w:hAnsi="Book Antiqua" w:cs="Times New Roman"/>
                      <w:color w:val="000000"/>
                      <w:sz w:val="18"/>
                      <w:szCs w:val="18"/>
                    </w:rPr>
                    <w:t xml:space="preserve"> </w:t>
                  </w:r>
                  <w:r w:rsidRPr="00114454">
                    <w:rPr>
                      <w:rFonts w:ascii="Book Antiqua" w:hAnsi="Book Antiqua" w:cs="Times New Roman"/>
                      <w:color w:val="000000"/>
                      <w:sz w:val="18"/>
                      <w:szCs w:val="18"/>
                    </w:rPr>
                    <w:t>Na análise das antinomias, três critérios devem ser levados em conta para a solução dos conflitos:</w:t>
                  </w:r>
                  <w:r>
                    <w:rPr>
                      <w:rFonts w:ascii="Book Antiqua" w:hAnsi="Book Antiqua" w:cs="Times New Roman"/>
                      <w:color w:val="000000"/>
                      <w:sz w:val="18"/>
                      <w:szCs w:val="18"/>
                    </w:rPr>
                    <w:t xml:space="preserve"> </w:t>
                  </w:r>
                  <w:r w:rsidRPr="00114454">
                    <w:rPr>
                      <w:rFonts w:ascii="Book Antiqua" w:hAnsi="Book Antiqua" w:cs="Times New Roman"/>
                      <w:b/>
                      <w:bCs/>
                      <w:color w:val="000000"/>
                      <w:sz w:val="18"/>
                      <w:szCs w:val="18"/>
                    </w:rPr>
                    <w:t>1) critério hierárquico</w:t>
                  </w:r>
                  <w:r w:rsidRPr="00114454">
                    <w:rPr>
                      <w:rFonts w:ascii="Book Antiqua" w:hAnsi="Book Antiqua" w:cs="Times New Roman"/>
                      <w:color w:val="000000"/>
                      <w:sz w:val="18"/>
                      <w:szCs w:val="18"/>
                    </w:rPr>
                    <w:t xml:space="preserve">: norma superior prevalece sobre norma inferior. </w:t>
                  </w:r>
                  <w:r>
                    <w:rPr>
                      <w:rFonts w:ascii="Book Antiqua" w:hAnsi="Book Antiqua" w:cs="Times New Roman"/>
                      <w:color w:val="000000"/>
                      <w:sz w:val="18"/>
                      <w:szCs w:val="18"/>
                    </w:rPr>
                    <w:t>Ex.:</w:t>
                  </w:r>
                  <w:r w:rsidRPr="00114454">
                    <w:rPr>
                      <w:rFonts w:ascii="Book Antiqua" w:hAnsi="Book Antiqua" w:cs="Times New Roman"/>
                      <w:color w:val="000000"/>
                      <w:sz w:val="18"/>
                      <w:szCs w:val="18"/>
                    </w:rPr>
                    <w:t xml:space="preserve"> C</w:t>
                  </w:r>
                  <w:r>
                    <w:rPr>
                      <w:rFonts w:ascii="Book Antiqua" w:hAnsi="Book Antiqua" w:cs="Times New Roman"/>
                      <w:color w:val="000000"/>
                      <w:sz w:val="18"/>
                      <w:szCs w:val="18"/>
                    </w:rPr>
                    <w:t>F</w:t>
                  </w:r>
                  <w:r w:rsidRPr="00114454">
                    <w:rPr>
                      <w:rFonts w:ascii="Book Antiqua" w:hAnsi="Book Antiqua" w:cs="Times New Roman"/>
                      <w:color w:val="000000"/>
                      <w:sz w:val="18"/>
                      <w:szCs w:val="18"/>
                    </w:rPr>
                    <w:t xml:space="preserve"> &gt; Leis &gt; Portarias</w:t>
                  </w:r>
                  <w:r>
                    <w:rPr>
                      <w:rFonts w:ascii="Book Antiqua" w:hAnsi="Book Antiqua" w:cs="Times New Roman"/>
                      <w:color w:val="000000"/>
                      <w:sz w:val="18"/>
                      <w:szCs w:val="18"/>
                    </w:rPr>
                    <w:t xml:space="preserve">; </w:t>
                  </w:r>
                  <w:r w:rsidRPr="00114454">
                    <w:rPr>
                      <w:rFonts w:ascii="Book Antiqua" w:hAnsi="Book Antiqua" w:cs="Times New Roman"/>
                      <w:b/>
                      <w:bCs/>
                      <w:color w:val="000000"/>
                      <w:sz w:val="18"/>
                      <w:szCs w:val="18"/>
                    </w:rPr>
                    <w:t>2) critério da especialidade</w:t>
                  </w:r>
                  <w:r w:rsidRPr="00114454">
                    <w:rPr>
                      <w:rFonts w:ascii="Book Antiqua" w:hAnsi="Book Antiqua" w:cs="Times New Roman"/>
                      <w:color w:val="000000"/>
                      <w:sz w:val="18"/>
                      <w:szCs w:val="18"/>
                    </w:rPr>
                    <w:t xml:space="preserve">: norma especial prevalece sobre norma geral. </w:t>
                  </w:r>
                  <w:r>
                    <w:rPr>
                      <w:rFonts w:ascii="Book Antiqua" w:hAnsi="Book Antiqua" w:cs="Times New Roman"/>
                      <w:color w:val="000000"/>
                      <w:sz w:val="18"/>
                      <w:szCs w:val="18"/>
                    </w:rPr>
                    <w:t>Ex.:</w:t>
                  </w:r>
                  <w:r w:rsidRPr="00114454">
                    <w:rPr>
                      <w:rFonts w:ascii="Book Antiqua" w:hAnsi="Book Antiqua" w:cs="Times New Roman"/>
                      <w:color w:val="000000"/>
                      <w:sz w:val="18"/>
                      <w:szCs w:val="18"/>
                    </w:rPr>
                    <w:t xml:space="preserve"> Lei 9.613/98 X Código Penal;</w:t>
                  </w:r>
                  <w:r>
                    <w:rPr>
                      <w:rFonts w:ascii="Book Antiqua" w:hAnsi="Book Antiqua" w:cs="Times New Roman"/>
                      <w:color w:val="000000"/>
                      <w:sz w:val="18"/>
                      <w:szCs w:val="18"/>
                    </w:rPr>
                    <w:t xml:space="preserve"> e </w:t>
                  </w:r>
                  <w:r w:rsidRPr="00114454">
                    <w:rPr>
                      <w:rFonts w:ascii="Book Antiqua" w:hAnsi="Book Antiqua" w:cs="Times New Roman"/>
                      <w:b/>
                      <w:bCs/>
                      <w:color w:val="000000"/>
                      <w:sz w:val="18"/>
                      <w:szCs w:val="18"/>
                    </w:rPr>
                    <w:t>3) critério cronológico</w:t>
                  </w:r>
                  <w:r w:rsidRPr="00114454">
                    <w:rPr>
                      <w:rFonts w:ascii="Book Antiqua" w:hAnsi="Book Antiqua" w:cs="Times New Roman"/>
                      <w:color w:val="000000"/>
                      <w:sz w:val="18"/>
                      <w:szCs w:val="18"/>
                    </w:rPr>
                    <w:t xml:space="preserve">: norma posterior prevalece sobre norma anterior. </w:t>
                  </w:r>
                  <w:r>
                    <w:rPr>
                      <w:rFonts w:ascii="Book Antiqua" w:hAnsi="Book Antiqua" w:cs="Times New Roman"/>
                      <w:color w:val="000000"/>
                      <w:sz w:val="18"/>
                      <w:szCs w:val="18"/>
                    </w:rPr>
                    <w:t>Ex.: Lei</w:t>
                  </w:r>
                  <w:r w:rsidRPr="00114454">
                    <w:rPr>
                      <w:rFonts w:ascii="Book Antiqua" w:hAnsi="Book Antiqua" w:cs="Times New Roman"/>
                      <w:color w:val="000000"/>
                      <w:sz w:val="18"/>
                      <w:szCs w:val="18"/>
                    </w:rPr>
                    <w:t xml:space="preserve"> 12.694/12 X Lei 12.850/13.</w:t>
                  </w:r>
                </w:p>
              </w:tc>
            </w:tr>
          </w:tbl>
          <w:p w14:paraId="51AD1B4D" w14:textId="77777777" w:rsidR="008762F3" w:rsidRDefault="008762F3" w:rsidP="00FD2152">
            <w:pPr>
              <w:autoSpaceDE w:val="0"/>
              <w:autoSpaceDN w:val="0"/>
              <w:adjustRightInd w:val="0"/>
              <w:jc w:val="both"/>
              <w:rPr>
                <w:rFonts w:ascii="Book Antiqua" w:hAnsi="Book Antiqua" w:cs="Times New Roman"/>
                <w:color w:val="000000"/>
                <w:sz w:val="19"/>
                <w:szCs w:val="19"/>
              </w:rPr>
            </w:pPr>
          </w:p>
          <w:p w14:paraId="3AB1BBF3" w14:textId="7C48BD60" w:rsidR="00C42AE1" w:rsidRDefault="00C42AE1" w:rsidP="00FD2152">
            <w:pPr>
              <w:autoSpaceDE w:val="0"/>
              <w:autoSpaceDN w:val="0"/>
              <w:adjustRightInd w:val="0"/>
              <w:jc w:val="both"/>
              <w:rPr>
                <w:rFonts w:ascii="Book Antiqua" w:eastAsia="Times New Roman" w:hAnsi="Book Antiqua" w:cs="Times New Roman"/>
                <w:b/>
                <w:bCs/>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Jurisprud. Teses/STJ – Ed. 167</w:t>
            </w:r>
            <w:r>
              <w:rPr>
                <w:rFonts w:ascii="Book Antiqua" w:eastAsia="Times New Roman" w:hAnsi="Book Antiqua" w:cs="Times New Roman"/>
                <w:b/>
                <w:bCs/>
                <w:i/>
                <w:iCs/>
                <w:color w:val="FF0000"/>
                <w:sz w:val="19"/>
                <w:szCs w:val="19"/>
                <w:lang w:eastAsia="pt-BR"/>
              </w:rPr>
              <w:t>: #</w:t>
            </w:r>
            <w:r w:rsidRPr="00D13173">
              <w:rPr>
                <w:rFonts w:ascii="Book Antiqua" w:eastAsia="Times New Roman" w:hAnsi="Book Antiqua" w:cs="Times New Roman"/>
                <w:b/>
                <w:bCs/>
                <w:i/>
                <w:iCs/>
                <w:color w:val="FF0000"/>
                <w:sz w:val="19"/>
                <w:szCs w:val="19"/>
                <w:highlight w:val="green"/>
                <w:lang w:eastAsia="pt-BR"/>
              </w:rPr>
              <w:t>T</w:t>
            </w:r>
            <w:r>
              <w:rPr>
                <w:rFonts w:ascii="Book Antiqua" w:eastAsia="Times New Roman" w:hAnsi="Book Antiqua" w:cs="Times New Roman"/>
                <w:b/>
                <w:bCs/>
                <w:i/>
                <w:iCs/>
                <w:color w:val="FF0000"/>
                <w:sz w:val="19"/>
                <w:szCs w:val="19"/>
                <w:highlight w:val="green"/>
                <w:lang w:eastAsia="pt-BR"/>
              </w:rPr>
              <w:t>JDFT</w:t>
            </w:r>
            <w:r w:rsidRPr="00D13173">
              <w:rPr>
                <w:rFonts w:ascii="Book Antiqua" w:eastAsia="Times New Roman" w:hAnsi="Book Antiqua" w:cs="Times New Roman"/>
                <w:b/>
                <w:bCs/>
                <w:i/>
                <w:iCs/>
                <w:color w:val="FF0000"/>
                <w:sz w:val="19"/>
                <w:szCs w:val="19"/>
                <w:highlight w:val="green"/>
                <w:lang w:eastAsia="pt-BR"/>
              </w:rPr>
              <w:t>-2023</w:t>
            </w:r>
            <w:r>
              <w:rPr>
                <w:rFonts w:ascii="Book Antiqua" w:eastAsia="Times New Roman" w:hAnsi="Book Antiqua" w:cs="Times New Roman"/>
                <w:b/>
                <w:bCs/>
                <w:i/>
                <w:iCs/>
                <w:color w:val="FF0000"/>
                <w:sz w:val="19"/>
                <w:szCs w:val="19"/>
                <w:lang w:eastAsia="pt-BR"/>
              </w:rPr>
              <w:t>: #</w:t>
            </w:r>
            <w:r w:rsidRPr="00D13173">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824C3B">
              <w:rPr>
                <w:rFonts w:ascii="Book Antiqua" w:eastAsia="Times New Roman" w:hAnsi="Book Antiqua" w:cs="Times New Roman"/>
                <w:b/>
                <w:bCs/>
                <w:sz w:val="19"/>
                <w:szCs w:val="19"/>
                <w:highlight w:val="magenta"/>
                <w:lang w:eastAsia="pt-BR"/>
              </w:rPr>
              <w:t>Tese 0</w:t>
            </w:r>
            <w:r>
              <w:rPr>
                <w:rFonts w:ascii="Book Antiqua" w:eastAsia="Times New Roman" w:hAnsi="Book Antiqua" w:cs="Times New Roman"/>
                <w:b/>
                <w:bCs/>
                <w:sz w:val="19"/>
                <w:szCs w:val="19"/>
                <w:highlight w:val="magenta"/>
                <w:lang w:eastAsia="pt-BR"/>
              </w:rPr>
              <w:t>8</w:t>
            </w:r>
            <w:r>
              <w:rPr>
                <w:rFonts w:ascii="Book Antiqua" w:eastAsia="Times New Roman" w:hAnsi="Book Antiqua" w:cs="Times New Roman"/>
                <w:sz w:val="19"/>
                <w:szCs w:val="19"/>
                <w:lang w:eastAsia="pt-BR"/>
              </w:rPr>
              <w:t xml:space="preserve">: </w:t>
            </w:r>
            <w:r w:rsidRPr="00C42AE1">
              <w:rPr>
                <w:rFonts w:ascii="Book Antiqua" w:eastAsia="Times New Roman" w:hAnsi="Book Antiqua" w:cs="Times New Roman"/>
                <w:b/>
                <w:bCs/>
                <w:sz w:val="19"/>
                <w:szCs w:val="19"/>
                <w:lang w:eastAsia="pt-BR"/>
              </w:rPr>
              <w:t>Nos crimes de lavagem ou ocultação de bens, direitos e valores, é legítima a exasperação da pena-base pela valoração negativa das consequências do crime em decorrência da movimentação de expressiva quantia de recursos envolvidos que extrapole o elemento natural do tipo.</w:t>
            </w:r>
          </w:p>
          <w:tbl>
            <w:tblPr>
              <w:tblStyle w:val="Tabelacomgrade"/>
              <w:tblW w:w="0" w:type="auto"/>
              <w:tblLook w:val="04A0" w:firstRow="1" w:lastRow="0" w:firstColumn="1" w:lastColumn="0" w:noHBand="0" w:noVBand="1"/>
            </w:tblPr>
            <w:tblGrid>
              <w:gridCol w:w="8268"/>
            </w:tblGrid>
            <w:tr w:rsidR="00C42AE1" w14:paraId="2AF8C5CD" w14:textId="77777777" w:rsidTr="000705A4">
              <w:tc>
                <w:tcPr>
                  <w:tcW w:w="8268" w:type="dxa"/>
                  <w:shd w:val="clear" w:color="auto" w:fill="FFFFFF" w:themeFill="background1"/>
                </w:tcPr>
                <w:p w14:paraId="7618A82D" w14:textId="5B0CA367" w:rsidR="00C42AE1" w:rsidRPr="00500F8A" w:rsidRDefault="00C42AE1" w:rsidP="00C42AE1">
                  <w:pPr>
                    <w:autoSpaceDE w:val="0"/>
                    <w:autoSpaceDN w:val="0"/>
                    <w:adjustRightInd w:val="0"/>
                    <w:jc w:val="both"/>
                    <w:rPr>
                      <w:rFonts w:ascii="Book Antiqua" w:hAnsi="Book Antiqua" w:cs="Times New Roman"/>
                      <w:color w:val="000000"/>
                      <w:sz w:val="19"/>
                      <w:szCs w:val="19"/>
                    </w:rPr>
                  </w:pPr>
                  <w:r w:rsidRPr="00500F8A">
                    <w:rPr>
                      <w:rFonts w:ascii="Book Antiqua" w:hAnsi="Book Antiqua" w:cs="Times New Roman"/>
                      <w:b/>
                      <w:bCs/>
                      <w:i/>
                      <w:iCs/>
                      <w:color w:val="FF0000"/>
                      <w:sz w:val="18"/>
                      <w:szCs w:val="18"/>
                    </w:rPr>
                    <w:t>#</w:t>
                  </w:r>
                  <w:r w:rsidRPr="00500F8A">
                    <w:rPr>
                      <w:rFonts w:ascii="Book Antiqua" w:hAnsi="Book Antiqua" w:cs="Times New Roman"/>
                      <w:b/>
                      <w:bCs/>
                      <w:i/>
                      <w:iCs/>
                      <w:color w:val="FF0000"/>
                      <w:sz w:val="18"/>
                      <w:szCs w:val="18"/>
                      <w:highlight w:val="green"/>
                    </w:rPr>
                    <w:t>Comentários sobre o julgado acima</w:t>
                  </w:r>
                  <w:r w:rsidRPr="00500F8A">
                    <w:rPr>
                      <w:rFonts w:ascii="Book Antiqua" w:hAnsi="Book Antiqua" w:cs="Times New Roman"/>
                      <w:b/>
                      <w:bCs/>
                      <w:i/>
                      <w:iCs/>
                      <w:color w:val="FF0000"/>
                      <w:sz w:val="18"/>
                      <w:szCs w:val="18"/>
                    </w:rPr>
                    <w:t>: #</w:t>
                  </w:r>
                  <w:r w:rsidRPr="00500F8A">
                    <w:rPr>
                      <w:rFonts w:ascii="Book Antiqua" w:hAnsi="Book Antiqua" w:cs="Times New Roman"/>
                      <w:b/>
                      <w:bCs/>
                      <w:i/>
                      <w:iCs/>
                      <w:color w:val="FF0000"/>
                      <w:sz w:val="18"/>
                      <w:szCs w:val="18"/>
                      <w:highlight w:val="green"/>
                    </w:rPr>
                    <w:t>DOD</w:t>
                  </w:r>
                  <w:r w:rsidRPr="00500F8A">
                    <w:rPr>
                      <w:rFonts w:ascii="Book Antiqua" w:hAnsi="Book Antiqua" w:cs="Times New Roman"/>
                      <w:color w:val="000000"/>
                      <w:sz w:val="18"/>
                      <w:szCs w:val="18"/>
                    </w:rPr>
                    <w:t xml:space="preserve">: </w:t>
                  </w:r>
                  <w:r w:rsidRPr="00C42AE1">
                    <w:rPr>
                      <w:rFonts w:ascii="Book Antiqua" w:hAnsi="Book Antiqua" w:cs="Times New Roman"/>
                      <w:b/>
                      <w:bCs/>
                      <w:color w:val="000000"/>
                      <w:sz w:val="18"/>
                      <w:szCs w:val="18"/>
                    </w:rPr>
                    <w:t>A elevada complexidade dos mecanismos de lavagem de dinheiro utilizados e o montante total movimentado pela empreitada criminosa autorizam a valoração negativa das circunstâncias e consequências do crime, para exasperar e pena-base</w:t>
                  </w:r>
                  <w:r w:rsidRPr="00C42AE1">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Pr="00C42AE1">
                    <w:rPr>
                      <w:rFonts w:ascii="Book Antiqua" w:hAnsi="Book Antiqua" w:cs="Times New Roman"/>
                      <w:color w:val="000000"/>
                      <w:sz w:val="18"/>
                      <w:szCs w:val="18"/>
                    </w:rPr>
                    <w:t>STJ. 5ª T</w:t>
                  </w:r>
                  <w:r>
                    <w:rPr>
                      <w:rFonts w:ascii="Book Antiqua" w:hAnsi="Book Antiqua" w:cs="Times New Roman"/>
                      <w:color w:val="000000"/>
                      <w:sz w:val="18"/>
                      <w:szCs w:val="18"/>
                    </w:rPr>
                    <w:t>.</w:t>
                  </w:r>
                  <w:r w:rsidRPr="00C42AE1">
                    <w:rPr>
                      <w:rFonts w:ascii="Book Antiqua" w:hAnsi="Book Antiqua" w:cs="Times New Roman"/>
                      <w:color w:val="000000"/>
                      <w:sz w:val="18"/>
                      <w:szCs w:val="18"/>
                    </w:rPr>
                    <w:t xml:space="preserve"> </w:t>
                  </w:r>
                  <w:proofErr w:type="spellStart"/>
                  <w:r w:rsidRPr="00C42AE1">
                    <w:rPr>
                      <w:rFonts w:ascii="Book Antiqua" w:hAnsi="Book Antiqua" w:cs="Times New Roman"/>
                      <w:color w:val="000000"/>
                      <w:sz w:val="18"/>
                      <w:szCs w:val="18"/>
                    </w:rPr>
                    <w:t>AgRg</w:t>
                  </w:r>
                  <w:proofErr w:type="spellEnd"/>
                  <w:r w:rsidRPr="00C42AE1">
                    <w:rPr>
                      <w:rFonts w:ascii="Book Antiqua" w:hAnsi="Book Antiqua" w:cs="Times New Roman"/>
                      <w:color w:val="000000"/>
                      <w:sz w:val="18"/>
                      <w:szCs w:val="18"/>
                    </w:rPr>
                    <w:t xml:space="preserve"> no REsp 1866173/SP, Rel. Min. Ribeiro Dantas, j</w:t>
                  </w:r>
                  <w:r>
                    <w:rPr>
                      <w:rFonts w:ascii="Book Antiqua" w:hAnsi="Book Antiqua" w:cs="Times New Roman"/>
                      <w:color w:val="000000"/>
                      <w:sz w:val="18"/>
                      <w:szCs w:val="18"/>
                    </w:rPr>
                    <w:t>.</w:t>
                  </w:r>
                  <w:r w:rsidRPr="00C42AE1">
                    <w:rPr>
                      <w:rFonts w:ascii="Book Antiqua" w:hAnsi="Book Antiqua" w:cs="Times New Roman"/>
                      <w:color w:val="000000"/>
                      <w:sz w:val="18"/>
                      <w:szCs w:val="18"/>
                    </w:rPr>
                    <w:t xml:space="preserve"> 30/03/21.</w:t>
                  </w:r>
                  <w:r>
                    <w:rPr>
                      <w:rFonts w:ascii="Book Antiqua" w:hAnsi="Book Antiqua" w:cs="Times New Roman"/>
                      <w:color w:val="000000"/>
                      <w:sz w:val="18"/>
                      <w:szCs w:val="18"/>
                    </w:rPr>
                    <w:t xml:space="preserve"> (...) </w:t>
                  </w:r>
                  <w:r w:rsidRPr="00C42AE1">
                    <w:rPr>
                      <w:rFonts w:ascii="Book Antiqua" w:hAnsi="Book Antiqua" w:cs="Times New Roman"/>
                      <w:b/>
                      <w:bCs/>
                      <w:color w:val="000000"/>
                      <w:sz w:val="18"/>
                      <w:szCs w:val="18"/>
                    </w:rPr>
                    <w:t>O grande volume de recursos envolvidos na lavagem de capitais extrapola o elemento natural tipo e constitui razão idônea à majoração da pena-base, visto que, em tal espécie de delito, a elevada quantia movimentada ilicitamente justifica o aumento da pena na primeira fase da dosimetria</w:t>
                  </w:r>
                  <w:r w:rsidRPr="00C42AE1">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Pr="00C42AE1">
                    <w:rPr>
                      <w:rFonts w:ascii="Book Antiqua" w:hAnsi="Book Antiqua" w:cs="Times New Roman"/>
                      <w:color w:val="000000"/>
                      <w:sz w:val="18"/>
                      <w:szCs w:val="18"/>
                    </w:rPr>
                    <w:t>STJ. 5ª T</w:t>
                  </w:r>
                  <w:r>
                    <w:rPr>
                      <w:rFonts w:ascii="Book Antiqua" w:hAnsi="Book Antiqua" w:cs="Times New Roman"/>
                      <w:color w:val="000000"/>
                      <w:sz w:val="18"/>
                      <w:szCs w:val="18"/>
                    </w:rPr>
                    <w:t>.</w:t>
                  </w:r>
                  <w:r w:rsidRPr="00C42AE1">
                    <w:rPr>
                      <w:rFonts w:ascii="Book Antiqua" w:hAnsi="Book Antiqua" w:cs="Times New Roman"/>
                      <w:color w:val="000000"/>
                      <w:sz w:val="18"/>
                      <w:szCs w:val="18"/>
                    </w:rPr>
                    <w:t xml:space="preserve"> HC 518.882/MG, Rel. Min. Jorge Mussi, j</w:t>
                  </w:r>
                  <w:r>
                    <w:rPr>
                      <w:rFonts w:ascii="Book Antiqua" w:hAnsi="Book Antiqua" w:cs="Times New Roman"/>
                      <w:color w:val="000000"/>
                      <w:sz w:val="18"/>
                      <w:szCs w:val="18"/>
                    </w:rPr>
                    <w:t>.</w:t>
                  </w:r>
                  <w:r w:rsidRPr="00C42AE1">
                    <w:rPr>
                      <w:rFonts w:ascii="Book Antiqua" w:hAnsi="Book Antiqua" w:cs="Times New Roman"/>
                      <w:color w:val="000000"/>
                      <w:sz w:val="18"/>
                      <w:szCs w:val="18"/>
                    </w:rPr>
                    <w:t xml:space="preserve"> 11/02/20.</w:t>
                  </w:r>
                </w:p>
              </w:tc>
            </w:tr>
          </w:tbl>
          <w:p w14:paraId="02494B0D" w14:textId="77777777" w:rsidR="00C42AE1" w:rsidRDefault="00C42AE1" w:rsidP="00FD2152">
            <w:pPr>
              <w:autoSpaceDE w:val="0"/>
              <w:autoSpaceDN w:val="0"/>
              <w:adjustRightInd w:val="0"/>
              <w:jc w:val="both"/>
              <w:rPr>
                <w:rFonts w:ascii="Book Antiqua" w:hAnsi="Book Antiqua" w:cs="Times New Roman"/>
                <w:color w:val="000000"/>
                <w:sz w:val="19"/>
                <w:szCs w:val="19"/>
              </w:rPr>
            </w:pPr>
          </w:p>
          <w:p w14:paraId="0A03318F" w14:textId="3FEE46BE" w:rsidR="00824C3B" w:rsidRDefault="00824C3B" w:rsidP="00FD2152">
            <w:pPr>
              <w:autoSpaceDE w:val="0"/>
              <w:autoSpaceDN w:val="0"/>
              <w:adjustRightInd w:val="0"/>
              <w:jc w:val="both"/>
              <w:rPr>
                <w:rFonts w:ascii="Book Antiqua" w:eastAsia="Times New Roman" w:hAnsi="Book Antiqua" w:cs="Times New Roman"/>
                <w:b/>
                <w:bCs/>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Jurisprud. Teses/STJ – Ed. 167</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TJRS-2022</w:t>
            </w:r>
            <w:r w:rsidR="00D13173">
              <w:rPr>
                <w:rFonts w:ascii="Book Antiqua" w:eastAsia="Times New Roman" w:hAnsi="Book Antiqua" w:cs="Times New Roman"/>
                <w:b/>
                <w:bCs/>
                <w:i/>
                <w:iCs/>
                <w:color w:val="FF0000"/>
                <w:sz w:val="19"/>
                <w:szCs w:val="19"/>
                <w:lang w:eastAsia="pt-BR"/>
              </w:rPr>
              <w:t>: #</w:t>
            </w:r>
            <w:r w:rsidR="00D13173" w:rsidRPr="00D13173">
              <w:rPr>
                <w:rFonts w:ascii="Book Antiqua" w:eastAsia="Times New Roman" w:hAnsi="Book Antiqua" w:cs="Times New Roman"/>
                <w:b/>
                <w:bCs/>
                <w:i/>
                <w:iCs/>
                <w:color w:val="FF0000"/>
                <w:sz w:val="19"/>
                <w:szCs w:val="19"/>
                <w:highlight w:val="green"/>
                <w:lang w:eastAsia="pt-BR"/>
              </w:rPr>
              <w:t>TCERJ-2023</w:t>
            </w:r>
            <w:r w:rsidR="00114454">
              <w:rPr>
                <w:rFonts w:ascii="Book Antiqua" w:eastAsia="Times New Roman" w:hAnsi="Book Antiqua" w:cs="Times New Roman"/>
                <w:b/>
                <w:bCs/>
                <w:i/>
                <w:iCs/>
                <w:color w:val="FF0000"/>
                <w:sz w:val="19"/>
                <w:szCs w:val="19"/>
                <w:lang w:eastAsia="pt-BR"/>
              </w:rPr>
              <w:t>: #</w:t>
            </w:r>
            <w:r w:rsidR="00114454" w:rsidRPr="00114454">
              <w:rPr>
                <w:rFonts w:ascii="Book Antiqua" w:eastAsia="Times New Roman" w:hAnsi="Book Antiqua" w:cs="Times New Roman"/>
                <w:b/>
                <w:bCs/>
                <w:i/>
                <w:iCs/>
                <w:color w:val="FF0000"/>
                <w:sz w:val="19"/>
                <w:szCs w:val="19"/>
                <w:highlight w:val="green"/>
                <w:lang w:eastAsia="pt-BR"/>
              </w:rPr>
              <w:t>MPRJ-2024</w:t>
            </w:r>
            <w:r w:rsidR="00D13173">
              <w:rPr>
                <w:rFonts w:ascii="Book Antiqua" w:eastAsia="Times New Roman" w:hAnsi="Book Antiqua" w:cs="Times New Roman"/>
                <w:b/>
                <w:bCs/>
                <w:i/>
                <w:iCs/>
                <w:color w:val="FF0000"/>
                <w:sz w:val="19"/>
                <w:szCs w:val="19"/>
                <w:lang w:eastAsia="pt-BR"/>
              </w:rPr>
              <w:t>: #</w:t>
            </w:r>
            <w:r w:rsidR="00D13173" w:rsidRPr="00D13173">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Faurgs</w:t>
            </w:r>
            <w:r w:rsidR="00114454">
              <w:rPr>
                <w:rFonts w:ascii="Book Antiqua" w:eastAsia="Times New Roman" w:hAnsi="Book Antiqua" w:cs="Times New Roman"/>
                <w:b/>
                <w:bCs/>
                <w:i/>
                <w:iCs/>
                <w:color w:val="FF0000"/>
                <w:sz w:val="19"/>
                <w:szCs w:val="19"/>
                <w:lang w:eastAsia="pt-BR"/>
              </w:rPr>
              <w:t>: #</w:t>
            </w:r>
            <w:r w:rsidR="00114454" w:rsidRPr="00114454">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xml:space="preserve">: </w:t>
            </w:r>
            <w:r w:rsidRPr="00824C3B">
              <w:rPr>
                <w:rFonts w:ascii="Book Antiqua" w:eastAsia="Times New Roman" w:hAnsi="Book Antiqua" w:cs="Times New Roman"/>
                <w:b/>
                <w:bCs/>
                <w:sz w:val="19"/>
                <w:szCs w:val="19"/>
                <w:highlight w:val="magenta"/>
                <w:lang w:eastAsia="pt-BR"/>
              </w:rPr>
              <w:t>Tese 07</w:t>
            </w:r>
            <w:r>
              <w:rPr>
                <w:rFonts w:ascii="Book Antiqua" w:eastAsia="Times New Roman" w:hAnsi="Book Antiqua" w:cs="Times New Roman"/>
                <w:sz w:val="19"/>
                <w:szCs w:val="19"/>
                <w:lang w:eastAsia="pt-BR"/>
              </w:rPr>
              <w:t xml:space="preserve">: </w:t>
            </w:r>
            <w:r w:rsidRPr="00824C3B">
              <w:rPr>
                <w:rFonts w:ascii="Book Antiqua" w:eastAsia="Times New Roman" w:hAnsi="Book Antiqua" w:cs="Times New Roman"/>
                <w:b/>
                <w:bCs/>
                <w:sz w:val="19"/>
                <w:szCs w:val="19"/>
                <w:lang w:eastAsia="pt-BR"/>
              </w:rPr>
              <w:t>Por ser atípico, não se pode invocar a substituição do crime de organização criminosa por associação criminosa (art. 288 do Código Penal - CP), pois este não estava incluído no rol taxativo da redação original da Lei nº 9.613/1998.</w:t>
            </w:r>
          </w:p>
          <w:tbl>
            <w:tblPr>
              <w:tblStyle w:val="Tabelacomgrade"/>
              <w:tblW w:w="0" w:type="auto"/>
              <w:tblLook w:val="04A0" w:firstRow="1" w:lastRow="0" w:firstColumn="1" w:lastColumn="0" w:noHBand="0" w:noVBand="1"/>
            </w:tblPr>
            <w:tblGrid>
              <w:gridCol w:w="8268"/>
            </w:tblGrid>
            <w:tr w:rsidR="00500F8A" w14:paraId="1F6975E9" w14:textId="77777777" w:rsidTr="00500F8A">
              <w:tc>
                <w:tcPr>
                  <w:tcW w:w="8268" w:type="dxa"/>
                  <w:shd w:val="clear" w:color="auto" w:fill="FFFFFF" w:themeFill="background1"/>
                </w:tcPr>
                <w:p w14:paraId="149E7E8C" w14:textId="379460C7" w:rsidR="00500F8A" w:rsidRPr="00500F8A" w:rsidRDefault="00500F8A" w:rsidP="00500F8A">
                  <w:pPr>
                    <w:autoSpaceDE w:val="0"/>
                    <w:autoSpaceDN w:val="0"/>
                    <w:adjustRightInd w:val="0"/>
                    <w:jc w:val="both"/>
                    <w:rPr>
                      <w:rFonts w:ascii="Book Antiqua" w:hAnsi="Book Antiqua" w:cs="Times New Roman"/>
                      <w:color w:val="000000"/>
                      <w:sz w:val="19"/>
                      <w:szCs w:val="19"/>
                    </w:rPr>
                  </w:pPr>
                  <w:r w:rsidRPr="00500F8A">
                    <w:rPr>
                      <w:rFonts w:ascii="Book Antiqua" w:hAnsi="Book Antiqua" w:cs="Times New Roman"/>
                      <w:b/>
                      <w:bCs/>
                      <w:i/>
                      <w:iCs/>
                      <w:color w:val="FF0000"/>
                      <w:sz w:val="18"/>
                      <w:szCs w:val="18"/>
                    </w:rPr>
                    <w:lastRenderedPageBreak/>
                    <w:t>#</w:t>
                  </w:r>
                  <w:r w:rsidRPr="00500F8A">
                    <w:rPr>
                      <w:rFonts w:ascii="Book Antiqua" w:hAnsi="Book Antiqua" w:cs="Times New Roman"/>
                      <w:b/>
                      <w:bCs/>
                      <w:i/>
                      <w:iCs/>
                      <w:color w:val="FF0000"/>
                      <w:sz w:val="18"/>
                      <w:szCs w:val="18"/>
                      <w:highlight w:val="green"/>
                    </w:rPr>
                    <w:t>Comentários sobre o julgado acima</w:t>
                  </w:r>
                  <w:r w:rsidRPr="00500F8A">
                    <w:rPr>
                      <w:rFonts w:ascii="Book Antiqua" w:hAnsi="Book Antiqua" w:cs="Times New Roman"/>
                      <w:b/>
                      <w:bCs/>
                      <w:i/>
                      <w:iCs/>
                      <w:color w:val="FF0000"/>
                      <w:sz w:val="18"/>
                      <w:szCs w:val="18"/>
                    </w:rPr>
                    <w:t>: #</w:t>
                  </w:r>
                  <w:r w:rsidRPr="00500F8A">
                    <w:rPr>
                      <w:rFonts w:ascii="Book Antiqua" w:hAnsi="Book Antiqua" w:cs="Times New Roman"/>
                      <w:b/>
                      <w:bCs/>
                      <w:i/>
                      <w:iCs/>
                      <w:color w:val="FF0000"/>
                      <w:sz w:val="18"/>
                      <w:szCs w:val="18"/>
                      <w:highlight w:val="green"/>
                    </w:rPr>
                    <w:t>DOD</w:t>
                  </w:r>
                  <w:r w:rsidR="00114454">
                    <w:rPr>
                      <w:rFonts w:ascii="Book Antiqua" w:hAnsi="Book Antiqua" w:cs="Times New Roman"/>
                      <w:b/>
                      <w:bCs/>
                      <w:i/>
                      <w:iCs/>
                      <w:color w:val="FF0000"/>
                      <w:sz w:val="18"/>
                      <w:szCs w:val="18"/>
                    </w:rPr>
                    <w:t>: #</w:t>
                  </w:r>
                  <w:r w:rsidR="00114454" w:rsidRPr="00114454">
                    <w:rPr>
                      <w:rFonts w:ascii="Book Antiqua" w:hAnsi="Book Antiqua" w:cs="Times New Roman"/>
                      <w:b/>
                      <w:bCs/>
                      <w:i/>
                      <w:iCs/>
                      <w:color w:val="FF0000"/>
                      <w:sz w:val="18"/>
                      <w:szCs w:val="18"/>
                      <w:highlight w:val="green"/>
                    </w:rPr>
                    <w:t>MPRJ-2024</w:t>
                  </w:r>
                  <w:r w:rsidR="00114454">
                    <w:rPr>
                      <w:rFonts w:ascii="Book Antiqua" w:hAnsi="Book Antiqua" w:cs="Times New Roman"/>
                      <w:b/>
                      <w:bCs/>
                      <w:i/>
                      <w:iCs/>
                      <w:color w:val="FF0000"/>
                      <w:sz w:val="18"/>
                      <w:szCs w:val="18"/>
                    </w:rPr>
                    <w:t>: #</w:t>
                  </w:r>
                  <w:r w:rsidR="00114454" w:rsidRPr="00114454">
                    <w:rPr>
                      <w:rFonts w:ascii="Book Antiqua" w:hAnsi="Book Antiqua" w:cs="Times New Roman"/>
                      <w:b/>
                      <w:bCs/>
                      <w:i/>
                      <w:iCs/>
                      <w:color w:val="FF0000"/>
                      <w:sz w:val="18"/>
                      <w:szCs w:val="18"/>
                      <w:highlight w:val="green"/>
                    </w:rPr>
                    <w:t>VUNESP</w:t>
                  </w:r>
                  <w:r w:rsidRPr="00500F8A">
                    <w:rPr>
                      <w:rFonts w:ascii="Book Antiqua" w:hAnsi="Book Antiqua" w:cs="Times New Roman"/>
                      <w:color w:val="000000"/>
                      <w:sz w:val="18"/>
                      <w:szCs w:val="18"/>
                    </w:rPr>
                    <w:t xml:space="preserve">: </w:t>
                  </w:r>
                  <w:r w:rsidRPr="00500F8A">
                    <w:rPr>
                      <w:rFonts w:ascii="Book Antiqua" w:hAnsi="Book Antiqua" w:cs="Times New Roman"/>
                      <w:b/>
                      <w:bCs/>
                      <w:i/>
                      <w:iCs/>
                      <w:color w:val="000000"/>
                      <w:sz w:val="18"/>
                      <w:szCs w:val="18"/>
                      <w:u w:val="single"/>
                    </w:rPr>
                    <w:t>Importância desta alteração no caso de organizações criminosas (inciso VII)</w:t>
                  </w:r>
                  <w:r w:rsidRPr="00500F8A">
                    <w:rPr>
                      <w:rFonts w:ascii="Book Antiqua" w:hAnsi="Book Antiqua" w:cs="Times New Roman"/>
                      <w:color w:val="000000"/>
                      <w:sz w:val="18"/>
                      <w:szCs w:val="18"/>
                    </w:rPr>
                    <w:t>: A Lei 9.603/98 previa, em sua redação original, que ocultar ou dissimular bens, direitos ou valores provenientes de crimes praticados por organização criminosa configurava lavagem de dinheiro. Ocorre que a 1ª Turma do STF entendeu que para que a organização criminosa seja usada como crime antecedente da lavagem de dinheiro seria necessária uma lei em sentido formal e material definindo o que seria organização criminosa, não valendo a definição trazida pela Convenção de Palermo. Decidiu também a 1ª Turma que o rol de crimes antecedentes que era trazido pelo art. 1º da Lei 9.613/98 (em sua redação original) era taxativo e não fazia menção ao delito de quadrilha (HC 96007/SP, rel. Min. Marco Aurélio, 12.6.12). Em suma, se um grupo estável de quatro pessoas, formado para a prática de crimes, realizasse, por exemplo, vários estelionatos e, com isso, arrecadasse uma grande quantia em dinheiro que seria dissimulado por meio do lucro fictício de empresas de fachada, tal conduta não seria punida como lavagem de capitais. Com a alteração trazida pela Lei 12.683/12, para os casos posteriores à sua vigência, não é necessário mais discutir se existe ou não definição legal de organização criminosa no Brasil considerando que, como visto, o dinheiro “sujo” obtido com qualquer crime, se for ocultado ou dissimulado, configurará delito de lavagem de capitais. Perde, assim, relevância a longa e acirrada discussão se era válida ou não a definição de organização criminosa estabelecida pelo Decreto 5.015, de 12 de março de 2004, que promulgou a Convenção das Nações Unidas contra o Crime Organizado Transnacional - Convenção de Palermo. Esse debate terá ainda importância apenas nos casos anteriores à Lei 12.683/12 que, neste ponto, não é retroativa por ser lei penal mais gravosa.</w:t>
                  </w:r>
                </w:p>
              </w:tc>
            </w:tr>
          </w:tbl>
          <w:p w14:paraId="4CF54A55" w14:textId="77777777" w:rsidR="00824C3B" w:rsidRDefault="00824C3B" w:rsidP="00FD2152">
            <w:pPr>
              <w:autoSpaceDE w:val="0"/>
              <w:autoSpaceDN w:val="0"/>
              <w:adjustRightInd w:val="0"/>
              <w:jc w:val="both"/>
              <w:rPr>
                <w:rFonts w:ascii="Book Antiqua" w:hAnsi="Book Antiqua" w:cs="Times New Roman"/>
                <w:color w:val="000000"/>
                <w:sz w:val="19"/>
                <w:szCs w:val="19"/>
              </w:rPr>
            </w:pPr>
          </w:p>
          <w:p w14:paraId="155B4F87" w14:textId="7231ED5B" w:rsidR="00C42AE1" w:rsidRDefault="00C42AE1" w:rsidP="00FD2152">
            <w:pPr>
              <w:autoSpaceDE w:val="0"/>
              <w:autoSpaceDN w:val="0"/>
              <w:adjustRightInd w:val="0"/>
              <w:jc w:val="both"/>
              <w:rPr>
                <w:rFonts w:ascii="Book Antiqua" w:eastAsia="Times New Roman" w:hAnsi="Book Antiqua" w:cs="Times New Roman"/>
                <w:b/>
                <w:bCs/>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Jurisprud. Teses/STJ – Ed. 167</w:t>
            </w:r>
            <w:r w:rsidR="00780A39">
              <w:rPr>
                <w:rFonts w:ascii="Book Antiqua" w:eastAsia="Times New Roman" w:hAnsi="Book Antiqua" w:cs="Times New Roman"/>
                <w:b/>
                <w:bCs/>
                <w:i/>
                <w:iCs/>
                <w:color w:val="FF0000"/>
                <w:sz w:val="19"/>
                <w:szCs w:val="19"/>
                <w:lang w:eastAsia="pt-BR"/>
              </w:rPr>
              <w:t>: #</w:t>
            </w:r>
            <w:r w:rsidR="00780A39" w:rsidRPr="00780A39">
              <w:rPr>
                <w:rFonts w:ascii="Book Antiqua" w:eastAsia="Times New Roman" w:hAnsi="Book Antiqua" w:cs="Times New Roman"/>
                <w:b/>
                <w:bCs/>
                <w:i/>
                <w:iCs/>
                <w:color w:val="FF0000"/>
                <w:sz w:val="19"/>
                <w:szCs w:val="19"/>
                <w:highlight w:val="green"/>
                <w:lang w:eastAsia="pt-BR"/>
              </w:rPr>
              <w:t>TRF4-2022</w:t>
            </w:r>
            <w:r>
              <w:rPr>
                <w:rFonts w:ascii="Book Antiqua" w:eastAsia="Times New Roman" w:hAnsi="Book Antiqua" w:cs="Times New Roman"/>
                <w:b/>
                <w:bCs/>
                <w:i/>
                <w:iCs/>
                <w:color w:val="FF0000"/>
                <w:sz w:val="19"/>
                <w:szCs w:val="19"/>
                <w:lang w:eastAsia="pt-BR"/>
              </w:rPr>
              <w:t>: #</w:t>
            </w:r>
            <w:r w:rsidRPr="00D13173">
              <w:rPr>
                <w:rFonts w:ascii="Book Antiqua" w:eastAsia="Times New Roman" w:hAnsi="Book Antiqua" w:cs="Times New Roman"/>
                <w:b/>
                <w:bCs/>
                <w:i/>
                <w:iCs/>
                <w:color w:val="FF0000"/>
                <w:sz w:val="19"/>
                <w:szCs w:val="19"/>
                <w:highlight w:val="green"/>
                <w:lang w:eastAsia="pt-BR"/>
              </w:rPr>
              <w:t>T</w:t>
            </w:r>
            <w:r>
              <w:rPr>
                <w:rFonts w:ascii="Book Antiqua" w:eastAsia="Times New Roman" w:hAnsi="Book Antiqua" w:cs="Times New Roman"/>
                <w:b/>
                <w:bCs/>
                <w:i/>
                <w:iCs/>
                <w:color w:val="FF0000"/>
                <w:sz w:val="19"/>
                <w:szCs w:val="19"/>
                <w:highlight w:val="green"/>
                <w:lang w:eastAsia="pt-BR"/>
              </w:rPr>
              <w:t>JDFT</w:t>
            </w:r>
            <w:r w:rsidRPr="00D13173">
              <w:rPr>
                <w:rFonts w:ascii="Book Antiqua" w:eastAsia="Times New Roman" w:hAnsi="Book Antiqua" w:cs="Times New Roman"/>
                <w:b/>
                <w:bCs/>
                <w:i/>
                <w:iCs/>
                <w:color w:val="FF0000"/>
                <w:sz w:val="19"/>
                <w:szCs w:val="19"/>
                <w:highlight w:val="green"/>
                <w:lang w:eastAsia="pt-BR"/>
              </w:rPr>
              <w:t>-2023</w:t>
            </w:r>
            <w:r>
              <w:rPr>
                <w:rFonts w:ascii="Book Antiqua" w:eastAsia="Times New Roman" w:hAnsi="Book Antiqua" w:cs="Times New Roman"/>
                <w:b/>
                <w:bCs/>
                <w:i/>
                <w:iCs/>
                <w:color w:val="FF0000"/>
                <w:sz w:val="19"/>
                <w:szCs w:val="19"/>
                <w:lang w:eastAsia="pt-BR"/>
              </w:rPr>
              <w:t>: #</w:t>
            </w:r>
            <w:r w:rsidRPr="00D13173">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824C3B">
              <w:rPr>
                <w:rFonts w:ascii="Book Antiqua" w:eastAsia="Times New Roman" w:hAnsi="Book Antiqua" w:cs="Times New Roman"/>
                <w:b/>
                <w:bCs/>
                <w:sz w:val="19"/>
                <w:szCs w:val="19"/>
                <w:highlight w:val="magenta"/>
                <w:lang w:eastAsia="pt-BR"/>
              </w:rPr>
              <w:t>Tese 0</w:t>
            </w:r>
            <w:r>
              <w:rPr>
                <w:rFonts w:ascii="Book Antiqua" w:eastAsia="Times New Roman" w:hAnsi="Book Antiqua" w:cs="Times New Roman"/>
                <w:b/>
                <w:bCs/>
                <w:sz w:val="19"/>
                <w:szCs w:val="19"/>
                <w:highlight w:val="magenta"/>
                <w:lang w:eastAsia="pt-BR"/>
              </w:rPr>
              <w:t>5</w:t>
            </w:r>
            <w:r>
              <w:rPr>
                <w:rFonts w:ascii="Book Antiqua" w:eastAsia="Times New Roman" w:hAnsi="Book Antiqua" w:cs="Times New Roman"/>
                <w:sz w:val="19"/>
                <w:szCs w:val="19"/>
                <w:lang w:eastAsia="pt-BR"/>
              </w:rPr>
              <w:t xml:space="preserve">: </w:t>
            </w:r>
            <w:r w:rsidRPr="00C42AE1">
              <w:rPr>
                <w:rFonts w:ascii="Book Antiqua" w:eastAsia="Times New Roman" w:hAnsi="Book Antiqua" w:cs="Times New Roman"/>
                <w:b/>
                <w:bCs/>
                <w:sz w:val="19"/>
                <w:szCs w:val="19"/>
                <w:lang w:eastAsia="pt-BR"/>
              </w:rPr>
              <w:t>O delito de evasão de divisas é autônomo e antecedente ao crime de lavagem de capitais, não constituindo este mero exaurimento impunível daquele, nem consunção entre os abordados crimes.</w:t>
            </w:r>
          </w:p>
          <w:tbl>
            <w:tblPr>
              <w:tblStyle w:val="Tabelacomgrade"/>
              <w:tblW w:w="0" w:type="auto"/>
              <w:tblLook w:val="04A0" w:firstRow="1" w:lastRow="0" w:firstColumn="1" w:lastColumn="0" w:noHBand="0" w:noVBand="1"/>
            </w:tblPr>
            <w:tblGrid>
              <w:gridCol w:w="8268"/>
            </w:tblGrid>
            <w:tr w:rsidR="00C42AE1" w14:paraId="0A60F4EC" w14:textId="77777777" w:rsidTr="000705A4">
              <w:tc>
                <w:tcPr>
                  <w:tcW w:w="8268" w:type="dxa"/>
                  <w:shd w:val="clear" w:color="auto" w:fill="FFFFFF" w:themeFill="background1"/>
                </w:tcPr>
                <w:p w14:paraId="39EE69E3" w14:textId="24F8B3D7" w:rsidR="00C42AE1" w:rsidRPr="00500F8A" w:rsidRDefault="00C42AE1" w:rsidP="00C42AE1">
                  <w:pPr>
                    <w:autoSpaceDE w:val="0"/>
                    <w:autoSpaceDN w:val="0"/>
                    <w:adjustRightInd w:val="0"/>
                    <w:jc w:val="both"/>
                    <w:rPr>
                      <w:rFonts w:ascii="Book Antiqua" w:hAnsi="Book Antiqua" w:cs="Times New Roman"/>
                      <w:color w:val="000000"/>
                      <w:sz w:val="19"/>
                      <w:szCs w:val="19"/>
                    </w:rPr>
                  </w:pPr>
                  <w:r w:rsidRPr="00500F8A">
                    <w:rPr>
                      <w:rFonts w:ascii="Book Antiqua" w:hAnsi="Book Antiqua" w:cs="Times New Roman"/>
                      <w:b/>
                      <w:bCs/>
                      <w:i/>
                      <w:iCs/>
                      <w:color w:val="FF0000"/>
                      <w:sz w:val="18"/>
                      <w:szCs w:val="18"/>
                    </w:rPr>
                    <w:t>#</w:t>
                  </w:r>
                  <w:r w:rsidRPr="00500F8A">
                    <w:rPr>
                      <w:rFonts w:ascii="Book Antiqua" w:hAnsi="Book Antiqua" w:cs="Times New Roman"/>
                      <w:b/>
                      <w:bCs/>
                      <w:i/>
                      <w:iCs/>
                      <w:color w:val="FF0000"/>
                      <w:sz w:val="18"/>
                      <w:szCs w:val="18"/>
                      <w:highlight w:val="green"/>
                    </w:rPr>
                    <w:t>Comentários sobre o julgado acima</w:t>
                  </w:r>
                  <w:r w:rsidRPr="00500F8A">
                    <w:rPr>
                      <w:rFonts w:ascii="Book Antiqua" w:hAnsi="Book Antiqua" w:cs="Times New Roman"/>
                      <w:b/>
                      <w:bCs/>
                      <w:i/>
                      <w:iCs/>
                      <w:color w:val="FF0000"/>
                      <w:sz w:val="18"/>
                      <w:szCs w:val="18"/>
                    </w:rPr>
                    <w:t>: #</w:t>
                  </w:r>
                  <w:r w:rsidRPr="00500F8A">
                    <w:rPr>
                      <w:rFonts w:ascii="Book Antiqua" w:hAnsi="Book Antiqua" w:cs="Times New Roman"/>
                      <w:b/>
                      <w:bCs/>
                      <w:i/>
                      <w:iCs/>
                      <w:color w:val="FF0000"/>
                      <w:sz w:val="18"/>
                      <w:szCs w:val="18"/>
                      <w:highlight w:val="green"/>
                    </w:rPr>
                    <w:t>DOD</w:t>
                  </w:r>
                  <w:r w:rsidRPr="00500F8A">
                    <w:rPr>
                      <w:rFonts w:ascii="Book Antiqua" w:hAnsi="Book Antiqua" w:cs="Times New Roman"/>
                      <w:color w:val="000000"/>
                      <w:sz w:val="18"/>
                      <w:szCs w:val="18"/>
                    </w:rPr>
                    <w:t xml:space="preserve">: </w:t>
                  </w:r>
                  <w:r w:rsidRPr="00C42AE1">
                    <w:rPr>
                      <w:rFonts w:ascii="Book Antiqua" w:hAnsi="Book Antiqua" w:cs="Times New Roman"/>
                      <w:b/>
                      <w:bCs/>
                      <w:color w:val="000000"/>
                      <w:sz w:val="18"/>
                      <w:szCs w:val="18"/>
                    </w:rPr>
                    <w:t>O agente que praticou o crime contra o sistema financeiro nacional (art. 22 da Lei 7.492/96) pode também ser sujeito ativo do delito de lavagem de capitais (art. 1º da Lei 9.613/98), não constituindo este mero exaurimento impunível do primeiro crime e tampouco ficando caracterizado o bis in idem em decorrência da dupla punição.</w:t>
                  </w:r>
                  <w:r>
                    <w:rPr>
                      <w:rFonts w:ascii="Book Antiqua" w:hAnsi="Book Antiqua" w:cs="Times New Roman"/>
                      <w:b/>
                      <w:bCs/>
                      <w:color w:val="000000"/>
                      <w:sz w:val="18"/>
                      <w:szCs w:val="18"/>
                    </w:rPr>
                    <w:t xml:space="preserve"> </w:t>
                  </w:r>
                  <w:r w:rsidRPr="00C42AE1">
                    <w:rPr>
                      <w:rFonts w:ascii="Book Antiqua" w:hAnsi="Book Antiqua" w:cs="Times New Roman"/>
                      <w:b/>
                      <w:bCs/>
                      <w:color w:val="000000"/>
                      <w:sz w:val="18"/>
                      <w:szCs w:val="18"/>
                    </w:rPr>
                    <w:t>São condutas independentes, cada qual tipificada autonomamente, inexistindo, no ordenamento jurídico, qualquer previsão excluindo a responsabilidade do autor do crime antecedente pelo delito posterior.</w:t>
                  </w:r>
                  <w:r>
                    <w:rPr>
                      <w:rFonts w:ascii="Book Antiqua" w:hAnsi="Book Antiqua" w:cs="Times New Roman"/>
                      <w:b/>
                      <w:bCs/>
                      <w:color w:val="000000"/>
                      <w:sz w:val="18"/>
                      <w:szCs w:val="18"/>
                    </w:rPr>
                    <w:t xml:space="preserve"> </w:t>
                  </w:r>
                  <w:r w:rsidRPr="00C42AE1">
                    <w:rPr>
                      <w:rFonts w:ascii="Book Antiqua" w:hAnsi="Book Antiqua" w:cs="Times New Roman"/>
                      <w:color w:val="000000"/>
                      <w:sz w:val="18"/>
                      <w:szCs w:val="18"/>
                    </w:rPr>
                    <w:t>STJ. 6ª T. REsp 1222580/PR, Rel. Min. Sebastião Reis Júnior, j</w:t>
                  </w:r>
                  <w:r>
                    <w:rPr>
                      <w:rFonts w:ascii="Book Antiqua" w:hAnsi="Book Antiqua" w:cs="Times New Roman"/>
                      <w:color w:val="000000"/>
                      <w:sz w:val="18"/>
                      <w:szCs w:val="18"/>
                    </w:rPr>
                    <w:t>.</w:t>
                  </w:r>
                  <w:r w:rsidRPr="00C42AE1">
                    <w:rPr>
                      <w:rFonts w:ascii="Book Antiqua" w:hAnsi="Book Antiqua" w:cs="Times New Roman"/>
                      <w:color w:val="000000"/>
                      <w:sz w:val="18"/>
                      <w:szCs w:val="18"/>
                    </w:rPr>
                    <w:t xml:space="preserve"> 20/03/14.</w:t>
                  </w:r>
                </w:p>
              </w:tc>
            </w:tr>
          </w:tbl>
          <w:p w14:paraId="7797A6AF" w14:textId="77777777" w:rsidR="00C42AE1" w:rsidRDefault="00C42AE1" w:rsidP="00FD2152">
            <w:pPr>
              <w:autoSpaceDE w:val="0"/>
              <w:autoSpaceDN w:val="0"/>
              <w:adjustRightInd w:val="0"/>
              <w:jc w:val="both"/>
              <w:rPr>
                <w:rFonts w:ascii="Book Antiqua" w:hAnsi="Book Antiqua" w:cs="Times New Roman"/>
                <w:color w:val="000000"/>
                <w:sz w:val="19"/>
                <w:szCs w:val="19"/>
              </w:rPr>
            </w:pPr>
          </w:p>
          <w:p w14:paraId="3713DFE1" w14:textId="6E8A73D2" w:rsidR="008762F3" w:rsidRDefault="00722F67" w:rsidP="009E12FA">
            <w:pPr>
              <w:autoSpaceDE w:val="0"/>
              <w:autoSpaceDN w:val="0"/>
              <w:adjustRightInd w:val="0"/>
              <w:jc w:val="both"/>
              <w:rPr>
                <w:rFonts w:ascii="Book Antiqua" w:eastAsia="Times New Roman" w:hAnsi="Book Antiqua" w:cs="Times New Roman"/>
                <w:bCs/>
                <w:sz w:val="19"/>
                <w:szCs w:val="19"/>
                <w:lang w:eastAsia="pt-BR"/>
              </w:rPr>
            </w:pPr>
            <w:r w:rsidRPr="009C68E9">
              <w:rPr>
                <w:rFonts w:ascii="Book Antiqua" w:eastAsia="Times New Roman" w:hAnsi="Book Antiqua" w:cs="Times New Roman"/>
                <w:b/>
                <w:i/>
                <w:iCs/>
                <w:color w:val="FF0000"/>
                <w:sz w:val="19"/>
                <w:szCs w:val="19"/>
                <w:lang w:eastAsia="pt-BR"/>
              </w:rPr>
              <w:t>#</w:t>
            </w:r>
            <w:r w:rsidRPr="009C68E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722F67">
              <w:rPr>
                <w:rFonts w:ascii="Book Antiqua" w:eastAsia="Times New Roman" w:hAnsi="Book Antiqua" w:cs="Times New Roman"/>
                <w:b/>
                <w:i/>
                <w:iCs/>
                <w:color w:val="FF0000"/>
                <w:sz w:val="19"/>
                <w:szCs w:val="19"/>
                <w:highlight w:val="green"/>
                <w:lang w:eastAsia="pt-BR"/>
              </w:rPr>
              <w:t>Doutrina e ST</w:t>
            </w:r>
            <w:r w:rsidR="009E12FA">
              <w:rPr>
                <w:rFonts w:ascii="Book Antiqua" w:eastAsia="Times New Roman" w:hAnsi="Book Antiqua" w:cs="Times New Roman"/>
                <w:b/>
                <w:i/>
                <w:iCs/>
                <w:color w:val="FF0000"/>
                <w:sz w:val="19"/>
                <w:szCs w:val="19"/>
                <w:highlight w:val="green"/>
                <w:lang w:eastAsia="pt-BR"/>
              </w:rPr>
              <w:t>J e STF</w:t>
            </w:r>
            <w:r w:rsidR="005E1981">
              <w:rPr>
                <w:rFonts w:ascii="Book Antiqua" w:eastAsia="Times New Roman" w:hAnsi="Book Antiqua" w:cs="Times New Roman"/>
                <w:b/>
                <w:i/>
                <w:iCs/>
                <w:color w:val="FF0000"/>
                <w:sz w:val="19"/>
                <w:szCs w:val="19"/>
                <w:lang w:eastAsia="pt-BR"/>
              </w:rPr>
              <w:t>: #</w:t>
            </w:r>
            <w:r w:rsidR="005E1981" w:rsidRPr="005E1981">
              <w:rPr>
                <w:rFonts w:ascii="Book Antiqua" w:eastAsia="Times New Roman" w:hAnsi="Book Antiqua" w:cs="Times New Roman"/>
                <w:b/>
                <w:i/>
                <w:iCs/>
                <w:color w:val="FF0000"/>
                <w:sz w:val="19"/>
                <w:szCs w:val="19"/>
                <w:highlight w:val="green"/>
                <w:lang w:eastAsia="pt-BR"/>
              </w:rPr>
              <w:t>TRF4-2014</w:t>
            </w:r>
            <w:r w:rsidR="004613DF">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722F67">
              <w:rPr>
                <w:rFonts w:ascii="Book Antiqua" w:eastAsia="Times New Roman" w:hAnsi="Book Antiqua" w:cs="Times New Roman"/>
                <w:b/>
                <w:i/>
                <w:iCs/>
                <w:color w:val="FF0000"/>
                <w:sz w:val="19"/>
                <w:szCs w:val="19"/>
                <w:highlight w:val="green"/>
                <w:lang w:eastAsia="pt-BR"/>
              </w:rPr>
              <w:t>MPRO-2017</w:t>
            </w:r>
            <w:r w:rsidR="00D0407D">
              <w:rPr>
                <w:rFonts w:ascii="Book Antiqua" w:eastAsia="Times New Roman" w:hAnsi="Book Antiqua" w:cs="Times New Roman"/>
                <w:b/>
                <w:i/>
                <w:iCs/>
                <w:color w:val="FF0000"/>
                <w:sz w:val="19"/>
                <w:szCs w:val="19"/>
                <w:lang w:eastAsia="pt-BR"/>
              </w:rPr>
              <w:t>: #</w:t>
            </w:r>
            <w:r w:rsidR="00D0407D" w:rsidRPr="00D0407D">
              <w:rPr>
                <w:rFonts w:ascii="Book Antiqua" w:eastAsia="Times New Roman" w:hAnsi="Book Antiqua" w:cs="Times New Roman"/>
                <w:b/>
                <w:i/>
                <w:iCs/>
                <w:color w:val="FF0000"/>
                <w:sz w:val="19"/>
                <w:szCs w:val="19"/>
                <w:highlight w:val="green"/>
                <w:lang w:eastAsia="pt-BR"/>
              </w:rPr>
              <w:t>TRF2-2017</w:t>
            </w:r>
            <w:r w:rsidR="001F055F">
              <w:rPr>
                <w:rFonts w:ascii="Book Antiqua" w:eastAsia="Times New Roman" w:hAnsi="Book Antiqua" w:cs="Times New Roman"/>
                <w:b/>
                <w:i/>
                <w:iCs/>
                <w:color w:val="FF0000"/>
                <w:sz w:val="19"/>
                <w:szCs w:val="19"/>
                <w:lang w:eastAsia="pt-BR"/>
              </w:rPr>
              <w:t>: #</w:t>
            </w:r>
            <w:r w:rsidR="001F055F" w:rsidRPr="001F055F">
              <w:rPr>
                <w:rFonts w:ascii="Book Antiqua" w:eastAsia="Times New Roman" w:hAnsi="Book Antiqua" w:cs="Times New Roman"/>
                <w:b/>
                <w:i/>
                <w:iCs/>
                <w:color w:val="FF0000"/>
                <w:sz w:val="19"/>
                <w:szCs w:val="19"/>
                <w:highlight w:val="green"/>
                <w:lang w:eastAsia="pt-BR"/>
              </w:rPr>
              <w:t>MPF-2017</w:t>
            </w:r>
            <w:r w:rsidR="00DB40F7">
              <w:rPr>
                <w:rFonts w:ascii="Book Antiqua" w:eastAsia="Times New Roman" w:hAnsi="Book Antiqua" w:cs="Times New Roman"/>
                <w:b/>
                <w:i/>
                <w:iCs/>
                <w:color w:val="FF0000"/>
                <w:sz w:val="19"/>
                <w:szCs w:val="19"/>
                <w:lang w:eastAsia="pt-BR"/>
              </w:rPr>
              <w:t xml:space="preserve">: </w:t>
            </w:r>
            <w:r w:rsidR="00DB40F7" w:rsidRPr="002E03D9">
              <w:rPr>
                <w:rFonts w:ascii="Book Antiqua" w:eastAsia="Times New Roman" w:hAnsi="Book Antiqua" w:cs="Times New Roman"/>
                <w:b/>
                <w:i/>
                <w:iCs/>
                <w:color w:val="FF0000"/>
                <w:sz w:val="19"/>
                <w:szCs w:val="19"/>
                <w:lang w:eastAsia="pt-BR"/>
              </w:rPr>
              <w:t>#</w:t>
            </w:r>
            <w:r w:rsidR="00DB40F7" w:rsidRPr="002E03D9">
              <w:rPr>
                <w:rFonts w:ascii="Book Antiqua" w:eastAsia="Times New Roman" w:hAnsi="Book Antiqua" w:cs="Times New Roman"/>
                <w:b/>
                <w:i/>
                <w:iCs/>
                <w:color w:val="FF0000"/>
                <w:sz w:val="19"/>
                <w:szCs w:val="19"/>
                <w:highlight w:val="green"/>
                <w:lang w:eastAsia="pt-BR"/>
              </w:rPr>
              <w:t>DPU-2017</w:t>
            </w:r>
            <w:r w:rsidR="00B74ABE" w:rsidRPr="002E03D9">
              <w:rPr>
                <w:rFonts w:ascii="Book Antiqua" w:eastAsia="Times New Roman" w:hAnsi="Book Antiqua" w:cs="Times New Roman"/>
                <w:b/>
                <w:i/>
                <w:iCs/>
                <w:color w:val="FF0000"/>
                <w:sz w:val="19"/>
                <w:szCs w:val="19"/>
                <w:lang w:eastAsia="pt-BR"/>
              </w:rPr>
              <w:t xml:space="preserve">: </w:t>
            </w:r>
            <w:r w:rsidR="006E664B" w:rsidRPr="002E03D9">
              <w:rPr>
                <w:rFonts w:ascii="Book Antiqua" w:eastAsia="Times New Roman" w:hAnsi="Book Antiqua" w:cs="Times New Roman"/>
                <w:b/>
                <w:i/>
                <w:iCs/>
                <w:color w:val="FF0000"/>
                <w:sz w:val="19"/>
                <w:szCs w:val="19"/>
                <w:lang w:eastAsia="pt-BR"/>
              </w:rPr>
              <w:t>#</w:t>
            </w:r>
            <w:r w:rsidR="006E664B" w:rsidRPr="002E03D9">
              <w:rPr>
                <w:rFonts w:ascii="Book Antiqua" w:eastAsia="Times New Roman" w:hAnsi="Book Antiqua" w:cs="Times New Roman"/>
                <w:b/>
                <w:i/>
                <w:iCs/>
                <w:color w:val="FF0000"/>
                <w:sz w:val="19"/>
                <w:szCs w:val="19"/>
                <w:highlight w:val="green"/>
                <w:lang w:eastAsia="pt-BR"/>
              </w:rPr>
              <w:t>MPRS-2021</w:t>
            </w:r>
            <w:r w:rsidR="003B5B86" w:rsidRPr="002E03D9">
              <w:rPr>
                <w:rFonts w:ascii="Book Antiqua" w:eastAsia="Times New Roman" w:hAnsi="Book Antiqua" w:cs="Times New Roman"/>
                <w:b/>
                <w:i/>
                <w:iCs/>
                <w:color w:val="FF0000"/>
                <w:sz w:val="19"/>
                <w:szCs w:val="19"/>
                <w:lang w:eastAsia="pt-BR"/>
              </w:rPr>
              <w:t>: #</w:t>
            </w:r>
            <w:r w:rsidR="003B5B86" w:rsidRPr="002E03D9">
              <w:rPr>
                <w:rFonts w:ascii="Book Antiqua" w:eastAsia="Times New Roman" w:hAnsi="Book Antiqua" w:cs="Times New Roman"/>
                <w:b/>
                <w:i/>
                <w:iCs/>
                <w:color w:val="FF0000"/>
                <w:sz w:val="19"/>
                <w:szCs w:val="19"/>
                <w:highlight w:val="green"/>
                <w:lang w:eastAsia="pt-BR"/>
              </w:rPr>
              <w:t>PCPR-2021</w:t>
            </w:r>
            <w:r w:rsidR="00931619">
              <w:rPr>
                <w:rFonts w:ascii="Book Antiqua" w:eastAsia="Times New Roman" w:hAnsi="Book Antiqua" w:cs="Times New Roman"/>
                <w:b/>
                <w:i/>
                <w:iCs/>
                <w:color w:val="FF0000"/>
                <w:sz w:val="19"/>
                <w:szCs w:val="19"/>
                <w:lang w:eastAsia="pt-BR"/>
              </w:rPr>
              <w:t>: #</w:t>
            </w:r>
            <w:r w:rsidR="00931619" w:rsidRPr="00931619">
              <w:rPr>
                <w:rFonts w:ascii="Book Antiqua" w:eastAsia="Times New Roman" w:hAnsi="Book Antiqua" w:cs="Times New Roman"/>
                <w:b/>
                <w:i/>
                <w:iCs/>
                <w:color w:val="FF0000"/>
                <w:sz w:val="19"/>
                <w:szCs w:val="19"/>
                <w:highlight w:val="green"/>
                <w:lang w:eastAsia="pt-BR"/>
              </w:rPr>
              <w:t>PCES-2022</w:t>
            </w:r>
            <w:r w:rsidR="00C42AE1">
              <w:rPr>
                <w:rFonts w:ascii="Book Antiqua" w:eastAsia="Times New Roman" w:hAnsi="Book Antiqua" w:cs="Times New Roman"/>
                <w:b/>
                <w:i/>
                <w:iCs/>
                <w:color w:val="FF0000"/>
                <w:sz w:val="19"/>
                <w:szCs w:val="19"/>
                <w:lang w:eastAsia="pt-BR"/>
              </w:rPr>
              <w:t>:</w:t>
            </w:r>
            <w:r w:rsidR="00561C34">
              <w:rPr>
                <w:rFonts w:ascii="Book Antiqua" w:eastAsia="Times New Roman" w:hAnsi="Book Antiqua" w:cs="Times New Roman"/>
                <w:b/>
                <w:i/>
                <w:iCs/>
                <w:color w:val="FF0000"/>
                <w:sz w:val="19"/>
                <w:szCs w:val="19"/>
                <w:lang w:eastAsia="pt-BR"/>
              </w:rPr>
              <w:t xml:space="preserve"> #</w:t>
            </w:r>
            <w:r w:rsidR="00561C34" w:rsidRPr="004613DF">
              <w:rPr>
                <w:rFonts w:ascii="Book Antiqua" w:eastAsia="Times New Roman" w:hAnsi="Book Antiqua" w:cs="Times New Roman"/>
                <w:b/>
                <w:i/>
                <w:iCs/>
                <w:color w:val="FF0000"/>
                <w:sz w:val="19"/>
                <w:szCs w:val="19"/>
                <w:highlight w:val="green"/>
                <w:lang w:eastAsia="pt-BR"/>
              </w:rPr>
              <w:t>MPAM-201</w:t>
            </w:r>
            <w:r w:rsidR="00561C34">
              <w:rPr>
                <w:rFonts w:ascii="Book Antiqua" w:eastAsia="Times New Roman" w:hAnsi="Book Antiqua" w:cs="Times New Roman"/>
                <w:b/>
                <w:i/>
                <w:iCs/>
                <w:color w:val="FF0000"/>
                <w:sz w:val="19"/>
                <w:szCs w:val="19"/>
                <w:highlight w:val="green"/>
                <w:lang w:eastAsia="pt-BR"/>
              </w:rPr>
              <w:t>5/2023</w:t>
            </w:r>
            <w:r w:rsidR="00561C34">
              <w:rPr>
                <w:rFonts w:ascii="Book Antiqua" w:eastAsia="Times New Roman" w:hAnsi="Book Antiqua" w:cs="Times New Roman"/>
                <w:b/>
                <w:i/>
                <w:iCs/>
                <w:color w:val="FF0000"/>
                <w:sz w:val="19"/>
                <w:szCs w:val="19"/>
                <w:lang w:eastAsia="pt-BR"/>
              </w:rPr>
              <w:t>:</w:t>
            </w:r>
            <w:r w:rsidR="00C42AE1">
              <w:rPr>
                <w:rFonts w:ascii="Book Antiqua" w:eastAsia="Times New Roman" w:hAnsi="Book Antiqua" w:cs="Times New Roman"/>
                <w:b/>
                <w:i/>
                <w:iCs/>
                <w:color w:val="FF0000"/>
                <w:sz w:val="19"/>
                <w:szCs w:val="19"/>
                <w:lang w:eastAsia="pt-BR"/>
              </w:rPr>
              <w:t xml:space="preserve"> #</w:t>
            </w:r>
            <w:r w:rsidR="00C42AE1" w:rsidRPr="00C42AE1">
              <w:rPr>
                <w:rFonts w:ascii="Book Antiqua" w:eastAsia="Times New Roman" w:hAnsi="Book Antiqua" w:cs="Times New Roman"/>
                <w:b/>
                <w:i/>
                <w:iCs/>
                <w:color w:val="FF0000"/>
                <w:sz w:val="19"/>
                <w:szCs w:val="19"/>
                <w:highlight w:val="green"/>
                <w:lang w:eastAsia="pt-BR"/>
              </w:rPr>
              <w:t>TJDFT-2023</w:t>
            </w:r>
            <w:r w:rsidR="009674B5">
              <w:rPr>
                <w:rFonts w:ascii="Book Antiqua" w:eastAsia="Times New Roman" w:hAnsi="Book Antiqua" w:cs="Times New Roman"/>
                <w:b/>
                <w:i/>
                <w:iCs/>
                <w:color w:val="FF0000"/>
                <w:sz w:val="19"/>
                <w:szCs w:val="19"/>
                <w:lang w:eastAsia="pt-BR"/>
              </w:rPr>
              <w:t>: #</w:t>
            </w:r>
            <w:r w:rsidR="009674B5" w:rsidRPr="009674B5">
              <w:rPr>
                <w:rFonts w:ascii="Book Antiqua" w:eastAsia="Times New Roman" w:hAnsi="Book Antiqua" w:cs="Times New Roman"/>
                <w:b/>
                <w:i/>
                <w:iCs/>
                <w:color w:val="FF0000"/>
                <w:sz w:val="19"/>
                <w:szCs w:val="19"/>
                <w:highlight w:val="green"/>
                <w:lang w:eastAsia="pt-BR"/>
              </w:rPr>
              <w:t>MPSP-2023</w:t>
            </w:r>
            <w:r w:rsidR="00A17D87">
              <w:rPr>
                <w:rFonts w:ascii="Book Antiqua" w:eastAsia="Times New Roman" w:hAnsi="Book Antiqua" w:cs="Times New Roman"/>
                <w:b/>
                <w:i/>
                <w:iCs/>
                <w:color w:val="FF0000"/>
                <w:sz w:val="19"/>
                <w:szCs w:val="19"/>
                <w:lang w:eastAsia="pt-BR"/>
              </w:rPr>
              <w:t>: #</w:t>
            </w:r>
            <w:r w:rsidR="00A17D87" w:rsidRPr="00A17D87">
              <w:rPr>
                <w:rFonts w:ascii="Book Antiqua" w:eastAsia="Times New Roman" w:hAnsi="Book Antiqua" w:cs="Times New Roman"/>
                <w:b/>
                <w:i/>
                <w:iCs/>
                <w:color w:val="FF0000"/>
                <w:sz w:val="19"/>
                <w:szCs w:val="19"/>
                <w:highlight w:val="green"/>
                <w:lang w:eastAsia="pt-BR"/>
              </w:rPr>
              <w:t>MPMG-2021/2024</w:t>
            </w:r>
            <w:r w:rsidR="00114454">
              <w:rPr>
                <w:rFonts w:ascii="Book Antiqua" w:eastAsia="Times New Roman" w:hAnsi="Book Antiqua" w:cs="Times New Roman"/>
                <w:b/>
                <w:i/>
                <w:iCs/>
                <w:color w:val="FF0000"/>
                <w:sz w:val="19"/>
                <w:szCs w:val="19"/>
                <w:lang w:eastAsia="pt-BR"/>
              </w:rPr>
              <w:t>: #</w:t>
            </w:r>
            <w:r w:rsidR="00114454" w:rsidRPr="00114454">
              <w:rPr>
                <w:rFonts w:ascii="Book Antiqua" w:eastAsia="Times New Roman" w:hAnsi="Book Antiqua" w:cs="Times New Roman"/>
                <w:b/>
                <w:i/>
                <w:iCs/>
                <w:color w:val="FF0000"/>
                <w:sz w:val="19"/>
                <w:szCs w:val="19"/>
                <w:highlight w:val="green"/>
                <w:lang w:eastAsia="pt-BR"/>
              </w:rPr>
              <w:t>MPRJ-2024</w:t>
            </w:r>
            <w:r w:rsidR="00DB40F7" w:rsidRPr="002E03D9">
              <w:rPr>
                <w:rFonts w:ascii="Book Antiqua" w:eastAsia="Times New Roman" w:hAnsi="Book Antiqua" w:cs="Times New Roman"/>
                <w:b/>
                <w:i/>
                <w:iCs/>
                <w:color w:val="FF0000"/>
                <w:sz w:val="19"/>
                <w:szCs w:val="19"/>
                <w:lang w:eastAsia="pt-BR"/>
              </w:rPr>
              <w:t>: #</w:t>
            </w:r>
            <w:r w:rsidR="00DB40F7" w:rsidRPr="002E03D9">
              <w:rPr>
                <w:rFonts w:ascii="Book Antiqua" w:eastAsia="Times New Roman" w:hAnsi="Book Antiqua" w:cs="Times New Roman"/>
                <w:b/>
                <w:i/>
                <w:iCs/>
                <w:color w:val="FF0000"/>
                <w:sz w:val="19"/>
                <w:szCs w:val="19"/>
                <w:highlight w:val="green"/>
                <w:lang w:eastAsia="pt-BR"/>
              </w:rPr>
              <w:t>CESPE</w:t>
            </w:r>
            <w:r w:rsidRPr="002E03D9">
              <w:rPr>
                <w:rFonts w:ascii="Book Antiqua" w:eastAsia="Times New Roman" w:hAnsi="Book Antiqua" w:cs="Times New Roman"/>
                <w:b/>
                <w:i/>
                <w:iCs/>
                <w:color w:val="FF0000"/>
                <w:sz w:val="19"/>
                <w:szCs w:val="19"/>
                <w:lang w:eastAsia="pt-BR"/>
              </w:rPr>
              <w:t>: #</w:t>
            </w:r>
            <w:r w:rsidRPr="002E03D9">
              <w:rPr>
                <w:rFonts w:ascii="Book Antiqua" w:eastAsia="Times New Roman" w:hAnsi="Book Antiqua" w:cs="Times New Roman"/>
                <w:b/>
                <w:i/>
                <w:iCs/>
                <w:color w:val="FF0000"/>
                <w:sz w:val="19"/>
                <w:szCs w:val="19"/>
                <w:highlight w:val="green"/>
                <w:lang w:eastAsia="pt-BR"/>
              </w:rPr>
              <w:t>FMP</w:t>
            </w:r>
            <w:r w:rsidR="003B5B86" w:rsidRPr="002E03D9">
              <w:rPr>
                <w:rFonts w:ascii="Book Antiqua" w:eastAsia="Times New Roman" w:hAnsi="Book Antiqua" w:cs="Times New Roman"/>
                <w:b/>
                <w:i/>
                <w:iCs/>
                <w:color w:val="FF0000"/>
                <w:sz w:val="19"/>
                <w:szCs w:val="19"/>
                <w:lang w:eastAsia="pt-BR"/>
              </w:rPr>
              <w:t>: #</w:t>
            </w:r>
            <w:r w:rsidR="003B5B86" w:rsidRPr="002E03D9">
              <w:rPr>
                <w:rFonts w:ascii="Book Antiqua" w:eastAsia="Times New Roman" w:hAnsi="Book Antiqua" w:cs="Times New Roman"/>
                <w:b/>
                <w:i/>
                <w:iCs/>
                <w:color w:val="FF0000"/>
                <w:sz w:val="19"/>
                <w:szCs w:val="19"/>
                <w:highlight w:val="green"/>
                <w:lang w:eastAsia="pt-BR"/>
              </w:rPr>
              <w:t>UFPR</w:t>
            </w:r>
            <w:r w:rsidR="009674B5">
              <w:rPr>
                <w:rFonts w:ascii="Book Antiqua" w:eastAsia="Times New Roman" w:hAnsi="Book Antiqua" w:cs="Times New Roman"/>
                <w:b/>
                <w:i/>
                <w:iCs/>
                <w:color w:val="FF0000"/>
                <w:sz w:val="19"/>
                <w:szCs w:val="19"/>
                <w:lang w:eastAsia="pt-BR"/>
              </w:rPr>
              <w:t>: #</w:t>
            </w:r>
            <w:r w:rsidR="009674B5" w:rsidRPr="009674B5">
              <w:rPr>
                <w:rFonts w:ascii="Book Antiqua" w:eastAsia="Times New Roman" w:hAnsi="Book Antiqua" w:cs="Times New Roman"/>
                <w:b/>
                <w:i/>
                <w:iCs/>
                <w:color w:val="FF0000"/>
                <w:sz w:val="19"/>
                <w:szCs w:val="19"/>
                <w:highlight w:val="green"/>
                <w:lang w:eastAsia="pt-BR"/>
              </w:rPr>
              <w:t>VUNESP</w:t>
            </w:r>
            <w:r w:rsidRPr="002E03D9">
              <w:rPr>
                <w:rFonts w:ascii="Book Antiqua" w:eastAsia="Times New Roman" w:hAnsi="Book Antiqua" w:cs="Times New Roman"/>
                <w:bCs/>
                <w:sz w:val="19"/>
                <w:szCs w:val="19"/>
                <w:lang w:eastAsia="pt-BR"/>
              </w:rPr>
              <w:t xml:space="preserve">: </w:t>
            </w:r>
            <w:r w:rsidRPr="002E03D9">
              <w:rPr>
                <w:rFonts w:ascii="Book Antiqua" w:eastAsia="Times New Roman" w:hAnsi="Book Antiqua" w:cs="Times New Roman"/>
                <w:b/>
                <w:i/>
                <w:iCs/>
                <w:sz w:val="19"/>
                <w:szCs w:val="19"/>
                <w:shd w:val="clear" w:color="auto" w:fill="F7CAAC" w:themeFill="accent2" w:themeFillTint="66"/>
                <w:lang w:eastAsia="pt-BR"/>
              </w:rPr>
              <w:t>Autolavagem</w:t>
            </w:r>
            <w:r w:rsidRPr="002E03D9">
              <w:rPr>
                <w:rFonts w:ascii="Book Antiqua" w:eastAsia="Times New Roman" w:hAnsi="Book Antiqua" w:cs="Times New Roman"/>
                <w:bCs/>
                <w:sz w:val="19"/>
                <w:szCs w:val="19"/>
                <w:lang w:eastAsia="pt-BR"/>
              </w:rPr>
              <w:t>:</w:t>
            </w:r>
            <w:r w:rsidR="002E03D9" w:rsidRPr="002E03D9">
              <w:rPr>
                <w:rFonts w:ascii="Book Antiqua" w:hAnsi="Book Antiqua"/>
                <w:sz w:val="19"/>
                <w:szCs w:val="19"/>
              </w:rPr>
              <w:t xml:space="preserve"> Sobre o tema, há duas</w:t>
            </w:r>
            <w:r w:rsidR="002E03D9" w:rsidRPr="002E03D9">
              <w:rPr>
                <w:rFonts w:ascii="Book Antiqua" w:eastAsia="Times New Roman" w:hAnsi="Book Antiqua" w:cs="Times New Roman"/>
                <w:bCs/>
                <w:sz w:val="19"/>
                <w:szCs w:val="19"/>
                <w:lang w:eastAsia="pt-BR"/>
              </w:rPr>
              <w:t xml:space="preserve"> correntes</w:t>
            </w:r>
            <w:r w:rsidR="002E03D9">
              <w:rPr>
                <w:rFonts w:ascii="Book Antiqua" w:eastAsia="Times New Roman" w:hAnsi="Book Antiqua" w:cs="Times New Roman"/>
                <w:bCs/>
                <w:sz w:val="19"/>
                <w:szCs w:val="19"/>
                <w:lang w:eastAsia="pt-BR"/>
              </w:rPr>
              <w:t xml:space="preserve">: </w:t>
            </w:r>
            <w:r w:rsidR="002E03D9" w:rsidRPr="002E03D9">
              <w:rPr>
                <w:rFonts w:ascii="Book Antiqua" w:eastAsia="Times New Roman" w:hAnsi="Book Antiqua" w:cs="Times New Roman"/>
                <w:b/>
                <w:sz w:val="19"/>
                <w:szCs w:val="19"/>
                <w:highlight w:val="magenta"/>
                <w:lang w:eastAsia="pt-BR"/>
              </w:rPr>
              <w:t>A) Primeira Corrente</w:t>
            </w:r>
            <w:r w:rsidR="002E03D9">
              <w:rPr>
                <w:rFonts w:ascii="Book Antiqua" w:eastAsia="Times New Roman" w:hAnsi="Book Antiqua" w:cs="Times New Roman"/>
                <w:bCs/>
                <w:sz w:val="19"/>
                <w:szCs w:val="19"/>
                <w:lang w:eastAsia="pt-BR"/>
              </w:rPr>
              <w:t>: S</w:t>
            </w:r>
            <w:r w:rsidR="002E03D9" w:rsidRPr="002E03D9">
              <w:rPr>
                <w:rFonts w:ascii="Book Antiqua" w:eastAsia="Times New Roman" w:hAnsi="Book Antiqua" w:cs="Times New Roman"/>
                <w:bCs/>
                <w:sz w:val="19"/>
                <w:szCs w:val="19"/>
                <w:lang w:eastAsia="pt-BR"/>
              </w:rPr>
              <w:t xml:space="preserve">ustenta que 1) haveria </w:t>
            </w:r>
            <w:r w:rsidR="002E03D9" w:rsidRPr="002E03D9">
              <w:rPr>
                <w:rFonts w:ascii="Book Antiqua" w:eastAsia="Times New Roman" w:hAnsi="Book Antiqua" w:cs="Times New Roman"/>
                <w:b/>
                <w:sz w:val="19"/>
                <w:szCs w:val="19"/>
                <w:highlight w:val="yellow"/>
                <w:lang w:eastAsia="pt-BR"/>
              </w:rPr>
              <w:t>proibição expressa na Convenção de Palermo</w:t>
            </w:r>
            <w:r w:rsidR="002E03D9" w:rsidRPr="002E03D9">
              <w:rPr>
                <w:rFonts w:ascii="Book Antiqua" w:eastAsia="Times New Roman" w:hAnsi="Book Antiqua" w:cs="Times New Roman"/>
                <w:bCs/>
                <w:sz w:val="19"/>
                <w:szCs w:val="19"/>
                <w:lang w:eastAsia="pt-BR"/>
              </w:rPr>
              <w:t xml:space="preserve">; 2) Seria um verdadeiro </w:t>
            </w:r>
            <w:r w:rsidR="002E03D9" w:rsidRPr="009674B5">
              <w:rPr>
                <w:rFonts w:ascii="Book Antiqua" w:eastAsia="Times New Roman" w:hAnsi="Book Antiqua" w:cs="Times New Roman"/>
                <w:bCs/>
                <w:i/>
                <w:iCs/>
                <w:sz w:val="19"/>
                <w:szCs w:val="19"/>
                <w:lang w:eastAsia="pt-BR"/>
              </w:rPr>
              <w:t>bis in idem</w:t>
            </w:r>
            <w:r w:rsidR="002E03D9" w:rsidRPr="002E03D9">
              <w:rPr>
                <w:rFonts w:ascii="Book Antiqua" w:eastAsia="Times New Roman" w:hAnsi="Book Antiqua" w:cs="Times New Roman"/>
                <w:bCs/>
                <w:sz w:val="19"/>
                <w:szCs w:val="19"/>
                <w:lang w:eastAsia="pt-BR"/>
              </w:rPr>
              <w:t xml:space="preserve"> e, para evitar isso, dever-se-ia entender </w:t>
            </w:r>
            <w:r w:rsidR="002E03D9" w:rsidRPr="002E03D9">
              <w:rPr>
                <w:rFonts w:ascii="Book Antiqua" w:eastAsia="Times New Roman" w:hAnsi="Book Antiqua" w:cs="Times New Roman"/>
                <w:b/>
                <w:sz w:val="19"/>
                <w:szCs w:val="19"/>
                <w:highlight w:val="yellow"/>
                <w:lang w:eastAsia="pt-BR"/>
              </w:rPr>
              <w:t xml:space="preserve">a lavagem como </w:t>
            </w:r>
            <w:r w:rsidR="002E03D9" w:rsidRPr="002E03D9">
              <w:rPr>
                <w:rFonts w:ascii="Book Antiqua" w:eastAsia="Times New Roman" w:hAnsi="Book Antiqua" w:cs="Times New Roman"/>
                <w:b/>
                <w:i/>
                <w:iCs/>
                <w:sz w:val="19"/>
                <w:szCs w:val="19"/>
                <w:highlight w:val="yellow"/>
                <w:lang w:eastAsia="pt-BR"/>
              </w:rPr>
              <w:t xml:space="preserve">post </w:t>
            </w:r>
            <w:proofErr w:type="spellStart"/>
            <w:r w:rsidR="002E03D9" w:rsidRPr="002E03D9">
              <w:rPr>
                <w:rFonts w:ascii="Book Antiqua" w:eastAsia="Times New Roman" w:hAnsi="Book Antiqua" w:cs="Times New Roman"/>
                <w:b/>
                <w:i/>
                <w:iCs/>
                <w:sz w:val="19"/>
                <w:szCs w:val="19"/>
                <w:highlight w:val="yellow"/>
                <w:lang w:eastAsia="pt-BR"/>
              </w:rPr>
              <w:t>factum</w:t>
            </w:r>
            <w:proofErr w:type="spellEnd"/>
            <w:r w:rsidR="002E03D9" w:rsidRPr="002E03D9">
              <w:rPr>
                <w:rFonts w:ascii="Book Antiqua" w:eastAsia="Times New Roman" w:hAnsi="Book Antiqua" w:cs="Times New Roman"/>
                <w:b/>
                <w:i/>
                <w:iCs/>
                <w:sz w:val="19"/>
                <w:szCs w:val="19"/>
                <w:highlight w:val="yellow"/>
                <w:lang w:eastAsia="pt-BR"/>
              </w:rPr>
              <w:t xml:space="preserve"> impunível</w:t>
            </w:r>
            <w:r w:rsidR="002E03D9" w:rsidRPr="002E03D9">
              <w:rPr>
                <w:rFonts w:ascii="Book Antiqua" w:eastAsia="Times New Roman" w:hAnsi="Book Antiqua" w:cs="Times New Roman"/>
                <w:b/>
                <w:sz w:val="19"/>
                <w:szCs w:val="19"/>
                <w:highlight w:val="yellow"/>
                <w:lang w:eastAsia="pt-BR"/>
              </w:rPr>
              <w:t xml:space="preserve"> (consunção)</w:t>
            </w:r>
            <w:r w:rsidR="002E03D9" w:rsidRPr="002E03D9">
              <w:rPr>
                <w:rFonts w:ascii="Book Antiqua" w:eastAsia="Times New Roman" w:hAnsi="Book Antiqua" w:cs="Times New Roman"/>
                <w:bCs/>
                <w:sz w:val="19"/>
                <w:szCs w:val="19"/>
                <w:lang w:eastAsia="pt-BR"/>
              </w:rPr>
              <w:t>; 3) não seria possível em face da proibição de se produzir prova contra si, já que impedir a ocultação seria o mesmo que se entregar para a polícia.</w:t>
            </w:r>
            <w:r w:rsidR="002E03D9">
              <w:rPr>
                <w:rFonts w:ascii="Book Antiqua" w:eastAsia="Times New Roman" w:hAnsi="Book Antiqua" w:cs="Times New Roman"/>
                <w:bCs/>
                <w:sz w:val="19"/>
                <w:szCs w:val="19"/>
                <w:lang w:eastAsia="pt-BR"/>
              </w:rPr>
              <w:t xml:space="preserve">; </w:t>
            </w:r>
            <w:r w:rsidR="002E03D9" w:rsidRPr="002E03D9">
              <w:rPr>
                <w:rFonts w:ascii="Book Antiqua" w:eastAsia="Times New Roman" w:hAnsi="Book Antiqua" w:cs="Times New Roman"/>
                <w:b/>
                <w:sz w:val="19"/>
                <w:szCs w:val="19"/>
                <w:highlight w:val="magenta"/>
                <w:lang w:eastAsia="pt-BR"/>
              </w:rPr>
              <w:t>B) Segunda Corrente</w:t>
            </w:r>
            <w:r w:rsidR="002E03D9">
              <w:rPr>
                <w:rFonts w:ascii="Book Antiqua" w:eastAsia="Times New Roman" w:hAnsi="Book Antiqua" w:cs="Times New Roman"/>
                <w:bCs/>
                <w:sz w:val="19"/>
                <w:szCs w:val="19"/>
                <w:lang w:eastAsia="pt-BR"/>
              </w:rPr>
              <w:t>: R</w:t>
            </w:r>
            <w:r w:rsidR="002E03D9" w:rsidRPr="002E03D9">
              <w:rPr>
                <w:rFonts w:ascii="Book Antiqua" w:eastAsia="Times New Roman" w:hAnsi="Book Antiqua" w:cs="Times New Roman"/>
                <w:bCs/>
                <w:sz w:val="19"/>
                <w:szCs w:val="19"/>
                <w:lang w:eastAsia="pt-BR"/>
              </w:rPr>
              <w:t xml:space="preserve">ebate </w:t>
            </w:r>
            <w:r w:rsidR="002E03D9">
              <w:rPr>
                <w:rFonts w:ascii="Book Antiqua" w:eastAsia="Times New Roman" w:hAnsi="Book Antiqua" w:cs="Times New Roman"/>
                <w:bCs/>
                <w:sz w:val="19"/>
                <w:szCs w:val="19"/>
                <w:lang w:eastAsia="pt-BR"/>
              </w:rPr>
              <w:t>os</w:t>
            </w:r>
            <w:r w:rsidR="002E03D9" w:rsidRPr="002E03D9">
              <w:rPr>
                <w:rFonts w:ascii="Book Antiqua" w:eastAsia="Times New Roman" w:hAnsi="Book Antiqua" w:cs="Times New Roman"/>
                <w:bCs/>
                <w:sz w:val="19"/>
                <w:szCs w:val="19"/>
                <w:lang w:eastAsia="pt-BR"/>
              </w:rPr>
              <w:t xml:space="preserve"> fundamentos</w:t>
            </w:r>
            <w:r w:rsidR="002E03D9">
              <w:rPr>
                <w:rFonts w:ascii="Book Antiqua" w:eastAsia="Times New Roman" w:hAnsi="Book Antiqua" w:cs="Times New Roman"/>
                <w:bCs/>
                <w:sz w:val="19"/>
                <w:szCs w:val="19"/>
                <w:lang w:eastAsia="pt-BR"/>
              </w:rPr>
              <w:t xml:space="preserve"> da corrente </w:t>
            </w:r>
            <w:r w:rsidR="009674B5">
              <w:rPr>
                <w:rFonts w:ascii="Book Antiqua" w:eastAsia="Times New Roman" w:hAnsi="Book Antiqua" w:cs="Times New Roman"/>
                <w:bCs/>
                <w:sz w:val="19"/>
                <w:szCs w:val="19"/>
                <w:lang w:eastAsia="pt-BR"/>
              </w:rPr>
              <w:t>anterior</w:t>
            </w:r>
            <w:r w:rsidR="002E03D9" w:rsidRPr="002E03D9">
              <w:rPr>
                <w:rFonts w:ascii="Book Antiqua" w:eastAsia="Times New Roman" w:hAnsi="Book Antiqua" w:cs="Times New Roman"/>
                <w:bCs/>
                <w:sz w:val="19"/>
                <w:szCs w:val="19"/>
                <w:lang w:eastAsia="pt-BR"/>
              </w:rPr>
              <w:t>, ao dizer que: 1) A Convenção de Palermo, por si só, não impede a responsabilização do agente, pois esta limitação deve advir diretamente da lei, por intermédio da chamada "</w:t>
            </w:r>
            <w:r w:rsidR="002E03D9" w:rsidRPr="002E03D9">
              <w:rPr>
                <w:rFonts w:ascii="Book Antiqua" w:eastAsia="Times New Roman" w:hAnsi="Book Antiqua" w:cs="Times New Roman"/>
                <w:b/>
                <w:sz w:val="19"/>
                <w:szCs w:val="19"/>
                <w:highlight w:val="yellow"/>
                <w:lang w:eastAsia="pt-BR"/>
              </w:rPr>
              <w:t>reserva de autolavagem</w:t>
            </w:r>
            <w:r w:rsidR="002E03D9" w:rsidRPr="002E03D9">
              <w:rPr>
                <w:rFonts w:ascii="Book Antiqua" w:eastAsia="Times New Roman" w:hAnsi="Book Antiqua" w:cs="Times New Roman"/>
                <w:bCs/>
                <w:sz w:val="19"/>
                <w:szCs w:val="19"/>
                <w:lang w:eastAsia="pt-BR"/>
              </w:rPr>
              <w:t>"; 2) Não há que se falar em princípio da consunção porque há bens jurídicos e sujeitos passivos distintos, bem como condutas autônomas; 3) Os direitos não são absolutos e não podem ser vistos como escudos para o cometimento de crimes. Tanto é assim que ninguém questiona a constitucionalidade da conduta daquele que, após cometer um homicídio, oculta o respectivo cadáver; 4) Como o terceiro que não concorreu para a infração antecedente pode concorrer para a lavagem, haveria a esdrúxula situação de um "partícipe em um crime sem autor".</w:t>
            </w:r>
            <w:r>
              <w:rPr>
                <w:rFonts w:ascii="Book Antiqua" w:eastAsia="Times New Roman" w:hAnsi="Book Antiqua" w:cs="Times New Roman"/>
                <w:bCs/>
                <w:sz w:val="19"/>
                <w:szCs w:val="19"/>
                <w:lang w:eastAsia="pt-BR"/>
              </w:rPr>
              <w:t xml:space="preserve"> </w:t>
            </w:r>
            <w:r w:rsidR="002E03D9">
              <w:rPr>
                <w:rFonts w:ascii="Book Antiqua" w:eastAsia="Times New Roman" w:hAnsi="Book Antiqua" w:cs="Times New Roman"/>
                <w:bCs/>
                <w:sz w:val="19"/>
                <w:szCs w:val="19"/>
                <w:lang w:eastAsia="pt-BR"/>
              </w:rPr>
              <w:t>Nesse sentido, p</w:t>
            </w:r>
            <w:r w:rsidRPr="00722F67">
              <w:rPr>
                <w:rFonts w:ascii="Book Antiqua" w:eastAsia="Times New Roman" w:hAnsi="Book Antiqua" w:cs="Times New Roman"/>
                <w:bCs/>
                <w:sz w:val="19"/>
                <w:szCs w:val="19"/>
                <w:lang w:eastAsia="pt-BR"/>
              </w:rPr>
              <w:t xml:space="preserve">arte da doutrina e a da jurisprudência admitem a punição do crime de lavagem de dinheiro na espécie de autolavagem. </w:t>
            </w:r>
            <w:r w:rsidRPr="005E1981">
              <w:rPr>
                <w:rFonts w:ascii="Book Antiqua" w:eastAsia="Times New Roman" w:hAnsi="Book Antiqua" w:cs="Times New Roman"/>
                <w:b/>
                <w:sz w:val="19"/>
                <w:szCs w:val="19"/>
                <w:shd w:val="clear" w:color="auto" w:fill="F7CAAC" w:themeFill="accent2" w:themeFillTint="66"/>
                <w:lang w:eastAsia="pt-BR"/>
              </w:rPr>
              <w:t>Constitui autolavagem</w:t>
            </w:r>
            <w:r w:rsidRPr="00722F67">
              <w:rPr>
                <w:rFonts w:ascii="Book Antiqua" w:eastAsia="Times New Roman" w:hAnsi="Book Antiqua" w:cs="Times New Roman"/>
                <w:bCs/>
                <w:sz w:val="19"/>
                <w:szCs w:val="19"/>
                <w:lang w:eastAsia="pt-BR"/>
              </w:rPr>
              <w:t xml:space="preserve"> a ocultação ou dissimulação da natureza, origem, localização, disposição, movimentação ou propriedade de bens, direitos e valores pelo próprio autor do crime antecedente.</w:t>
            </w:r>
            <w:r w:rsidR="009674B5">
              <w:rPr>
                <w:rFonts w:ascii="Book Antiqua" w:eastAsia="Times New Roman" w:hAnsi="Book Antiqua" w:cs="Times New Roman"/>
                <w:bCs/>
                <w:sz w:val="19"/>
                <w:szCs w:val="19"/>
                <w:lang w:eastAsia="pt-BR"/>
              </w:rPr>
              <w:t xml:space="preserve"> Em outras palavras,</w:t>
            </w:r>
            <w:r w:rsidRPr="00722F67">
              <w:rPr>
                <w:rFonts w:ascii="Book Antiqua" w:eastAsia="Times New Roman" w:hAnsi="Book Antiqua" w:cs="Times New Roman"/>
                <w:bCs/>
                <w:sz w:val="19"/>
                <w:szCs w:val="19"/>
                <w:lang w:eastAsia="pt-BR"/>
              </w:rPr>
              <w:t xml:space="preserve"> </w:t>
            </w:r>
            <w:r w:rsidR="009674B5">
              <w:rPr>
                <w:rFonts w:ascii="Book Antiqua" w:eastAsia="Times New Roman" w:hAnsi="Book Antiqua" w:cs="Times New Roman"/>
                <w:bCs/>
                <w:sz w:val="19"/>
                <w:szCs w:val="19"/>
                <w:lang w:eastAsia="pt-BR"/>
              </w:rPr>
              <w:t>a</w:t>
            </w:r>
            <w:r w:rsidR="009674B5" w:rsidRPr="009674B5">
              <w:rPr>
                <w:rFonts w:ascii="Book Antiqua" w:eastAsia="Times New Roman" w:hAnsi="Book Antiqua" w:cs="Times New Roman"/>
                <w:bCs/>
                <w:sz w:val="19"/>
                <w:szCs w:val="19"/>
                <w:lang w:eastAsia="pt-BR"/>
              </w:rPr>
              <w:t xml:space="preserve"> imputação à mesma pessoa da responsabilidade pela lavagem de dinheiro e pela infração antecedente constitui o que se denomina autolavagem (</w:t>
            </w:r>
            <w:r w:rsidR="009674B5" w:rsidRPr="009674B5">
              <w:rPr>
                <w:rFonts w:ascii="Book Antiqua" w:eastAsia="Times New Roman" w:hAnsi="Book Antiqua" w:cs="Times New Roman"/>
                <w:bCs/>
                <w:i/>
                <w:iCs/>
                <w:sz w:val="19"/>
                <w:szCs w:val="19"/>
                <w:lang w:eastAsia="pt-BR"/>
              </w:rPr>
              <w:t xml:space="preserve">self </w:t>
            </w:r>
            <w:proofErr w:type="spellStart"/>
            <w:r w:rsidR="009674B5" w:rsidRPr="009674B5">
              <w:rPr>
                <w:rFonts w:ascii="Book Antiqua" w:eastAsia="Times New Roman" w:hAnsi="Book Antiqua" w:cs="Times New Roman"/>
                <w:bCs/>
                <w:i/>
                <w:iCs/>
                <w:sz w:val="19"/>
                <w:szCs w:val="19"/>
                <w:lang w:eastAsia="pt-BR"/>
              </w:rPr>
              <w:t>laudering</w:t>
            </w:r>
            <w:proofErr w:type="spellEnd"/>
            <w:r w:rsidR="009674B5" w:rsidRPr="009674B5">
              <w:rPr>
                <w:rFonts w:ascii="Book Antiqua" w:eastAsia="Times New Roman" w:hAnsi="Book Antiqua" w:cs="Times New Roman"/>
                <w:bCs/>
                <w:sz w:val="19"/>
                <w:szCs w:val="19"/>
                <w:lang w:eastAsia="pt-BR"/>
              </w:rPr>
              <w:t>).</w:t>
            </w:r>
            <w:r w:rsidRPr="00722F67">
              <w:rPr>
                <w:rFonts w:ascii="Book Antiqua" w:eastAsia="Times New Roman" w:hAnsi="Book Antiqua" w:cs="Times New Roman"/>
                <w:bCs/>
                <w:sz w:val="19"/>
                <w:szCs w:val="19"/>
                <w:lang w:eastAsia="pt-BR"/>
              </w:rPr>
              <w:t xml:space="preserve"> Nesse sentido foi a decisão proferida pelo STJ na </w:t>
            </w:r>
            <w:proofErr w:type="spellStart"/>
            <w:r w:rsidRPr="00722F67">
              <w:rPr>
                <w:rFonts w:ascii="Book Antiqua" w:eastAsia="Times New Roman" w:hAnsi="Book Antiqua" w:cs="Times New Roman"/>
                <w:bCs/>
                <w:sz w:val="19"/>
                <w:szCs w:val="19"/>
                <w:lang w:eastAsia="pt-BR"/>
              </w:rPr>
              <w:t>APn</w:t>
            </w:r>
            <w:proofErr w:type="spellEnd"/>
            <w:r w:rsidRPr="00722F67">
              <w:rPr>
                <w:rFonts w:ascii="Book Antiqua" w:eastAsia="Times New Roman" w:hAnsi="Book Antiqua" w:cs="Times New Roman"/>
                <w:bCs/>
                <w:sz w:val="19"/>
                <w:szCs w:val="19"/>
                <w:lang w:eastAsia="pt-BR"/>
              </w:rPr>
              <w:t xml:space="preserve"> 856/DF, cujo acórdão foi relatado pela Min</w:t>
            </w:r>
            <w:r w:rsidR="00BD615C">
              <w:rPr>
                <w:rFonts w:ascii="Book Antiqua" w:eastAsia="Times New Roman" w:hAnsi="Book Antiqua" w:cs="Times New Roman"/>
                <w:bCs/>
                <w:sz w:val="19"/>
                <w:szCs w:val="19"/>
                <w:lang w:eastAsia="pt-BR"/>
              </w:rPr>
              <w:t>.</w:t>
            </w:r>
            <w:r w:rsidRPr="00722F67">
              <w:rPr>
                <w:rFonts w:ascii="Book Antiqua" w:eastAsia="Times New Roman" w:hAnsi="Book Antiqua" w:cs="Times New Roman"/>
                <w:bCs/>
                <w:sz w:val="19"/>
                <w:szCs w:val="19"/>
                <w:lang w:eastAsia="pt-BR"/>
              </w:rPr>
              <w:t xml:space="preserve"> Nancy Andrighi, em que se concluiu que </w:t>
            </w:r>
            <w:r w:rsidR="00BD615C" w:rsidRPr="00BD615C">
              <w:rPr>
                <w:rFonts w:ascii="Book Antiqua" w:eastAsia="Times New Roman" w:hAnsi="Book Antiqua" w:cs="Times New Roman"/>
                <w:bCs/>
                <w:i/>
                <w:iCs/>
                <w:sz w:val="19"/>
                <w:szCs w:val="19"/>
                <w:lang w:eastAsia="pt-BR"/>
              </w:rPr>
              <w:t>“</w:t>
            </w:r>
            <w:r w:rsidRPr="00BD615C">
              <w:rPr>
                <w:rFonts w:ascii="Book Antiqua" w:eastAsia="Times New Roman" w:hAnsi="Book Antiqua" w:cs="Times New Roman"/>
                <w:bCs/>
                <w:i/>
                <w:iCs/>
                <w:sz w:val="19"/>
                <w:szCs w:val="19"/>
                <w:lang w:eastAsia="pt-BR"/>
              </w:rPr>
              <w:t xml:space="preserve">(...) </w:t>
            </w:r>
            <w:r w:rsidRPr="00C42AE1">
              <w:rPr>
                <w:rFonts w:ascii="Book Antiqua" w:eastAsia="Times New Roman" w:hAnsi="Book Antiqua" w:cs="Times New Roman"/>
                <w:b/>
                <w:i/>
                <w:iCs/>
                <w:sz w:val="19"/>
                <w:szCs w:val="19"/>
                <w:lang w:eastAsia="pt-BR"/>
              </w:rPr>
              <w:t xml:space="preserve">Embora  a  tipificação  da  lavagem  de  dinheiro  dependa  da existência  de um crime antecedente, </w:t>
            </w:r>
            <w:r w:rsidRPr="00C42AE1">
              <w:rPr>
                <w:rFonts w:ascii="Book Antiqua" w:eastAsia="Times New Roman" w:hAnsi="Book Antiqua" w:cs="Times New Roman"/>
                <w:b/>
                <w:i/>
                <w:iCs/>
                <w:sz w:val="19"/>
                <w:szCs w:val="19"/>
                <w:highlight w:val="green"/>
                <w:lang w:eastAsia="pt-BR"/>
              </w:rPr>
              <w:t>é possível</w:t>
            </w:r>
            <w:r w:rsidRPr="00C42AE1">
              <w:rPr>
                <w:rFonts w:ascii="Book Antiqua" w:eastAsia="Times New Roman" w:hAnsi="Book Antiqua" w:cs="Times New Roman"/>
                <w:b/>
                <w:i/>
                <w:iCs/>
                <w:sz w:val="19"/>
                <w:szCs w:val="19"/>
                <w:lang w:eastAsia="pt-BR"/>
              </w:rPr>
              <w:t xml:space="preserve"> a </w:t>
            </w:r>
            <w:r w:rsidRPr="00C42AE1">
              <w:rPr>
                <w:rFonts w:ascii="Book Antiqua" w:eastAsia="Times New Roman" w:hAnsi="Book Antiqua" w:cs="Times New Roman"/>
                <w:b/>
                <w:i/>
                <w:iCs/>
                <w:sz w:val="19"/>
                <w:szCs w:val="19"/>
                <w:shd w:val="clear" w:color="auto" w:fill="F7CAAC" w:themeFill="accent2" w:themeFillTint="66"/>
                <w:lang w:eastAsia="pt-BR"/>
              </w:rPr>
              <w:t>autolavagem</w:t>
            </w:r>
            <w:r w:rsidRPr="00C42AE1">
              <w:rPr>
                <w:rFonts w:ascii="Book Antiqua" w:eastAsia="Times New Roman" w:hAnsi="Book Antiqua" w:cs="Times New Roman"/>
                <w:b/>
                <w:i/>
                <w:iCs/>
                <w:sz w:val="19"/>
                <w:szCs w:val="19"/>
                <w:lang w:eastAsia="pt-BR"/>
              </w:rPr>
              <w:t xml:space="preserve"> – isto é,  a </w:t>
            </w:r>
            <w:r w:rsidRPr="00C42AE1">
              <w:rPr>
                <w:rFonts w:ascii="Book Antiqua" w:eastAsia="Times New Roman" w:hAnsi="Book Antiqua" w:cs="Times New Roman"/>
                <w:b/>
                <w:i/>
                <w:iCs/>
                <w:sz w:val="19"/>
                <w:szCs w:val="19"/>
                <w:shd w:val="clear" w:color="auto" w:fill="F7CAAC" w:themeFill="accent2" w:themeFillTint="66"/>
                <w:lang w:eastAsia="pt-BR"/>
              </w:rPr>
              <w:t>imputação simultânea</w:t>
            </w:r>
            <w:r w:rsidRPr="00C42AE1">
              <w:rPr>
                <w:rFonts w:ascii="Book Antiqua" w:eastAsia="Times New Roman" w:hAnsi="Book Antiqua" w:cs="Times New Roman"/>
                <w:b/>
                <w:i/>
                <w:iCs/>
                <w:sz w:val="19"/>
                <w:szCs w:val="19"/>
                <w:lang w:eastAsia="pt-BR"/>
              </w:rPr>
              <w:t xml:space="preserve">, </w:t>
            </w:r>
            <w:r w:rsidRPr="00C42AE1">
              <w:rPr>
                <w:rFonts w:ascii="Book Antiqua" w:eastAsia="Times New Roman" w:hAnsi="Book Antiqua" w:cs="Times New Roman"/>
                <w:b/>
                <w:i/>
                <w:iCs/>
                <w:sz w:val="19"/>
                <w:szCs w:val="19"/>
                <w:highlight w:val="yellow"/>
                <w:lang w:eastAsia="pt-BR"/>
              </w:rPr>
              <w:t>ao mesmo réu, do delito antecedente e do crime  de  lavagem</w:t>
            </w:r>
            <w:r w:rsidRPr="00C42AE1">
              <w:rPr>
                <w:rFonts w:ascii="Book Antiqua" w:eastAsia="Times New Roman" w:hAnsi="Book Antiqua" w:cs="Times New Roman"/>
                <w:b/>
                <w:i/>
                <w:iCs/>
                <w:sz w:val="19"/>
                <w:szCs w:val="19"/>
                <w:lang w:eastAsia="pt-BR"/>
              </w:rPr>
              <w:t xml:space="preserve">  -,  </w:t>
            </w:r>
            <w:r w:rsidRPr="00C42AE1">
              <w:rPr>
                <w:rFonts w:ascii="Book Antiqua" w:eastAsia="Times New Roman" w:hAnsi="Book Antiqua" w:cs="Times New Roman"/>
                <w:b/>
                <w:i/>
                <w:iCs/>
                <w:sz w:val="19"/>
                <w:szCs w:val="19"/>
                <w:highlight w:val="green"/>
                <w:lang w:eastAsia="pt-BR"/>
              </w:rPr>
              <w:t>desde que sejam demonstrados</w:t>
            </w:r>
            <w:r w:rsidRPr="00C42AE1">
              <w:rPr>
                <w:rFonts w:ascii="Book Antiqua" w:eastAsia="Times New Roman" w:hAnsi="Book Antiqua" w:cs="Times New Roman"/>
                <w:b/>
                <w:i/>
                <w:iCs/>
                <w:sz w:val="19"/>
                <w:szCs w:val="19"/>
                <w:lang w:eastAsia="pt-BR"/>
              </w:rPr>
              <w:t xml:space="preserve"> </w:t>
            </w:r>
            <w:r w:rsidRPr="00C42AE1">
              <w:rPr>
                <w:rFonts w:ascii="Book Antiqua" w:eastAsia="Times New Roman" w:hAnsi="Book Antiqua" w:cs="Times New Roman"/>
                <w:b/>
                <w:i/>
                <w:iCs/>
                <w:sz w:val="19"/>
                <w:szCs w:val="19"/>
                <w:highlight w:val="yellow"/>
                <w:lang w:eastAsia="pt-BR"/>
              </w:rPr>
              <w:t>atos diversos</w:t>
            </w:r>
            <w:r w:rsidRPr="00C42AE1">
              <w:rPr>
                <w:rFonts w:ascii="Book Antiqua" w:eastAsia="Times New Roman" w:hAnsi="Book Antiqua" w:cs="Times New Roman"/>
                <w:b/>
                <w:i/>
                <w:iCs/>
                <w:sz w:val="19"/>
                <w:szCs w:val="19"/>
                <w:lang w:eastAsia="pt-BR"/>
              </w:rPr>
              <w:t xml:space="preserve"> e </w:t>
            </w:r>
            <w:r w:rsidRPr="00C42AE1">
              <w:rPr>
                <w:rFonts w:ascii="Book Antiqua" w:eastAsia="Times New Roman" w:hAnsi="Book Antiqua" w:cs="Times New Roman"/>
                <w:b/>
                <w:i/>
                <w:iCs/>
                <w:sz w:val="19"/>
                <w:szCs w:val="19"/>
                <w:highlight w:val="yellow"/>
                <w:lang w:eastAsia="pt-BR"/>
              </w:rPr>
              <w:t>autônomos</w:t>
            </w:r>
            <w:r w:rsidRPr="00C42AE1">
              <w:rPr>
                <w:rFonts w:ascii="Book Antiqua" w:eastAsia="Times New Roman" w:hAnsi="Book Antiqua" w:cs="Times New Roman"/>
                <w:b/>
                <w:i/>
                <w:iCs/>
                <w:sz w:val="19"/>
                <w:szCs w:val="19"/>
                <w:lang w:eastAsia="pt-BR"/>
              </w:rPr>
              <w:t xml:space="preserve">  </w:t>
            </w:r>
            <w:r w:rsidRPr="00C42AE1">
              <w:rPr>
                <w:rFonts w:ascii="Book Antiqua" w:eastAsia="Times New Roman" w:hAnsi="Book Antiqua" w:cs="Times New Roman"/>
                <w:b/>
                <w:i/>
                <w:iCs/>
                <w:sz w:val="19"/>
                <w:szCs w:val="19"/>
                <w:highlight w:val="green"/>
                <w:lang w:eastAsia="pt-BR"/>
              </w:rPr>
              <w:t>daquele  que  compõe</w:t>
            </w:r>
            <w:r w:rsidRPr="00C42AE1">
              <w:rPr>
                <w:rFonts w:ascii="Book Antiqua" w:eastAsia="Times New Roman" w:hAnsi="Book Antiqua" w:cs="Times New Roman"/>
                <w:b/>
                <w:i/>
                <w:iCs/>
                <w:sz w:val="19"/>
                <w:szCs w:val="19"/>
                <w:lang w:eastAsia="pt-BR"/>
              </w:rPr>
              <w:t xml:space="preserve">  a  </w:t>
            </w:r>
            <w:r w:rsidRPr="00C42AE1">
              <w:rPr>
                <w:rFonts w:ascii="Book Antiqua" w:eastAsia="Times New Roman" w:hAnsi="Book Antiqua" w:cs="Times New Roman"/>
                <w:b/>
                <w:i/>
                <w:iCs/>
                <w:sz w:val="19"/>
                <w:szCs w:val="19"/>
                <w:shd w:val="clear" w:color="auto" w:fill="F7CAAC" w:themeFill="accent2" w:themeFillTint="66"/>
                <w:lang w:eastAsia="pt-BR"/>
              </w:rPr>
              <w:t>realização  do  primeiro  crime</w:t>
            </w:r>
            <w:r w:rsidRPr="00C42AE1">
              <w:rPr>
                <w:rFonts w:ascii="Book Antiqua" w:eastAsia="Times New Roman" w:hAnsi="Book Antiqua" w:cs="Times New Roman"/>
                <w:b/>
                <w:i/>
                <w:iCs/>
                <w:sz w:val="19"/>
                <w:szCs w:val="19"/>
                <w:lang w:eastAsia="pt-BR"/>
              </w:rPr>
              <w:t xml:space="preserve">, </w:t>
            </w:r>
            <w:r w:rsidRPr="00C42AE1">
              <w:rPr>
                <w:rFonts w:ascii="Book Antiqua" w:eastAsia="Times New Roman" w:hAnsi="Book Antiqua" w:cs="Times New Roman"/>
                <w:b/>
                <w:i/>
                <w:iCs/>
                <w:sz w:val="19"/>
                <w:szCs w:val="19"/>
                <w:highlight w:val="yellow"/>
                <w:lang w:eastAsia="pt-BR"/>
              </w:rPr>
              <w:t>circunstância</w:t>
            </w:r>
            <w:r w:rsidRPr="00C42AE1">
              <w:rPr>
                <w:rFonts w:ascii="Book Antiqua" w:eastAsia="Times New Roman" w:hAnsi="Book Antiqua" w:cs="Times New Roman"/>
                <w:b/>
                <w:i/>
                <w:iCs/>
                <w:sz w:val="19"/>
                <w:szCs w:val="19"/>
                <w:lang w:eastAsia="pt-BR"/>
              </w:rPr>
              <w:t xml:space="preserve"> na qual </w:t>
            </w:r>
            <w:r w:rsidRPr="00C42AE1">
              <w:rPr>
                <w:rFonts w:ascii="Book Antiqua" w:eastAsia="Times New Roman" w:hAnsi="Book Antiqua" w:cs="Times New Roman"/>
                <w:b/>
                <w:i/>
                <w:iCs/>
                <w:sz w:val="19"/>
                <w:szCs w:val="19"/>
                <w:highlight w:val="green"/>
                <w:lang w:eastAsia="pt-BR"/>
              </w:rPr>
              <w:t>não ocorrerá</w:t>
            </w:r>
            <w:r w:rsidRPr="00C42AE1">
              <w:rPr>
                <w:rFonts w:ascii="Book Antiqua" w:eastAsia="Times New Roman" w:hAnsi="Book Antiqua" w:cs="Times New Roman"/>
                <w:b/>
                <w:i/>
                <w:iCs/>
                <w:sz w:val="19"/>
                <w:szCs w:val="19"/>
                <w:lang w:eastAsia="pt-BR"/>
              </w:rPr>
              <w:t xml:space="preserve"> </w:t>
            </w:r>
            <w:r w:rsidRPr="00C42AE1">
              <w:rPr>
                <w:rFonts w:ascii="Book Antiqua" w:eastAsia="Times New Roman" w:hAnsi="Book Antiqua" w:cs="Times New Roman"/>
                <w:b/>
                <w:i/>
                <w:iCs/>
                <w:sz w:val="19"/>
                <w:szCs w:val="19"/>
                <w:highlight w:val="yellow"/>
                <w:lang w:eastAsia="pt-BR"/>
              </w:rPr>
              <w:t>o fenômeno da consunção</w:t>
            </w:r>
            <w:r w:rsidRPr="00BD615C">
              <w:rPr>
                <w:rFonts w:ascii="Book Antiqua" w:eastAsia="Times New Roman" w:hAnsi="Book Antiqua" w:cs="Times New Roman"/>
                <w:bCs/>
                <w:i/>
                <w:iCs/>
                <w:sz w:val="19"/>
                <w:szCs w:val="19"/>
                <w:lang w:eastAsia="pt-BR"/>
              </w:rPr>
              <w:t>. (...).</w:t>
            </w:r>
            <w:r w:rsidR="00BD615C" w:rsidRPr="00BD615C">
              <w:rPr>
                <w:rFonts w:ascii="Book Antiqua" w:eastAsia="Times New Roman" w:hAnsi="Book Antiqua" w:cs="Times New Roman"/>
                <w:bCs/>
                <w:i/>
                <w:iCs/>
                <w:sz w:val="19"/>
                <w:szCs w:val="19"/>
                <w:lang w:eastAsia="pt-BR"/>
              </w:rPr>
              <w:t>”</w:t>
            </w:r>
            <w:r w:rsidR="00B74ABE">
              <w:rPr>
                <w:rFonts w:ascii="Book Antiqua" w:eastAsia="Times New Roman" w:hAnsi="Book Antiqua" w:cs="Times New Roman"/>
                <w:bCs/>
                <w:sz w:val="19"/>
                <w:szCs w:val="19"/>
                <w:lang w:eastAsia="pt-BR"/>
              </w:rPr>
              <w:t xml:space="preserve"> STJ. Corte Especial. </w:t>
            </w:r>
            <w:proofErr w:type="spellStart"/>
            <w:r w:rsidR="00B74ABE" w:rsidRPr="00B74ABE">
              <w:rPr>
                <w:rFonts w:ascii="Book Antiqua" w:eastAsia="Times New Roman" w:hAnsi="Book Antiqua" w:cs="Times New Roman"/>
                <w:bCs/>
                <w:sz w:val="19"/>
                <w:szCs w:val="19"/>
                <w:lang w:eastAsia="pt-BR"/>
              </w:rPr>
              <w:t>APn</w:t>
            </w:r>
            <w:proofErr w:type="spellEnd"/>
            <w:r w:rsidR="00B74ABE" w:rsidRPr="00B74ABE">
              <w:rPr>
                <w:rFonts w:ascii="Book Antiqua" w:eastAsia="Times New Roman" w:hAnsi="Book Antiqua" w:cs="Times New Roman"/>
                <w:bCs/>
                <w:sz w:val="19"/>
                <w:szCs w:val="19"/>
                <w:lang w:eastAsia="pt-BR"/>
              </w:rPr>
              <w:t xml:space="preserve"> 856/DF, Rel. Min</w:t>
            </w:r>
            <w:r w:rsidR="00B74ABE">
              <w:rPr>
                <w:rFonts w:ascii="Book Antiqua" w:eastAsia="Times New Roman" w:hAnsi="Book Antiqua" w:cs="Times New Roman"/>
                <w:bCs/>
                <w:sz w:val="19"/>
                <w:szCs w:val="19"/>
                <w:lang w:eastAsia="pt-BR"/>
              </w:rPr>
              <w:t>.</w:t>
            </w:r>
            <w:r w:rsidR="00B74ABE" w:rsidRPr="00B74ABE">
              <w:rPr>
                <w:rFonts w:ascii="Book Antiqua" w:eastAsia="Times New Roman" w:hAnsi="Book Antiqua" w:cs="Times New Roman"/>
                <w:bCs/>
                <w:sz w:val="19"/>
                <w:szCs w:val="19"/>
                <w:lang w:eastAsia="pt-BR"/>
              </w:rPr>
              <w:t xml:space="preserve"> N</w:t>
            </w:r>
            <w:r w:rsidR="00B74ABE">
              <w:rPr>
                <w:rFonts w:ascii="Book Antiqua" w:eastAsia="Times New Roman" w:hAnsi="Book Antiqua" w:cs="Times New Roman"/>
                <w:bCs/>
                <w:sz w:val="19"/>
                <w:szCs w:val="19"/>
                <w:lang w:eastAsia="pt-BR"/>
              </w:rPr>
              <w:t>ancy</w:t>
            </w:r>
            <w:r w:rsidR="00B74ABE" w:rsidRPr="00B74ABE">
              <w:rPr>
                <w:rFonts w:ascii="Book Antiqua" w:eastAsia="Times New Roman" w:hAnsi="Book Antiqua" w:cs="Times New Roman"/>
                <w:bCs/>
                <w:sz w:val="19"/>
                <w:szCs w:val="19"/>
                <w:lang w:eastAsia="pt-BR"/>
              </w:rPr>
              <w:t xml:space="preserve"> A</w:t>
            </w:r>
            <w:r w:rsidR="00B74ABE">
              <w:rPr>
                <w:rFonts w:ascii="Book Antiqua" w:eastAsia="Times New Roman" w:hAnsi="Book Antiqua" w:cs="Times New Roman"/>
                <w:bCs/>
                <w:sz w:val="19"/>
                <w:szCs w:val="19"/>
                <w:lang w:eastAsia="pt-BR"/>
              </w:rPr>
              <w:t>ndrighi</w:t>
            </w:r>
            <w:r w:rsidR="00B74ABE" w:rsidRPr="00B74ABE">
              <w:rPr>
                <w:rFonts w:ascii="Book Antiqua" w:eastAsia="Times New Roman" w:hAnsi="Book Antiqua" w:cs="Times New Roman"/>
                <w:bCs/>
                <w:sz w:val="19"/>
                <w:szCs w:val="19"/>
                <w:lang w:eastAsia="pt-BR"/>
              </w:rPr>
              <w:t>, j</w:t>
            </w:r>
            <w:r w:rsidR="00B74ABE">
              <w:rPr>
                <w:rFonts w:ascii="Book Antiqua" w:eastAsia="Times New Roman" w:hAnsi="Book Antiqua" w:cs="Times New Roman"/>
                <w:bCs/>
                <w:sz w:val="19"/>
                <w:szCs w:val="19"/>
                <w:lang w:eastAsia="pt-BR"/>
              </w:rPr>
              <w:t>.</w:t>
            </w:r>
            <w:r w:rsidR="00B74ABE" w:rsidRPr="00B74ABE">
              <w:rPr>
                <w:rFonts w:ascii="Book Antiqua" w:eastAsia="Times New Roman" w:hAnsi="Book Antiqua" w:cs="Times New Roman"/>
                <w:bCs/>
                <w:sz w:val="19"/>
                <w:szCs w:val="19"/>
                <w:lang w:eastAsia="pt-BR"/>
              </w:rPr>
              <w:t xml:space="preserve"> 18/10/17</w:t>
            </w:r>
            <w:r w:rsidR="00B74ABE">
              <w:rPr>
                <w:rFonts w:ascii="Book Antiqua" w:eastAsia="Times New Roman" w:hAnsi="Book Antiqua" w:cs="Times New Roman"/>
                <w:bCs/>
                <w:sz w:val="19"/>
                <w:szCs w:val="19"/>
                <w:lang w:eastAsia="pt-BR"/>
              </w:rPr>
              <w:t>.</w:t>
            </w:r>
            <w:r w:rsidR="006E664B">
              <w:rPr>
                <w:rFonts w:ascii="Book Antiqua" w:eastAsia="Times New Roman" w:hAnsi="Book Antiqua" w:cs="Times New Roman"/>
                <w:bCs/>
                <w:sz w:val="19"/>
                <w:szCs w:val="19"/>
                <w:lang w:eastAsia="pt-BR"/>
              </w:rPr>
              <w:t xml:space="preserve"> </w:t>
            </w:r>
            <w:r w:rsidR="009E12FA" w:rsidRPr="009E12FA">
              <w:rPr>
                <w:rFonts w:ascii="Book Antiqua" w:eastAsia="Times New Roman" w:hAnsi="Book Antiqua" w:cs="Times New Roman"/>
                <w:bCs/>
                <w:sz w:val="19"/>
                <w:szCs w:val="19"/>
                <w:lang w:eastAsia="pt-BR"/>
              </w:rPr>
              <w:t>Nesta mesma esteira, veja-se decisão proferida pelo STF:</w:t>
            </w:r>
            <w:r w:rsidR="009E12FA">
              <w:rPr>
                <w:rFonts w:ascii="Book Antiqua" w:eastAsia="Times New Roman" w:hAnsi="Book Antiqua" w:cs="Times New Roman"/>
                <w:bCs/>
                <w:sz w:val="19"/>
                <w:szCs w:val="19"/>
                <w:lang w:eastAsia="pt-BR"/>
              </w:rPr>
              <w:t xml:space="preserve"> “</w:t>
            </w:r>
            <w:r w:rsidR="009E12FA" w:rsidRPr="009E12FA">
              <w:rPr>
                <w:rFonts w:ascii="Book Antiqua" w:eastAsia="Times New Roman" w:hAnsi="Book Antiqua" w:cs="Times New Roman"/>
                <w:b/>
                <w:i/>
                <w:iCs/>
                <w:sz w:val="19"/>
                <w:szCs w:val="19"/>
                <w:lang w:eastAsia="pt-BR"/>
              </w:rPr>
              <w:t xml:space="preserve">(...) CORRUPÇÃO PASSIVA. LAVAGEM DE DINHEIRO. CONSUNÇÃO. INOCORRÊNCIA. CONCURSO FORMAL. PLURALIDADE DE CONDUTAS. DOLOS DISTINTOS. INVIABILIDADE. ORDEM DENEGADA. (...) 2. O sistema jurídico brasileiro não exclui os autores do delito antecedente do âmbito de incidência das normas penais definidoras do crime de lavagem de bens, direitos ou valores, admitindo, por consequência, a punição da chamada autolavagem. </w:t>
            </w:r>
            <w:r w:rsidR="009E12FA" w:rsidRPr="009E12FA">
              <w:rPr>
                <w:rFonts w:ascii="Book Antiqua" w:eastAsia="Times New Roman" w:hAnsi="Book Antiqua" w:cs="Times New Roman"/>
                <w:b/>
                <w:i/>
                <w:iCs/>
                <w:sz w:val="19"/>
                <w:szCs w:val="19"/>
                <w:highlight w:val="green"/>
                <w:lang w:eastAsia="pt-BR"/>
              </w:rPr>
              <w:t xml:space="preserve">É </w:t>
            </w:r>
            <w:r w:rsidR="009E12FA" w:rsidRPr="009E12FA">
              <w:rPr>
                <w:rFonts w:ascii="Book Antiqua" w:eastAsia="Times New Roman" w:hAnsi="Book Antiqua" w:cs="Times New Roman"/>
                <w:b/>
                <w:i/>
                <w:iCs/>
                <w:sz w:val="19"/>
                <w:szCs w:val="19"/>
                <w:highlight w:val="green"/>
                <w:lang w:eastAsia="pt-BR"/>
              </w:rPr>
              <w:lastRenderedPageBreak/>
              <w:t>possível</w:t>
            </w:r>
            <w:r w:rsidR="009E12FA" w:rsidRPr="009E12FA">
              <w:rPr>
                <w:rFonts w:ascii="Book Antiqua" w:eastAsia="Times New Roman" w:hAnsi="Book Antiqua" w:cs="Times New Roman"/>
                <w:b/>
                <w:i/>
                <w:iCs/>
                <w:sz w:val="19"/>
                <w:szCs w:val="19"/>
                <w:lang w:eastAsia="pt-BR"/>
              </w:rPr>
              <w:t xml:space="preserve">, portanto, em tese, que </w:t>
            </w:r>
            <w:r w:rsidR="009E12FA" w:rsidRPr="009E12FA">
              <w:rPr>
                <w:rFonts w:ascii="Book Antiqua" w:eastAsia="Times New Roman" w:hAnsi="Book Antiqua" w:cs="Times New Roman"/>
                <w:b/>
                <w:i/>
                <w:iCs/>
                <w:sz w:val="19"/>
                <w:szCs w:val="19"/>
                <w:highlight w:val="yellow"/>
                <w:lang w:eastAsia="pt-BR"/>
              </w:rPr>
              <w:t>um mesmo acusado</w:t>
            </w:r>
            <w:r w:rsidR="009E12FA" w:rsidRPr="009E12FA">
              <w:rPr>
                <w:rFonts w:ascii="Book Antiqua" w:eastAsia="Times New Roman" w:hAnsi="Book Antiqua" w:cs="Times New Roman"/>
                <w:b/>
                <w:i/>
                <w:iCs/>
                <w:sz w:val="19"/>
                <w:szCs w:val="19"/>
                <w:lang w:eastAsia="pt-BR"/>
              </w:rPr>
              <w:t xml:space="preserve"> </w:t>
            </w:r>
            <w:r w:rsidR="009E12FA" w:rsidRPr="009E12FA">
              <w:rPr>
                <w:rFonts w:ascii="Book Antiqua" w:eastAsia="Times New Roman" w:hAnsi="Book Antiqua" w:cs="Times New Roman"/>
                <w:b/>
                <w:i/>
                <w:iCs/>
                <w:sz w:val="19"/>
                <w:szCs w:val="19"/>
                <w:highlight w:val="green"/>
                <w:lang w:eastAsia="pt-BR"/>
              </w:rPr>
              <w:t>responda</w:t>
            </w:r>
            <w:r w:rsidR="009E12FA" w:rsidRPr="009E12FA">
              <w:rPr>
                <w:rFonts w:ascii="Book Antiqua" w:eastAsia="Times New Roman" w:hAnsi="Book Antiqua" w:cs="Times New Roman"/>
                <w:b/>
                <w:i/>
                <w:iCs/>
                <w:sz w:val="19"/>
                <w:szCs w:val="19"/>
                <w:lang w:eastAsia="pt-BR"/>
              </w:rPr>
              <w:t xml:space="preserve">, </w:t>
            </w:r>
            <w:r w:rsidR="009E12FA" w:rsidRPr="009E12FA">
              <w:rPr>
                <w:rFonts w:ascii="Book Antiqua" w:eastAsia="Times New Roman" w:hAnsi="Book Antiqua" w:cs="Times New Roman"/>
                <w:b/>
                <w:i/>
                <w:iCs/>
                <w:sz w:val="19"/>
                <w:szCs w:val="19"/>
                <w:highlight w:val="yellow"/>
                <w:lang w:eastAsia="pt-BR"/>
              </w:rPr>
              <w:t>concomitantemente, pela prática dos delitos antecedente e de lavagem</w:t>
            </w:r>
            <w:r w:rsidR="009E12FA" w:rsidRPr="009E12FA">
              <w:rPr>
                <w:rFonts w:ascii="Book Antiqua" w:eastAsia="Times New Roman" w:hAnsi="Book Antiqua" w:cs="Times New Roman"/>
                <w:b/>
                <w:i/>
                <w:iCs/>
                <w:sz w:val="19"/>
                <w:szCs w:val="19"/>
                <w:lang w:eastAsia="pt-BR"/>
              </w:rPr>
              <w:t xml:space="preserve">, inexistindo bis in idem decorrente de tal proceder. 3. Nada obstante, a </w:t>
            </w:r>
            <w:r w:rsidR="009E12FA" w:rsidRPr="009E12FA">
              <w:rPr>
                <w:rFonts w:ascii="Book Antiqua" w:eastAsia="Times New Roman" w:hAnsi="Book Antiqua" w:cs="Times New Roman"/>
                <w:b/>
                <w:i/>
                <w:iCs/>
                <w:sz w:val="19"/>
                <w:szCs w:val="19"/>
                <w:shd w:val="clear" w:color="auto" w:fill="F7CAAC" w:themeFill="accent2" w:themeFillTint="66"/>
                <w:lang w:eastAsia="pt-BR"/>
              </w:rPr>
              <w:t>incriminação da autolavagem</w:t>
            </w:r>
            <w:r w:rsidR="009E12FA" w:rsidRPr="009E12FA">
              <w:rPr>
                <w:rFonts w:ascii="Book Antiqua" w:eastAsia="Times New Roman" w:hAnsi="Book Antiqua" w:cs="Times New Roman"/>
                <w:b/>
                <w:i/>
                <w:iCs/>
                <w:sz w:val="19"/>
                <w:szCs w:val="19"/>
                <w:lang w:eastAsia="pt-BR"/>
              </w:rPr>
              <w:t xml:space="preserve"> </w:t>
            </w:r>
            <w:r w:rsidR="009E12FA" w:rsidRPr="009E12FA">
              <w:rPr>
                <w:rFonts w:ascii="Book Antiqua" w:eastAsia="Times New Roman" w:hAnsi="Book Antiqua" w:cs="Times New Roman"/>
                <w:b/>
                <w:i/>
                <w:iCs/>
                <w:sz w:val="19"/>
                <w:szCs w:val="19"/>
                <w:highlight w:val="green"/>
                <w:lang w:eastAsia="pt-BR"/>
              </w:rPr>
              <w:t>pressupõe</w:t>
            </w:r>
            <w:r w:rsidR="009E12FA" w:rsidRPr="009E12FA">
              <w:rPr>
                <w:rFonts w:ascii="Book Antiqua" w:eastAsia="Times New Roman" w:hAnsi="Book Antiqua" w:cs="Times New Roman"/>
                <w:b/>
                <w:i/>
                <w:iCs/>
                <w:sz w:val="19"/>
                <w:szCs w:val="19"/>
                <w:lang w:eastAsia="pt-BR"/>
              </w:rPr>
              <w:t xml:space="preserve"> </w:t>
            </w:r>
            <w:r w:rsidR="009E12FA" w:rsidRPr="009E12FA">
              <w:rPr>
                <w:rFonts w:ascii="Book Antiqua" w:eastAsia="Times New Roman" w:hAnsi="Book Antiqua" w:cs="Times New Roman"/>
                <w:b/>
                <w:i/>
                <w:iCs/>
                <w:sz w:val="19"/>
                <w:szCs w:val="19"/>
                <w:highlight w:val="yellow"/>
                <w:lang w:eastAsia="pt-BR"/>
              </w:rPr>
              <w:t>a prática de atos de ocultação, dissimulação ou integração autônomos ao delito antecedente</w:t>
            </w:r>
            <w:r w:rsidR="009E12FA" w:rsidRPr="009E12FA">
              <w:rPr>
                <w:rFonts w:ascii="Book Antiqua" w:eastAsia="Times New Roman" w:hAnsi="Book Antiqua" w:cs="Times New Roman"/>
                <w:b/>
                <w:i/>
                <w:iCs/>
                <w:sz w:val="19"/>
                <w:szCs w:val="19"/>
                <w:lang w:eastAsia="pt-BR"/>
              </w:rPr>
              <w:t xml:space="preserve">, </w:t>
            </w:r>
            <w:r w:rsidR="009E12FA" w:rsidRPr="009E12FA">
              <w:rPr>
                <w:rFonts w:ascii="Book Antiqua" w:eastAsia="Times New Roman" w:hAnsi="Book Antiqua" w:cs="Times New Roman"/>
                <w:b/>
                <w:i/>
                <w:iCs/>
                <w:sz w:val="19"/>
                <w:szCs w:val="19"/>
                <w:highlight w:val="green"/>
                <w:lang w:eastAsia="pt-BR"/>
              </w:rPr>
              <w:t>ainda que se verifique</w:t>
            </w:r>
            <w:r w:rsidR="009E12FA" w:rsidRPr="009E12FA">
              <w:rPr>
                <w:rFonts w:ascii="Book Antiqua" w:eastAsia="Times New Roman" w:hAnsi="Book Antiqua" w:cs="Times New Roman"/>
                <w:b/>
                <w:i/>
                <w:iCs/>
                <w:sz w:val="19"/>
                <w:szCs w:val="19"/>
                <w:lang w:eastAsia="pt-BR"/>
              </w:rPr>
              <w:t xml:space="preserve">, </w:t>
            </w:r>
            <w:r w:rsidR="009E12FA" w:rsidRPr="009E12FA">
              <w:rPr>
                <w:rFonts w:ascii="Book Antiqua" w:eastAsia="Times New Roman" w:hAnsi="Book Antiqua" w:cs="Times New Roman"/>
                <w:b/>
                <w:i/>
                <w:iCs/>
                <w:sz w:val="19"/>
                <w:szCs w:val="19"/>
                <w:highlight w:val="yellow"/>
                <w:lang w:eastAsia="pt-BR"/>
              </w:rPr>
              <w:t>eventualmente</w:t>
            </w:r>
            <w:r w:rsidR="009E12FA" w:rsidRPr="009E12FA">
              <w:rPr>
                <w:rFonts w:ascii="Book Antiqua" w:eastAsia="Times New Roman" w:hAnsi="Book Antiqua" w:cs="Times New Roman"/>
                <w:b/>
                <w:i/>
                <w:iCs/>
                <w:sz w:val="19"/>
                <w:szCs w:val="19"/>
                <w:lang w:eastAsia="pt-BR"/>
              </w:rPr>
              <w:t xml:space="preserve">, </w:t>
            </w:r>
            <w:r w:rsidR="009E12FA" w:rsidRPr="009E12FA">
              <w:rPr>
                <w:rFonts w:ascii="Book Antiqua" w:eastAsia="Times New Roman" w:hAnsi="Book Antiqua" w:cs="Times New Roman"/>
                <w:b/>
                <w:i/>
                <w:iCs/>
                <w:sz w:val="19"/>
                <w:szCs w:val="19"/>
                <w:highlight w:val="yellow"/>
                <w:lang w:eastAsia="pt-BR"/>
              </w:rPr>
              <w:t>consumações simultâneas</w:t>
            </w:r>
            <w:r w:rsidR="009E12FA" w:rsidRPr="009E12FA">
              <w:rPr>
                <w:rFonts w:ascii="Book Antiqua" w:eastAsia="Times New Roman" w:hAnsi="Book Antiqua" w:cs="Times New Roman"/>
                <w:b/>
                <w:i/>
                <w:iCs/>
                <w:sz w:val="19"/>
                <w:szCs w:val="19"/>
                <w:lang w:eastAsia="pt-BR"/>
              </w:rPr>
              <w:t>.”</w:t>
            </w:r>
            <w:r w:rsidR="009E12FA">
              <w:rPr>
                <w:rFonts w:ascii="Book Antiqua" w:eastAsia="Times New Roman" w:hAnsi="Book Antiqua" w:cs="Times New Roman"/>
                <w:bCs/>
                <w:sz w:val="19"/>
                <w:szCs w:val="19"/>
                <w:lang w:eastAsia="pt-BR"/>
              </w:rPr>
              <w:t xml:space="preserve"> </w:t>
            </w:r>
            <w:r w:rsidR="009E12FA" w:rsidRPr="009E12FA">
              <w:rPr>
                <w:rFonts w:ascii="Book Antiqua" w:eastAsia="Times New Roman" w:hAnsi="Book Antiqua" w:cs="Times New Roman"/>
                <w:bCs/>
                <w:sz w:val="19"/>
                <w:szCs w:val="19"/>
                <w:lang w:eastAsia="pt-BR"/>
              </w:rPr>
              <w:t>STF</w:t>
            </w:r>
            <w:r w:rsidR="009E12FA">
              <w:rPr>
                <w:rFonts w:ascii="Book Antiqua" w:eastAsia="Times New Roman" w:hAnsi="Book Antiqua" w:cs="Times New Roman"/>
                <w:bCs/>
                <w:sz w:val="19"/>
                <w:szCs w:val="19"/>
                <w:lang w:eastAsia="pt-BR"/>
              </w:rPr>
              <w:t>.</w:t>
            </w:r>
            <w:r w:rsidR="009E12FA" w:rsidRPr="009E12FA">
              <w:rPr>
                <w:rFonts w:ascii="Book Antiqua" w:eastAsia="Times New Roman" w:hAnsi="Book Antiqua" w:cs="Times New Roman"/>
                <w:bCs/>
                <w:sz w:val="19"/>
                <w:szCs w:val="19"/>
                <w:lang w:eastAsia="pt-BR"/>
              </w:rPr>
              <w:t xml:space="preserve"> </w:t>
            </w:r>
            <w:r w:rsidR="009E12FA">
              <w:rPr>
                <w:rFonts w:ascii="Book Antiqua" w:eastAsia="Times New Roman" w:hAnsi="Book Antiqua" w:cs="Times New Roman"/>
                <w:bCs/>
                <w:sz w:val="19"/>
                <w:szCs w:val="19"/>
                <w:lang w:eastAsia="pt-BR"/>
              </w:rPr>
              <w:t>2ª</w:t>
            </w:r>
            <w:r w:rsidR="009E12FA" w:rsidRPr="009E12FA">
              <w:rPr>
                <w:rFonts w:ascii="Book Antiqua" w:eastAsia="Times New Roman" w:hAnsi="Book Antiqua" w:cs="Times New Roman"/>
                <w:bCs/>
                <w:sz w:val="19"/>
                <w:szCs w:val="19"/>
                <w:lang w:eastAsia="pt-BR"/>
              </w:rPr>
              <w:t xml:space="preserve"> T</w:t>
            </w:r>
            <w:r w:rsidR="009E12FA">
              <w:rPr>
                <w:rFonts w:ascii="Book Antiqua" w:eastAsia="Times New Roman" w:hAnsi="Book Antiqua" w:cs="Times New Roman"/>
                <w:bCs/>
                <w:sz w:val="19"/>
                <w:szCs w:val="19"/>
                <w:lang w:eastAsia="pt-BR"/>
              </w:rPr>
              <w:t>.,</w:t>
            </w:r>
            <w:r w:rsidR="009E12FA" w:rsidRPr="009E12FA">
              <w:rPr>
                <w:rFonts w:ascii="Book Antiqua" w:eastAsia="Times New Roman" w:hAnsi="Book Antiqua" w:cs="Times New Roman"/>
                <w:bCs/>
                <w:sz w:val="19"/>
                <w:szCs w:val="19"/>
                <w:lang w:eastAsia="pt-BR"/>
              </w:rPr>
              <w:t xml:space="preserve"> HC 165036/PR</w:t>
            </w:r>
            <w:r w:rsidR="009E12FA">
              <w:rPr>
                <w:rFonts w:ascii="Book Antiqua" w:eastAsia="Times New Roman" w:hAnsi="Book Antiqua" w:cs="Times New Roman"/>
                <w:bCs/>
                <w:sz w:val="19"/>
                <w:szCs w:val="19"/>
                <w:lang w:eastAsia="pt-BR"/>
              </w:rPr>
              <w:t>.</w:t>
            </w:r>
            <w:r w:rsidR="009E12FA" w:rsidRPr="009E12FA">
              <w:rPr>
                <w:rFonts w:ascii="Book Antiqua" w:eastAsia="Times New Roman" w:hAnsi="Book Antiqua" w:cs="Times New Roman"/>
                <w:bCs/>
                <w:sz w:val="19"/>
                <w:szCs w:val="19"/>
                <w:lang w:eastAsia="pt-BR"/>
              </w:rPr>
              <w:t xml:space="preserve"> Rel</w:t>
            </w:r>
            <w:r w:rsidR="009E12FA">
              <w:rPr>
                <w:rFonts w:ascii="Book Antiqua" w:eastAsia="Times New Roman" w:hAnsi="Book Antiqua" w:cs="Times New Roman"/>
                <w:bCs/>
                <w:sz w:val="19"/>
                <w:szCs w:val="19"/>
                <w:lang w:eastAsia="pt-BR"/>
              </w:rPr>
              <w:t>.</w:t>
            </w:r>
            <w:r w:rsidR="009E12FA" w:rsidRPr="009E12FA">
              <w:rPr>
                <w:rFonts w:ascii="Book Antiqua" w:eastAsia="Times New Roman" w:hAnsi="Book Antiqua" w:cs="Times New Roman"/>
                <w:bCs/>
                <w:sz w:val="19"/>
                <w:szCs w:val="19"/>
                <w:lang w:eastAsia="pt-BR"/>
              </w:rPr>
              <w:t xml:space="preserve"> Min. Edson Fachin; </w:t>
            </w:r>
            <w:proofErr w:type="spellStart"/>
            <w:r w:rsidR="009E12FA" w:rsidRPr="009E12FA">
              <w:rPr>
                <w:rFonts w:ascii="Book Antiqua" w:eastAsia="Times New Roman" w:hAnsi="Book Antiqua" w:cs="Times New Roman"/>
                <w:bCs/>
                <w:sz w:val="19"/>
                <w:szCs w:val="19"/>
                <w:lang w:eastAsia="pt-BR"/>
              </w:rPr>
              <w:t>DJe</w:t>
            </w:r>
            <w:proofErr w:type="spellEnd"/>
            <w:r w:rsidR="009E12FA" w:rsidRPr="009E12FA">
              <w:rPr>
                <w:rFonts w:ascii="Book Antiqua" w:eastAsia="Times New Roman" w:hAnsi="Book Antiqua" w:cs="Times New Roman"/>
                <w:bCs/>
                <w:sz w:val="19"/>
                <w:szCs w:val="19"/>
                <w:lang w:eastAsia="pt-BR"/>
              </w:rPr>
              <w:t xml:space="preserve"> 10/03/20</w:t>
            </w:r>
            <w:r w:rsidR="009E12FA">
              <w:rPr>
                <w:rFonts w:ascii="Book Antiqua" w:eastAsia="Times New Roman" w:hAnsi="Book Antiqua" w:cs="Times New Roman"/>
                <w:bCs/>
                <w:sz w:val="19"/>
                <w:szCs w:val="19"/>
                <w:lang w:eastAsia="pt-BR"/>
              </w:rPr>
              <w:t xml:space="preserve">. </w:t>
            </w:r>
            <w:r w:rsidR="006E664B">
              <w:rPr>
                <w:rFonts w:ascii="Book Antiqua" w:eastAsia="Times New Roman" w:hAnsi="Book Antiqua" w:cs="Times New Roman"/>
                <w:bCs/>
                <w:sz w:val="19"/>
                <w:szCs w:val="19"/>
                <w:lang w:eastAsia="pt-BR"/>
              </w:rPr>
              <w:t>Em suma, o</w:t>
            </w:r>
            <w:r w:rsidR="006E664B" w:rsidRPr="006E664B">
              <w:rPr>
                <w:rFonts w:ascii="Book Antiqua" w:eastAsia="Times New Roman" w:hAnsi="Book Antiqua" w:cs="Times New Roman"/>
                <w:bCs/>
                <w:sz w:val="19"/>
                <w:szCs w:val="19"/>
                <w:lang w:eastAsia="pt-BR"/>
              </w:rPr>
              <w:t>corre</w:t>
            </w:r>
            <w:r w:rsidR="006E664B">
              <w:rPr>
                <w:rFonts w:ascii="Book Antiqua" w:eastAsia="Times New Roman" w:hAnsi="Book Antiqua" w:cs="Times New Roman"/>
                <w:bCs/>
                <w:sz w:val="19"/>
                <w:szCs w:val="19"/>
                <w:lang w:eastAsia="pt-BR"/>
              </w:rPr>
              <w:t>rá</w:t>
            </w:r>
            <w:r w:rsidR="006E664B" w:rsidRPr="006E664B">
              <w:rPr>
                <w:rFonts w:ascii="Book Antiqua" w:eastAsia="Times New Roman" w:hAnsi="Book Antiqua" w:cs="Times New Roman"/>
                <w:bCs/>
                <w:sz w:val="19"/>
                <w:szCs w:val="19"/>
                <w:lang w:eastAsia="pt-BR"/>
              </w:rPr>
              <w:t xml:space="preserve"> autolavagem quando o autor da infração anterior oculta ou dissimula bens provenientes da vantagem econômica auferida. Assim, como a condutas e bens jurídicos são distintos é possível punição da autolavagem, sem que se configure </w:t>
            </w:r>
            <w:r w:rsidR="006E664B" w:rsidRPr="006E664B">
              <w:rPr>
                <w:rFonts w:ascii="Book Antiqua" w:eastAsia="Times New Roman" w:hAnsi="Book Antiqua" w:cs="Times New Roman"/>
                <w:bCs/>
                <w:i/>
                <w:iCs/>
                <w:sz w:val="19"/>
                <w:szCs w:val="19"/>
                <w:lang w:eastAsia="pt-BR"/>
              </w:rPr>
              <w:t>bis in idem</w:t>
            </w:r>
            <w:r w:rsidR="006E664B" w:rsidRPr="006E664B">
              <w:rPr>
                <w:rFonts w:ascii="Book Antiqua" w:eastAsia="Times New Roman" w:hAnsi="Book Antiqua" w:cs="Times New Roman"/>
                <w:bCs/>
                <w:sz w:val="19"/>
                <w:szCs w:val="19"/>
                <w:lang w:eastAsia="pt-BR"/>
              </w:rPr>
              <w:t>.</w:t>
            </w:r>
          </w:p>
          <w:p w14:paraId="3879B9C0" w14:textId="4E308966" w:rsidR="00BD615C" w:rsidRDefault="008762F3" w:rsidP="008762F3">
            <w:pPr>
              <w:autoSpaceDE w:val="0"/>
              <w:autoSpaceDN w:val="0"/>
              <w:adjustRightInd w:val="0"/>
              <w:jc w:val="both"/>
              <w:rPr>
                <w:rFonts w:ascii="Book Antiqua" w:hAnsi="Book Antiqua" w:cs="Times New Roman"/>
                <w:bCs/>
                <w:i/>
                <w:iCs/>
                <w:color w:val="000000"/>
                <w:sz w:val="19"/>
                <w:szCs w:val="19"/>
              </w:rPr>
            </w:pPr>
            <w:r>
              <w:rPr>
                <w:rFonts w:ascii="Book Antiqua" w:hAnsi="Book Antiqua" w:cs="Times New Roman"/>
                <w:bCs/>
                <w:i/>
                <w:iCs/>
                <w:color w:val="000000"/>
                <w:sz w:val="19"/>
                <w:szCs w:val="19"/>
              </w:rPr>
              <w:t xml:space="preserve"> </w:t>
            </w:r>
          </w:p>
          <w:p w14:paraId="3629645E" w14:textId="18DC740A" w:rsidR="006934E6" w:rsidRPr="00141EBE" w:rsidRDefault="006934E6" w:rsidP="006934E6">
            <w:pPr>
              <w:autoSpaceDE w:val="0"/>
              <w:autoSpaceDN w:val="0"/>
              <w:adjustRightInd w:val="0"/>
              <w:jc w:val="both"/>
              <w:rPr>
                <w:rFonts w:ascii="Book Antiqua" w:eastAsia="Times New Roman" w:hAnsi="Book Antiqua" w:cs="Times New Roman"/>
                <w:b/>
                <w:bCs/>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w:t>
            </w:r>
            <w:r w:rsidRPr="009217F3">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6934E6">
              <w:rPr>
                <w:rFonts w:ascii="Book Antiqua" w:eastAsia="Times New Roman" w:hAnsi="Book Antiqua" w:cs="Times New Roman"/>
                <w:b/>
                <w:bCs/>
                <w:i/>
                <w:iCs/>
                <w:color w:val="FF0000"/>
                <w:sz w:val="19"/>
                <w:szCs w:val="19"/>
                <w:highlight w:val="green"/>
                <w:lang w:eastAsia="pt-BR"/>
              </w:rPr>
              <w:t>ST</w:t>
            </w:r>
            <w:r w:rsidR="00141EBE">
              <w:rPr>
                <w:rFonts w:ascii="Book Antiqua" w:eastAsia="Times New Roman" w:hAnsi="Book Antiqua" w:cs="Times New Roman"/>
                <w:b/>
                <w:bCs/>
                <w:i/>
                <w:iCs/>
                <w:color w:val="FF0000"/>
                <w:sz w:val="19"/>
                <w:szCs w:val="19"/>
                <w:highlight w:val="green"/>
                <w:lang w:eastAsia="pt-BR"/>
              </w:rPr>
              <w:t xml:space="preserve">F e </w:t>
            </w:r>
            <w:proofErr w:type="spellStart"/>
            <w:r w:rsidR="00141EBE">
              <w:rPr>
                <w:rFonts w:ascii="Book Antiqua" w:eastAsia="Times New Roman" w:hAnsi="Book Antiqua" w:cs="Times New Roman"/>
                <w:b/>
                <w:bCs/>
                <w:i/>
                <w:iCs/>
                <w:color w:val="FF0000"/>
                <w:sz w:val="19"/>
                <w:szCs w:val="19"/>
                <w:highlight w:val="green"/>
                <w:lang w:eastAsia="pt-BR"/>
              </w:rPr>
              <w:t>Jurisprud</w:t>
            </w:r>
            <w:proofErr w:type="spellEnd"/>
            <w:r w:rsidR="00141EBE">
              <w:rPr>
                <w:rFonts w:ascii="Book Antiqua" w:eastAsia="Times New Roman" w:hAnsi="Book Antiqua" w:cs="Times New Roman"/>
                <w:b/>
                <w:bCs/>
                <w:i/>
                <w:iCs/>
                <w:color w:val="FF0000"/>
                <w:sz w:val="19"/>
                <w:szCs w:val="19"/>
                <w:highlight w:val="green"/>
                <w:lang w:eastAsia="pt-BR"/>
              </w:rPr>
              <w:t>. Teses/STJ – Ed. 166</w:t>
            </w:r>
            <w:r>
              <w:rPr>
                <w:rFonts w:ascii="Book Antiqua" w:eastAsia="Times New Roman" w:hAnsi="Book Antiqua" w:cs="Times New Roman"/>
                <w:b/>
                <w:bCs/>
                <w:i/>
                <w:iCs/>
                <w:color w:val="FF0000"/>
                <w:sz w:val="19"/>
                <w:szCs w:val="19"/>
                <w:lang w:eastAsia="pt-BR"/>
              </w:rPr>
              <w:t>: #</w:t>
            </w:r>
            <w:r w:rsidRPr="006934E6">
              <w:rPr>
                <w:rFonts w:ascii="Book Antiqua" w:eastAsia="Times New Roman" w:hAnsi="Book Antiqua" w:cs="Times New Roman"/>
                <w:b/>
                <w:bCs/>
                <w:i/>
                <w:iCs/>
                <w:color w:val="FF0000"/>
                <w:sz w:val="19"/>
                <w:szCs w:val="19"/>
                <w:highlight w:val="green"/>
                <w:lang w:eastAsia="pt-BR"/>
              </w:rPr>
              <w:t>PCRS-2018</w:t>
            </w:r>
            <w:r w:rsidR="00931619">
              <w:rPr>
                <w:rFonts w:ascii="Book Antiqua" w:eastAsia="Times New Roman" w:hAnsi="Book Antiqua" w:cs="Times New Roman"/>
                <w:b/>
                <w:bCs/>
                <w:i/>
                <w:iCs/>
                <w:color w:val="FF0000"/>
                <w:sz w:val="19"/>
                <w:szCs w:val="19"/>
                <w:lang w:eastAsia="pt-BR"/>
              </w:rPr>
              <w:t>: #</w:t>
            </w:r>
            <w:r w:rsidR="00931619" w:rsidRPr="00931619">
              <w:rPr>
                <w:rFonts w:ascii="Book Antiqua" w:eastAsia="Times New Roman" w:hAnsi="Book Antiqua" w:cs="Times New Roman"/>
                <w:b/>
                <w:bCs/>
                <w:i/>
                <w:iCs/>
                <w:color w:val="FF0000"/>
                <w:sz w:val="19"/>
                <w:szCs w:val="19"/>
                <w:highlight w:val="green"/>
                <w:lang w:eastAsia="pt-BR"/>
              </w:rPr>
              <w:t>PCES-2022</w:t>
            </w:r>
            <w:r w:rsidR="00C42AE1">
              <w:rPr>
                <w:rFonts w:ascii="Book Antiqua" w:eastAsia="Times New Roman" w:hAnsi="Book Antiqua" w:cs="Times New Roman"/>
                <w:b/>
                <w:bCs/>
                <w:i/>
                <w:iCs/>
                <w:color w:val="FF0000"/>
                <w:sz w:val="19"/>
                <w:szCs w:val="19"/>
                <w:lang w:eastAsia="pt-BR"/>
              </w:rPr>
              <w:t>: #</w:t>
            </w:r>
            <w:r w:rsidR="00C42AE1" w:rsidRPr="00C42AE1">
              <w:rPr>
                <w:rFonts w:ascii="Book Antiqua" w:eastAsia="Times New Roman" w:hAnsi="Book Antiqua" w:cs="Times New Roman"/>
                <w:b/>
                <w:bCs/>
                <w:i/>
                <w:iCs/>
                <w:color w:val="FF0000"/>
                <w:sz w:val="19"/>
                <w:szCs w:val="19"/>
                <w:highlight w:val="green"/>
                <w:lang w:eastAsia="pt-BR"/>
              </w:rPr>
              <w:t>TJDFT-2023</w:t>
            </w:r>
            <w:r w:rsidR="00C42AE1">
              <w:rPr>
                <w:rFonts w:ascii="Book Antiqua" w:eastAsia="Times New Roman" w:hAnsi="Book Antiqua" w:cs="Times New Roman"/>
                <w:b/>
                <w:bCs/>
                <w:i/>
                <w:iCs/>
                <w:color w:val="FF0000"/>
                <w:sz w:val="19"/>
                <w:szCs w:val="19"/>
                <w:lang w:eastAsia="pt-BR"/>
              </w:rPr>
              <w:t>: #</w:t>
            </w:r>
            <w:r w:rsidR="00C42AE1" w:rsidRPr="00C42AE1">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sidRPr="006934E6">
              <w:rPr>
                <w:rFonts w:ascii="Book Antiqua" w:eastAsia="Times New Roman" w:hAnsi="Book Antiqua" w:cs="Times New Roman"/>
                <w:b/>
                <w:bCs/>
                <w:i/>
                <w:iCs/>
                <w:color w:val="FF0000"/>
                <w:sz w:val="19"/>
                <w:szCs w:val="19"/>
                <w:highlight w:val="green"/>
                <w:lang w:eastAsia="pt-BR"/>
              </w:rPr>
              <w:t>Fundatec</w:t>
            </w:r>
            <w:r w:rsidRPr="00477956">
              <w:rPr>
                <w:rFonts w:ascii="Book Antiqua" w:eastAsia="Times New Roman" w:hAnsi="Book Antiqua" w:cs="Times New Roman"/>
                <w:sz w:val="19"/>
                <w:szCs w:val="19"/>
                <w:lang w:eastAsia="pt-BR"/>
              </w:rPr>
              <w:t>:</w:t>
            </w:r>
            <w:r w:rsidR="00141EBE">
              <w:rPr>
                <w:rFonts w:ascii="Book Antiqua" w:eastAsia="Times New Roman" w:hAnsi="Book Antiqua" w:cs="Times New Roman"/>
                <w:sz w:val="19"/>
                <w:szCs w:val="19"/>
                <w:lang w:eastAsia="pt-BR"/>
              </w:rPr>
              <w:t xml:space="preserve"> </w:t>
            </w:r>
            <w:r w:rsidR="00141EBE">
              <w:rPr>
                <w:rFonts w:ascii="Book Antiqua" w:eastAsia="Times New Roman" w:hAnsi="Book Antiqua" w:cs="Times New Roman"/>
                <w:b/>
                <w:bCs/>
                <w:i/>
                <w:iCs/>
                <w:sz w:val="19"/>
                <w:szCs w:val="19"/>
                <w:lang w:eastAsia="pt-BR"/>
              </w:rPr>
              <w:t>#</w:t>
            </w:r>
            <w:r w:rsidR="00141EBE" w:rsidRPr="00141EBE">
              <w:rPr>
                <w:rFonts w:ascii="Book Antiqua" w:eastAsia="Times New Roman" w:hAnsi="Book Antiqua" w:cs="Times New Roman"/>
                <w:b/>
                <w:bCs/>
                <w:i/>
                <w:iCs/>
                <w:sz w:val="19"/>
                <w:szCs w:val="19"/>
                <w:highlight w:val="magenta"/>
                <w:lang w:eastAsia="pt-BR"/>
              </w:rPr>
              <w:t>STF</w:t>
            </w:r>
            <w:r w:rsidR="00141EBE">
              <w:rPr>
                <w:rFonts w:ascii="Book Antiqua" w:eastAsia="Times New Roman" w:hAnsi="Book Antiqua" w:cs="Times New Roman"/>
                <w:b/>
                <w:bCs/>
                <w:i/>
                <w:iCs/>
                <w:sz w:val="19"/>
                <w:szCs w:val="19"/>
                <w:lang w:eastAsia="pt-BR"/>
              </w:rPr>
              <w:t>:</w:t>
            </w:r>
            <w:r>
              <w:rPr>
                <w:rFonts w:ascii="Book Antiqua" w:eastAsia="Times New Roman" w:hAnsi="Book Antiqua" w:cs="Times New Roman"/>
                <w:sz w:val="19"/>
                <w:szCs w:val="19"/>
                <w:lang w:eastAsia="pt-BR"/>
              </w:rPr>
              <w:t xml:space="preserve"> </w:t>
            </w:r>
            <w:r w:rsidRPr="006934E6">
              <w:rPr>
                <w:rFonts w:ascii="Book Antiqua" w:eastAsia="Times New Roman" w:hAnsi="Book Antiqua" w:cs="Times New Roman"/>
                <w:b/>
                <w:bCs/>
                <w:i/>
                <w:iCs/>
                <w:sz w:val="19"/>
                <w:szCs w:val="19"/>
                <w:u w:val="single"/>
                <w:lang w:eastAsia="pt-BR"/>
              </w:rPr>
              <w:t>Lavagem de dinheiro, na modalidade “ocultar”, é crime permanente</w:t>
            </w:r>
            <w:r>
              <w:rPr>
                <w:rFonts w:ascii="Book Antiqua" w:eastAsia="Times New Roman" w:hAnsi="Book Antiqua" w:cs="Times New Roman"/>
                <w:sz w:val="19"/>
                <w:szCs w:val="19"/>
                <w:lang w:eastAsia="pt-BR"/>
              </w:rPr>
              <w:t xml:space="preserve">: </w:t>
            </w:r>
            <w:r w:rsidRPr="006934E6">
              <w:rPr>
                <w:rFonts w:ascii="Book Antiqua" w:eastAsia="Times New Roman" w:hAnsi="Book Antiqua" w:cs="Times New Roman"/>
                <w:b/>
                <w:bCs/>
                <w:sz w:val="19"/>
                <w:szCs w:val="19"/>
                <w:lang w:eastAsia="pt-BR"/>
              </w:rPr>
              <w:t xml:space="preserve">O delito de lavagem de bens, direitos ou valores (“lavagem de dinheiro”), previsto no art. 1º da Lei 9.613/98, </w:t>
            </w:r>
            <w:r w:rsidRPr="006934E6">
              <w:rPr>
                <w:rFonts w:ascii="Book Antiqua" w:eastAsia="Times New Roman" w:hAnsi="Book Antiqua" w:cs="Times New Roman"/>
                <w:b/>
                <w:bCs/>
                <w:sz w:val="19"/>
                <w:szCs w:val="19"/>
                <w:highlight w:val="green"/>
                <w:lang w:eastAsia="pt-BR"/>
              </w:rPr>
              <w:t>quando praticado</w:t>
            </w:r>
            <w:r w:rsidRPr="006934E6">
              <w:rPr>
                <w:rFonts w:ascii="Book Antiqua" w:eastAsia="Times New Roman" w:hAnsi="Book Antiqua" w:cs="Times New Roman"/>
                <w:b/>
                <w:bCs/>
                <w:sz w:val="19"/>
                <w:szCs w:val="19"/>
                <w:lang w:eastAsia="pt-BR"/>
              </w:rPr>
              <w:t xml:space="preserve"> </w:t>
            </w:r>
            <w:r w:rsidRPr="006934E6">
              <w:rPr>
                <w:rFonts w:ascii="Book Antiqua" w:eastAsia="Times New Roman" w:hAnsi="Book Antiqua" w:cs="Times New Roman"/>
                <w:b/>
                <w:bCs/>
                <w:sz w:val="19"/>
                <w:szCs w:val="19"/>
                <w:shd w:val="clear" w:color="auto" w:fill="F7CAAC" w:themeFill="accent2" w:themeFillTint="66"/>
                <w:lang w:eastAsia="pt-BR"/>
              </w:rPr>
              <w:t>na modalidade de ocultação</w:t>
            </w:r>
            <w:r w:rsidRPr="006934E6">
              <w:rPr>
                <w:rFonts w:ascii="Book Antiqua" w:eastAsia="Times New Roman" w:hAnsi="Book Antiqua" w:cs="Times New Roman"/>
                <w:b/>
                <w:bCs/>
                <w:sz w:val="19"/>
                <w:szCs w:val="19"/>
                <w:lang w:eastAsia="pt-BR"/>
              </w:rPr>
              <w:t xml:space="preserve">, </w:t>
            </w:r>
            <w:r w:rsidRPr="006934E6">
              <w:rPr>
                <w:rFonts w:ascii="Book Antiqua" w:eastAsia="Times New Roman" w:hAnsi="Book Antiqua" w:cs="Times New Roman"/>
                <w:b/>
                <w:bCs/>
                <w:sz w:val="19"/>
                <w:szCs w:val="19"/>
                <w:highlight w:val="green"/>
                <w:lang w:eastAsia="pt-BR"/>
              </w:rPr>
              <w:t>tem</w:t>
            </w:r>
            <w:r w:rsidRPr="006934E6">
              <w:rPr>
                <w:rFonts w:ascii="Book Antiqua" w:eastAsia="Times New Roman" w:hAnsi="Book Antiqua" w:cs="Times New Roman"/>
                <w:b/>
                <w:bCs/>
                <w:sz w:val="19"/>
                <w:szCs w:val="19"/>
                <w:lang w:eastAsia="pt-BR"/>
              </w:rPr>
              <w:t xml:space="preserve"> </w:t>
            </w:r>
            <w:r w:rsidRPr="006934E6">
              <w:rPr>
                <w:rFonts w:ascii="Book Antiqua" w:eastAsia="Times New Roman" w:hAnsi="Book Antiqua" w:cs="Times New Roman"/>
                <w:b/>
                <w:bCs/>
                <w:sz w:val="19"/>
                <w:szCs w:val="19"/>
                <w:shd w:val="clear" w:color="auto" w:fill="F7CAAC" w:themeFill="accent2" w:themeFillTint="66"/>
                <w:lang w:eastAsia="pt-BR"/>
              </w:rPr>
              <w:t>natureza de crime permanente</w:t>
            </w:r>
            <w:r w:rsidRPr="006934E6">
              <w:rPr>
                <w:rFonts w:ascii="Book Antiqua" w:eastAsia="Times New Roman" w:hAnsi="Book Antiqua" w:cs="Times New Roman"/>
                <w:b/>
                <w:bCs/>
                <w:sz w:val="19"/>
                <w:szCs w:val="19"/>
                <w:lang w:eastAsia="pt-BR"/>
              </w:rPr>
              <w:t xml:space="preserve">. A característica básica dos delitos permanentes está na circunstância de que a execução desses crimes não se dá em um momento definido e específico, mas em um alongar temporal. Quem oculta e mantém oculto algo, prolonga a ação até que o fato se torne conhecido. Assim, o </w:t>
            </w:r>
            <w:r w:rsidRPr="006934E6">
              <w:rPr>
                <w:rFonts w:ascii="Book Antiqua" w:eastAsia="Times New Roman" w:hAnsi="Book Antiqua" w:cs="Times New Roman"/>
                <w:b/>
                <w:bCs/>
                <w:sz w:val="19"/>
                <w:szCs w:val="19"/>
                <w:shd w:val="clear" w:color="auto" w:fill="F7CAAC" w:themeFill="accent2" w:themeFillTint="66"/>
                <w:lang w:eastAsia="pt-BR"/>
              </w:rPr>
              <w:t>prazo prescricional</w:t>
            </w:r>
            <w:r w:rsidRPr="006934E6">
              <w:rPr>
                <w:rFonts w:ascii="Book Antiqua" w:eastAsia="Times New Roman" w:hAnsi="Book Antiqua" w:cs="Times New Roman"/>
                <w:b/>
                <w:bCs/>
                <w:sz w:val="19"/>
                <w:szCs w:val="19"/>
                <w:lang w:eastAsia="pt-BR"/>
              </w:rPr>
              <w:t xml:space="preserve"> </w:t>
            </w:r>
            <w:r w:rsidRPr="006934E6">
              <w:rPr>
                <w:rFonts w:ascii="Book Antiqua" w:eastAsia="Times New Roman" w:hAnsi="Book Antiqua" w:cs="Times New Roman"/>
                <w:b/>
                <w:bCs/>
                <w:sz w:val="19"/>
                <w:szCs w:val="19"/>
                <w:highlight w:val="green"/>
                <w:lang w:eastAsia="pt-BR"/>
              </w:rPr>
              <w:t>somente tem início</w:t>
            </w:r>
            <w:r w:rsidRPr="006934E6">
              <w:rPr>
                <w:rFonts w:ascii="Book Antiqua" w:eastAsia="Times New Roman" w:hAnsi="Book Antiqua" w:cs="Times New Roman"/>
                <w:b/>
                <w:bCs/>
                <w:sz w:val="19"/>
                <w:szCs w:val="19"/>
                <w:lang w:eastAsia="pt-BR"/>
              </w:rPr>
              <w:t xml:space="preserve"> </w:t>
            </w:r>
            <w:r w:rsidRPr="006934E6">
              <w:rPr>
                <w:rFonts w:ascii="Book Antiqua" w:eastAsia="Times New Roman" w:hAnsi="Book Antiqua" w:cs="Times New Roman"/>
                <w:b/>
                <w:bCs/>
                <w:sz w:val="19"/>
                <w:szCs w:val="19"/>
                <w:highlight w:val="yellow"/>
                <w:lang w:eastAsia="pt-BR"/>
              </w:rPr>
              <w:t>quando as autoridades tomam conhecimento da conduta do agente</w:t>
            </w:r>
            <w:r w:rsidRPr="006934E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934E6">
              <w:rPr>
                <w:rFonts w:ascii="Book Antiqua" w:eastAsia="Times New Roman" w:hAnsi="Book Antiqua" w:cs="Times New Roman"/>
                <w:sz w:val="19"/>
                <w:szCs w:val="19"/>
                <w:lang w:eastAsia="pt-BR"/>
              </w:rPr>
              <w:t>STF. 1ª T. AP 863/SP, Rel. Min. Edson Fachin, j</w:t>
            </w:r>
            <w:r>
              <w:rPr>
                <w:rFonts w:ascii="Book Antiqua" w:eastAsia="Times New Roman" w:hAnsi="Book Antiqua" w:cs="Times New Roman"/>
                <w:sz w:val="19"/>
                <w:szCs w:val="19"/>
                <w:lang w:eastAsia="pt-BR"/>
              </w:rPr>
              <w:t>.</w:t>
            </w:r>
            <w:r w:rsidRPr="006934E6">
              <w:rPr>
                <w:rFonts w:ascii="Book Antiqua" w:eastAsia="Times New Roman" w:hAnsi="Book Antiqua" w:cs="Times New Roman"/>
                <w:sz w:val="19"/>
                <w:szCs w:val="19"/>
                <w:lang w:eastAsia="pt-BR"/>
              </w:rPr>
              <w:t xml:space="preserve"> 23/5/17</w:t>
            </w:r>
            <w:r>
              <w:rPr>
                <w:rFonts w:ascii="Book Antiqua" w:eastAsia="Times New Roman" w:hAnsi="Book Antiqua" w:cs="Times New Roman"/>
                <w:sz w:val="19"/>
                <w:szCs w:val="19"/>
                <w:lang w:eastAsia="pt-BR"/>
              </w:rPr>
              <w:t xml:space="preserve"> </w:t>
            </w:r>
            <w:r w:rsidRPr="006934E6">
              <w:rPr>
                <w:rFonts w:ascii="Book Antiqua" w:eastAsia="Times New Roman" w:hAnsi="Book Antiqua" w:cs="Times New Roman"/>
                <w:b/>
                <w:bCs/>
                <w:sz w:val="19"/>
                <w:szCs w:val="19"/>
                <w:lang w:eastAsia="pt-BR"/>
              </w:rPr>
              <w:t>(Info 866).</w:t>
            </w:r>
            <w:r w:rsidR="00141EBE">
              <w:rPr>
                <w:rFonts w:ascii="Book Antiqua" w:eastAsia="Times New Roman" w:hAnsi="Book Antiqua" w:cs="Times New Roman"/>
                <w:b/>
                <w:bCs/>
                <w:sz w:val="19"/>
                <w:szCs w:val="19"/>
                <w:lang w:eastAsia="pt-BR"/>
              </w:rPr>
              <w:t xml:space="preserve"> </w:t>
            </w:r>
            <w:r w:rsidR="00141EBE">
              <w:rPr>
                <w:rFonts w:ascii="Book Antiqua" w:eastAsia="Times New Roman" w:hAnsi="Book Antiqua" w:cs="Times New Roman"/>
                <w:b/>
                <w:bCs/>
                <w:i/>
                <w:iCs/>
                <w:sz w:val="19"/>
                <w:szCs w:val="19"/>
                <w:lang w:eastAsia="pt-BR"/>
              </w:rPr>
              <w:t>#</w:t>
            </w:r>
            <w:r w:rsidR="00141EBE" w:rsidRPr="00141EBE">
              <w:rPr>
                <w:rFonts w:ascii="Book Antiqua" w:eastAsia="Times New Roman" w:hAnsi="Book Antiqua" w:cs="Times New Roman"/>
                <w:b/>
                <w:bCs/>
                <w:i/>
                <w:iCs/>
                <w:sz w:val="19"/>
                <w:szCs w:val="19"/>
                <w:highlight w:val="magenta"/>
                <w:lang w:eastAsia="pt-BR"/>
              </w:rPr>
              <w:t>Jurisprud. Teses/Ed. 166 – Tese 08</w:t>
            </w:r>
            <w:r w:rsidR="00141EBE">
              <w:rPr>
                <w:rFonts w:ascii="Book Antiqua" w:eastAsia="Times New Roman" w:hAnsi="Book Antiqua" w:cs="Times New Roman"/>
                <w:sz w:val="19"/>
                <w:szCs w:val="19"/>
                <w:lang w:eastAsia="pt-BR"/>
              </w:rPr>
              <w:t xml:space="preserve">: </w:t>
            </w:r>
            <w:r w:rsidR="00141EBE" w:rsidRPr="00141EBE">
              <w:rPr>
                <w:rFonts w:ascii="Book Antiqua" w:eastAsia="Times New Roman" w:hAnsi="Book Antiqua" w:cs="Times New Roman"/>
                <w:b/>
                <w:bCs/>
                <w:sz w:val="19"/>
                <w:szCs w:val="19"/>
                <w:lang w:eastAsia="pt-BR"/>
              </w:rPr>
              <w:t>O crime de lavagem de bens, direitos ou valores, quando praticado na modalidade típica de ocultar, é permanente, protraindo-se sua execução até que os objetos materiais do branqueamento se tornem conhecidos.</w:t>
            </w:r>
          </w:p>
          <w:tbl>
            <w:tblPr>
              <w:tblStyle w:val="Tabelacomgrade"/>
              <w:tblW w:w="0" w:type="auto"/>
              <w:tblLook w:val="04A0" w:firstRow="1" w:lastRow="0" w:firstColumn="1" w:lastColumn="0" w:noHBand="0" w:noVBand="1"/>
            </w:tblPr>
            <w:tblGrid>
              <w:gridCol w:w="8268"/>
            </w:tblGrid>
            <w:tr w:rsidR="006934E6" w14:paraId="4B7CFC2B" w14:textId="77777777" w:rsidTr="00E26ECD">
              <w:tc>
                <w:tcPr>
                  <w:tcW w:w="8268" w:type="dxa"/>
                  <w:shd w:val="clear" w:color="auto" w:fill="FFFFFF" w:themeFill="background1"/>
                </w:tcPr>
                <w:p w14:paraId="597CB381" w14:textId="606DD282" w:rsidR="00141EBE" w:rsidRDefault="00141EBE" w:rsidP="00931619">
                  <w:pPr>
                    <w:autoSpaceDE w:val="0"/>
                    <w:autoSpaceDN w:val="0"/>
                    <w:adjustRightInd w:val="0"/>
                    <w:jc w:val="both"/>
                    <w:rPr>
                      <w:rFonts w:ascii="Book Antiqua" w:hAnsi="Book Antiqua" w:cs="Times New Roman"/>
                      <w:b/>
                      <w:bCs/>
                      <w:color w:val="000000"/>
                      <w:sz w:val="18"/>
                      <w:szCs w:val="18"/>
                    </w:rPr>
                  </w:pPr>
                  <w:r w:rsidRPr="004F6598">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MPMS-2022-AOCP</w:t>
                  </w:r>
                  <w:r w:rsidRPr="004F6598">
                    <w:rPr>
                      <w:rFonts w:ascii="Book Antiqua" w:hAnsi="Book Antiqua" w:cs="Times New Roman"/>
                      <w:b/>
                      <w:bCs/>
                      <w:color w:val="000000"/>
                      <w:sz w:val="18"/>
                      <w:szCs w:val="18"/>
                    </w:rPr>
                    <w:t>)</w:t>
                  </w:r>
                  <w:r w:rsidRPr="004F6598">
                    <w:rPr>
                      <w:rFonts w:ascii="Book Antiqua" w:hAnsi="Book Antiqua" w:cs="Times New Roman"/>
                      <w:color w:val="000000"/>
                      <w:sz w:val="18"/>
                      <w:szCs w:val="18"/>
                    </w:rPr>
                    <w:t xml:space="preserve">: </w:t>
                  </w:r>
                  <w:r w:rsidRPr="00141EBE">
                    <w:rPr>
                      <w:rFonts w:ascii="Book Antiqua" w:hAnsi="Book Antiqua" w:cs="Times New Roman"/>
                      <w:color w:val="000000"/>
                      <w:sz w:val="18"/>
                      <w:szCs w:val="18"/>
                    </w:rPr>
                    <w:t xml:space="preserve">Em conformidade com o entendimento consolidado pelo STJ quanto à Lavagem de Bens, </w:t>
                  </w:r>
                  <w:r>
                    <w:rPr>
                      <w:rFonts w:ascii="Book Antiqua" w:hAnsi="Book Antiqua" w:cs="Times New Roman"/>
                      <w:color w:val="000000"/>
                      <w:sz w:val="18"/>
                      <w:szCs w:val="18"/>
                    </w:rPr>
                    <w:t xml:space="preserve">assinale a alternativa correta: </w:t>
                  </w:r>
                  <w:r w:rsidRPr="00141EBE">
                    <w:rPr>
                      <w:rFonts w:ascii="Book Antiqua" w:hAnsi="Book Antiqua" w:cs="Times New Roman"/>
                      <w:color w:val="000000"/>
                      <w:sz w:val="18"/>
                      <w:szCs w:val="18"/>
                    </w:rPr>
                    <w:t>O crime de lavagem de bens, direitos ou valores, quando praticado na modalidade típica de ocultar, é permanente, protraindo-se sua execução até que os objetos materiais do branqueamento se tornem conhecidos.</w:t>
                  </w:r>
                  <w:r w:rsidRPr="004F6598">
                    <w:rPr>
                      <w:rFonts w:ascii="Book Antiqua" w:hAnsi="Book Antiqua" w:cs="Times New Roman"/>
                      <w:color w:val="000000"/>
                      <w:sz w:val="18"/>
                      <w:szCs w:val="18"/>
                    </w:rPr>
                    <w:t xml:space="preserve"> </w:t>
                  </w:r>
                  <w:r w:rsidRPr="004F6598">
                    <w:rPr>
                      <w:rFonts w:ascii="Book Antiqua" w:hAnsi="Book Antiqua" w:cs="Times New Roman"/>
                      <w:b/>
                      <w:bCs/>
                      <w:color w:val="000000"/>
                      <w:sz w:val="18"/>
                      <w:szCs w:val="18"/>
                    </w:rPr>
                    <w:t xml:space="preserve">BL: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 Teses/STJ (Ed. 166 – Tese 08).</w:t>
                  </w:r>
                </w:p>
                <w:p w14:paraId="0BD60799" w14:textId="284AD290" w:rsidR="00931619" w:rsidRDefault="00931619" w:rsidP="00931619">
                  <w:pPr>
                    <w:autoSpaceDE w:val="0"/>
                    <w:autoSpaceDN w:val="0"/>
                    <w:adjustRightInd w:val="0"/>
                    <w:jc w:val="both"/>
                    <w:rPr>
                      <w:rFonts w:ascii="Book Antiqua" w:hAnsi="Book Antiqua" w:cs="Times New Roman"/>
                      <w:b/>
                      <w:bCs/>
                      <w:color w:val="000000"/>
                      <w:sz w:val="18"/>
                      <w:szCs w:val="18"/>
                    </w:rPr>
                  </w:pPr>
                  <w:r w:rsidRPr="00E26ECD">
                    <w:rPr>
                      <w:rFonts w:ascii="Book Antiqua" w:hAnsi="Book Antiqua" w:cs="Times New Roman"/>
                      <w:b/>
                      <w:bCs/>
                      <w:color w:val="000000"/>
                      <w:sz w:val="18"/>
                      <w:szCs w:val="18"/>
                    </w:rPr>
                    <w:t>(</w:t>
                  </w:r>
                  <w:r w:rsidRPr="00E26ECD">
                    <w:rPr>
                      <w:rFonts w:ascii="Book Antiqua" w:hAnsi="Book Antiqua" w:cs="Times New Roman"/>
                      <w:b/>
                      <w:bCs/>
                      <w:color w:val="000000"/>
                      <w:sz w:val="18"/>
                      <w:szCs w:val="18"/>
                      <w:highlight w:val="yellow"/>
                    </w:rPr>
                    <w:t>PC</w:t>
                  </w:r>
                  <w:r>
                    <w:rPr>
                      <w:rFonts w:ascii="Book Antiqua" w:hAnsi="Book Antiqua" w:cs="Times New Roman"/>
                      <w:b/>
                      <w:bCs/>
                      <w:color w:val="000000"/>
                      <w:sz w:val="18"/>
                      <w:szCs w:val="18"/>
                      <w:highlight w:val="yellow"/>
                    </w:rPr>
                    <w:t>ES-2022-CESPE</w:t>
                  </w:r>
                  <w:r w:rsidRPr="00E26ECD">
                    <w:rPr>
                      <w:rFonts w:ascii="Book Antiqua" w:hAnsi="Book Antiqua" w:cs="Times New Roman"/>
                      <w:b/>
                      <w:bCs/>
                      <w:color w:val="000000"/>
                      <w:sz w:val="18"/>
                      <w:szCs w:val="18"/>
                    </w:rPr>
                    <w:t>)</w:t>
                  </w:r>
                  <w:r w:rsidRPr="00E26ECD">
                    <w:rPr>
                      <w:rFonts w:ascii="Book Antiqua" w:hAnsi="Book Antiqua" w:cs="Times New Roman"/>
                      <w:color w:val="000000"/>
                      <w:sz w:val="18"/>
                      <w:szCs w:val="18"/>
                    </w:rPr>
                    <w:t xml:space="preserve">: </w:t>
                  </w:r>
                  <w:r w:rsidRPr="00931619">
                    <w:rPr>
                      <w:rFonts w:ascii="Book Antiqua" w:hAnsi="Book Antiqua" w:cs="Times New Roman"/>
                      <w:color w:val="000000"/>
                      <w:sz w:val="18"/>
                      <w:szCs w:val="18"/>
                    </w:rPr>
                    <w:t>Em relação ao crime de lavagem de dinheiro, assinale a opção correta</w:t>
                  </w:r>
                  <w:r>
                    <w:rPr>
                      <w:rFonts w:ascii="Book Antiqua" w:hAnsi="Book Antiqua" w:cs="Times New Roman"/>
                      <w:color w:val="000000"/>
                      <w:sz w:val="18"/>
                      <w:szCs w:val="18"/>
                    </w:rPr>
                    <w:t xml:space="preserve">: </w:t>
                  </w:r>
                  <w:r w:rsidRPr="00931619">
                    <w:rPr>
                      <w:rFonts w:ascii="Book Antiqua" w:hAnsi="Book Antiqua" w:cs="Times New Roman"/>
                      <w:color w:val="000000"/>
                      <w:sz w:val="18"/>
                      <w:szCs w:val="18"/>
                    </w:rPr>
                    <w:t>A modalidade de ocultar a propriedade de bens provenientes diretamente de infração penal é conduta de natureza permanente, até que os objetos materiais da lavagem se tornem conhecidos.</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BL: Info 866, STF.</w:t>
                  </w:r>
                </w:p>
                <w:p w14:paraId="6EE11203" w14:textId="6ABA6588" w:rsidR="006934E6" w:rsidRPr="00E26ECD" w:rsidRDefault="006934E6" w:rsidP="00E26ECD">
                  <w:pPr>
                    <w:autoSpaceDE w:val="0"/>
                    <w:autoSpaceDN w:val="0"/>
                    <w:adjustRightInd w:val="0"/>
                    <w:jc w:val="both"/>
                    <w:rPr>
                      <w:rFonts w:ascii="Book Antiqua" w:hAnsi="Book Antiqua" w:cs="Times New Roman"/>
                      <w:b/>
                      <w:bCs/>
                      <w:color w:val="000000"/>
                      <w:sz w:val="19"/>
                      <w:szCs w:val="19"/>
                    </w:rPr>
                  </w:pPr>
                  <w:r w:rsidRPr="00E26ECD">
                    <w:rPr>
                      <w:rFonts w:ascii="Book Antiqua" w:hAnsi="Book Antiqua" w:cs="Times New Roman"/>
                      <w:b/>
                      <w:bCs/>
                      <w:color w:val="000000"/>
                      <w:sz w:val="18"/>
                      <w:szCs w:val="18"/>
                    </w:rPr>
                    <w:t>(</w:t>
                  </w:r>
                  <w:r w:rsidRPr="00E26ECD">
                    <w:rPr>
                      <w:rFonts w:ascii="Book Antiqua" w:hAnsi="Book Antiqua" w:cs="Times New Roman"/>
                      <w:b/>
                      <w:bCs/>
                      <w:color w:val="000000"/>
                      <w:sz w:val="18"/>
                      <w:szCs w:val="18"/>
                      <w:highlight w:val="yellow"/>
                    </w:rPr>
                    <w:t>PCRS-2018-Fundatec</w:t>
                  </w:r>
                  <w:r w:rsidRPr="00E26ECD">
                    <w:rPr>
                      <w:rFonts w:ascii="Book Antiqua" w:hAnsi="Book Antiqua" w:cs="Times New Roman"/>
                      <w:b/>
                      <w:bCs/>
                      <w:color w:val="000000"/>
                      <w:sz w:val="18"/>
                      <w:szCs w:val="18"/>
                    </w:rPr>
                    <w:t>)</w:t>
                  </w:r>
                  <w:r w:rsidRPr="00E26ECD">
                    <w:rPr>
                      <w:rFonts w:ascii="Book Antiqua" w:hAnsi="Book Antiqua" w:cs="Times New Roman"/>
                      <w:color w:val="000000"/>
                      <w:sz w:val="18"/>
                      <w:szCs w:val="18"/>
                    </w:rPr>
                    <w:t>:</w:t>
                  </w:r>
                  <w:r w:rsidR="00E26ECD" w:rsidRPr="00E26ECD">
                    <w:rPr>
                      <w:rFonts w:ascii="Book Antiqua" w:hAnsi="Book Antiqua" w:cs="Times New Roman"/>
                      <w:color w:val="000000"/>
                      <w:sz w:val="18"/>
                      <w:szCs w:val="18"/>
                    </w:rPr>
                    <w:t xml:space="preserve"> A respeito das condutas incriminadas pela Lei 9.613/98, denominada Lei de Lavagem de Dinheiro, analise as assertivas que segue: De acordo com o entendimento atual do STF sobre a matéria, o crime de lavagem de bens, direitos ou valores, praticado na modalidade de ocultação, tem natureza de crime permanente, logo, a prescrição somente começa a contar do dia em que cessar a permanência.</w:t>
                  </w:r>
                  <w:r w:rsidR="00E26ECD">
                    <w:rPr>
                      <w:rFonts w:ascii="Book Antiqua" w:hAnsi="Book Antiqua" w:cs="Times New Roman"/>
                      <w:color w:val="000000"/>
                      <w:sz w:val="18"/>
                      <w:szCs w:val="18"/>
                    </w:rPr>
                    <w:t xml:space="preserve"> </w:t>
                  </w:r>
                  <w:r w:rsidR="00E26ECD">
                    <w:rPr>
                      <w:rFonts w:ascii="Book Antiqua" w:hAnsi="Book Antiqua" w:cs="Times New Roman"/>
                      <w:b/>
                      <w:bCs/>
                      <w:color w:val="000000"/>
                      <w:sz w:val="18"/>
                      <w:szCs w:val="18"/>
                    </w:rPr>
                    <w:t>BL: Info 866, STF.</w:t>
                  </w:r>
                </w:p>
              </w:tc>
            </w:tr>
          </w:tbl>
          <w:p w14:paraId="259DC904" w14:textId="329067B8" w:rsidR="006934E6" w:rsidRDefault="006934E6" w:rsidP="00FD2152">
            <w:pPr>
              <w:autoSpaceDE w:val="0"/>
              <w:autoSpaceDN w:val="0"/>
              <w:adjustRightInd w:val="0"/>
              <w:jc w:val="both"/>
              <w:rPr>
                <w:rFonts w:ascii="Book Antiqua" w:hAnsi="Book Antiqua" w:cs="Times New Roman"/>
                <w:bCs/>
                <w:i/>
                <w:iCs/>
                <w:color w:val="000000"/>
                <w:sz w:val="19"/>
                <w:szCs w:val="19"/>
              </w:rPr>
            </w:pPr>
          </w:p>
          <w:p w14:paraId="5F54A0F2" w14:textId="3596C14E" w:rsidR="00BD615C" w:rsidRPr="00722F67" w:rsidRDefault="00BD615C" w:rsidP="00FD2152">
            <w:pPr>
              <w:autoSpaceDE w:val="0"/>
              <w:autoSpaceDN w:val="0"/>
              <w:adjustRightInd w:val="0"/>
              <w:jc w:val="both"/>
              <w:rPr>
                <w:rFonts w:ascii="Book Antiqua" w:hAnsi="Book Antiqua" w:cs="Times New Roman"/>
                <w:bCs/>
                <w:color w:val="000000"/>
                <w:sz w:val="19"/>
                <w:szCs w:val="19"/>
              </w:rPr>
            </w:pPr>
            <w:r w:rsidRPr="009C68E9">
              <w:rPr>
                <w:rFonts w:ascii="Book Antiqua" w:eastAsia="Times New Roman" w:hAnsi="Book Antiqua" w:cs="Times New Roman"/>
                <w:b/>
                <w:i/>
                <w:iCs/>
                <w:color w:val="FF0000"/>
                <w:sz w:val="19"/>
                <w:szCs w:val="19"/>
                <w:lang w:eastAsia="pt-BR"/>
              </w:rPr>
              <w:t>#</w:t>
            </w:r>
            <w:r w:rsidRPr="009C68E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722F67">
              <w:rPr>
                <w:rFonts w:ascii="Book Antiqua" w:eastAsia="Times New Roman" w:hAnsi="Book Antiqua" w:cs="Times New Roman"/>
                <w:b/>
                <w:i/>
                <w:iCs/>
                <w:color w:val="FF0000"/>
                <w:sz w:val="19"/>
                <w:szCs w:val="19"/>
                <w:highlight w:val="green"/>
                <w:lang w:eastAsia="pt-BR"/>
              </w:rPr>
              <w:t>Doutrina e STF</w:t>
            </w:r>
            <w:r>
              <w:rPr>
                <w:rFonts w:ascii="Book Antiqua" w:eastAsia="Times New Roman" w:hAnsi="Book Antiqua" w:cs="Times New Roman"/>
                <w:b/>
                <w:i/>
                <w:iCs/>
                <w:color w:val="FF0000"/>
                <w:sz w:val="19"/>
                <w:szCs w:val="19"/>
                <w:lang w:eastAsia="pt-BR"/>
              </w:rPr>
              <w:t>: #</w:t>
            </w:r>
            <w:r w:rsidRPr="00722F67">
              <w:rPr>
                <w:rFonts w:ascii="Book Antiqua" w:eastAsia="Times New Roman" w:hAnsi="Book Antiqua" w:cs="Times New Roman"/>
                <w:b/>
                <w:i/>
                <w:iCs/>
                <w:color w:val="FF0000"/>
                <w:sz w:val="19"/>
                <w:szCs w:val="19"/>
                <w:highlight w:val="green"/>
                <w:lang w:eastAsia="pt-BR"/>
              </w:rPr>
              <w:t>MPRO-2017</w:t>
            </w:r>
            <w:r>
              <w:rPr>
                <w:rFonts w:ascii="Book Antiqua" w:eastAsia="Times New Roman" w:hAnsi="Book Antiqua" w:cs="Times New Roman"/>
                <w:b/>
                <w:i/>
                <w:iCs/>
                <w:color w:val="FF0000"/>
                <w:sz w:val="19"/>
                <w:szCs w:val="19"/>
                <w:lang w:eastAsia="pt-BR"/>
              </w:rPr>
              <w:t>: #</w:t>
            </w:r>
            <w:r w:rsidRPr="00722F67">
              <w:rPr>
                <w:rFonts w:ascii="Book Antiqua" w:eastAsia="Times New Roman" w:hAnsi="Book Antiqua" w:cs="Times New Roman"/>
                <w:b/>
                <w:i/>
                <w:iCs/>
                <w:color w:val="FF0000"/>
                <w:sz w:val="19"/>
                <w:szCs w:val="19"/>
                <w:highlight w:val="green"/>
                <w:lang w:eastAsia="pt-BR"/>
              </w:rPr>
              <w:t>FMP</w:t>
            </w:r>
            <w:r w:rsidRPr="009C68E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D615C">
              <w:rPr>
                <w:rFonts w:ascii="Book Antiqua" w:eastAsia="Times New Roman" w:hAnsi="Book Antiqua" w:cs="Times New Roman"/>
                <w:bCs/>
                <w:sz w:val="19"/>
                <w:szCs w:val="19"/>
                <w:lang w:eastAsia="pt-BR"/>
              </w:rPr>
              <w:t xml:space="preserve">Tanto a doutrina como a jurisprudência ainda </w:t>
            </w:r>
            <w:r w:rsidR="00C42AE1" w:rsidRPr="00BD615C">
              <w:rPr>
                <w:rFonts w:ascii="Book Antiqua" w:eastAsia="Times New Roman" w:hAnsi="Book Antiqua" w:cs="Times New Roman"/>
                <w:bCs/>
                <w:sz w:val="19"/>
                <w:szCs w:val="19"/>
                <w:lang w:eastAsia="pt-BR"/>
              </w:rPr>
              <w:t>mantêm</w:t>
            </w:r>
            <w:r w:rsidRPr="00BD615C">
              <w:rPr>
                <w:rFonts w:ascii="Book Antiqua" w:eastAsia="Times New Roman" w:hAnsi="Book Antiqua" w:cs="Times New Roman"/>
                <w:bCs/>
                <w:sz w:val="19"/>
                <w:szCs w:val="19"/>
                <w:lang w:eastAsia="pt-BR"/>
              </w:rPr>
              <w:t xml:space="preserve"> o entendimento de que o recebimento de honorários advocatícios "maculados" não configura o crime de lavagem de dinheiro por parte dos advogados.</w:t>
            </w:r>
          </w:p>
          <w:p w14:paraId="40A0C7C4" w14:textId="0D531AB2" w:rsidR="00722F67" w:rsidRDefault="00722F67" w:rsidP="00FD2152">
            <w:pPr>
              <w:autoSpaceDE w:val="0"/>
              <w:autoSpaceDN w:val="0"/>
              <w:adjustRightInd w:val="0"/>
              <w:jc w:val="both"/>
              <w:rPr>
                <w:rFonts w:ascii="Book Antiqua" w:hAnsi="Book Antiqua" w:cs="Times New Roman"/>
                <w:color w:val="000000"/>
                <w:sz w:val="19"/>
                <w:szCs w:val="19"/>
              </w:rPr>
            </w:pPr>
          </w:p>
          <w:p w14:paraId="4833CB9F" w14:textId="5C0C6AA0" w:rsidR="00FE353B" w:rsidRDefault="00FE353B" w:rsidP="00D8590E">
            <w:pPr>
              <w:autoSpaceDE w:val="0"/>
              <w:autoSpaceDN w:val="0"/>
              <w:adjustRightInd w:val="0"/>
              <w:jc w:val="both"/>
              <w:rPr>
                <w:rFonts w:ascii="Book Antiqua" w:eastAsia="Times New Roman" w:hAnsi="Book Antiqua" w:cs="Times New Roman"/>
                <w:bCs/>
                <w:sz w:val="19"/>
                <w:szCs w:val="19"/>
                <w:lang w:eastAsia="pt-BR"/>
              </w:rPr>
            </w:pPr>
            <w:r w:rsidRPr="009C68E9">
              <w:rPr>
                <w:rFonts w:ascii="Book Antiqua" w:eastAsia="Times New Roman" w:hAnsi="Book Antiqua" w:cs="Times New Roman"/>
                <w:b/>
                <w:i/>
                <w:iCs/>
                <w:color w:val="FF0000"/>
                <w:sz w:val="19"/>
                <w:szCs w:val="19"/>
                <w:lang w:eastAsia="pt-BR"/>
              </w:rPr>
              <w:t>#</w:t>
            </w:r>
            <w:r w:rsidRPr="009C68E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722F67">
              <w:rPr>
                <w:rFonts w:ascii="Book Antiqua" w:eastAsia="Times New Roman" w:hAnsi="Book Antiqua" w:cs="Times New Roman"/>
                <w:b/>
                <w:i/>
                <w:iCs/>
                <w:color w:val="FF0000"/>
                <w:sz w:val="19"/>
                <w:szCs w:val="19"/>
                <w:highlight w:val="green"/>
                <w:lang w:eastAsia="pt-BR"/>
              </w:rPr>
              <w:t>Doutrina</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TJAP-2022</w:t>
            </w:r>
            <w:r>
              <w:rPr>
                <w:rFonts w:ascii="Book Antiqua" w:eastAsia="Times New Roman" w:hAnsi="Book Antiqua" w:cs="Times New Roman"/>
                <w:b/>
                <w:i/>
                <w:iCs/>
                <w:color w:val="FF0000"/>
                <w:sz w:val="19"/>
                <w:szCs w:val="19"/>
                <w:lang w:eastAsia="pt-BR"/>
              </w:rPr>
              <w:t>: #</w:t>
            </w:r>
            <w:r w:rsidRPr="00722F67">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highlight w:val="green"/>
                <w:lang w:eastAsia="pt-BR"/>
              </w:rPr>
              <w:t>GV</w:t>
            </w:r>
            <w:r w:rsidRPr="009C68E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E353B">
              <w:rPr>
                <w:rFonts w:ascii="Book Antiqua" w:eastAsia="Times New Roman" w:hAnsi="Book Antiqua" w:cs="Times New Roman"/>
                <w:bCs/>
                <w:i/>
                <w:iCs/>
                <w:sz w:val="19"/>
                <w:szCs w:val="19"/>
                <w:lang w:eastAsia="pt-BR"/>
              </w:rPr>
              <w:t>“</w:t>
            </w:r>
            <w:r w:rsidRPr="00FE353B">
              <w:rPr>
                <w:rFonts w:ascii="Book Antiqua" w:eastAsia="Times New Roman" w:hAnsi="Book Antiqua" w:cs="Times New Roman"/>
                <w:b/>
                <w:i/>
                <w:iCs/>
                <w:sz w:val="19"/>
                <w:szCs w:val="19"/>
                <w:shd w:val="clear" w:color="auto" w:fill="F7CAAC" w:themeFill="accent2" w:themeFillTint="66"/>
                <w:lang w:eastAsia="pt-BR"/>
              </w:rPr>
              <w:t xml:space="preserve">Reverse </w:t>
            </w:r>
            <w:proofErr w:type="spellStart"/>
            <w:r w:rsidRPr="00FE353B">
              <w:rPr>
                <w:rFonts w:ascii="Book Antiqua" w:eastAsia="Times New Roman" w:hAnsi="Book Antiqua" w:cs="Times New Roman"/>
                <w:b/>
                <w:i/>
                <w:iCs/>
                <w:sz w:val="19"/>
                <w:szCs w:val="19"/>
                <w:shd w:val="clear" w:color="auto" w:fill="F7CAAC" w:themeFill="accent2" w:themeFillTint="66"/>
                <w:lang w:eastAsia="pt-BR"/>
              </w:rPr>
              <w:t>flips</w:t>
            </w:r>
            <w:proofErr w:type="spellEnd"/>
            <w:r w:rsidRPr="00FE353B">
              <w:rPr>
                <w:rFonts w:ascii="Book Antiqua" w:eastAsia="Times New Roman" w:hAnsi="Book Antiqua" w:cs="Times New Roman"/>
                <w:bCs/>
                <w:i/>
                <w:iCs/>
                <w:sz w:val="19"/>
                <w:szCs w:val="19"/>
                <w:lang w:eastAsia="pt-BR"/>
              </w:rPr>
              <w:t>”</w:t>
            </w:r>
            <w:r>
              <w:rPr>
                <w:rFonts w:ascii="Book Antiqua" w:eastAsia="Times New Roman" w:hAnsi="Book Antiqua" w:cs="Times New Roman"/>
                <w:bCs/>
                <w:sz w:val="19"/>
                <w:szCs w:val="19"/>
                <w:lang w:eastAsia="pt-BR"/>
              </w:rPr>
              <w:t>: É</w:t>
            </w:r>
            <w:r w:rsidRPr="00FE353B">
              <w:rPr>
                <w:rFonts w:ascii="Book Antiqua" w:eastAsia="Times New Roman" w:hAnsi="Book Antiqua" w:cs="Times New Roman"/>
                <w:bCs/>
                <w:sz w:val="19"/>
                <w:szCs w:val="19"/>
                <w:lang w:eastAsia="pt-BR"/>
              </w:rPr>
              <w:t xml:space="preserve"> uma técnica utilizada para a prática do crime de lavagem de dinheiro mediante a simulação de valorização ou de lucro a partir da venda de bens móveis ou imóveis. Através dela, o agente que pretende lavar o montante oriundo de crime adquire bens por um determinado valor, mas formalmente declara ter</w:t>
            </w:r>
            <w:r>
              <w:rPr>
                <w:rFonts w:ascii="Book Antiqua" w:eastAsia="Times New Roman" w:hAnsi="Book Antiqua" w:cs="Times New Roman"/>
                <w:bCs/>
                <w:sz w:val="19"/>
                <w:szCs w:val="19"/>
                <w:lang w:eastAsia="pt-BR"/>
              </w:rPr>
              <w:t xml:space="preserve"> o</w:t>
            </w:r>
            <w:r w:rsidRPr="00FE353B">
              <w:rPr>
                <w:rFonts w:ascii="Book Antiqua" w:eastAsia="Times New Roman" w:hAnsi="Book Antiqua" w:cs="Times New Roman"/>
                <w:bCs/>
                <w:sz w:val="19"/>
                <w:szCs w:val="19"/>
                <w:lang w:eastAsia="pt-BR"/>
              </w:rPr>
              <w:t xml:space="preserve"> adquirido por uma quantia inferior. Em momento posterior, o agente vende esses bens pelo mesmo valor pelo qual o adquiriu, declarando, nesta oportunidade, o valor real, fazendo com que a diferença entre o que declarou que pagou e o que obteve posteriormente com a venda seja tida como lucro.</w:t>
            </w:r>
            <w:r>
              <w:rPr>
                <w:rFonts w:ascii="Book Antiqua" w:eastAsia="Times New Roman" w:hAnsi="Book Antiqua" w:cs="Times New Roman"/>
                <w:bCs/>
                <w:sz w:val="19"/>
                <w:szCs w:val="19"/>
                <w:lang w:eastAsia="pt-BR"/>
              </w:rPr>
              <w:t xml:space="preserve"> </w:t>
            </w:r>
            <w:r w:rsidRPr="00FE353B">
              <w:rPr>
                <w:rFonts w:ascii="Book Antiqua" w:eastAsia="Times New Roman" w:hAnsi="Book Antiqua" w:cs="Times New Roman"/>
                <w:bCs/>
                <w:sz w:val="19"/>
                <w:szCs w:val="19"/>
                <w:lang w:eastAsia="pt-BR"/>
              </w:rPr>
              <w:t xml:space="preserve">Segundo Ana Paula </w:t>
            </w:r>
            <w:proofErr w:type="spellStart"/>
            <w:r w:rsidRPr="00FE353B">
              <w:rPr>
                <w:rFonts w:ascii="Book Antiqua" w:eastAsia="Times New Roman" w:hAnsi="Book Antiqua" w:cs="Times New Roman"/>
                <w:bCs/>
                <w:sz w:val="19"/>
                <w:szCs w:val="19"/>
                <w:lang w:eastAsia="pt-BR"/>
              </w:rPr>
              <w:t>Kosak</w:t>
            </w:r>
            <w:proofErr w:type="spellEnd"/>
            <w:r w:rsidRPr="00FE353B">
              <w:rPr>
                <w:rFonts w:ascii="Book Antiqua" w:eastAsia="Times New Roman" w:hAnsi="Book Antiqua" w:cs="Times New Roman"/>
                <w:bCs/>
                <w:sz w:val="19"/>
                <w:szCs w:val="19"/>
                <w:lang w:eastAsia="pt-BR"/>
              </w:rPr>
              <w:t>, “</w:t>
            </w:r>
            <w:r w:rsidRPr="00FE353B">
              <w:rPr>
                <w:rFonts w:ascii="Book Antiqua" w:eastAsia="Times New Roman" w:hAnsi="Book Antiqua" w:cs="Times New Roman"/>
                <w:bCs/>
                <w:i/>
                <w:iCs/>
                <w:sz w:val="19"/>
                <w:szCs w:val="19"/>
                <w:lang w:eastAsia="pt-BR"/>
              </w:rPr>
              <w:t xml:space="preserve">uma das técnicas utilizadas para a prática do crime de lavagem de dinheiro consiste na “reverse </w:t>
            </w:r>
            <w:proofErr w:type="spellStart"/>
            <w:r w:rsidRPr="00FE353B">
              <w:rPr>
                <w:rFonts w:ascii="Book Antiqua" w:eastAsia="Times New Roman" w:hAnsi="Book Antiqua" w:cs="Times New Roman"/>
                <w:bCs/>
                <w:i/>
                <w:iCs/>
                <w:sz w:val="19"/>
                <w:szCs w:val="19"/>
                <w:lang w:eastAsia="pt-BR"/>
              </w:rPr>
              <w:t>flips</w:t>
            </w:r>
            <w:proofErr w:type="spellEnd"/>
            <w:r w:rsidRPr="00FE353B">
              <w:rPr>
                <w:rFonts w:ascii="Book Antiqua" w:eastAsia="Times New Roman" w:hAnsi="Book Antiqua" w:cs="Times New Roman"/>
                <w:bCs/>
                <w:i/>
                <w:iCs/>
                <w:sz w:val="19"/>
                <w:szCs w:val="19"/>
                <w:lang w:eastAsia="pt-BR"/>
              </w:rPr>
              <w:t>”, ou seja, simulação de valorização ou de lucro a partir da venda de bens móveis ou imóveis. Por essa técnica, o agente que pretende lavar o montante oriundo de crime adquire bens (como carros, barcos, aeronaves e imóveis) por um determinado valor, mas formalmente declara haver pago uma quantia inferior. Posteriormente, o agente vende esses bens pelo mesmo valor que adquiriu, agora declarando o valor real. Com isso, a diferença entre o que declarou que pagou e o que obteve posteriormente com a venda será aparentemente o lucro</w:t>
            </w:r>
            <w:r w:rsidR="00D8590E">
              <w:rPr>
                <w:rFonts w:ascii="Book Antiqua" w:eastAsia="Times New Roman" w:hAnsi="Book Antiqua" w:cs="Times New Roman"/>
                <w:bCs/>
                <w:i/>
                <w:iCs/>
                <w:sz w:val="19"/>
                <w:szCs w:val="19"/>
                <w:lang w:eastAsia="pt-BR"/>
              </w:rPr>
              <w:t xml:space="preserve">. </w:t>
            </w:r>
            <w:r w:rsidR="00D8590E" w:rsidRPr="00D8590E">
              <w:rPr>
                <w:rFonts w:ascii="Book Antiqua" w:eastAsia="Times New Roman" w:hAnsi="Book Antiqua" w:cs="Times New Roman"/>
                <w:bCs/>
                <w:i/>
                <w:iCs/>
                <w:sz w:val="19"/>
                <w:szCs w:val="19"/>
                <w:lang w:eastAsia="pt-BR"/>
              </w:rPr>
              <w:t>Por exemplo, o agente possui R$ 30 mil de origem criminosa e que precisam ser lavados. Para isso, adquire um veículo por R$ 100 mil, mas combina com o vendedor que declarará ter pago R$ 70 mil e os outros R$ 30 mil será pago “por fora”, em espécie.</w:t>
            </w:r>
            <w:r w:rsidR="00D8590E">
              <w:rPr>
                <w:rFonts w:ascii="Book Antiqua" w:eastAsia="Times New Roman" w:hAnsi="Book Antiqua" w:cs="Times New Roman"/>
                <w:bCs/>
                <w:i/>
                <w:iCs/>
                <w:sz w:val="19"/>
                <w:szCs w:val="19"/>
                <w:lang w:eastAsia="pt-BR"/>
              </w:rPr>
              <w:t xml:space="preserve"> </w:t>
            </w:r>
            <w:r w:rsidR="00D8590E" w:rsidRPr="00D8590E">
              <w:rPr>
                <w:rFonts w:ascii="Book Antiqua" w:eastAsia="Times New Roman" w:hAnsi="Book Antiqua" w:cs="Times New Roman"/>
                <w:bCs/>
                <w:i/>
                <w:iCs/>
                <w:sz w:val="19"/>
                <w:szCs w:val="19"/>
                <w:lang w:eastAsia="pt-BR"/>
              </w:rPr>
              <w:t>Posteriormente, vende o veículo para outra pessoa por R$ 100 mil declarados. Com isso, o agente simulou que fez um bom negócio, já que teve o aparente “lucro” de R$ 30 mil. Assim, os R$ 30 mil estarão lavados, já que terá uma justificativa de sua origem.</w:t>
            </w:r>
            <w:r w:rsidR="00D8590E">
              <w:rPr>
                <w:rFonts w:ascii="Book Antiqua" w:eastAsia="Times New Roman" w:hAnsi="Book Antiqua" w:cs="Times New Roman"/>
                <w:bCs/>
                <w:i/>
                <w:iCs/>
                <w:sz w:val="19"/>
                <w:szCs w:val="19"/>
                <w:lang w:eastAsia="pt-BR"/>
              </w:rPr>
              <w:t xml:space="preserve"> </w:t>
            </w:r>
            <w:r w:rsidR="00D8590E" w:rsidRPr="00D8590E">
              <w:rPr>
                <w:rFonts w:ascii="Book Antiqua" w:eastAsia="Times New Roman" w:hAnsi="Book Antiqua" w:cs="Times New Roman"/>
                <w:bCs/>
                <w:i/>
                <w:iCs/>
                <w:sz w:val="19"/>
                <w:szCs w:val="19"/>
                <w:lang w:eastAsia="pt-BR"/>
              </w:rPr>
              <w:t>Com imóveis pode acontecer o mesmo, mas ao invés de dar a aparência de um bom negócio, o agente, por exemplo, declara que adquiriu um imóvel por R$ 200 mil quando na realidade pagou R$ 300 mil (R$ 200 mil declarados e R$ 100 mil “por fora”)</w:t>
            </w:r>
            <w:r w:rsidR="00D8590E">
              <w:rPr>
                <w:rFonts w:ascii="Book Antiqua" w:eastAsia="Times New Roman" w:hAnsi="Book Antiqua" w:cs="Times New Roman"/>
                <w:bCs/>
                <w:i/>
                <w:iCs/>
                <w:sz w:val="19"/>
                <w:szCs w:val="19"/>
                <w:lang w:eastAsia="pt-BR"/>
              </w:rPr>
              <w:t>.</w:t>
            </w:r>
            <w:r w:rsidRPr="00FE353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(Fonte: </w:t>
            </w:r>
            <w:hyperlink r:id="rId10" w:history="1">
              <w:r w:rsidRPr="000159CC">
                <w:rPr>
                  <w:rStyle w:val="Hyperlink"/>
                  <w:rFonts w:ascii="Book Antiqua" w:eastAsia="Times New Roman" w:hAnsi="Book Antiqua" w:cs="Times New Roman"/>
                  <w:bCs/>
                  <w:sz w:val="19"/>
                  <w:szCs w:val="19"/>
                  <w:lang w:eastAsia="pt-BR"/>
                </w:rPr>
                <w:t>https://canalcienciascriminais.com.br/tecnicas-mais-utilizadas-compra-venda/</w:t>
              </w:r>
            </w:hyperlink>
            <w:r>
              <w:rPr>
                <w:rFonts w:ascii="Book Antiqua" w:eastAsia="Times New Roman" w:hAnsi="Book Antiqua" w:cs="Times New Roman"/>
                <w:bCs/>
                <w:sz w:val="19"/>
                <w:szCs w:val="19"/>
                <w:lang w:eastAsia="pt-BR"/>
              </w:rPr>
              <w:t xml:space="preserve">) </w:t>
            </w:r>
          </w:p>
          <w:tbl>
            <w:tblPr>
              <w:tblStyle w:val="Tabelacomgrade"/>
              <w:tblW w:w="0" w:type="auto"/>
              <w:tblLook w:val="04A0" w:firstRow="1" w:lastRow="0" w:firstColumn="1" w:lastColumn="0" w:noHBand="0" w:noVBand="1"/>
            </w:tblPr>
            <w:tblGrid>
              <w:gridCol w:w="8268"/>
            </w:tblGrid>
            <w:tr w:rsidR="00FE353B" w14:paraId="0DFF6F06" w14:textId="77777777" w:rsidTr="00FE353B">
              <w:tc>
                <w:tcPr>
                  <w:tcW w:w="8268" w:type="dxa"/>
                  <w:shd w:val="clear" w:color="auto" w:fill="FFFFFF" w:themeFill="background1"/>
                </w:tcPr>
                <w:p w14:paraId="2C3BD24C" w14:textId="5081FB43" w:rsidR="00FE353B" w:rsidRPr="00FE353B" w:rsidRDefault="00FE353B" w:rsidP="00FE353B">
                  <w:pPr>
                    <w:autoSpaceDE w:val="0"/>
                    <w:autoSpaceDN w:val="0"/>
                    <w:adjustRightInd w:val="0"/>
                    <w:jc w:val="both"/>
                    <w:rPr>
                      <w:rFonts w:ascii="Book Antiqua" w:hAnsi="Book Antiqua" w:cs="Times New Roman"/>
                      <w:color w:val="000000"/>
                      <w:sz w:val="19"/>
                      <w:szCs w:val="19"/>
                    </w:rPr>
                  </w:pPr>
                  <w:r w:rsidRPr="00FE353B">
                    <w:rPr>
                      <w:rFonts w:ascii="Book Antiqua" w:hAnsi="Book Antiqua" w:cs="Times New Roman"/>
                      <w:b/>
                      <w:bCs/>
                      <w:color w:val="000000"/>
                      <w:sz w:val="18"/>
                      <w:szCs w:val="18"/>
                    </w:rPr>
                    <w:t>(</w:t>
                  </w:r>
                  <w:r w:rsidRPr="00FE353B">
                    <w:rPr>
                      <w:rFonts w:ascii="Book Antiqua" w:hAnsi="Book Antiqua" w:cs="Times New Roman"/>
                      <w:b/>
                      <w:bCs/>
                      <w:color w:val="000000"/>
                      <w:sz w:val="18"/>
                      <w:szCs w:val="18"/>
                      <w:highlight w:val="yellow"/>
                    </w:rPr>
                    <w:t>TJAP-2022-FGV</w:t>
                  </w:r>
                  <w:r w:rsidRPr="00FE353B">
                    <w:rPr>
                      <w:rFonts w:ascii="Book Antiqua" w:hAnsi="Book Antiqua" w:cs="Times New Roman"/>
                      <w:b/>
                      <w:bCs/>
                      <w:color w:val="000000"/>
                      <w:sz w:val="18"/>
                      <w:szCs w:val="18"/>
                    </w:rPr>
                    <w:t>)</w:t>
                  </w:r>
                  <w:r w:rsidRPr="00FE353B">
                    <w:rPr>
                      <w:rFonts w:ascii="Book Antiqua" w:hAnsi="Book Antiqua" w:cs="Times New Roman"/>
                      <w:color w:val="000000"/>
                      <w:sz w:val="18"/>
                      <w:szCs w:val="18"/>
                    </w:rPr>
                    <w:t>: Quanto à valorização artificial de bens ou falsa especulação com ativos (</w:t>
                  </w:r>
                  <w:r w:rsidRPr="00FE353B">
                    <w:rPr>
                      <w:rFonts w:ascii="Book Antiqua" w:hAnsi="Book Antiqua" w:cs="Times New Roman"/>
                      <w:i/>
                      <w:iCs/>
                      <w:color w:val="000000"/>
                      <w:sz w:val="18"/>
                      <w:szCs w:val="18"/>
                    </w:rPr>
                    <w:t xml:space="preserve">reverse </w:t>
                  </w:r>
                  <w:proofErr w:type="spellStart"/>
                  <w:r w:rsidRPr="00FE353B">
                    <w:rPr>
                      <w:rFonts w:ascii="Book Antiqua" w:hAnsi="Book Antiqua" w:cs="Times New Roman"/>
                      <w:i/>
                      <w:iCs/>
                      <w:color w:val="000000"/>
                      <w:sz w:val="18"/>
                      <w:szCs w:val="18"/>
                    </w:rPr>
                    <w:t>flips</w:t>
                  </w:r>
                  <w:proofErr w:type="spellEnd"/>
                  <w:r w:rsidRPr="00FE353B">
                    <w:rPr>
                      <w:rFonts w:ascii="Book Antiqua" w:hAnsi="Book Antiqua" w:cs="Times New Roman"/>
                      <w:color w:val="000000"/>
                      <w:sz w:val="18"/>
                      <w:szCs w:val="18"/>
                    </w:rPr>
                    <w:t>), no crime de lavagem de capitais, é correto afirmar que o lavador adquire o bem pelo seu valor de mercado, registrando no instrumento do negócio jurídico um valor nominal inferior ao da aquisição, pagando a diferença informalmente.</w:t>
                  </w:r>
                </w:p>
              </w:tc>
            </w:tr>
          </w:tbl>
          <w:p w14:paraId="4B9722A7" w14:textId="77777777" w:rsidR="00FE353B" w:rsidRDefault="00FE353B" w:rsidP="00FD2152">
            <w:pPr>
              <w:autoSpaceDE w:val="0"/>
              <w:autoSpaceDN w:val="0"/>
              <w:adjustRightInd w:val="0"/>
              <w:jc w:val="both"/>
              <w:rPr>
                <w:rFonts w:ascii="Book Antiqua" w:hAnsi="Book Antiqua" w:cs="Times New Roman"/>
                <w:color w:val="000000"/>
                <w:sz w:val="19"/>
                <w:szCs w:val="19"/>
              </w:rPr>
            </w:pPr>
          </w:p>
          <w:p w14:paraId="5924E8F9" w14:textId="3F301A85" w:rsidR="00A42D3D" w:rsidRDefault="00A42D3D" w:rsidP="00A42D3D">
            <w:pPr>
              <w:autoSpaceDE w:val="0"/>
              <w:autoSpaceDN w:val="0"/>
              <w:adjustRightInd w:val="0"/>
              <w:jc w:val="both"/>
              <w:rPr>
                <w:rFonts w:ascii="Book Antiqua" w:hAnsi="Book Antiqua" w:cs="Times New Roman"/>
                <w:color w:val="000000"/>
                <w:sz w:val="19"/>
                <w:szCs w:val="19"/>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B762FB">
              <w:rPr>
                <w:rFonts w:ascii="Book Antiqua" w:eastAsia="Times New Roman" w:hAnsi="Book Antiqua" w:cs="Times New Roman"/>
                <w:b/>
                <w:bCs/>
                <w:i/>
                <w:iCs/>
                <w:color w:val="FF0000"/>
                <w:sz w:val="19"/>
                <w:szCs w:val="19"/>
                <w:highlight w:val="green"/>
                <w:lang w:eastAsia="pt-BR"/>
              </w:rPr>
              <w:t>STJ</w:t>
            </w:r>
            <w:r w:rsidR="003667C4">
              <w:rPr>
                <w:rFonts w:ascii="Book Antiqua" w:eastAsia="Times New Roman" w:hAnsi="Book Antiqua" w:cs="Times New Roman"/>
                <w:b/>
                <w:bCs/>
                <w:i/>
                <w:iCs/>
                <w:color w:val="FF0000"/>
                <w:sz w:val="19"/>
                <w:szCs w:val="19"/>
                <w:lang w:eastAsia="pt-BR"/>
              </w:rPr>
              <w:t>: #</w:t>
            </w:r>
            <w:r w:rsidR="003667C4" w:rsidRPr="003667C4">
              <w:rPr>
                <w:rFonts w:ascii="Book Antiqua" w:eastAsia="Times New Roman" w:hAnsi="Book Antiqua" w:cs="Times New Roman"/>
                <w:b/>
                <w:bCs/>
                <w:i/>
                <w:iCs/>
                <w:color w:val="FF0000"/>
                <w:sz w:val="19"/>
                <w:szCs w:val="19"/>
                <w:highlight w:val="green"/>
                <w:lang w:eastAsia="pt-BR"/>
              </w:rPr>
              <w:t>TRF3-2018</w:t>
            </w:r>
            <w:r>
              <w:rPr>
                <w:rFonts w:ascii="Book Antiqua" w:eastAsia="Times New Roman" w:hAnsi="Book Antiqua" w:cs="Times New Roman"/>
                <w:b/>
                <w:bCs/>
                <w:i/>
                <w:iCs/>
                <w:color w:val="FF0000"/>
                <w:sz w:val="19"/>
                <w:szCs w:val="19"/>
                <w:lang w:eastAsia="pt-BR"/>
              </w:rPr>
              <w:t>: #</w:t>
            </w:r>
            <w:r w:rsidRPr="00A42D3D">
              <w:rPr>
                <w:rFonts w:ascii="Book Antiqua" w:eastAsia="Times New Roman" w:hAnsi="Book Antiqua" w:cs="Times New Roman"/>
                <w:b/>
                <w:bCs/>
                <w:i/>
                <w:iCs/>
                <w:color w:val="FF0000"/>
                <w:sz w:val="19"/>
                <w:szCs w:val="19"/>
                <w:highlight w:val="green"/>
                <w:lang w:eastAsia="pt-BR"/>
              </w:rPr>
              <w:t>MPSC-2019</w:t>
            </w:r>
            <w:r w:rsidR="00C42AE1">
              <w:rPr>
                <w:rFonts w:ascii="Book Antiqua" w:eastAsia="Times New Roman" w:hAnsi="Book Antiqua" w:cs="Times New Roman"/>
                <w:b/>
                <w:bCs/>
                <w:i/>
                <w:iCs/>
                <w:color w:val="FF0000"/>
                <w:sz w:val="19"/>
                <w:szCs w:val="19"/>
                <w:lang w:eastAsia="pt-BR"/>
              </w:rPr>
              <w:t>: #</w:t>
            </w:r>
            <w:r w:rsidR="00C42AE1" w:rsidRPr="00C42AE1">
              <w:rPr>
                <w:rFonts w:ascii="Book Antiqua" w:eastAsia="Times New Roman" w:hAnsi="Book Antiqua" w:cs="Times New Roman"/>
                <w:b/>
                <w:bCs/>
                <w:i/>
                <w:iCs/>
                <w:color w:val="FF0000"/>
                <w:sz w:val="19"/>
                <w:szCs w:val="19"/>
                <w:highlight w:val="green"/>
                <w:lang w:eastAsia="pt-BR"/>
              </w:rPr>
              <w:t>TJDFT-2023</w:t>
            </w:r>
            <w:r w:rsidR="00C14847">
              <w:rPr>
                <w:rFonts w:ascii="Book Antiqua" w:eastAsia="Times New Roman" w:hAnsi="Book Antiqua" w:cs="Times New Roman"/>
                <w:b/>
                <w:bCs/>
                <w:i/>
                <w:iCs/>
                <w:color w:val="FF0000"/>
                <w:sz w:val="19"/>
                <w:szCs w:val="19"/>
                <w:lang w:eastAsia="pt-BR"/>
              </w:rPr>
              <w:t>: #</w:t>
            </w:r>
            <w:r w:rsidR="00C14847" w:rsidRPr="00C14847">
              <w:rPr>
                <w:rFonts w:ascii="Book Antiqua" w:eastAsia="Times New Roman" w:hAnsi="Book Antiqua" w:cs="Times New Roman"/>
                <w:b/>
                <w:bCs/>
                <w:i/>
                <w:iCs/>
                <w:color w:val="FF0000"/>
                <w:sz w:val="19"/>
                <w:szCs w:val="19"/>
                <w:highlight w:val="green"/>
                <w:lang w:eastAsia="pt-BR"/>
              </w:rPr>
              <w:t>MPAM-2023</w:t>
            </w:r>
            <w:r w:rsidR="00C42AE1">
              <w:rPr>
                <w:rFonts w:ascii="Book Antiqua" w:eastAsia="Times New Roman" w:hAnsi="Book Antiqua" w:cs="Times New Roman"/>
                <w:b/>
                <w:bCs/>
                <w:i/>
                <w:iCs/>
                <w:color w:val="FF0000"/>
                <w:sz w:val="19"/>
                <w:szCs w:val="19"/>
                <w:lang w:eastAsia="pt-BR"/>
              </w:rPr>
              <w:t>: #</w:t>
            </w:r>
            <w:r w:rsidR="00C42AE1" w:rsidRPr="00C42AE1">
              <w:rPr>
                <w:rFonts w:ascii="Book Antiqua" w:eastAsia="Times New Roman" w:hAnsi="Book Antiqua" w:cs="Times New Roman"/>
                <w:b/>
                <w:bCs/>
                <w:i/>
                <w:iCs/>
                <w:color w:val="FF0000"/>
                <w:sz w:val="19"/>
                <w:szCs w:val="19"/>
                <w:highlight w:val="green"/>
                <w:lang w:eastAsia="pt-BR"/>
              </w:rPr>
              <w:t>CESPE</w:t>
            </w:r>
            <w:r>
              <w:rPr>
                <w:rFonts w:ascii="Book Antiqua" w:hAnsi="Book Antiqua" w:cs="Times New Roman"/>
                <w:color w:val="000000"/>
                <w:sz w:val="19"/>
                <w:szCs w:val="19"/>
              </w:rPr>
              <w:t xml:space="preserve">: </w:t>
            </w:r>
            <w:r w:rsidRPr="00A42D3D">
              <w:rPr>
                <w:rFonts w:ascii="Book Antiqua" w:hAnsi="Book Antiqua" w:cs="Times New Roman"/>
                <w:b/>
                <w:bCs/>
                <w:color w:val="000000"/>
                <w:sz w:val="19"/>
                <w:szCs w:val="19"/>
                <w:highlight w:val="yellow"/>
              </w:rPr>
              <w:t>Para configuração do crime do art. art. 1º da Lei 9.613/98</w:t>
            </w:r>
            <w:r w:rsidRPr="00A42D3D">
              <w:rPr>
                <w:rFonts w:ascii="Book Antiqua" w:hAnsi="Book Antiqua" w:cs="Times New Roman"/>
                <w:color w:val="000000"/>
                <w:sz w:val="19"/>
                <w:szCs w:val="19"/>
              </w:rPr>
              <w:t xml:space="preserve">, </w:t>
            </w:r>
            <w:r w:rsidRPr="00A42D3D">
              <w:rPr>
                <w:rFonts w:ascii="Book Antiqua" w:hAnsi="Book Antiqua" w:cs="Times New Roman"/>
                <w:b/>
                <w:bCs/>
                <w:color w:val="000000"/>
                <w:sz w:val="19"/>
                <w:szCs w:val="19"/>
                <w:highlight w:val="green"/>
              </w:rPr>
              <w:t>não é necessário que o acusado tenha sido condenado pelo delito antecedente</w:t>
            </w:r>
            <w:r w:rsidRPr="00A42D3D">
              <w:rPr>
                <w:rFonts w:ascii="Book Antiqua" w:hAnsi="Book Antiqua" w:cs="Times New Roman"/>
                <w:color w:val="000000"/>
                <w:sz w:val="19"/>
                <w:szCs w:val="19"/>
              </w:rPr>
              <w:t xml:space="preserve">, pois embora derivado ou acessório, o </w:t>
            </w:r>
            <w:r w:rsidRPr="00A42D3D">
              <w:rPr>
                <w:rFonts w:ascii="Book Antiqua" w:hAnsi="Book Antiqua" w:cs="Times New Roman"/>
                <w:b/>
                <w:bCs/>
                <w:color w:val="000000"/>
                <w:sz w:val="19"/>
                <w:szCs w:val="19"/>
                <w:shd w:val="clear" w:color="auto" w:fill="F7CAAC" w:themeFill="accent2" w:themeFillTint="66"/>
              </w:rPr>
              <w:t>delito de lavagem de dinheiro é autônomo</w:t>
            </w:r>
            <w:r w:rsidRPr="00A42D3D">
              <w:rPr>
                <w:rFonts w:ascii="Book Antiqua" w:hAnsi="Book Antiqua" w:cs="Times New Roman"/>
                <w:color w:val="000000"/>
                <w:sz w:val="19"/>
                <w:szCs w:val="19"/>
              </w:rPr>
              <w:t xml:space="preserve">, </w:t>
            </w:r>
            <w:r w:rsidRPr="00A42D3D">
              <w:rPr>
                <w:rFonts w:ascii="Book Antiqua" w:hAnsi="Book Antiqua" w:cs="Times New Roman"/>
                <w:b/>
                <w:bCs/>
                <w:color w:val="000000"/>
                <w:sz w:val="19"/>
                <w:szCs w:val="19"/>
                <w:highlight w:val="green"/>
              </w:rPr>
              <w:t>também não se exigindo</w:t>
            </w:r>
            <w:r w:rsidRPr="00A42D3D">
              <w:rPr>
                <w:rFonts w:ascii="Book Antiqua" w:hAnsi="Book Antiqua" w:cs="Times New Roman"/>
                <w:color w:val="000000"/>
                <w:sz w:val="19"/>
                <w:szCs w:val="19"/>
              </w:rPr>
              <w:t xml:space="preserve"> </w:t>
            </w:r>
            <w:r w:rsidRPr="00A42D3D">
              <w:rPr>
                <w:rFonts w:ascii="Book Antiqua" w:hAnsi="Book Antiqua" w:cs="Times New Roman"/>
                <w:b/>
                <w:bCs/>
                <w:color w:val="000000"/>
                <w:sz w:val="19"/>
                <w:szCs w:val="19"/>
                <w:highlight w:val="yellow"/>
              </w:rPr>
              <w:t>processo criminal ou condenação pelo prévio delito</w:t>
            </w:r>
            <w:r w:rsidRPr="00A42D3D">
              <w:rPr>
                <w:rFonts w:ascii="Book Antiqua" w:hAnsi="Book Antiqua" w:cs="Times New Roman"/>
                <w:color w:val="000000"/>
                <w:sz w:val="19"/>
                <w:szCs w:val="19"/>
              </w:rPr>
              <w:t xml:space="preserve">, </w:t>
            </w:r>
            <w:r w:rsidRPr="00A42D3D">
              <w:rPr>
                <w:rFonts w:ascii="Book Antiqua" w:hAnsi="Book Antiqua" w:cs="Times New Roman"/>
                <w:b/>
                <w:bCs/>
                <w:color w:val="000000"/>
                <w:sz w:val="19"/>
                <w:szCs w:val="19"/>
                <w:highlight w:val="green"/>
              </w:rPr>
              <w:t>nem mesmo</w:t>
            </w:r>
            <w:r w:rsidRPr="00A42D3D">
              <w:rPr>
                <w:rFonts w:ascii="Book Antiqua" w:hAnsi="Book Antiqua" w:cs="Times New Roman"/>
                <w:color w:val="000000"/>
                <w:sz w:val="19"/>
                <w:szCs w:val="19"/>
              </w:rPr>
              <w:t xml:space="preserve"> que </w:t>
            </w:r>
            <w:r w:rsidRPr="00A42D3D">
              <w:rPr>
                <w:rFonts w:ascii="Book Antiqua" w:hAnsi="Book Antiqua" w:cs="Times New Roman"/>
                <w:b/>
                <w:bCs/>
                <w:color w:val="000000"/>
                <w:sz w:val="19"/>
                <w:szCs w:val="19"/>
                <w:highlight w:val="yellow"/>
              </w:rPr>
              <w:t>o acusado seja o autor do delito</w:t>
            </w:r>
            <w:r w:rsidRPr="00A42D3D">
              <w:rPr>
                <w:rFonts w:ascii="Book Antiqua" w:hAnsi="Book Antiqua" w:cs="Times New Roman"/>
                <w:color w:val="000000"/>
                <w:sz w:val="19"/>
                <w:szCs w:val="19"/>
              </w:rPr>
              <w:t xml:space="preserve">, </w:t>
            </w:r>
            <w:r w:rsidRPr="00A42D3D">
              <w:rPr>
                <w:rFonts w:ascii="Book Antiqua" w:hAnsi="Book Antiqua" w:cs="Times New Roman"/>
                <w:b/>
                <w:bCs/>
                <w:color w:val="000000"/>
                <w:sz w:val="19"/>
                <w:szCs w:val="19"/>
                <w:highlight w:val="green"/>
              </w:rPr>
              <w:t>bastando, para tanto</w:t>
            </w:r>
            <w:r w:rsidRPr="00A42D3D">
              <w:rPr>
                <w:rFonts w:ascii="Book Antiqua" w:hAnsi="Book Antiqua" w:cs="Times New Roman"/>
                <w:color w:val="000000"/>
                <w:sz w:val="19"/>
                <w:szCs w:val="19"/>
              </w:rPr>
              <w:t xml:space="preserve">, a </w:t>
            </w:r>
            <w:r w:rsidRPr="00A42D3D">
              <w:rPr>
                <w:rFonts w:ascii="Book Antiqua" w:hAnsi="Book Antiqua" w:cs="Times New Roman"/>
                <w:b/>
                <w:bCs/>
                <w:color w:val="000000"/>
                <w:sz w:val="19"/>
                <w:szCs w:val="19"/>
                <w:shd w:val="clear" w:color="auto" w:fill="F7CAAC" w:themeFill="accent2" w:themeFillTint="66"/>
              </w:rPr>
              <w:t>presença de indícios suficientes de sua existência</w:t>
            </w:r>
            <w:r w:rsidRPr="00A42D3D">
              <w:rPr>
                <w:rFonts w:ascii="Book Antiqua" w:hAnsi="Book Antiqua" w:cs="Times New Roman"/>
                <w:color w:val="000000"/>
                <w:sz w:val="19"/>
                <w:szCs w:val="19"/>
              </w:rPr>
              <w:t xml:space="preserve">, o que se verifica da peça acusatória que ora se analisa, bem como porque a ação penal que apura o delito de peculato não foi trancada em relação aos demais denunciados. </w:t>
            </w:r>
            <w:r>
              <w:rPr>
                <w:rFonts w:ascii="Book Antiqua" w:hAnsi="Book Antiqua" w:cs="Times New Roman"/>
                <w:color w:val="000000"/>
                <w:sz w:val="19"/>
                <w:szCs w:val="19"/>
              </w:rPr>
              <w:t xml:space="preserve">STJ. 6ª T., </w:t>
            </w:r>
            <w:r w:rsidRPr="00A42D3D">
              <w:rPr>
                <w:rFonts w:ascii="Book Antiqua" w:hAnsi="Book Antiqua" w:cs="Times New Roman"/>
                <w:color w:val="000000"/>
                <w:sz w:val="19"/>
                <w:szCs w:val="19"/>
              </w:rPr>
              <w:t>RHC 94.233/RN, Rel. Min</w:t>
            </w:r>
            <w:r>
              <w:rPr>
                <w:rFonts w:ascii="Book Antiqua" w:hAnsi="Book Antiqua" w:cs="Times New Roman"/>
                <w:color w:val="000000"/>
                <w:sz w:val="19"/>
                <w:szCs w:val="19"/>
              </w:rPr>
              <w:t>.</w:t>
            </w:r>
            <w:r w:rsidRPr="00A42D3D">
              <w:rPr>
                <w:rFonts w:ascii="Book Antiqua" w:hAnsi="Book Antiqua" w:cs="Times New Roman"/>
                <w:color w:val="000000"/>
                <w:sz w:val="19"/>
                <w:szCs w:val="19"/>
              </w:rPr>
              <w:t xml:space="preserve"> </w:t>
            </w:r>
            <w:proofErr w:type="spellStart"/>
            <w:r w:rsidRPr="00A42D3D">
              <w:rPr>
                <w:rFonts w:ascii="Book Antiqua" w:hAnsi="Book Antiqua" w:cs="Times New Roman"/>
                <w:color w:val="000000"/>
                <w:sz w:val="19"/>
                <w:szCs w:val="19"/>
              </w:rPr>
              <w:t>N</w:t>
            </w:r>
            <w:r>
              <w:rPr>
                <w:rFonts w:ascii="Book Antiqua" w:hAnsi="Book Antiqua" w:cs="Times New Roman"/>
                <w:color w:val="000000"/>
                <w:sz w:val="19"/>
                <w:szCs w:val="19"/>
              </w:rPr>
              <w:t>efi</w:t>
            </w:r>
            <w:proofErr w:type="spellEnd"/>
            <w:r w:rsidRPr="00A42D3D">
              <w:rPr>
                <w:rFonts w:ascii="Book Antiqua" w:hAnsi="Book Antiqua" w:cs="Times New Roman"/>
                <w:color w:val="000000"/>
                <w:sz w:val="19"/>
                <w:szCs w:val="19"/>
              </w:rPr>
              <w:t xml:space="preserve"> C</w:t>
            </w:r>
            <w:r>
              <w:rPr>
                <w:rFonts w:ascii="Book Antiqua" w:hAnsi="Book Antiqua" w:cs="Times New Roman"/>
                <w:color w:val="000000"/>
                <w:sz w:val="19"/>
                <w:szCs w:val="19"/>
              </w:rPr>
              <w:t>ordeiro</w:t>
            </w:r>
            <w:r w:rsidRPr="00A42D3D">
              <w:rPr>
                <w:rFonts w:ascii="Book Antiqua" w:hAnsi="Book Antiqua" w:cs="Times New Roman"/>
                <w:color w:val="000000"/>
                <w:sz w:val="19"/>
                <w:szCs w:val="19"/>
              </w:rPr>
              <w:t>, j</w:t>
            </w:r>
            <w:r>
              <w:rPr>
                <w:rFonts w:ascii="Book Antiqua" w:hAnsi="Book Antiqua" w:cs="Times New Roman"/>
                <w:color w:val="000000"/>
                <w:sz w:val="19"/>
                <w:szCs w:val="19"/>
              </w:rPr>
              <w:t>.</w:t>
            </w:r>
            <w:r w:rsidRPr="00A42D3D">
              <w:rPr>
                <w:rFonts w:ascii="Book Antiqua" w:hAnsi="Book Antiqua" w:cs="Times New Roman"/>
                <w:color w:val="000000"/>
                <w:sz w:val="19"/>
                <w:szCs w:val="19"/>
              </w:rPr>
              <w:t xml:space="preserve"> 21/08/18</w:t>
            </w:r>
            <w:r>
              <w:rPr>
                <w:rFonts w:ascii="Book Antiqua" w:hAnsi="Book Antiqua" w:cs="Times New Roman"/>
                <w:color w:val="000000"/>
                <w:sz w:val="19"/>
                <w:szCs w:val="19"/>
              </w:rPr>
              <w:t>.</w:t>
            </w:r>
          </w:p>
          <w:p w14:paraId="46BAFDA8" w14:textId="77777777" w:rsidR="00A42D3D" w:rsidRDefault="00A42D3D" w:rsidP="00FD2152">
            <w:pPr>
              <w:autoSpaceDE w:val="0"/>
              <w:autoSpaceDN w:val="0"/>
              <w:adjustRightInd w:val="0"/>
              <w:jc w:val="both"/>
              <w:rPr>
                <w:rFonts w:ascii="Book Antiqua" w:hAnsi="Book Antiqua" w:cs="Times New Roman"/>
                <w:color w:val="000000"/>
                <w:sz w:val="19"/>
                <w:szCs w:val="19"/>
              </w:rPr>
            </w:pPr>
          </w:p>
          <w:p w14:paraId="4E96020F" w14:textId="7FBA4E21" w:rsidR="00477956" w:rsidRDefault="00FD2152" w:rsidP="009C68E9">
            <w:pPr>
              <w:autoSpaceDE w:val="0"/>
              <w:autoSpaceDN w:val="0"/>
              <w:adjustRightInd w:val="0"/>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w:t>
            </w:r>
            <w:r w:rsidRPr="009217F3">
              <w:rPr>
                <w:rFonts w:ascii="Book Antiqua" w:eastAsia="Times New Roman" w:hAnsi="Book Antiqua" w:cs="Times New Roman"/>
                <w:b/>
                <w:bCs/>
                <w:i/>
                <w:iCs/>
                <w:color w:val="FF0000"/>
                <w:sz w:val="19"/>
                <w:szCs w:val="19"/>
                <w:highlight w:val="green"/>
                <w:lang w:eastAsia="pt-BR"/>
              </w:rPr>
              <w:t>DOD</w:t>
            </w:r>
            <w:r w:rsidR="00B762FB">
              <w:rPr>
                <w:rFonts w:ascii="Book Antiqua" w:eastAsia="Times New Roman" w:hAnsi="Book Antiqua" w:cs="Times New Roman"/>
                <w:b/>
                <w:bCs/>
                <w:i/>
                <w:iCs/>
                <w:color w:val="FF0000"/>
                <w:sz w:val="19"/>
                <w:szCs w:val="19"/>
                <w:lang w:eastAsia="pt-BR"/>
              </w:rPr>
              <w:t>: #</w:t>
            </w:r>
            <w:r w:rsidR="00B762FB" w:rsidRPr="00B762FB">
              <w:rPr>
                <w:rFonts w:ascii="Book Antiqua" w:eastAsia="Times New Roman" w:hAnsi="Book Antiqua" w:cs="Times New Roman"/>
                <w:b/>
                <w:bCs/>
                <w:i/>
                <w:iCs/>
                <w:color w:val="FF0000"/>
                <w:sz w:val="19"/>
                <w:szCs w:val="19"/>
                <w:highlight w:val="green"/>
                <w:lang w:eastAsia="pt-BR"/>
              </w:rPr>
              <w:t>STJ</w:t>
            </w:r>
            <w:r w:rsidR="00D0407D">
              <w:rPr>
                <w:rFonts w:ascii="Book Antiqua" w:eastAsia="Times New Roman" w:hAnsi="Book Antiqua" w:cs="Times New Roman"/>
                <w:b/>
                <w:bCs/>
                <w:i/>
                <w:iCs/>
                <w:color w:val="FF0000"/>
                <w:sz w:val="19"/>
                <w:szCs w:val="19"/>
                <w:lang w:eastAsia="pt-BR"/>
              </w:rPr>
              <w:t>: #</w:t>
            </w:r>
            <w:r w:rsidR="00D0407D" w:rsidRPr="00D0407D">
              <w:rPr>
                <w:rFonts w:ascii="Book Antiqua" w:eastAsia="Times New Roman" w:hAnsi="Book Antiqua" w:cs="Times New Roman"/>
                <w:b/>
                <w:bCs/>
                <w:i/>
                <w:iCs/>
                <w:color w:val="FF0000"/>
                <w:sz w:val="19"/>
                <w:szCs w:val="19"/>
                <w:highlight w:val="green"/>
                <w:lang w:eastAsia="pt-BR"/>
              </w:rPr>
              <w:t>TRF2-2017</w:t>
            </w:r>
            <w:r w:rsidRPr="00477956">
              <w:rPr>
                <w:rFonts w:ascii="Book Antiqua" w:eastAsia="Times New Roman" w:hAnsi="Book Antiqua" w:cs="Times New Roman"/>
                <w:sz w:val="19"/>
                <w:szCs w:val="19"/>
                <w:lang w:eastAsia="pt-BR"/>
              </w:rPr>
              <w:t>:</w:t>
            </w:r>
            <w:r w:rsidR="00B762FB">
              <w:rPr>
                <w:rFonts w:ascii="Book Antiqua" w:eastAsia="Times New Roman" w:hAnsi="Book Antiqua" w:cs="Times New Roman"/>
                <w:sz w:val="19"/>
                <w:szCs w:val="19"/>
                <w:lang w:eastAsia="pt-BR"/>
              </w:rPr>
              <w:t xml:space="preserve"> </w:t>
            </w:r>
            <w:r w:rsidR="00B762FB" w:rsidRPr="00B762FB">
              <w:rPr>
                <w:rFonts w:ascii="Book Antiqua" w:eastAsia="Times New Roman" w:hAnsi="Book Antiqua" w:cs="Times New Roman"/>
                <w:b/>
                <w:bCs/>
                <w:sz w:val="19"/>
                <w:szCs w:val="19"/>
                <w:shd w:val="clear" w:color="auto" w:fill="F7CAAC" w:themeFill="accent2" w:themeFillTint="66"/>
                <w:lang w:eastAsia="pt-BR"/>
              </w:rPr>
              <w:t>Caso o crime tiver sido praticado antes da Lei 12.683/12</w:t>
            </w:r>
            <w:r w:rsidR="00B762FB" w:rsidRPr="00B762FB">
              <w:rPr>
                <w:rFonts w:ascii="Book Antiqua" w:eastAsia="Times New Roman" w:hAnsi="Book Antiqua" w:cs="Times New Roman"/>
                <w:sz w:val="19"/>
                <w:szCs w:val="19"/>
                <w:lang w:eastAsia="pt-BR"/>
              </w:rPr>
              <w:t xml:space="preserve">, o </w:t>
            </w:r>
            <w:r w:rsidR="00B762FB" w:rsidRPr="00B762FB">
              <w:rPr>
                <w:rFonts w:ascii="Book Antiqua" w:eastAsia="Times New Roman" w:hAnsi="Book Antiqua" w:cs="Times New Roman"/>
                <w:b/>
                <w:bCs/>
                <w:sz w:val="19"/>
                <w:szCs w:val="19"/>
                <w:highlight w:val="yellow"/>
                <w:lang w:eastAsia="pt-BR"/>
              </w:rPr>
              <w:t>MP deverá narrar um crime antecedente que se amolde a um dos incisos do art. 1º segundo a redação que vigorava antes da novidade legislativa</w:t>
            </w:r>
            <w:r w:rsidR="00B762FB" w:rsidRPr="00B762FB">
              <w:rPr>
                <w:rFonts w:ascii="Book Antiqua" w:eastAsia="Times New Roman" w:hAnsi="Book Antiqua" w:cs="Times New Roman"/>
                <w:sz w:val="19"/>
                <w:szCs w:val="19"/>
                <w:lang w:eastAsia="pt-BR"/>
              </w:rPr>
              <w:t>.</w:t>
            </w:r>
            <w:r w:rsidR="00B762FB">
              <w:rPr>
                <w:rFonts w:ascii="Book Antiqua" w:eastAsia="Times New Roman" w:hAnsi="Book Antiqua" w:cs="Times New Roman"/>
                <w:sz w:val="19"/>
                <w:szCs w:val="19"/>
                <w:lang w:eastAsia="pt-BR"/>
              </w:rPr>
              <w:t xml:space="preserve"> </w:t>
            </w:r>
            <w:r w:rsidR="00B762FB" w:rsidRPr="00B762FB">
              <w:rPr>
                <w:rFonts w:ascii="Book Antiqua" w:eastAsia="Times New Roman" w:hAnsi="Book Antiqua" w:cs="Times New Roman"/>
                <w:sz w:val="19"/>
                <w:szCs w:val="19"/>
                <w:lang w:eastAsia="pt-BR"/>
              </w:rPr>
              <w:t>Nesse sentido:</w:t>
            </w:r>
            <w:r w:rsidR="00B762FB">
              <w:rPr>
                <w:rFonts w:ascii="Book Antiqua" w:eastAsia="Times New Roman" w:hAnsi="Book Antiqua" w:cs="Times New Roman"/>
                <w:sz w:val="19"/>
                <w:szCs w:val="19"/>
                <w:lang w:eastAsia="pt-BR"/>
              </w:rPr>
              <w:t xml:space="preserve"> </w:t>
            </w:r>
            <w:r w:rsidR="00B762FB" w:rsidRPr="00B762FB">
              <w:rPr>
                <w:rFonts w:ascii="Book Antiqua" w:eastAsia="Times New Roman" w:hAnsi="Book Antiqua" w:cs="Times New Roman"/>
                <w:i/>
                <w:iCs/>
                <w:sz w:val="19"/>
                <w:szCs w:val="19"/>
                <w:lang w:eastAsia="pt-BR"/>
              </w:rPr>
              <w:t>“(...) tendo o crime sido praticado antes da alteração legislativa [da Lei 12.683/2012], a denúncia [deve ter] o cuidado de imputar ao paciente a conduta conforme previsão legal à época dos fatos”</w:t>
            </w:r>
            <w:r w:rsidR="00B762FB" w:rsidRPr="00B762FB">
              <w:rPr>
                <w:rFonts w:ascii="Book Antiqua" w:eastAsia="Times New Roman" w:hAnsi="Book Antiqua" w:cs="Times New Roman"/>
                <w:sz w:val="19"/>
                <w:szCs w:val="19"/>
                <w:lang w:eastAsia="pt-BR"/>
              </w:rPr>
              <w:t xml:space="preserve"> (STJ. 5ª T. HC 276.245/MG, </w:t>
            </w:r>
            <w:proofErr w:type="spellStart"/>
            <w:r w:rsidR="00B762FB" w:rsidRPr="00B762FB">
              <w:rPr>
                <w:rFonts w:ascii="Book Antiqua" w:eastAsia="Times New Roman" w:hAnsi="Book Antiqua" w:cs="Times New Roman"/>
                <w:sz w:val="19"/>
                <w:szCs w:val="19"/>
                <w:lang w:eastAsia="pt-BR"/>
              </w:rPr>
              <w:t>DJe</w:t>
            </w:r>
            <w:proofErr w:type="spellEnd"/>
            <w:r w:rsidR="00B762FB" w:rsidRPr="00B762FB">
              <w:rPr>
                <w:rFonts w:ascii="Book Antiqua" w:eastAsia="Times New Roman" w:hAnsi="Book Antiqua" w:cs="Times New Roman"/>
                <w:sz w:val="19"/>
                <w:szCs w:val="19"/>
                <w:lang w:eastAsia="pt-BR"/>
              </w:rPr>
              <w:t xml:space="preserve"> 20/06/17).</w:t>
            </w:r>
          </w:p>
          <w:p w14:paraId="505A6C1A" w14:textId="37F1F657" w:rsidR="00D0407D" w:rsidRDefault="00D0407D" w:rsidP="009C68E9">
            <w:pPr>
              <w:autoSpaceDE w:val="0"/>
              <w:autoSpaceDN w:val="0"/>
              <w:adjustRightInd w:val="0"/>
              <w:jc w:val="both"/>
              <w:rPr>
                <w:rFonts w:ascii="Book Antiqua" w:eastAsia="Times New Roman" w:hAnsi="Book Antiqua" w:cs="Times New Roman"/>
                <w:sz w:val="19"/>
                <w:szCs w:val="19"/>
                <w:lang w:eastAsia="pt-BR"/>
              </w:rPr>
            </w:pPr>
          </w:p>
          <w:p w14:paraId="588439BA" w14:textId="7DC1CF44" w:rsidR="00D0407D" w:rsidRDefault="00D0407D" w:rsidP="009C68E9">
            <w:pPr>
              <w:autoSpaceDE w:val="0"/>
              <w:autoSpaceDN w:val="0"/>
              <w:adjustRightInd w:val="0"/>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B762FB">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D0407D">
              <w:rPr>
                <w:rFonts w:ascii="Book Antiqua" w:eastAsia="Times New Roman" w:hAnsi="Book Antiqua" w:cs="Times New Roman"/>
                <w:b/>
                <w:bCs/>
                <w:i/>
                <w:iCs/>
                <w:color w:val="FF0000"/>
                <w:sz w:val="19"/>
                <w:szCs w:val="19"/>
                <w:highlight w:val="green"/>
                <w:lang w:eastAsia="pt-BR"/>
              </w:rPr>
              <w:t>TRF2-2017</w:t>
            </w:r>
            <w:r w:rsidRPr="004779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0407D">
              <w:rPr>
                <w:rFonts w:ascii="Book Antiqua" w:eastAsia="Times New Roman" w:hAnsi="Book Antiqua" w:cs="Times New Roman"/>
                <w:b/>
                <w:bCs/>
                <w:sz w:val="19"/>
                <w:szCs w:val="19"/>
                <w:lang w:eastAsia="pt-BR"/>
              </w:rPr>
              <w:t xml:space="preserve">O </w:t>
            </w:r>
            <w:r w:rsidRPr="00D0407D">
              <w:rPr>
                <w:rFonts w:ascii="Book Antiqua" w:eastAsia="Times New Roman" w:hAnsi="Book Antiqua" w:cs="Times New Roman"/>
                <w:b/>
                <w:bCs/>
                <w:sz w:val="19"/>
                <w:szCs w:val="19"/>
                <w:highlight w:val="yellow"/>
                <w:lang w:eastAsia="pt-BR"/>
              </w:rPr>
              <w:t>mero proveito econômico do produto do crime</w:t>
            </w:r>
            <w:r w:rsidRPr="00D0407D">
              <w:rPr>
                <w:rFonts w:ascii="Book Antiqua" w:eastAsia="Times New Roman" w:hAnsi="Book Antiqua" w:cs="Times New Roman"/>
                <w:b/>
                <w:bCs/>
                <w:sz w:val="19"/>
                <w:szCs w:val="19"/>
                <w:lang w:eastAsia="pt-BR"/>
              </w:rPr>
              <w:t xml:space="preserve"> </w:t>
            </w:r>
            <w:r w:rsidRPr="00D0407D">
              <w:rPr>
                <w:rFonts w:ascii="Book Antiqua" w:eastAsia="Times New Roman" w:hAnsi="Book Antiqua" w:cs="Times New Roman"/>
                <w:b/>
                <w:bCs/>
                <w:sz w:val="19"/>
                <w:szCs w:val="19"/>
                <w:highlight w:val="green"/>
                <w:lang w:eastAsia="pt-BR"/>
              </w:rPr>
              <w:t>não configura</w:t>
            </w:r>
            <w:r w:rsidRPr="00D0407D">
              <w:rPr>
                <w:rFonts w:ascii="Book Antiqua" w:eastAsia="Times New Roman" w:hAnsi="Book Antiqua" w:cs="Times New Roman"/>
                <w:b/>
                <w:bCs/>
                <w:sz w:val="19"/>
                <w:szCs w:val="19"/>
                <w:lang w:eastAsia="pt-BR"/>
              </w:rPr>
              <w:t xml:space="preserve"> </w:t>
            </w:r>
            <w:r w:rsidRPr="00D0407D">
              <w:rPr>
                <w:rFonts w:ascii="Book Antiqua" w:eastAsia="Times New Roman" w:hAnsi="Book Antiqua" w:cs="Times New Roman"/>
                <w:b/>
                <w:bCs/>
                <w:sz w:val="19"/>
                <w:szCs w:val="19"/>
                <w:shd w:val="clear" w:color="auto" w:fill="F7CAAC" w:themeFill="accent2" w:themeFillTint="66"/>
                <w:lang w:eastAsia="pt-BR"/>
              </w:rPr>
              <w:t>lavagem de dinheiro</w:t>
            </w:r>
            <w:r w:rsidRPr="00D0407D">
              <w:rPr>
                <w:rFonts w:ascii="Book Antiqua" w:eastAsia="Times New Roman" w:hAnsi="Book Antiqua" w:cs="Times New Roman"/>
                <w:b/>
                <w:bCs/>
                <w:sz w:val="19"/>
                <w:szCs w:val="19"/>
                <w:lang w:eastAsia="pt-BR"/>
              </w:rPr>
              <w:t>, que requer a prática das condutas de ocultar ou dissimular. Assim, não há que se falar em lavagem de dinheiro se, com o produto do crime, o agente se limita a depositar o dinheiro em conta de sua própria titularidade, paga contas ou consome os valores em viagens ou restaurantes.</w:t>
            </w:r>
            <w:r w:rsidRPr="00D0407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Corte Especial. </w:t>
            </w:r>
            <w:proofErr w:type="spellStart"/>
            <w:r w:rsidRPr="00D0407D">
              <w:rPr>
                <w:rFonts w:ascii="Book Antiqua" w:eastAsia="Times New Roman" w:hAnsi="Book Antiqua" w:cs="Times New Roman"/>
                <w:sz w:val="19"/>
                <w:szCs w:val="19"/>
                <w:lang w:eastAsia="pt-BR"/>
              </w:rPr>
              <w:t>APn</w:t>
            </w:r>
            <w:proofErr w:type="spellEnd"/>
            <w:r w:rsidRPr="00D0407D">
              <w:rPr>
                <w:rFonts w:ascii="Book Antiqua" w:eastAsia="Times New Roman" w:hAnsi="Book Antiqua" w:cs="Times New Roman"/>
                <w:sz w:val="19"/>
                <w:szCs w:val="19"/>
                <w:lang w:eastAsia="pt-BR"/>
              </w:rPr>
              <w:t xml:space="preserve"> .458/SP, Rel. Min</w:t>
            </w:r>
            <w:r>
              <w:rPr>
                <w:rFonts w:ascii="Book Antiqua" w:eastAsia="Times New Roman" w:hAnsi="Book Antiqua" w:cs="Times New Roman"/>
                <w:sz w:val="19"/>
                <w:szCs w:val="19"/>
                <w:lang w:eastAsia="pt-BR"/>
              </w:rPr>
              <w:t>.</w:t>
            </w:r>
            <w:r w:rsidRPr="00D0407D">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ernando</w:t>
            </w:r>
            <w:r w:rsidRPr="00D0407D">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onçalves</w:t>
            </w:r>
            <w:r w:rsidRPr="00D0407D">
              <w:rPr>
                <w:rFonts w:ascii="Book Antiqua" w:eastAsia="Times New Roman" w:hAnsi="Book Antiqua" w:cs="Times New Roman"/>
                <w:sz w:val="19"/>
                <w:szCs w:val="19"/>
                <w:lang w:eastAsia="pt-BR"/>
              </w:rPr>
              <w:t>, Rel. p/ Ac</w:t>
            </w:r>
            <w:r>
              <w:rPr>
                <w:rFonts w:ascii="Book Antiqua" w:eastAsia="Times New Roman" w:hAnsi="Book Antiqua" w:cs="Times New Roman"/>
                <w:sz w:val="19"/>
                <w:szCs w:val="19"/>
                <w:lang w:eastAsia="pt-BR"/>
              </w:rPr>
              <w:t>.</w:t>
            </w:r>
            <w:r w:rsidRPr="00D0407D">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D0407D">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ilson</w:t>
            </w:r>
            <w:r w:rsidRPr="00D0407D">
              <w:rPr>
                <w:rFonts w:ascii="Book Antiqua" w:eastAsia="Times New Roman" w:hAnsi="Book Antiqua" w:cs="Times New Roman"/>
                <w:sz w:val="19"/>
                <w:szCs w:val="19"/>
                <w:lang w:eastAsia="pt-BR"/>
              </w:rPr>
              <w:t xml:space="preserve"> D</w:t>
            </w:r>
            <w:r>
              <w:rPr>
                <w:rFonts w:ascii="Book Antiqua" w:eastAsia="Times New Roman" w:hAnsi="Book Antiqua" w:cs="Times New Roman"/>
                <w:sz w:val="19"/>
                <w:szCs w:val="19"/>
                <w:lang w:eastAsia="pt-BR"/>
              </w:rPr>
              <w:t>ipp</w:t>
            </w:r>
            <w:r w:rsidRPr="00D0407D">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D0407D">
              <w:rPr>
                <w:rFonts w:ascii="Book Antiqua" w:eastAsia="Times New Roman" w:hAnsi="Book Antiqua" w:cs="Times New Roman"/>
                <w:sz w:val="19"/>
                <w:szCs w:val="19"/>
                <w:lang w:eastAsia="pt-BR"/>
              </w:rPr>
              <w:t xml:space="preserve"> 16/09/09</w:t>
            </w:r>
            <w:r>
              <w:rPr>
                <w:rFonts w:ascii="Book Antiqua" w:eastAsia="Times New Roman" w:hAnsi="Book Antiqua" w:cs="Times New Roman"/>
                <w:sz w:val="19"/>
                <w:szCs w:val="19"/>
                <w:lang w:eastAsia="pt-BR"/>
              </w:rPr>
              <w:t>.</w:t>
            </w:r>
          </w:p>
          <w:p w14:paraId="49E8475B" w14:textId="77777777" w:rsidR="00495A5E" w:rsidRPr="009F39BC" w:rsidRDefault="00495A5E" w:rsidP="009C68E9">
            <w:pPr>
              <w:autoSpaceDE w:val="0"/>
              <w:autoSpaceDN w:val="0"/>
              <w:adjustRightInd w:val="0"/>
              <w:jc w:val="both"/>
              <w:rPr>
                <w:rFonts w:ascii="Book Antiqua" w:eastAsia="Times New Roman" w:hAnsi="Book Antiqua" w:cs="Times New Roman"/>
                <w:sz w:val="19"/>
                <w:szCs w:val="19"/>
                <w:lang w:eastAsia="pt-BR"/>
              </w:rPr>
            </w:pPr>
          </w:p>
          <w:p w14:paraId="61FAD1F4" w14:textId="15152791" w:rsidR="00495A5E" w:rsidRDefault="00495A5E" w:rsidP="004221EF">
            <w:pPr>
              <w:autoSpaceDE w:val="0"/>
              <w:autoSpaceDN w:val="0"/>
              <w:adjustRightInd w:val="0"/>
              <w:jc w:val="both"/>
              <w:rPr>
                <w:rFonts w:ascii="Book Antiqua" w:eastAsia="Times New Roman" w:hAnsi="Book Antiqua" w:cs="Times New Roman"/>
                <w:sz w:val="19"/>
                <w:szCs w:val="19"/>
                <w:lang w:eastAsia="pt-BR"/>
              </w:rPr>
            </w:pPr>
            <w:r w:rsidRPr="009F39BC">
              <w:rPr>
                <w:rFonts w:ascii="Book Antiqua" w:eastAsia="Times New Roman" w:hAnsi="Book Antiqua" w:cs="Times New Roman"/>
                <w:b/>
                <w:bCs/>
                <w:i/>
                <w:iCs/>
                <w:color w:val="FF0000"/>
                <w:sz w:val="19"/>
                <w:szCs w:val="19"/>
                <w:lang w:eastAsia="pt-BR"/>
              </w:rPr>
              <w:t>#</w:t>
            </w:r>
            <w:r w:rsidRPr="009F39BC">
              <w:rPr>
                <w:rFonts w:ascii="Book Antiqua" w:eastAsia="Times New Roman" w:hAnsi="Book Antiqua" w:cs="Times New Roman"/>
                <w:b/>
                <w:bCs/>
                <w:i/>
                <w:iCs/>
                <w:color w:val="FF0000"/>
                <w:sz w:val="19"/>
                <w:szCs w:val="19"/>
                <w:highlight w:val="green"/>
                <w:lang w:eastAsia="pt-BR"/>
              </w:rPr>
              <w:t>Atenção</w:t>
            </w:r>
            <w:r w:rsidR="000F6023" w:rsidRPr="009F39BC">
              <w:rPr>
                <w:rFonts w:ascii="Book Antiqua" w:eastAsia="Times New Roman" w:hAnsi="Book Antiqua" w:cs="Times New Roman"/>
                <w:b/>
                <w:bCs/>
                <w:i/>
                <w:iCs/>
                <w:color w:val="FF0000"/>
                <w:sz w:val="19"/>
                <w:szCs w:val="19"/>
                <w:lang w:eastAsia="pt-BR"/>
              </w:rPr>
              <w:t>: #</w:t>
            </w:r>
            <w:r w:rsidR="000F6023" w:rsidRPr="009F39BC">
              <w:rPr>
                <w:rFonts w:ascii="Book Antiqua" w:eastAsia="Times New Roman" w:hAnsi="Book Antiqua" w:cs="Times New Roman"/>
                <w:b/>
                <w:bCs/>
                <w:i/>
                <w:iCs/>
                <w:color w:val="FF0000"/>
                <w:sz w:val="19"/>
                <w:szCs w:val="19"/>
                <w:highlight w:val="green"/>
                <w:lang w:eastAsia="pt-BR"/>
              </w:rPr>
              <w:t>Doutrina</w:t>
            </w:r>
            <w:r w:rsidRPr="009F39BC">
              <w:rPr>
                <w:rFonts w:ascii="Book Antiqua" w:eastAsia="Times New Roman" w:hAnsi="Book Antiqua" w:cs="Times New Roman"/>
                <w:b/>
                <w:bCs/>
                <w:i/>
                <w:iCs/>
                <w:color w:val="FF0000"/>
                <w:sz w:val="19"/>
                <w:szCs w:val="19"/>
                <w:lang w:eastAsia="pt-BR"/>
              </w:rPr>
              <w:t>: #</w:t>
            </w:r>
            <w:r w:rsidR="00C85B58">
              <w:rPr>
                <w:rFonts w:ascii="Book Antiqua" w:eastAsia="Times New Roman" w:hAnsi="Book Antiqua" w:cs="Times New Roman"/>
                <w:b/>
                <w:bCs/>
                <w:i/>
                <w:iCs/>
                <w:color w:val="FF0000"/>
                <w:sz w:val="19"/>
                <w:szCs w:val="19"/>
                <w:highlight w:val="green"/>
                <w:lang w:eastAsia="pt-BR"/>
              </w:rPr>
              <w:t>Jurisprudência</w:t>
            </w:r>
            <w:r w:rsidR="00C85B58">
              <w:rPr>
                <w:rFonts w:ascii="Book Antiqua" w:eastAsia="Times New Roman" w:hAnsi="Book Antiqua" w:cs="Times New Roman"/>
                <w:b/>
                <w:bCs/>
                <w:i/>
                <w:iCs/>
                <w:color w:val="FF0000"/>
                <w:sz w:val="19"/>
                <w:szCs w:val="19"/>
                <w:lang w:eastAsia="pt-BR"/>
              </w:rPr>
              <w:t>: #</w:t>
            </w:r>
            <w:r w:rsidR="00C85B58" w:rsidRPr="00C85B58">
              <w:rPr>
                <w:rFonts w:ascii="Book Antiqua" w:eastAsia="Times New Roman" w:hAnsi="Book Antiqua" w:cs="Times New Roman"/>
                <w:b/>
                <w:bCs/>
                <w:i/>
                <w:iCs/>
                <w:color w:val="FF0000"/>
                <w:sz w:val="19"/>
                <w:szCs w:val="19"/>
                <w:highlight w:val="green"/>
                <w:lang w:eastAsia="pt-BR"/>
              </w:rPr>
              <w:t>MPGO-2014</w:t>
            </w:r>
            <w:r w:rsidR="00B26447">
              <w:rPr>
                <w:rFonts w:ascii="Book Antiqua" w:eastAsia="Times New Roman" w:hAnsi="Book Antiqua" w:cs="Times New Roman"/>
                <w:b/>
                <w:bCs/>
                <w:i/>
                <w:iCs/>
                <w:color w:val="FF0000"/>
                <w:sz w:val="19"/>
                <w:szCs w:val="19"/>
                <w:lang w:eastAsia="pt-BR"/>
              </w:rPr>
              <w:t>: #</w:t>
            </w:r>
            <w:r w:rsidR="00B26447" w:rsidRPr="00B26447">
              <w:rPr>
                <w:rFonts w:ascii="Book Antiqua" w:eastAsia="Times New Roman" w:hAnsi="Book Antiqua" w:cs="Times New Roman"/>
                <w:b/>
                <w:bCs/>
                <w:i/>
                <w:iCs/>
                <w:color w:val="FF0000"/>
                <w:sz w:val="19"/>
                <w:szCs w:val="19"/>
                <w:highlight w:val="green"/>
                <w:lang w:eastAsia="pt-BR"/>
              </w:rPr>
              <w:t>TRF2-2017</w:t>
            </w:r>
            <w:r w:rsidRPr="009F39BC">
              <w:rPr>
                <w:rFonts w:ascii="Book Antiqua" w:eastAsia="Times New Roman" w:hAnsi="Book Antiqua" w:cs="Times New Roman"/>
                <w:b/>
                <w:bCs/>
                <w:i/>
                <w:iCs/>
                <w:color w:val="FF0000"/>
                <w:sz w:val="19"/>
                <w:szCs w:val="19"/>
                <w:lang w:eastAsia="pt-BR"/>
              </w:rPr>
              <w:t>:</w:t>
            </w:r>
            <w:r w:rsidR="00E92C61">
              <w:rPr>
                <w:rFonts w:ascii="Book Antiqua" w:eastAsia="Times New Roman" w:hAnsi="Book Antiqua" w:cs="Times New Roman"/>
                <w:b/>
                <w:bCs/>
                <w:i/>
                <w:iCs/>
                <w:color w:val="FF0000"/>
                <w:sz w:val="19"/>
                <w:szCs w:val="19"/>
                <w:lang w:eastAsia="pt-BR"/>
              </w:rPr>
              <w:t xml:space="preserve"> #</w:t>
            </w:r>
            <w:r w:rsidR="00E92C61" w:rsidRPr="00C85B58">
              <w:rPr>
                <w:rFonts w:ascii="Book Antiqua" w:eastAsia="Times New Roman" w:hAnsi="Book Antiqua" w:cs="Times New Roman"/>
                <w:b/>
                <w:bCs/>
                <w:i/>
                <w:iCs/>
                <w:color w:val="FF0000"/>
                <w:sz w:val="19"/>
                <w:szCs w:val="19"/>
                <w:highlight w:val="green"/>
                <w:lang w:eastAsia="pt-BR"/>
              </w:rPr>
              <w:t>PCGO-201</w:t>
            </w:r>
            <w:r w:rsidR="00E92C61">
              <w:rPr>
                <w:rFonts w:ascii="Book Antiqua" w:eastAsia="Times New Roman" w:hAnsi="Book Antiqua" w:cs="Times New Roman"/>
                <w:b/>
                <w:bCs/>
                <w:i/>
                <w:iCs/>
                <w:color w:val="FF0000"/>
                <w:sz w:val="19"/>
                <w:szCs w:val="19"/>
                <w:highlight w:val="green"/>
                <w:lang w:eastAsia="pt-BR"/>
              </w:rPr>
              <w:t>3/2018</w:t>
            </w:r>
            <w:r w:rsidR="00E92C61">
              <w:rPr>
                <w:rFonts w:ascii="Book Antiqua" w:eastAsia="Times New Roman" w:hAnsi="Book Antiqua" w:cs="Times New Roman"/>
                <w:b/>
                <w:bCs/>
                <w:i/>
                <w:iCs/>
                <w:color w:val="FF0000"/>
                <w:sz w:val="19"/>
                <w:szCs w:val="19"/>
                <w:lang w:eastAsia="pt-BR"/>
              </w:rPr>
              <w:t>:</w:t>
            </w:r>
            <w:r w:rsidRPr="009F39BC">
              <w:rPr>
                <w:rFonts w:ascii="Book Antiqua" w:eastAsia="Times New Roman" w:hAnsi="Book Antiqua" w:cs="Times New Roman"/>
                <w:b/>
                <w:bCs/>
                <w:i/>
                <w:iCs/>
                <w:color w:val="FF0000"/>
                <w:sz w:val="19"/>
                <w:szCs w:val="19"/>
                <w:lang w:eastAsia="pt-BR"/>
              </w:rPr>
              <w:t xml:space="preserve"> #</w:t>
            </w:r>
            <w:r w:rsidRPr="009F39BC">
              <w:rPr>
                <w:rFonts w:ascii="Book Antiqua" w:eastAsia="Times New Roman" w:hAnsi="Book Antiqua" w:cs="Times New Roman"/>
                <w:b/>
                <w:bCs/>
                <w:i/>
                <w:iCs/>
                <w:color w:val="FF0000"/>
                <w:sz w:val="19"/>
                <w:szCs w:val="19"/>
                <w:highlight w:val="green"/>
                <w:lang w:eastAsia="pt-BR"/>
              </w:rPr>
              <w:t>MPF-2022</w:t>
            </w:r>
            <w:r w:rsidR="00C85B58">
              <w:rPr>
                <w:rFonts w:ascii="Book Antiqua" w:eastAsia="Times New Roman" w:hAnsi="Book Antiqua" w:cs="Times New Roman"/>
                <w:b/>
                <w:bCs/>
                <w:i/>
                <w:iCs/>
                <w:color w:val="FF0000"/>
                <w:sz w:val="19"/>
                <w:szCs w:val="19"/>
                <w:lang w:eastAsia="pt-BR"/>
              </w:rPr>
              <w:t>: #</w:t>
            </w:r>
            <w:r w:rsidR="00C85B58" w:rsidRPr="00C85B58">
              <w:rPr>
                <w:rFonts w:ascii="Book Antiqua" w:eastAsia="Times New Roman" w:hAnsi="Book Antiqua" w:cs="Times New Roman"/>
                <w:b/>
                <w:bCs/>
                <w:i/>
                <w:iCs/>
                <w:color w:val="FF0000"/>
                <w:sz w:val="19"/>
                <w:szCs w:val="19"/>
                <w:highlight w:val="green"/>
                <w:lang w:eastAsia="pt-BR"/>
              </w:rPr>
              <w:t>TCU-2022</w:t>
            </w:r>
            <w:r w:rsidR="004221EF">
              <w:rPr>
                <w:rFonts w:ascii="Book Antiqua" w:eastAsia="Times New Roman" w:hAnsi="Book Antiqua" w:cs="Times New Roman"/>
                <w:b/>
                <w:bCs/>
                <w:i/>
                <w:iCs/>
                <w:color w:val="FF0000"/>
                <w:sz w:val="19"/>
                <w:szCs w:val="19"/>
                <w:lang w:eastAsia="pt-BR"/>
              </w:rPr>
              <w:t>: #</w:t>
            </w:r>
            <w:r w:rsidR="004221EF" w:rsidRPr="004221EF">
              <w:rPr>
                <w:rFonts w:ascii="Book Antiqua" w:eastAsia="Times New Roman" w:hAnsi="Book Antiqua" w:cs="Times New Roman"/>
                <w:b/>
                <w:bCs/>
                <w:i/>
                <w:iCs/>
                <w:color w:val="FF0000"/>
                <w:sz w:val="19"/>
                <w:szCs w:val="19"/>
                <w:highlight w:val="green"/>
                <w:lang w:eastAsia="pt-BR"/>
              </w:rPr>
              <w:t>Cartórios/TJSC-2023</w:t>
            </w:r>
            <w:r w:rsidR="00C85B58">
              <w:rPr>
                <w:rFonts w:ascii="Book Antiqua" w:eastAsia="Times New Roman" w:hAnsi="Book Antiqua" w:cs="Times New Roman"/>
                <w:b/>
                <w:bCs/>
                <w:i/>
                <w:iCs/>
                <w:color w:val="FF0000"/>
                <w:sz w:val="19"/>
                <w:szCs w:val="19"/>
                <w:lang w:eastAsia="pt-BR"/>
              </w:rPr>
              <w:t>: #</w:t>
            </w:r>
            <w:r w:rsidR="00C85B58" w:rsidRPr="00C85B58">
              <w:rPr>
                <w:rFonts w:ascii="Book Antiqua" w:eastAsia="Times New Roman" w:hAnsi="Book Antiqua" w:cs="Times New Roman"/>
                <w:b/>
                <w:bCs/>
                <w:i/>
                <w:iCs/>
                <w:color w:val="FF0000"/>
                <w:sz w:val="19"/>
                <w:szCs w:val="19"/>
                <w:highlight w:val="green"/>
                <w:lang w:eastAsia="pt-BR"/>
              </w:rPr>
              <w:t>Proc./AL-TO-2024</w:t>
            </w:r>
            <w:r w:rsidR="004221EF">
              <w:rPr>
                <w:rFonts w:ascii="Book Antiqua" w:eastAsia="Times New Roman" w:hAnsi="Book Antiqua" w:cs="Times New Roman"/>
                <w:b/>
                <w:bCs/>
                <w:i/>
                <w:iCs/>
                <w:color w:val="FF0000"/>
                <w:sz w:val="19"/>
                <w:szCs w:val="19"/>
                <w:lang w:eastAsia="pt-BR"/>
              </w:rPr>
              <w:t>: #</w:t>
            </w:r>
            <w:r w:rsidR="004221EF" w:rsidRPr="004221EF">
              <w:rPr>
                <w:rFonts w:ascii="Book Antiqua" w:eastAsia="Times New Roman" w:hAnsi="Book Antiqua" w:cs="Times New Roman"/>
                <w:b/>
                <w:bCs/>
                <w:i/>
                <w:iCs/>
                <w:color w:val="FF0000"/>
                <w:sz w:val="19"/>
                <w:szCs w:val="19"/>
                <w:highlight w:val="green"/>
                <w:lang w:eastAsia="pt-BR"/>
              </w:rPr>
              <w:t>CESPE</w:t>
            </w:r>
            <w:r w:rsidR="00C85B58">
              <w:rPr>
                <w:rFonts w:ascii="Book Antiqua" w:eastAsia="Times New Roman" w:hAnsi="Book Antiqua" w:cs="Times New Roman"/>
                <w:b/>
                <w:bCs/>
                <w:i/>
                <w:iCs/>
                <w:color w:val="FF0000"/>
                <w:sz w:val="19"/>
                <w:szCs w:val="19"/>
                <w:lang w:eastAsia="pt-BR"/>
              </w:rPr>
              <w:t>: #</w:t>
            </w:r>
            <w:r w:rsidR="00C85B58" w:rsidRPr="00C85B58">
              <w:rPr>
                <w:rFonts w:ascii="Book Antiqua" w:eastAsia="Times New Roman" w:hAnsi="Book Antiqua" w:cs="Times New Roman"/>
                <w:b/>
                <w:bCs/>
                <w:i/>
                <w:iCs/>
                <w:color w:val="FF0000"/>
                <w:sz w:val="19"/>
                <w:szCs w:val="19"/>
                <w:highlight w:val="green"/>
                <w:lang w:eastAsia="pt-BR"/>
              </w:rPr>
              <w:t>FGV</w:t>
            </w:r>
            <w:r w:rsidR="00C85B58">
              <w:rPr>
                <w:rFonts w:ascii="Book Antiqua" w:eastAsia="Times New Roman" w:hAnsi="Book Antiqua" w:cs="Times New Roman"/>
                <w:b/>
                <w:bCs/>
                <w:i/>
                <w:iCs/>
                <w:color w:val="FF0000"/>
                <w:sz w:val="19"/>
                <w:szCs w:val="19"/>
                <w:lang w:eastAsia="pt-BR"/>
              </w:rPr>
              <w:t>: #</w:t>
            </w:r>
            <w:r w:rsidR="00C85B58" w:rsidRPr="00C85B58">
              <w:rPr>
                <w:rFonts w:ascii="Book Antiqua" w:eastAsia="Times New Roman" w:hAnsi="Book Antiqua" w:cs="Times New Roman"/>
                <w:b/>
                <w:bCs/>
                <w:i/>
                <w:iCs/>
                <w:color w:val="FF0000"/>
                <w:sz w:val="19"/>
                <w:szCs w:val="19"/>
                <w:highlight w:val="green"/>
                <w:lang w:eastAsia="pt-BR"/>
              </w:rPr>
              <w:t>UEG</w:t>
            </w:r>
            <w:r w:rsidRPr="009F39BC">
              <w:rPr>
                <w:rFonts w:ascii="Book Antiqua" w:eastAsia="Times New Roman" w:hAnsi="Book Antiqua" w:cs="Times New Roman"/>
                <w:sz w:val="19"/>
                <w:szCs w:val="19"/>
                <w:lang w:eastAsia="pt-BR"/>
              </w:rPr>
              <w:t xml:space="preserve">: </w:t>
            </w:r>
            <w:r w:rsidR="000F6023" w:rsidRPr="00C85B58">
              <w:rPr>
                <w:rFonts w:ascii="Book Antiqua" w:eastAsia="Times New Roman" w:hAnsi="Book Antiqua" w:cs="Times New Roman"/>
                <w:b/>
                <w:bCs/>
                <w:i/>
                <w:iCs/>
                <w:sz w:val="19"/>
                <w:szCs w:val="19"/>
                <w:shd w:val="clear" w:color="auto" w:fill="F7CAAC" w:themeFill="accent2" w:themeFillTint="66"/>
                <w:lang w:eastAsia="pt-BR"/>
              </w:rPr>
              <w:t>Teoria da Cegueira Deliberada</w:t>
            </w:r>
            <w:r w:rsidR="00C85B58">
              <w:rPr>
                <w:rFonts w:ascii="Book Antiqua" w:hAnsi="Book Antiqua"/>
                <w:sz w:val="19"/>
                <w:szCs w:val="19"/>
              </w:rPr>
              <w:t xml:space="preserve">, </w:t>
            </w:r>
            <w:r w:rsidR="009F39BC">
              <w:rPr>
                <w:rFonts w:ascii="Book Antiqua" w:hAnsi="Book Antiqua"/>
                <w:sz w:val="19"/>
                <w:szCs w:val="19"/>
              </w:rPr>
              <w:t xml:space="preserve">também conhecida como </w:t>
            </w:r>
            <w:r w:rsidR="00C85B58">
              <w:rPr>
                <w:rFonts w:ascii="Book Antiqua" w:hAnsi="Book Antiqua"/>
                <w:b/>
                <w:bCs/>
                <w:i/>
                <w:iCs/>
                <w:sz w:val="19"/>
                <w:szCs w:val="19"/>
                <w:shd w:val="clear" w:color="auto" w:fill="F7CAAC" w:themeFill="accent2" w:themeFillTint="66"/>
              </w:rPr>
              <w:t>T</w:t>
            </w:r>
            <w:r w:rsidR="00C85B58" w:rsidRPr="00C85B58">
              <w:rPr>
                <w:rFonts w:ascii="Book Antiqua" w:hAnsi="Book Antiqua"/>
                <w:b/>
                <w:bCs/>
                <w:i/>
                <w:iCs/>
                <w:sz w:val="19"/>
                <w:szCs w:val="19"/>
                <w:shd w:val="clear" w:color="auto" w:fill="F7CAAC" w:themeFill="accent2" w:themeFillTint="66"/>
              </w:rPr>
              <w:t xml:space="preserve">eoria das </w:t>
            </w:r>
            <w:r w:rsidR="00C85B58">
              <w:rPr>
                <w:rFonts w:ascii="Book Antiqua" w:hAnsi="Book Antiqua"/>
                <w:b/>
                <w:bCs/>
                <w:i/>
                <w:iCs/>
                <w:sz w:val="19"/>
                <w:szCs w:val="19"/>
                <w:shd w:val="clear" w:color="auto" w:fill="F7CAAC" w:themeFill="accent2" w:themeFillTint="66"/>
              </w:rPr>
              <w:t>I</w:t>
            </w:r>
            <w:r w:rsidR="009F39BC" w:rsidRPr="00C85B58">
              <w:rPr>
                <w:rFonts w:ascii="Book Antiqua" w:hAnsi="Book Antiqua"/>
                <w:b/>
                <w:bCs/>
                <w:i/>
                <w:iCs/>
                <w:sz w:val="19"/>
                <w:szCs w:val="19"/>
                <w:shd w:val="clear" w:color="auto" w:fill="F7CAAC" w:themeFill="accent2" w:themeFillTint="66"/>
              </w:rPr>
              <w:t xml:space="preserve">nstruções de </w:t>
            </w:r>
            <w:r w:rsidR="00C85B58">
              <w:rPr>
                <w:rFonts w:ascii="Book Antiqua" w:hAnsi="Book Antiqua"/>
                <w:b/>
                <w:bCs/>
                <w:i/>
                <w:iCs/>
                <w:sz w:val="19"/>
                <w:szCs w:val="19"/>
                <w:shd w:val="clear" w:color="auto" w:fill="F7CAAC" w:themeFill="accent2" w:themeFillTint="66"/>
              </w:rPr>
              <w:t>A</w:t>
            </w:r>
            <w:r w:rsidR="009F39BC" w:rsidRPr="00C85B58">
              <w:rPr>
                <w:rFonts w:ascii="Book Antiqua" w:hAnsi="Book Antiqua"/>
                <w:b/>
                <w:bCs/>
                <w:i/>
                <w:iCs/>
                <w:sz w:val="19"/>
                <w:szCs w:val="19"/>
                <w:shd w:val="clear" w:color="auto" w:fill="F7CAAC" w:themeFill="accent2" w:themeFillTint="66"/>
              </w:rPr>
              <w:t>vestruz</w:t>
            </w:r>
            <w:r w:rsidR="00C85B58">
              <w:rPr>
                <w:rFonts w:ascii="Book Antiqua" w:hAnsi="Book Antiqua"/>
                <w:sz w:val="19"/>
                <w:szCs w:val="19"/>
              </w:rPr>
              <w:t xml:space="preserve"> ou </w:t>
            </w:r>
            <w:r w:rsidR="00C85B58" w:rsidRPr="00C85B58">
              <w:rPr>
                <w:rFonts w:ascii="Book Antiqua" w:hAnsi="Book Antiqua"/>
                <w:b/>
                <w:bCs/>
                <w:i/>
                <w:iCs/>
                <w:sz w:val="19"/>
                <w:szCs w:val="19"/>
                <w:shd w:val="clear" w:color="auto" w:fill="F7CAAC" w:themeFill="accent2" w:themeFillTint="66"/>
              </w:rPr>
              <w:t>Teoria da Evitação da Consciência</w:t>
            </w:r>
            <w:r w:rsidR="00C85B58">
              <w:rPr>
                <w:rFonts w:ascii="Book Antiqua" w:hAnsi="Book Antiqua"/>
                <w:sz w:val="19"/>
                <w:szCs w:val="19"/>
              </w:rPr>
              <w:t xml:space="preserve">: </w:t>
            </w:r>
            <w:r w:rsidR="006B3E8E" w:rsidRPr="009F39BC">
              <w:rPr>
                <w:rFonts w:ascii="Book Antiqua" w:eastAsia="Times New Roman" w:hAnsi="Book Antiqua" w:cs="Times New Roman"/>
                <w:sz w:val="19"/>
                <w:szCs w:val="19"/>
                <w:lang w:eastAsia="pt-BR"/>
              </w:rPr>
              <w:t>Segundo João Paulo Martinelli (com adaptações): “</w:t>
            </w:r>
            <w:r w:rsidR="006B3E8E" w:rsidRPr="009F39BC">
              <w:rPr>
                <w:rFonts w:ascii="Book Antiqua" w:eastAsia="Times New Roman" w:hAnsi="Book Antiqua" w:cs="Times New Roman"/>
                <w:i/>
                <w:iCs/>
                <w:sz w:val="19"/>
                <w:szCs w:val="19"/>
                <w:lang w:eastAsia="pt-BR"/>
              </w:rPr>
              <w:t>Desenvolvida na Inglaterra</w:t>
            </w:r>
            <w:r w:rsidR="006B3E8E" w:rsidRPr="006B3E8E">
              <w:rPr>
                <w:rFonts w:ascii="Book Antiqua" w:eastAsia="Times New Roman" w:hAnsi="Book Antiqua" w:cs="Times New Roman"/>
                <w:i/>
                <w:iCs/>
                <w:sz w:val="19"/>
                <w:szCs w:val="19"/>
                <w:lang w:eastAsia="pt-BR"/>
              </w:rPr>
              <w:t>, em 1861, a teoria (</w:t>
            </w:r>
            <w:proofErr w:type="spellStart"/>
            <w:r w:rsidR="006B3E8E" w:rsidRPr="006B3E8E">
              <w:rPr>
                <w:rFonts w:ascii="Book Antiqua" w:eastAsia="Times New Roman" w:hAnsi="Book Antiqua" w:cs="Times New Roman"/>
                <w:i/>
                <w:iCs/>
                <w:sz w:val="19"/>
                <w:szCs w:val="19"/>
                <w:lang w:eastAsia="pt-BR"/>
              </w:rPr>
              <w:t>willful</w:t>
            </w:r>
            <w:proofErr w:type="spellEnd"/>
            <w:r w:rsidR="006B3E8E" w:rsidRPr="006B3E8E">
              <w:rPr>
                <w:rFonts w:ascii="Book Antiqua" w:eastAsia="Times New Roman" w:hAnsi="Book Antiqua" w:cs="Times New Roman"/>
                <w:i/>
                <w:iCs/>
                <w:sz w:val="19"/>
                <w:szCs w:val="19"/>
                <w:lang w:eastAsia="pt-BR"/>
              </w:rPr>
              <w:t xml:space="preserve"> </w:t>
            </w:r>
            <w:proofErr w:type="spellStart"/>
            <w:r w:rsidR="006B3E8E" w:rsidRPr="006B3E8E">
              <w:rPr>
                <w:rFonts w:ascii="Book Antiqua" w:eastAsia="Times New Roman" w:hAnsi="Book Antiqua" w:cs="Times New Roman"/>
                <w:i/>
                <w:iCs/>
                <w:sz w:val="19"/>
                <w:szCs w:val="19"/>
                <w:lang w:eastAsia="pt-BR"/>
              </w:rPr>
              <w:t>blindness</w:t>
            </w:r>
            <w:proofErr w:type="spellEnd"/>
            <w:r w:rsidR="006B3E8E" w:rsidRPr="006B3E8E">
              <w:rPr>
                <w:rFonts w:ascii="Book Antiqua" w:eastAsia="Times New Roman" w:hAnsi="Book Antiqua" w:cs="Times New Roman"/>
                <w:i/>
                <w:iCs/>
                <w:sz w:val="19"/>
                <w:szCs w:val="19"/>
                <w:lang w:eastAsia="pt-BR"/>
              </w:rPr>
              <w:t xml:space="preserve"> </w:t>
            </w:r>
            <w:proofErr w:type="spellStart"/>
            <w:r w:rsidR="006B3E8E" w:rsidRPr="006B3E8E">
              <w:rPr>
                <w:rFonts w:ascii="Book Antiqua" w:eastAsia="Times New Roman" w:hAnsi="Book Antiqua" w:cs="Times New Roman"/>
                <w:i/>
                <w:iCs/>
                <w:sz w:val="19"/>
                <w:szCs w:val="19"/>
                <w:lang w:eastAsia="pt-BR"/>
              </w:rPr>
              <w:t>doctrine</w:t>
            </w:r>
            <w:proofErr w:type="spellEnd"/>
            <w:r w:rsidR="006B3E8E" w:rsidRPr="006B3E8E">
              <w:rPr>
                <w:rFonts w:ascii="Book Antiqua" w:eastAsia="Times New Roman" w:hAnsi="Book Antiqua" w:cs="Times New Roman"/>
                <w:i/>
                <w:iCs/>
                <w:sz w:val="19"/>
                <w:szCs w:val="19"/>
                <w:lang w:eastAsia="pt-BR"/>
              </w:rPr>
              <w:t xml:space="preserve">) reconhece a tentativa de alguém </w:t>
            </w:r>
            <w:r w:rsidR="006B3E8E" w:rsidRPr="006B3E8E">
              <w:rPr>
                <w:rFonts w:ascii="Book Antiqua" w:eastAsia="Times New Roman" w:hAnsi="Book Antiqua" w:cs="Times New Roman"/>
                <w:b/>
                <w:bCs/>
                <w:i/>
                <w:iCs/>
                <w:sz w:val="19"/>
                <w:szCs w:val="19"/>
                <w:highlight w:val="yellow"/>
                <w:lang w:eastAsia="pt-BR"/>
              </w:rPr>
              <w:t>se colocar em uma situação</w:t>
            </w:r>
            <w:r w:rsidR="006B3E8E" w:rsidRPr="006B3E8E">
              <w:rPr>
                <w:rFonts w:ascii="Book Antiqua" w:eastAsia="Times New Roman" w:hAnsi="Book Antiqua" w:cs="Times New Roman"/>
                <w:i/>
                <w:iCs/>
                <w:sz w:val="19"/>
                <w:szCs w:val="19"/>
                <w:lang w:eastAsia="pt-BR"/>
              </w:rPr>
              <w:t xml:space="preserve"> de </w:t>
            </w:r>
            <w:r w:rsidR="006B3E8E" w:rsidRPr="006B3E8E">
              <w:rPr>
                <w:rFonts w:ascii="Book Antiqua" w:eastAsia="Times New Roman" w:hAnsi="Book Antiqua" w:cs="Times New Roman"/>
                <w:b/>
                <w:bCs/>
                <w:i/>
                <w:iCs/>
                <w:sz w:val="19"/>
                <w:szCs w:val="19"/>
                <w:shd w:val="clear" w:color="auto" w:fill="F7CAAC" w:themeFill="accent2" w:themeFillTint="66"/>
                <w:lang w:eastAsia="pt-BR"/>
              </w:rPr>
              <w:t>ignorância proposital e simulada</w:t>
            </w:r>
            <w:r w:rsidR="006B3E8E" w:rsidRPr="006B3E8E">
              <w:rPr>
                <w:rFonts w:ascii="Book Antiqua" w:eastAsia="Times New Roman" w:hAnsi="Book Antiqua" w:cs="Times New Roman"/>
                <w:i/>
                <w:iCs/>
                <w:sz w:val="19"/>
                <w:szCs w:val="19"/>
                <w:lang w:eastAsia="pt-BR"/>
              </w:rPr>
              <w:t xml:space="preserve"> </w:t>
            </w:r>
            <w:r w:rsidR="006B3E8E" w:rsidRPr="006B3E8E">
              <w:rPr>
                <w:rFonts w:ascii="Book Antiqua" w:eastAsia="Times New Roman" w:hAnsi="Book Antiqua" w:cs="Times New Roman"/>
                <w:b/>
                <w:bCs/>
                <w:i/>
                <w:iCs/>
                <w:sz w:val="19"/>
                <w:szCs w:val="19"/>
                <w:highlight w:val="yellow"/>
                <w:lang w:eastAsia="pt-BR"/>
              </w:rPr>
              <w:t>acerca de uma situação de ilicitude, com a finalidade de obter uma vantagem</w:t>
            </w:r>
            <w:r w:rsidR="006B3E8E" w:rsidRPr="006B3E8E">
              <w:rPr>
                <w:rFonts w:ascii="Book Antiqua" w:eastAsia="Times New Roman" w:hAnsi="Book Antiqua" w:cs="Times New Roman"/>
                <w:i/>
                <w:iCs/>
                <w:sz w:val="19"/>
                <w:szCs w:val="19"/>
                <w:lang w:eastAsia="pt-BR"/>
              </w:rPr>
              <w:t xml:space="preserve">, sobretudo criando barreiras. (...) Entende-se que o sujeito provoca em si, intencionalmente, sua própria cegueira, pois lhe interessa facilitar e tornar mais cômoda sua decisão moral. (...) </w:t>
            </w:r>
            <w:r w:rsidR="006B3E8E" w:rsidRPr="006B3E8E">
              <w:rPr>
                <w:rFonts w:ascii="Book Antiqua" w:eastAsia="Times New Roman" w:hAnsi="Book Antiqua" w:cs="Times New Roman"/>
                <w:b/>
                <w:bCs/>
                <w:i/>
                <w:iCs/>
                <w:sz w:val="19"/>
                <w:szCs w:val="19"/>
                <w:highlight w:val="yellow"/>
                <w:lang w:eastAsia="pt-BR"/>
              </w:rPr>
              <w:t>Nossa jurisprudência</w:t>
            </w:r>
            <w:r w:rsidR="006B3E8E" w:rsidRPr="006B3E8E">
              <w:rPr>
                <w:rFonts w:ascii="Book Antiqua" w:eastAsia="Times New Roman" w:hAnsi="Book Antiqua" w:cs="Times New Roman"/>
                <w:i/>
                <w:iCs/>
                <w:sz w:val="19"/>
                <w:szCs w:val="19"/>
                <w:lang w:eastAsia="pt-BR"/>
              </w:rPr>
              <w:t xml:space="preserve">, de forma acanhada, </w:t>
            </w:r>
            <w:r w:rsidR="006B3E8E" w:rsidRPr="006B3E8E">
              <w:rPr>
                <w:rFonts w:ascii="Book Antiqua" w:eastAsia="Times New Roman" w:hAnsi="Book Antiqua" w:cs="Times New Roman"/>
                <w:b/>
                <w:bCs/>
                <w:i/>
                <w:iCs/>
                <w:sz w:val="19"/>
                <w:szCs w:val="19"/>
                <w:highlight w:val="green"/>
                <w:lang w:eastAsia="pt-BR"/>
              </w:rPr>
              <w:t>vem aplicando</w:t>
            </w:r>
            <w:r w:rsidR="006B3E8E" w:rsidRPr="006B3E8E">
              <w:rPr>
                <w:rFonts w:ascii="Book Antiqua" w:eastAsia="Times New Roman" w:hAnsi="Book Antiqua" w:cs="Times New Roman"/>
                <w:i/>
                <w:iCs/>
                <w:sz w:val="19"/>
                <w:szCs w:val="19"/>
                <w:lang w:eastAsia="pt-BR"/>
              </w:rPr>
              <w:t xml:space="preserve"> a </w:t>
            </w:r>
            <w:r w:rsidR="006B3E8E" w:rsidRPr="006B3E8E">
              <w:rPr>
                <w:rFonts w:ascii="Book Antiqua" w:eastAsia="Times New Roman" w:hAnsi="Book Antiqua" w:cs="Times New Roman"/>
                <w:b/>
                <w:bCs/>
                <w:i/>
                <w:iCs/>
                <w:sz w:val="19"/>
                <w:szCs w:val="19"/>
                <w:shd w:val="clear" w:color="auto" w:fill="F7CAAC" w:themeFill="accent2" w:themeFillTint="66"/>
                <w:lang w:eastAsia="pt-BR"/>
              </w:rPr>
              <w:t>teoria da cegueira deliberada</w:t>
            </w:r>
            <w:r w:rsidR="006B3E8E" w:rsidRPr="006B3E8E">
              <w:rPr>
                <w:rFonts w:ascii="Book Antiqua" w:eastAsia="Times New Roman" w:hAnsi="Book Antiqua" w:cs="Times New Roman"/>
                <w:i/>
                <w:iCs/>
                <w:sz w:val="19"/>
                <w:szCs w:val="19"/>
                <w:lang w:eastAsia="pt-BR"/>
              </w:rPr>
              <w:t xml:space="preserve"> </w:t>
            </w:r>
            <w:r w:rsidR="006B3E8E" w:rsidRPr="006B3E8E">
              <w:rPr>
                <w:rFonts w:ascii="Book Antiqua" w:eastAsia="Times New Roman" w:hAnsi="Book Antiqua" w:cs="Times New Roman"/>
                <w:b/>
                <w:bCs/>
                <w:i/>
                <w:iCs/>
                <w:sz w:val="19"/>
                <w:szCs w:val="19"/>
                <w:highlight w:val="yellow"/>
                <w:lang w:eastAsia="pt-BR"/>
              </w:rPr>
              <w:t>com o fim do reconhecimento do dolo eventual em situações em que é alta a probabilidade do agente de conhecer a ilicitude do fato</w:t>
            </w:r>
            <w:r w:rsidR="006B3E8E" w:rsidRPr="006B3E8E">
              <w:rPr>
                <w:rFonts w:ascii="Book Antiqua" w:eastAsia="Times New Roman" w:hAnsi="Book Antiqua" w:cs="Times New Roman"/>
                <w:i/>
                <w:iCs/>
                <w:sz w:val="19"/>
                <w:szCs w:val="19"/>
                <w:lang w:eastAsia="pt-BR"/>
              </w:rPr>
              <w:t xml:space="preserve">. Já se decidiu que "a </w:t>
            </w:r>
            <w:r w:rsidR="006B3E8E" w:rsidRPr="009F39BC">
              <w:rPr>
                <w:rFonts w:ascii="Book Antiqua" w:eastAsia="Times New Roman" w:hAnsi="Book Antiqua" w:cs="Times New Roman"/>
                <w:b/>
                <w:bCs/>
                <w:i/>
                <w:iCs/>
                <w:sz w:val="19"/>
                <w:szCs w:val="19"/>
                <w:shd w:val="clear" w:color="auto" w:fill="F7CAAC" w:themeFill="accent2" w:themeFillTint="66"/>
                <w:lang w:eastAsia="pt-BR"/>
              </w:rPr>
              <w:t>aplicação da teoria da cegueira deliberada</w:t>
            </w:r>
            <w:r w:rsidR="006B3E8E" w:rsidRPr="006B3E8E">
              <w:rPr>
                <w:rFonts w:ascii="Book Antiqua" w:eastAsia="Times New Roman" w:hAnsi="Book Antiqua" w:cs="Times New Roman"/>
                <w:i/>
                <w:iCs/>
                <w:sz w:val="19"/>
                <w:szCs w:val="19"/>
                <w:lang w:eastAsia="pt-BR"/>
              </w:rPr>
              <w:t xml:space="preserve"> </w:t>
            </w:r>
            <w:r w:rsidR="006B3E8E" w:rsidRPr="009F39BC">
              <w:rPr>
                <w:rFonts w:ascii="Book Antiqua" w:eastAsia="Times New Roman" w:hAnsi="Book Antiqua" w:cs="Times New Roman"/>
                <w:b/>
                <w:bCs/>
                <w:i/>
                <w:iCs/>
                <w:sz w:val="19"/>
                <w:szCs w:val="19"/>
                <w:highlight w:val="yellow"/>
                <w:lang w:eastAsia="pt-BR"/>
              </w:rPr>
              <w:t>para a configuração de dolo eventual</w:t>
            </w:r>
            <w:r w:rsidR="006B3E8E" w:rsidRPr="006B3E8E">
              <w:rPr>
                <w:rFonts w:ascii="Book Antiqua" w:eastAsia="Times New Roman" w:hAnsi="Book Antiqua" w:cs="Times New Roman"/>
                <w:i/>
                <w:iCs/>
                <w:sz w:val="19"/>
                <w:szCs w:val="19"/>
                <w:lang w:eastAsia="pt-BR"/>
              </w:rPr>
              <w:t xml:space="preserve"> </w:t>
            </w:r>
            <w:r w:rsidR="006B3E8E" w:rsidRPr="009F39BC">
              <w:rPr>
                <w:rFonts w:ascii="Book Antiqua" w:eastAsia="Times New Roman" w:hAnsi="Book Antiqua" w:cs="Times New Roman"/>
                <w:b/>
                <w:bCs/>
                <w:i/>
                <w:iCs/>
                <w:sz w:val="19"/>
                <w:szCs w:val="19"/>
                <w:highlight w:val="green"/>
                <w:lang w:eastAsia="pt-BR"/>
              </w:rPr>
              <w:t>exige</w:t>
            </w:r>
            <w:r w:rsidR="006B3E8E" w:rsidRPr="006B3E8E">
              <w:rPr>
                <w:rFonts w:ascii="Book Antiqua" w:eastAsia="Times New Roman" w:hAnsi="Book Antiqua" w:cs="Times New Roman"/>
                <w:i/>
                <w:iCs/>
                <w:sz w:val="19"/>
                <w:szCs w:val="19"/>
                <w:lang w:eastAsia="pt-BR"/>
              </w:rPr>
              <w:t xml:space="preserve"> (</w:t>
            </w:r>
            <w:r w:rsidR="006B3E8E" w:rsidRPr="009F39BC">
              <w:rPr>
                <w:rFonts w:ascii="Book Antiqua" w:eastAsia="Times New Roman" w:hAnsi="Book Antiqua" w:cs="Times New Roman"/>
                <w:b/>
                <w:bCs/>
                <w:i/>
                <w:iCs/>
                <w:sz w:val="19"/>
                <w:szCs w:val="19"/>
                <w:highlight w:val="yellow"/>
                <w:lang w:eastAsia="pt-BR"/>
              </w:rPr>
              <w:t>requisitos</w:t>
            </w:r>
            <w:r w:rsidR="006B3E8E" w:rsidRPr="006B3E8E">
              <w:rPr>
                <w:rFonts w:ascii="Book Antiqua" w:eastAsia="Times New Roman" w:hAnsi="Book Antiqua" w:cs="Times New Roman"/>
                <w:i/>
                <w:iCs/>
                <w:sz w:val="19"/>
                <w:szCs w:val="19"/>
                <w:lang w:eastAsia="pt-BR"/>
              </w:rPr>
              <w:t xml:space="preserve">): </w:t>
            </w:r>
            <w:r w:rsidR="006B3E8E" w:rsidRPr="009F39BC">
              <w:rPr>
                <w:rFonts w:ascii="Book Antiqua" w:eastAsia="Times New Roman" w:hAnsi="Book Antiqua" w:cs="Times New Roman"/>
                <w:b/>
                <w:bCs/>
                <w:i/>
                <w:iCs/>
                <w:sz w:val="19"/>
                <w:szCs w:val="19"/>
                <w:lang w:eastAsia="pt-BR"/>
              </w:rPr>
              <w:t>A)</w:t>
            </w:r>
            <w:r w:rsidR="006B3E8E" w:rsidRPr="006B3E8E">
              <w:rPr>
                <w:rFonts w:ascii="Book Antiqua" w:eastAsia="Times New Roman" w:hAnsi="Book Antiqua" w:cs="Times New Roman"/>
                <w:i/>
                <w:iCs/>
                <w:sz w:val="19"/>
                <w:szCs w:val="19"/>
                <w:lang w:eastAsia="pt-BR"/>
              </w:rPr>
              <w:t xml:space="preserve"> que o agente tenha tido </w:t>
            </w:r>
            <w:r w:rsidR="006B3E8E" w:rsidRPr="009F39BC">
              <w:rPr>
                <w:rFonts w:ascii="Book Antiqua" w:eastAsia="Times New Roman" w:hAnsi="Book Antiqua" w:cs="Times New Roman"/>
                <w:b/>
                <w:bCs/>
                <w:i/>
                <w:iCs/>
                <w:sz w:val="19"/>
                <w:szCs w:val="19"/>
                <w:highlight w:val="yellow"/>
                <w:lang w:eastAsia="pt-BR"/>
              </w:rPr>
              <w:t>conhecimento da elevada probabilidade</w:t>
            </w:r>
            <w:r w:rsidR="006B3E8E" w:rsidRPr="006B3E8E">
              <w:rPr>
                <w:rFonts w:ascii="Book Antiqua" w:eastAsia="Times New Roman" w:hAnsi="Book Antiqua" w:cs="Times New Roman"/>
                <w:i/>
                <w:iCs/>
                <w:sz w:val="19"/>
                <w:szCs w:val="19"/>
                <w:lang w:eastAsia="pt-BR"/>
              </w:rPr>
              <w:t xml:space="preserve"> de que praticava ou participava de uma atividade criminal; </w:t>
            </w:r>
            <w:r w:rsidR="006B3E8E" w:rsidRPr="009F39BC">
              <w:rPr>
                <w:rFonts w:ascii="Book Antiqua" w:eastAsia="Times New Roman" w:hAnsi="Book Antiqua" w:cs="Times New Roman"/>
                <w:b/>
                <w:bCs/>
                <w:i/>
                <w:iCs/>
                <w:sz w:val="19"/>
                <w:szCs w:val="19"/>
                <w:lang w:eastAsia="pt-BR"/>
              </w:rPr>
              <w:t>B)</w:t>
            </w:r>
            <w:r w:rsidR="006B3E8E" w:rsidRPr="006B3E8E">
              <w:rPr>
                <w:rFonts w:ascii="Book Antiqua" w:eastAsia="Times New Roman" w:hAnsi="Book Antiqua" w:cs="Times New Roman"/>
                <w:i/>
                <w:iCs/>
                <w:sz w:val="19"/>
                <w:szCs w:val="19"/>
                <w:lang w:eastAsia="pt-BR"/>
              </w:rPr>
              <w:t xml:space="preserve"> que o agente tenha </w:t>
            </w:r>
            <w:r w:rsidR="006B3E8E" w:rsidRPr="009F39BC">
              <w:rPr>
                <w:rFonts w:ascii="Book Antiqua" w:eastAsia="Times New Roman" w:hAnsi="Book Antiqua" w:cs="Times New Roman"/>
                <w:b/>
                <w:bCs/>
                <w:i/>
                <w:iCs/>
                <w:sz w:val="19"/>
                <w:szCs w:val="19"/>
                <w:highlight w:val="yellow"/>
                <w:lang w:eastAsia="pt-BR"/>
              </w:rPr>
              <w:t>tido condições de aprofundar seu conhecimento acerca da natureza de sua atividade</w:t>
            </w:r>
            <w:r w:rsidR="006B3E8E" w:rsidRPr="006B3E8E">
              <w:rPr>
                <w:rFonts w:ascii="Book Antiqua" w:eastAsia="Times New Roman" w:hAnsi="Book Antiqua" w:cs="Times New Roman"/>
                <w:i/>
                <w:iCs/>
                <w:sz w:val="19"/>
                <w:szCs w:val="19"/>
                <w:lang w:eastAsia="pt-BR"/>
              </w:rPr>
              <w:t xml:space="preserve"> e </w:t>
            </w:r>
            <w:r w:rsidR="006B3E8E" w:rsidRPr="009F39BC">
              <w:rPr>
                <w:rFonts w:ascii="Book Antiqua" w:eastAsia="Times New Roman" w:hAnsi="Book Antiqua" w:cs="Times New Roman"/>
                <w:b/>
                <w:bCs/>
                <w:i/>
                <w:iCs/>
                <w:sz w:val="19"/>
                <w:szCs w:val="19"/>
                <w:lang w:eastAsia="pt-BR"/>
              </w:rPr>
              <w:t>C)</w:t>
            </w:r>
            <w:r w:rsidR="006B3E8E" w:rsidRPr="006B3E8E">
              <w:rPr>
                <w:rFonts w:ascii="Book Antiqua" w:eastAsia="Times New Roman" w:hAnsi="Book Antiqua" w:cs="Times New Roman"/>
                <w:i/>
                <w:iCs/>
                <w:sz w:val="19"/>
                <w:szCs w:val="19"/>
                <w:lang w:eastAsia="pt-BR"/>
              </w:rPr>
              <w:t xml:space="preserve"> que o agente </w:t>
            </w:r>
            <w:r w:rsidR="006B3E8E" w:rsidRPr="009F39BC">
              <w:rPr>
                <w:rFonts w:ascii="Book Antiqua" w:eastAsia="Times New Roman" w:hAnsi="Book Antiqua" w:cs="Times New Roman"/>
                <w:b/>
                <w:bCs/>
                <w:i/>
                <w:iCs/>
                <w:sz w:val="19"/>
                <w:szCs w:val="19"/>
                <w:highlight w:val="yellow"/>
                <w:lang w:eastAsia="pt-BR"/>
              </w:rPr>
              <w:t>deliberadamente tenha agido de modo indiferente a esse conhecimento</w:t>
            </w:r>
            <w:r w:rsidR="006B3E8E" w:rsidRPr="006B3E8E">
              <w:rPr>
                <w:rFonts w:ascii="Book Antiqua" w:eastAsia="Times New Roman" w:hAnsi="Book Antiqua" w:cs="Times New Roman"/>
                <w:i/>
                <w:iCs/>
                <w:sz w:val="19"/>
                <w:szCs w:val="19"/>
                <w:lang w:eastAsia="pt-BR"/>
              </w:rPr>
              <w:t>.</w:t>
            </w:r>
            <w:r w:rsidR="006B3E8E">
              <w:rPr>
                <w:rFonts w:ascii="Book Antiqua" w:eastAsia="Times New Roman" w:hAnsi="Book Antiqua" w:cs="Times New Roman"/>
                <w:i/>
                <w:iCs/>
                <w:sz w:val="19"/>
                <w:szCs w:val="19"/>
                <w:lang w:eastAsia="pt-BR"/>
              </w:rPr>
              <w:t xml:space="preserve"> </w:t>
            </w:r>
            <w:r w:rsidR="006B3E8E" w:rsidRPr="006B3E8E">
              <w:rPr>
                <w:rFonts w:ascii="Book Antiqua" w:eastAsia="Times New Roman" w:hAnsi="Book Antiqua" w:cs="Times New Roman"/>
                <w:i/>
                <w:iCs/>
                <w:sz w:val="19"/>
                <w:szCs w:val="19"/>
                <w:lang w:eastAsia="pt-BR"/>
              </w:rPr>
              <w:t>Exemplo: o agente foi preso em flagrante pelo uso de carteira de habilitação falsa e transporte de entorpecentes; alegou que não conhecia as pessoas que o contrataram, muito menos procurou saber a natureza da carga que deveria transportar, e o documento utilizado foi fornecido pelos contratantes; além disso, recebeu grande quantidade de dinheiro para efetuar o serviço; a conjugação desses fatores levou o tribunal reconhecer o dolo eventual no crime de tráfico de drogas e uso de documento falso"</w:t>
            </w:r>
            <w:r w:rsidR="006B3E8E">
              <w:rPr>
                <w:rFonts w:ascii="Book Antiqua" w:eastAsia="Times New Roman" w:hAnsi="Book Antiqua" w:cs="Times New Roman"/>
                <w:sz w:val="19"/>
                <w:szCs w:val="19"/>
                <w:lang w:eastAsia="pt-BR"/>
              </w:rPr>
              <w:t xml:space="preserve"> </w:t>
            </w:r>
            <w:r w:rsidR="006B3E8E" w:rsidRPr="006B3E8E">
              <w:rPr>
                <w:rFonts w:ascii="Book Antiqua" w:eastAsia="Times New Roman" w:hAnsi="Book Antiqua" w:cs="Times New Roman"/>
                <w:sz w:val="19"/>
                <w:szCs w:val="19"/>
                <w:lang w:eastAsia="pt-BR"/>
              </w:rPr>
              <w:t xml:space="preserve">EM BOM PORTUGUÊS: É o famoso </w:t>
            </w:r>
            <w:r w:rsidR="006B3E8E">
              <w:rPr>
                <w:rFonts w:ascii="Book Antiqua" w:eastAsia="Times New Roman" w:hAnsi="Book Antiqua" w:cs="Times New Roman"/>
                <w:sz w:val="19"/>
                <w:szCs w:val="19"/>
                <w:lang w:eastAsia="pt-BR"/>
              </w:rPr>
              <w:t>“</w:t>
            </w:r>
            <w:r w:rsidR="006B3E8E" w:rsidRPr="006B3E8E">
              <w:rPr>
                <w:rFonts w:ascii="Book Antiqua" w:eastAsia="Times New Roman" w:hAnsi="Book Antiqua" w:cs="Times New Roman"/>
                <w:i/>
                <w:iCs/>
                <w:sz w:val="19"/>
                <w:szCs w:val="19"/>
                <w:lang w:eastAsia="pt-BR"/>
              </w:rPr>
              <w:t>se fazer de bobo</w:t>
            </w:r>
            <w:r w:rsidR="006B3E8E">
              <w:rPr>
                <w:rFonts w:ascii="Book Antiqua" w:eastAsia="Times New Roman" w:hAnsi="Book Antiqua" w:cs="Times New Roman"/>
                <w:sz w:val="19"/>
                <w:szCs w:val="19"/>
                <w:lang w:eastAsia="pt-BR"/>
              </w:rPr>
              <w:t>”; “</w:t>
            </w:r>
            <w:r w:rsidR="006B3E8E" w:rsidRPr="006B3E8E">
              <w:rPr>
                <w:rFonts w:ascii="Book Antiqua" w:eastAsia="Times New Roman" w:hAnsi="Book Antiqua" w:cs="Times New Roman"/>
                <w:i/>
                <w:iCs/>
                <w:sz w:val="19"/>
                <w:szCs w:val="19"/>
                <w:lang w:eastAsia="pt-BR"/>
              </w:rPr>
              <w:t>não ouvi nada, não sei de nada</w:t>
            </w:r>
            <w:r w:rsidR="006B3E8E">
              <w:rPr>
                <w:rFonts w:ascii="Book Antiqua" w:eastAsia="Times New Roman" w:hAnsi="Book Antiqua" w:cs="Times New Roman"/>
                <w:sz w:val="19"/>
                <w:szCs w:val="19"/>
                <w:lang w:eastAsia="pt-BR"/>
              </w:rPr>
              <w:t>”</w:t>
            </w:r>
            <w:r w:rsidR="006B3E8E" w:rsidRPr="006B3E8E">
              <w:rPr>
                <w:rFonts w:ascii="Book Antiqua" w:eastAsia="Times New Roman" w:hAnsi="Book Antiqua" w:cs="Times New Roman"/>
                <w:sz w:val="19"/>
                <w:szCs w:val="19"/>
                <w:lang w:eastAsia="pt-BR"/>
              </w:rPr>
              <w:t>.</w:t>
            </w:r>
            <w:r w:rsidR="009F39BC">
              <w:rPr>
                <w:rFonts w:ascii="Book Antiqua" w:eastAsia="Times New Roman" w:hAnsi="Book Antiqua" w:cs="Times New Roman"/>
                <w:sz w:val="19"/>
                <w:szCs w:val="19"/>
                <w:lang w:eastAsia="pt-BR"/>
              </w:rPr>
              <w:t xml:space="preserve"> </w:t>
            </w:r>
            <w:r w:rsidR="00E92C61">
              <w:rPr>
                <w:rFonts w:ascii="Book Antiqua" w:eastAsia="Times New Roman" w:hAnsi="Book Antiqua" w:cs="Times New Roman"/>
                <w:sz w:val="19"/>
                <w:szCs w:val="19"/>
                <w:lang w:eastAsia="pt-BR"/>
              </w:rPr>
              <w:t>Sobre o tema, Renato Brasileiro explica:  que “</w:t>
            </w:r>
            <w:r w:rsidR="00E92C61" w:rsidRPr="00E92C61">
              <w:rPr>
                <w:rFonts w:ascii="Book Antiqua" w:eastAsia="Times New Roman" w:hAnsi="Book Antiqua" w:cs="Times New Roman"/>
                <w:i/>
                <w:iCs/>
                <w:sz w:val="19"/>
                <w:szCs w:val="19"/>
                <w:lang w:eastAsia="pt-BR"/>
              </w:rPr>
              <w:t xml:space="preserve">como o tipo penal da lavagem de capitais traz como elementar a infração penal antecedente, depreende-se que, na hipótese de o agente desconhecer a procedência ilícita dos bens, faltar-lhe-á o dolo de lavagem, com a consequente atipicidade de sua conduta, ainda que o erro de tipo seja evitável, porquanto não se admite a punição da lavagem a título culposo. Por isso, é extremamente comum que o terceiro responsável pela lavagem de capitais procure, deliberadamente, evitar a consciência quanto à origem ilícita dos valores por ele mascarados. Afinal, assim agindo, se acaso vier a ser responsabilizado pelo crime de lavagem de capitais, poderá sustentar a ausência do elemento cognitivo do dolo, o que pode dar ensejo a eventual decreto absolutório em virtude da atipicidade da conduta. Daí a importância da denominada </w:t>
            </w:r>
            <w:r w:rsidR="00E92C61" w:rsidRPr="00E92C61">
              <w:rPr>
                <w:rFonts w:ascii="Book Antiqua" w:eastAsia="Times New Roman" w:hAnsi="Book Antiqua" w:cs="Times New Roman"/>
                <w:b/>
                <w:bCs/>
                <w:i/>
                <w:iCs/>
                <w:sz w:val="19"/>
                <w:szCs w:val="19"/>
                <w:shd w:val="clear" w:color="auto" w:fill="F7CAAC" w:themeFill="accent2" w:themeFillTint="66"/>
                <w:lang w:eastAsia="pt-BR"/>
              </w:rPr>
              <w:t>teoria da cegueira deliberada</w:t>
            </w:r>
            <w:r w:rsidR="00E92C61" w:rsidRPr="00E92C61">
              <w:rPr>
                <w:rFonts w:ascii="Book Antiqua" w:eastAsia="Times New Roman" w:hAnsi="Book Antiqua" w:cs="Times New Roman"/>
                <w:i/>
                <w:iCs/>
                <w:sz w:val="19"/>
                <w:szCs w:val="19"/>
                <w:lang w:eastAsia="pt-BR"/>
              </w:rPr>
              <w:t xml:space="preserve"> (</w:t>
            </w:r>
            <w:proofErr w:type="spellStart"/>
            <w:r w:rsidR="00E92C61" w:rsidRPr="00E92C61">
              <w:rPr>
                <w:rFonts w:ascii="Book Antiqua" w:eastAsia="Times New Roman" w:hAnsi="Book Antiqua" w:cs="Times New Roman"/>
                <w:i/>
                <w:iCs/>
                <w:sz w:val="19"/>
                <w:szCs w:val="19"/>
                <w:lang w:eastAsia="pt-BR"/>
              </w:rPr>
              <w:t>willful</w:t>
            </w:r>
            <w:proofErr w:type="spellEnd"/>
            <w:r w:rsidR="00E92C61" w:rsidRPr="00E92C61">
              <w:rPr>
                <w:rFonts w:ascii="Book Antiqua" w:eastAsia="Times New Roman" w:hAnsi="Book Antiqua" w:cs="Times New Roman"/>
                <w:i/>
                <w:iCs/>
                <w:sz w:val="19"/>
                <w:szCs w:val="19"/>
                <w:lang w:eastAsia="pt-BR"/>
              </w:rPr>
              <w:t xml:space="preserve"> </w:t>
            </w:r>
            <w:proofErr w:type="spellStart"/>
            <w:r w:rsidR="00E92C61" w:rsidRPr="00E92C61">
              <w:rPr>
                <w:rFonts w:ascii="Book Antiqua" w:eastAsia="Times New Roman" w:hAnsi="Book Antiqua" w:cs="Times New Roman"/>
                <w:i/>
                <w:iCs/>
                <w:sz w:val="19"/>
                <w:szCs w:val="19"/>
                <w:lang w:eastAsia="pt-BR"/>
              </w:rPr>
              <w:t>blindness</w:t>
            </w:r>
            <w:proofErr w:type="spellEnd"/>
            <w:r w:rsidR="00E92C61" w:rsidRPr="00E92C61">
              <w:rPr>
                <w:rFonts w:ascii="Book Antiqua" w:eastAsia="Times New Roman" w:hAnsi="Book Antiqua" w:cs="Times New Roman"/>
                <w:i/>
                <w:iCs/>
                <w:sz w:val="19"/>
                <w:szCs w:val="19"/>
                <w:lang w:eastAsia="pt-BR"/>
              </w:rPr>
              <w:t>) - também conhecida como doutrina das instruções da avestruz (</w:t>
            </w:r>
            <w:proofErr w:type="spellStart"/>
            <w:r w:rsidR="00E92C61" w:rsidRPr="00E92C61">
              <w:rPr>
                <w:rFonts w:ascii="Book Antiqua" w:eastAsia="Times New Roman" w:hAnsi="Book Antiqua" w:cs="Times New Roman"/>
                <w:i/>
                <w:iCs/>
                <w:sz w:val="19"/>
                <w:szCs w:val="19"/>
                <w:lang w:eastAsia="pt-BR"/>
              </w:rPr>
              <w:t>ostrich</w:t>
            </w:r>
            <w:proofErr w:type="spellEnd"/>
            <w:r w:rsidR="00E92C61" w:rsidRPr="00E92C61">
              <w:rPr>
                <w:rFonts w:ascii="Book Antiqua" w:eastAsia="Times New Roman" w:hAnsi="Book Antiqua" w:cs="Times New Roman"/>
                <w:i/>
                <w:iCs/>
                <w:sz w:val="19"/>
                <w:szCs w:val="19"/>
                <w:lang w:eastAsia="pt-BR"/>
              </w:rPr>
              <w:t xml:space="preserve"> </w:t>
            </w:r>
            <w:proofErr w:type="spellStart"/>
            <w:r w:rsidR="00E92C61" w:rsidRPr="00E92C61">
              <w:rPr>
                <w:rFonts w:ascii="Book Antiqua" w:eastAsia="Times New Roman" w:hAnsi="Book Antiqua" w:cs="Times New Roman"/>
                <w:i/>
                <w:iCs/>
                <w:sz w:val="19"/>
                <w:szCs w:val="19"/>
                <w:lang w:eastAsia="pt-BR"/>
              </w:rPr>
              <w:t>instructions</w:t>
            </w:r>
            <w:proofErr w:type="spellEnd"/>
            <w:r w:rsidR="00E92C61" w:rsidRPr="00E92C61">
              <w:rPr>
                <w:rFonts w:ascii="Book Antiqua" w:eastAsia="Times New Roman" w:hAnsi="Book Antiqua" w:cs="Times New Roman"/>
                <w:i/>
                <w:iCs/>
                <w:sz w:val="19"/>
                <w:szCs w:val="19"/>
                <w:lang w:eastAsia="pt-BR"/>
              </w:rPr>
              <w:t>) ou da evitação da consciência (</w:t>
            </w:r>
            <w:proofErr w:type="spellStart"/>
            <w:r w:rsidR="00E92C61" w:rsidRPr="00E92C61">
              <w:rPr>
                <w:rFonts w:ascii="Book Antiqua" w:eastAsia="Times New Roman" w:hAnsi="Book Antiqua" w:cs="Times New Roman"/>
                <w:i/>
                <w:iCs/>
                <w:sz w:val="19"/>
                <w:szCs w:val="19"/>
                <w:lang w:eastAsia="pt-BR"/>
              </w:rPr>
              <w:t>conscious</w:t>
            </w:r>
            <w:proofErr w:type="spellEnd"/>
            <w:r w:rsidR="00E92C61" w:rsidRPr="00E92C61">
              <w:rPr>
                <w:rFonts w:ascii="Book Antiqua" w:eastAsia="Times New Roman" w:hAnsi="Book Antiqua" w:cs="Times New Roman"/>
                <w:i/>
                <w:iCs/>
                <w:sz w:val="19"/>
                <w:szCs w:val="19"/>
                <w:lang w:eastAsia="pt-BR"/>
              </w:rPr>
              <w:t xml:space="preserve"> </w:t>
            </w:r>
            <w:proofErr w:type="spellStart"/>
            <w:r w:rsidR="00E92C61" w:rsidRPr="00E92C61">
              <w:rPr>
                <w:rFonts w:ascii="Book Antiqua" w:eastAsia="Times New Roman" w:hAnsi="Book Antiqua" w:cs="Times New Roman"/>
                <w:i/>
                <w:iCs/>
                <w:sz w:val="19"/>
                <w:szCs w:val="19"/>
                <w:lang w:eastAsia="pt-BR"/>
              </w:rPr>
              <w:t>avoidance</w:t>
            </w:r>
            <w:proofErr w:type="spellEnd"/>
            <w:r w:rsidR="00E92C61" w:rsidRPr="00E92C61">
              <w:rPr>
                <w:rFonts w:ascii="Book Antiqua" w:eastAsia="Times New Roman" w:hAnsi="Book Antiqua" w:cs="Times New Roman"/>
                <w:i/>
                <w:iCs/>
                <w:sz w:val="19"/>
                <w:szCs w:val="19"/>
                <w:lang w:eastAsia="pt-BR"/>
              </w:rPr>
              <w:t xml:space="preserve"> </w:t>
            </w:r>
            <w:proofErr w:type="spellStart"/>
            <w:r w:rsidR="00E92C61" w:rsidRPr="00E92C61">
              <w:rPr>
                <w:rFonts w:ascii="Book Antiqua" w:eastAsia="Times New Roman" w:hAnsi="Book Antiqua" w:cs="Times New Roman"/>
                <w:i/>
                <w:iCs/>
                <w:sz w:val="19"/>
                <w:szCs w:val="19"/>
                <w:lang w:eastAsia="pt-BR"/>
              </w:rPr>
              <w:t>doctrine</w:t>
            </w:r>
            <w:proofErr w:type="spellEnd"/>
            <w:r w:rsidR="00E92C61" w:rsidRPr="00E92C61">
              <w:rPr>
                <w:rFonts w:ascii="Book Antiqua" w:eastAsia="Times New Roman" w:hAnsi="Book Antiqua" w:cs="Times New Roman"/>
                <w:i/>
                <w:iCs/>
                <w:sz w:val="19"/>
                <w:szCs w:val="19"/>
                <w:lang w:eastAsia="pt-BR"/>
              </w:rPr>
              <w:t xml:space="preserve">) -, </w:t>
            </w:r>
            <w:r w:rsidR="00E92C61" w:rsidRPr="00E92C61">
              <w:rPr>
                <w:rFonts w:ascii="Book Antiqua" w:eastAsia="Times New Roman" w:hAnsi="Book Antiqua" w:cs="Times New Roman"/>
                <w:b/>
                <w:bCs/>
                <w:i/>
                <w:iCs/>
                <w:sz w:val="19"/>
                <w:szCs w:val="19"/>
                <w:highlight w:val="yellow"/>
                <w:lang w:eastAsia="pt-BR"/>
              </w:rPr>
              <w:t>a ser aplicada nas hipóteses em que o agente tem consciência da possível origem ilícita dos bens por ele ocultados ou dissimulados, mas, mesmo assim, deliberadamente cria mecanismos que o impedem de aperfeiçoar sua representação acerca dos fatos</w:t>
            </w:r>
            <w:r w:rsidR="00E92C61">
              <w:rPr>
                <w:rFonts w:ascii="Book Antiqua" w:eastAsia="Times New Roman" w:hAnsi="Book Antiqua" w:cs="Times New Roman"/>
                <w:i/>
                <w:iCs/>
                <w:sz w:val="19"/>
                <w:szCs w:val="19"/>
                <w:lang w:eastAsia="pt-BR"/>
              </w:rPr>
              <w:t>.</w:t>
            </w:r>
            <w:r w:rsidR="00E92C61">
              <w:t xml:space="preserve"> </w:t>
            </w:r>
            <w:r w:rsidR="00E92C61" w:rsidRPr="00E92C61">
              <w:rPr>
                <w:rFonts w:ascii="Book Antiqua" w:eastAsia="Times New Roman" w:hAnsi="Book Antiqua" w:cs="Times New Roman"/>
                <w:i/>
                <w:iCs/>
                <w:sz w:val="19"/>
                <w:szCs w:val="19"/>
                <w:lang w:eastAsia="pt-BR"/>
              </w:rPr>
              <w:t xml:space="preserve">Por força dessa teoria, aquele que renuncia a adquirir um conhecimento hábil a subsidiar a imputação dolosa de um crime responde por ele como se tivesse tal conhecimento. Basta pensar no exemplo de comerciante de joias que suspeita que alguns clientes possam estar lhe entregando dinheiro sujo para a compra de pedras preciosas com o objetivo de ocultar a origem espúria do numerário, optando, mesmo assim, por criar barreiras para não tomar ciência de informações mais precisas acerca dos usuários de seus serviços. Segundo a doutrina, essa teoria fundamenta-se na seguinte premissa: o indivíduo que, suspeitando que pode vir a praticar determinado crime, opta por não aperfeiçoar sua representação sobre a presença do tipo objetivo em um caso concreto, reflete certo grau de indiferença em face do bem jurídico tutelado pela norma penal tão elevado quanto </w:t>
            </w:r>
            <w:r w:rsidR="00E92C61" w:rsidRPr="00E92C61">
              <w:rPr>
                <w:rFonts w:ascii="Book Antiqua" w:eastAsia="Times New Roman" w:hAnsi="Book Antiqua" w:cs="Times New Roman"/>
                <w:i/>
                <w:iCs/>
                <w:sz w:val="19"/>
                <w:szCs w:val="19"/>
                <w:lang w:eastAsia="pt-BR"/>
              </w:rPr>
              <w:lastRenderedPageBreak/>
              <w:t>o daquele que age com dolo eventual, daí por que pode responder criminalmente pelo delito se o tipo penal em questão admitir a punição a título de dolo eventual.</w:t>
            </w:r>
            <w:r w:rsidR="00E92C61">
              <w:rPr>
                <w:rFonts w:ascii="Book Antiqua" w:eastAsia="Times New Roman" w:hAnsi="Book Antiqua" w:cs="Times New Roman"/>
                <w:i/>
                <w:iCs/>
                <w:sz w:val="19"/>
                <w:szCs w:val="19"/>
                <w:lang w:eastAsia="pt-BR"/>
              </w:rPr>
              <w:t>”.</w:t>
            </w:r>
            <w:r w:rsidR="00E92C61">
              <w:rPr>
                <w:rFonts w:ascii="Book Antiqua" w:eastAsia="Times New Roman" w:hAnsi="Book Antiqua" w:cs="Times New Roman"/>
                <w:sz w:val="19"/>
                <w:szCs w:val="19"/>
                <w:lang w:eastAsia="pt-BR"/>
              </w:rPr>
              <w:t xml:space="preserve"> (Legislação Criminal Especial Comentada, 3ª Ed. pp. 326-327). </w:t>
            </w:r>
            <w:r w:rsidR="009F39BC">
              <w:rPr>
                <w:rFonts w:ascii="Book Antiqua" w:eastAsia="Times New Roman" w:hAnsi="Book Antiqua" w:cs="Times New Roman"/>
                <w:sz w:val="19"/>
                <w:szCs w:val="19"/>
                <w:lang w:eastAsia="pt-BR"/>
              </w:rPr>
              <w:t xml:space="preserve">Sobre o tema, </w:t>
            </w:r>
            <w:r w:rsidR="009F39BC" w:rsidRPr="009F39BC">
              <w:rPr>
                <w:rFonts w:ascii="Book Antiqua" w:eastAsia="Times New Roman" w:hAnsi="Book Antiqua" w:cs="Times New Roman"/>
                <w:sz w:val="19"/>
                <w:szCs w:val="19"/>
                <w:lang w:eastAsia="pt-BR"/>
              </w:rPr>
              <w:t>Fernando Capez</w:t>
            </w:r>
            <w:r w:rsidR="009F39BC">
              <w:rPr>
                <w:rFonts w:ascii="Book Antiqua" w:eastAsia="Times New Roman" w:hAnsi="Book Antiqua" w:cs="Times New Roman"/>
                <w:sz w:val="19"/>
                <w:szCs w:val="19"/>
                <w:lang w:eastAsia="pt-BR"/>
              </w:rPr>
              <w:t xml:space="preserve"> explica: “</w:t>
            </w:r>
            <w:r w:rsidR="009F39BC" w:rsidRPr="009F39BC">
              <w:rPr>
                <w:rFonts w:ascii="Book Antiqua" w:eastAsia="Times New Roman" w:hAnsi="Book Antiqua" w:cs="Times New Roman"/>
                <w:i/>
                <w:iCs/>
                <w:sz w:val="19"/>
                <w:szCs w:val="19"/>
                <w:lang w:eastAsia="pt-BR"/>
              </w:rPr>
              <w:t xml:space="preserve">Outro instituto comumente mencionado quando se trata dos crimes previstos na Lei de Lavagem de Capitais é a teoria da cegueira deliberada. A </w:t>
            </w:r>
            <w:r w:rsidR="009F39BC" w:rsidRPr="009F39BC">
              <w:rPr>
                <w:rFonts w:ascii="Book Antiqua" w:eastAsia="Times New Roman" w:hAnsi="Book Antiqua" w:cs="Times New Roman"/>
                <w:b/>
                <w:bCs/>
                <w:i/>
                <w:iCs/>
                <w:sz w:val="19"/>
                <w:szCs w:val="19"/>
                <w:shd w:val="clear" w:color="auto" w:fill="F7CAAC" w:themeFill="accent2" w:themeFillTint="66"/>
                <w:lang w:eastAsia="pt-BR"/>
              </w:rPr>
              <w:t>Teoria da Cegueira Deliberada</w:t>
            </w:r>
            <w:r w:rsidR="009F39BC" w:rsidRPr="009F39BC">
              <w:rPr>
                <w:rFonts w:ascii="Book Antiqua" w:eastAsia="Times New Roman" w:hAnsi="Book Antiqua" w:cs="Times New Roman"/>
                <w:i/>
                <w:iCs/>
                <w:sz w:val="19"/>
                <w:szCs w:val="19"/>
                <w:lang w:eastAsia="pt-BR"/>
              </w:rPr>
              <w:t xml:space="preserve">, </w:t>
            </w:r>
            <w:r w:rsidR="009F39BC" w:rsidRPr="009F39BC">
              <w:rPr>
                <w:rFonts w:ascii="Book Antiqua" w:eastAsia="Times New Roman" w:hAnsi="Book Antiqua" w:cs="Times New Roman"/>
                <w:b/>
                <w:bCs/>
                <w:i/>
                <w:iCs/>
                <w:sz w:val="19"/>
                <w:szCs w:val="19"/>
                <w:highlight w:val="yellow"/>
                <w:lang w:eastAsia="pt-BR"/>
              </w:rPr>
              <w:t>mencionada pelo eminente Celso de Mello em seu voto na Ação Penal 470/MG [7], tem cabimento quando o agente finge não perceber determinada situação de ilicitude para, a partir daí, alcançar a vantagem pretendida</w:t>
            </w:r>
            <w:r w:rsidR="009F39BC" w:rsidRPr="009F39BC">
              <w:rPr>
                <w:rFonts w:ascii="Book Antiqua" w:eastAsia="Times New Roman" w:hAnsi="Book Antiqua" w:cs="Times New Roman"/>
                <w:i/>
                <w:iCs/>
                <w:sz w:val="19"/>
                <w:szCs w:val="19"/>
                <w:lang w:eastAsia="pt-BR"/>
              </w:rPr>
              <w:t xml:space="preserve">. O escopo da aludida teoria reside em abarcar situações nas quais o agente simula não visualizar a ilicitude das circunstâncias, como um avestruz que enterra sua cabeça no solo para não tomar conhecimento da natureza dos acontecimentos (razão pela qual a doutrina americana o denomina de </w:t>
            </w:r>
            <w:proofErr w:type="spellStart"/>
            <w:r w:rsidR="009F39BC" w:rsidRPr="009F39BC">
              <w:rPr>
                <w:rFonts w:ascii="Book Antiqua" w:eastAsia="Times New Roman" w:hAnsi="Book Antiqua" w:cs="Times New Roman"/>
                <w:i/>
                <w:iCs/>
                <w:sz w:val="19"/>
                <w:szCs w:val="19"/>
                <w:lang w:eastAsia="pt-BR"/>
              </w:rPr>
              <w:t>Ostrich</w:t>
            </w:r>
            <w:proofErr w:type="spellEnd"/>
            <w:r w:rsidR="009F39BC" w:rsidRPr="009F39BC">
              <w:rPr>
                <w:rFonts w:ascii="Book Antiqua" w:eastAsia="Times New Roman" w:hAnsi="Book Antiqua" w:cs="Times New Roman"/>
                <w:i/>
                <w:iCs/>
                <w:sz w:val="19"/>
                <w:szCs w:val="19"/>
                <w:lang w:eastAsia="pt-BR"/>
              </w:rPr>
              <w:t xml:space="preserve"> </w:t>
            </w:r>
            <w:proofErr w:type="spellStart"/>
            <w:r w:rsidR="009F39BC" w:rsidRPr="009F39BC">
              <w:rPr>
                <w:rFonts w:ascii="Book Antiqua" w:eastAsia="Times New Roman" w:hAnsi="Book Antiqua" w:cs="Times New Roman"/>
                <w:i/>
                <w:iCs/>
                <w:sz w:val="19"/>
                <w:szCs w:val="19"/>
                <w:lang w:eastAsia="pt-BR"/>
              </w:rPr>
              <w:t>Instructions</w:t>
            </w:r>
            <w:proofErr w:type="spellEnd"/>
            <w:r w:rsidR="009F39BC" w:rsidRPr="009F39BC">
              <w:rPr>
                <w:rFonts w:ascii="Book Antiqua" w:eastAsia="Times New Roman" w:hAnsi="Book Antiqua" w:cs="Times New Roman"/>
                <w:i/>
                <w:iCs/>
                <w:sz w:val="19"/>
                <w:szCs w:val="19"/>
                <w:lang w:eastAsia="pt-BR"/>
              </w:rPr>
              <w:t xml:space="preserve">). Desse modo, a suposta insipiência proposital acerca da ilicitude e gravidade de uma situação não pode conduzir à inocência do agente, haja vista a presença do dolo eventual como elemento subjetivo do tipo [8]. </w:t>
            </w:r>
            <w:r w:rsidR="009F39BC" w:rsidRPr="009F39BC">
              <w:rPr>
                <w:rFonts w:ascii="Book Antiqua" w:eastAsia="Times New Roman" w:hAnsi="Book Antiqua" w:cs="Times New Roman"/>
                <w:b/>
                <w:bCs/>
                <w:i/>
                <w:iCs/>
                <w:sz w:val="19"/>
                <w:szCs w:val="19"/>
                <w:highlight w:val="yellow"/>
                <w:lang w:eastAsia="pt-BR"/>
              </w:rPr>
              <w:t>Em caso próprio de lavagem de dinheiro, o STJ aduz</w:t>
            </w:r>
            <w:r w:rsidR="009F39BC" w:rsidRPr="009F39BC">
              <w:rPr>
                <w:rFonts w:ascii="Book Antiqua" w:eastAsia="Times New Roman" w:hAnsi="Book Antiqua" w:cs="Times New Roman"/>
                <w:i/>
                <w:iCs/>
                <w:sz w:val="19"/>
                <w:szCs w:val="19"/>
                <w:lang w:eastAsia="pt-BR"/>
              </w:rPr>
              <w:t xml:space="preserve">: a </w:t>
            </w:r>
            <w:r w:rsidR="009F39BC" w:rsidRPr="009F39BC">
              <w:rPr>
                <w:rFonts w:ascii="Book Antiqua" w:eastAsia="Times New Roman" w:hAnsi="Book Antiqua" w:cs="Times New Roman"/>
                <w:b/>
                <w:bCs/>
                <w:i/>
                <w:iCs/>
                <w:sz w:val="19"/>
                <w:szCs w:val="19"/>
                <w:shd w:val="clear" w:color="auto" w:fill="F7CAAC" w:themeFill="accent2" w:themeFillTint="66"/>
                <w:lang w:eastAsia="pt-BR"/>
              </w:rPr>
              <w:t>cegueira deliberada</w:t>
            </w:r>
            <w:r w:rsidR="009F39BC" w:rsidRPr="009F39BC">
              <w:rPr>
                <w:rFonts w:ascii="Book Antiqua" w:eastAsia="Times New Roman" w:hAnsi="Book Antiqua" w:cs="Times New Roman"/>
                <w:i/>
                <w:iCs/>
                <w:sz w:val="19"/>
                <w:szCs w:val="19"/>
                <w:lang w:eastAsia="pt-BR"/>
              </w:rPr>
              <w:t xml:space="preserve"> </w:t>
            </w:r>
            <w:r w:rsidR="009F39BC" w:rsidRPr="009F39BC">
              <w:rPr>
                <w:rFonts w:ascii="Book Antiqua" w:eastAsia="Times New Roman" w:hAnsi="Book Antiqua" w:cs="Times New Roman"/>
                <w:b/>
                <w:bCs/>
                <w:i/>
                <w:iCs/>
                <w:sz w:val="19"/>
                <w:szCs w:val="19"/>
                <w:highlight w:val="yellow"/>
                <w:lang w:eastAsia="pt-BR"/>
              </w:rPr>
              <w:t>consiste em criação doutrinária e jurisprudencial, a qual preconiza ser possível a condenação pelo crime de lavagem de capitais, ainda que ausente o dolo direto, sendo admitida a punição nos casos em que o agente crie consciente e voluntariamente barreiras ao conhecimento da intenção de deixar de tomar contato com a atividade ilícita, se ela vier a ocorrer, quando teria plenas condições de investigar a proveniência ilícita dos bens</w:t>
            </w:r>
            <w:r w:rsidR="009F39BC" w:rsidRPr="009F39BC">
              <w:rPr>
                <w:rFonts w:ascii="Book Antiqua" w:eastAsia="Times New Roman" w:hAnsi="Book Antiqua" w:cs="Times New Roman"/>
                <w:b/>
                <w:bCs/>
                <w:i/>
                <w:iCs/>
                <w:sz w:val="19"/>
                <w:szCs w:val="19"/>
                <w:lang w:eastAsia="pt-BR"/>
              </w:rPr>
              <w:t xml:space="preserve"> </w:t>
            </w:r>
            <w:r w:rsidR="009F39BC" w:rsidRPr="009F39BC">
              <w:rPr>
                <w:rFonts w:ascii="Book Antiqua" w:eastAsia="Times New Roman" w:hAnsi="Book Antiqua" w:cs="Times New Roman"/>
                <w:i/>
                <w:iCs/>
                <w:sz w:val="19"/>
                <w:szCs w:val="19"/>
                <w:lang w:eastAsia="pt-BR"/>
              </w:rPr>
              <w:t>[9]. Pelo próprio adjetivo deliberada, o instituto pressupõe o agente que quer intencionalmente abstrair-se do conhecimento de algo. Aquele agente que desconfia da possibilidade de o bem ser de origem ilícita, mas mesmo assim não procura investigar. Em razão do termo deliberada, verifica-se a intenção, por isso não se confunde com a culpa consciente. Nada mais é do que uma expressão moderna para dolo eventual. No mesmo sentido, Mirabete: "O agente age com dolo eventual quando, mesmo sem querer o resultado, assume o risco de produzi-lo, como se aceitasse a possibilidade de que ele ocorra. A cegueira deliberada é uma forma de dolo eventual, em que o agente se faz de cego para não ter que lidar com as consequências de sua conduta" [10]. É certo que em outras legislações é perfeitamente possível distinguir a cegueira deliberada do dolo eventual, encontrando-se aquela em um estágio anterior de consciência e vontade. O sujeito tinha condições de investigar, mas preferiu permanecer na dúvida e dela beneficiar-se. Ocorre que o artigo 18 do CP só prevê o dolo direito e o indireto, não sendo admissível em nosso sistema a ampliação do elemento psicológico, sob pena de ofensa à legalidade estrita e à responsabilidade subjetiva, dogmas insuperáveis do nosso Direito Penal. Por todos os motivos já expostos, entendemos não serem puníveis as condutas previstas no caput, do artigo 1º da Lei de Lavagem de Capitais a título de dolo eventual, muito menos por cegueira deliberada. A ausência de termo expresso (deve saber) traduz a intenção legislador, de modo que a lei penal não pode ser interpretada de maneira extensiva para incriminar condutas não abarcadas pelo tipo penal, sob pena de violação ao princípio da legalidade (CF, artigo 5º, XXXIX e CP, artigo 1º). Nesse contexto, portanto, descabido se falar na aplicação da teoria da cegueira deliberada aos casos de lavagem de dinheiro no ordenamento pátrio.”</w:t>
            </w:r>
            <w:r w:rsidR="009F39BC">
              <w:rPr>
                <w:rFonts w:ascii="Book Antiqua" w:eastAsia="Times New Roman" w:hAnsi="Book Antiqua" w:cs="Times New Roman"/>
                <w:sz w:val="19"/>
                <w:szCs w:val="19"/>
                <w:lang w:eastAsia="pt-BR"/>
              </w:rPr>
              <w:t xml:space="preserve"> </w:t>
            </w:r>
            <w:r w:rsidR="009F39BC" w:rsidRPr="009F39BC">
              <w:rPr>
                <w:rFonts w:ascii="Book Antiqua" w:eastAsia="Times New Roman" w:hAnsi="Book Antiqua" w:cs="Times New Roman"/>
                <w:sz w:val="16"/>
                <w:szCs w:val="16"/>
                <w:lang w:eastAsia="pt-BR"/>
              </w:rPr>
              <w:t>(Fonte:</w:t>
            </w:r>
            <w:r w:rsidR="009F39BC" w:rsidRPr="009F39BC">
              <w:rPr>
                <w:sz w:val="18"/>
                <w:szCs w:val="18"/>
              </w:rPr>
              <w:t xml:space="preserve"> </w:t>
            </w:r>
            <w:hyperlink r:id="rId11" w:anchor=":~:text=A%20Teoria%20da%20Cegueira%20Deliberada%2C%20mencionada%20pelo%20eminente%20Celso%20de,da%C3%AD%2C%20alcan%C3%A7ar%20a%20vantagem%20pretendida" w:history="1">
              <w:r w:rsidR="009F39BC" w:rsidRPr="009F39BC">
                <w:rPr>
                  <w:rStyle w:val="Hyperlink"/>
                  <w:rFonts w:ascii="Book Antiqua" w:eastAsia="Times New Roman" w:hAnsi="Book Antiqua" w:cs="Times New Roman"/>
                  <w:sz w:val="16"/>
                  <w:szCs w:val="16"/>
                  <w:lang w:eastAsia="pt-BR"/>
                </w:rPr>
                <w:t>https://www.conjur.com.br/2023-mai-18/controversias-juridicas-lavagem-dinheiro-dolo-teoria-cegueira-deliberada/#:~:text=A%20Teoria%20da%20Cegueira%20Deliberada%2C%20mencionada%20pelo%20eminente%20Celso%20de,da%C3%AD%2C%20alcan%C3%A7ar%20a%20vantagem%20pretendida</w:t>
              </w:r>
            </w:hyperlink>
            <w:r w:rsidR="009F39BC" w:rsidRPr="009F39BC">
              <w:rPr>
                <w:rFonts w:ascii="Book Antiqua" w:eastAsia="Times New Roman" w:hAnsi="Book Antiqua" w:cs="Times New Roman"/>
                <w:sz w:val="16"/>
                <w:szCs w:val="16"/>
                <w:lang w:eastAsia="pt-BR"/>
              </w:rPr>
              <w:t>.).</w:t>
            </w:r>
            <w:r w:rsidR="009F39BC">
              <w:rPr>
                <w:rFonts w:ascii="Book Antiqua" w:eastAsia="Times New Roman" w:hAnsi="Book Antiqua" w:cs="Times New Roman"/>
                <w:sz w:val="19"/>
                <w:szCs w:val="19"/>
                <w:lang w:eastAsia="pt-BR"/>
              </w:rPr>
              <w:t xml:space="preserve"> </w:t>
            </w:r>
            <w:r w:rsidR="004221EF">
              <w:rPr>
                <w:rFonts w:ascii="Book Antiqua" w:eastAsia="Times New Roman" w:hAnsi="Book Antiqua" w:cs="Times New Roman"/>
                <w:sz w:val="19"/>
                <w:szCs w:val="19"/>
                <w:lang w:eastAsia="pt-BR"/>
              </w:rPr>
              <w:t>Por fim, d</w:t>
            </w:r>
            <w:r w:rsidR="004221EF" w:rsidRPr="004221EF">
              <w:rPr>
                <w:rFonts w:ascii="Book Antiqua" w:eastAsia="Times New Roman" w:hAnsi="Book Antiqua" w:cs="Times New Roman"/>
                <w:sz w:val="19"/>
                <w:szCs w:val="19"/>
                <w:lang w:eastAsia="pt-BR"/>
              </w:rPr>
              <w:t>e acordo com o entendimento adotado pelo STJ, é admitida a configuração dos crimes de lavagem de capitais previstos na Lei nº 9.613/1998 por dolo eventual. Neste sentido, confira-se o teor das informações complementares à ementa de resumo de acórdão:</w:t>
            </w:r>
            <w:r w:rsidR="004221EF">
              <w:rPr>
                <w:rFonts w:ascii="Book Antiqua" w:eastAsia="Times New Roman" w:hAnsi="Book Antiqua" w:cs="Times New Roman"/>
                <w:sz w:val="19"/>
                <w:szCs w:val="19"/>
                <w:lang w:eastAsia="pt-BR"/>
              </w:rPr>
              <w:t xml:space="preserve"> “</w:t>
            </w:r>
            <w:r w:rsidR="004221EF" w:rsidRPr="004221EF">
              <w:rPr>
                <w:rFonts w:ascii="Book Antiqua" w:eastAsia="Times New Roman" w:hAnsi="Book Antiqua" w:cs="Times New Roman"/>
                <w:i/>
                <w:iCs/>
                <w:sz w:val="19"/>
                <w:szCs w:val="19"/>
                <w:lang w:eastAsia="pt-BR"/>
              </w:rPr>
              <w:t>(...) a denominada teoria da cegueira deliberada, criação doutrinária e jurisprudencial, preconiza que é possível a condenação pelo crime de lavagem de capitais, ainda que ausente o dolo direto, sendo admitida a punição a título de dolo eventual, desde que presentes alguns requisitos, a saber, que o agente crie consciente e voluntariamente barreiras ao conhecimento da intenção de deixar de tomar contato com a atividade ilícita, se ela vier a ocorrer, quando teria plenas condições de investigar a proveniência ilícita dos bens".</w:t>
            </w:r>
            <w:r w:rsidR="004221EF">
              <w:rPr>
                <w:rFonts w:ascii="Book Antiqua" w:eastAsia="Times New Roman" w:hAnsi="Book Antiqua" w:cs="Times New Roman"/>
                <w:i/>
                <w:iCs/>
                <w:sz w:val="19"/>
                <w:szCs w:val="19"/>
                <w:lang w:eastAsia="pt-BR"/>
              </w:rPr>
              <w:t xml:space="preserve"> </w:t>
            </w:r>
            <w:r w:rsidR="004221EF" w:rsidRPr="004221EF">
              <w:rPr>
                <w:rFonts w:ascii="Book Antiqua" w:eastAsia="Times New Roman" w:hAnsi="Book Antiqua" w:cs="Times New Roman"/>
                <w:i/>
                <w:iCs/>
                <w:sz w:val="19"/>
                <w:szCs w:val="19"/>
                <w:lang w:eastAsia="pt-BR"/>
              </w:rPr>
              <w:t>(...)</w:t>
            </w:r>
            <w:r w:rsidR="004221EF">
              <w:rPr>
                <w:rFonts w:ascii="Book Antiqua" w:eastAsia="Times New Roman" w:hAnsi="Book Antiqua" w:cs="Times New Roman"/>
                <w:i/>
                <w:iCs/>
                <w:sz w:val="19"/>
                <w:szCs w:val="19"/>
                <w:lang w:eastAsia="pt-BR"/>
              </w:rPr>
              <w:t>”</w:t>
            </w:r>
            <w:r w:rsidR="004221EF">
              <w:rPr>
                <w:rFonts w:ascii="Book Antiqua" w:eastAsia="Times New Roman" w:hAnsi="Book Antiqua" w:cs="Times New Roman"/>
                <w:sz w:val="19"/>
                <w:szCs w:val="19"/>
                <w:lang w:eastAsia="pt-BR"/>
              </w:rPr>
              <w:t xml:space="preserve">. STJ. 5ª T., </w:t>
            </w:r>
            <w:proofErr w:type="spellStart"/>
            <w:r w:rsidR="004221EF" w:rsidRPr="004221EF">
              <w:rPr>
                <w:rFonts w:ascii="Book Antiqua" w:eastAsia="Times New Roman" w:hAnsi="Book Antiqua" w:cs="Times New Roman"/>
                <w:sz w:val="19"/>
                <w:szCs w:val="19"/>
                <w:lang w:eastAsia="pt-BR"/>
              </w:rPr>
              <w:t>AgRg</w:t>
            </w:r>
            <w:proofErr w:type="spellEnd"/>
            <w:r w:rsidR="004221EF" w:rsidRPr="004221EF">
              <w:rPr>
                <w:rFonts w:ascii="Book Antiqua" w:eastAsia="Times New Roman" w:hAnsi="Book Antiqua" w:cs="Times New Roman"/>
                <w:sz w:val="19"/>
                <w:szCs w:val="19"/>
                <w:lang w:eastAsia="pt-BR"/>
              </w:rPr>
              <w:t xml:space="preserve"> no REsp 1793377/PR</w:t>
            </w:r>
            <w:r w:rsidR="004221EF">
              <w:rPr>
                <w:rFonts w:ascii="Book Antiqua" w:eastAsia="Times New Roman" w:hAnsi="Book Antiqua" w:cs="Times New Roman"/>
                <w:sz w:val="19"/>
                <w:szCs w:val="19"/>
                <w:lang w:eastAsia="pt-BR"/>
              </w:rPr>
              <w:t xml:space="preserve">. </w:t>
            </w:r>
            <w:r w:rsidR="004221EF" w:rsidRPr="004221EF">
              <w:rPr>
                <w:rFonts w:ascii="Book Antiqua" w:eastAsia="Times New Roman" w:hAnsi="Book Antiqua" w:cs="Times New Roman"/>
                <w:sz w:val="19"/>
                <w:szCs w:val="19"/>
                <w:lang w:eastAsia="pt-BR"/>
              </w:rPr>
              <w:t>Rel</w:t>
            </w:r>
            <w:r w:rsidR="004221EF">
              <w:rPr>
                <w:rFonts w:ascii="Book Antiqua" w:eastAsia="Times New Roman" w:hAnsi="Book Antiqua" w:cs="Times New Roman"/>
                <w:sz w:val="19"/>
                <w:szCs w:val="19"/>
                <w:lang w:eastAsia="pt-BR"/>
              </w:rPr>
              <w:t>.</w:t>
            </w:r>
            <w:r w:rsidR="004221EF" w:rsidRPr="004221EF">
              <w:rPr>
                <w:rFonts w:ascii="Book Antiqua" w:eastAsia="Times New Roman" w:hAnsi="Book Antiqua" w:cs="Times New Roman"/>
                <w:sz w:val="19"/>
                <w:szCs w:val="19"/>
                <w:lang w:eastAsia="pt-BR"/>
              </w:rPr>
              <w:t xml:space="preserve"> Min</w:t>
            </w:r>
            <w:r w:rsidR="004221EF">
              <w:rPr>
                <w:rFonts w:ascii="Book Antiqua" w:eastAsia="Times New Roman" w:hAnsi="Book Antiqua" w:cs="Times New Roman"/>
                <w:sz w:val="19"/>
                <w:szCs w:val="19"/>
                <w:lang w:eastAsia="pt-BR"/>
              </w:rPr>
              <w:t>.</w:t>
            </w:r>
            <w:r w:rsidR="004221EF" w:rsidRPr="004221EF">
              <w:rPr>
                <w:rFonts w:ascii="Book Antiqua" w:eastAsia="Times New Roman" w:hAnsi="Book Antiqua" w:cs="Times New Roman"/>
                <w:sz w:val="19"/>
                <w:szCs w:val="19"/>
                <w:lang w:eastAsia="pt-BR"/>
              </w:rPr>
              <w:t xml:space="preserve"> Jesuíno </w:t>
            </w:r>
            <w:proofErr w:type="spellStart"/>
            <w:r w:rsidR="004221EF" w:rsidRPr="004221EF">
              <w:rPr>
                <w:rFonts w:ascii="Book Antiqua" w:eastAsia="Times New Roman" w:hAnsi="Book Antiqua" w:cs="Times New Roman"/>
                <w:sz w:val="19"/>
                <w:szCs w:val="19"/>
                <w:lang w:eastAsia="pt-BR"/>
              </w:rPr>
              <w:t>Rissato</w:t>
            </w:r>
            <w:proofErr w:type="spellEnd"/>
            <w:r w:rsidR="004221EF" w:rsidRPr="004221EF">
              <w:rPr>
                <w:rFonts w:ascii="Book Antiqua" w:eastAsia="Times New Roman" w:hAnsi="Book Antiqua" w:cs="Times New Roman"/>
                <w:sz w:val="19"/>
                <w:szCs w:val="19"/>
                <w:lang w:eastAsia="pt-BR"/>
              </w:rPr>
              <w:t xml:space="preserve"> </w:t>
            </w:r>
            <w:r w:rsidR="004221EF">
              <w:rPr>
                <w:rFonts w:ascii="Book Antiqua" w:eastAsia="Times New Roman" w:hAnsi="Book Antiqua" w:cs="Times New Roman"/>
                <w:sz w:val="19"/>
                <w:szCs w:val="19"/>
                <w:lang w:eastAsia="pt-BR"/>
              </w:rPr>
              <w:t>(</w:t>
            </w:r>
            <w:r w:rsidR="004221EF" w:rsidRPr="004221EF">
              <w:rPr>
                <w:rFonts w:ascii="Book Antiqua" w:eastAsia="Times New Roman" w:hAnsi="Book Antiqua" w:cs="Times New Roman"/>
                <w:sz w:val="19"/>
                <w:szCs w:val="19"/>
                <w:lang w:eastAsia="pt-BR"/>
              </w:rPr>
              <w:t>Des</w:t>
            </w:r>
            <w:r w:rsidR="004221EF">
              <w:rPr>
                <w:rFonts w:ascii="Book Antiqua" w:eastAsia="Times New Roman" w:hAnsi="Book Antiqua" w:cs="Times New Roman"/>
                <w:sz w:val="19"/>
                <w:szCs w:val="19"/>
                <w:lang w:eastAsia="pt-BR"/>
              </w:rPr>
              <w:t>.</w:t>
            </w:r>
            <w:r w:rsidR="004221EF" w:rsidRPr="004221EF">
              <w:rPr>
                <w:rFonts w:ascii="Book Antiqua" w:eastAsia="Times New Roman" w:hAnsi="Book Antiqua" w:cs="Times New Roman"/>
                <w:sz w:val="19"/>
                <w:szCs w:val="19"/>
                <w:lang w:eastAsia="pt-BR"/>
              </w:rPr>
              <w:t xml:space="preserve"> </w:t>
            </w:r>
            <w:proofErr w:type="spellStart"/>
            <w:r w:rsidR="004221EF" w:rsidRPr="004221EF">
              <w:rPr>
                <w:rFonts w:ascii="Book Antiqua" w:eastAsia="Times New Roman" w:hAnsi="Book Antiqua" w:cs="Times New Roman"/>
                <w:sz w:val="19"/>
                <w:szCs w:val="19"/>
                <w:lang w:eastAsia="pt-BR"/>
              </w:rPr>
              <w:t>Conv</w:t>
            </w:r>
            <w:proofErr w:type="spellEnd"/>
            <w:r w:rsidR="004221EF">
              <w:rPr>
                <w:rFonts w:ascii="Book Antiqua" w:eastAsia="Times New Roman" w:hAnsi="Book Antiqua" w:cs="Times New Roman"/>
                <w:sz w:val="19"/>
                <w:szCs w:val="19"/>
                <w:lang w:eastAsia="pt-BR"/>
              </w:rPr>
              <w:t>.).</w:t>
            </w:r>
            <w:r w:rsidR="004221EF" w:rsidRPr="004221EF">
              <w:rPr>
                <w:rFonts w:ascii="Book Antiqua" w:eastAsia="Times New Roman" w:hAnsi="Book Antiqua" w:cs="Times New Roman"/>
                <w:sz w:val="19"/>
                <w:szCs w:val="19"/>
                <w:lang w:eastAsia="pt-BR"/>
              </w:rPr>
              <w:t xml:space="preserve"> Publicado no </w:t>
            </w:r>
            <w:proofErr w:type="spellStart"/>
            <w:r w:rsidR="004221EF" w:rsidRPr="004221EF">
              <w:rPr>
                <w:rFonts w:ascii="Book Antiqua" w:eastAsia="Times New Roman" w:hAnsi="Book Antiqua" w:cs="Times New Roman"/>
                <w:sz w:val="19"/>
                <w:szCs w:val="19"/>
                <w:lang w:eastAsia="pt-BR"/>
              </w:rPr>
              <w:t>DJe</w:t>
            </w:r>
            <w:proofErr w:type="spellEnd"/>
            <w:r w:rsidR="004221EF" w:rsidRPr="004221EF">
              <w:rPr>
                <w:rFonts w:ascii="Book Antiqua" w:eastAsia="Times New Roman" w:hAnsi="Book Antiqua" w:cs="Times New Roman"/>
                <w:sz w:val="19"/>
                <w:szCs w:val="19"/>
                <w:lang w:eastAsia="pt-BR"/>
              </w:rPr>
              <w:t xml:space="preserve"> de 31/03/22</w:t>
            </w:r>
            <w:r w:rsidR="004221EF">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9F39BC" w14:paraId="3A393801" w14:textId="77777777" w:rsidTr="00F4363A">
              <w:tc>
                <w:tcPr>
                  <w:tcW w:w="8268" w:type="dxa"/>
                  <w:shd w:val="clear" w:color="auto" w:fill="FFFFFF" w:themeFill="background1"/>
                </w:tcPr>
                <w:p w14:paraId="789B6860" w14:textId="537A3AAD" w:rsidR="00C85B58" w:rsidRDefault="00C85B58" w:rsidP="009F39BC">
                  <w:pPr>
                    <w:autoSpaceDE w:val="0"/>
                    <w:autoSpaceDN w:val="0"/>
                    <w:adjustRightInd w:val="0"/>
                    <w:jc w:val="both"/>
                    <w:rPr>
                      <w:rFonts w:ascii="Book Antiqua" w:hAnsi="Book Antiqua" w:cs="Times New Roman"/>
                      <w:color w:val="000000"/>
                      <w:sz w:val="18"/>
                      <w:szCs w:val="18"/>
                    </w:rPr>
                  </w:pPr>
                  <w:r w:rsidRPr="00FE353B">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Proc./AL-TO-2024-FGV</w:t>
                  </w:r>
                  <w:r w:rsidRPr="00FE353B">
                    <w:rPr>
                      <w:rFonts w:ascii="Book Antiqua" w:hAnsi="Book Antiqua" w:cs="Times New Roman"/>
                      <w:b/>
                      <w:bCs/>
                      <w:color w:val="000000"/>
                      <w:sz w:val="18"/>
                      <w:szCs w:val="18"/>
                    </w:rPr>
                    <w:t>)</w:t>
                  </w:r>
                  <w:r w:rsidRPr="00FE353B">
                    <w:rPr>
                      <w:rFonts w:ascii="Book Antiqua" w:hAnsi="Book Antiqua" w:cs="Times New Roman"/>
                      <w:color w:val="000000"/>
                      <w:sz w:val="18"/>
                      <w:szCs w:val="18"/>
                    </w:rPr>
                    <w:t xml:space="preserve">: </w:t>
                  </w:r>
                  <w:r w:rsidRPr="00C85B58">
                    <w:rPr>
                      <w:rFonts w:ascii="Book Antiqua" w:hAnsi="Book Antiqua" w:cs="Times New Roman"/>
                      <w:color w:val="000000"/>
                      <w:sz w:val="18"/>
                      <w:szCs w:val="18"/>
                    </w:rPr>
                    <w:t>No tocante ao delito de lavagem de capitais, analise a afirmativa a seguir</w:t>
                  </w:r>
                  <w:r>
                    <w:rPr>
                      <w:rFonts w:ascii="Book Antiqua" w:hAnsi="Book Antiqua" w:cs="Times New Roman"/>
                      <w:color w:val="000000"/>
                      <w:sz w:val="18"/>
                      <w:szCs w:val="18"/>
                    </w:rPr>
                    <w:t xml:space="preserve">: </w:t>
                  </w:r>
                  <w:r w:rsidRPr="00C85B58">
                    <w:rPr>
                      <w:rFonts w:ascii="Book Antiqua" w:hAnsi="Book Antiqua" w:cs="Times New Roman"/>
                      <w:color w:val="000000"/>
                      <w:sz w:val="18"/>
                      <w:szCs w:val="18"/>
                    </w:rPr>
                    <w:t>A jurisprudência admite a teoria da cegueira deliberada para caracterização da lavagem.</w:t>
                  </w:r>
                </w:p>
                <w:p w14:paraId="0DAC5116" w14:textId="77777777" w:rsidR="00E92C61" w:rsidRDefault="00C85B58" w:rsidP="00C85B58">
                  <w:pPr>
                    <w:autoSpaceDE w:val="0"/>
                    <w:autoSpaceDN w:val="0"/>
                    <w:adjustRightInd w:val="0"/>
                    <w:jc w:val="both"/>
                    <w:rPr>
                      <w:rFonts w:ascii="Book Antiqua" w:hAnsi="Book Antiqua" w:cs="Times New Roman"/>
                      <w:color w:val="000000"/>
                      <w:sz w:val="18"/>
                      <w:szCs w:val="18"/>
                    </w:rPr>
                  </w:pPr>
                  <w:r w:rsidRPr="00FE353B">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TCU-2022-FGV</w:t>
                  </w:r>
                  <w:r w:rsidRPr="00FE353B">
                    <w:rPr>
                      <w:rFonts w:ascii="Book Antiqua" w:hAnsi="Book Antiqua" w:cs="Times New Roman"/>
                      <w:b/>
                      <w:bCs/>
                      <w:color w:val="000000"/>
                      <w:sz w:val="18"/>
                      <w:szCs w:val="18"/>
                    </w:rPr>
                    <w:t>)</w:t>
                  </w:r>
                  <w:r w:rsidRPr="00FE353B">
                    <w:rPr>
                      <w:rFonts w:ascii="Book Antiqua" w:hAnsi="Book Antiqua" w:cs="Times New Roman"/>
                      <w:color w:val="000000"/>
                      <w:sz w:val="18"/>
                      <w:szCs w:val="18"/>
                    </w:rPr>
                    <w:t xml:space="preserve">: </w:t>
                  </w:r>
                  <w:r w:rsidRPr="00C85B58">
                    <w:rPr>
                      <w:rFonts w:ascii="Book Antiqua" w:hAnsi="Book Antiqua" w:cs="Times New Roman"/>
                      <w:color w:val="000000"/>
                      <w:sz w:val="18"/>
                      <w:szCs w:val="18"/>
                    </w:rPr>
                    <w:t>A tipicidade da lavagem de dinheiro é composta por elementos objetivos e subjetivos. E o elemento subjetivo nuclear do crime em questão, no Brasil, se limita ao dolo. Apenas o comportamento doloso é objeto de repreensão, caracterizado como aquele no qual o agente tem ciência da existência dos elementos típicos e vontade de agir naquele sentido. É comum a referência em documentos internacionais à possibilidade de comprovação do dolo por elementos objetivos. Questão ainda mais complexa é o grau de consciência exigido do agente sobre a procedência dos bens.</w:t>
                  </w:r>
                  <w:r>
                    <w:rPr>
                      <w:rFonts w:ascii="Book Antiqua" w:hAnsi="Book Antiqua" w:cs="Times New Roman"/>
                      <w:color w:val="000000"/>
                      <w:sz w:val="18"/>
                      <w:szCs w:val="18"/>
                    </w:rPr>
                    <w:t xml:space="preserve"> </w:t>
                  </w:r>
                  <w:r w:rsidRPr="00C85B58">
                    <w:rPr>
                      <w:rFonts w:ascii="Book Antiqua" w:hAnsi="Book Antiqua" w:cs="Times New Roman"/>
                      <w:color w:val="000000"/>
                      <w:sz w:val="18"/>
                      <w:szCs w:val="18"/>
                    </w:rPr>
                    <w:t>Sobre o tema, é correto afirmar que</w:t>
                  </w:r>
                  <w:r>
                    <w:rPr>
                      <w:rFonts w:ascii="Book Antiqua" w:hAnsi="Book Antiqua" w:cs="Times New Roman"/>
                      <w:color w:val="000000"/>
                      <w:sz w:val="18"/>
                      <w:szCs w:val="18"/>
                    </w:rPr>
                    <w:t xml:space="preserve"> </w:t>
                  </w:r>
                  <w:r w:rsidRPr="00C85B58">
                    <w:rPr>
                      <w:rFonts w:ascii="Book Antiqua" w:hAnsi="Book Antiqua" w:cs="Times New Roman"/>
                      <w:color w:val="000000"/>
                      <w:sz w:val="18"/>
                      <w:szCs w:val="18"/>
                    </w:rPr>
                    <w:t>a cegueira deliberada equiparada ao dolo eventual exige que o agente crie consciente e voluntariamente barreiras ao seu conhecimento, com a intenção expressa de deixar de tomar contato com a atividade ilícita, caso ela ocorra</w:t>
                  </w:r>
                  <w:r>
                    <w:rPr>
                      <w:rFonts w:ascii="Book Antiqua" w:hAnsi="Book Antiqua" w:cs="Times New Roman"/>
                      <w:color w:val="000000"/>
                      <w:sz w:val="18"/>
                      <w:szCs w:val="18"/>
                    </w:rPr>
                    <w:t>.</w:t>
                  </w:r>
                  <w:r w:rsidR="00E92C61">
                    <w:rPr>
                      <w:rFonts w:ascii="Book Antiqua" w:hAnsi="Book Antiqua" w:cs="Times New Roman"/>
                      <w:color w:val="000000"/>
                      <w:sz w:val="18"/>
                      <w:szCs w:val="18"/>
                    </w:rPr>
                    <w:t xml:space="preserve"> </w:t>
                  </w:r>
                </w:p>
                <w:p w14:paraId="5FD355E2" w14:textId="43AE3822" w:rsidR="00C85B58" w:rsidRDefault="00E92C61" w:rsidP="00C85B58">
                  <w:pPr>
                    <w:autoSpaceDE w:val="0"/>
                    <w:autoSpaceDN w:val="0"/>
                    <w:adjustRightInd w:val="0"/>
                    <w:jc w:val="both"/>
                    <w:rPr>
                      <w:rFonts w:ascii="Book Antiqua" w:hAnsi="Book Antiqua" w:cs="Times New Roman"/>
                      <w:b/>
                      <w:bCs/>
                      <w:color w:val="000000"/>
                      <w:sz w:val="18"/>
                      <w:szCs w:val="18"/>
                    </w:rPr>
                  </w:pPr>
                  <w:r w:rsidRPr="00E92C61">
                    <w:rPr>
                      <w:rFonts w:ascii="Book Antiqua" w:hAnsi="Book Antiqua" w:cs="Times New Roman"/>
                      <w:b/>
                      <w:bCs/>
                      <w:i/>
                      <w:iCs/>
                      <w:color w:val="FF0000"/>
                      <w:sz w:val="18"/>
                      <w:szCs w:val="18"/>
                    </w:rPr>
                    <w:t>#</w:t>
                  </w:r>
                  <w:r w:rsidRPr="00E92C61">
                    <w:rPr>
                      <w:rFonts w:ascii="Book Antiqua" w:hAnsi="Book Antiqua" w:cs="Times New Roman"/>
                      <w:b/>
                      <w:bCs/>
                      <w:i/>
                      <w:iCs/>
                      <w:color w:val="FF0000"/>
                      <w:sz w:val="18"/>
                      <w:szCs w:val="18"/>
                      <w:highlight w:val="green"/>
                    </w:rPr>
                    <w:t>Atenção</w:t>
                  </w:r>
                  <w:r>
                    <w:rPr>
                      <w:rFonts w:ascii="Book Antiqua" w:hAnsi="Book Antiqua" w:cs="Times New Roman"/>
                      <w:color w:val="000000"/>
                      <w:sz w:val="18"/>
                      <w:szCs w:val="18"/>
                    </w:rPr>
                    <w:t>: A assertiva está correta, pois</w:t>
                  </w:r>
                  <w:r>
                    <w:t xml:space="preserve"> </w:t>
                  </w:r>
                  <w:r w:rsidRPr="00E92C61">
                    <w:rPr>
                      <w:rFonts w:ascii="Book Antiqua" w:hAnsi="Book Antiqua" w:cs="Times New Roman"/>
                      <w:color w:val="000000"/>
                      <w:sz w:val="18"/>
                      <w:szCs w:val="18"/>
                    </w:rPr>
                    <w:t xml:space="preserve">pela teoria da cegueira deliberada aquele que cria barreiras para adquirir um conhecimento hábil acerca da procedência ilícita dos bens, de maneira a evitar o dolo direto, responde pela conduta como se tivesse tal conhecimento, justamente a título de DOLO EVENTUAL. O agente cria barreiras para não tomar ciência de informações mais precisas acerca dos usuários de seus serviços, mas responderá porque suspeitou da presença do tipo objetivo no caso concreto, e agiu com indiferença. O agente responde pelo dolo eventual quando tenha </w:t>
                  </w:r>
                  <w:r w:rsidRPr="00E92C61">
                    <w:rPr>
                      <w:rFonts w:ascii="Book Antiqua" w:hAnsi="Book Antiqua" w:cs="Times New Roman"/>
                      <w:color w:val="000000"/>
                      <w:sz w:val="18"/>
                      <w:szCs w:val="18"/>
                    </w:rPr>
                    <w:lastRenderedPageBreak/>
                    <w:t>deliberadamente escolhido permanecer na ignorância a respeito dos fatos quando tinha possibilidade de saber a verdade da origem espúria dos bens e valores.</w:t>
                  </w:r>
                </w:p>
                <w:p w14:paraId="1055256D" w14:textId="77777777" w:rsidR="009F39BC" w:rsidRDefault="009F39BC" w:rsidP="009F39BC">
                  <w:pPr>
                    <w:autoSpaceDE w:val="0"/>
                    <w:autoSpaceDN w:val="0"/>
                    <w:adjustRightInd w:val="0"/>
                    <w:jc w:val="both"/>
                    <w:rPr>
                      <w:rFonts w:ascii="Book Antiqua" w:hAnsi="Book Antiqua" w:cs="Times New Roman"/>
                      <w:color w:val="000000"/>
                      <w:sz w:val="18"/>
                      <w:szCs w:val="18"/>
                    </w:rPr>
                  </w:pPr>
                  <w:r w:rsidRPr="00FE353B">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MPF</w:t>
                  </w:r>
                  <w:r w:rsidRPr="00FE353B">
                    <w:rPr>
                      <w:rFonts w:ascii="Book Antiqua" w:hAnsi="Book Antiqua" w:cs="Times New Roman"/>
                      <w:b/>
                      <w:bCs/>
                      <w:color w:val="000000"/>
                      <w:sz w:val="18"/>
                      <w:szCs w:val="18"/>
                      <w:highlight w:val="yellow"/>
                    </w:rPr>
                    <w:t>-2022</w:t>
                  </w:r>
                  <w:r w:rsidRPr="00FE353B">
                    <w:rPr>
                      <w:rFonts w:ascii="Book Antiqua" w:hAnsi="Book Antiqua" w:cs="Times New Roman"/>
                      <w:b/>
                      <w:bCs/>
                      <w:color w:val="000000"/>
                      <w:sz w:val="18"/>
                      <w:szCs w:val="18"/>
                    </w:rPr>
                    <w:t>)</w:t>
                  </w:r>
                  <w:r w:rsidRPr="00FE353B">
                    <w:rPr>
                      <w:rFonts w:ascii="Book Antiqua" w:hAnsi="Book Antiqua" w:cs="Times New Roman"/>
                      <w:color w:val="000000"/>
                      <w:sz w:val="18"/>
                      <w:szCs w:val="18"/>
                    </w:rPr>
                    <w:t xml:space="preserve">: </w:t>
                  </w:r>
                  <w:r>
                    <w:rPr>
                      <w:rFonts w:ascii="Book Antiqua" w:hAnsi="Book Antiqua" w:cs="Times New Roman"/>
                      <w:color w:val="000000"/>
                      <w:sz w:val="18"/>
                      <w:szCs w:val="18"/>
                    </w:rPr>
                    <w:t>C</w:t>
                  </w:r>
                  <w:r w:rsidRPr="009F39BC">
                    <w:rPr>
                      <w:rFonts w:ascii="Book Antiqua" w:hAnsi="Book Antiqua" w:cs="Times New Roman"/>
                      <w:color w:val="000000"/>
                      <w:sz w:val="18"/>
                      <w:szCs w:val="18"/>
                    </w:rPr>
                    <w:t>onsiderando a jurisprudência dos tribunais superiores (</w:t>
                  </w:r>
                  <w:r>
                    <w:rPr>
                      <w:rFonts w:ascii="Book Antiqua" w:hAnsi="Book Antiqua" w:cs="Times New Roman"/>
                      <w:color w:val="000000"/>
                      <w:sz w:val="18"/>
                      <w:szCs w:val="18"/>
                    </w:rPr>
                    <w:t xml:space="preserve">STF </w:t>
                  </w:r>
                  <w:r w:rsidRPr="009F39BC">
                    <w:rPr>
                      <w:rFonts w:ascii="Book Antiqua" w:hAnsi="Book Antiqua" w:cs="Times New Roman"/>
                      <w:color w:val="000000"/>
                      <w:sz w:val="18"/>
                      <w:szCs w:val="18"/>
                    </w:rPr>
                    <w:t xml:space="preserve">e </w:t>
                  </w:r>
                  <w:r>
                    <w:rPr>
                      <w:rFonts w:ascii="Book Antiqua" w:hAnsi="Book Antiqua" w:cs="Times New Roman"/>
                      <w:color w:val="000000"/>
                      <w:sz w:val="18"/>
                      <w:szCs w:val="18"/>
                    </w:rPr>
                    <w:t>STJ</w:t>
                  </w:r>
                  <w:r w:rsidRPr="009F39BC">
                    <w:rPr>
                      <w:rFonts w:ascii="Book Antiqua" w:hAnsi="Book Antiqua" w:cs="Times New Roman"/>
                      <w:color w:val="000000"/>
                      <w:sz w:val="18"/>
                      <w:szCs w:val="18"/>
                    </w:rPr>
                    <w:t>) sobre a teoria da cegueira deliberada, é correto dizer:</w:t>
                  </w:r>
                  <w:r>
                    <w:t xml:space="preserve"> </w:t>
                  </w:r>
                  <w:r w:rsidRPr="009F39BC">
                    <w:rPr>
                      <w:rFonts w:ascii="Book Antiqua" w:hAnsi="Book Antiqua" w:cs="Times New Roman"/>
                      <w:color w:val="000000"/>
                      <w:sz w:val="18"/>
                      <w:szCs w:val="18"/>
                    </w:rPr>
                    <w:t>Ela pode fundamentar a condenação em certos crimes por dolo eventual quando, ainda que ausente o dolo direto, reste demonstrado que o agente fingiu não conhecer determinada conjuntura fática ou criou barreira contra esse conhecimento, alcançando, a partir daí, a vantagem ilícita.</w:t>
                  </w:r>
                </w:p>
                <w:p w14:paraId="3702A2BC" w14:textId="77777777" w:rsidR="00B26447" w:rsidRDefault="00B26447" w:rsidP="00B26447">
                  <w:pPr>
                    <w:autoSpaceDE w:val="0"/>
                    <w:autoSpaceDN w:val="0"/>
                    <w:adjustRightInd w:val="0"/>
                    <w:jc w:val="both"/>
                  </w:pPr>
                  <w:r w:rsidRPr="00E92C61">
                    <w:rPr>
                      <w:rFonts w:ascii="Book Antiqua" w:hAnsi="Book Antiqua" w:cs="Times New Roman"/>
                      <w:b/>
                      <w:bCs/>
                      <w:i/>
                      <w:iCs/>
                      <w:color w:val="FF0000"/>
                      <w:sz w:val="18"/>
                      <w:szCs w:val="18"/>
                    </w:rPr>
                    <w:t>#</w:t>
                  </w:r>
                  <w:r w:rsidRPr="00E92C61">
                    <w:rPr>
                      <w:rFonts w:ascii="Book Antiqua" w:hAnsi="Book Antiqua" w:cs="Times New Roman"/>
                      <w:b/>
                      <w:bCs/>
                      <w:i/>
                      <w:iCs/>
                      <w:color w:val="FF0000"/>
                      <w:sz w:val="18"/>
                      <w:szCs w:val="18"/>
                      <w:highlight w:val="green"/>
                    </w:rPr>
                    <w:t>Atenção</w:t>
                  </w:r>
                  <w:r>
                    <w:rPr>
                      <w:rFonts w:ascii="Book Antiqua" w:hAnsi="Book Antiqua" w:cs="Times New Roman"/>
                      <w:color w:val="000000"/>
                      <w:sz w:val="18"/>
                      <w:szCs w:val="18"/>
                    </w:rPr>
                    <w:t xml:space="preserve">: </w:t>
                  </w:r>
                  <w:r w:rsidRPr="00B26447">
                    <w:rPr>
                      <w:rFonts w:ascii="Book Antiqua" w:hAnsi="Book Antiqua" w:cs="Times New Roman"/>
                      <w:b/>
                      <w:bCs/>
                      <w:i/>
                      <w:iCs/>
                      <w:color w:val="000000"/>
                      <w:sz w:val="18"/>
                      <w:szCs w:val="18"/>
                      <w:u w:val="single"/>
                    </w:rPr>
                    <w:t>Resumo sobre a Teoria da Cegueira Deliberada</w:t>
                  </w:r>
                  <w:r>
                    <w:rPr>
                      <w:rFonts w:ascii="Book Antiqua" w:hAnsi="Book Antiqua" w:cs="Times New Roman"/>
                      <w:color w:val="000000"/>
                      <w:sz w:val="18"/>
                      <w:szCs w:val="18"/>
                    </w:rPr>
                    <w:t>:</w:t>
                  </w:r>
                  <w:r>
                    <w:t xml:space="preserve"> </w:t>
                  </w:r>
                </w:p>
                <w:p w14:paraId="37651D6C" w14:textId="4FDD05E0" w:rsidR="00B26447" w:rsidRPr="00B26447" w:rsidRDefault="00B26447" w:rsidP="00B26447">
                  <w:pPr>
                    <w:autoSpaceDE w:val="0"/>
                    <w:autoSpaceDN w:val="0"/>
                    <w:adjustRightInd w:val="0"/>
                    <w:jc w:val="both"/>
                    <w:rPr>
                      <w:rFonts w:ascii="Book Antiqua" w:hAnsi="Book Antiqua" w:cs="Times New Roman"/>
                      <w:color w:val="000000"/>
                      <w:sz w:val="18"/>
                      <w:szCs w:val="18"/>
                    </w:rPr>
                  </w:pPr>
                  <w:r w:rsidRPr="00B26447">
                    <w:rPr>
                      <w:rFonts w:ascii="Book Antiqua" w:hAnsi="Book Antiqua" w:cs="Times New Roman"/>
                      <w:color w:val="000000"/>
                      <w:sz w:val="18"/>
                      <w:szCs w:val="18"/>
                    </w:rPr>
                    <w:t xml:space="preserve">1) </w:t>
                  </w:r>
                  <w:r w:rsidRPr="00B26447">
                    <w:rPr>
                      <w:rFonts w:ascii="Book Antiqua" w:hAnsi="Book Antiqua" w:cs="Times New Roman"/>
                      <w:b/>
                      <w:bCs/>
                      <w:color w:val="000000"/>
                      <w:sz w:val="18"/>
                      <w:szCs w:val="18"/>
                      <w:shd w:val="clear" w:color="auto" w:fill="F7CAAC" w:themeFill="accent2" w:themeFillTint="66"/>
                    </w:rPr>
                    <w:t>Conceito da teoria da Cegueira Deliberada</w:t>
                  </w:r>
                  <w:r w:rsidRPr="00B26447">
                    <w:rPr>
                      <w:rFonts w:ascii="Book Antiqua" w:hAnsi="Book Antiqua" w:cs="Times New Roman"/>
                      <w:color w:val="000000"/>
                      <w:sz w:val="18"/>
                      <w:szCs w:val="18"/>
                    </w:rPr>
                    <w:t xml:space="preserve">: trata-se de um critério de identificação de condutas dolosas eventuais que tem por parâmetro uma situação de cegueira deliberada em que se coloca o agente a fim de não visualizar uma conduta ilícita que acaba por lhe alcançar juridicamente, vindo a obter, em virtude desta condição, determinada vantagem. A definição do informativo 677 do STF é, literalmente, a situação </w:t>
                  </w:r>
                  <w:r w:rsidRPr="00B26447">
                    <w:rPr>
                      <w:rFonts w:ascii="Book Antiqua" w:hAnsi="Book Antiqua" w:cs="Times New Roman"/>
                      <w:i/>
                      <w:iCs/>
                      <w:color w:val="000000"/>
                      <w:sz w:val="18"/>
                      <w:szCs w:val="18"/>
                    </w:rPr>
                    <w:t>“</w:t>
                  </w:r>
                  <w:r w:rsidRPr="00B26447">
                    <w:rPr>
                      <w:rFonts w:ascii="Book Antiqua" w:hAnsi="Book Antiqua" w:cs="Times New Roman"/>
                      <w:b/>
                      <w:bCs/>
                      <w:i/>
                      <w:iCs/>
                      <w:color w:val="000000"/>
                      <w:sz w:val="18"/>
                      <w:szCs w:val="18"/>
                      <w:highlight w:val="yellow"/>
                    </w:rPr>
                    <w:t>em que o agente fingiria não perceber determinada situação de ilicitude para, a partir daí, alcançar a vantagem prometida</w:t>
                  </w:r>
                  <w:r w:rsidRPr="00B26447">
                    <w:rPr>
                      <w:rFonts w:ascii="Book Antiqua" w:hAnsi="Book Antiqua" w:cs="Times New Roman"/>
                      <w:i/>
                      <w:iCs/>
                      <w:color w:val="000000"/>
                      <w:sz w:val="18"/>
                      <w:szCs w:val="18"/>
                    </w:rPr>
                    <w:t>”</w:t>
                  </w:r>
                  <w:r>
                    <w:rPr>
                      <w:rFonts w:ascii="Book Antiqua" w:hAnsi="Book Antiqua" w:cs="Times New Roman"/>
                      <w:color w:val="000000"/>
                      <w:sz w:val="18"/>
                      <w:szCs w:val="18"/>
                    </w:rPr>
                    <w:t>;</w:t>
                  </w:r>
                </w:p>
                <w:p w14:paraId="0823FE17" w14:textId="26A01CA7" w:rsidR="00B26447" w:rsidRPr="00B26447" w:rsidRDefault="00B26447" w:rsidP="00B26447">
                  <w:pPr>
                    <w:autoSpaceDE w:val="0"/>
                    <w:autoSpaceDN w:val="0"/>
                    <w:adjustRightInd w:val="0"/>
                    <w:jc w:val="both"/>
                    <w:rPr>
                      <w:rFonts w:ascii="Book Antiqua" w:hAnsi="Book Antiqua" w:cs="Times New Roman"/>
                      <w:color w:val="000000"/>
                      <w:sz w:val="18"/>
                      <w:szCs w:val="18"/>
                    </w:rPr>
                  </w:pPr>
                  <w:r w:rsidRPr="00B26447">
                    <w:rPr>
                      <w:rFonts w:ascii="Book Antiqua" w:hAnsi="Book Antiqua" w:cs="Times New Roman"/>
                      <w:color w:val="000000"/>
                      <w:sz w:val="18"/>
                      <w:szCs w:val="18"/>
                    </w:rPr>
                    <w:t xml:space="preserve">2) </w:t>
                  </w:r>
                  <w:r w:rsidRPr="00B26447">
                    <w:rPr>
                      <w:rFonts w:ascii="Book Antiqua" w:hAnsi="Book Antiqua" w:cs="Times New Roman"/>
                      <w:b/>
                      <w:bCs/>
                      <w:color w:val="000000"/>
                      <w:sz w:val="18"/>
                      <w:szCs w:val="18"/>
                      <w:shd w:val="clear" w:color="auto" w:fill="F7CAAC" w:themeFill="accent2" w:themeFillTint="66"/>
                    </w:rPr>
                    <w:t>Sinônimos da teoria</w:t>
                  </w:r>
                  <w:r w:rsidRPr="00B26447">
                    <w:rPr>
                      <w:rFonts w:ascii="Book Antiqua" w:hAnsi="Book Antiqua" w:cs="Times New Roman"/>
                      <w:color w:val="000000"/>
                      <w:sz w:val="18"/>
                      <w:szCs w:val="18"/>
                    </w:rPr>
                    <w:t xml:space="preserve">: teoria da cegueira deliberada, da ignorância deliberada, das instruções do avestruz, do avestruz, </w:t>
                  </w:r>
                  <w:proofErr w:type="spellStart"/>
                  <w:r w:rsidRPr="00B26447">
                    <w:rPr>
                      <w:rFonts w:ascii="Book Antiqua" w:hAnsi="Book Antiqua" w:cs="Times New Roman"/>
                      <w:color w:val="000000"/>
                      <w:sz w:val="18"/>
                      <w:szCs w:val="18"/>
                    </w:rPr>
                    <w:t>Willful</w:t>
                  </w:r>
                  <w:proofErr w:type="spellEnd"/>
                  <w:r w:rsidRPr="00B26447">
                    <w:rPr>
                      <w:rFonts w:ascii="Book Antiqua" w:hAnsi="Book Antiqua" w:cs="Times New Roman"/>
                      <w:color w:val="000000"/>
                      <w:sz w:val="18"/>
                      <w:szCs w:val="18"/>
                    </w:rPr>
                    <w:t xml:space="preserve"> </w:t>
                  </w:r>
                  <w:proofErr w:type="spellStart"/>
                  <w:r w:rsidRPr="00B26447">
                    <w:rPr>
                      <w:rFonts w:ascii="Book Antiqua" w:hAnsi="Book Antiqua" w:cs="Times New Roman"/>
                      <w:color w:val="000000"/>
                      <w:sz w:val="18"/>
                      <w:szCs w:val="18"/>
                    </w:rPr>
                    <w:t>Blindness</w:t>
                  </w:r>
                  <w:proofErr w:type="spellEnd"/>
                  <w:r w:rsidRPr="00B26447">
                    <w:rPr>
                      <w:rFonts w:ascii="Book Antiqua" w:hAnsi="Book Antiqua" w:cs="Times New Roman"/>
                      <w:color w:val="000000"/>
                      <w:sz w:val="18"/>
                      <w:szCs w:val="18"/>
                    </w:rPr>
                    <w:t xml:space="preserve"> ou </w:t>
                  </w:r>
                  <w:proofErr w:type="spellStart"/>
                  <w:r w:rsidRPr="00B26447">
                    <w:rPr>
                      <w:rFonts w:ascii="Book Antiqua" w:hAnsi="Book Antiqua" w:cs="Times New Roman"/>
                      <w:color w:val="000000"/>
                      <w:sz w:val="18"/>
                      <w:szCs w:val="18"/>
                    </w:rPr>
                    <w:t>Ostrich</w:t>
                  </w:r>
                  <w:proofErr w:type="spellEnd"/>
                  <w:r w:rsidRPr="00B26447">
                    <w:rPr>
                      <w:rFonts w:ascii="Book Antiqua" w:hAnsi="Book Antiqua" w:cs="Times New Roman"/>
                      <w:color w:val="000000"/>
                      <w:sz w:val="18"/>
                      <w:szCs w:val="18"/>
                    </w:rPr>
                    <w:t xml:space="preserve"> </w:t>
                  </w:r>
                  <w:proofErr w:type="spellStart"/>
                  <w:r w:rsidRPr="00B26447">
                    <w:rPr>
                      <w:rFonts w:ascii="Book Antiqua" w:hAnsi="Book Antiqua" w:cs="Times New Roman"/>
                      <w:color w:val="000000"/>
                      <w:sz w:val="18"/>
                      <w:szCs w:val="18"/>
                    </w:rPr>
                    <w:t>Instructions</w:t>
                  </w:r>
                  <w:proofErr w:type="spellEnd"/>
                  <w:r w:rsidRPr="00B26447">
                    <w:rPr>
                      <w:rFonts w:ascii="Book Antiqua" w:hAnsi="Book Antiqua" w:cs="Times New Roman"/>
                      <w:color w:val="000000"/>
                      <w:sz w:val="18"/>
                      <w:szCs w:val="18"/>
                    </w:rPr>
                    <w:t>.</w:t>
                  </w:r>
                </w:p>
                <w:p w14:paraId="51055CE2" w14:textId="72408537" w:rsidR="00B26447" w:rsidRPr="00B26447" w:rsidRDefault="00B26447" w:rsidP="00B26447">
                  <w:pPr>
                    <w:autoSpaceDE w:val="0"/>
                    <w:autoSpaceDN w:val="0"/>
                    <w:adjustRightInd w:val="0"/>
                    <w:jc w:val="both"/>
                    <w:rPr>
                      <w:rFonts w:ascii="Book Antiqua" w:hAnsi="Book Antiqua" w:cs="Times New Roman"/>
                      <w:color w:val="000000"/>
                      <w:sz w:val="18"/>
                      <w:szCs w:val="18"/>
                    </w:rPr>
                  </w:pPr>
                  <w:r w:rsidRPr="00B26447">
                    <w:rPr>
                      <w:rFonts w:ascii="Book Antiqua" w:hAnsi="Book Antiqua" w:cs="Times New Roman"/>
                      <w:color w:val="000000"/>
                      <w:sz w:val="18"/>
                      <w:szCs w:val="18"/>
                    </w:rPr>
                    <w:t xml:space="preserve">3) </w:t>
                  </w:r>
                  <w:r>
                    <w:rPr>
                      <w:rFonts w:ascii="Book Antiqua" w:hAnsi="Book Antiqua" w:cs="Times New Roman"/>
                      <w:color w:val="000000"/>
                      <w:sz w:val="18"/>
                      <w:szCs w:val="18"/>
                    </w:rPr>
                    <w:t>O</w:t>
                  </w:r>
                  <w:r w:rsidRPr="00B26447">
                    <w:rPr>
                      <w:rFonts w:ascii="Book Antiqua" w:hAnsi="Book Antiqua" w:cs="Times New Roman"/>
                      <w:color w:val="000000"/>
                      <w:sz w:val="18"/>
                      <w:szCs w:val="18"/>
                    </w:rPr>
                    <w:t>rigem na jurisprudência dos EUA</w:t>
                  </w:r>
                  <w:r>
                    <w:rPr>
                      <w:rFonts w:ascii="Book Antiqua" w:hAnsi="Book Antiqua" w:cs="Times New Roman"/>
                      <w:color w:val="000000"/>
                      <w:sz w:val="18"/>
                      <w:szCs w:val="18"/>
                    </w:rPr>
                    <w:t>;</w:t>
                  </w:r>
                </w:p>
                <w:p w14:paraId="21073FA1" w14:textId="0C17A837" w:rsidR="00B26447" w:rsidRPr="00B26447" w:rsidRDefault="00B26447" w:rsidP="00B26447">
                  <w:pPr>
                    <w:autoSpaceDE w:val="0"/>
                    <w:autoSpaceDN w:val="0"/>
                    <w:adjustRightInd w:val="0"/>
                    <w:jc w:val="both"/>
                    <w:rPr>
                      <w:rFonts w:ascii="Book Antiqua" w:hAnsi="Book Antiqua" w:cs="Times New Roman"/>
                      <w:color w:val="000000"/>
                      <w:sz w:val="18"/>
                      <w:szCs w:val="18"/>
                    </w:rPr>
                  </w:pPr>
                  <w:r w:rsidRPr="00B26447">
                    <w:rPr>
                      <w:rFonts w:ascii="Book Antiqua" w:hAnsi="Book Antiqua" w:cs="Times New Roman"/>
                      <w:color w:val="000000"/>
                      <w:sz w:val="18"/>
                      <w:szCs w:val="18"/>
                    </w:rPr>
                    <w:t xml:space="preserve">4) </w:t>
                  </w:r>
                  <w:r>
                    <w:rPr>
                      <w:rFonts w:ascii="Book Antiqua" w:hAnsi="Book Antiqua" w:cs="Times New Roman"/>
                      <w:color w:val="000000"/>
                      <w:sz w:val="18"/>
                      <w:szCs w:val="18"/>
                    </w:rPr>
                    <w:t>A</w:t>
                  </w:r>
                  <w:r w:rsidRPr="00B26447">
                    <w:rPr>
                      <w:rFonts w:ascii="Book Antiqua" w:hAnsi="Book Antiqua" w:cs="Times New Roman"/>
                      <w:color w:val="000000"/>
                      <w:sz w:val="18"/>
                      <w:szCs w:val="18"/>
                    </w:rPr>
                    <w:t xml:space="preserve"> </w:t>
                  </w:r>
                  <w:r w:rsidRPr="00B26447">
                    <w:rPr>
                      <w:rFonts w:ascii="Book Antiqua" w:hAnsi="Book Antiqua" w:cs="Times New Roman"/>
                      <w:b/>
                      <w:bCs/>
                      <w:color w:val="000000"/>
                      <w:sz w:val="18"/>
                      <w:szCs w:val="18"/>
                      <w:highlight w:val="yellow"/>
                    </w:rPr>
                    <w:t>teoria foi utilizada pelo STF</w:t>
                  </w:r>
                  <w:r w:rsidRPr="00B26447">
                    <w:rPr>
                      <w:rFonts w:ascii="Book Antiqua" w:hAnsi="Book Antiqua" w:cs="Times New Roman"/>
                      <w:color w:val="000000"/>
                      <w:sz w:val="18"/>
                      <w:szCs w:val="18"/>
                    </w:rPr>
                    <w:t xml:space="preserve"> (Min. Celso de Mello) na Ação Penal nº 470 para caracterizar o dolo eventual de alguns réus para fins de tipificação do crime previsto no art. 1º, caput, da Lei nº 9.613/98 (lavagem de capitais)</w:t>
                  </w:r>
                  <w:r>
                    <w:rPr>
                      <w:rFonts w:ascii="Book Antiqua" w:hAnsi="Book Antiqua" w:cs="Times New Roman"/>
                      <w:color w:val="000000"/>
                      <w:sz w:val="18"/>
                      <w:szCs w:val="18"/>
                    </w:rPr>
                    <w:t>;</w:t>
                  </w:r>
                </w:p>
                <w:p w14:paraId="72F19DA2" w14:textId="59F59C5E" w:rsidR="00B26447" w:rsidRPr="00B26447" w:rsidRDefault="00B26447" w:rsidP="00B26447">
                  <w:pPr>
                    <w:autoSpaceDE w:val="0"/>
                    <w:autoSpaceDN w:val="0"/>
                    <w:adjustRightInd w:val="0"/>
                    <w:jc w:val="both"/>
                    <w:rPr>
                      <w:rFonts w:ascii="Book Antiqua" w:hAnsi="Book Antiqua" w:cs="Times New Roman"/>
                      <w:color w:val="000000"/>
                      <w:sz w:val="19"/>
                      <w:szCs w:val="19"/>
                    </w:rPr>
                  </w:pPr>
                  <w:r w:rsidRPr="00B26447">
                    <w:rPr>
                      <w:rFonts w:ascii="Book Antiqua" w:hAnsi="Book Antiqua" w:cs="Times New Roman"/>
                      <w:color w:val="000000"/>
                      <w:sz w:val="18"/>
                      <w:szCs w:val="18"/>
                    </w:rPr>
                    <w:t xml:space="preserve">5) </w:t>
                  </w:r>
                  <w:r>
                    <w:rPr>
                      <w:rFonts w:ascii="Book Antiqua" w:hAnsi="Book Antiqua" w:cs="Times New Roman"/>
                      <w:color w:val="000000"/>
                      <w:sz w:val="18"/>
                      <w:szCs w:val="18"/>
                    </w:rPr>
                    <w:t>A</w:t>
                  </w:r>
                  <w:r w:rsidRPr="00B26447">
                    <w:rPr>
                      <w:rFonts w:ascii="Book Antiqua" w:hAnsi="Book Antiqua" w:cs="Times New Roman"/>
                      <w:color w:val="000000"/>
                      <w:sz w:val="18"/>
                      <w:szCs w:val="18"/>
                    </w:rPr>
                    <w:t xml:space="preserve"> teoria </w:t>
                  </w:r>
                  <w:r w:rsidRPr="00B26447">
                    <w:rPr>
                      <w:rFonts w:ascii="Book Antiqua" w:hAnsi="Book Antiqua" w:cs="Times New Roman"/>
                      <w:b/>
                      <w:bCs/>
                      <w:color w:val="000000"/>
                      <w:sz w:val="18"/>
                      <w:szCs w:val="18"/>
                      <w:highlight w:val="yellow"/>
                    </w:rPr>
                    <w:t>também vem sendo utilizada</w:t>
                  </w:r>
                  <w:r w:rsidRPr="00B26447">
                    <w:rPr>
                      <w:rFonts w:ascii="Book Antiqua" w:hAnsi="Book Antiqua" w:cs="Times New Roman"/>
                      <w:color w:val="000000"/>
                      <w:sz w:val="18"/>
                      <w:szCs w:val="18"/>
                    </w:rPr>
                    <w:t xml:space="preserve"> para a </w:t>
                  </w:r>
                  <w:r w:rsidRPr="00B26447">
                    <w:rPr>
                      <w:rFonts w:ascii="Book Antiqua" w:hAnsi="Book Antiqua" w:cs="Times New Roman"/>
                      <w:b/>
                      <w:bCs/>
                      <w:color w:val="000000"/>
                      <w:sz w:val="18"/>
                      <w:szCs w:val="18"/>
                      <w:highlight w:val="yellow"/>
                    </w:rPr>
                    <w:t>caracterização dos crimes de corrupção eleitoral</w:t>
                  </w:r>
                  <w:r w:rsidRPr="00B26447">
                    <w:rPr>
                      <w:rFonts w:ascii="Book Antiqua" w:hAnsi="Book Antiqua" w:cs="Times New Roman"/>
                      <w:color w:val="000000"/>
                      <w:sz w:val="18"/>
                      <w:szCs w:val="18"/>
                    </w:rPr>
                    <w:t>.</w:t>
                  </w:r>
                </w:p>
              </w:tc>
            </w:tr>
          </w:tbl>
          <w:p w14:paraId="204EDB41" w14:textId="77777777" w:rsidR="00227804" w:rsidRDefault="00227804" w:rsidP="009C68E9">
            <w:pPr>
              <w:autoSpaceDE w:val="0"/>
              <w:autoSpaceDN w:val="0"/>
              <w:adjustRightInd w:val="0"/>
              <w:jc w:val="both"/>
              <w:rPr>
                <w:rFonts w:ascii="Book Antiqua" w:hAnsi="Book Antiqua" w:cs="Times New Roman"/>
                <w:color w:val="000000"/>
                <w:sz w:val="19"/>
                <w:szCs w:val="19"/>
              </w:rPr>
            </w:pPr>
          </w:p>
          <w:p w14:paraId="4058BFD8" w14:textId="3CE6442E" w:rsidR="00227804" w:rsidRDefault="00227804" w:rsidP="009C68E9">
            <w:pPr>
              <w:autoSpaceDE w:val="0"/>
              <w:autoSpaceDN w:val="0"/>
              <w:adjustRightInd w:val="0"/>
              <w:jc w:val="both"/>
              <w:rPr>
                <w:rFonts w:ascii="Book Antiqua" w:eastAsia="Times New Roman" w:hAnsi="Book Antiqua" w:cs="Times New Roman"/>
                <w:bCs/>
                <w:sz w:val="19"/>
                <w:szCs w:val="19"/>
                <w:lang w:eastAsia="pt-BR"/>
              </w:rPr>
            </w:pPr>
            <w:r w:rsidRPr="009C68E9">
              <w:rPr>
                <w:rFonts w:ascii="Book Antiqua" w:eastAsia="Times New Roman" w:hAnsi="Book Antiqua" w:cs="Times New Roman"/>
                <w:b/>
                <w:i/>
                <w:iCs/>
                <w:color w:val="FF0000"/>
                <w:sz w:val="19"/>
                <w:szCs w:val="19"/>
                <w:lang w:eastAsia="pt-BR"/>
              </w:rPr>
              <w:t>#</w:t>
            </w:r>
            <w:r w:rsidRPr="009C68E9">
              <w:rPr>
                <w:rFonts w:ascii="Book Antiqua" w:eastAsia="Times New Roman" w:hAnsi="Book Antiqua" w:cs="Times New Roman"/>
                <w:b/>
                <w:i/>
                <w:iCs/>
                <w:color w:val="FF0000"/>
                <w:sz w:val="19"/>
                <w:szCs w:val="19"/>
                <w:highlight w:val="green"/>
                <w:lang w:eastAsia="pt-BR"/>
              </w:rPr>
              <w:t>Atenção</w:t>
            </w:r>
            <w:r w:rsidR="00D0407D">
              <w:rPr>
                <w:rFonts w:ascii="Book Antiqua" w:eastAsia="Times New Roman" w:hAnsi="Book Antiqua" w:cs="Times New Roman"/>
                <w:b/>
                <w:i/>
                <w:iCs/>
                <w:color w:val="FF0000"/>
                <w:sz w:val="19"/>
                <w:szCs w:val="19"/>
                <w:lang w:eastAsia="pt-BR"/>
              </w:rPr>
              <w:t>: #</w:t>
            </w:r>
            <w:r w:rsidR="00D0407D" w:rsidRPr="00D0407D">
              <w:rPr>
                <w:rFonts w:ascii="Book Antiqua" w:eastAsia="Times New Roman" w:hAnsi="Book Antiqua" w:cs="Times New Roman"/>
                <w:b/>
                <w:i/>
                <w:iCs/>
                <w:color w:val="FF0000"/>
                <w:sz w:val="19"/>
                <w:szCs w:val="19"/>
                <w:highlight w:val="green"/>
                <w:lang w:eastAsia="pt-BR"/>
              </w:rPr>
              <w:t>TRF2-2017</w:t>
            </w:r>
            <w:r>
              <w:rPr>
                <w:rFonts w:ascii="Book Antiqua" w:eastAsia="Times New Roman" w:hAnsi="Book Antiqua" w:cs="Times New Roman"/>
                <w:b/>
                <w:i/>
                <w:iCs/>
                <w:color w:val="FF0000"/>
                <w:sz w:val="19"/>
                <w:szCs w:val="19"/>
                <w:lang w:eastAsia="pt-BR"/>
              </w:rPr>
              <w:t>: #</w:t>
            </w:r>
            <w:r w:rsidRPr="00227804">
              <w:rPr>
                <w:rFonts w:ascii="Book Antiqua" w:eastAsia="Times New Roman" w:hAnsi="Book Antiqua" w:cs="Times New Roman"/>
                <w:b/>
                <w:i/>
                <w:iCs/>
                <w:color w:val="FF0000"/>
                <w:sz w:val="19"/>
                <w:szCs w:val="19"/>
                <w:highlight w:val="green"/>
                <w:lang w:eastAsia="pt-BR"/>
              </w:rPr>
              <w:t>MPBA-2018</w:t>
            </w:r>
            <w:r w:rsidRPr="009C68E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27804">
              <w:rPr>
                <w:rFonts w:ascii="Book Antiqua" w:eastAsia="Times New Roman" w:hAnsi="Book Antiqua" w:cs="Times New Roman"/>
                <w:bCs/>
                <w:sz w:val="19"/>
                <w:szCs w:val="19"/>
                <w:lang w:eastAsia="pt-BR"/>
              </w:rPr>
              <w:t xml:space="preserve">Renato Brasileiro ensina que </w:t>
            </w:r>
            <w:r w:rsidRPr="00227804">
              <w:rPr>
                <w:rFonts w:ascii="Book Antiqua" w:eastAsia="Times New Roman" w:hAnsi="Book Antiqua" w:cs="Times New Roman"/>
                <w:bCs/>
                <w:i/>
                <w:iCs/>
                <w:sz w:val="19"/>
                <w:szCs w:val="19"/>
                <w:lang w:eastAsia="pt-BR"/>
              </w:rPr>
              <w:t>“se a infração penal antecedente for um crime contra a ordem tributária (Lei 8.137/90), o objeto material da lavagem será a quantidade sonegada em virtude do crime fiscal, e não o total do valor que gera a obrigação tributária”</w:t>
            </w:r>
            <w:r>
              <w:rPr>
                <w:rFonts w:ascii="Book Antiqua" w:eastAsia="Times New Roman" w:hAnsi="Book Antiqua" w:cs="Times New Roman"/>
                <w:bCs/>
                <w:sz w:val="19"/>
                <w:szCs w:val="19"/>
                <w:lang w:eastAsia="pt-BR"/>
              </w:rPr>
              <w:t>.</w:t>
            </w:r>
            <w:r w:rsidRPr="00227804">
              <w:rPr>
                <w:rFonts w:ascii="Book Antiqua" w:eastAsia="Times New Roman" w:hAnsi="Book Antiqua" w:cs="Times New Roman"/>
                <w:bCs/>
                <w:sz w:val="19"/>
                <w:szCs w:val="19"/>
                <w:lang w:eastAsia="pt-BR"/>
              </w:rPr>
              <w:t xml:space="preserve"> (Legislação criminal especial comentada, 2017).</w:t>
            </w:r>
          </w:p>
          <w:p w14:paraId="3BBEEAE3" w14:textId="77777777" w:rsidR="00C42AE1" w:rsidRDefault="00C42AE1" w:rsidP="009C68E9">
            <w:pPr>
              <w:autoSpaceDE w:val="0"/>
              <w:autoSpaceDN w:val="0"/>
              <w:adjustRightInd w:val="0"/>
              <w:jc w:val="both"/>
              <w:rPr>
                <w:rFonts w:ascii="Book Antiqua" w:eastAsia="Times New Roman" w:hAnsi="Book Antiqua" w:cs="Times New Roman"/>
                <w:bCs/>
                <w:sz w:val="19"/>
                <w:szCs w:val="19"/>
                <w:lang w:eastAsia="pt-BR"/>
              </w:rPr>
            </w:pPr>
          </w:p>
          <w:p w14:paraId="60A9CE4B" w14:textId="4CE479F8" w:rsidR="00C42AE1" w:rsidRDefault="00C42AE1" w:rsidP="009C68E9">
            <w:pPr>
              <w:autoSpaceDE w:val="0"/>
              <w:autoSpaceDN w:val="0"/>
              <w:adjustRightInd w:val="0"/>
              <w:jc w:val="both"/>
              <w:rPr>
                <w:rFonts w:ascii="Book Antiqua" w:eastAsia="Times New Roman" w:hAnsi="Book Antiqua" w:cs="Times New Roman"/>
                <w:bCs/>
                <w:sz w:val="19"/>
                <w:szCs w:val="19"/>
                <w:lang w:eastAsia="pt-BR"/>
              </w:rPr>
            </w:pPr>
            <w:r w:rsidRPr="009C68E9">
              <w:rPr>
                <w:rFonts w:ascii="Book Antiqua" w:eastAsia="Times New Roman" w:hAnsi="Book Antiqua" w:cs="Times New Roman"/>
                <w:b/>
                <w:i/>
                <w:iCs/>
                <w:color w:val="FF0000"/>
                <w:sz w:val="19"/>
                <w:szCs w:val="19"/>
                <w:lang w:eastAsia="pt-BR"/>
              </w:rPr>
              <w:t>#</w:t>
            </w:r>
            <w:r w:rsidRPr="009C68E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TJDFT-2023</w:t>
            </w:r>
            <w:r w:rsidR="00297B12">
              <w:rPr>
                <w:rFonts w:ascii="Book Antiqua" w:eastAsia="Times New Roman" w:hAnsi="Book Antiqua" w:cs="Times New Roman"/>
                <w:b/>
                <w:i/>
                <w:iCs/>
                <w:color w:val="FF0000"/>
                <w:sz w:val="19"/>
                <w:szCs w:val="19"/>
                <w:lang w:eastAsia="pt-BR"/>
              </w:rPr>
              <w:t>: #</w:t>
            </w:r>
            <w:r w:rsidR="00297B12" w:rsidRPr="00297B12">
              <w:rPr>
                <w:rFonts w:ascii="Book Antiqua" w:eastAsia="Times New Roman" w:hAnsi="Book Antiqua" w:cs="Times New Roman"/>
                <w:b/>
                <w:i/>
                <w:iCs/>
                <w:color w:val="FF0000"/>
                <w:sz w:val="19"/>
                <w:szCs w:val="19"/>
                <w:highlight w:val="green"/>
                <w:lang w:eastAsia="pt-BR"/>
              </w:rPr>
              <w:t>Cartórios/TJSC-2023</w:t>
            </w:r>
            <w:r>
              <w:rPr>
                <w:rFonts w:ascii="Book Antiqua" w:eastAsia="Times New Roman" w:hAnsi="Book Antiqua" w:cs="Times New Roman"/>
                <w:b/>
                <w:i/>
                <w:iCs/>
                <w:color w:val="FF0000"/>
                <w:sz w:val="19"/>
                <w:szCs w:val="19"/>
                <w:lang w:eastAsia="pt-BR"/>
              </w:rPr>
              <w:t>: #</w:t>
            </w:r>
            <w:r w:rsidRPr="001E1B27">
              <w:rPr>
                <w:rFonts w:ascii="Book Antiqua" w:eastAsia="Times New Roman" w:hAnsi="Book Antiqua" w:cs="Times New Roman"/>
                <w:b/>
                <w:i/>
                <w:iCs/>
                <w:color w:val="FF0000"/>
                <w:sz w:val="19"/>
                <w:szCs w:val="19"/>
                <w:highlight w:val="green"/>
                <w:lang w:eastAsia="pt-BR"/>
              </w:rPr>
              <w:t>CESPE</w:t>
            </w:r>
            <w:r w:rsidRPr="009C68E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42AE1">
              <w:rPr>
                <w:rFonts w:ascii="Book Antiqua" w:eastAsia="Times New Roman" w:hAnsi="Book Antiqua" w:cs="Times New Roman"/>
                <w:bCs/>
                <w:sz w:val="19"/>
                <w:szCs w:val="19"/>
                <w:lang w:eastAsia="pt-BR"/>
              </w:rPr>
              <w:t xml:space="preserve">A doutrina ensina que os crimes de lavagem de capitais são de natureza autônoma, não dependendo da condenação pelo crime que lhe é anterior. Nesse sentido, Willian Terra de Oliveira, ao abordar os preceitos da Lei 9.613/98, ensina que </w:t>
            </w:r>
            <w:r w:rsidRPr="00C42AE1">
              <w:rPr>
                <w:rFonts w:ascii="Book Antiqua" w:eastAsia="Times New Roman" w:hAnsi="Book Antiqua" w:cs="Times New Roman"/>
                <w:bCs/>
                <w:i/>
                <w:iCs/>
                <w:sz w:val="19"/>
                <w:szCs w:val="19"/>
                <w:lang w:eastAsia="pt-BR"/>
              </w:rPr>
              <w:t>“(...), resta salientar a autonomia do crime de lavagem de dinheiro. O art. 1º trata de crimes que podem ser chamados de 'diferidos' ou 'remidos', já que fazem menção a crimes anteriores e precedentes, dependendo desses para a sua conformação. Contudo, ainda que o tipo mencione delitos antecedentes, geradores do dinheiro e valores que serão objeto da conduta do agente da lavagem de dinheiro, não podemos nos esquecer que o crime de legitimação de capitais é um delito autônomo. Não é um delito 'meramente acessório' a crimes anteriores, já que possui estrutura típica independente (preceito primário e secundário), pena específica, conteúdo de culpabilidade própria e não constitui forma de participação post-</w:t>
            </w:r>
            <w:proofErr w:type="spellStart"/>
            <w:r w:rsidRPr="00C42AE1">
              <w:rPr>
                <w:rFonts w:ascii="Book Antiqua" w:eastAsia="Times New Roman" w:hAnsi="Book Antiqua" w:cs="Times New Roman"/>
                <w:bCs/>
                <w:i/>
                <w:iCs/>
                <w:sz w:val="19"/>
                <w:szCs w:val="19"/>
                <w:lang w:eastAsia="pt-BR"/>
              </w:rPr>
              <w:t>delictum</w:t>
            </w:r>
            <w:proofErr w:type="spellEnd"/>
            <w:r w:rsidRPr="00C42AE1">
              <w:rPr>
                <w:rFonts w:ascii="Book Antiqua" w:eastAsia="Times New Roman" w:hAnsi="Book Antiqua" w:cs="Times New Roman"/>
                <w:bCs/>
                <w:i/>
                <w:iCs/>
                <w:sz w:val="19"/>
                <w:szCs w:val="19"/>
                <w:lang w:eastAsia="pt-BR"/>
              </w:rPr>
              <w:t>. Em consequência, não é exigida prova cabal dos delitos antecedentes (sentença penal condenatória), bastando apenas indícios da prática de crimes precedentes se complete a tipicidade. Como veremos com maiores detalhes adiante, para a instauração do processo penal (concretamente, oferecimento da denúncia) basta prova indiciária da existência de uma atividade criminosa direcionada precedente. A lavagem de dinheiro é nesse sentido um crime que 'olha adiante' ('</w:t>
            </w:r>
            <w:proofErr w:type="spellStart"/>
            <w:r w:rsidRPr="00C42AE1">
              <w:rPr>
                <w:rFonts w:ascii="Book Antiqua" w:eastAsia="Times New Roman" w:hAnsi="Book Antiqua" w:cs="Times New Roman"/>
                <w:bCs/>
                <w:i/>
                <w:iCs/>
                <w:sz w:val="19"/>
                <w:szCs w:val="19"/>
                <w:lang w:eastAsia="pt-BR"/>
              </w:rPr>
              <w:t>geradeaus</w:t>
            </w:r>
            <w:proofErr w:type="spellEnd"/>
            <w:r w:rsidRPr="00C42AE1">
              <w:rPr>
                <w:rFonts w:ascii="Book Antiqua" w:eastAsia="Times New Roman" w:hAnsi="Book Antiqua" w:cs="Times New Roman"/>
                <w:bCs/>
                <w:i/>
                <w:iCs/>
                <w:sz w:val="19"/>
                <w:szCs w:val="19"/>
                <w:lang w:eastAsia="pt-BR"/>
              </w:rPr>
              <w:t xml:space="preserve"> </w:t>
            </w:r>
            <w:proofErr w:type="spellStart"/>
            <w:r w:rsidRPr="00C42AE1">
              <w:rPr>
                <w:rFonts w:ascii="Book Antiqua" w:eastAsia="Times New Roman" w:hAnsi="Book Antiqua" w:cs="Times New Roman"/>
                <w:bCs/>
                <w:i/>
                <w:iCs/>
                <w:sz w:val="19"/>
                <w:szCs w:val="19"/>
                <w:lang w:eastAsia="pt-BR"/>
              </w:rPr>
              <w:t>schauen</w:t>
            </w:r>
            <w:proofErr w:type="spellEnd"/>
            <w:r w:rsidRPr="00C42AE1">
              <w:rPr>
                <w:rFonts w:ascii="Book Antiqua" w:eastAsia="Times New Roman" w:hAnsi="Book Antiqua" w:cs="Times New Roman"/>
                <w:bCs/>
                <w:i/>
                <w:iCs/>
                <w:sz w:val="19"/>
                <w:szCs w:val="19"/>
                <w:lang w:eastAsia="pt-BR"/>
              </w:rPr>
              <w:t>', na concepção alemã), possuindo um objeto próprio e prescindindo da identificação e punição dos responsáveis pelos crimes antecedentes para que se complete sua tipicidade.</w:t>
            </w:r>
            <w:r>
              <w:rPr>
                <w:rFonts w:ascii="Book Antiqua" w:eastAsia="Times New Roman" w:hAnsi="Book Antiqua" w:cs="Times New Roman"/>
                <w:bCs/>
                <w:i/>
                <w:iCs/>
                <w:sz w:val="19"/>
                <w:szCs w:val="19"/>
                <w:lang w:eastAsia="pt-BR"/>
              </w:rPr>
              <w:t>”</w:t>
            </w:r>
          </w:p>
          <w:p w14:paraId="3CA0D635" w14:textId="77777777" w:rsidR="001E1B27" w:rsidRDefault="001E1B27" w:rsidP="009C68E9">
            <w:pPr>
              <w:autoSpaceDE w:val="0"/>
              <w:autoSpaceDN w:val="0"/>
              <w:adjustRightInd w:val="0"/>
              <w:jc w:val="both"/>
              <w:rPr>
                <w:rFonts w:ascii="Book Antiqua" w:hAnsi="Book Antiqua" w:cs="Times New Roman"/>
                <w:bCs/>
                <w:sz w:val="19"/>
                <w:szCs w:val="19"/>
              </w:rPr>
            </w:pPr>
          </w:p>
          <w:p w14:paraId="526EEB59" w14:textId="77777777" w:rsidR="00D06513" w:rsidRDefault="001E1B27" w:rsidP="009C68E9">
            <w:pPr>
              <w:autoSpaceDE w:val="0"/>
              <w:autoSpaceDN w:val="0"/>
              <w:adjustRightInd w:val="0"/>
              <w:jc w:val="both"/>
              <w:rPr>
                <w:rFonts w:ascii="Book Antiqua" w:eastAsia="Times New Roman" w:hAnsi="Book Antiqua" w:cs="Times New Roman"/>
                <w:bCs/>
                <w:sz w:val="19"/>
                <w:szCs w:val="19"/>
                <w:lang w:eastAsia="pt-BR"/>
              </w:rPr>
            </w:pPr>
            <w:r w:rsidRPr="009C68E9">
              <w:rPr>
                <w:rFonts w:ascii="Book Antiqua" w:eastAsia="Times New Roman" w:hAnsi="Book Antiqua" w:cs="Times New Roman"/>
                <w:b/>
                <w:i/>
                <w:iCs/>
                <w:color w:val="FF0000"/>
                <w:sz w:val="19"/>
                <w:szCs w:val="19"/>
                <w:lang w:eastAsia="pt-BR"/>
              </w:rPr>
              <w:t>#</w:t>
            </w:r>
            <w:r w:rsidRPr="009C68E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TRF1-2015</w:t>
            </w:r>
            <w:r w:rsidR="009674B5">
              <w:rPr>
                <w:rFonts w:ascii="Book Antiqua" w:eastAsia="Times New Roman" w:hAnsi="Book Antiqua" w:cs="Times New Roman"/>
                <w:b/>
                <w:i/>
                <w:iCs/>
                <w:color w:val="FF0000"/>
                <w:sz w:val="19"/>
                <w:szCs w:val="19"/>
                <w:lang w:eastAsia="pt-BR"/>
              </w:rPr>
              <w:t>: #</w:t>
            </w:r>
            <w:r w:rsidR="009674B5" w:rsidRPr="009674B5">
              <w:rPr>
                <w:rFonts w:ascii="Book Antiqua" w:eastAsia="Times New Roman" w:hAnsi="Book Antiqua" w:cs="Times New Roman"/>
                <w:b/>
                <w:i/>
                <w:iCs/>
                <w:color w:val="FF0000"/>
                <w:sz w:val="19"/>
                <w:szCs w:val="19"/>
                <w:highlight w:val="green"/>
                <w:lang w:eastAsia="pt-BR"/>
              </w:rPr>
              <w:t>MPSP-2023</w:t>
            </w:r>
            <w:r>
              <w:rPr>
                <w:rFonts w:ascii="Book Antiqua" w:eastAsia="Times New Roman" w:hAnsi="Book Antiqua" w:cs="Times New Roman"/>
                <w:b/>
                <w:i/>
                <w:iCs/>
                <w:color w:val="FF0000"/>
                <w:sz w:val="19"/>
                <w:szCs w:val="19"/>
                <w:lang w:eastAsia="pt-BR"/>
              </w:rPr>
              <w:t>: #</w:t>
            </w:r>
            <w:r w:rsidRPr="001E1B27">
              <w:rPr>
                <w:rFonts w:ascii="Book Antiqua" w:eastAsia="Times New Roman" w:hAnsi="Book Antiqua" w:cs="Times New Roman"/>
                <w:b/>
                <w:i/>
                <w:iCs/>
                <w:color w:val="FF0000"/>
                <w:sz w:val="19"/>
                <w:szCs w:val="19"/>
                <w:highlight w:val="green"/>
                <w:lang w:eastAsia="pt-BR"/>
              </w:rPr>
              <w:t>CESPE</w:t>
            </w:r>
            <w:r w:rsidR="009674B5">
              <w:rPr>
                <w:rFonts w:ascii="Book Antiqua" w:eastAsia="Times New Roman" w:hAnsi="Book Antiqua" w:cs="Times New Roman"/>
                <w:b/>
                <w:i/>
                <w:iCs/>
                <w:color w:val="FF0000"/>
                <w:sz w:val="19"/>
                <w:szCs w:val="19"/>
                <w:lang w:eastAsia="pt-BR"/>
              </w:rPr>
              <w:t>: #</w:t>
            </w:r>
            <w:r w:rsidR="009674B5" w:rsidRPr="009674B5">
              <w:rPr>
                <w:rFonts w:ascii="Book Antiqua" w:eastAsia="Times New Roman" w:hAnsi="Book Antiqua" w:cs="Times New Roman"/>
                <w:b/>
                <w:i/>
                <w:iCs/>
                <w:color w:val="FF0000"/>
                <w:sz w:val="19"/>
                <w:szCs w:val="19"/>
                <w:highlight w:val="green"/>
                <w:lang w:eastAsia="pt-BR"/>
              </w:rPr>
              <w:t>VUNESP</w:t>
            </w:r>
            <w:r w:rsidRPr="009C68E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1E1B27">
              <w:rPr>
                <w:rFonts w:ascii="Book Antiqua" w:eastAsia="Times New Roman" w:hAnsi="Book Antiqua" w:cs="Times New Roman"/>
                <w:bCs/>
                <w:sz w:val="19"/>
                <w:szCs w:val="19"/>
                <w:lang w:eastAsia="pt-BR"/>
              </w:rPr>
              <w:t>A crimes tipificados como crimes de lavagem de dinheiro, conforme previstos na Lei</w:t>
            </w:r>
            <w:r>
              <w:rPr>
                <w:rFonts w:ascii="Book Antiqua" w:eastAsia="Times New Roman" w:hAnsi="Book Antiqua" w:cs="Times New Roman"/>
                <w:bCs/>
                <w:sz w:val="19"/>
                <w:szCs w:val="19"/>
                <w:lang w:eastAsia="pt-BR"/>
              </w:rPr>
              <w:t xml:space="preserve"> </w:t>
            </w:r>
            <w:r w:rsidRPr="001E1B27">
              <w:rPr>
                <w:rFonts w:ascii="Book Antiqua" w:eastAsia="Times New Roman" w:hAnsi="Book Antiqua" w:cs="Times New Roman"/>
                <w:bCs/>
                <w:sz w:val="19"/>
                <w:szCs w:val="19"/>
                <w:lang w:eastAsia="pt-BR"/>
              </w:rPr>
              <w:t xml:space="preserve">9.613/98, </w:t>
            </w:r>
            <w:r w:rsidRPr="001E1B27">
              <w:rPr>
                <w:rFonts w:ascii="Book Antiqua" w:eastAsia="Times New Roman" w:hAnsi="Book Antiqua" w:cs="Times New Roman"/>
                <w:b/>
                <w:sz w:val="19"/>
                <w:szCs w:val="19"/>
                <w:shd w:val="clear" w:color="auto" w:fill="F7CAAC" w:themeFill="accent2" w:themeFillTint="66"/>
                <w:lang w:eastAsia="pt-BR"/>
              </w:rPr>
              <w:t>são crimes comuns</w:t>
            </w:r>
            <w:r w:rsidRPr="001E1B27">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visto que</w:t>
            </w:r>
            <w:r w:rsidRPr="001E1B27">
              <w:rPr>
                <w:rFonts w:ascii="Book Antiqua" w:eastAsia="Times New Roman" w:hAnsi="Book Antiqua" w:cs="Times New Roman"/>
                <w:bCs/>
                <w:sz w:val="19"/>
                <w:szCs w:val="19"/>
                <w:lang w:eastAsia="pt-BR"/>
              </w:rPr>
              <w:t xml:space="preserve"> </w:t>
            </w:r>
            <w:r w:rsidRPr="001E1B27">
              <w:rPr>
                <w:rFonts w:ascii="Book Antiqua" w:eastAsia="Times New Roman" w:hAnsi="Book Antiqua" w:cs="Times New Roman"/>
                <w:b/>
                <w:sz w:val="19"/>
                <w:szCs w:val="19"/>
                <w:highlight w:val="yellow"/>
                <w:lang w:eastAsia="pt-BR"/>
              </w:rPr>
              <w:t>o sujeito ativo dos delitos caracterizados como tal pode ser qualquer pessoa</w:t>
            </w:r>
            <w:r w:rsidRPr="001E1B27">
              <w:rPr>
                <w:rFonts w:ascii="Book Antiqua" w:eastAsia="Times New Roman" w:hAnsi="Book Antiqua" w:cs="Times New Roman"/>
                <w:bCs/>
                <w:sz w:val="19"/>
                <w:szCs w:val="19"/>
                <w:lang w:eastAsia="pt-BR"/>
              </w:rPr>
              <w:t xml:space="preserve">, não se exigindo do agente nenhuma condição pessoal própria para a sua configuração. </w:t>
            </w:r>
          </w:p>
          <w:p w14:paraId="479464EF" w14:textId="77777777" w:rsidR="004221EF" w:rsidRDefault="004221EF" w:rsidP="009C68E9">
            <w:pPr>
              <w:autoSpaceDE w:val="0"/>
              <w:autoSpaceDN w:val="0"/>
              <w:adjustRightInd w:val="0"/>
              <w:jc w:val="both"/>
              <w:rPr>
                <w:rFonts w:ascii="Book Antiqua" w:eastAsia="Times New Roman" w:hAnsi="Book Antiqua" w:cs="Times New Roman"/>
                <w:bCs/>
                <w:sz w:val="19"/>
                <w:szCs w:val="19"/>
                <w:lang w:eastAsia="pt-BR"/>
              </w:rPr>
            </w:pPr>
          </w:p>
          <w:p w14:paraId="002C75D7" w14:textId="3710462E" w:rsidR="004221EF" w:rsidRDefault="004221EF" w:rsidP="009C68E9">
            <w:pPr>
              <w:autoSpaceDE w:val="0"/>
              <w:autoSpaceDN w:val="0"/>
              <w:adjustRightInd w:val="0"/>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221EF">
              <w:rPr>
                <w:rFonts w:ascii="Book Antiqua" w:eastAsia="Times New Roman" w:hAnsi="Book Antiqua" w:cs="Times New Roman"/>
                <w:b/>
                <w:sz w:val="19"/>
                <w:szCs w:val="19"/>
                <w:highlight w:val="yellow"/>
                <w:lang w:eastAsia="pt-BR"/>
              </w:rPr>
              <w:t>Cartórios/TJSC-2023-CESPE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4221EF">
              <w:rPr>
                <w:rFonts w:ascii="Book Antiqua" w:eastAsia="Times New Roman" w:hAnsi="Book Antiqua" w:cs="Times New Roman"/>
                <w:bCs/>
                <w:sz w:val="19"/>
                <w:szCs w:val="19"/>
                <w:lang w:eastAsia="pt-BR"/>
              </w:rPr>
              <w:t>Assinale a opção correta referente ao crime de lavagem de capitais</w:t>
            </w:r>
            <w:r>
              <w:rPr>
                <w:rFonts w:ascii="Book Antiqua" w:eastAsia="Times New Roman" w:hAnsi="Book Antiqua" w:cs="Times New Roman"/>
                <w:bCs/>
                <w:sz w:val="19"/>
                <w:szCs w:val="19"/>
                <w:lang w:eastAsia="pt-BR"/>
              </w:rPr>
              <w:t xml:space="preserve">: </w:t>
            </w:r>
            <w:r w:rsidRPr="004221EF">
              <w:rPr>
                <w:rFonts w:ascii="Book Antiqua" w:eastAsia="Times New Roman" w:hAnsi="Book Antiqua" w:cs="Times New Roman"/>
                <w:bCs/>
                <w:sz w:val="19"/>
                <w:szCs w:val="19"/>
                <w:lang w:eastAsia="pt-BR"/>
              </w:rPr>
              <w:t>Tais como os crimes cibernéticos, os ambientais e as novas modalidades de extorsão mediante sequestro, o crime de lavagem de capitais é reconhecido como um crime emergente, por ser fruto de uma sociedade considerada pós-moderna.</w:t>
            </w:r>
          </w:p>
          <w:p w14:paraId="62E7C119" w14:textId="77777777" w:rsidR="004221EF" w:rsidRDefault="004221EF" w:rsidP="009C68E9">
            <w:pPr>
              <w:autoSpaceDE w:val="0"/>
              <w:autoSpaceDN w:val="0"/>
              <w:adjustRightInd w:val="0"/>
              <w:jc w:val="both"/>
              <w:rPr>
                <w:rFonts w:ascii="Book Antiqua" w:eastAsia="Times New Roman" w:hAnsi="Book Antiqua" w:cs="Times New Roman"/>
                <w:bCs/>
                <w:sz w:val="19"/>
                <w:szCs w:val="19"/>
                <w:lang w:eastAsia="pt-BR"/>
              </w:rPr>
            </w:pPr>
          </w:p>
          <w:p w14:paraId="059C0337" w14:textId="7EA06F2F" w:rsidR="004221EF" w:rsidRPr="00297B12" w:rsidRDefault="004221EF" w:rsidP="004221EF">
            <w:pPr>
              <w:autoSpaceDE w:val="0"/>
              <w:autoSpaceDN w:val="0"/>
              <w:adjustRightInd w:val="0"/>
              <w:jc w:val="both"/>
              <w:rPr>
                <w:rFonts w:ascii="Book Antiqua" w:eastAsia="Times New Roman" w:hAnsi="Book Antiqua" w:cs="Times New Roman"/>
                <w:bCs/>
                <w:sz w:val="19"/>
                <w:szCs w:val="19"/>
                <w:lang w:eastAsia="pt-BR"/>
              </w:rPr>
            </w:pPr>
            <w:r w:rsidRPr="009C68E9">
              <w:rPr>
                <w:rFonts w:ascii="Book Antiqua" w:eastAsia="Times New Roman" w:hAnsi="Book Antiqua" w:cs="Times New Roman"/>
                <w:b/>
                <w:i/>
                <w:iCs/>
                <w:color w:val="FF0000"/>
                <w:sz w:val="19"/>
                <w:szCs w:val="19"/>
                <w:lang w:eastAsia="pt-BR"/>
              </w:rPr>
              <w:t>#</w:t>
            </w:r>
            <w:r w:rsidRPr="009C68E9">
              <w:rPr>
                <w:rFonts w:ascii="Book Antiqua" w:eastAsia="Times New Roman" w:hAnsi="Book Antiqua" w:cs="Times New Roman"/>
                <w:b/>
                <w:i/>
                <w:iCs/>
                <w:color w:val="FF0000"/>
                <w:sz w:val="19"/>
                <w:szCs w:val="19"/>
                <w:highlight w:val="green"/>
                <w:lang w:eastAsia="pt-BR"/>
              </w:rPr>
              <w:t>Atenção</w:t>
            </w:r>
            <w:r w:rsidRPr="009C68E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221EF">
              <w:rPr>
                <w:rFonts w:ascii="Book Antiqua" w:eastAsia="Times New Roman" w:hAnsi="Book Antiqua" w:cs="Times New Roman"/>
                <w:bCs/>
                <w:sz w:val="19"/>
                <w:szCs w:val="19"/>
                <w:lang w:eastAsia="pt-BR"/>
              </w:rPr>
              <w:t xml:space="preserve">Os crimes de lavagem de capitais, com toda evidência, são delitos típicos da era contemporânea, cujos tipos penais protegem bens jurídicos antes irrelevantes ou mesmo inexistentes, mas que atualmente gozam de grande importância. Trata-se dos denominados delitos emergentes, assim explicados por Rogério Greco em seu Curso de Direito Penal, da Editora </w:t>
            </w:r>
            <w:proofErr w:type="spellStart"/>
            <w:r w:rsidRPr="004221EF">
              <w:rPr>
                <w:rFonts w:ascii="Book Antiqua" w:eastAsia="Times New Roman" w:hAnsi="Book Antiqua" w:cs="Times New Roman"/>
                <w:bCs/>
                <w:sz w:val="19"/>
                <w:szCs w:val="19"/>
                <w:lang w:eastAsia="pt-BR"/>
              </w:rPr>
              <w:t>Impetus</w:t>
            </w:r>
            <w:proofErr w:type="spellEnd"/>
            <w:r w:rsidRPr="004221EF">
              <w:rPr>
                <w:rFonts w:ascii="Book Antiqua" w:eastAsia="Times New Roman" w:hAnsi="Book Antiqua" w:cs="Times New Roman"/>
                <w:bCs/>
                <w:sz w:val="19"/>
                <w:szCs w:val="19"/>
                <w:lang w:eastAsia="pt-BR"/>
              </w:rPr>
              <w:t>. Confira-se:</w:t>
            </w:r>
            <w:r>
              <w:rPr>
                <w:rFonts w:ascii="Book Antiqua" w:eastAsia="Times New Roman" w:hAnsi="Book Antiqua" w:cs="Times New Roman"/>
                <w:bCs/>
                <w:sz w:val="19"/>
                <w:szCs w:val="19"/>
                <w:lang w:eastAsia="pt-BR"/>
              </w:rPr>
              <w:t xml:space="preserve"> “</w:t>
            </w:r>
            <w:r w:rsidRPr="004221EF">
              <w:rPr>
                <w:rFonts w:ascii="Book Antiqua" w:eastAsia="Times New Roman" w:hAnsi="Book Antiqua" w:cs="Times New Roman"/>
                <w:bCs/>
                <w:i/>
                <w:iCs/>
                <w:sz w:val="19"/>
                <w:szCs w:val="19"/>
                <w:lang w:eastAsia="pt-BR"/>
              </w:rPr>
              <w:t>São reconhecidos como crimes emergentes aqueles que são fruto de uma sociedade considerada como pós-moderna, a exemplo dos delitos cibernéticos, os crimes ambientais, novas modalidades de extorsão mediante sequestro, tráfico de drogas, de armas e de pessoas, lavagem de dinheiro, terrorismo, crime organizado etc. São delitos que vão surgindo à medida que a sociedade vai se 'desenvolvendo', criando novas realidades, levando, muitas vezes, o seu combate em nível internacional</w:t>
            </w:r>
            <w:r>
              <w:rPr>
                <w:rFonts w:ascii="Book Antiqua" w:eastAsia="Times New Roman" w:hAnsi="Book Antiqua" w:cs="Times New Roman"/>
                <w:bCs/>
                <w:i/>
                <w:iCs/>
                <w:sz w:val="19"/>
                <w:szCs w:val="19"/>
                <w:lang w:eastAsia="pt-BR"/>
              </w:rPr>
              <w:t>”</w:t>
            </w:r>
            <w:r w:rsidRPr="004221EF">
              <w:rPr>
                <w:rFonts w:ascii="Book Antiqua" w:eastAsia="Times New Roman" w:hAnsi="Book Antiqua" w:cs="Times New Roman"/>
                <w:bCs/>
                <w:i/>
                <w:iCs/>
                <w:sz w:val="19"/>
                <w:szCs w:val="19"/>
                <w:lang w:eastAsia="pt-BR"/>
              </w:rPr>
              <w:t>.</w:t>
            </w:r>
            <w:r w:rsidR="00297B12">
              <w:rPr>
                <w:rFonts w:ascii="Book Antiqua" w:eastAsia="Times New Roman" w:hAnsi="Book Antiqua" w:cs="Times New Roman"/>
                <w:bCs/>
                <w:sz w:val="19"/>
                <w:szCs w:val="19"/>
                <w:lang w:eastAsia="pt-BR"/>
              </w:rPr>
              <w:t xml:space="preserve"> (Fonte: </w:t>
            </w:r>
            <w:r w:rsidR="00297B12" w:rsidRPr="00297B12">
              <w:rPr>
                <w:rFonts w:ascii="Book Antiqua" w:eastAsia="Times New Roman" w:hAnsi="Book Antiqua" w:cs="Times New Roman"/>
                <w:bCs/>
                <w:sz w:val="19"/>
                <w:szCs w:val="19"/>
                <w:lang w:eastAsia="pt-BR"/>
              </w:rPr>
              <w:t xml:space="preserve">GRECO, Rogério. Curso de Direito Penal: parte geral, volume I.19. </w:t>
            </w:r>
            <w:proofErr w:type="spellStart"/>
            <w:proofErr w:type="gramStart"/>
            <w:r w:rsidR="00297B12" w:rsidRPr="00297B12">
              <w:rPr>
                <w:rFonts w:ascii="Book Antiqua" w:eastAsia="Times New Roman" w:hAnsi="Book Antiqua" w:cs="Times New Roman"/>
                <w:bCs/>
                <w:sz w:val="19"/>
                <w:szCs w:val="19"/>
                <w:lang w:eastAsia="pt-BR"/>
              </w:rPr>
              <w:t>ed.Niterói</w:t>
            </w:r>
            <w:proofErr w:type="spellEnd"/>
            <w:proofErr w:type="gramEnd"/>
            <w:r w:rsidR="00297B12" w:rsidRPr="00297B12">
              <w:rPr>
                <w:rFonts w:ascii="Book Antiqua" w:eastAsia="Times New Roman" w:hAnsi="Book Antiqua" w:cs="Times New Roman"/>
                <w:bCs/>
                <w:sz w:val="19"/>
                <w:szCs w:val="19"/>
                <w:lang w:eastAsia="pt-BR"/>
              </w:rPr>
              <w:t xml:space="preserve">, RJ: </w:t>
            </w:r>
            <w:proofErr w:type="spellStart"/>
            <w:r w:rsidR="00297B12" w:rsidRPr="00297B12">
              <w:rPr>
                <w:rFonts w:ascii="Book Antiqua" w:eastAsia="Times New Roman" w:hAnsi="Book Antiqua" w:cs="Times New Roman"/>
                <w:bCs/>
                <w:sz w:val="19"/>
                <w:szCs w:val="19"/>
                <w:lang w:eastAsia="pt-BR"/>
              </w:rPr>
              <w:t>Impetus</w:t>
            </w:r>
            <w:proofErr w:type="spellEnd"/>
            <w:r w:rsidR="00297B12" w:rsidRPr="00297B12">
              <w:rPr>
                <w:rFonts w:ascii="Book Antiqua" w:eastAsia="Times New Roman" w:hAnsi="Book Antiqua" w:cs="Times New Roman"/>
                <w:bCs/>
                <w:sz w:val="19"/>
                <w:szCs w:val="19"/>
                <w:lang w:eastAsia="pt-BR"/>
              </w:rPr>
              <w:t>, 2017, p. 275-276</w:t>
            </w:r>
            <w:r w:rsidR="00297B12">
              <w:rPr>
                <w:rFonts w:ascii="Book Antiqua" w:eastAsia="Times New Roman" w:hAnsi="Book Antiqua" w:cs="Times New Roman"/>
                <w:bCs/>
                <w:sz w:val="19"/>
                <w:szCs w:val="19"/>
                <w:lang w:eastAsia="pt-BR"/>
              </w:rPr>
              <w:t>).</w:t>
            </w:r>
          </w:p>
        </w:tc>
      </w:tr>
    </w:tbl>
    <w:p w14:paraId="78411A8D"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501C6D">
        <w:rPr>
          <w:rFonts w:ascii="Book Antiqua" w:eastAsia="Times New Roman" w:hAnsi="Book Antiqua" w:cs="Times New Roman"/>
          <w:color w:val="000000"/>
          <w:sz w:val="16"/>
          <w:szCs w:val="16"/>
          <w:lang w:eastAsia="pt-BR"/>
        </w:rPr>
        <w:lastRenderedPageBreak/>
        <w:t>I</w:t>
      </w:r>
      <w:r w:rsidR="009778AA" w:rsidRPr="00501C6D">
        <w:rPr>
          <w:rFonts w:ascii="Book Antiqua" w:eastAsia="Times New Roman" w:hAnsi="Book Antiqua" w:cs="Times New Roman"/>
          <w:color w:val="000000"/>
          <w:sz w:val="16"/>
          <w:szCs w:val="16"/>
          <w:lang w:eastAsia="pt-BR"/>
        </w:rPr>
        <w:t xml:space="preserve"> a VIII</w:t>
      </w:r>
      <w:r w:rsidRPr="00501C6D">
        <w:rPr>
          <w:rFonts w:ascii="Book Antiqua" w:eastAsia="Times New Roman" w:hAnsi="Book Antiqua" w:cs="Times New Roman"/>
          <w:color w:val="000000"/>
          <w:sz w:val="16"/>
          <w:szCs w:val="16"/>
          <w:lang w:eastAsia="pt-BR"/>
        </w:rPr>
        <w:t xml:space="preserve"> - (revogado</w:t>
      </w:r>
      <w:r w:rsidR="009778AA" w:rsidRPr="00501C6D">
        <w:rPr>
          <w:rFonts w:ascii="Book Antiqua" w:eastAsia="Times New Roman" w:hAnsi="Book Antiqua" w:cs="Times New Roman"/>
          <w:color w:val="000000"/>
          <w:sz w:val="16"/>
          <w:szCs w:val="16"/>
          <w:lang w:eastAsia="pt-BR"/>
        </w:rPr>
        <w:t>s</w:t>
      </w:r>
      <w:r w:rsidRPr="00501C6D">
        <w:rPr>
          <w:rFonts w:ascii="Book Antiqua" w:eastAsia="Times New Roman" w:hAnsi="Book Antiqua" w:cs="Times New Roman"/>
          <w:color w:val="000000"/>
          <w:sz w:val="16"/>
          <w:szCs w:val="16"/>
          <w:lang w:eastAsia="pt-BR"/>
        </w:rPr>
        <w:t xml:space="preserve">);  </w:t>
      </w:r>
      <w:hyperlink r:id="rId12"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p>
    <w:p w14:paraId="74A49BE4" w14:textId="3F78BEFC" w:rsidR="00167507" w:rsidRPr="00501C6D" w:rsidRDefault="00167507" w:rsidP="00DF1EBA">
      <w:pPr>
        <w:spacing w:before="225" w:after="225" w:line="240" w:lineRule="auto"/>
        <w:ind w:firstLine="510"/>
        <w:jc w:val="both"/>
        <w:rPr>
          <w:rFonts w:ascii="Book Antiqua" w:eastAsia="Times New Roman" w:hAnsi="Book Antiqua" w:cs="Times New Roman"/>
          <w:b/>
          <w:color w:val="FF0000"/>
          <w:sz w:val="16"/>
          <w:szCs w:val="16"/>
          <w:lang w:eastAsia="pt-BR"/>
        </w:rPr>
      </w:pPr>
      <w:r w:rsidRPr="009217F3">
        <w:rPr>
          <w:rFonts w:ascii="Book Antiqua" w:eastAsia="Times New Roman" w:hAnsi="Book Antiqua" w:cs="Times New Roman"/>
          <w:color w:val="000000"/>
          <w:sz w:val="19"/>
          <w:szCs w:val="19"/>
          <w:lang w:eastAsia="pt-BR"/>
        </w:rPr>
        <w:t xml:space="preserve">Pena: </w:t>
      </w:r>
      <w:r w:rsidRPr="00EC57D3">
        <w:rPr>
          <w:rFonts w:ascii="Book Antiqua" w:eastAsia="Times New Roman" w:hAnsi="Book Antiqua" w:cs="Times New Roman"/>
          <w:b/>
          <w:bCs/>
          <w:color w:val="000000"/>
          <w:sz w:val="19"/>
          <w:szCs w:val="19"/>
          <w:highlight w:val="cyan"/>
          <w:lang w:eastAsia="pt-BR"/>
        </w:rPr>
        <w:t>reclusão</w:t>
      </w:r>
      <w:r w:rsidRPr="009217F3">
        <w:rPr>
          <w:rFonts w:ascii="Book Antiqua" w:eastAsia="Times New Roman" w:hAnsi="Book Antiqua" w:cs="Times New Roman"/>
          <w:color w:val="000000"/>
          <w:sz w:val="19"/>
          <w:szCs w:val="19"/>
          <w:lang w:eastAsia="pt-BR"/>
        </w:rPr>
        <w:t xml:space="preserve">, </w:t>
      </w:r>
      <w:r w:rsidRPr="00EC57D3">
        <w:rPr>
          <w:rFonts w:ascii="Book Antiqua" w:eastAsia="Times New Roman" w:hAnsi="Book Antiqua" w:cs="Times New Roman"/>
          <w:b/>
          <w:bCs/>
          <w:color w:val="000000"/>
          <w:sz w:val="19"/>
          <w:szCs w:val="19"/>
          <w:highlight w:val="cyan"/>
          <w:lang w:eastAsia="pt-BR"/>
        </w:rPr>
        <w:t>de 3 (três) a 10 (dez) anos</w:t>
      </w:r>
      <w:r w:rsidRPr="009217F3">
        <w:rPr>
          <w:rFonts w:ascii="Book Antiqua" w:eastAsia="Times New Roman" w:hAnsi="Book Antiqua" w:cs="Times New Roman"/>
          <w:color w:val="000000"/>
          <w:sz w:val="19"/>
          <w:szCs w:val="19"/>
          <w:lang w:eastAsia="pt-BR"/>
        </w:rPr>
        <w:t xml:space="preserve">, </w:t>
      </w:r>
      <w:r w:rsidRPr="009217F3">
        <w:rPr>
          <w:rFonts w:ascii="Book Antiqua" w:eastAsia="Times New Roman" w:hAnsi="Book Antiqua" w:cs="Times New Roman"/>
          <w:b/>
          <w:color w:val="000000"/>
          <w:sz w:val="19"/>
          <w:szCs w:val="19"/>
          <w:highlight w:val="cyan"/>
          <w:lang w:eastAsia="pt-BR"/>
        </w:rPr>
        <w:t>e multa</w:t>
      </w:r>
      <w:r w:rsidRPr="00501C6D">
        <w:rPr>
          <w:rFonts w:ascii="Book Antiqua" w:eastAsia="Times New Roman" w:hAnsi="Book Antiqua" w:cs="Times New Roman"/>
          <w:color w:val="000000"/>
          <w:sz w:val="16"/>
          <w:szCs w:val="16"/>
          <w:lang w:eastAsia="pt-BR"/>
        </w:rPr>
        <w:t>.  </w:t>
      </w:r>
      <w:hyperlink r:id="rId13"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EC57D3" w:rsidRPr="00501C6D">
        <w:rPr>
          <w:rFonts w:ascii="Book Antiqua" w:eastAsia="Times New Roman" w:hAnsi="Book Antiqua" w:cs="Times New Roman"/>
          <w:color w:val="0000FF"/>
          <w:sz w:val="16"/>
          <w:szCs w:val="16"/>
          <w:lang w:eastAsia="pt-BR"/>
        </w:rPr>
        <w:t xml:space="preserve"> </w:t>
      </w:r>
      <w:r w:rsidR="00EC57D3" w:rsidRPr="00501C6D">
        <w:rPr>
          <w:rFonts w:ascii="Book Antiqua" w:eastAsia="Times New Roman" w:hAnsi="Book Antiqua" w:cs="Times New Roman"/>
          <w:b/>
          <w:bCs/>
          <w:color w:val="FF0000"/>
          <w:sz w:val="16"/>
          <w:szCs w:val="16"/>
          <w:u w:val="single"/>
          <w:lang w:eastAsia="pt-BR"/>
        </w:rPr>
        <w:t>(MPRS-2017)</w:t>
      </w:r>
      <w:r w:rsidR="007B13E0" w:rsidRPr="00501C6D">
        <w:rPr>
          <w:rFonts w:ascii="Book Antiqua" w:eastAsia="Times New Roman" w:hAnsi="Book Antiqua" w:cs="Times New Roman"/>
          <w:color w:val="0000FF"/>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AC3720" w:rsidRPr="009217F3" w14:paraId="3FE179D0" w14:textId="77777777" w:rsidTr="000D42D0">
        <w:tc>
          <w:tcPr>
            <w:tcW w:w="8494" w:type="dxa"/>
            <w:shd w:val="clear" w:color="auto" w:fill="CCFFFF"/>
          </w:tcPr>
          <w:p w14:paraId="7756E241" w14:textId="32B89482" w:rsidR="00A664D5" w:rsidRDefault="00AC3720" w:rsidP="000D42D0">
            <w:pPr>
              <w:jc w:val="both"/>
              <w:rPr>
                <w:rFonts w:ascii="Book Antiqua" w:eastAsia="Times New Roman" w:hAnsi="Book Antiqua"/>
                <w:b/>
                <w:bCs/>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w:t>
            </w:r>
            <w:r w:rsidRPr="009217F3">
              <w:rPr>
                <w:rFonts w:ascii="Book Antiqua" w:eastAsia="Times New Roman" w:hAnsi="Book Antiqua" w:cs="Times New Roman"/>
                <w:b/>
                <w:bCs/>
                <w:i/>
                <w:iCs/>
                <w:color w:val="FF0000"/>
                <w:sz w:val="19"/>
                <w:szCs w:val="19"/>
                <w:highlight w:val="green"/>
                <w:lang w:eastAsia="pt-BR"/>
              </w:rPr>
              <w:t>STF</w:t>
            </w:r>
            <w:r w:rsidRPr="009217F3">
              <w:rPr>
                <w:rFonts w:ascii="Book Antiqua" w:eastAsia="Times New Roman" w:hAnsi="Book Antiqua" w:cs="Times New Roman"/>
                <w:b/>
                <w:bCs/>
                <w:i/>
                <w:iCs/>
                <w:color w:val="FF0000"/>
                <w:sz w:val="19"/>
                <w:szCs w:val="19"/>
                <w:lang w:eastAsia="pt-BR"/>
              </w:rPr>
              <w:t>: #</w:t>
            </w:r>
            <w:r w:rsidRPr="009217F3">
              <w:rPr>
                <w:rFonts w:ascii="Book Antiqua" w:eastAsia="Times New Roman" w:hAnsi="Book Antiqua" w:cs="Times New Roman"/>
                <w:b/>
                <w:bCs/>
                <w:i/>
                <w:iCs/>
                <w:color w:val="FF0000"/>
                <w:sz w:val="19"/>
                <w:szCs w:val="19"/>
                <w:highlight w:val="green"/>
                <w:lang w:eastAsia="pt-BR"/>
              </w:rPr>
              <w:t>DOD</w:t>
            </w:r>
            <w:r w:rsidR="00A664D5">
              <w:rPr>
                <w:rFonts w:ascii="Book Antiqua" w:eastAsia="Times New Roman" w:hAnsi="Book Antiqua" w:cs="Times New Roman"/>
                <w:b/>
                <w:bCs/>
                <w:i/>
                <w:iCs/>
                <w:color w:val="FF0000"/>
                <w:sz w:val="19"/>
                <w:szCs w:val="19"/>
                <w:lang w:eastAsia="pt-BR"/>
              </w:rPr>
              <w:t>: #</w:t>
            </w:r>
            <w:r w:rsidR="00A664D5" w:rsidRPr="00A664D5">
              <w:rPr>
                <w:rFonts w:ascii="Book Antiqua" w:eastAsia="Times New Roman" w:hAnsi="Book Antiqua" w:cs="Times New Roman"/>
                <w:b/>
                <w:bCs/>
                <w:i/>
                <w:iCs/>
                <w:color w:val="FF0000"/>
                <w:sz w:val="19"/>
                <w:szCs w:val="19"/>
                <w:highlight w:val="green"/>
                <w:lang w:eastAsia="pt-BR"/>
              </w:rPr>
              <w:t xml:space="preserve">Anal. </w:t>
            </w:r>
            <w:proofErr w:type="gramStart"/>
            <w:r w:rsidR="00A664D5" w:rsidRPr="00A664D5">
              <w:rPr>
                <w:rFonts w:ascii="Book Antiqua" w:eastAsia="Times New Roman" w:hAnsi="Book Antiqua" w:cs="Times New Roman"/>
                <w:b/>
                <w:bCs/>
                <w:i/>
                <w:iCs/>
                <w:color w:val="FF0000"/>
                <w:sz w:val="19"/>
                <w:szCs w:val="19"/>
                <w:highlight w:val="green"/>
                <w:lang w:eastAsia="pt-BR"/>
              </w:rPr>
              <w:t>Judic./</w:t>
            </w:r>
            <w:proofErr w:type="gramEnd"/>
            <w:r w:rsidR="00A664D5" w:rsidRPr="00A664D5">
              <w:rPr>
                <w:rFonts w:ascii="Book Antiqua" w:eastAsia="Times New Roman" w:hAnsi="Book Antiqua" w:cs="Times New Roman"/>
                <w:b/>
                <w:bCs/>
                <w:i/>
                <w:iCs/>
                <w:color w:val="FF0000"/>
                <w:sz w:val="19"/>
                <w:szCs w:val="19"/>
                <w:highlight w:val="green"/>
                <w:lang w:eastAsia="pt-BR"/>
              </w:rPr>
              <w:t>TREPA-2020</w:t>
            </w:r>
            <w:r w:rsidRPr="009217F3">
              <w:rPr>
                <w:rFonts w:ascii="Book Antiqua" w:eastAsia="Times New Roman" w:hAnsi="Book Antiqua" w:cs="Times New Roman"/>
                <w:sz w:val="19"/>
                <w:szCs w:val="19"/>
                <w:lang w:eastAsia="pt-BR"/>
              </w:rPr>
              <w:t xml:space="preserve">: </w:t>
            </w:r>
            <w:r w:rsidRPr="009217F3">
              <w:rPr>
                <w:rFonts w:ascii="Book Antiqua" w:hAnsi="Book Antiqua"/>
                <w:b/>
                <w:sz w:val="19"/>
                <w:szCs w:val="19"/>
                <w:shd w:val="clear" w:color="auto" w:fill="F7CAAC" w:themeFill="accent2" w:themeFillTint="66"/>
              </w:rPr>
              <w:t>Não configura o crime de lavagem de dinheiro</w:t>
            </w:r>
            <w:r w:rsidRPr="009217F3">
              <w:rPr>
                <w:rFonts w:ascii="Book Antiqua" w:hAnsi="Book Antiqua"/>
                <w:b/>
                <w:sz w:val="19"/>
                <w:szCs w:val="19"/>
              </w:rPr>
              <w:t xml:space="preserve"> (art. 1º da Lei 9.613/98) </w:t>
            </w:r>
            <w:r w:rsidRPr="009217F3">
              <w:rPr>
                <w:rFonts w:ascii="Book Antiqua" w:hAnsi="Book Antiqua"/>
                <w:b/>
                <w:sz w:val="19"/>
                <w:szCs w:val="19"/>
                <w:highlight w:val="yellow"/>
              </w:rPr>
              <w:t>a conduta do agente que recebe propina decorrente de corrupção passiva e tenta viajar com ele, em voo doméstico</w:t>
            </w:r>
            <w:r w:rsidRPr="009217F3">
              <w:rPr>
                <w:rFonts w:ascii="Book Antiqua" w:hAnsi="Book Antiqua"/>
                <w:b/>
                <w:sz w:val="19"/>
                <w:szCs w:val="19"/>
              </w:rPr>
              <w:t xml:space="preserve">, </w:t>
            </w:r>
            <w:r w:rsidRPr="009217F3">
              <w:rPr>
                <w:rFonts w:ascii="Book Antiqua" w:hAnsi="Book Antiqua"/>
                <w:b/>
                <w:sz w:val="19"/>
                <w:szCs w:val="19"/>
                <w:highlight w:val="green"/>
              </w:rPr>
              <w:t>escondendo as notas de dinheiro nos bolsos do paletó, na cintura e dentro das meias</w:t>
            </w:r>
            <w:r w:rsidRPr="009217F3">
              <w:rPr>
                <w:rFonts w:ascii="Book Antiqua" w:hAnsi="Book Antiqua"/>
                <w:b/>
                <w:sz w:val="19"/>
                <w:szCs w:val="19"/>
              </w:rPr>
              <w:t xml:space="preserve">. </w:t>
            </w:r>
            <w:r w:rsidRPr="009217F3">
              <w:rPr>
                <w:rFonts w:ascii="Book Antiqua" w:hAnsi="Book Antiqua"/>
                <w:b/>
                <w:sz w:val="19"/>
                <w:szCs w:val="19"/>
                <w:shd w:val="clear" w:color="auto" w:fill="F7CAAC" w:themeFill="accent2" w:themeFillTint="66"/>
              </w:rPr>
              <w:t>Também não configura o crime de lavagem de dinheiro</w:t>
            </w:r>
            <w:r w:rsidRPr="009217F3">
              <w:rPr>
                <w:rFonts w:ascii="Book Antiqua" w:hAnsi="Book Antiqua"/>
                <w:b/>
                <w:sz w:val="19"/>
                <w:szCs w:val="19"/>
              </w:rPr>
              <w:t xml:space="preserve"> o fato de, </w:t>
            </w:r>
            <w:r w:rsidRPr="009217F3">
              <w:rPr>
                <w:rFonts w:ascii="Book Antiqua" w:hAnsi="Book Antiqua"/>
                <w:b/>
                <w:sz w:val="19"/>
                <w:szCs w:val="19"/>
                <w:shd w:val="clear" w:color="auto" w:fill="F7CAAC" w:themeFill="accent2" w:themeFillTint="66"/>
              </w:rPr>
              <w:t>após ter sido descoberto</w:t>
            </w:r>
            <w:r w:rsidRPr="009217F3">
              <w:rPr>
                <w:rFonts w:ascii="Book Antiqua" w:hAnsi="Book Antiqua"/>
                <w:b/>
                <w:sz w:val="19"/>
                <w:szCs w:val="19"/>
              </w:rPr>
              <w:t xml:space="preserve">, </w:t>
            </w:r>
            <w:r w:rsidRPr="009217F3">
              <w:rPr>
                <w:rFonts w:ascii="Book Antiqua" w:hAnsi="Book Antiqua"/>
                <w:b/>
                <w:sz w:val="19"/>
                <w:szCs w:val="19"/>
                <w:highlight w:val="yellow"/>
              </w:rPr>
              <w:t>dissimular (“mentir”) a natureza, a origem e a propriedade dos valores</w:t>
            </w:r>
            <w:r w:rsidRPr="009217F3">
              <w:rPr>
                <w:rFonts w:ascii="Book Antiqua" w:hAnsi="Book Antiqua"/>
                <w:b/>
                <w:sz w:val="19"/>
                <w:szCs w:val="19"/>
              </w:rPr>
              <w:t>.</w:t>
            </w:r>
            <w:r w:rsidR="00BF415F" w:rsidRPr="009217F3">
              <w:rPr>
                <w:rFonts w:ascii="Book Antiqua" w:hAnsi="Book Antiqua"/>
                <w:b/>
                <w:sz w:val="19"/>
                <w:szCs w:val="19"/>
              </w:rPr>
              <w:t xml:space="preserve"> </w:t>
            </w:r>
            <w:r w:rsidRPr="009217F3">
              <w:rPr>
                <w:rFonts w:ascii="Book Antiqua" w:hAnsi="Book Antiqua"/>
                <w:bCs/>
                <w:sz w:val="19"/>
                <w:szCs w:val="19"/>
              </w:rPr>
              <w:t xml:space="preserve">STF. 1ª T. </w:t>
            </w:r>
            <w:proofErr w:type="spellStart"/>
            <w:r w:rsidRPr="009217F3">
              <w:rPr>
                <w:rFonts w:ascii="Book Antiqua" w:hAnsi="Book Antiqua"/>
                <w:bCs/>
                <w:sz w:val="19"/>
                <w:szCs w:val="19"/>
              </w:rPr>
              <w:t>Inq</w:t>
            </w:r>
            <w:proofErr w:type="spellEnd"/>
            <w:r w:rsidRPr="009217F3">
              <w:rPr>
                <w:rFonts w:ascii="Book Antiqua" w:hAnsi="Book Antiqua"/>
                <w:bCs/>
                <w:sz w:val="19"/>
                <w:szCs w:val="19"/>
              </w:rPr>
              <w:t xml:space="preserve"> 3515/SP, Rel. Min. Marco Aurélio, j. 8/10/19</w:t>
            </w:r>
            <w:r w:rsidRPr="009217F3">
              <w:rPr>
                <w:rFonts w:ascii="Book Antiqua" w:hAnsi="Book Antiqua"/>
                <w:b/>
                <w:sz w:val="19"/>
                <w:szCs w:val="19"/>
              </w:rPr>
              <w:t xml:space="preserve"> (Info 955).</w:t>
            </w:r>
          </w:p>
          <w:tbl>
            <w:tblPr>
              <w:tblStyle w:val="Tabelacomgrade"/>
              <w:tblW w:w="0" w:type="auto"/>
              <w:tblLook w:val="04A0" w:firstRow="1" w:lastRow="0" w:firstColumn="1" w:lastColumn="0" w:noHBand="0" w:noVBand="1"/>
            </w:tblPr>
            <w:tblGrid>
              <w:gridCol w:w="8268"/>
            </w:tblGrid>
            <w:tr w:rsidR="008130C4" w14:paraId="2F95FD85" w14:textId="77777777" w:rsidTr="008130C4">
              <w:tc>
                <w:tcPr>
                  <w:tcW w:w="8268" w:type="dxa"/>
                  <w:shd w:val="clear" w:color="auto" w:fill="FFFFFF" w:themeFill="background1"/>
                </w:tcPr>
                <w:p w14:paraId="5580219A" w14:textId="11704845" w:rsidR="008130C4" w:rsidRDefault="008130C4" w:rsidP="000D42D0">
                  <w:pPr>
                    <w:jc w:val="both"/>
                    <w:rPr>
                      <w:rFonts w:ascii="Book Antiqua" w:eastAsia="Times New Roman" w:hAnsi="Book Antiqua"/>
                      <w:b/>
                      <w:bCs/>
                      <w:sz w:val="19"/>
                      <w:szCs w:val="19"/>
                      <w:lang w:eastAsia="pt-BR"/>
                    </w:rPr>
                  </w:pPr>
                  <w:r w:rsidRPr="008130C4">
                    <w:rPr>
                      <w:rFonts w:ascii="Book Antiqua" w:hAnsi="Book Antiqua" w:cs="Times New Roman"/>
                      <w:b/>
                      <w:bCs/>
                      <w:color w:val="000000"/>
                      <w:sz w:val="18"/>
                      <w:szCs w:val="18"/>
                    </w:rPr>
                    <w:t>(</w:t>
                  </w:r>
                  <w:r w:rsidRPr="008130C4">
                    <w:rPr>
                      <w:rFonts w:ascii="Book Antiqua" w:hAnsi="Book Antiqua" w:cs="Times New Roman"/>
                      <w:b/>
                      <w:bCs/>
                      <w:color w:val="000000"/>
                      <w:sz w:val="18"/>
                      <w:szCs w:val="18"/>
                      <w:highlight w:val="yellow"/>
                    </w:rPr>
                    <w:t>Anal. Judic./TREPA-2020-IBFC</w:t>
                  </w:r>
                  <w:r w:rsidRPr="008130C4">
                    <w:rPr>
                      <w:rFonts w:ascii="Book Antiqua" w:hAnsi="Book Antiqua" w:cs="Times New Roman"/>
                      <w:b/>
                      <w:bCs/>
                      <w:color w:val="000000"/>
                      <w:sz w:val="18"/>
                      <w:szCs w:val="18"/>
                    </w:rPr>
                    <w:t>)</w:t>
                  </w:r>
                  <w:r w:rsidRPr="008130C4">
                    <w:rPr>
                      <w:rFonts w:ascii="Book Antiqua" w:hAnsi="Book Antiqua" w:cs="Times New Roman"/>
                      <w:color w:val="000000"/>
                      <w:sz w:val="18"/>
                      <w:szCs w:val="18"/>
                    </w:rPr>
                    <w:t xml:space="preserve">: Considere o posicionamento do STF em relação às disposições do Código Penal e demais leis extravagantes para assinalar a alternativa correta: Não configura o crime de lavagem de dinheiro (art. 1º da Lei 9.613/98) a conduta do agente que recebe propina decorrente de corrupção passiva e tenta viajar com ele, em </w:t>
                  </w:r>
                  <w:r w:rsidR="00C62658" w:rsidRPr="008130C4">
                    <w:rPr>
                      <w:rFonts w:ascii="Book Antiqua" w:hAnsi="Book Antiqua" w:cs="Times New Roman"/>
                      <w:color w:val="000000"/>
                      <w:sz w:val="18"/>
                      <w:szCs w:val="18"/>
                    </w:rPr>
                    <w:t>voo</w:t>
                  </w:r>
                  <w:r w:rsidRPr="008130C4">
                    <w:rPr>
                      <w:rFonts w:ascii="Book Antiqua" w:hAnsi="Book Antiqua" w:cs="Times New Roman"/>
                      <w:color w:val="000000"/>
                      <w:sz w:val="18"/>
                      <w:szCs w:val="18"/>
                    </w:rPr>
                    <w:t xml:space="preserve"> doméstico, escondendo as notas de dinheiro nos bolsos do paletó, na cintura e dentro das meias, tampouco o fato de, após ter sido descoberto, dissimular ("mentir") a natureza, a origem e a propriedade dos valores. </w:t>
                  </w:r>
                  <w:r w:rsidRPr="008130C4">
                    <w:rPr>
                      <w:rFonts w:ascii="Book Antiqua" w:hAnsi="Book Antiqua" w:cs="Times New Roman"/>
                      <w:b/>
                      <w:bCs/>
                      <w:color w:val="000000"/>
                      <w:sz w:val="18"/>
                      <w:szCs w:val="18"/>
                    </w:rPr>
                    <w:t>BL: Info 955, STF.</w:t>
                  </w:r>
                </w:p>
              </w:tc>
            </w:tr>
          </w:tbl>
          <w:p w14:paraId="216A1C84" w14:textId="0E903137" w:rsidR="008130C4" w:rsidRDefault="008130C4" w:rsidP="000D42D0">
            <w:pPr>
              <w:jc w:val="both"/>
              <w:rPr>
                <w:rFonts w:ascii="Book Antiqua" w:eastAsia="Times New Roman" w:hAnsi="Book Antiqua"/>
                <w:b/>
                <w:bCs/>
                <w:sz w:val="19"/>
                <w:szCs w:val="19"/>
                <w:lang w:eastAsia="pt-BR"/>
              </w:rPr>
            </w:pPr>
          </w:p>
          <w:p w14:paraId="033FC126" w14:textId="0E193019" w:rsidR="00A664D5" w:rsidRPr="009217F3" w:rsidRDefault="00A664D5" w:rsidP="000D42D0">
            <w:pPr>
              <w:jc w:val="both"/>
              <w:rPr>
                <w:rFonts w:ascii="Book Antiqua" w:eastAsia="Times New Roman" w:hAnsi="Book Antiqua" w:cs="Times New Roman"/>
                <w:b/>
                <w:bCs/>
                <w:sz w:val="19"/>
                <w:szCs w:val="19"/>
                <w:lang w:eastAsia="pt-BR"/>
              </w:rPr>
            </w:pPr>
          </w:p>
        </w:tc>
      </w:tr>
    </w:tbl>
    <w:p w14:paraId="3E19D3A1" w14:textId="77777777" w:rsidR="00227804" w:rsidRPr="009C68E9" w:rsidRDefault="00227804" w:rsidP="00227804">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227804" w:rsidRPr="009217F3" w14:paraId="56ADDD9C" w14:textId="77777777" w:rsidTr="00722F67">
        <w:tc>
          <w:tcPr>
            <w:tcW w:w="8494" w:type="dxa"/>
            <w:shd w:val="clear" w:color="auto" w:fill="CCFFFF"/>
          </w:tcPr>
          <w:p w14:paraId="365E31EB" w14:textId="0626297F" w:rsidR="00227804" w:rsidRPr="00227804" w:rsidRDefault="00227804" w:rsidP="00722F67">
            <w:pPr>
              <w:spacing w:before="100" w:beforeAutospacing="1" w:after="100" w:afterAutospacing="1"/>
              <w:jc w:val="both"/>
              <w:rPr>
                <w:rFonts w:ascii="Book Antiqua" w:eastAsia="Times New Roman" w:hAnsi="Book Antiqua" w:cs="Times New Roman"/>
                <w:b/>
                <w:sz w:val="19"/>
                <w:szCs w:val="19"/>
                <w:lang w:eastAsia="pt-BR"/>
              </w:rPr>
            </w:pP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BA-2018</w:t>
            </w: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sz w:val="19"/>
                <w:szCs w:val="19"/>
                <w:lang w:eastAsia="pt-BR"/>
              </w:rPr>
              <w:t xml:space="preserve">: </w:t>
            </w:r>
            <w:r w:rsidRPr="00227804">
              <w:rPr>
                <w:rFonts w:ascii="Book Antiqua" w:eastAsia="Times New Roman" w:hAnsi="Book Antiqua" w:cs="Times New Roman"/>
                <w:sz w:val="19"/>
                <w:szCs w:val="19"/>
                <w:lang w:eastAsia="pt-BR"/>
              </w:rPr>
              <w:t>Considerando as alterações provocadas pela Lei nº 12.683</w:t>
            </w:r>
            <w:r>
              <w:rPr>
                <w:rFonts w:ascii="Book Antiqua" w:eastAsia="Times New Roman" w:hAnsi="Book Antiqua" w:cs="Times New Roman"/>
                <w:sz w:val="19"/>
                <w:szCs w:val="19"/>
                <w:lang w:eastAsia="pt-BR"/>
              </w:rPr>
              <w:t>/</w:t>
            </w:r>
            <w:r w:rsidRPr="00227804">
              <w:rPr>
                <w:rFonts w:ascii="Book Antiqua" w:eastAsia="Times New Roman" w:hAnsi="Book Antiqua" w:cs="Times New Roman"/>
                <w:sz w:val="19"/>
                <w:szCs w:val="19"/>
                <w:lang w:eastAsia="pt-BR"/>
              </w:rPr>
              <w:t>12, no tocante aos crimes de lavagem de capitais e, ainda, aos crimes contra a ordem tributária</w:t>
            </w:r>
            <w:r>
              <w:rPr>
                <w:rFonts w:ascii="Book Antiqua" w:eastAsia="Times New Roman" w:hAnsi="Book Antiqua" w:cs="Times New Roman"/>
                <w:sz w:val="19"/>
                <w:szCs w:val="19"/>
                <w:lang w:eastAsia="pt-BR"/>
              </w:rPr>
              <w:t>, assinale a alternativa correta:</w:t>
            </w:r>
            <w:r>
              <w:t xml:space="preserve"> </w:t>
            </w:r>
            <w:r w:rsidRPr="00227804">
              <w:rPr>
                <w:rFonts w:ascii="Book Antiqua" w:eastAsia="Times New Roman" w:hAnsi="Book Antiqua" w:cs="Times New Roman"/>
                <w:sz w:val="19"/>
                <w:szCs w:val="19"/>
                <w:lang w:eastAsia="pt-BR"/>
              </w:rPr>
              <w:t>O crime de lavagem de capitais é tipificado quando há demonstração de que os bens, direitos ou valores objeto de ocultação ou dissimulação são produtos, diretos ou indiretos, de infração penal.</w:t>
            </w:r>
            <w:r>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b/>
                <w:sz w:val="19"/>
                <w:szCs w:val="19"/>
                <w:lang w:eastAsia="pt-BR"/>
              </w:rPr>
              <w:t>BL: art. 1º</w:t>
            </w:r>
            <w:r>
              <w:rPr>
                <w:rFonts w:ascii="Book Antiqua" w:eastAsia="Times New Roman" w:hAnsi="Book Antiqua" w:cs="Times New Roman"/>
                <w:b/>
                <w:sz w:val="19"/>
                <w:szCs w:val="19"/>
                <w:lang w:eastAsia="pt-BR"/>
              </w:rPr>
              <w:t>,</w:t>
            </w:r>
            <w:r w:rsidRPr="009217F3">
              <w:rPr>
                <w:rFonts w:ascii="Book Antiqua" w:eastAsia="Times New Roman" w:hAnsi="Book Antiqua" w:cs="Times New Roman"/>
                <w:b/>
                <w:sz w:val="19"/>
                <w:szCs w:val="19"/>
                <w:lang w:eastAsia="pt-BR"/>
              </w:rPr>
              <w:t xml:space="preserve"> da Lei 9613.</w:t>
            </w:r>
          </w:p>
        </w:tc>
      </w:tr>
    </w:tbl>
    <w:p w14:paraId="69FD76BB" w14:textId="0D78FE35" w:rsidR="00167507" w:rsidRPr="004221EF" w:rsidRDefault="00167507" w:rsidP="00DF1EBA">
      <w:pPr>
        <w:spacing w:before="225" w:after="225" w:line="240" w:lineRule="auto"/>
        <w:ind w:firstLine="510"/>
        <w:jc w:val="both"/>
        <w:rPr>
          <w:rFonts w:ascii="Book Antiqua" w:eastAsia="Times New Roman" w:hAnsi="Book Antiqua" w:cs="Times New Roman"/>
          <w:b/>
          <w:bCs/>
          <w:sz w:val="16"/>
          <w:szCs w:val="16"/>
          <w:u w:val="single"/>
          <w:lang w:eastAsia="pt-BR"/>
        </w:rPr>
      </w:pPr>
      <w:r w:rsidRPr="00D06513">
        <w:rPr>
          <w:rFonts w:ascii="Book Antiqua" w:eastAsia="Times New Roman" w:hAnsi="Book Antiqua" w:cs="Times New Roman"/>
          <w:b/>
          <w:bCs/>
          <w:color w:val="000000"/>
          <w:sz w:val="19"/>
          <w:szCs w:val="19"/>
          <w:highlight w:val="magenta"/>
          <w:lang w:eastAsia="pt-BR"/>
        </w:rPr>
        <w:t>§ 1</w:t>
      </w:r>
      <w:r w:rsidRPr="00D06513">
        <w:rPr>
          <w:rFonts w:ascii="Book Antiqua" w:eastAsia="Times New Roman" w:hAnsi="Book Antiqua" w:cs="Times New Roman"/>
          <w:b/>
          <w:bCs/>
          <w:color w:val="000000"/>
          <w:sz w:val="19"/>
          <w:szCs w:val="19"/>
          <w:highlight w:val="magenta"/>
          <w:u w:val="single"/>
          <w:vertAlign w:val="superscript"/>
          <w:lang w:eastAsia="pt-BR"/>
        </w:rPr>
        <w:t>o</w:t>
      </w:r>
      <w:r w:rsidRPr="00D06513">
        <w:rPr>
          <w:rFonts w:ascii="Book Antiqua" w:eastAsia="Times New Roman" w:hAnsi="Book Antiqua" w:cs="Times New Roman"/>
          <w:b/>
          <w:bCs/>
          <w:color w:val="000000"/>
          <w:sz w:val="19"/>
          <w:szCs w:val="19"/>
          <w:lang w:eastAsia="pt-BR"/>
        </w:rPr>
        <w:t xml:space="preserve">  </w:t>
      </w:r>
      <w:r w:rsidRPr="00D06513">
        <w:rPr>
          <w:rFonts w:ascii="Book Antiqua" w:eastAsia="Times New Roman" w:hAnsi="Book Antiqua" w:cs="Times New Roman"/>
          <w:b/>
          <w:bCs/>
          <w:caps/>
          <w:color w:val="000000"/>
          <w:sz w:val="19"/>
          <w:szCs w:val="19"/>
          <w:highlight w:val="green"/>
          <w:lang w:eastAsia="pt-BR"/>
        </w:rPr>
        <w:t>Incorre</w:t>
      </w:r>
      <w:r w:rsidRPr="00D06513">
        <w:rPr>
          <w:rFonts w:ascii="Book Antiqua" w:eastAsia="Times New Roman" w:hAnsi="Book Antiqua" w:cs="Times New Roman"/>
          <w:b/>
          <w:bCs/>
          <w:color w:val="000000"/>
          <w:sz w:val="19"/>
          <w:szCs w:val="19"/>
          <w:lang w:eastAsia="pt-BR"/>
        </w:rPr>
        <w:t xml:space="preserve"> </w:t>
      </w:r>
      <w:r w:rsidRPr="00D06513">
        <w:rPr>
          <w:rFonts w:ascii="Book Antiqua" w:eastAsia="Times New Roman" w:hAnsi="Book Antiqua" w:cs="Times New Roman"/>
          <w:b/>
          <w:bCs/>
          <w:color w:val="000000"/>
          <w:sz w:val="19"/>
          <w:szCs w:val="19"/>
          <w:highlight w:val="cyan"/>
          <w:lang w:eastAsia="pt-BR"/>
        </w:rPr>
        <w:t>na mesma pena</w:t>
      </w:r>
      <w:r w:rsidRPr="00D06513">
        <w:rPr>
          <w:rFonts w:ascii="Book Antiqua" w:eastAsia="Times New Roman" w:hAnsi="Book Antiqua" w:cs="Times New Roman"/>
          <w:b/>
          <w:bCs/>
          <w:color w:val="000000"/>
          <w:sz w:val="19"/>
          <w:szCs w:val="19"/>
          <w:lang w:eastAsia="pt-BR"/>
        </w:rPr>
        <w:t xml:space="preserve"> </w:t>
      </w:r>
      <w:r w:rsidRPr="00D06513">
        <w:rPr>
          <w:rFonts w:ascii="Book Antiqua" w:eastAsia="Times New Roman" w:hAnsi="Book Antiqua" w:cs="Times New Roman"/>
          <w:b/>
          <w:bCs/>
          <w:color w:val="000000"/>
          <w:sz w:val="19"/>
          <w:szCs w:val="19"/>
          <w:highlight w:val="yellow"/>
          <w:lang w:eastAsia="pt-BR"/>
        </w:rPr>
        <w:t>quem</w:t>
      </w:r>
      <w:r w:rsidRPr="00D06513">
        <w:rPr>
          <w:rFonts w:ascii="Book Antiqua" w:eastAsia="Times New Roman" w:hAnsi="Book Antiqua" w:cs="Times New Roman"/>
          <w:b/>
          <w:bCs/>
          <w:color w:val="000000"/>
          <w:sz w:val="19"/>
          <w:szCs w:val="19"/>
          <w:lang w:eastAsia="pt-BR"/>
        </w:rPr>
        <w:t xml:space="preserve">, </w:t>
      </w:r>
      <w:r w:rsidRPr="00D06513">
        <w:rPr>
          <w:rFonts w:ascii="Book Antiqua" w:eastAsia="Times New Roman" w:hAnsi="Book Antiqua" w:cs="Times New Roman"/>
          <w:b/>
          <w:bCs/>
          <w:color w:val="000000"/>
          <w:sz w:val="19"/>
          <w:szCs w:val="19"/>
          <w:highlight w:val="cyan"/>
          <w:lang w:eastAsia="pt-BR"/>
        </w:rPr>
        <w:t>para ocultar</w:t>
      </w:r>
      <w:r w:rsidRPr="00D06513">
        <w:rPr>
          <w:rFonts w:ascii="Book Antiqua" w:eastAsia="Times New Roman" w:hAnsi="Book Antiqua" w:cs="Times New Roman"/>
          <w:b/>
          <w:bCs/>
          <w:color w:val="000000"/>
          <w:sz w:val="19"/>
          <w:szCs w:val="19"/>
          <w:lang w:eastAsia="pt-BR"/>
        </w:rPr>
        <w:t xml:space="preserve"> ou </w:t>
      </w:r>
      <w:r w:rsidRPr="00D06513">
        <w:rPr>
          <w:rFonts w:ascii="Book Antiqua" w:eastAsia="Times New Roman" w:hAnsi="Book Antiqua" w:cs="Times New Roman"/>
          <w:b/>
          <w:bCs/>
          <w:color w:val="000000"/>
          <w:sz w:val="19"/>
          <w:szCs w:val="19"/>
          <w:highlight w:val="cyan"/>
          <w:lang w:eastAsia="pt-BR"/>
        </w:rPr>
        <w:t>dissimular</w:t>
      </w:r>
      <w:r w:rsidRPr="00D06513">
        <w:rPr>
          <w:rFonts w:ascii="Book Antiqua" w:eastAsia="Times New Roman" w:hAnsi="Book Antiqua" w:cs="Times New Roman"/>
          <w:b/>
          <w:bCs/>
          <w:color w:val="000000"/>
          <w:sz w:val="19"/>
          <w:szCs w:val="19"/>
          <w:lang w:eastAsia="pt-BR"/>
        </w:rPr>
        <w:t xml:space="preserve"> a utilização de bens, direitos ou valores provenientes de infração penal</w:t>
      </w:r>
      <w:r w:rsidRPr="00501C6D">
        <w:rPr>
          <w:rFonts w:ascii="Book Antiqua" w:eastAsia="Times New Roman" w:hAnsi="Book Antiqua" w:cs="Times New Roman"/>
          <w:b/>
          <w:bCs/>
          <w:color w:val="000000"/>
          <w:sz w:val="16"/>
          <w:szCs w:val="16"/>
          <w:lang w:eastAsia="pt-BR"/>
        </w:rPr>
        <w:t xml:space="preserve">: </w:t>
      </w:r>
      <w:hyperlink r:id="rId14"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4613DF" w:rsidRPr="00501C6D">
        <w:rPr>
          <w:rFonts w:ascii="Book Antiqua" w:eastAsia="Times New Roman" w:hAnsi="Book Antiqua" w:cs="Times New Roman"/>
          <w:b/>
          <w:bCs/>
          <w:color w:val="0000FF"/>
          <w:sz w:val="16"/>
          <w:szCs w:val="16"/>
          <w:lang w:eastAsia="pt-BR"/>
        </w:rPr>
        <w:t xml:space="preserve"> </w:t>
      </w:r>
      <w:r w:rsidR="004613DF" w:rsidRPr="00501C6D">
        <w:rPr>
          <w:rFonts w:ascii="Book Antiqua" w:hAnsi="Book Antiqua"/>
          <w:b/>
          <w:bCs/>
          <w:color w:val="FF0000"/>
          <w:sz w:val="16"/>
          <w:szCs w:val="16"/>
          <w:u w:val="single"/>
        </w:rPr>
        <w:t>(MPAM-2015)</w:t>
      </w:r>
      <w:r w:rsidR="006E664B">
        <w:rPr>
          <w:rFonts w:ascii="Book Antiqua" w:hAnsi="Book Antiqua"/>
          <w:b/>
          <w:bCs/>
          <w:color w:val="FF0000"/>
          <w:sz w:val="16"/>
          <w:szCs w:val="16"/>
        </w:rPr>
        <w:t xml:space="preserve"> </w:t>
      </w:r>
      <w:r w:rsidR="006E664B">
        <w:rPr>
          <w:rFonts w:ascii="Book Antiqua" w:hAnsi="Book Antiqua"/>
          <w:b/>
          <w:bCs/>
          <w:color w:val="FF0000"/>
          <w:sz w:val="16"/>
          <w:szCs w:val="16"/>
          <w:u w:val="single"/>
        </w:rPr>
        <w:t>(MPSC-2016)</w:t>
      </w:r>
      <w:r w:rsidR="00D0407D" w:rsidRPr="00501C6D">
        <w:rPr>
          <w:rFonts w:ascii="Book Antiqua" w:hAnsi="Book Antiqua"/>
          <w:b/>
          <w:bCs/>
          <w:color w:val="FF0000"/>
          <w:sz w:val="16"/>
          <w:szCs w:val="16"/>
        </w:rPr>
        <w:t xml:space="preserve"> </w:t>
      </w:r>
      <w:r w:rsidR="00D0407D" w:rsidRPr="00501C6D">
        <w:rPr>
          <w:rFonts w:ascii="Book Antiqua" w:eastAsia="Times New Roman" w:hAnsi="Book Antiqua" w:cs="Times New Roman"/>
          <w:b/>
          <w:bCs/>
          <w:color w:val="FF0000"/>
          <w:sz w:val="16"/>
          <w:szCs w:val="16"/>
          <w:u w:val="single"/>
          <w:lang w:eastAsia="pt-BR"/>
        </w:rPr>
        <w:t>(TRF2-2017)</w:t>
      </w:r>
      <w:r w:rsidR="009C68E9" w:rsidRPr="00501C6D">
        <w:rPr>
          <w:rFonts w:ascii="Book Antiqua" w:eastAsia="Times New Roman" w:hAnsi="Book Antiqua" w:cs="Times New Roman"/>
          <w:b/>
          <w:bCs/>
          <w:color w:val="0000FF"/>
          <w:sz w:val="16"/>
          <w:szCs w:val="16"/>
          <w:lang w:eastAsia="pt-BR"/>
        </w:rPr>
        <w:t xml:space="preserve"> </w:t>
      </w:r>
      <w:r w:rsidR="009C68E9" w:rsidRPr="00501C6D">
        <w:rPr>
          <w:rFonts w:ascii="Book Antiqua" w:eastAsia="Times New Roman" w:hAnsi="Book Antiqua" w:cs="Times New Roman"/>
          <w:b/>
          <w:bCs/>
          <w:color w:val="FF0000"/>
          <w:sz w:val="16"/>
          <w:szCs w:val="16"/>
          <w:u w:val="single"/>
          <w:lang w:eastAsia="pt-BR"/>
        </w:rPr>
        <w:t>(MPMT-2019)</w:t>
      </w:r>
      <w:r w:rsidR="006E664B">
        <w:rPr>
          <w:rFonts w:ascii="Book Antiqua" w:eastAsia="Times New Roman" w:hAnsi="Book Antiqua" w:cs="Times New Roman"/>
          <w:b/>
          <w:bCs/>
          <w:color w:val="FF0000"/>
          <w:sz w:val="16"/>
          <w:szCs w:val="16"/>
          <w:lang w:eastAsia="pt-BR"/>
        </w:rPr>
        <w:t xml:space="preserve"> </w:t>
      </w:r>
      <w:r w:rsidR="00FE353B" w:rsidRPr="00501C6D">
        <w:rPr>
          <w:rFonts w:ascii="Book Antiqua" w:hAnsi="Book Antiqua"/>
          <w:b/>
          <w:bCs/>
          <w:color w:val="FF0000"/>
          <w:sz w:val="16"/>
          <w:szCs w:val="16"/>
          <w:u w:val="single"/>
        </w:rPr>
        <w:t>(TJAP-2022)</w:t>
      </w:r>
      <w:r w:rsidR="007B4E0D" w:rsidRPr="00501C6D">
        <w:rPr>
          <w:rFonts w:ascii="Book Antiqua" w:hAnsi="Book Antiqua"/>
          <w:b/>
          <w:bCs/>
          <w:color w:val="FF0000"/>
          <w:sz w:val="16"/>
          <w:szCs w:val="16"/>
        </w:rPr>
        <w:t xml:space="preserve"> </w:t>
      </w:r>
      <w:r w:rsidR="007B4E0D" w:rsidRPr="00501C6D">
        <w:rPr>
          <w:rFonts w:ascii="Book Antiqua" w:eastAsia="Times New Roman" w:hAnsi="Book Antiqua" w:cs="Times New Roman"/>
          <w:b/>
          <w:color w:val="FF0000"/>
          <w:sz w:val="16"/>
          <w:szCs w:val="16"/>
          <w:u w:val="single"/>
          <w:lang w:eastAsia="pt-BR"/>
        </w:rPr>
        <w:t>(TCETO-2022)</w:t>
      </w:r>
      <w:r w:rsidR="00E3545A">
        <w:rPr>
          <w:rFonts w:ascii="Book Antiqua" w:eastAsia="Times New Roman" w:hAnsi="Book Antiqua" w:cs="Times New Roman"/>
          <w:b/>
          <w:color w:val="FF0000"/>
          <w:sz w:val="16"/>
          <w:szCs w:val="16"/>
          <w:lang w:eastAsia="pt-BR"/>
        </w:rPr>
        <w:t xml:space="preserve"> </w:t>
      </w:r>
      <w:r w:rsidR="00E3545A">
        <w:rPr>
          <w:rFonts w:ascii="Book Antiqua" w:eastAsia="Times New Roman" w:hAnsi="Book Antiqua" w:cs="Times New Roman"/>
          <w:b/>
          <w:bCs/>
          <w:color w:val="FF0000"/>
          <w:sz w:val="16"/>
          <w:szCs w:val="16"/>
          <w:u w:val="single"/>
          <w:lang w:eastAsia="pt-BR"/>
        </w:rPr>
        <w:t>(MPRS-2021/2023)</w:t>
      </w:r>
      <w:r w:rsidR="004221EF">
        <w:rPr>
          <w:rFonts w:ascii="Book Antiqua" w:eastAsia="Times New Roman" w:hAnsi="Book Antiqua" w:cs="Times New Roman"/>
          <w:b/>
          <w:bCs/>
          <w:color w:val="FF0000"/>
          <w:sz w:val="16"/>
          <w:szCs w:val="16"/>
          <w:lang w:eastAsia="pt-BR"/>
        </w:rPr>
        <w:t xml:space="preserve"> </w:t>
      </w:r>
      <w:bookmarkStart w:id="4" w:name="_Hlk187755026"/>
      <w:r w:rsidR="004221EF">
        <w:rPr>
          <w:rFonts w:ascii="Book Antiqua" w:eastAsia="Times New Roman" w:hAnsi="Book Antiqua" w:cs="Times New Roman"/>
          <w:b/>
          <w:bCs/>
          <w:color w:val="FF0000"/>
          <w:sz w:val="16"/>
          <w:szCs w:val="16"/>
          <w:u w:val="single"/>
          <w:lang w:eastAsia="pt-BR"/>
        </w:rPr>
        <w:t>(Cartórios/TJSC-2023)</w:t>
      </w:r>
      <w:bookmarkEnd w:id="4"/>
    </w:p>
    <w:p w14:paraId="3BC0DC58" w14:textId="01278EE1" w:rsidR="00167507" w:rsidRPr="004221EF" w:rsidRDefault="00167507" w:rsidP="00DF1EB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06513">
        <w:rPr>
          <w:rFonts w:ascii="Book Antiqua" w:eastAsia="Times New Roman" w:hAnsi="Book Antiqua" w:cs="Times New Roman"/>
          <w:b/>
          <w:bCs/>
          <w:sz w:val="19"/>
          <w:szCs w:val="19"/>
          <w:lang w:eastAsia="pt-BR"/>
        </w:rPr>
        <w:t xml:space="preserve">        I - </w:t>
      </w:r>
      <w:r w:rsidRPr="00FE353B">
        <w:rPr>
          <w:rFonts w:ascii="Book Antiqua" w:eastAsia="Times New Roman" w:hAnsi="Book Antiqua" w:cs="Times New Roman"/>
          <w:b/>
          <w:bCs/>
          <w:caps/>
          <w:sz w:val="19"/>
          <w:szCs w:val="19"/>
          <w:highlight w:val="green"/>
          <w:lang w:eastAsia="pt-BR"/>
        </w:rPr>
        <w:t>os converte</w:t>
      </w:r>
      <w:r w:rsidRPr="00D06513">
        <w:rPr>
          <w:rFonts w:ascii="Book Antiqua" w:eastAsia="Times New Roman" w:hAnsi="Book Antiqua" w:cs="Times New Roman"/>
          <w:b/>
          <w:bCs/>
          <w:sz w:val="19"/>
          <w:szCs w:val="19"/>
          <w:lang w:eastAsia="pt-BR"/>
        </w:rPr>
        <w:t xml:space="preserve"> </w:t>
      </w:r>
      <w:r w:rsidRPr="00FE353B">
        <w:rPr>
          <w:rFonts w:ascii="Book Antiqua" w:eastAsia="Times New Roman" w:hAnsi="Book Antiqua" w:cs="Times New Roman"/>
          <w:b/>
          <w:bCs/>
          <w:sz w:val="19"/>
          <w:szCs w:val="19"/>
          <w:highlight w:val="yellow"/>
          <w:lang w:eastAsia="pt-BR"/>
        </w:rPr>
        <w:t>em ativos</w:t>
      </w:r>
      <w:r w:rsidRPr="00D06513">
        <w:rPr>
          <w:rFonts w:ascii="Book Antiqua" w:eastAsia="Times New Roman" w:hAnsi="Book Antiqua" w:cs="Times New Roman"/>
          <w:b/>
          <w:bCs/>
          <w:sz w:val="19"/>
          <w:szCs w:val="19"/>
          <w:lang w:eastAsia="pt-BR"/>
        </w:rPr>
        <w:t xml:space="preserve"> </w:t>
      </w:r>
      <w:r w:rsidRPr="00FE353B">
        <w:rPr>
          <w:rFonts w:ascii="Book Antiqua" w:eastAsia="Times New Roman" w:hAnsi="Book Antiqua" w:cs="Times New Roman"/>
          <w:b/>
          <w:bCs/>
          <w:sz w:val="19"/>
          <w:szCs w:val="19"/>
          <w:highlight w:val="cyan"/>
          <w:lang w:eastAsia="pt-BR"/>
        </w:rPr>
        <w:t>lícitos</w:t>
      </w:r>
      <w:r w:rsidRPr="00501C6D">
        <w:rPr>
          <w:rFonts w:ascii="Book Antiqua" w:eastAsia="Times New Roman" w:hAnsi="Book Antiqua" w:cs="Times New Roman"/>
          <w:b/>
          <w:bCs/>
          <w:sz w:val="16"/>
          <w:szCs w:val="16"/>
          <w:lang w:eastAsia="pt-BR"/>
        </w:rPr>
        <w:t>;</w:t>
      </w:r>
      <w:r w:rsidR="00FF0C69" w:rsidRPr="00501C6D">
        <w:rPr>
          <w:rFonts w:ascii="Book Antiqua" w:eastAsia="Times New Roman" w:hAnsi="Book Antiqua" w:cs="Times New Roman"/>
          <w:b/>
          <w:bCs/>
          <w:sz w:val="16"/>
          <w:szCs w:val="16"/>
          <w:lang w:eastAsia="pt-BR"/>
        </w:rPr>
        <w:t xml:space="preserve"> </w:t>
      </w:r>
      <w:r w:rsidR="00FF0C69" w:rsidRPr="00501C6D">
        <w:rPr>
          <w:rFonts w:ascii="Book Antiqua" w:eastAsia="Times New Roman" w:hAnsi="Book Antiqua" w:cs="Times New Roman"/>
          <w:b/>
          <w:bCs/>
          <w:color w:val="FF0000"/>
          <w:sz w:val="16"/>
          <w:szCs w:val="16"/>
          <w:u w:val="single"/>
          <w:lang w:eastAsia="pt-BR"/>
        </w:rPr>
        <w:t>(MPSC-2010</w:t>
      </w:r>
      <w:r w:rsidR="006E664B">
        <w:rPr>
          <w:rFonts w:ascii="Book Antiqua" w:eastAsia="Times New Roman" w:hAnsi="Book Antiqua" w:cs="Times New Roman"/>
          <w:b/>
          <w:bCs/>
          <w:color w:val="FF0000"/>
          <w:sz w:val="16"/>
          <w:szCs w:val="16"/>
          <w:u w:val="single"/>
          <w:lang w:eastAsia="pt-BR"/>
        </w:rPr>
        <w:t>/2016</w:t>
      </w:r>
      <w:r w:rsidR="00FF0C69" w:rsidRPr="00501C6D">
        <w:rPr>
          <w:rFonts w:ascii="Book Antiqua" w:eastAsia="Times New Roman" w:hAnsi="Book Antiqua" w:cs="Times New Roman"/>
          <w:b/>
          <w:bCs/>
          <w:color w:val="FF0000"/>
          <w:sz w:val="16"/>
          <w:szCs w:val="16"/>
          <w:u w:val="single"/>
          <w:lang w:eastAsia="pt-BR"/>
        </w:rPr>
        <w:t>)</w:t>
      </w:r>
      <w:r w:rsidR="00D0407D" w:rsidRPr="00501C6D">
        <w:rPr>
          <w:rFonts w:ascii="Book Antiqua" w:eastAsia="Times New Roman" w:hAnsi="Book Antiqua" w:cs="Times New Roman"/>
          <w:b/>
          <w:bCs/>
          <w:color w:val="FF0000"/>
          <w:sz w:val="16"/>
          <w:szCs w:val="16"/>
          <w:lang w:eastAsia="pt-BR"/>
        </w:rPr>
        <w:t xml:space="preserve"> </w:t>
      </w:r>
      <w:r w:rsidR="00D0407D" w:rsidRPr="00501C6D">
        <w:rPr>
          <w:rFonts w:ascii="Book Antiqua" w:eastAsia="Times New Roman" w:hAnsi="Book Antiqua" w:cs="Times New Roman"/>
          <w:b/>
          <w:bCs/>
          <w:color w:val="FF0000"/>
          <w:sz w:val="16"/>
          <w:szCs w:val="16"/>
          <w:u w:val="single"/>
          <w:lang w:eastAsia="pt-BR"/>
        </w:rPr>
        <w:t>(TRF2-2017)</w:t>
      </w:r>
      <w:r w:rsidR="00FE353B" w:rsidRPr="00501C6D">
        <w:rPr>
          <w:rFonts w:ascii="Book Antiqua" w:eastAsia="Times New Roman" w:hAnsi="Book Antiqua" w:cs="Times New Roman"/>
          <w:b/>
          <w:bCs/>
          <w:color w:val="FF0000"/>
          <w:sz w:val="16"/>
          <w:szCs w:val="16"/>
          <w:lang w:eastAsia="pt-BR"/>
        </w:rPr>
        <w:t xml:space="preserve"> </w:t>
      </w:r>
      <w:r w:rsidR="00FE353B" w:rsidRPr="00501C6D">
        <w:rPr>
          <w:rFonts w:ascii="Book Antiqua" w:hAnsi="Book Antiqua"/>
          <w:b/>
          <w:bCs/>
          <w:color w:val="FF0000"/>
          <w:sz w:val="16"/>
          <w:szCs w:val="16"/>
          <w:u w:val="single"/>
        </w:rPr>
        <w:t>(TJAP-2022)</w:t>
      </w:r>
      <w:r w:rsidR="00E3545A">
        <w:rPr>
          <w:rFonts w:ascii="Book Antiqua" w:hAnsi="Book Antiqua"/>
          <w:b/>
          <w:bCs/>
          <w:color w:val="FF0000"/>
          <w:sz w:val="16"/>
          <w:szCs w:val="16"/>
        </w:rPr>
        <w:t xml:space="preserve"> </w:t>
      </w:r>
      <w:r w:rsidR="00E3545A">
        <w:rPr>
          <w:rFonts w:ascii="Book Antiqua" w:hAnsi="Book Antiqua"/>
          <w:b/>
          <w:bCs/>
          <w:color w:val="FF0000"/>
          <w:sz w:val="16"/>
          <w:szCs w:val="16"/>
          <w:u w:val="single"/>
        </w:rPr>
        <w:t>(MPRS-2021/2023)</w:t>
      </w:r>
      <w:r w:rsidR="004221EF">
        <w:rPr>
          <w:rFonts w:ascii="Book Antiqua" w:hAnsi="Book Antiqua"/>
          <w:b/>
          <w:bCs/>
          <w:color w:val="FF0000"/>
          <w:sz w:val="16"/>
          <w:szCs w:val="16"/>
        </w:rPr>
        <w:t xml:space="preserve"> </w:t>
      </w:r>
      <w:r w:rsidR="004221EF">
        <w:rPr>
          <w:rFonts w:ascii="Book Antiqua" w:eastAsia="Times New Roman" w:hAnsi="Book Antiqua" w:cs="Times New Roman"/>
          <w:b/>
          <w:bCs/>
          <w:color w:val="FF0000"/>
          <w:sz w:val="16"/>
          <w:szCs w:val="16"/>
          <w:u w:val="single"/>
          <w:lang w:eastAsia="pt-BR"/>
        </w:rPr>
        <w:t>(Cartórios/TJSC-2023)</w:t>
      </w:r>
    </w:p>
    <w:p w14:paraId="70D1F1D5" w14:textId="382C7D3C" w:rsidR="00167507" w:rsidRPr="006E664B" w:rsidRDefault="00167507" w:rsidP="00DF1EB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06513">
        <w:rPr>
          <w:rFonts w:ascii="Book Antiqua" w:eastAsia="Times New Roman" w:hAnsi="Book Antiqua" w:cs="Times New Roman"/>
          <w:b/>
          <w:bCs/>
          <w:sz w:val="19"/>
          <w:szCs w:val="19"/>
          <w:lang w:eastAsia="pt-BR"/>
        </w:rPr>
        <w:t xml:space="preserve">        II - </w:t>
      </w:r>
      <w:proofErr w:type="gramStart"/>
      <w:r w:rsidRPr="00D06513">
        <w:rPr>
          <w:rFonts w:ascii="Book Antiqua" w:eastAsia="Times New Roman" w:hAnsi="Book Antiqua" w:cs="Times New Roman"/>
          <w:b/>
          <w:bCs/>
          <w:sz w:val="19"/>
          <w:szCs w:val="19"/>
          <w:lang w:eastAsia="pt-BR"/>
        </w:rPr>
        <w:t>os</w:t>
      </w:r>
      <w:proofErr w:type="gramEnd"/>
      <w:r w:rsidRPr="00D06513">
        <w:rPr>
          <w:rFonts w:ascii="Book Antiqua" w:eastAsia="Times New Roman" w:hAnsi="Book Antiqua" w:cs="Times New Roman"/>
          <w:b/>
          <w:bCs/>
          <w:sz w:val="19"/>
          <w:szCs w:val="19"/>
          <w:lang w:eastAsia="pt-BR"/>
        </w:rPr>
        <w:t xml:space="preserve"> adquire, recebe, troca, negocia, dá ou recebe em garantia, guarda, tem em depósito, movimenta ou transfere</w:t>
      </w:r>
      <w:r w:rsidRPr="00501C6D">
        <w:rPr>
          <w:rFonts w:ascii="Book Antiqua" w:eastAsia="Times New Roman" w:hAnsi="Book Antiqua" w:cs="Times New Roman"/>
          <w:b/>
          <w:bCs/>
          <w:sz w:val="16"/>
          <w:szCs w:val="16"/>
          <w:lang w:eastAsia="pt-BR"/>
        </w:rPr>
        <w:t>;</w:t>
      </w:r>
      <w:r w:rsidR="00847B31" w:rsidRPr="00501C6D">
        <w:rPr>
          <w:rFonts w:ascii="Book Antiqua" w:eastAsia="Times New Roman" w:hAnsi="Book Antiqua" w:cs="Times New Roman"/>
          <w:b/>
          <w:bCs/>
          <w:sz w:val="16"/>
          <w:szCs w:val="16"/>
          <w:lang w:eastAsia="pt-BR"/>
        </w:rPr>
        <w:t xml:space="preserve"> </w:t>
      </w:r>
      <w:r w:rsidR="00847B31" w:rsidRPr="00501C6D">
        <w:rPr>
          <w:rFonts w:ascii="Book Antiqua" w:eastAsia="Times New Roman" w:hAnsi="Book Antiqua" w:cs="Times New Roman"/>
          <w:b/>
          <w:bCs/>
          <w:color w:val="FF0000"/>
          <w:sz w:val="16"/>
          <w:szCs w:val="16"/>
          <w:u w:val="single"/>
          <w:lang w:eastAsia="pt-BR"/>
        </w:rPr>
        <w:t>(TJRJ-2016)</w:t>
      </w:r>
      <w:r w:rsidR="006E664B">
        <w:rPr>
          <w:rFonts w:ascii="Book Antiqua" w:eastAsia="Times New Roman" w:hAnsi="Book Antiqua" w:cs="Times New Roman"/>
          <w:b/>
          <w:bCs/>
          <w:color w:val="FF0000"/>
          <w:sz w:val="16"/>
          <w:szCs w:val="16"/>
          <w:lang w:eastAsia="pt-BR"/>
        </w:rPr>
        <w:t xml:space="preserve"> </w:t>
      </w:r>
      <w:r w:rsidR="006E664B">
        <w:rPr>
          <w:rFonts w:ascii="Book Antiqua" w:eastAsia="Times New Roman" w:hAnsi="Book Antiqua" w:cs="Times New Roman"/>
          <w:b/>
          <w:bCs/>
          <w:color w:val="FF0000"/>
          <w:sz w:val="16"/>
          <w:szCs w:val="16"/>
          <w:u w:val="single"/>
          <w:lang w:eastAsia="pt-BR"/>
        </w:rPr>
        <w:t>(MPSC-2016)</w:t>
      </w:r>
      <w:r w:rsidR="00D06513" w:rsidRPr="00501C6D">
        <w:rPr>
          <w:rFonts w:ascii="Book Antiqua" w:eastAsia="Times New Roman" w:hAnsi="Book Antiqua" w:cs="Times New Roman"/>
          <w:b/>
          <w:bCs/>
          <w:color w:val="FF0000"/>
          <w:sz w:val="16"/>
          <w:szCs w:val="16"/>
          <w:lang w:eastAsia="pt-BR"/>
        </w:rPr>
        <w:t xml:space="preserve"> </w:t>
      </w:r>
      <w:r w:rsidR="00D06513" w:rsidRPr="00501C6D">
        <w:rPr>
          <w:rFonts w:ascii="Book Antiqua" w:eastAsia="Times New Roman" w:hAnsi="Book Antiqua" w:cs="Times New Roman"/>
          <w:b/>
          <w:bCs/>
          <w:color w:val="FF0000"/>
          <w:sz w:val="16"/>
          <w:szCs w:val="16"/>
          <w:u w:val="single"/>
          <w:lang w:eastAsia="pt-BR"/>
        </w:rPr>
        <w:t>(TRF3-2016)</w:t>
      </w:r>
      <w:r w:rsidR="00D0407D" w:rsidRPr="00501C6D">
        <w:rPr>
          <w:rFonts w:ascii="Book Antiqua" w:eastAsia="Times New Roman" w:hAnsi="Book Antiqua" w:cs="Times New Roman"/>
          <w:b/>
          <w:bCs/>
          <w:color w:val="FF0000"/>
          <w:sz w:val="16"/>
          <w:szCs w:val="16"/>
          <w:lang w:eastAsia="pt-BR"/>
        </w:rPr>
        <w:t xml:space="preserve"> </w:t>
      </w:r>
      <w:r w:rsidR="00D0407D" w:rsidRPr="00501C6D">
        <w:rPr>
          <w:rFonts w:ascii="Book Antiqua" w:eastAsia="Times New Roman" w:hAnsi="Book Antiqua" w:cs="Times New Roman"/>
          <w:b/>
          <w:bCs/>
          <w:color w:val="FF0000"/>
          <w:sz w:val="16"/>
          <w:szCs w:val="16"/>
          <w:u w:val="single"/>
          <w:lang w:eastAsia="pt-BR"/>
        </w:rPr>
        <w:t>(TRF2-2017)</w:t>
      </w:r>
      <w:r w:rsidR="006E664B">
        <w:rPr>
          <w:rFonts w:ascii="Book Antiqua" w:eastAsia="Times New Roman" w:hAnsi="Book Antiqua" w:cs="Times New Roman"/>
          <w:b/>
          <w:bCs/>
          <w:color w:val="FF0000"/>
          <w:sz w:val="16"/>
          <w:szCs w:val="16"/>
          <w:lang w:eastAsia="pt-BR"/>
        </w:rPr>
        <w:t xml:space="preserve"> </w:t>
      </w:r>
      <w:r w:rsidR="006E664B">
        <w:rPr>
          <w:rFonts w:ascii="Book Antiqua" w:eastAsia="Times New Roman" w:hAnsi="Book Antiqua" w:cs="Times New Roman"/>
          <w:b/>
          <w:bCs/>
          <w:color w:val="FF0000"/>
          <w:sz w:val="16"/>
          <w:szCs w:val="16"/>
          <w:u w:val="single"/>
          <w:lang w:eastAsia="pt-BR"/>
        </w:rPr>
        <w:t>(MPRS-2021</w:t>
      </w:r>
      <w:r w:rsidR="00E3545A">
        <w:rPr>
          <w:rFonts w:ascii="Book Antiqua" w:eastAsia="Times New Roman" w:hAnsi="Book Antiqua" w:cs="Times New Roman"/>
          <w:b/>
          <w:bCs/>
          <w:color w:val="FF0000"/>
          <w:sz w:val="16"/>
          <w:szCs w:val="16"/>
          <w:u w:val="single"/>
          <w:lang w:eastAsia="pt-BR"/>
        </w:rPr>
        <w:t>/2023</w:t>
      </w:r>
      <w:r w:rsidR="006E664B">
        <w:rPr>
          <w:rFonts w:ascii="Book Antiqua" w:eastAsia="Times New Roman" w:hAnsi="Book Antiqua" w:cs="Times New Roman"/>
          <w:b/>
          <w:bCs/>
          <w:color w:val="FF0000"/>
          <w:sz w:val="16"/>
          <w:szCs w:val="16"/>
          <w:u w:val="single"/>
          <w:lang w:eastAsia="pt-BR"/>
        </w:rPr>
        <w:t>)</w:t>
      </w:r>
    </w:p>
    <w:p w14:paraId="41377EBA" w14:textId="4DD1E06C" w:rsidR="00167507" w:rsidRPr="006E664B" w:rsidRDefault="00167507" w:rsidP="00DF1EBA">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06513">
        <w:rPr>
          <w:rFonts w:ascii="Book Antiqua" w:eastAsia="Times New Roman" w:hAnsi="Book Antiqua" w:cs="Times New Roman"/>
          <w:b/>
          <w:bCs/>
          <w:sz w:val="19"/>
          <w:szCs w:val="19"/>
          <w:lang w:eastAsia="pt-BR"/>
        </w:rPr>
        <w:t xml:space="preserve">        III - </w:t>
      </w:r>
      <w:r w:rsidRPr="00D06513">
        <w:rPr>
          <w:rFonts w:ascii="Book Antiqua" w:eastAsia="Times New Roman" w:hAnsi="Book Antiqua" w:cs="Times New Roman"/>
          <w:b/>
          <w:bCs/>
          <w:caps/>
          <w:sz w:val="19"/>
          <w:szCs w:val="19"/>
          <w:highlight w:val="green"/>
          <w:lang w:eastAsia="pt-BR"/>
        </w:rPr>
        <w:t>importa</w:t>
      </w:r>
      <w:r w:rsidRPr="00D06513">
        <w:rPr>
          <w:rFonts w:ascii="Book Antiqua" w:eastAsia="Times New Roman" w:hAnsi="Book Antiqua" w:cs="Times New Roman"/>
          <w:b/>
          <w:bCs/>
          <w:sz w:val="19"/>
          <w:szCs w:val="19"/>
          <w:lang w:eastAsia="pt-BR"/>
        </w:rPr>
        <w:t xml:space="preserve"> ou </w:t>
      </w:r>
      <w:r w:rsidRPr="00D06513">
        <w:rPr>
          <w:rFonts w:ascii="Book Antiqua" w:eastAsia="Times New Roman" w:hAnsi="Book Antiqua" w:cs="Times New Roman"/>
          <w:b/>
          <w:bCs/>
          <w:caps/>
          <w:sz w:val="19"/>
          <w:szCs w:val="19"/>
          <w:highlight w:val="green"/>
          <w:lang w:eastAsia="pt-BR"/>
        </w:rPr>
        <w:t>exporta</w:t>
      </w:r>
      <w:r w:rsidRPr="00D06513">
        <w:rPr>
          <w:rFonts w:ascii="Book Antiqua" w:eastAsia="Times New Roman" w:hAnsi="Book Antiqua" w:cs="Times New Roman"/>
          <w:b/>
          <w:bCs/>
          <w:sz w:val="19"/>
          <w:szCs w:val="19"/>
          <w:lang w:eastAsia="pt-BR"/>
        </w:rPr>
        <w:t xml:space="preserve"> </w:t>
      </w:r>
      <w:r w:rsidRPr="00D06513">
        <w:rPr>
          <w:rFonts w:ascii="Book Antiqua" w:eastAsia="Times New Roman" w:hAnsi="Book Antiqua" w:cs="Times New Roman"/>
          <w:b/>
          <w:bCs/>
          <w:sz w:val="19"/>
          <w:szCs w:val="19"/>
          <w:highlight w:val="cyan"/>
          <w:lang w:eastAsia="pt-BR"/>
        </w:rPr>
        <w:t>bens com valores</w:t>
      </w:r>
      <w:r w:rsidRPr="00D06513">
        <w:rPr>
          <w:rFonts w:ascii="Book Antiqua" w:eastAsia="Times New Roman" w:hAnsi="Book Antiqua" w:cs="Times New Roman"/>
          <w:b/>
          <w:bCs/>
          <w:sz w:val="19"/>
          <w:szCs w:val="19"/>
          <w:lang w:eastAsia="pt-BR"/>
        </w:rPr>
        <w:t xml:space="preserve"> </w:t>
      </w:r>
      <w:r w:rsidRPr="00D06513">
        <w:rPr>
          <w:rFonts w:ascii="Book Antiqua" w:eastAsia="Times New Roman" w:hAnsi="Book Antiqua" w:cs="Times New Roman"/>
          <w:b/>
          <w:bCs/>
          <w:sz w:val="19"/>
          <w:szCs w:val="19"/>
          <w:highlight w:val="yellow"/>
          <w:lang w:eastAsia="pt-BR"/>
        </w:rPr>
        <w:t>não correspondentes</w:t>
      </w:r>
      <w:r w:rsidRPr="00D06513">
        <w:rPr>
          <w:rFonts w:ascii="Book Antiqua" w:eastAsia="Times New Roman" w:hAnsi="Book Antiqua" w:cs="Times New Roman"/>
          <w:b/>
          <w:bCs/>
          <w:sz w:val="19"/>
          <w:szCs w:val="19"/>
          <w:lang w:eastAsia="pt-BR"/>
        </w:rPr>
        <w:t xml:space="preserve"> </w:t>
      </w:r>
      <w:r w:rsidRPr="00D06513">
        <w:rPr>
          <w:rFonts w:ascii="Book Antiqua" w:eastAsia="Times New Roman" w:hAnsi="Book Antiqua" w:cs="Times New Roman"/>
          <w:b/>
          <w:bCs/>
          <w:sz w:val="19"/>
          <w:szCs w:val="19"/>
          <w:highlight w:val="cyan"/>
          <w:lang w:eastAsia="pt-BR"/>
        </w:rPr>
        <w:t>aos verdadeiros</w:t>
      </w:r>
      <w:r w:rsidRPr="00501C6D">
        <w:rPr>
          <w:rFonts w:ascii="Book Antiqua" w:eastAsia="Times New Roman" w:hAnsi="Book Antiqua" w:cs="Times New Roman"/>
          <w:b/>
          <w:bCs/>
          <w:sz w:val="16"/>
          <w:szCs w:val="16"/>
          <w:lang w:eastAsia="pt-BR"/>
        </w:rPr>
        <w:t>.</w:t>
      </w:r>
      <w:r w:rsidR="006E664B">
        <w:rPr>
          <w:rFonts w:ascii="Book Antiqua" w:eastAsia="Times New Roman" w:hAnsi="Book Antiqua" w:cs="Times New Roman"/>
          <w:b/>
          <w:bCs/>
          <w:sz w:val="16"/>
          <w:szCs w:val="16"/>
          <w:lang w:eastAsia="pt-BR"/>
        </w:rPr>
        <w:t xml:space="preserve"> </w:t>
      </w:r>
      <w:r w:rsidR="006E664B">
        <w:rPr>
          <w:rFonts w:ascii="Book Antiqua" w:eastAsia="Times New Roman" w:hAnsi="Book Antiqua" w:cs="Times New Roman"/>
          <w:b/>
          <w:bCs/>
          <w:color w:val="FF0000"/>
          <w:sz w:val="16"/>
          <w:szCs w:val="16"/>
          <w:u w:val="single"/>
          <w:lang w:eastAsia="pt-BR"/>
        </w:rPr>
        <w:t>(MPSC-2016)</w:t>
      </w:r>
      <w:r w:rsidR="005D409E" w:rsidRPr="00501C6D">
        <w:rPr>
          <w:rFonts w:ascii="Book Antiqua" w:eastAsia="Times New Roman" w:hAnsi="Book Antiqua" w:cs="Times New Roman"/>
          <w:b/>
          <w:bCs/>
          <w:sz w:val="16"/>
          <w:szCs w:val="16"/>
          <w:lang w:eastAsia="pt-BR"/>
        </w:rPr>
        <w:t xml:space="preserve"> </w:t>
      </w:r>
      <w:r w:rsidR="005D409E" w:rsidRPr="00501C6D">
        <w:rPr>
          <w:rFonts w:ascii="Book Antiqua" w:eastAsia="Times New Roman" w:hAnsi="Book Antiqua" w:cs="Times New Roman"/>
          <w:b/>
          <w:bCs/>
          <w:color w:val="FF0000"/>
          <w:sz w:val="16"/>
          <w:szCs w:val="16"/>
          <w:u w:val="single"/>
          <w:lang w:eastAsia="pt-BR"/>
        </w:rPr>
        <w:t>(TJSC-2017)</w:t>
      </w:r>
      <w:r w:rsidR="00D0407D" w:rsidRPr="00501C6D">
        <w:rPr>
          <w:rFonts w:ascii="Book Antiqua" w:eastAsia="Times New Roman" w:hAnsi="Book Antiqua" w:cs="Times New Roman"/>
          <w:b/>
          <w:bCs/>
          <w:color w:val="FF0000"/>
          <w:sz w:val="16"/>
          <w:szCs w:val="16"/>
          <w:lang w:eastAsia="pt-BR"/>
        </w:rPr>
        <w:t xml:space="preserve"> </w:t>
      </w:r>
      <w:r w:rsidR="00D0407D" w:rsidRPr="00501C6D">
        <w:rPr>
          <w:rFonts w:ascii="Book Antiqua" w:eastAsia="Times New Roman" w:hAnsi="Book Antiqua" w:cs="Times New Roman"/>
          <w:b/>
          <w:bCs/>
          <w:color w:val="FF0000"/>
          <w:sz w:val="16"/>
          <w:szCs w:val="16"/>
          <w:u w:val="single"/>
          <w:lang w:eastAsia="pt-BR"/>
        </w:rPr>
        <w:t>(TRF2-2017)</w:t>
      </w:r>
      <w:r w:rsidR="009C68E9" w:rsidRPr="00501C6D">
        <w:rPr>
          <w:rFonts w:ascii="Book Antiqua" w:eastAsia="Times New Roman" w:hAnsi="Book Antiqua" w:cs="Times New Roman"/>
          <w:b/>
          <w:bCs/>
          <w:color w:val="FF0000"/>
          <w:sz w:val="16"/>
          <w:szCs w:val="16"/>
          <w:lang w:eastAsia="pt-BR"/>
        </w:rPr>
        <w:t xml:space="preserve"> </w:t>
      </w:r>
      <w:bookmarkStart w:id="5" w:name="_Hlk68532968"/>
      <w:r w:rsidR="009C68E9" w:rsidRPr="00501C6D">
        <w:rPr>
          <w:rFonts w:ascii="Book Antiqua" w:eastAsia="Times New Roman" w:hAnsi="Book Antiqua" w:cs="Times New Roman"/>
          <w:b/>
          <w:bCs/>
          <w:color w:val="FF0000"/>
          <w:sz w:val="16"/>
          <w:szCs w:val="16"/>
          <w:u w:val="single"/>
          <w:lang w:eastAsia="pt-BR"/>
        </w:rPr>
        <w:t>(MPMT-2019)</w:t>
      </w:r>
      <w:bookmarkEnd w:id="5"/>
      <w:r w:rsidR="006E664B">
        <w:rPr>
          <w:rFonts w:ascii="Book Antiqua" w:eastAsia="Times New Roman" w:hAnsi="Book Antiqua" w:cs="Times New Roman"/>
          <w:b/>
          <w:bCs/>
          <w:color w:val="FF0000"/>
          <w:sz w:val="16"/>
          <w:szCs w:val="16"/>
          <w:lang w:eastAsia="pt-BR"/>
        </w:rPr>
        <w:t xml:space="preserve"> </w:t>
      </w:r>
      <w:r w:rsidR="006E664B">
        <w:rPr>
          <w:rFonts w:ascii="Book Antiqua" w:eastAsia="Times New Roman" w:hAnsi="Book Antiqua" w:cs="Times New Roman"/>
          <w:b/>
          <w:bCs/>
          <w:color w:val="FF0000"/>
          <w:sz w:val="16"/>
          <w:szCs w:val="16"/>
          <w:u w:val="single"/>
          <w:lang w:eastAsia="pt-BR"/>
        </w:rPr>
        <w:t>(MPRS-2021</w:t>
      </w:r>
      <w:r w:rsidR="00E3545A">
        <w:rPr>
          <w:rFonts w:ascii="Book Antiqua" w:eastAsia="Times New Roman" w:hAnsi="Book Antiqua" w:cs="Times New Roman"/>
          <w:b/>
          <w:bCs/>
          <w:color w:val="FF0000"/>
          <w:sz w:val="16"/>
          <w:szCs w:val="16"/>
          <w:u w:val="single"/>
          <w:lang w:eastAsia="pt-BR"/>
        </w:rPr>
        <w:t>/2024</w:t>
      </w:r>
      <w:r w:rsidR="006E664B">
        <w:rPr>
          <w:rFonts w:ascii="Book Antiqua" w:eastAsia="Times New Roman" w:hAnsi="Book Antiqua" w:cs="Times New Roman"/>
          <w:b/>
          <w:bCs/>
          <w:color w:val="FF0000"/>
          <w:sz w:val="16"/>
          <w:szCs w:val="16"/>
          <w:u w:val="single"/>
          <w:lang w:eastAsia="pt-BR"/>
        </w:rPr>
        <w:t>)</w:t>
      </w:r>
    </w:p>
    <w:p w14:paraId="09057346"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D06513">
        <w:rPr>
          <w:rFonts w:ascii="Book Antiqua" w:eastAsia="Times New Roman" w:hAnsi="Book Antiqua" w:cs="Times New Roman"/>
          <w:b/>
          <w:bCs/>
          <w:color w:val="000000"/>
          <w:sz w:val="19"/>
          <w:szCs w:val="19"/>
          <w:highlight w:val="magenta"/>
          <w:lang w:eastAsia="pt-BR"/>
        </w:rPr>
        <w:t>§ 2</w:t>
      </w:r>
      <w:proofErr w:type="gramStart"/>
      <w:r w:rsidRPr="00D06513">
        <w:rPr>
          <w:rFonts w:ascii="Book Antiqua" w:eastAsia="Times New Roman" w:hAnsi="Book Antiqua" w:cs="Times New Roman"/>
          <w:b/>
          <w:bCs/>
          <w:color w:val="000000"/>
          <w:sz w:val="19"/>
          <w:szCs w:val="19"/>
          <w:highlight w:val="magenta"/>
          <w:u w:val="single"/>
          <w:vertAlign w:val="superscript"/>
          <w:lang w:eastAsia="pt-BR"/>
        </w:rPr>
        <w:t>o</w:t>
      </w:r>
      <w:r w:rsidRPr="00D06513">
        <w:rPr>
          <w:rFonts w:ascii="Book Antiqua" w:eastAsia="Times New Roman" w:hAnsi="Book Antiqua" w:cs="Times New Roman"/>
          <w:b/>
          <w:bCs/>
          <w:color w:val="000000"/>
          <w:sz w:val="19"/>
          <w:szCs w:val="19"/>
          <w:lang w:eastAsia="pt-BR"/>
        </w:rPr>
        <w:t>  Incorre</w:t>
      </w:r>
      <w:proofErr w:type="gramEnd"/>
      <w:r w:rsidRPr="00D06513">
        <w:rPr>
          <w:rFonts w:ascii="Book Antiqua" w:eastAsia="Times New Roman" w:hAnsi="Book Antiqua" w:cs="Times New Roman"/>
          <w:b/>
          <w:bCs/>
          <w:color w:val="000000"/>
          <w:sz w:val="19"/>
          <w:szCs w:val="19"/>
          <w:lang w:eastAsia="pt-BR"/>
        </w:rPr>
        <w:t>, ainda, na mesma pena quem</w:t>
      </w:r>
      <w:r w:rsidRPr="00501C6D">
        <w:rPr>
          <w:rFonts w:ascii="Book Antiqua" w:eastAsia="Times New Roman" w:hAnsi="Book Antiqua" w:cs="Times New Roman"/>
          <w:color w:val="000000"/>
          <w:sz w:val="16"/>
          <w:szCs w:val="16"/>
          <w:lang w:eastAsia="pt-BR"/>
        </w:rPr>
        <w:t xml:space="preserve">:  </w:t>
      </w:r>
      <w:hyperlink r:id="rId15"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p>
    <w:p w14:paraId="312405C5" w14:textId="191CDE08"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u w:val="single"/>
          <w:lang w:eastAsia="pt-BR"/>
        </w:rPr>
      </w:pPr>
      <w:r w:rsidRPr="009217F3">
        <w:rPr>
          <w:rFonts w:ascii="Book Antiqua" w:eastAsia="Times New Roman" w:hAnsi="Book Antiqua" w:cs="Times New Roman"/>
          <w:color w:val="000000"/>
          <w:sz w:val="19"/>
          <w:szCs w:val="19"/>
          <w:lang w:eastAsia="pt-BR"/>
        </w:rPr>
        <w:t xml:space="preserve">I - </w:t>
      </w:r>
      <w:r w:rsidRPr="008875D4">
        <w:rPr>
          <w:rFonts w:ascii="Book Antiqua" w:eastAsia="Times New Roman" w:hAnsi="Book Antiqua" w:cs="Times New Roman"/>
          <w:b/>
          <w:bCs/>
          <w:color w:val="000000"/>
          <w:sz w:val="19"/>
          <w:szCs w:val="19"/>
          <w:lang w:eastAsia="pt-BR"/>
        </w:rPr>
        <w:t>utiliza, na atividade econômica ou financeira, bens, direitos ou valores provenientes de infração penal</w:t>
      </w:r>
      <w:r w:rsidRPr="00501C6D">
        <w:rPr>
          <w:rFonts w:ascii="Book Antiqua" w:eastAsia="Times New Roman" w:hAnsi="Book Antiqua" w:cs="Times New Roman"/>
          <w:color w:val="000000"/>
          <w:sz w:val="16"/>
          <w:szCs w:val="16"/>
          <w:lang w:eastAsia="pt-BR"/>
        </w:rPr>
        <w:t xml:space="preserve">;  </w:t>
      </w:r>
      <w:hyperlink r:id="rId16"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8875D4" w:rsidRPr="00501C6D">
        <w:rPr>
          <w:rFonts w:ascii="Book Antiqua" w:eastAsia="Times New Roman" w:hAnsi="Book Antiqua" w:cs="Times New Roman"/>
          <w:color w:val="0000FF"/>
          <w:sz w:val="16"/>
          <w:szCs w:val="16"/>
          <w:lang w:eastAsia="pt-BR"/>
        </w:rPr>
        <w:t xml:space="preserve"> </w:t>
      </w:r>
      <w:r w:rsidR="008875D4" w:rsidRPr="00501C6D">
        <w:rPr>
          <w:rFonts w:ascii="Book Antiqua" w:eastAsia="Times New Roman" w:hAnsi="Book Antiqua" w:cs="Times New Roman"/>
          <w:b/>
          <w:color w:val="FF0000"/>
          <w:sz w:val="16"/>
          <w:szCs w:val="16"/>
          <w:u w:val="single"/>
          <w:lang w:eastAsia="pt-BR"/>
        </w:rPr>
        <w:t>(PCRJ-2012)</w:t>
      </w:r>
      <w:r w:rsidR="006E664B">
        <w:rPr>
          <w:rFonts w:ascii="Book Antiqua" w:eastAsia="Times New Roman" w:hAnsi="Book Antiqua" w:cs="Times New Roman"/>
          <w:b/>
          <w:color w:val="FF0000"/>
          <w:sz w:val="16"/>
          <w:szCs w:val="16"/>
          <w:lang w:eastAsia="pt-BR"/>
        </w:rPr>
        <w:t xml:space="preserve"> </w:t>
      </w:r>
      <w:r w:rsidR="006E664B">
        <w:rPr>
          <w:rFonts w:ascii="Book Antiqua" w:eastAsia="Times New Roman" w:hAnsi="Book Antiqua" w:cs="Times New Roman"/>
          <w:b/>
          <w:color w:val="FF0000"/>
          <w:sz w:val="16"/>
          <w:szCs w:val="16"/>
          <w:u w:val="single"/>
          <w:lang w:eastAsia="pt-BR"/>
        </w:rPr>
        <w:t>(MPSC-2016)</w:t>
      </w:r>
      <w:r w:rsidR="008875D4" w:rsidRPr="00501C6D">
        <w:rPr>
          <w:rFonts w:ascii="Book Antiqua" w:eastAsia="Times New Roman" w:hAnsi="Book Antiqua" w:cs="Times New Roman"/>
          <w:b/>
          <w:color w:val="FF0000"/>
          <w:sz w:val="16"/>
          <w:szCs w:val="16"/>
          <w:lang w:eastAsia="pt-BR"/>
        </w:rPr>
        <w:t xml:space="preserve"> </w:t>
      </w:r>
      <w:r w:rsidR="008875D4" w:rsidRPr="00501C6D">
        <w:rPr>
          <w:rFonts w:ascii="Book Antiqua" w:eastAsia="Times New Roman" w:hAnsi="Book Antiqua" w:cs="Times New Roman"/>
          <w:b/>
          <w:color w:val="FF0000"/>
          <w:sz w:val="16"/>
          <w:szCs w:val="16"/>
          <w:u w:val="single"/>
          <w:lang w:eastAsia="pt-BR"/>
        </w:rPr>
        <w:t>(MPRS-2016</w:t>
      </w:r>
      <w:r w:rsidR="006E664B">
        <w:rPr>
          <w:rFonts w:ascii="Book Antiqua" w:eastAsia="Times New Roman" w:hAnsi="Book Antiqua" w:cs="Times New Roman"/>
          <w:b/>
          <w:color w:val="FF0000"/>
          <w:sz w:val="16"/>
          <w:szCs w:val="16"/>
          <w:u w:val="single"/>
          <w:lang w:eastAsia="pt-BR"/>
        </w:rPr>
        <w:t>/2021</w:t>
      </w:r>
      <w:r w:rsidR="00E3545A">
        <w:rPr>
          <w:rFonts w:ascii="Book Antiqua" w:eastAsia="Times New Roman" w:hAnsi="Book Antiqua" w:cs="Times New Roman"/>
          <w:b/>
          <w:color w:val="FF0000"/>
          <w:sz w:val="16"/>
          <w:szCs w:val="16"/>
          <w:u w:val="single"/>
          <w:lang w:eastAsia="pt-BR"/>
        </w:rPr>
        <w:t>/2023</w:t>
      </w:r>
      <w:r w:rsidR="008875D4" w:rsidRPr="00501C6D">
        <w:rPr>
          <w:rFonts w:ascii="Book Antiqua" w:eastAsia="Times New Roman" w:hAnsi="Book Antiqua" w:cs="Times New Roman"/>
          <w:b/>
          <w:color w:val="FF0000"/>
          <w:sz w:val="16"/>
          <w:szCs w:val="16"/>
          <w:u w:val="single"/>
          <w:lang w:eastAsia="pt-BR"/>
        </w:rPr>
        <w:t>)</w:t>
      </w:r>
    </w:p>
    <w:p w14:paraId="4DFE1907" w14:textId="376BC075" w:rsidR="00167507" w:rsidRPr="00C14847" w:rsidRDefault="00167507" w:rsidP="00E3545A">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06513">
        <w:rPr>
          <w:rFonts w:ascii="Book Antiqua" w:eastAsia="Times New Roman" w:hAnsi="Book Antiqua" w:cs="Times New Roman"/>
          <w:b/>
          <w:bCs/>
          <w:sz w:val="19"/>
          <w:szCs w:val="19"/>
          <w:lang w:eastAsia="pt-BR"/>
        </w:rPr>
        <w:t xml:space="preserve">        II - </w:t>
      </w:r>
      <w:proofErr w:type="gramStart"/>
      <w:r w:rsidRPr="00D06513">
        <w:rPr>
          <w:rFonts w:ascii="Book Antiqua" w:eastAsia="Times New Roman" w:hAnsi="Book Antiqua" w:cs="Times New Roman"/>
          <w:b/>
          <w:bCs/>
          <w:sz w:val="19"/>
          <w:szCs w:val="19"/>
          <w:lang w:eastAsia="pt-BR"/>
        </w:rPr>
        <w:t>participa</w:t>
      </w:r>
      <w:proofErr w:type="gramEnd"/>
      <w:r w:rsidRPr="00D06513">
        <w:rPr>
          <w:rFonts w:ascii="Book Antiqua" w:eastAsia="Times New Roman" w:hAnsi="Book Antiqua" w:cs="Times New Roman"/>
          <w:b/>
          <w:bCs/>
          <w:sz w:val="19"/>
          <w:szCs w:val="19"/>
          <w:lang w:eastAsia="pt-BR"/>
        </w:rPr>
        <w:t xml:space="preserve"> de grupo, associação ou escritório </w:t>
      </w:r>
      <w:r w:rsidRPr="00D06513">
        <w:rPr>
          <w:rFonts w:ascii="Book Antiqua" w:eastAsia="Times New Roman" w:hAnsi="Book Antiqua" w:cs="Times New Roman"/>
          <w:b/>
          <w:bCs/>
          <w:sz w:val="19"/>
          <w:szCs w:val="19"/>
          <w:highlight w:val="cyan"/>
          <w:lang w:eastAsia="pt-BR"/>
        </w:rPr>
        <w:t>tendo conhecimento</w:t>
      </w:r>
      <w:r w:rsidRPr="00D06513">
        <w:rPr>
          <w:rFonts w:ascii="Book Antiqua" w:eastAsia="Times New Roman" w:hAnsi="Book Antiqua" w:cs="Times New Roman"/>
          <w:b/>
          <w:bCs/>
          <w:sz w:val="19"/>
          <w:szCs w:val="19"/>
          <w:lang w:eastAsia="pt-BR"/>
        </w:rPr>
        <w:t xml:space="preserve"> de que sua atividade principal ou secundária é dirigida à prática de crimes previstos nesta Lei</w:t>
      </w:r>
      <w:r w:rsidRPr="00501C6D">
        <w:rPr>
          <w:rFonts w:ascii="Book Antiqua" w:eastAsia="Times New Roman" w:hAnsi="Book Antiqua" w:cs="Times New Roman"/>
          <w:b/>
          <w:bCs/>
          <w:sz w:val="16"/>
          <w:szCs w:val="16"/>
          <w:lang w:eastAsia="pt-BR"/>
        </w:rPr>
        <w:t>.</w:t>
      </w:r>
      <w:r w:rsidR="00C253EC" w:rsidRPr="00501C6D">
        <w:rPr>
          <w:rFonts w:ascii="Book Antiqua" w:eastAsia="Times New Roman" w:hAnsi="Book Antiqua" w:cs="Times New Roman"/>
          <w:sz w:val="16"/>
          <w:szCs w:val="16"/>
          <w:lang w:eastAsia="pt-BR"/>
        </w:rPr>
        <w:t xml:space="preserve"> </w:t>
      </w:r>
      <w:r w:rsidR="00C253EC" w:rsidRPr="00501C6D">
        <w:rPr>
          <w:rFonts w:ascii="Book Antiqua" w:eastAsia="Times New Roman" w:hAnsi="Book Antiqua" w:cs="Times New Roman"/>
          <w:b/>
          <w:color w:val="FF0000"/>
          <w:sz w:val="16"/>
          <w:szCs w:val="16"/>
          <w:u w:val="single"/>
          <w:lang w:eastAsia="pt-BR"/>
        </w:rPr>
        <w:t>(TJPB-2011)</w:t>
      </w:r>
      <w:r w:rsidR="00535E3F" w:rsidRPr="00501C6D">
        <w:rPr>
          <w:rFonts w:ascii="Book Antiqua" w:eastAsia="Times New Roman" w:hAnsi="Book Antiqua" w:cs="Times New Roman"/>
          <w:b/>
          <w:color w:val="FF0000"/>
          <w:sz w:val="16"/>
          <w:szCs w:val="16"/>
          <w:lang w:eastAsia="pt-BR"/>
        </w:rPr>
        <w:t xml:space="preserve"> </w:t>
      </w:r>
      <w:r w:rsidR="00535E3F" w:rsidRPr="00501C6D">
        <w:rPr>
          <w:rFonts w:ascii="Book Antiqua" w:hAnsi="Book Antiqua"/>
          <w:b/>
          <w:color w:val="FF0000"/>
          <w:sz w:val="16"/>
          <w:szCs w:val="16"/>
          <w:u w:val="single"/>
        </w:rPr>
        <w:t>(TRF3-2013)</w:t>
      </w:r>
      <w:r w:rsidR="004C4524" w:rsidRPr="00501C6D">
        <w:rPr>
          <w:rFonts w:ascii="Book Antiqua" w:eastAsia="Times New Roman" w:hAnsi="Book Antiqua" w:cs="Times New Roman"/>
          <w:b/>
          <w:color w:val="FF0000"/>
          <w:sz w:val="16"/>
          <w:szCs w:val="16"/>
          <w:lang w:eastAsia="pt-BR"/>
        </w:rPr>
        <w:t xml:space="preserve"> </w:t>
      </w:r>
      <w:r w:rsidR="004C4524" w:rsidRPr="00501C6D">
        <w:rPr>
          <w:rFonts w:ascii="Book Antiqua" w:eastAsia="Times New Roman" w:hAnsi="Book Antiqua" w:cs="Times New Roman"/>
          <w:b/>
          <w:color w:val="FF0000"/>
          <w:sz w:val="16"/>
          <w:szCs w:val="16"/>
          <w:u w:val="single"/>
          <w:lang w:eastAsia="pt-BR"/>
        </w:rPr>
        <w:t>(MPGO-2014)</w:t>
      </w:r>
      <w:r w:rsidR="00351EAE" w:rsidRPr="00501C6D">
        <w:rPr>
          <w:rFonts w:ascii="Book Antiqua" w:eastAsia="Times New Roman" w:hAnsi="Book Antiqua" w:cs="Times New Roman"/>
          <w:b/>
          <w:color w:val="FF0000"/>
          <w:sz w:val="16"/>
          <w:szCs w:val="16"/>
          <w:lang w:eastAsia="pt-BR"/>
        </w:rPr>
        <w:t xml:space="preserve"> </w:t>
      </w:r>
      <w:r w:rsidR="00351EAE" w:rsidRPr="00501C6D">
        <w:rPr>
          <w:rFonts w:ascii="Book Antiqua" w:eastAsia="Times New Roman" w:hAnsi="Book Antiqua" w:cs="Times New Roman"/>
          <w:b/>
          <w:bCs/>
          <w:color w:val="FF0000"/>
          <w:sz w:val="16"/>
          <w:szCs w:val="16"/>
          <w:u w:val="single"/>
          <w:lang w:eastAsia="pt-BR"/>
        </w:rPr>
        <w:t>(TRF1-2015)</w:t>
      </w:r>
      <w:r w:rsidR="00847B31" w:rsidRPr="00501C6D">
        <w:rPr>
          <w:rFonts w:ascii="Book Antiqua" w:eastAsia="Times New Roman" w:hAnsi="Book Antiqua" w:cs="Times New Roman"/>
          <w:b/>
          <w:color w:val="FF0000"/>
          <w:sz w:val="16"/>
          <w:szCs w:val="16"/>
          <w:lang w:eastAsia="pt-BR"/>
        </w:rPr>
        <w:t xml:space="preserve"> </w:t>
      </w:r>
      <w:r w:rsidR="00847B31" w:rsidRPr="00501C6D">
        <w:rPr>
          <w:rFonts w:ascii="Book Antiqua" w:eastAsia="Times New Roman" w:hAnsi="Book Antiqua" w:cs="Times New Roman"/>
          <w:b/>
          <w:bCs/>
          <w:color w:val="FF0000"/>
          <w:sz w:val="16"/>
          <w:szCs w:val="16"/>
          <w:u w:val="single"/>
          <w:lang w:eastAsia="pt-BR"/>
        </w:rPr>
        <w:t>(TJRJ-2016)</w:t>
      </w:r>
      <w:r w:rsidR="003B5B86" w:rsidRPr="00501C6D">
        <w:rPr>
          <w:rFonts w:ascii="Book Antiqua" w:eastAsia="Times New Roman" w:hAnsi="Book Antiqua" w:cs="Times New Roman"/>
          <w:b/>
          <w:bCs/>
          <w:color w:val="FF0000"/>
          <w:sz w:val="16"/>
          <w:szCs w:val="16"/>
          <w:lang w:eastAsia="pt-BR"/>
        </w:rPr>
        <w:t xml:space="preserve"> </w:t>
      </w:r>
      <w:r w:rsidR="003B5B86" w:rsidRPr="00501C6D">
        <w:rPr>
          <w:rFonts w:ascii="Book Antiqua" w:eastAsia="Times New Roman" w:hAnsi="Book Antiqua" w:cs="Times New Roman"/>
          <w:b/>
          <w:bCs/>
          <w:color w:val="FF0000"/>
          <w:sz w:val="16"/>
          <w:szCs w:val="16"/>
          <w:u w:val="single"/>
          <w:lang w:eastAsia="pt-BR"/>
        </w:rPr>
        <w:t>(MPSC-2016)</w:t>
      </w:r>
      <w:r w:rsidR="00D0407D" w:rsidRPr="00501C6D">
        <w:rPr>
          <w:rFonts w:ascii="Book Antiqua" w:eastAsia="Times New Roman" w:hAnsi="Book Antiqua" w:cs="Times New Roman"/>
          <w:b/>
          <w:bCs/>
          <w:color w:val="FF0000"/>
          <w:sz w:val="16"/>
          <w:szCs w:val="16"/>
          <w:lang w:eastAsia="pt-BR"/>
        </w:rPr>
        <w:t xml:space="preserve"> </w:t>
      </w:r>
      <w:r w:rsidR="00D0407D" w:rsidRPr="00501C6D">
        <w:rPr>
          <w:rFonts w:ascii="Book Antiqua" w:eastAsia="Times New Roman" w:hAnsi="Book Antiqua" w:cs="Times New Roman"/>
          <w:b/>
          <w:bCs/>
          <w:color w:val="FF0000"/>
          <w:sz w:val="16"/>
          <w:szCs w:val="16"/>
          <w:u w:val="single"/>
          <w:lang w:eastAsia="pt-BR"/>
        </w:rPr>
        <w:t>(TRF2-2017)</w:t>
      </w:r>
      <w:r w:rsidR="006E664B">
        <w:rPr>
          <w:rFonts w:ascii="Book Antiqua" w:eastAsia="Times New Roman" w:hAnsi="Book Antiqua" w:cs="Times New Roman"/>
          <w:b/>
          <w:bCs/>
          <w:color w:val="FF0000"/>
          <w:sz w:val="16"/>
          <w:szCs w:val="16"/>
          <w:lang w:eastAsia="pt-BR"/>
        </w:rPr>
        <w:t xml:space="preserve"> </w:t>
      </w:r>
      <w:r w:rsidR="003B5B86" w:rsidRPr="00501C6D">
        <w:rPr>
          <w:rFonts w:ascii="Book Antiqua" w:eastAsia="Times New Roman" w:hAnsi="Book Antiqua" w:cs="Times New Roman"/>
          <w:b/>
          <w:color w:val="FF0000"/>
          <w:sz w:val="16"/>
          <w:szCs w:val="16"/>
          <w:u w:val="single"/>
          <w:lang w:eastAsia="pt-BR"/>
        </w:rPr>
        <w:t>(PCPR-2021)</w:t>
      </w:r>
      <w:r w:rsidR="00E3545A">
        <w:rPr>
          <w:rFonts w:ascii="Book Antiqua" w:eastAsia="Times New Roman" w:hAnsi="Book Antiqua" w:cs="Times New Roman"/>
          <w:b/>
          <w:color w:val="FF0000"/>
          <w:sz w:val="16"/>
          <w:szCs w:val="16"/>
          <w:lang w:eastAsia="pt-BR"/>
        </w:rPr>
        <w:t xml:space="preserve"> </w:t>
      </w:r>
      <w:r w:rsidR="00E3545A">
        <w:rPr>
          <w:rFonts w:ascii="Book Antiqua" w:eastAsia="Times New Roman" w:hAnsi="Book Antiqua" w:cs="Times New Roman"/>
          <w:b/>
          <w:bCs/>
          <w:color w:val="FF0000"/>
          <w:sz w:val="16"/>
          <w:szCs w:val="16"/>
          <w:u w:val="single"/>
          <w:lang w:eastAsia="pt-BR"/>
        </w:rPr>
        <w:t>(MPRS-2016/2021/2023)</w:t>
      </w:r>
      <w:r w:rsidR="00C14847">
        <w:rPr>
          <w:rFonts w:ascii="Book Antiqua" w:eastAsia="Times New Roman" w:hAnsi="Book Antiqua" w:cs="Times New Roman"/>
          <w:b/>
          <w:bCs/>
          <w:color w:val="FF0000"/>
          <w:sz w:val="16"/>
          <w:szCs w:val="16"/>
          <w:lang w:eastAsia="pt-BR"/>
        </w:rPr>
        <w:t xml:space="preserve"> </w:t>
      </w:r>
      <w:r w:rsidR="00C14847" w:rsidRPr="00501C6D">
        <w:rPr>
          <w:rFonts w:ascii="Book Antiqua" w:hAnsi="Book Antiqua"/>
          <w:b/>
          <w:color w:val="FF0000"/>
          <w:sz w:val="16"/>
          <w:szCs w:val="16"/>
          <w:u w:val="single"/>
        </w:rPr>
        <w:t>(MPAM-20</w:t>
      </w:r>
      <w:r w:rsidR="00C14847">
        <w:rPr>
          <w:rFonts w:ascii="Book Antiqua" w:hAnsi="Book Antiqua"/>
          <w:b/>
          <w:color w:val="FF0000"/>
          <w:sz w:val="16"/>
          <w:szCs w:val="16"/>
          <w:u w:val="single"/>
        </w:rPr>
        <w:t>23</w:t>
      </w:r>
      <w:r w:rsidR="00C14847" w:rsidRPr="00501C6D">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D60FEA" w:rsidRPr="009217F3" w14:paraId="7F4D3079" w14:textId="77777777" w:rsidTr="00DF728F">
        <w:tc>
          <w:tcPr>
            <w:tcW w:w="8494" w:type="dxa"/>
            <w:shd w:val="clear" w:color="auto" w:fill="CCFFFF"/>
          </w:tcPr>
          <w:p w14:paraId="78ABC150" w14:textId="17554BB8" w:rsidR="00E3545A" w:rsidRDefault="00E3545A" w:rsidP="00E3545A">
            <w:pPr>
              <w:jc w:val="both"/>
              <w:rPr>
                <w:rFonts w:ascii="Book Antiqua" w:eastAsia="Times New Roman" w:hAnsi="Book Antiqua" w:cs="Times New Roman"/>
                <w:b/>
                <w:sz w:val="19"/>
                <w:szCs w:val="19"/>
                <w:lang w:eastAsia="pt-BR"/>
              </w:rPr>
            </w:pPr>
            <w:r w:rsidRPr="00E3545A">
              <w:rPr>
                <w:rFonts w:ascii="Book Antiqua" w:eastAsia="Times New Roman" w:hAnsi="Book Antiqua" w:cs="Times New Roman"/>
                <w:b/>
                <w:bCs/>
                <w:sz w:val="19"/>
                <w:szCs w:val="19"/>
                <w:lang w:eastAsia="pt-BR"/>
              </w:rPr>
              <w:t>(</w:t>
            </w:r>
            <w:r w:rsidRPr="00E3545A">
              <w:rPr>
                <w:rFonts w:ascii="Book Antiqua" w:eastAsia="Times New Roman" w:hAnsi="Book Antiqua" w:cs="Times New Roman"/>
                <w:b/>
                <w:bCs/>
                <w:sz w:val="19"/>
                <w:szCs w:val="19"/>
                <w:highlight w:val="yellow"/>
                <w:lang w:eastAsia="pt-BR"/>
              </w:rPr>
              <w:t>MPRS-2023</w:t>
            </w:r>
            <w:r w:rsidRPr="00E3545A">
              <w:rPr>
                <w:rFonts w:ascii="Book Antiqua" w:eastAsia="Times New Roman" w:hAnsi="Book Antiqua" w:cs="Times New Roman"/>
                <w:b/>
                <w:bCs/>
                <w:sz w:val="19"/>
                <w:szCs w:val="19"/>
                <w:lang w:eastAsia="pt-BR"/>
              </w:rPr>
              <w:t>)</w:t>
            </w:r>
            <w:r w:rsidRPr="00E3545A">
              <w:rPr>
                <w:rFonts w:ascii="Book Antiqua" w:eastAsia="Times New Roman" w:hAnsi="Book Antiqua" w:cs="Times New Roman"/>
                <w:sz w:val="19"/>
                <w:szCs w:val="19"/>
                <w:lang w:eastAsia="pt-BR"/>
              </w:rPr>
              <w:t xml:space="preserve">: Considere a seguinte afirmação sobre os crimes de lavagem de dinheiro (Lei 9.613/98): Somente é possível o crime de lavagem de dinheiro se houver uma infração penal antecedente. Entretanto, basta a comprovação de indícios suficientes da existência da infração penal antecedente, não exigindo a legislação pátria a condenação do(s) autor(es) pela prática do delito antecedente, sendo que, mesmo extinto o processo da infração penal antecedente pela prescrição da pretensão punitiva do Estado, permanece a possibilidade de punição pelo crime de lavagem de dinheiro vinculado a ela. </w:t>
            </w:r>
            <w:r w:rsidRPr="009217F3">
              <w:rPr>
                <w:rFonts w:ascii="Book Antiqua" w:eastAsia="Times New Roman" w:hAnsi="Book Antiqua" w:cs="Times New Roman"/>
                <w:b/>
                <w:sz w:val="19"/>
                <w:szCs w:val="19"/>
                <w:lang w:eastAsia="pt-BR"/>
              </w:rPr>
              <w:t>BL: art. 1º,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9217F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e </w:t>
            </w:r>
            <w:r w:rsidRPr="009217F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w:t>
            </w:r>
            <w:r w:rsidRPr="009217F3">
              <w:rPr>
                <w:rFonts w:ascii="Book Antiqua" w:eastAsia="Times New Roman" w:hAnsi="Book Antiqua" w:cs="Times New Roman"/>
                <w:b/>
                <w:sz w:val="19"/>
                <w:szCs w:val="19"/>
                <w:lang w:eastAsia="pt-BR"/>
              </w:rPr>
              <w:t>1º</w:t>
            </w:r>
            <w:r>
              <w:rPr>
                <w:rFonts w:ascii="Book Antiqua" w:eastAsia="Times New Roman" w:hAnsi="Book Antiqua" w:cs="Times New Roman"/>
                <w:b/>
                <w:sz w:val="19"/>
                <w:szCs w:val="19"/>
                <w:lang w:eastAsia="pt-BR"/>
              </w:rPr>
              <w:t xml:space="preserve"> e 2º</w:t>
            </w:r>
            <w:r w:rsidRPr="009217F3">
              <w:rPr>
                <w:rFonts w:ascii="Book Antiqua" w:eastAsia="Times New Roman" w:hAnsi="Book Antiqua" w:cs="Times New Roman"/>
                <w:b/>
                <w:sz w:val="19"/>
                <w:szCs w:val="19"/>
                <w:lang w:eastAsia="pt-BR"/>
              </w:rPr>
              <w:t xml:space="preserve"> da Lei.</w:t>
            </w:r>
          </w:p>
          <w:p w14:paraId="4EEF124F" w14:textId="77777777" w:rsidR="00E3545A" w:rsidRDefault="00E3545A" w:rsidP="00E3545A">
            <w:pPr>
              <w:jc w:val="both"/>
              <w:rPr>
                <w:rFonts w:ascii="Book Antiqua" w:eastAsia="Times New Roman" w:hAnsi="Book Antiqua" w:cs="Times New Roman"/>
                <w:b/>
                <w:sz w:val="19"/>
                <w:szCs w:val="19"/>
                <w:lang w:eastAsia="pt-BR"/>
              </w:rPr>
            </w:pPr>
          </w:p>
          <w:p w14:paraId="358F2FB4" w14:textId="644B39F5" w:rsidR="001F05F5" w:rsidRDefault="001F05F5" w:rsidP="00E3545A">
            <w:pPr>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006E664B">
              <w:rPr>
                <w:rFonts w:ascii="Book Antiqua" w:eastAsia="Times New Roman" w:hAnsi="Book Antiqua" w:cs="Times New Roman"/>
                <w:b/>
                <w:bCs/>
                <w:i/>
                <w:iCs/>
                <w:color w:val="FF0000"/>
                <w:sz w:val="19"/>
                <w:szCs w:val="19"/>
                <w:lang w:eastAsia="pt-BR"/>
              </w:rPr>
              <w:t>: #</w:t>
            </w:r>
            <w:r w:rsidR="006E664B" w:rsidRPr="006E664B">
              <w:rPr>
                <w:rFonts w:ascii="Book Antiqua" w:eastAsia="Times New Roman" w:hAnsi="Book Antiqua" w:cs="Times New Roman"/>
                <w:b/>
                <w:bCs/>
                <w:i/>
                <w:iCs/>
                <w:color w:val="FF0000"/>
                <w:sz w:val="19"/>
                <w:szCs w:val="19"/>
                <w:highlight w:val="green"/>
                <w:lang w:eastAsia="pt-BR"/>
              </w:rPr>
              <w:t>MPSC-2016</w:t>
            </w:r>
            <w:r w:rsidR="006E664B">
              <w:rPr>
                <w:rFonts w:ascii="Book Antiqua" w:eastAsia="Times New Roman" w:hAnsi="Book Antiqua" w:cs="Times New Roman"/>
                <w:b/>
                <w:bCs/>
                <w:i/>
                <w:iCs/>
                <w:color w:val="FF0000"/>
                <w:sz w:val="19"/>
                <w:szCs w:val="19"/>
                <w:lang w:eastAsia="pt-BR"/>
              </w:rPr>
              <w:t>: #</w:t>
            </w:r>
            <w:r w:rsidR="006E664B" w:rsidRPr="006E664B">
              <w:rPr>
                <w:rFonts w:ascii="Book Antiqua" w:eastAsia="Times New Roman" w:hAnsi="Book Antiqua" w:cs="Times New Roman"/>
                <w:b/>
                <w:bCs/>
                <w:i/>
                <w:iCs/>
                <w:color w:val="FF0000"/>
                <w:sz w:val="19"/>
                <w:szCs w:val="19"/>
                <w:highlight w:val="green"/>
                <w:lang w:eastAsia="pt-BR"/>
              </w:rPr>
              <w:t>MPRS-202</w:t>
            </w:r>
            <w:r w:rsidR="00E3545A">
              <w:rPr>
                <w:rFonts w:ascii="Book Antiqua" w:eastAsia="Times New Roman" w:hAnsi="Book Antiqua" w:cs="Times New Roman"/>
                <w:b/>
                <w:bCs/>
                <w:i/>
                <w:iCs/>
                <w:color w:val="FF0000"/>
                <w:sz w:val="19"/>
                <w:szCs w:val="19"/>
                <w:highlight w:val="green"/>
                <w:lang w:eastAsia="pt-BR"/>
              </w:rPr>
              <w:t>1/2023</w:t>
            </w:r>
            <w:r w:rsidRPr="009217F3">
              <w:rPr>
                <w:rFonts w:ascii="Book Antiqua" w:eastAsia="Times New Roman" w:hAnsi="Book Antiqua" w:cs="Times New Roman"/>
                <w:sz w:val="19"/>
                <w:szCs w:val="19"/>
                <w:lang w:eastAsia="pt-BR"/>
              </w:rPr>
              <w:t>:</w:t>
            </w:r>
            <w:r w:rsidR="00E3545A">
              <w:t xml:space="preserve"> </w:t>
            </w:r>
            <w:r w:rsidR="00E3545A" w:rsidRPr="00E3545A">
              <w:rPr>
                <w:rFonts w:ascii="Book Antiqua" w:eastAsia="Times New Roman" w:hAnsi="Book Antiqua" w:cs="Times New Roman"/>
                <w:sz w:val="19"/>
                <w:szCs w:val="19"/>
                <w:lang w:eastAsia="pt-BR"/>
              </w:rPr>
              <w:t>A Lei 9.613/98 trata, essencialmente, de delitos dolosos, ou seja, aqueles em que o agente tem a intenção de praticar o crime. Não há previsão na lei de tipo penal culposo para o crime de lavagem de dinheiro, o que significa que o agente precisa ter consciência da ilicitude de sua conduta.</w:t>
            </w:r>
            <w:r w:rsidR="00E3545A">
              <w:rPr>
                <w:rFonts w:ascii="Book Antiqua" w:eastAsia="Times New Roman" w:hAnsi="Book Antiqua" w:cs="Times New Roman"/>
                <w:sz w:val="19"/>
                <w:szCs w:val="19"/>
                <w:lang w:eastAsia="pt-BR"/>
              </w:rPr>
              <w:t xml:space="preserve"> Em resumo,</w:t>
            </w:r>
            <w:r>
              <w:rPr>
                <w:rFonts w:ascii="Book Antiqua" w:eastAsia="Times New Roman" w:hAnsi="Book Antiqua" w:cs="Times New Roman"/>
                <w:sz w:val="19"/>
                <w:szCs w:val="19"/>
                <w:lang w:eastAsia="pt-BR"/>
              </w:rPr>
              <w:t xml:space="preserve"> </w:t>
            </w:r>
            <w:r w:rsidR="00E3545A">
              <w:rPr>
                <w:rFonts w:ascii="Book Antiqua" w:eastAsia="Times New Roman" w:hAnsi="Book Antiqua" w:cs="Times New Roman"/>
                <w:sz w:val="19"/>
                <w:szCs w:val="19"/>
                <w:lang w:eastAsia="pt-BR"/>
              </w:rPr>
              <w:t>o</w:t>
            </w:r>
            <w:r w:rsidR="006E664B" w:rsidRPr="006E664B">
              <w:rPr>
                <w:rFonts w:ascii="Book Antiqua" w:eastAsia="Times New Roman" w:hAnsi="Book Antiqua" w:cs="Times New Roman"/>
                <w:sz w:val="19"/>
                <w:szCs w:val="19"/>
                <w:lang w:eastAsia="pt-BR"/>
              </w:rPr>
              <w:t xml:space="preserve"> crime de lavagem de dinheiro exige dolo do agente, não admitindo-se a modalidade culposa.</w:t>
            </w:r>
          </w:p>
          <w:tbl>
            <w:tblPr>
              <w:tblStyle w:val="Tabelacomgrade"/>
              <w:tblW w:w="0" w:type="auto"/>
              <w:tblLook w:val="04A0" w:firstRow="1" w:lastRow="0" w:firstColumn="1" w:lastColumn="0" w:noHBand="0" w:noVBand="1"/>
            </w:tblPr>
            <w:tblGrid>
              <w:gridCol w:w="8268"/>
            </w:tblGrid>
            <w:tr w:rsidR="00E3545A" w14:paraId="524E7D5F" w14:textId="77777777" w:rsidTr="00E3545A">
              <w:tc>
                <w:tcPr>
                  <w:tcW w:w="8268" w:type="dxa"/>
                  <w:shd w:val="clear" w:color="auto" w:fill="FFFFFF" w:themeFill="background1"/>
                </w:tcPr>
                <w:p w14:paraId="6DFB0728" w14:textId="04EF0A69" w:rsidR="00E3545A" w:rsidRDefault="00E3545A" w:rsidP="00E3545A">
                  <w:pPr>
                    <w:jc w:val="both"/>
                    <w:rPr>
                      <w:rFonts w:ascii="Book Antiqua" w:eastAsia="Times New Roman" w:hAnsi="Book Antiqua" w:cs="Times New Roman"/>
                      <w:b/>
                      <w:sz w:val="19"/>
                      <w:szCs w:val="19"/>
                      <w:lang w:eastAsia="pt-BR"/>
                    </w:rPr>
                  </w:pPr>
                  <w:r w:rsidRPr="00E3545A">
                    <w:rPr>
                      <w:rFonts w:ascii="Book Antiqua" w:eastAsia="Times New Roman" w:hAnsi="Book Antiqua" w:cs="Times New Roman"/>
                      <w:b/>
                      <w:sz w:val="18"/>
                      <w:szCs w:val="18"/>
                      <w:lang w:eastAsia="pt-BR"/>
                    </w:rPr>
                    <w:t>(</w:t>
                  </w:r>
                  <w:r w:rsidRPr="00E3545A">
                    <w:rPr>
                      <w:rFonts w:ascii="Book Antiqua" w:eastAsia="Times New Roman" w:hAnsi="Book Antiqua" w:cs="Times New Roman"/>
                      <w:b/>
                      <w:sz w:val="18"/>
                      <w:szCs w:val="18"/>
                      <w:highlight w:val="yellow"/>
                      <w:lang w:eastAsia="pt-BR"/>
                    </w:rPr>
                    <w:t>MPSC-2016</w:t>
                  </w:r>
                  <w:r w:rsidRPr="00E3545A">
                    <w:rPr>
                      <w:rFonts w:ascii="Book Antiqua" w:eastAsia="Times New Roman" w:hAnsi="Book Antiqua" w:cs="Times New Roman"/>
                      <w:b/>
                      <w:sz w:val="18"/>
                      <w:szCs w:val="18"/>
                      <w:lang w:eastAsia="pt-BR"/>
                    </w:rPr>
                    <w:t>)</w:t>
                  </w:r>
                  <w:r w:rsidRPr="00E3545A">
                    <w:rPr>
                      <w:rFonts w:ascii="Book Antiqua" w:eastAsia="Times New Roman" w:hAnsi="Book Antiqua" w:cs="Times New Roman"/>
                      <w:sz w:val="18"/>
                      <w:szCs w:val="18"/>
                      <w:lang w:eastAsia="pt-BR"/>
                    </w:rPr>
                    <w:t>: A respeito do delito de lavagem de dinheiro, é correto afirmar: Na legislação brasileira, o delito de lavagem de dinheiro não é punível na modalidade culposa, sendo exigível o dolo em todas as modalidades típicas. </w:t>
                  </w:r>
                  <w:r w:rsidRPr="00E3545A">
                    <w:rPr>
                      <w:rFonts w:ascii="Book Antiqua" w:eastAsia="Times New Roman" w:hAnsi="Book Antiqua" w:cs="Times New Roman"/>
                      <w:b/>
                      <w:sz w:val="18"/>
                      <w:szCs w:val="18"/>
                      <w:lang w:eastAsia="pt-BR"/>
                    </w:rPr>
                    <w:t xml:space="preserve">BL: art. 1º, </w:t>
                  </w:r>
                  <w:r w:rsidRPr="00E3545A">
                    <w:rPr>
                      <w:rFonts w:ascii="Book Antiqua" w:eastAsia="Times New Roman" w:hAnsi="Book Antiqua" w:cs="Times New Roman"/>
                      <w:b/>
                      <w:i/>
                      <w:iCs/>
                      <w:sz w:val="18"/>
                      <w:szCs w:val="18"/>
                      <w:lang w:eastAsia="pt-BR"/>
                    </w:rPr>
                    <w:t>caput</w:t>
                  </w:r>
                  <w:r w:rsidRPr="00E3545A">
                    <w:rPr>
                      <w:rFonts w:ascii="Book Antiqua" w:eastAsia="Times New Roman" w:hAnsi="Book Antiqua" w:cs="Times New Roman"/>
                      <w:b/>
                      <w:sz w:val="18"/>
                      <w:szCs w:val="18"/>
                      <w:lang w:eastAsia="pt-BR"/>
                    </w:rPr>
                    <w:t xml:space="preserve"> e §§1º e 2º da Lei.</w:t>
                  </w:r>
                </w:p>
              </w:tc>
            </w:tr>
          </w:tbl>
          <w:p w14:paraId="77425E8B" w14:textId="77777777" w:rsidR="00E3545A" w:rsidRDefault="00E3545A" w:rsidP="00E3545A">
            <w:pPr>
              <w:jc w:val="both"/>
              <w:rPr>
                <w:rFonts w:ascii="Book Antiqua" w:eastAsia="Times New Roman" w:hAnsi="Book Antiqua" w:cs="Times New Roman"/>
                <w:b/>
                <w:bCs/>
                <w:i/>
                <w:iCs/>
                <w:color w:val="FF0000"/>
                <w:sz w:val="19"/>
                <w:szCs w:val="19"/>
                <w:lang w:eastAsia="pt-BR"/>
              </w:rPr>
            </w:pPr>
          </w:p>
          <w:p w14:paraId="198DC531" w14:textId="24AF61A9" w:rsidR="001F05F5" w:rsidRDefault="001F05F5" w:rsidP="00E3545A">
            <w:pPr>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535E3F">
              <w:rPr>
                <w:rFonts w:ascii="Book Antiqua" w:eastAsia="Times New Roman" w:hAnsi="Book Antiqua" w:cs="Times New Roman"/>
                <w:b/>
                <w:bCs/>
                <w:i/>
                <w:iCs/>
                <w:color w:val="FF0000"/>
                <w:sz w:val="19"/>
                <w:szCs w:val="19"/>
                <w:highlight w:val="green"/>
                <w:lang w:eastAsia="pt-BR"/>
              </w:rPr>
              <w:t>TRF3-2013</w:t>
            </w:r>
            <w:r w:rsidRPr="009217F3">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MPGO-2014</w:t>
            </w:r>
            <w:r>
              <w:rPr>
                <w:rFonts w:ascii="Book Antiqua" w:eastAsia="Times New Roman" w:hAnsi="Book Antiqua" w:cs="Times New Roman"/>
                <w:b/>
                <w:bCs/>
                <w:i/>
                <w:iCs/>
                <w:color w:val="FF0000"/>
                <w:sz w:val="19"/>
                <w:szCs w:val="19"/>
                <w:lang w:eastAsia="pt-BR"/>
              </w:rPr>
              <w:t>: #</w:t>
            </w:r>
            <w:r w:rsidRPr="00351EAE">
              <w:rPr>
                <w:rFonts w:ascii="Book Antiqua" w:eastAsia="Times New Roman" w:hAnsi="Book Antiqua" w:cs="Times New Roman"/>
                <w:b/>
                <w:bCs/>
                <w:i/>
                <w:iCs/>
                <w:color w:val="FF0000"/>
                <w:sz w:val="19"/>
                <w:szCs w:val="19"/>
                <w:highlight w:val="green"/>
                <w:lang w:eastAsia="pt-BR"/>
              </w:rPr>
              <w:t>TRF1-2015</w:t>
            </w:r>
            <w:r>
              <w:rPr>
                <w:rFonts w:ascii="Book Antiqua" w:eastAsia="Times New Roman" w:hAnsi="Book Antiqua" w:cs="Times New Roman"/>
                <w:b/>
                <w:bCs/>
                <w:i/>
                <w:iCs/>
                <w:color w:val="FF0000"/>
                <w:sz w:val="19"/>
                <w:szCs w:val="19"/>
                <w:lang w:eastAsia="pt-BR"/>
              </w:rPr>
              <w:t>: #</w:t>
            </w:r>
            <w:r w:rsidRPr="00D0407D">
              <w:rPr>
                <w:rFonts w:ascii="Book Antiqua" w:eastAsia="Times New Roman" w:hAnsi="Book Antiqua" w:cs="Times New Roman"/>
                <w:b/>
                <w:bCs/>
                <w:i/>
                <w:iCs/>
                <w:color w:val="FF0000"/>
                <w:sz w:val="19"/>
                <w:szCs w:val="19"/>
                <w:highlight w:val="green"/>
                <w:lang w:eastAsia="pt-BR"/>
              </w:rPr>
              <w:t>TRF2-2017</w:t>
            </w:r>
            <w:r>
              <w:rPr>
                <w:rFonts w:ascii="Book Antiqua" w:eastAsia="Times New Roman" w:hAnsi="Book Antiqua" w:cs="Times New Roman"/>
                <w:b/>
                <w:bCs/>
                <w:i/>
                <w:iCs/>
                <w:color w:val="FF0000"/>
                <w:sz w:val="19"/>
                <w:szCs w:val="19"/>
                <w:lang w:eastAsia="pt-BR"/>
              </w:rPr>
              <w:t>: #</w:t>
            </w:r>
            <w:r w:rsidRPr="00351EAE">
              <w:rPr>
                <w:rFonts w:ascii="Book Antiqua" w:eastAsia="Times New Roman" w:hAnsi="Book Antiqua" w:cs="Times New Roman"/>
                <w:b/>
                <w:bCs/>
                <w:i/>
                <w:iCs/>
                <w:color w:val="FF0000"/>
                <w:sz w:val="19"/>
                <w:szCs w:val="19"/>
                <w:highlight w:val="green"/>
                <w:lang w:eastAsia="pt-BR"/>
              </w:rPr>
              <w:t>CESPE</w:t>
            </w:r>
            <w:r w:rsidRPr="009217F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95306">
              <w:rPr>
                <w:rFonts w:ascii="Book Antiqua" w:eastAsia="Times New Roman" w:hAnsi="Book Antiqua" w:cs="Times New Roman"/>
                <w:sz w:val="19"/>
                <w:szCs w:val="19"/>
                <w:lang w:eastAsia="pt-BR"/>
              </w:rPr>
              <w:t xml:space="preserve">Apesar de a </w:t>
            </w:r>
            <w:r w:rsidRPr="00F95306">
              <w:rPr>
                <w:rFonts w:ascii="Book Antiqua" w:eastAsia="Times New Roman" w:hAnsi="Book Antiqua" w:cs="Times New Roman"/>
                <w:b/>
                <w:bCs/>
                <w:sz w:val="19"/>
                <w:szCs w:val="19"/>
                <w:shd w:val="clear" w:color="auto" w:fill="F7CAAC" w:themeFill="accent2" w:themeFillTint="66"/>
                <w:lang w:eastAsia="pt-BR"/>
              </w:rPr>
              <w:t>figura delituosa do art. 1º, §2º, I, da Lei 9.613/98</w:t>
            </w:r>
            <w:r w:rsidRPr="00F95306">
              <w:rPr>
                <w:rFonts w:ascii="Book Antiqua" w:eastAsia="Times New Roman" w:hAnsi="Book Antiqua" w:cs="Times New Roman"/>
                <w:sz w:val="19"/>
                <w:szCs w:val="19"/>
                <w:lang w:eastAsia="pt-BR"/>
              </w:rPr>
              <w:t xml:space="preserve">, </w:t>
            </w:r>
            <w:r w:rsidRPr="00F95306">
              <w:rPr>
                <w:rFonts w:ascii="Book Antiqua" w:eastAsia="Times New Roman" w:hAnsi="Book Antiqua" w:cs="Times New Roman"/>
                <w:b/>
                <w:bCs/>
                <w:sz w:val="19"/>
                <w:szCs w:val="19"/>
                <w:highlight w:val="yellow"/>
                <w:lang w:eastAsia="pt-BR"/>
              </w:rPr>
              <w:t>ter sido alterada</w:t>
            </w:r>
            <w:r w:rsidRPr="00F95306">
              <w:rPr>
                <w:rFonts w:ascii="Book Antiqua" w:eastAsia="Times New Roman" w:hAnsi="Book Antiqua" w:cs="Times New Roman"/>
                <w:sz w:val="19"/>
                <w:szCs w:val="19"/>
                <w:lang w:eastAsia="pt-BR"/>
              </w:rPr>
              <w:t xml:space="preserve"> de modo a </w:t>
            </w:r>
            <w:r w:rsidRPr="00F95306">
              <w:rPr>
                <w:rFonts w:ascii="Book Antiqua" w:eastAsia="Times New Roman" w:hAnsi="Book Antiqua" w:cs="Times New Roman"/>
                <w:b/>
                <w:bCs/>
                <w:sz w:val="19"/>
                <w:szCs w:val="19"/>
                <w:highlight w:val="green"/>
                <w:lang w:eastAsia="pt-BR"/>
              </w:rPr>
              <w:t>permitir a punição a título</w:t>
            </w:r>
            <w:r w:rsidRPr="00F95306">
              <w:rPr>
                <w:rFonts w:ascii="Book Antiqua" w:eastAsia="Times New Roman" w:hAnsi="Book Antiqua" w:cs="Times New Roman"/>
                <w:sz w:val="19"/>
                <w:szCs w:val="19"/>
                <w:lang w:eastAsia="pt-BR"/>
              </w:rPr>
              <w:t xml:space="preserve"> de </w:t>
            </w:r>
            <w:r w:rsidRPr="00F95306">
              <w:rPr>
                <w:rFonts w:ascii="Book Antiqua" w:eastAsia="Times New Roman" w:hAnsi="Book Antiqua" w:cs="Times New Roman"/>
                <w:b/>
                <w:bCs/>
                <w:sz w:val="19"/>
                <w:szCs w:val="19"/>
                <w:shd w:val="clear" w:color="auto" w:fill="F7CAAC" w:themeFill="accent2" w:themeFillTint="66"/>
                <w:lang w:eastAsia="pt-BR"/>
              </w:rPr>
              <w:t>dolo eventual</w:t>
            </w:r>
            <w:r w:rsidRPr="00F95306">
              <w:rPr>
                <w:rFonts w:ascii="Book Antiqua" w:eastAsia="Times New Roman" w:hAnsi="Book Antiqua" w:cs="Times New Roman"/>
                <w:sz w:val="19"/>
                <w:szCs w:val="19"/>
                <w:lang w:eastAsia="pt-BR"/>
              </w:rPr>
              <w:t xml:space="preserve"> (a redação anterior enunciava a expressão “</w:t>
            </w:r>
            <w:r w:rsidRPr="00F95306">
              <w:rPr>
                <w:rFonts w:ascii="Book Antiqua" w:eastAsia="Times New Roman" w:hAnsi="Book Antiqua" w:cs="Times New Roman"/>
                <w:i/>
                <w:iCs/>
                <w:sz w:val="19"/>
                <w:szCs w:val="19"/>
                <w:lang w:eastAsia="pt-BR"/>
              </w:rPr>
              <w:t>que sabe serem provenientes</w:t>
            </w:r>
            <w:r w:rsidRPr="00F95306">
              <w:rPr>
                <w:rFonts w:ascii="Book Antiqua" w:eastAsia="Times New Roman" w:hAnsi="Book Antiqua" w:cs="Times New Roman"/>
                <w:sz w:val="19"/>
                <w:szCs w:val="19"/>
                <w:lang w:eastAsia="pt-BR"/>
              </w:rPr>
              <w:t xml:space="preserve">”, indicativa de dolo direto), </w:t>
            </w:r>
            <w:r w:rsidRPr="00F95306">
              <w:rPr>
                <w:rFonts w:ascii="Book Antiqua" w:eastAsia="Times New Roman" w:hAnsi="Book Antiqua" w:cs="Times New Roman"/>
                <w:b/>
                <w:bCs/>
                <w:sz w:val="19"/>
                <w:szCs w:val="19"/>
                <w:highlight w:val="green"/>
                <w:lang w:eastAsia="pt-BR"/>
              </w:rPr>
              <w:t>o mesmo não aconteceu</w:t>
            </w:r>
            <w:r w:rsidRPr="00F95306">
              <w:rPr>
                <w:rFonts w:ascii="Book Antiqua" w:eastAsia="Times New Roman" w:hAnsi="Book Antiqua" w:cs="Times New Roman"/>
                <w:b/>
                <w:bCs/>
                <w:sz w:val="19"/>
                <w:szCs w:val="19"/>
                <w:lang w:eastAsia="pt-BR"/>
              </w:rPr>
              <w:t xml:space="preserve"> </w:t>
            </w:r>
            <w:r w:rsidRPr="00F95306">
              <w:rPr>
                <w:rFonts w:ascii="Book Antiqua" w:eastAsia="Times New Roman" w:hAnsi="Book Antiqua" w:cs="Times New Roman"/>
                <w:sz w:val="19"/>
                <w:szCs w:val="19"/>
                <w:lang w:eastAsia="pt-BR"/>
              </w:rPr>
              <w:t xml:space="preserve">com o </w:t>
            </w:r>
            <w:r w:rsidRPr="00F95306">
              <w:rPr>
                <w:rFonts w:ascii="Book Antiqua" w:eastAsia="Times New Roman" w:hAnsi="Book Antiqua" w:cs="Times New Roman"/>
                <w:b/>
                <w:bCs/>
                <w:sz w:val="19"/>
                <w:szCs w:val="19"/>
                <w:shd w:val="clear" w:color="auto" w:fill="F7CAAC" w:themeFill="accent2" w:themeFillTint="66"/>
                <w:lang w:eastAsia="pt-BR"/>
              </w:rPr>
              <w:t>tipo penal do art. 1º, §2º, II</w:t>
            </w:r>
            <w:r w:rsidRPr="00F95306">
              <w:rPr>
                <w:rFonts w:ascii="Book Antiqua" w:eastAsia="Times New Roman" w:hAnsi="Book Antiqua" w:cs="Times New Roman"/>
                <w:sz w:val="19"/>
                <w:szCs w:val="19"/>
                <w:lang w:eastAsia="pt-BR"/>
              </w:rPr>
              <w:t>, que prevê que incorre na mesma pena do crime de lavagem de capitais quem “</w:t>
            </w:r>
            <w:r w:rsidRPr="00F95306">
              <w:rPr>
                <w:rFonts w:ascii="Book Antiqua" w:eastAsia="Times New Roman" w:hAnsi="Book Antiqua" w:cs="Times New Roman"/>
                <w:i/>
                <w:iCs/>
                <w:sz w:val="19"/>
                <w:szCs w:val="19"/>
                <w:lang w:eastAsia="pt-BR"/>
              </w:rPr>
              <w:t>participa de grupo, associação ou escritório tendo conhecimento de que sua atividade principal ou secundária é dirigida à prática de crimes previstos nesta Lei</w:t>
            </w:r>
            <w:r w:rsidRPr="00F95306">
              <w:rPr>
                <w:rFonts w:ascii="Book Antiqua" w:eastAsia="Times New Roman" w:hAnsi="Book Antiqua" w:cs="Times New Roman"/>
                <w:sz w:val="19"/>
                <w:szCs w:val="19"/>
                <w:lang w:eastAsia="pt-BR"/>
              </w:rPr>
              <w:t xml:space="preserve">”. </w:t>
            </w:r>
            <w:r w:rsidRPr="00F95306">
              <w:rPr>
                <w:rFonts w:ascii="Book Antiqua" w:eastAsia="Times New Roman" w:hAnsi="Book Antiqua" w:cs="Times New Roman"/>
                <w:b/>
                <w:bCs/>
                <w:sz w:val="19"/>
                <w:szCs w:val="19"/>
                <w:highlight w:val="yellow"/>
                <w:lang w:eastAsia="pt-BR"/>
              </w:rPr>
              <w:t>Como não houve a supressão da expressão</w:t>
            </w:r>
            <w:r w:rsidRPr="00F95306">
              <w:rPr>
                <w:rFonts w:ascii="Book Antiqua" w:eastAsia="Times New Roman" w:hAnsi="Book Antiqua" w:cs="Times New Roman"/>
                <w:sz w:val="19"/>
                <w:szCs w:val="19"/>
                <w:lang w:eastAsia="pt-BR"/>
              </w:rPr>
              <w:t xml:space="preserve"> “</w:t>
            </w:r>
            <w:r w:rsidRPr="00F95306">
              <w:rPr>
                <w:rFonts w:ascii="Book Antiqua" w:eastAsia="Times New Roman" w:hAnsi="Book Antiqua" w:cs="Times New Roman"/>
                <w:b/>
                <w:bCs/>
                <w:sz w:val="19"/>
                <w:szCs w:val="19"/>
                <w:shd w:val="clear" w:color="auto" w:fill="F7CAAC" w:themeFill="accent2" w:themeFillTint="66"/>
                <w:lang w:eastAsia="pt-BR"/>
              </w:rPr>
              <w:t>tendo conhecimento</w:t>
            </w:r>
            <w:r w:rsidRPr="00F95306">
              <w:rPr>
                <w:rFonts w:ascii="Book Antiqua" w:eastAsia="Times New Roman" w:hAnsi="Book Antiqua" w:cs="Times New Roman"/>
                <w:sz w:val="19"/>
                <w:szCs w:val="19"/>
                <w:lang w:eastAsia="pt-BR"/>
              </w:rPr>
              <w:t xml:space="preserve">”, </w:t>
            </w:r>
            <w:r w:rsidRPr="00F95306">
              <w:rPr>
                <w:rFonts w:ascii="Book Antiqua" w:eastAsia="Times New Roman" w:hAnsi="Book Antiqua" w:cs="Times New Roman"/>
                <w:b/>
                <w:bCs/>
                <w:sz w:val="19"/>
                <w:szCs w:val="19"/>
                <w:highlight w:val="green"/>
                <w:lang w:eastAsia="pt-BR"/>
              </w:rPr>
              <w:t>conclui-se</w:t>
            </w:r>
            <w:r w:rsidRPr="00F95306">
              <w:rPr>
                <w:rFonts w:ascii="Book Antiqua" w:eastAsia="Times New Roman" w:hAnsi="Book Antiqua" w:cs="Times New Roman"/>
                <w:b/>
                <w:bCs/>
                <w:sz w:val="19"/>
                <w:szCs w:val="19"/>
                <w:lang w:eastAsia="pt-BR"/>
              </w:rPr>
              <w:t xml:space="preserve"> </w:t>
            </w:r>
            <w:r w:rsidRPr="00F95306">
              <w:rPr>
                <w:rFonts w:ascii="Book Antiqua" w:eastAsia="Times New Roman" w:hAnsi="Book Antiqua" w:cs="Times New Roman"/>
                <w:sz w:val="19"/>
                <w:szCs w:val="19"/>
                <w:lang w:eastAsia="pt-BR"/>
              </w:rPr>
              <w:t xml:space="preserve">que </w:t>
            </w:r>
            <w:r w:rsidRPr="00F95306">
              <w:rPr>
                <w:rFonts w:ascii="Book Antiqua" w:eastAsia="Times New Roman" w:hAnsi="Book Antiqua" w:cs="Times New Roman"/>
                <w:b/>
                <w:bCs/>
                <w:sz w:val="19"/>
                <w:szCs w:val="19"/>
                <w:highlight w:val="yellow"/>
                <w:lang w:eastAsia="pt-BR"/>
              </w:rPr>
              <w:t>esta figura delituosa</w:t>
            </w:r>
            <w:r w:rsidRPr="00F95306">
              <w:rPr>
                <w:rFonts w:ascii="Book Antiqua" w:eastAsia="Times New Roman" w:hAnsi="Book Antiqua" w:cs="Times New Roman"/>
                <w:sz w:val="19"/>
                <w:szCs w:val="19"/>
                <w:lang w:eastAsia="pt-BR"/>
              </w:rPr>
              <w:t xml:space="preserve"> </w:t>
            </w:r>
            <w:r w:rsidRPr="00F95306">
              <w:rPr>
                <w:rFonts w:ascii="Book Antiqua" w:eastAsia="Times New Roman" w:hAnsi="Book Antiqua" w:cs="Times New Roman"/>
                <w:b/>
                <w:bCs/>
                <w:sz w:val="19"/>
                <w:szCs w:val="19"/>
                <w:highlight w:val="green"/>
                <w:lang w:eastAsia="pt-BR"/>
              </w:rPr>
              <w:t>subsiste</w:t>
            </w:r>
            <w:r w:rsidRPr="00F95306">
              <w:rPr>
                <w:rFonts w:ascii="Book Antiqua" w:eastAsia="Times New Roman" w:hAnsi="Book Antiqua" w:cs="Times New Roman"/>
                <w:sz w:val="19"/>
                <w:szCs w:val="19"/>
                <w:lang w:eastAsia="pt-BR"/>
              </w:rPr>
              <w:t xml:space="preserve"> </w:t>
            </w:r>
            <w:r w:rsidRPr="00F95306">
              <w:rPr>
                <w:rFonts w:ascii="Book Antiqua" w:eastAsia="Times New Roman" w:hAnsi="Book Antiqua" w:cs="Times New Roman"/>
                <w:b/>
                <w:bCs/>
                <w:sz w:val="19"/>
                <w:szCs w:val="19"/>
                <w:highlight w:val="yellow"/>
                <w:lang w:eastAsia="pt-BR"/>
              </w:rPr>
              <w:t>como a única modalidade de lavagem de capitais</w:t>
            </w:r>
            <w:r w:rsidRPr="00F95306">
              <w:rPr>
                <w:rFonts w:ascii="Book Antiqua" w:eastAsia="Times New Roman" w:hAnsi="Book Antiqua" w:cs="Times New Roman"/>
                <w:sz w:val="19"/>
                <w:szCs w:val="19"/>
                <w:lang w:eastAsia="pt-BR"/>
              </w:rPr>
              <w:t xml:space="preserve"> </w:t>
            </w:r>
            <w:r w:rsidRPr="00F95306">
              <w:rPr>
                <w:rFonts w:ascii="Book Antiqua" w:eastAsia="Times New Roman" w:hAnsi="Book Antiqua" w:cs="Times New Roman"/>
                <w:b/>
                <w:bCs/>
                <w:sz w:val="19"/>
                <w:szCs w:val="19"/>
                <w:shd w:val="clear" w:color="auto" w:fill="F7CAAC" w:themeFill="accent2" w:themeFillTint="66"/>
                <w:lang w:eastAsia="pt-BR"/>
              </w:rPr>
              <w:t>punida exclusivamente a título de dolo direto</w:t>
            </w:r>
            <w:r w:rsidRPr="00F95306">
              <w:rPr>
                <w:rFonts w:ascii="Book Antiqua" w:eastAsia="Times New Roman" w:hAnsi="Book Antiqua" w:cs="Times New Roman"/>
                <w:sz w:val="19"/>
                <w:szCs w:val="19"/>
                <w:lang w:eastAsia="pt-BR"/>
              </w:rPr>
              <w:t>, de modo que, caso o agente participe de grupo, associação ou escritório apenas desconfiando ou suspeitando que sua atividade principal ou secundária é dirigia à prática da lavagem de capitais, não poderá responder pelo crime do art. 1º, §2º, II, da Lei 9.613/98, porquanto este crime não admite a punição a título de dolo eventual.</w:t>
            </w:r>
          </w:p>
          <w:p w14:paraId="3D43BB31" w14:textId="77777777" w:rsidR="00E3545A" w:rsidRDefault="00E3545A" w:rsidP="00E3545A">
            <w:pPr>
              <w:jc w:val="both"/>
              <w:rPr>
                <w:rFonts w:ascii="Book Antiqua" w:eastAsia="Times New Roman" w:hAnsi="Book Antiqua" w:cs="Times New Roman"/>
                <w:b/>
                <w:sz w:val="19"/>
                <w:szCs w:val="19"/>
                <w:lang w:eastAsia="pt-BR"/>
              </w:rPr>
            </w:pPr>
          </w:p>
          <w:p w14:paraId="2812FFCE" w14:textId="403A59A4" w:rsidR="00D60FEA" w:rsidRPr="009217F3" w:rsidRDefault="00D60FEA" w:rsidP="00E3545A">
            <w:pPr>
              <w:jc w:val="both"/>
              <w:rPr>
                <w:rFonts w:ascii="Book Antiqua" w:eastAsia="Times New Roman" w:hAnsi="Book Antiqua" w:cs="Times New Roman"/>
                <w:b/>
                <w:sz w:val="19"/>
                <w:szCs w:val="19"/>
                <w:lang w:eastAsia="pt-BR"/>
              </w:rPr>
            </w:pP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b/>
                <w:sz w:val="19"/>
                <w:szCs w:val="19"/>
                <w:highlight w:val="yellow"/>
                <w:lang w:eastAsia="pt-BR"/>
              </w:rPr>
              <w:t>MPSC-2016</w:t>
            </w: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sz w:val="19"/>
                <w:szCs w:val="19"/>
                <w:lang w:eastAsia="pt-BR"/>
              </w:rPr>
              <w:t>: Nos crimes de “lavagem” ou ocultação de bens, direitos e valores, previstos na Lei n. 9.613/98 (Lavagem de Dinheiro), incorre nas mesmas penas quem participa de escritório tendo conhecimento de que sua atividade principal ou, até mesmo secundária, é dirigida à prática de crimes previstos na supramencionada legislação repressiva. </w:t>
            </w:r>
            <w:r w:rsidRPr="009217F3">
              <w:rPr>
                <w:rFonts w:ascii="Book Antiqua" w:eastAsia="Times New Roman" w:hAnsi="Book Antiqua" w:cs="Times New Roman"/>
                <w:b/>
                <w:sz w:val="19"/>
                <w:szCs w:val="19"/>
                <w:lang w:eastAsia="pt-BR"/>
              </w:rPr>
              <w:t>BL: art. 1º, §1º, II da Lei.</w:t>
            </w:r>
          </w:p>
          <w:p w14:paraId="0E54C3E7" w14:textId="77777777" w:rsidR="00E3545A" w:rsidRDefault="00E3545A" w:rsidP="00E3545A">
            <w:pPr>
              <w:jc w:val="both"/>
              <w:rPr>
                <w:rFonts w:ascii="Book Antiqua" w:eastAsia="Times New Roman" w:hAnsi="Book Antiqua" w:cs="Times New Roman"/>
                <w:b/>
                <w:sz w:val="19"/>
                <w:szCs w:val="19"/>
                <w:lang w:eastAsia="pt-BR"/>
              </w:rPr>
            </w:pPr>
          </w:p>
          <w:p w14:paraId="7BEC48A4" w14:textId="6A710EE1" w:rsidR="00F64613" w:rsidRDefault="00F64613" w:rsidP="00E3545A">
            <w:pPr>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b/>
                <w:sz w:val="19"/>
                <w:szCs w:val="19"/>
                <w:highlight w:val="yellow"/>
                <w:lang w:eastAsia="pt-BR"/>
              </w:rPr>
              <w:t>MPRS-2016</w:t>
            </w: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sz w:val="19"/>
                <w:szCs w:val="19"/>
                <w:lang w:eastAsia="pt-BR"/>
              </w:rPr>
              <w:t>: Investigado por corrupção, ex-secretário de Obras Públicas da Argentina dos governos Kirchner foi preso quando prestes a enterrar milhares de dólares no terreno de um mosteiro, na província de Buenos Aires. O colombiano Pablo Escobar, conhecido narcotraficante dos anos 80/90, enterrava dinheiro oriundo do tráfico de entorpecentes. Nestas situações é razoável afirmar, à luz da doutrina especializada e de precedentes jurisprudenciais, que enterrar dinheiro produto do crime antecedente, ainda que seja para ocultá-lo, não se enquadra no tipo assimétrico da lavagem de dinheiro, se desacompanhado de um ato adicional ou contexto capaz de evidenciar que o agente realizou a ação com a finalidade específica de emprestar aparência de licitude aos valores escondidos.</w:t>
            </w:r>
          </w:p>
          <w:p w14:paraId="5568BEBF" w14:textId="77777777" w:rsidR="00E3545A" w:rsidRPr="009217F3" w:rsidRDefault="00E3545A" w:rsidP="00E3545A">
            <w:pPr>
              <w:jc w:val="both"/>
              <w:rPr>
                <w:rFonts w:ascii="Book Antiqua" w:eastAsia="Times New Roman" w:hAnsi="Book Antiqua" w:cs="Times New Roman"/>
                <w:sz w:val="19"/>
                <w:szCs w:val="19"/>
                <w:lang w:eastAsia="pt-BR"/>
              </w:rPr>
            </w:pPr>
          </w:p>
          <w:p w14:paraId="525CB1BD" w14:textId="6A2CACF6" w:rsidR="00F64613" w:rsidRDefault="00BC1422" w:rsidP="00E3545A">
            <w:pPr>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w:t>
            </w:r>
            <w:r w:rsidRPr="009217F3">
              <w:rPr>
                <w:rFonts w:ascii="Book Antiqua" w:eastAsia="Times New Roman" w:hAnsi="Book Antiqua" w:cs="Times New Roman"/>
                <w:b/>
                <w:bCs/>
                <w:i/>
                <w:iCs/>
                <w:color w:val="FF0000"/>
                <w:sz w:val="19"/>
                <w:szCs w:val="19"/>
                <w:highlight w:val="green"/>
                <w:lang w:eastAsia="pt-BR"/>
              </w:rPr>
              <w:t>STF</w:t>
            </w:r>
            <w:r w:rsidRPr="009217F3">
              <w:rPr>
                <w:rFonts w:ascii="Book Antiqua" w:eastAsia="Times New Roman" w:hAnsi="Book Antiqua" w:cs="Times New Roman"/>
                <w:sz w:val="19"/>
                <w:szCs w:val="19"/>
                <w:lang w:eastAsia="pt-BR"/>
              </w:rPr>
              <w:t>:</w:t>
            </w:r>
            <w:r w:rsidR="00F64613" w:rsidRPr="009217F3">
              <w:rPr>
                <w:rFonts w:ascii="Book Antiqua" w:eastAsia="Times New Roman" w:hAnsi="Book Antiqua" w:cs="Times New Roman"/>
                <w:sz w:val="19"/>
                <w:szCs w:val="19"/>
                <w:lang w:eastAsia="pt-BR"/>
              </w:rPr>
              <w:t xml:space="preserve"> “O recebimento por modo clandestino e capaz de ocultar o destinatário da propina, além de esperado, integra a própria materialidade da corrupção passiva, não constituindo, portanto, ação distinta e autônoma da lavagem de dinheiro. Para caracterizar esse crime autônomo seria necessário identificar </w:t>
            </w:r>
            <w:r w:rsidR="00F64613" w:rsidRPr="009217F3">
              <w:rPr>
                <w:rFonts w:ascii="Book Antiqua" w:eastAsia="Times New Roman" w:hAnsi="Book Antiqua" w:cs="Times New Roman"/>
                <w:b/>
                <w:sz w:val="19"/>
                <w:szCs w:val="19"/>
                <w:highlight w:val="yellow"/>
                <w:lang w:eastAsia="pt-BR"/>
              </w:rPr>
              <w:t>atos posteriores, destinados a recolocar na economia formal a vantagem indevidamente recebida</w:t>
            </w:r>
            <w:r w:rsidR="00F64613" w:rsidRPr="009217F3">
              <w:rPr>
                <w:rFonts w:ascii="Book Antiqua" w:eastAsia="Times New Roman" w:hAnsi="Book Antiqua" w:cs="Times New Roman"/>
                <w:sz w:val="19"/>
                <w:szCs w:val="19"/>
                <w:lang w:eastAsia="pt-BR"/>
              </w:rPr>
              <w:t>” (fls.31 do Acórdão dos Sextos EI da AP470).</w:t>
            </w:r>
          </w:p>
          <w:p w14:paraId="48DBAC02" w14:textId="77777777" w:rsidR="00E3545A" w:rsidRDefault="00E3545A" w:rsidP="00E3545A">
            <w:pPr>
              <w:jc w:val="both"/>
              <w:rPr>
                <w:rFonts w:ascii="Book Antiqua" w:eastAsia="Times New Roman" w:hAnsi="Book Antiqua" w:cs="Times New Roman"/>
                <w:b/>
                <w:bCs/>
                <w:i/>
                <w:iCs/>
                <w:color w:val="FF0000"/>
                <w:sz w:val="19"/>
                <w:szCs w:val="19"/>
                <w:lang w:eastAsia="pt-BR"/>
              </w:rPr>
            </w:pPr>
          </w:p>
          <w:p w14:paraId="32ABAE5F" w14:textId="2E6A8E23" w:rsidR="004C4524" w:rsidRPr="009217F3" w:rsidRDefault="00351EAE" w:rsidP="00E3545A">
            <w:pPr>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535E3F">
              <w:rPr>
                <w:rFonts w:ascii="Book Antiqua" w:eastAsia="Times New Roman" w:hAnsi="Book Antiqua" w:cs="Times New Roman"/>
                <w:b/>
                <w:bCs/>
                <w:i/>
                <w:iCs/>
                <w:color w:val="FF0000"/>
                <w:sz w:val="19"/>
                <w:szCs w:val="19"/>
                <w:highlight w:val="green"/>
                <w:lang w:eastAsia="pt-BR"/>
              </w:rPr>
              <w:t>TRF</w:t>
            </w:r>
            <w:r>
              <w:rPr>
                <w:rFonts w:ascii="Book Antiqua" w:eastAsia="Times New Roman" w:hAnsi="Book Antiqua" w:cs="Times New Roman"/>
                <w:b/>
                <w:bCs/>
                <w:i/>
                <w:iCs/>
                <w:color w:val="FF0000"/>
                <w:sz w:val="19"/>
                <w:szCs w:val="19"/>
                <w:highlight w:val="green"/>
                <w:lang w:eastAsia="pt-BR"/>
              </w:rPr>
              <w:t>1</w:t>
            </w:r>
            <w:r w:rsidRPr="00535E3F">
              <w:rPr>
                <w:rFonts w:ascii="Book Antiqua" w:eastAsia="Times New Roman" w:hAnsi="Book Antiqua" w:cs="Times New Roman"/>
                <w:b/>
                <w:bCs/>
                <w:i/>
                <w:iCs/>
                <w:color w:val="FF0000"/>
                <w:sz w:val="19"/>
                <w:szCs w:val="19"/>
                <w:highlight w:val="green"/>
                <w:lang w:eastAsia="pt-BR"/>
              </w:rPr>
              <w:t>-201</w:t>
            </w:r>
            <w:r>
              <w:rPr>
                <w:rFonts w:ascii="Book Antiqua" w:eastAsia="Times New Roman" w:hAnsi="Book Antiqua" w:cs="Times New Roman"/>
                <w:b/>
                <w:bCs/>
                <w:i/>
                <w:iCs/>
                <w:color w:val="FF0000"/>
                <w:sz w:val="19"/>
                <w:szCs w:val="19"/>
                <w:highlight w:val="green"/>
                <w:lang w:eastAsia="pt-BR"/>
              </w:rPr>
              <w:t>5</w:t>
            </w:r>
            <w:r w:rsidR="003B5B86">
              <w:rPr>
                <w:rFonts w:ascii="Book Antiqua" w:eastAsia="Times New Roman" w:hAnsi="Book Antiqua" w:cs="Times New Roman"/>
                <w:b/>
                <w:bCs/>
                <w:i/>
                <w:iCs/>
                <w:color w:val="FF0000"/>
                <w:sz w:val="19"/>
                <w:szCs w:val="19"/>
                <w:lang w:eastAsia="pt-BR"/>
              </w:rPr>
              <w:t>: #</w:t>
            </w:r>
            <w:r w:rsidR="003B5B86" w:rsidRPr="003B5B86">
              <w:rPr>
                <w:rFonts w:ascii="Book Antiqua" w:eastAsia="Times New Roman" w:hAnsi="Book Antiqua" w:cs="Times New Roman"/>
                <w:b/>
                <w:bCs/>
                <w:i/>
                <w:iCs/>
                <w:color w:val="FF0000"/>
                <w:sz w:val="19"/>
                <w:szCs w:val="19"/>
                <w:highlight w:val="green"/>
                <w:lang w:eastAsia="pt-BR"/>
              </w:rPr>
              <w:t>PCPR-2021</w:t>
            </w:r>
            <w:r w:rsidRPr="009217F3">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CESPE</w:t>
            </w:r>
            <w:r w:rsidR="003B5B86">
              <w:rPr>
                <w:rFonts w:ascii="Book Antiqua" w:eastAsia="Times New Roman" w:hAnsi="Book Antiqua" w:cs="Times New Roman"/>
                <w:b/>
                <w:bCs/>
                <w:i/>
                <w:iCs/>
                <w:color w:val="FF0000"/>
                <w:sz w:val="19"/>
                <w:szCs w:val="19"/>
                <w:lang w:eastAsia="pt-BR"/>
              </w:rPr>
              <w:t>: #</w:t>
            </w:r>
            <w:r w:rsidR="003B5B86" w:rsidRPr="003B5B86">
              <w:rPr>
                <w:rFonts w:ascii="Book Antiqua" w:eastAsia="Times New Roman" w:hAnsi="Book Antiqua" w:cs="Times New Roman"/>
                <w:b/>
                <w:bCs/>
                <w:i/>
                <w:iCs/>
                <w:color w:val="FF0000"/>
                <w:sz w:val="19"/>
                <w:szCs w:val="19"/>
                <w:highlight w:val="green"/>
                <w:lang w:eastAsia="pt-BR"/>
              </w:rPr>
              <w:t>UFPR</w:t>
            </w:r>
            <w:r w:rsidRPr="009217F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51EAE">
              <w:rPr>
                <w:rFonts w:ascii="Book Antiqua" w:eastAsia="Times New Roman" w:hAnsi="Book Antiqua" w:cs="Times New Roman"/>
                <w:sz w:val="19"/>
                <w:szCs w:val="19"/>
                <w:lang w:eastAsia="pt-BR"/>
              </w:rPr>
              <w:t>Para a configuração de crime, nos termos do disposto no art</w:t>
            </w:r>
            <w:r>
              <w:rPr>
                <w:rFonts w:ascii="Book Antiqua" w:eastAsia="Times New Roman" w:hAnsi="Book Antiqua" w:cs="Times New Roman"/>
                <w:sz w:val="19"/>
                <w:szCs w:val="19"/>
                <w:lang w:eastAsia="pt-BR"/>
              </w:rPr>
              <w:t>.</w:t>
            </w:r>
            <w:r w:rsidRPr="00351EAE">
              <w:rPr>
                <w:rFonts w:ascii="Book Antiqua" w:eastAsia="Times New Roman" w:hAnsi="Book Antiqua" w:cs="Times New Roman"/>
                <w:sz w:val="19"/>
                <w:szCs w:val="19"/>
                <w:lang w:eastAsia="pt-BR"/>
              </w:rPr>
              <w:t xml:space="preserve"> 1º, § 2º, II, da Lei 9.613/98, </w:t>
            </w:r>
            <w:r w:rsidRPr="00351EAE">
              <w:rPr>
                <w:rFonts w:ascii="Book Antiqua" w:eastAsia="Times New Roman" w:hAnsi="Book Antiqua" w:cs="Times New Roman"/>
                <w:b/>
                <w:bCs/>
                <w:sz w:val="19"/>
                <w:szCs w:val="19"/>
                <w:highlight w:val="yellow"/>
                <w:lang w:eastAsia="pt-BR"/>
              </w:rPr>
              <w:t xml:space="preserve">é suficiente que o agente participe de </w:t>
            </w:r>
            <w:r>
              <w:rPr>
                <w:rFonts w:ascii="Book Antiqua" w:eastAsia="Times New Roman" w:hAnsi="Book Antiqua" w:cs="Times New Roman"/>
                <w:b/>
                <w:bCs/>
                <w:sz w:val="19"/>
                <w:szCs w:val="19"/>
                <w:highlight w:val="yellow"/>
                <w:lang w:eastAsia="pt-BR"/>
              </w:rPr>
              <w:t xml:space="preserve">grupo, associação ou </w:t>
            </w:r>
            <w:r w:rsidRPr="00351EAE">
              <w:rPr>
                <w:rFonts w:ascii="Book Antiqua" w:eastAsia="Times New Roman" w:hAnsi="Book Antiqua" w:cs="Times New Roman"/>
                <w:b/>
                <w:bCs/>
                <w:sz w:val="19"/>
                <w:szCs w:val="19"/>
                <w:highlight w:val="yellow"/>
                <w:lang w:eastAsia="pt-BR"/>
              </w:rPr>
              <w:t xml:space="preserve">escritório tendo ciência da prática reiterada de delitos previstos </w:t>
            </w:r>
            <w:proofErr w:type="spellStart"/>
            <w:r w:rsidRPr="00351EAE">
              <w:rPr>
                <w:rFonts w:ascii="Book Antiqua" w:eastAsia="Times New Roman" w:hAnsi="Book Antiqua" w:cs="Times New Roman"/>
                <w:b/>
                <w:bCs/>
                <w:sz w:val="19"/>
                <w:szCs w:val="19"/>
                <w:highlight w:val="yellow"/>
                <w:lang w:eastAsia="pt-BR"/>
              </w:rPr>
              <w:t>na</w:t>
            </w:r>
            <w:proofErr w:type="spellEnd"/>
            <w:r w:rsidRPr="00351EAE">
              <w:rPr>
                <w:rFonts w:ascii="Book Antiqua" w:eastAsia="Times New Roman" w:hAnsi="Book Antiqua" w:cs="Times New Roman"/>
                <w:b/>
                <w:bCs/>
                <w:sz w:val="19"/>
                <w:szCs w:val="19"/>
                <w:highlight w:val="yellow"/>
                <w:lang w:eastAsia="pt-BR"/>
              </w:rPr>
              <w:t xml:space="preserve"> presente lei</w:t>
            </w:r>
            <w:r w:rsidRPr="00351EAE">
              <w:rPr>
                <w:rFonts w:ascii="Book Antiqua" w:eastAsia="Times New Roman" w:hAnsi="Book Antiqua" w:cs="Times New Roman"/>
                <w:sz w:val="19"/>
                <w:szCs w:val="19"/>
                <w:lang w:eastAsia="pt-BR"/>
              </w:rPr>
              <w:t>. Se praticar as condutas de ocultação de bens, direitos ou valores provenientes de infração penal, incide no crime previsto no art</w:t>
            </w:r>
            <w:r>
              <w:rPr>
                <w:rFonts w:ascii="Book Antiqua" w:eastAsia="Times New Roman" w:hAnsi="Book Antiqua" w:cs="Times New Roman"/>
                <w:sz w:val="19"/>
                <w:szCs w:val="19"/>
                <w:lang w:eastAsia="pt-BR"/>
              </w:rPr>
              <w:t>.</w:t>
            </w:r>
            <w:r w:rsidRPr="00351EAE">
              <w:rPr>
                <w:rFonts w:ascii="Book Antiqua" w:eastAsia="Times New Roman" w:hAnsi="Book Antiqua" w:cs="Times New Roman"/>
                <w:sz w:val="19"/>
                <w:szCs w:val="19"/>
                <w:lang w:eastAsia="pt-BR"/>
              </w:rPr>
              <w:t xml:space="preserve"> 1º, </w:t>
            </w:r>
            <w:r w:rsidRPr="00351EAE">
              <w:rPr>
                <w:rFonts w:ascii="Book Antiqua" w:eastAsia="Times New Roman" w:hAnsi="Book Antiqua" w:cs="Times New Roman"/>
                <w:i/>
                <w:iCs/>
                <w:sz w:val="19"/>
                <w:szCs w:val="19"/>
                <w:lang w:eastAsia="pt-BR"/>
              </w:rPr>
              <w:t>caput</w:t>
            </w:r>
            <w:r w:rsidRPr="00351EAE">
              <w:rPr>
                <w:rFonts w:ascii="Book Antiqua" w:eastAsia="Times New Roman" w:hAnsi="Book Antiqua" w:cs="Times New Roman"/>
                <w:sz w:val="19"/>
                <w:szCs w:val="19"/>
                <w:lang w:eastAsia="pt-BR"/>
              </w:rPr>
              <w:t xml:space="preserve"> da lei, nos termos do art</w:t>
            </w:r>
            <w:r>
              <w:rPr>
                <w:rFonts w:ascii="Book Antiqua" w:eastAsia="Times New Roman" w:hAnsi="Book Antiqua" w:cs="Times New Roman"/>
                <w:sz w:val="19"/>
                <w:szCs w:val="19"/>
                <w:lang w:eastAsia="pt-BR"/>
              </w:rPr>
              <w:t>.</w:t>
            </w:r>
            <w:r w:rsidRPr="00351EAE">
              <w:rPr>
                <w:rFonts w:ascii="Book Antiqua" w:eastAsia="Times New Roman" w:hAnsi="Book Antiqua" w:cs="Times New Roman"/>
                <w:sz w:val="19"/>
                <w:szCs w:val="19"/>
                <w:lang w:eastAsia="pt-BR"/>
              </w:rPr>
              <w:t xml:space="preserve"> 29 do </w:t>
            </w:r>
            <w:r>
              <w:rPr>
                <w:rFonts w:ascii="Book Antiqua" w:eastAsia="Times New Roman" w:hAnsi="Book Antiqua" w:cs="Times New Roman"/>
                <w:sz w:val="19"/>
                <w:szCs w:val="19"/>
                <w:lang w:eastAsia="pt-BR"/>
              </w:rPr>
              <w:t>CP</w:t>
            </w:r>
            <w:r w:rsidRPr="00351EAE">
              <w:rPr>
                <w:rFonts w:ascii="Book Antiqua" w:eastAsia="Times New Roman" w:hAnsi="Book Antiqua" w:cs="Times New Roman"/>
                <w:sz w:val="19"/>
                <w:szCs w:val="19"/>
                <w:lang w:eastAsia="pt-BR"/>
              </w:rPr>
              <w:t>. O delito previsto no art</w:t>
            </w:r>
            <w:r>
              <w:rPr>
                <w:rFonts w:ascii="Book Antiqua" w:eastAsia="Times New Roman" w:hAnsi="Book Antiqua" w:cs="Times New Roman"/>
                <w:sz w:val="19"/>
                <w:szCs w:val="19"/>
                <w:lang w:eastAsia="pt-BR"/>
              </w:rPr>
              <w:t>.</w:t>
            </w:r>
            <w:r w:rsidRPr="00351EAE">
              <w:rPr>
                <w:rFonts w:ascii="Book Antiqua" w:eastAsia="Times New Roman" w:hAnsi="Book Antiqua" w:cs="Times New Roman"/>
                <w:sz w:val="19"/>
                <w:szCs w:val="19"/>
                <w:lang w:eastAsia="pt-BR"/>
              </w:rPr>
              <w:t xml:space="preserve"> 1º, § 2º, II é uma modalidade especial de associação criminosa, sendo autônomo em relação ao crime de lavagem, embora a ele peculiarmente relacionado.</w:t>
            </w:r>
            <w:r>
              <w:rPr>
                <w:rFonts w:ascii="Book Antiqua" w:eastAsia="Times New Roman" w:hAnsi="Book Antiqua" w:cs="Times New Roman"/>
                <w:sz w:val="19"/>
                <w:szCs w:val="19"/>
                <w:lang w:eastAsia="pt-BR"/>
              </w:rPr>
              <w:t xml:space="preserve"> Acerca do tema, Regis P</w:t>
            </w:r>
            <w:r w:rsidR="001F05F5">
              <w:rPr>
                <w:rFonts w:ascii="Book Antiqua" w:eastAsia="Times New Roman" w:hAnsi="Book Antiqua" w:cs="Times New Roman"/>
                <w:sz w:val="19"/>
                <w:szCs w:val="19"/>
                <w:lang w:eastAsia="pt-BR"/>
              </w:rPr>
              <w:t>r</w:t>
            </w:r>
            <w:r>
              <w:rPr>
                <w:rFonts w:ascii="Book Antiqua" w:eastAsia="Times New Roman" w:hAnsi="Book Antiqua" w:cs="Times New Roman"/>
                <w:sz w:val="19"/>
                <w:szCs w:val="19"/>
                <w:lang w:eastAsia="pt-BR"/>
              </w:rPr>
              <w:t>ado explica: “</w:t>
            </w:r>
            <w:r w:rsidRPr="00351EAE">
              <w:rPr>
                <w:rFonts w:ascii="Book Antiqua" w:eastAsia="Times New Roman" w:hAnsi="Book Antiqua" w:cs="Times New Roman"/>
                <w:b/>
                <w:bCs/>
                <w:i/>
                <w:iCs/>
                <w:sz w:val="19"/>
                <w:szCs w:val="19"/>
                <w:highlight w:val="yellow"/>
                <w:lang w:eastAsia="pt-BR"/>
              </w:rPr>
              <w:t>No inc. II</w:t>
            </w:r>
            <w:r w:rsidRPr="00351EAE">
              <w:rPr>
                <w:rFonts w:ascii="Book Antiqua" w:eastAsia="Times New Roman" w:hAnsi="Book Antiqua" w:cs="Times New Roman"/>
                <w:i/>
                <w:iCs/>
                <w:sz w:val="19"/>
                <w:szCs w:val="19"/>
                <w:lang w:eastAsia="pt-BR"/>
              </w:rPr>
              <w:t xml:space="preserve">, incrimina-se a conduta de participar de grupo, associação ou escritório tendo conhecimento de que sua atividade principal ou secundária é dirigida à prática de crimes previstos nesta lei. </w:t>
            </w:r>
            <w:r w:rsidRPr="00351EAE">
              <w:rPr>
                <w:rFonts w:ascii="Book Antiqua" w:eastAsia="Times New Roman" w:hAnsi="Book Antiqua" w:cs="Times New Roman"/>
                <w:b/>
                <w:bCs/>
                <w:i/>
                <w:iCs/>
                <w:sz w:val="19"/>
                <w:szCs w:val="19"/>
                <w:highlight w:val="yellow"/>
                <w:lang w:eastAsia="pt-BR"/>
              </w:rPr>
              <w:t>Trata-se de uma forma especial de concorrência</w:t>
            </w:r>
            <w:r w:rsidRPr="00351EAE">
              <w:rPr>
                <w:rFonts w:ascii="Book Antiqua" w:eastAsia="Times New Roman" w:hAnsi="Book Antiqua" w:cs="Times New Roman"/>
                <w:i/>
                <w:iCs/>
                <w:sz w:val="19"/>
                <w:szCs w:val="19"/>
                <w:lang w:eastAsia="pt-BR"/>
              </w:rPr>
              <w:t xml:space="preserve"> que </w:t>
            </w:r>
            <w:r w:rsidRPr="00351EAE">
              <w:rPr>
                <w:rFonts w:ascii="Book Antiqua" w:eastAsia="Times New Roman" w:hAnsi="Book Antiqua" w:cs="Times New Roman"/>
                <w:b/>
                <w:bCs/>
                <w:i/>
                <w:iCs/>
                <w:sz w:val="19"/>
                <w:szCs w:val="19"/>
                <w:highlight w:val="green"/>
                <w:lang w:eastAsia="pt-BR"/>
              </w:rPr>
              <w:t>permitirá a imputação típica</w:t>
            </w:r>
            <w:r w:rsidRPr="00351EAE">
              <w:rPr>
                <w:rFonts w:ascii="Book Antiqua" w:eastAsia="Times New Roman" w:hAnsi="Book Antiqua" w:cs="Times New Roman"/>
                <w:i/>
                <w:iCs/>
                <w:sz w:val="19"/>
                <w:szCs w:val="19"/>
                <w:lang w:eastAsia="pt-BR"/>
              </w:rPr>
              <w:t xml:space="preserve"> </w:t>
            </w:r>
            <w:r w:rsidRPr="00351EAE">
              <w:rPr>
                <w:rFonts w:ascii="Book Antiqua" w:eastAsia="Times New Roman" w:hAnsi="Book Antiqua" w:cs="Times New Roman"/>
                <w:b/>
                <w:bCs/>
                <w:i/>
                <w:iCs/>
                <w:sz w:val="19"/>
                <w:szCs w:val="19"/>
                <w:highlight w:val="yellow"/>
                <w:lang w:eastAsia="pt-BR"/>
              </w:rPr>
              <w:t>mesmo que que o sujeito ativo não esteja praticando os atos característicos da lavagem ou ocultação descritos pelo caput do art. 1º e do respectivo § 1º.</w:t>
            </w:r>
            <w:r w:rsidRPr="00351EAE">
              <w:rPr>
                <w:rFonts w:ascii="Book Antiqua" w:eastAsia="Times New Roman" w:hAnsi="Book Antiqua" w:cs="Times New Roman"/>
                <w:i/>
                <w:iCs/>
                <w:sz w:val="19"/>
                <w:szCs w:val="19"/>
                <w:lang w:eastAsia="pt-BR"/>
              </w:rPr>
              <w:t xml:space="preserve"> Nessa hipótese, </w:t>
            </w:r>
            <w:r w:rsidRPr="00351EAE">
              <w:rPr>
                <w:rFonts w:ascii="Book Antiqua" w:eastAsia="Times New Roman" w:hAnsi="Book Antiqua" w:cs="Times New Roman"/>
                <w:b/>
                <w:bCs/>
                <w:i/>
                <w:iCs/>
                <w:sz w:val="19"/>
                <w:szCs w:val="19"/>
                <w:lang w:eastAsia="pt-BR"/>
              </w:rPr>
              <w:t xml:space="preserve">a </w:t>
            </w:r>
            <w:r w:rsidRPr="00351EAE">
              <w:rPr>
                <w:rFonts w:ascii="Book Antiqua" w:eastAsia="Times New Roman" w:hAnsi="Book Antiqua" w:cs="Times New Roman"/>
                <w:b/>
                <w:bCs/>
                <w:i/>
                <w:iCs/>
                <w:sz w:val="19"/>
                <w:szCs w:val="19"/>
                <w:highlight w:val="green"/>
                <w:lang w:eastAsia="pt-BR"/>
              </w:rPr>
              <w:t>responsabilidade penal</w:t>
            </w:r>
            <w:r w:rsidRPr="00351EAE">
              <w:rPr>
                <w:rFonts w:ascii="Book Antiqua" w:eastAsia="Times New Roman" w:hAnsi="Book Antiqua" w:cs="Times New Roman"/>
                <w:b/>
                <w:bCs/>
                <w:i/>
                <w:iCs/>
                <w:sz w:val="19"/>
                <w:szCs w:val="19"/>
                <w:lang w:eastAsia="pt-BR"/>
              </w:rPr>
              <w:t xml:space="preserve"> </w:t>
            </w:r>
            <w:r w:rsidRPr="00351EAE">
              <w:rPr>
                <w:rFonts w:ascii="Book Antiqua" w:eastAsia="Times New Roman" w:hAnsi="Book Antiqua" w:cs="Times New Roman"/>
                <w:b/>
                <w:bCs/>
                <w:i/>
                <w:iCs/>
                <w:sz w:val="19"/>
                <w:szCs w:val="19"/>
                <w:highlight w:val="yellow"/>
                <w:lang w:eastAsia="pt-BR"/>
              </w:rPr>
              <w:t>é consequência natural</w:t>
            </w:r>
            <w:r w:rsidRPr="00351EAE">
              <w:rPr>
                <w:rFonts w:ascii="Book Antiqua" w:eastAsia="Times New Roman" w:hAnsi="Book Antiqua" w:cs="Times New Roman"/>
                <w:i/>
                <w:iCs/>
                <w:sz w:val="19"/>
                <w:szCs w:val="19"/>
                <w:lang w:eastAsia="pt-BR"/>
              </w:rPr>
              <w:t xml:space="preserve"> </w:t>
            </w:r>
            <w:r w:rsidRPr="00351EAE">
              <w:rPr>
                <w:rFonts w:ascii="Book Antiqua" w:eastAsia="Times New Roman" w:hAnsi="Book Antiqua" w:cs="Times New Roman"/>
                <w:b/>
                <w:bCs/>
                <w:i/>
                <w:iCs/>
                <w:sz w:val="19"/>
                <w:szCs w:val="19"/>
                <w:highlight w:val="yellow"/>
                <w:lang w:eastAsia="pt-BR"/>
              </w:rPr>
              <w:t>do concurso de pessoas</w:t>
            </w:r>
            <w:r w:rsidRPr="00351EAE">
              <w:rPr>
                <w:rFonts w:ascii="Book Antiqua" w:eastAsia="Times New Roman" w:hAnsi="Book Antiqua" w:cs="Times New Roman"/>
                <w:b/>
                <w:bCs/>
                <w:i/>
                <w:iCs/>
                <w:sz w:val="19"/>
                <w:szCs w:val="19"/>
                <w:lang w:eastAsia="pt-BR"/>
              </w:rPr>
              <w:t xml:space="preserve"> </w:t>
            </w:r>
            <w:r w:rsidRPr="00351EAE">
              <w:rPr>
                <w:rFonts w:ascii="Book Antiqua" w:eastAsia="Times New Roman" w:hAnsi="Book Antiqua" w:cs="Times New Roman"/>
                <w:i/>
                <w:iCs/>
                <w:sz w:val="19"/>
                <w:szCs w:val="19"/>
                <w:lang w:eastAsia="pt-BR"/>
              </w:rPr>
              <w:t>(art. 29 do CP) e do princípio d</w:t>
            </w:r>
            <w:r>
              <w:rPr>
                <w:rFonts w:ascii="Book Antiqua" w:eastAsia="Times New Roman" w:hAnsi="Book Antiqua" w:cs="Times New Roman"/>
                <w:i/>
                <w:iCs/>
                <w:sz w:val="19"/>
                <w:szCs w:val="19"/>
                <w:lang w:eastAsia="pt-BR"/>
              </w:rPr>
              <w:t>a</w:t>
            </w:r>
            <w:r w:rsidRPr="00351EAE">
              <w:rPr>
                <w:rFonts w:ascii="Book Antiqua" w:eastAsia="Times New Roman" w:hAnsi="Book Antiqua" w:cs="Times New Roman"/>
                <w:i/>
                <w:iCs/>
                <w:sz w:val="19"/>
                <w:szCs w:val="19"/>
                <w:lang w:eastAsia="pt-BR"/>
              </w:rPr>
              <w:t xml:space="preserve"> </w:t>
            </w:r>
            <w:proofErr w:type="gramStart"/>
            <w:r w:rsidRPr="00351EAE">
              <w:rPr>
                <w:rFonts w:ascii="Book Antiqua" w:eastAsia="Times New Roman" w:hAnsi="Book Antiqua" w:cs="Times New Roman"/>
                <w:i/>
                <w:iCs/>
                <w:sz w:val="19"/>
                <w:szCs w:val="19"/>
                <w:lang w:eastAsia="pt-BR"/>
              </w:rPr>
              <w:t>culpabilidade  -</w:t>
            </w:r>
            <w:proofErr w:type="gramEnd"/>
            <w:r w:rsidRPr="00351EAE">
              <w:rPr>
                <w:rFonts w:ascii="Book Antiqua" w:eastAsia="Times New Roman" w:hAnsi="Book Antiqua" w:cs="Times New Roman"/>
                <w:i/>
                <w:iCs/>
                <w:sz w:val="19"/>
                <w:szCs w:val="19"/>
                <w:lang w:eastAsia="pt-BR"/>
              </w:rPr>
              <w:t xml:space="preserve"> imputação subjetiva </w:t>
            </w:r>
            <w:proofErr w:type="gramStart"/>
            <w:r w:rsidRPr="00351EAE">
              <w:rPr>
                <w:rFonts w:ascii="Book Antiqua" w:eastAsia="Times New Roman" w:hAnsi="Book Antiqua" w:cs="Times New Roman"/>
                <w:i/>
                <w:iCs/>
                <w:sz w:val="19"/>
                <w:szCs w:val="19"/>
                <w:lang w:eastAsia="pt-BR"/>
              </w:rPr>
              <w:t>- ,</w:t>
            </w:r>
            <w:proofErr w:type="gramEnd"/>
            <w:r w:rsidRPr="00351EAE">
              <w:rPr>
                <w:rFonts w:ascii="Book Antiqua" w:eastAsia="Times New Roman" w:hAnsi="Book Antiqua" w:cs="Times New Roman"/>
                <w:i/>
                <w:iCs/>
                <w:sz w:val="19"/>
                <w:szCs w:val="19"/>
                <w:lang w:eastAsia="pt-BR"/>
              </w:rPr>
              <w:t xml:space="preserve"> que veda a responsabilidade objetiva. (...) O </w:t>
            </w:r>
            <w:r w:rsidRPr="00F95306">
              <w:rPr>
                <w:rFonts w:ascii="Book Antiqua" w:eastAsia="Times New Roman" w:hAnsi="Book Antiqua" w:cs="Times New Roman"/>
                <w:b/>
                <w:bCs/>
                <w:i/>
                <w:iCs/>
                <w:sz w:val="19"/>
                <w:szCs w:val="19"/>
                <w:highlight w:val="yellow"/>
                <w:lang w:eastAsia="pt-BR"/>
              </w:rPr>
              <w:t>delito em apreço consuma-se com a mera participação na associação, grupo ou escritório</w:t>
            </w:r>
            <w:r w:rsidRPr="00F95306">
              <w:rPr>
                <w:rFonts w:ascii="Book Antiqua" w:eastAsia="Times New Roman" w:hAnsi="Book Antiqua" w:cs="Times New Roman"/>
                <w:b/>
                <w:bCs/>
                <w:i/>
                <w:iCs/>
                <w:sz w:val="19"/>
                <w:szCs w:val="19"/>
                <w:lang w:eastAsia="pt-BR"/>
              </w:rPr>
              <w:t xml:space="preserve"> </w:t>
            </w:r>
            <w:r w:rsidRPr="00351EAE">
              <w:rPr>
                <w:rFonts w:ascii="Book Antiqua" w:eastAsia="Times New Roman" w:hAnsi="Book Antiqua" w:cs="Times New Roman"/>
                <w:i/>
                <w:iCs/>
                <w:sz w:val="19"/>
                <w:szCs w:val="19"/>
                <w:lang w:eastAsia="pt-BR"/>
              </w:rPr>
              <w:t xml:space="preserve">(delito de mera atividade). Como se visualiza, trata-se de delito de perigo abstrato. </w:t>
            </w:r>
            <w:r w:rsidRPr="00F95306">
              <w:rPr>
                <w:rFonts w:ascii="Book Antiqua" w:eastAsia="Times New Roman" w:hAnsi="Book Antiqua" w:cs="Times New Roman"/>
                <w:b/>
                <w:bCs/>
                <w:i/>
                <w:iCs/>
                <w:sz w:val="19"/>
                <w:szCs w:val="19"/>
                <w:highlight w:val="yellow"/>
                <w:lang w:eastAsia="pt-BR"/>
              </w:rPr>
              <w:t>A simples associação é o suficiente</w:t>
            </w:r>
            <w:r w:rsidRPr="00351EAE">
              <w:rPr>
                <w:rFonts w:ascii="Book Antiqua" w:eastAsia="Times New Roman" w:hAnsi="Book Antiqua" w:cs="Times New Roman"/>
                <w:i/>
                <w:iCs/>
                <w:sz w:val="19"/>
                <w:szCs w:val="19"/>
                <w:lang w:eastAsia="pt-BR"/>
              </w:rPr>
              <w:t>. Ou seja, pune-se o simples fato de se figurar como integrante da associação.”</w:t>
            </w:r>
            <w:r w:rsidRPr="00351EAE">
              <w:rPr>
                <w:rFonts w:ascii="Book Antiqua" w:eastAsia="Times New Roman" w:hAnsi="Book Antiqua" w:cs="Times New Roman"/>
                <w:sz w:val="19"/>
                <w:szCs w:val="19"/>
                <w:lang w:eastAsia="pt-BR"/>
              </w:rPr>
              <w:t xml:space="preserve"> (PRADO, Luiz Régis. Direito Penal Econômico, 2014, p. 383/385).</w:t>
            </w:r>
          </w:p>
        </w:tc>
      </w:tr>
    </w:tbl>
    <w:p w14:paraId="4F499A7A" w14:textId="102E2B57" w:rsidR="00167507" w:rsidRPr="007B4E0D" w:rsidRDefault="00167507" w:rsidP="00DF1EBA">
      <w:pPr>
        <w:spacing w:before="100" w:beforeAutospacing="1" w:after="100" w:afterAutospacing="1" w:line="240" w:lineRule="auto"/>
        <w:jc w:val="both"/>
        <w:rPr>
          <w:rFonts w:ascii="Book Antiqua" w:eastAsia="Times New Roman" w:hAnsi="Book Antiqua" w:cs="Times New Roman"/>
          <w:b/>
          <w:color w:val="FF0000"/>
          <w:sz w:val="18"/>
          <w:szCs w:val="18"/>
          <w:u w:val="single"/>
          <w:lang w:eastAsia="pt-BR"/>
        </w:rPr>
      </w:pPr>
      <w:r w:rsidRPr="009217F3">
        <w:rPr>
          <w:rFonts w:ascii="Book Antiqua" w:eastAsia="Times New Roman" w:hAnsi="Book Antiqua" w:cs="Times New Roman"/>
          <w:sz w:val="19"/>
          <w:szCs w:val="19"/>
          <w:lang w:eastAsia="pt-BR"/>
        </w:rPr>
        <w:lastRenderedPageBreak/>
        <w:t xml:space="preserve">        </w:t>
      </w:r>
      <w:r w:rsidRPr="009217F3">
        <w:rPr>
          <w:rFonts w:ascii="Book Antiqua" w:eastAsia="Times New Roman" w:hAnsi="Book Antiqua" w:cs="Times New Roman"/>
          <w:b/>
          <w:sz w:val="19"/>
          <w:szCs w:val="19"/>
          <w:highlight w:val="magenta"/>
          <w:lang w:eastAsia="pt-BR"/>
        </w:rPr>
        <w:t>§ 3º</w:t>
      </w:r>
      <w:r w:rsidRPr="009217F3">
        <w:rPr>
          <w:rFonts w:ascii="Book Antiqua" w:eastAsia="Times New Roman" w:hAnsi="Book Antiqua" w:cs="Times New Roman"/>
          <w:sz w:val="19"/>
          <w:szCs w:val="19"/>
          <w:lang w:eastAsia="pt-BR"/>
        </w:rPr>
        <w:t xml:space="preserve"> A </w:t>
      </w:r>
      <w:r w:rsidRPr="000D42D0">
        <w:rPr>
          <w:rFonts w:ascii="Book Antiqua" w:eastAsia="Times New Roman" w:hAnsi="Book Antiqua" w:cs="Times New Roman"/>
          <w:b/>
          <w:bCs/>
          <w:caps/>
          <w:sz w:val="19"/>
          <w:szCs w:val="19"/>
          <w:shd w:val="clear" w:color="auto" w:fill="F7CAAC" w:themeFill="accent2" w:themeFillTint="66"/>
          <w:lang w:eastAsia="pt-BR"/>
        </w:rPr>
        <w:t>tentativa</w:t>
      </w:r>
      <w:r w:rsidRPr="000D42D0">
        <w:rPr>
          <w:rFonts w:ascii="Book Antiqua" w:eastAsia="Times New Roman" w:hAnsi="Book Antiqua" w:cs="Times New Roman"/>
          <w:b/>
          <w:bCs/>
          <w:caps/>
          <w:sz w:val="19"/>
          <w:szCs w:val="19"/>
          <w:lang w:eastAsia="pt-BR"/>
        </w:rPr>
        <w:t xml:space="preserve"> </w:t>
      </w:r>
      <w:r w:rsidRPr="000D42D0">
        <w:rPr>
          <w:rFonts w:ascii="Book Antiqua" w:eastAsia="Times New Roman" w:hAnsi="Book Antiqua" w:cs="Times New Roman"/>
          <w:b/>
          <w:bCs/>
          <w:caps/>
          <w:sz w:val="19"/>
          <w:szCs w:val="19"/>
          <w:highlight w:val="green"/>
          <w:lang w:eastAsia="pt-BR"/>
        </w:rPr>
        <w:t>é punida</w:t>
      </w:r>
      <w:r w:rsidRPr="009217F3">
        <w:rPr>
          <w:rFonts w:ascii="Book Antiqua" w:eastAsia="Times New Roman" w:hAnsi="Book Antiqua" w:cs="Times New Roman"/>
          <w:sz w:val="19"/>
          <w:szCs w:val="19"/>
          <w:lang w:eastAsia="pt-BR"/>
        </w:rPr>
        <w:t xml:space="preserve"> </w:t>
      </w:r>
      <w:r w:rsidRPr="00682665">
        <w:rPr>
          <w:rFonts w:ascii="Book Antiqua" w:eastAsia="Times New Roman" w:hAnsi="Book Antiqua" w:cs="Times New Roman"/>
          <w:b/>
          <w:bCs/>
          <w:sz w:val="19"/>
          <w:szCs w:val="19"/>
          <w:lang w:eastAsia="pt-BR"/>
        </w:rPr>
        <w:t xml:space="preserve">nos termos do parágrafo único do </w:t>
      </w:r>
      <w:hyperlink r:id="rId17" w:anchor="art14" w:history="1">
        <w:r w:rsidRPr="00682665">
          <w:rPr>
            <w:rFonts w:ascii="Book Antiqua" w:eastAsia="Times New Roman" w:hAnsi="Book Antiqua" w:cs="Times New Roman"/>
            <w:b/>
            <w:bCs/>
            <w:color w:val="0000FF"/>
            <w:sz w:val="19"/>
            <w:szCs w:val="19"/>
            <w:u w:val="single"/>
            <w:lang w:eastAsia="pt-BR"/>
          </w:rPr>
          <w:t>art. 14 do Código Penal</w:t>
        </w:r>
      </w:hyperlink>
      <w:r w:rsidRPr="00682665">
        <w:rPr>
          <w:rFonts w:ascii="Book Antiqua" w:eastAsia="Times New Roman" w:hAnsi="Book Antiqua" w:cs="Times New Roman"/>
          <w:sz w:val="18"/>
          <w:szCs w:val="18"/>
          <w:lang w:eastAsia="pt-BR"/>
        </w:rPr>
        <w:t>.</w:t>
      </w:r>
      <w:r w:rsidR="00682665">
        <w:rPr>
          <w:rFonts w:ascii="Book Antiqua" w:eastAsia="Times New Roman" w:hAnsi="Book Antiqua" w:cs="Times New Roman"/>
          <w:sz w:val="18"/>
          <w:szCs w:val="18"/>
          <w:lang w:eastAsia="pt-BR"/>
        </w:rPr>
        <w:t xml:space="preserve"> </w:t>
      </w:r>
      <w:r w:rsidR="00682665" w:rsidRPr="00501C6D">
        <w:rPr>
          <w:rFonts w:ascii="Book Antiqua" w:eastAsia="Times New Roman" w:hAnsi="Book Antiqua" w:cs="Times New Roman"/>
          <w:b/>
          <w:color w:val="FF0000"/>
          <w:sz w:val="16"/>
          <w:szCs w:val="16"/>
          <w:u w:val="single"/>
          <w:lang w:eastAsia="pt-BR"/>
        </w:rPr>
        <w:t>(PCSP-2012)</w:t>
      </w:r>
      <w:r w:rsidR="00B43E06" w:rsidRPr="00501C6D">
        <w:rPr>
          <w:rFonts w:ascii="Book Antiqua" w:eastAsia="Times New Roman" w:hAnsi="Book Antiqua" w:cs="Times New Roman"/>
          <w:b/>
          <w:color w:val="FF0000"/>
          <w:sz w:val="16"/>
          <w:szCs w:val="16"/>
          <w:lang w:eastAsia="pt-BR"/>
        </w:rPr>
        <w:t xml:space="preserve"> </w:t>
      </w:r>
      <w:r w:rsidR="004613DF" w:rsidRPr="00501C6D">
        <w:rPr>
          <w:rFonts w:ascii="Book Antiqua" w:hAnsi="Book Antiqua"/>
          <w:b/>
          <w:color w:val="FF0000"/>
          <w:sz w:val="16"/>
          <w:szCs w:val="16"/>
          <w:u w:val="single"/>
        </w:rPr>
        <w:t>(MPAM-2015)</w:t>
      </w:r>
      <w:r w:rsidR="00531B6D" w:rsidRPr="00501C6D">
        <w:rPr>
          <w:rFonts w:ascii="Book Antiqua" w:eastAsia="Times New Roman" w:hAnsi="Book Antiqua" w:cs="Times New Roman"/>
          <w:sz w:val="16"/>
          <w:szCs w:val="16"/>
          <w:lang w:eastAsia="pt-BR"/>
        </w:rPr>
        <w:t xml:space="preserve"> </w:t>
      </w:r>
      <w:bookmarkStart w:id="6" w:name="_Hlk69994447"/>
      <w:r w:rsidR="00AF6674" w:rsidRPr="00501C6D">
        <w:rPr>
          <w:rFonts w:ascii="Book Antiqua" w:eastAsia="Times New Roman" w:hAnsi="Book Antiqua" w:cs="Times New Roman"/>
          <w:b/>
          <w:color w:val="FF0000"/>
          <w:sz w:val="16"/>
          <w:szCs w:val="16"/>
          <w:u w:val="single"/>
          <w:lang w:eastAsia="pt-BR"/>
        </w:rPr>
        <w:t>(MPMS-2018)</w:t>
      </w:r>
      <w:bookmarkEnd w:id="6"/>
      <w:r w:rsidR="003667C4" w:rsidRPr="00501C6D">
        <w:rPr>
          <w:rFonts w:ascii="Book Antiqua" w:eastAsia="Times New Roman" w:hAnsi="Book Antiqua" w:cs="Times New Roman"/>
          <w:b/>
          <w:color w:val="FF0000"/>
          <w:sz w:val="16"/>
          <w:szCs w:val="16"/>
          <w:lang w:eastAsia="pt-BR"/>
        </w:rPr>
        <w:t xml:space="preserve"> </w:t>
      </w:r>
      <w:r w:rsidR="003667C4" w:rsidRPr="00501C6D">
        <w:rPr>
          <w:rFonts w:ascii="Book Antiqua" w:eastAsia="Times New Roman" w:hAnsi="Book Antiqua" w:cs="Times New Roman"/>
          <w:b/>
          <w:color w:val="FF0000"/>
          <w:sz w:val="16"/>
          <w:szCs w:val="16"/>
          <w:u w:val="single"/>
          <w:lang w:eastAsia="pt-BR"/>
        </w:rPr>
        <w:t>(TRF3-2018)</w:t>
      </w:r>
      <w:r w:rsidR="009C68E9" w:rsidRPr="00501C6D">
        <w:rPr>
          <w:rFonts w:ascii="Book Antiqua" w:eastAsia="Times New Roman" w:hAnsi="Book Antiqua" w:cs="Times New Roman"/>
          <w:b/>
          <w:color w:val="FF0000"/>
          <w:sz w:val="16"/>
          <w:szCs w:val="16"/>
          <w:lang w:eastAsia="pt-BR"/>
        </w:rPr>
        <w:t xml:space="preserve"> </w:t>
      </w:r>
      <w:r w:rsidR="009C68E9" w:rsidRPr="00501C6D">
        <w:rPr>
          <w:rFonts w:ascii="Book Antiqua" w:eastAsia="Times New Roman" w:hAnsi="Book Antiqua" w:cs="Times New Roman"/>
          <w:b/>
          <w:color w:val="FF0000"/>
          <w:sz w:val="16"/>
          <w:szCs w:val="16"/>
          <w:u w:val="single"/>
          <w:lang w:eastAsia="pt-BR"/>
        </w:rPr>
        <w:t>(MPMT-2019)</w:t>
      </w:r>
      <w:r w:rsidR="003B0334">
        <w:rPr>
          <w:rFonts w:ascii="Book Antiqua" w:eastAsia="Times New Roman" w:hAnsi="Book Antiqua" w:cs="Times New Roman"/>
          <w:b/>
          <w:color w:val="FF0000"/>
          <w:sz w:val="16"/>
          <w:szCs w:val="16"/>
          <w:lang w:eastAsia="pt-BR"/>
        </w:rPr>
        <w:t xml:space="preserve"> </w:t>
      </w:r>
      <w:r w:rsidR="003B0334">
        <w:rPr>
          <w:rFonts w:ascii="Book Antiqua" w:hAnsi="Book Antiqua"/>
          <w:b/>
          <w:bCs/>
          <w:color w:val="FF0000"/>
          <w:sz w:val="16"/>
          <w:szCs w:val="16"/>
          <w:u w:val="single"/>
        </w:rPr>
        <w:t>(PGECE-2021)</w:t>
      </w:r>
      <w:r w:rsidR="003B5B86" w:rsidRPr="00501C6D">
        <w:rPr>
          <w:rFonts w:ascii="Book Antiqua" w:eastAsia="Times New Roman" w:hAnsi="Book Antiqua" w:cs="Times New Roman"/>
          <w:b/>
          <w:color w:val="FF0000"/>
          <w:sz w:val="16"/>
          <w:szCs w:val="16"/>
          <w:lang w:eastAsia="pt-BR"/>
        </w:rPr>
        <w:t xml:space="preserve"> </w:t>
      </w:r>
      <w:r w:rsidR="003B5B86" w:rsidRPr="00501C6D">
        <w:rPr>
          <w:rFonts w:ascii="Book Antiqua" w:eastAsia="Times New Roman" w:hAnsi="Book Antiqua" w:cs="Times New Roman"/>
          <w:b/>
          <w:color w:val="FF0000"/>
          <w:sz w:val="16"/>
          <w:szCs w:val="16"/>
          <w:u w:val="single"/>
          <w:lang w:eastAsia="pt-BR"/>
        </w:rPr>
        <w:t>(PCPR-2021)</w:t>
      </w:r>
      <w:r w:rsidR="007B4E0D" w:rsidRPr="00501C6D">
        <w:rPr>
          <w:rFonts w:ascii="Book Antiqua" w:eastAsia="Times New Roman" w:hAnsi="Book Antiqua" w:cs="Times New Roman"/>
          <w:b/>
          <w:color w:val="FF0000"/>
          <w:sz w:val="16"/>
          <w:szCs w:val="16"/>
          <w:lang w:eastAsia="pt-BR"/>
        </w:rPr>
        <w:t xml:space="preserve"> </w:t>
      </w:r>
      <w:bookmarkStart w:id="7" w:name="_Hlk133602013"/>
      <w:r w:rsidR="007B4E0D" w:rsidRPr="00501C6D">
        <w:rPr>
          <w:rFonts w:ascii="Book Antiqua" w:eastAsia="Times New Roman" w:hAnsi="Book Antiqua" w:cs="Times New Roman"/>
          <w:b/>
          <w:color w:val="FF0000"/>
          <w:sz w:val="16"/>
          <w:szCs w:val="16"/>
          <w:u w:val="single"/>
          <w:lang w:eastAsia="pt-BR"/>
        </w:rPr>
        <w:t>(TCETO-2022)</w:t>
      </w:r>
      <w:bookmarkEnd w:id="7"/>
    </w:p>
    <w:tbl>
      <w:tblPr>
        <w:tblStyle w:val="Tabelacomgrade"/>
        <w:tblW w:w="0" w:type="auto"/>
        <w:shd w:val="clear" w:color="auto" w:fill="CCFFFF"/>
        <w:tblLook w:val="04A0" w:firstRow="1" w:lastRow="0" w:firstColumn="1" w:lastColumn="0" w:noHBand="0" w:noVBand="1"/>
      </w:tblPr>
      <w:tblGrid>
        <w:gridCol w:w="8494"/>
      </w:tblGrid>
      <w:tr w:rsidR="00D60FEA" w:rsidRPr="009217F3" w14:paraId="0B3BB8B1" w14:textId="77777777" w:rsidTr="00D60FEA">
        <w:tc>
          <w:tcPr>
            <w:tcW w:w="8494" w:type="dxa"/>
            <w:shd w:val="clear" w:color="auto" w:fill="CCFFFF"/>
          </w:tcPr>
          <w:p w14:paraId="55B8125C" w14:textId="77777777" w:rsidR="00D60FEA" w:rsidRPr="009217F3" w:rsidRDefault="00D60FEA" w:rsidP="00DF1EBA">
            <w:pPr>
              <w:spacing w:before="100" w:beforeAutospacing="1" w:after="100" w:afterAutospacing="1"/>
              <w:jc w:val="both"/>
              <w:rPr>
                <w:rFonts w:ascii="Book Antiqua" w:eastAsia="Times New Roman" w:hAnsi="Book Antiqua" w:cs="Times New Roman"/>
                <w:b/>
                <w:sz w:val="19"/>
                <w:szCs w:val="19"/>
                <w:lang w:eastAsia="pt-BR"/>
              </w:rPr>
            </w:pP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b/>
                <w:sz w:val="19"/>
                <w:szCs w:val="19"/>
                <w:highlight w:val="yellow"/>
                <w:lang w:eastAsia="pt-BR"/>
              </w:rPr>
              <w:t>MPPR-2016</w:t>
            </w: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sz w:val="19"/>
                <w:szCs w:val="19"/>
                <w:lang w:eastAsia="pt-BR"/>
              </w:rPr>
              <w:t xml:space="preserve">: Os crimes de “lavagem” ou ocultação de bens, direitos e valores, previstos na Lei n. 9.613/1998, admitem a forma tentada. </w:t>
            </w:r>
            <w:r w:rsidRPr="009217F3">
              <w:rPr>
                <w:rFonts w:ascii="Book Antiqua" w:eastAsia="Times New Roman" w:hAnsi="Book Antiqua" w:cs="Times New Roman"/>
                <w:b/>
                <w:sz w:val="19"/>
                <w:szCs w:val="19"/>
                <w:lang w:eastAsia="pt-BR"/>
              </w:rPr>
              <w:t>BL: art. 1º, §3º, da Lei</w:t>
            </w:r>
            <w:r w:rsidR="00531B6D" w:rsidRPr="009217F3">
              <w:rPr>
                <w:rFonts w:ascii="Book Antiqua" w:eastAsia="Times New Roman" w:hAnsi="Book Antiqua" w:cs="Times New Roman"/>
                <w:b/>
                <w:sz w:val="19"/>
                <w:szCs w:val="19"/>
                <w:lang w:eastAsia="pt-BR"/>
              </w:rPr>
              <w:t xml:space="preserve"> 9613.</w:t>
            </w:r>
          </w:p>
          <w:p w14:paraId="6228CFE6" w14:textId="1A08C2E4" w:rsidR="00531B6D" w:rsidRDefault="00BC1422" w:rsidP="00531B6D">
            <w:pPr>
              <w:spacing w:before="100" w:beforeAutospacing="1" w:after="100" w:afterAutospacing="1"/>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00AF6674">
              <w:rPr>
                <w:rFonts w:ascii="Book Antiqua" w:eastAsia="Times New Roman" w:hAnsi="Book Antiqua" w:cs="Times New Roman"/>
                <w:b/>
                <w:bCs/>
                <w:i/>
                <w:iCs/>
                <w:color w:val="FF0000"/>
                <w:sz w:val="19"/>
                <w:szCs w:val="19"/>
                <w:lang w:eastAsia="pt-BR"/>
              </w:rPr>
              <w:t>: #</w:t>
            </w:r>
            <w:r w:rsidR="00AF6674" w:rsidRPr="00AF6674">
              <w:rPr>
                <w:rFonts w:ascii="Book Antiqua" w:eastAsia="Times New Roman" w:hAnsi="Book Antiqua" w:cs="Times New Roman"/>
                <w:b/>
                <w:bCs/>
                <w:i/>
                <w:iCs/>
                <w:color w:val="FF0000"/>
                <w:sz w:val="19"/>
                <w:szCs w:val="19"/>
                <w:highlight w:val="green"/>
                <w:lang w:eastAsia="pt-BR"/>
              </w:rPr>
              <w:t>MPPR-2016</w:t>
            </w:r>
            <w:r w:rsidR="00AF6674">
              <w:rPr>
                <w:rFonts w:ascii="Book Antiqua" w:eastAsia="Times New Roman" w:hAnsi="Book Antiqua" w:cs="Times New Roman"/>
                <w:b/>
                <w:bCs/>
                <w:i/>
                <w:iCs/>
                <w:color w:val="FF0000"/>
                <w:sz w:val="19"/>
                <w:szCs w:val="19"/>
                <w:lang w:eastAsia="pt-BR"/>
              </w:rPr>
              <w:t>: #</w:t>
            </w:r>
            <w:r w:rsidR="00AF6674" w:rsidRPr="00AF6674">
              <w:rPr>
                <w:rFonts w:ascii="Book Antiqua" w:eastAsia="Times New Roman" w:hAnsi="Book Antiqua" w:cs="Times New Roman"/>
                <w:b/>
                <w:bCs/>
                <w:i/>
                <w:iCs/>
                <w:color w:val="FF0000"/>
                <w:sz w:val="19"/>
                <w:szCs w:val="19"/>
                <w:highlight w:val="green"/>
                <w:lang w:eastAsia="pt-BR"/>
              </w:rPr>
              <w:t>MPMS-2018</w:t>
            </w:r>
            <w:r w:rsidR="003667C4">
              <w:rPr>
                <w:rFonts w:ascii="Book Antiqua" w:eastAsia="Times New Roman" w:hAnsi="Book Antiqua" w:cs="Times New Roman"/>
                <w:b/>
                <w:bCs/>
                <w:i/>
                <w:iCs/>
                <w:color w:val="FF0000"/>
                <w:sz w:val="19"/>
                <w:szCs w:val="19"/>
                <w:lang w:eastAsia="pt-BR"/>
              </w:rPr>
              <w:t>: #</w:t>
            </w:r>
            <w:r w:rsidR="003667C4" w:rsidRPr="003667C4">
              <w:rPr>
                <w:rFonts w:ascii="Book Antiqua" w:eastAsia="Times New Roman" w:hAnsi="Book Antiqua" w:cs="Times New Roman"/>
                <w:b/>
                <w:bCs/>
                <w:i/>
                <w:iCs/>
                <w:color w:val="FF0000"/>
                <w:sz w:val="19"/>
                <w:szCs w:val="19"/>
                <w:highlight w:val="green"/>
                <w:lang w:eastAsia="pt-BR"/>
              </w:rPr>
              <w:t>TRF3-2018</w:t>
            </w:r>
            <w:r w:rsidR="003B0334">
              <w:rPr>
                <w:rFonts w:ascii="Book Antiqua" w:eastAsia="Times New Roman" w:hAnsi="Book Antiqua" w:cs="Times New Roman"/>
                <w:b/>
                <w:bCs/>
                <w:i/>
                <w:iCs/>
                <w:color w:val="FF0000"/>
                <w:sz w:val="19"/>
                <w:szCs w:val="19"/>
                <w:lang w:eastAsia="pt-BR"/>
              </w:rPr>
              <w:t>: #</w:t>
            </w:r>
            <w:r w:rsidR="003B0334" w:rsidRPr="003B0334">
              <w:rPr>
                <w:rFonts w:ascii="Book Antiqua" w:eastAsia="Times New Roman" w:hAnsi="Book Antiqua" w:cs="Times New Roman"/>
                <w:b/>
                <w:bCs/>
                <w:i/>
                <w:iCs/>
                <w:color w:val="FF0000"/>
                <w:sz w:val="19"/>
                <w:szCs w:val="19"/>
                <w:highlight w:val="green"/>
                <w:lang w:eastAsia="pt-BR"/>
              </w:rPr>
              <w:t>PGECE-2021</w:t>
            </w:r>
            <w:r w:rsidR="003B0334">
              <w:rPr>
                <w:rFonts w:ascii="Book Antiqua" w:eastAsia="Times New Roman" w:hAnsi="Book Antiqua" w:cs="Times New Roman"/>
                <w:b/>
                <w:bCs/>
                <w:i/>
                <w:iCs/>
                <w:color w:val="FF0000"/>
                <w:sz w:val="19"/>
                <w:szCs w:val="19"/>
                <w:lang w:eastAsia="pt-BR"/>
              </w:rPr>
              <w:t>: #</w:t>
            </w:r>
            <w:r w:rsidR="003B0334" w:rsidRPr="003B0334">
              <w:rPr>
                <w:rFonts w:ascii="Book Antiqua" w:eastAsia="Times New Roman" w:hAnsi="Book Antiqua" w:cs="Times New Roman"/>
                <w:b/>
                <w:bCs/>
                <w:i/>
                <w:iCs/>
                <w:color w:val="FF0000"/>
                <w:sz w:val="19"/>
                <w:szCs w:val="19"/>
                <w:highlight w:val="green"/>
                <w:lang w:eastAsia="pt-BR"/>
              </w:rPr>
              <w:t>CESPE</w:t>
            </w:r>
            <w:r w:rsidRPr="009217F3">
              <w:rPr>
                <w:rFonts w:ascii="Book Antiqua" w:eastAsia="Times New Roman" w:hAnsi="Book Antiqua" w:cs="Times New Roman"/>
                <w:sz w:val="19"/>
                <w:szCs w:val="19"/>
                <w:lang w:eastAsia="pt-BR"/>
              </w:rPr>
              <w:t>:</w:t>
            </w:r>
            <w:r w:rsidR="00531B6D" w:rsidRPr="009217F3">
              <w:rPr>
                <w:rFonts w:ascii="Book Antiqua" w:eastAsia="Times New Roman" w:hAnsi="Book Antiqua" w:cs="Times New Roman"/>
                <w:sz w:val="19"/>
                <w:szCs w:val="19"/>
                <w:lang w:eastAsia="pt-BR"/>
              </w:rPr>
              <w:t xml:space="preserve"> Quanto à tentativa, Renato Brasileiro (Legislação Penal Especial, p. 344) assim refere: </w:t>
            </w:r>
            <w:r w:rsidR="00531B6D" w:rsidRPr="009217F3">
              <w:rPr>
                <w:rFonts w:ascii="Book Antiqua" w:eastAsia="Times New Roman" w:hAnsi="Book Antiqua"/>
                <w:sz w:val="19"/>
                <w:szCs w:val="19"/>
                <w:lang w:eastAsia="pt-BR"/>
              </w:rPr>
              <w:t xml:space="preserve">Tratando-se de </w:t>
            </w:r>
            <w:r w:rsidR="00531B6D" w:rsidRPr="009217F3">
              <w:rPr>
                <w:rFonts w:ascii="Book Antiqua" w:eastAsia="Times New Roman" w:hAnsi="Book Antiqua"/>
                <w:b/>
                <w:sz w:val="19"/>
                <w:szCs w:val="19"/>
                <w:highlight w:val="green"/>
                <w:lang w:eastAsia="pt-BR"/>
              </w:rPr>
              <w:t>crime plurissubsistente</w:t>
            </w:r>
            <w:r w:rsidR="00531B6D" w:rsidRPr="009217F3">
              <w:rPr>
                <w:rFonts w:ascii="Book Antiqua" w:eastAsia="Times New Roman" w:hAnsi="Book Antiqua"/>
                <w:sz w:val="19"/>
                <w:szCs w:val="19"/>
                <w:lang w:eastAsia="pt-BR"/>
              </w:rPr>
              <w:t xml:space="preserve">, </w:t>
            </w:r>
            <w:r w:rsidR="00531B6D" w:rsidRPr="009217F3">
              <w:rPr>
                <w:rFonts w:ascii="Book Antiqua" w:eastAsia="Times New Roman" w:hAnsi="Book Antiqua"/>
                <w:b/>
                <w:sz w:val="19"/>
                <w:szCs w:val="19"/>
                <w:highlight w:val="yellow"/>
                <w:lang w:eastAsia="pt-BR"/>
              </w:rPr>
              <w:t>afigura-se possível a tentativa do crime de lavagem de capitais</w:t>
            </w:r>
            <w:r w:rsidR="00531B6D" w:rsidRPr="009217F3">
              <w:rPr>
                <w:rFonts w:ascii="Book Antiqua" w:eastAsia="Times New Roman" w:hAnsi="Book Antiqua"/>
                <w:sz w:val="19"/>
                <w:szCs w:val="19"/>
                <w:lang w:eastAsia="pt-BR"/>
              </w:rPr>
              <w:t xml:space="preserve">, dado que o agente pode, antes de completar a conduta ligada à primeira fase do crime (colocação), ser </w:t>
            </w:r>
            <w:r w:rsidR="00531B6D" w:rsidRPr="009217F3">
              <w:rPr>
                <w:rFonts w:ascii="Book Antiqua" w:eastAsia="Times New Roman" w:hAnsi="Book Antiqua"/>
                <w:sz w:val="19"/>
                <w:szCs w:val="19"/>
                <w:lang w:eastAsia="pt-BR"/>
              </w:rPr>
              <w:lastRenderedPageBreak/>
              <w:t xml:space="preserve">interrompido em um ato de início dessa execução. Exemplificando, imagine-se a hipótese em que o agente, logo após ter recebido o preço de um resgate resultado de um delito de extorsão mediante sequestro, venha a ser interceptado em flagrante no momento em que tentava depositar os valores na conta de um "laranja". </w:t>
            </w:r>
            <w:r w:rsidR="00531B6D" w:rsidRPr="009217F3">
              <w:rPr>
                <w:rFonts w:ascii="Book Antiqua" w:eastAsia="Times New Roman" w:hAnsi="Book Antiqua" w:cs="Times New Roman"/>
                <w:sz w:val="19"/>
                <w:szCs w:val="19"/>
                <w:lang w:eastAsia="pt-BR"/>
              </w:rPr>
              <w:t xml:space="preserve">De acordo com o art. 1°, § 3°, da Lei de Lavagem de Capitais, a tentativa será punida nos termos do parágrafo único do art. 14 do Código Penal, ou seja, com a pena correspondente ao crime consumado, diminuída de 1 (um) a 2/3 (dois terços). O critério de diminuição (de um a dois terços) deverá sempre levar em conta o </w:t>
            </w:r>
            <w:r w:rsidR="00531B6D" w:rsidRPr="009217F3">
              <w:rPr>
                <w:rFonts w:ascii="Book Antiqua" w:eastAsia="Times New Roman" w:hAnsi="Book Antiqua" w:cs="Times New Roman"/>
                <w:i/>
                <w:sz w:val="19"/>
                <w:szCs w:val="19"/>
                <w:lang w:eastAsia="pt-BR"/>
              </w:rPr>
              <w:t>iter criminis</w:t>
            </w:r>
            <w:r w:rsidR="00531B6D" w:rsidRPr="009217F3">
              <w:rPr>
                <w:rFonts w:ascii="Book Antiqua" w:eastAsia="Times New Roman" w:hAnsi="Book Antiqua" w:cs="Times New Roman"/>
                <w:sz w:val="19"/>
                <w:szCs w:val="19"/>
                <w:lang w:eastAsia="pt-BR"/>
              </w:rPr>
              <w:t xml:space="preserve">, verificando-se no caso concreto até que ponto chegou </w:t>
            </w:r>
            <w:proofErr w:type="gramStart"/>
            <w:r w:rsidR="00531B6D" w:rsidRPr="009217F3">
              <w:rPr>
                <w:rFonts w:ascii="Book Antiqua" w:eastAsia="Times New Roman" w:hAnsi="Book Antiqua" w:cs="Times New Roman"/>
                <w:sz w:val="19"/>
                <w:szCs w:val="19"/>
                <w:lang w:eastAsia="pt-BR"/>
              </w:rPr>
              <w:t>a</w:t>
            </w:r>
            <w:proofErr w:type="gramEnd"/>
            <w:r w:rsidR="00531B6D" w:rsidRPr="009217F3">
              <w:rPr>
                <w:rFonts w:ascii="Book Antiqua" w:eastAsia="Times New Roman" w:hAnsi="Book Antiqua" w:cs="Times New Roman"/>
                <w:sz w:val="19"/>
                <w:szCs w:val="19"/>
                <w:lang w:eastAsia="pt-BR"/>
              </w:rPr>
              <w:t xml:space="preserve"> operação de lavagem de capitais. De se ver que tal previsão é absolutamente desnecessária, mostrando evidente falta de técnica por parte do legislador. Isso porque, consoante disposto no art. 12, caput, do CP, "as regras gerais deste Código aplicam-se aos fatos incriminados por lei especial se esta não dispuser de modo diverso". Em outras palavras, quisesse o legislador fazer uso das regras gerais do Código Penal - e foi essa sua intenção, haja vista o teor do art. 1°, § 3° - bastaria manter-se em silêncio, com a consequente aplicação das regras gerais do CP (art. 12).</w:t>
            </w:r>
          </w:p>
          <w:p w14:paraId="11A53DAC" w14:textId="052C0EA1" w:rsidR="003667C4" w:rsidRPr="009217F3" w:rsidRDefault="003667C4" w:rsidP="00531B6D">
            <w:pPr>
              <w:spacing w:before="100" w:beforeAutospacing="1" w:after="100" w:afterAutospacing="1"/>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3667C4">
              <w:rPr>
                <w:rFonts w:ascii="Book Antiqua" w:eastAsia="Times New Roman" w:hAnsi="Book Antiqua" w:cs="Times New Roman"/>
                <w:b/>
                <w:bCs/>
                <w:i/>
                <w:iCs/>
                <w:color w:val="FF0000"/>
                <w:sz w:val="19"/>
                <w:szCs w:val="19"/>
                <w:highlight w:val="green"/>
                <w:lang w:eastAsia="pt-BR"/>
              </w:rPr>
              <w:t>TRF3-2018</w:t>
            </w:r>
            <w:r w:rsidRPr="009217F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667C4">
              <w:rPr>
                <w:rFonts w:ascii="Book Antiqua" w:eastAsia="Times New Roman" w:hAnsi="Book Antiqua" w:cs="Times New Roman"/>
                <w:sz w:val="19"/>
                <w:szCs w:val="19"/>
                <w:lang w:eastAsia="pt-BR"/>
              </w:rPr>
              <w:t>O art</w:t>
            </w:r>
            <w:r>
              <w:rPr>
                <w:rFonts w:ascii="Book Antiqua" w:eastAsia="Times New Roman" w:hAnsi="Book Antiqua" w:cs="Times New Roman"/>
                <w:sz w:val="19"/>
                <w:szCs w:val="19"/>
                <w:lang w:eastAsia="pt-BR"/>
              </w:rPr>
              <w:t>.</w:t>
            </w:r>
            <w:r w:rsidRPr="003667C4">
              <w:rPr>
                <w:rFonts w:ascii="Book Antiqua" w:eastAsia="Times New Roman" w:hAnsi="Book Antiqua" w:cs="Times New Roman"/>
                <w:sz w:val="19"/>
                <w:szCs w:val="19"/>
                <w:lang w:eastAsia="pt-BR"/>
              </w:rPr>
              <w:t xml:space="preserve"> 1º, §3º, da Lei 9.613/98 prevê que a tentativa será punida na forma do art</w:t>
            </w:r>
            <w:r>
              <w:rPr>
                <w:rFonts w:ascii="Book Antiqua" w:eastAsia="Times New Roman" w:hAnsi="Book Antiqua" w:cs="Times New Roman"/>
                <w:sz w:val="19"/>
                <w:szCs w:val="19"/>
                <w:lang w:eastAsia="pt-BR"/>
              </w:rPr>
              <w:t>.</w:t>
            </w:r>
            <w:r w:rsidRPr="003667C4">
              <w:rPr>
                <w:rFonts w:ascii="Book Antiqua" w:eastAsia="Times New Roman" w:hAnsi="Book Antiqua" w:cs="Times New Roman"/>
                <w:sz w:val="19"/>
                <w:szCs w:val="19"/>
                <w:lang w:eastAsia="pt-BR"/>
              </w:rPr>
              <w:t xml:space="preserve"> 14 do </w:t>
            </w:r>
            <w:r>
              <w:rPr>
                <w:rFonts w:ascii="Book Antiqua" w:eastAsia="Times New Roman" w:hAnsi="Book Antiqua" w:cs="Times New Roman"/>
                <w:sz w:val="19"/>
                <w:szCs w:val="19"/>
                <w:lang w:eastAsia="pt-BR"/>
              </w:rPr>
              <w:t>CP</w:t>
            </w:r>
            <w:r w:rsidRPr="003667C4">
              <w:rPr>
                <w:rFonts w:ascii="Book Antiqua" w:eastAsia="Times New Roman" w:hAnsi="Book Antiqua" w:cs="Times New Roman"/>
                <w:sz w:val="19"/>
                <w:szCs w:val="19"/>
                <w:lang w:eastAsia="pt-BR"/>
              </w:rPr>
              <w:t>, trazendo consigo, assim, a ideia de que não é necessário a completude do branqueamento para que o crime se consume. Afinal, sendo o crime de lavagem de capitais plurissubsistente, a tentativa seria punível mesmo se não houvesse disposição expressa na Lei de Branqueamento de Capitais.</w:t>
            </w:r>
          </w:p>
        </w:tc>
      </w:tr>
    </w:tbl>
    <w:p w14:paraId="42A6EA7A" w14:textId="6BC34CC4" w:rsidR="00D5754E" w:rsidRPr="0081405F" w:rsidRDefault="00D5754E" w:rsidP="00D5754E">
      <w:pPr>
        <w:spacing w:before="100" w:beforeAutospacing="1" w:after="100" w:afterAutospacing="1" w:line="240" w:lineRule="auto"/>
        <w:ind w:firstLine="510"/>
        <w:jc w:val="both"/>
        <w:rPr>
          <w:rFonts w:ascii="Book Antiqua" w:eastAsia="Times New Roman" w:hAnsi="Book Antiqua" w:cs="Times New Roman"/>
          <w:bCs/>
          <w:color w:val="000000"/>
          <w:sz w:val="18"/>
          <w:szCs w:val="18"/>
          <w:u w:val="single"/>
          <w:lang w:eastAsia="pt-BR"/>
        </w:rPr>
      </w:pPr>
      <w:r w:rsidRPr="00D5754E">
        <w:rPr>
          <w:rFonts w:ascii="Book Antiqua" w:eastAsia="Times New Roman" w:hAnsi="Book Antiqua" w:cs="Times New Roman"/>
          <w:b/>
          <w:color w:val="000000"/>
          <w:sz w:val="19"/>
          <w:szCs w:val="19"/>
          <w:highlight w:val="magenta"/>
          <w:lang w:eastAsia="pt-BR"/>
        </w:rPr>
        <w:lastRenderedPageBreak/>
        <w:t>§ 4º</w:t>
      </w:r>
      <w:r w:rsidRPr="00D5754E">
        <w:rPr>
          <w:rFonts w:ascii="Book Antiqua" w:eastAsia="Times New Roman" w:hAnsi="Book Antiqua" w:cs="Times New Roman"/>
          <w:bCs/>
          <w:color w:val="000000"/>
          <w:sz w:val="19"/>
          <w:szCs w:val="19"/>
          <w:lang w:eastAsia="pt-BR"/>
        </w:rPr>
        <w:t xml:space="preserve"> </w:t>
      </w:r>
      <w:r w:rsidRPr="00D5754E">
        <w:rPr>
          <w:rFonts w:ascii="Book Antiqua" w:eastAsia="Times New Roman" w:hAnsi="Book Antiqua" w:cs="Times New Roman"/>
          <w:b/>
          <w:color w:val="000000"/>
          <w:sz w:val="19"/>
          <w:szCs w:val="19"/>
          <w:highlight w:val="yellow"/>
          <w:lang w:eastAsia="pt-BR"/>
        </w:rPr>
        <w:t>A pena</w:t>
      </w:r>
      <w:r w:rsidRPr="00D5754E">
        <w:rPr>
          <w:rFonts w:ascii="Book Antiqua" w:eastAsia="Times New Roman" w:hAnsi="Book Antiqua" w:cs="Times New Roman"/>
          <w:b/>
          <w:color w:val="000000"/>
          <w:sz w:val="19"/>
          <w:szCs w:val="19"/>
          <w:lang w:eastAsia="pt-BR"/>
        </w:rPr>
        <w:t xml:space="preserve"> </w:t>
      </w:r>
      <w:r w:rsidRPr="00D5754E">
        <w:rPr>
          <w:rFonts w:ascii="Book Antiqua" w:eastAsia="Times New Roman" w:hAnsi="Book Antiqua" w:cs="Times New Roman"/>
          <w:b/>
          <w:caps/>
          <w:color w:val="000000"/>
          <w:sz w:val="19"/>
          <w:szCs w:val="19"/>
          <w:highlight w:val="green"/>
          <w:lang w:eastAsia="pt-BR"/>
        </w:rPr>
        <w:t>será aumentada</w:t>
      </w:r>
      <w:r w:rsidRPr="00D5754E">
        <w:rPr>
          <w:rFonts w:ascii="Book Antiqua" w:eastAsia="Times New Roman" w:hAnsi="Book Antiqua" w:cs="Times New Roman"/>
          <w:b/>
          <w:color w:val="000000"/>
          <w:sz w:val="19"/>
          <w:szCs w:val="19"/>
          <w:lang w:eastAsia="pt-BR"/>
        </w:rPr>
        <w:t xml:space="preserve"> de </w:t>
      </w:r>
      <w:r w:rsidRPr="00D5754E">
        <w:rPr>
          <w:rFonts w:ascii="Book Antiqua" w:eastAsia="Times New Roman" w:hAnsi="Book Antiqua" w:cs="Times New Roman"/>
          <w:b/>
          <w:color w:val="000000"/>
          <w:sz w:val="19"/>
          <w:szCs w:val="19"/>
          <w:highlight w:val="cyan"/>
          <w:lang w:eastAsia="pt-BR"/>
        </w:rPr>
        <w:t>1/3 (um terço)</w:t>
      </w:r>
      <w:r w:rsidRPr="00D5754E">
        <w:rPr>
          <w:rFonts w:ascii="Book Antiqua" w:eastAsia="Times New Roman" w:hAnsi="Book Antiqua" w:cs="Times New Roman"/>
          <w:b/>
          <w:color w:val="000000"/>
          <w:sz w:val="19"/>
          <w:szCs w:val="19"/>
          <w:lang w:eastAsia="pt-BR"/>
        </w:rPr>
        <w:t xml:space="preserve"> a </w:t>
      </w:r>
      <w:r w:rsidRPr="00D5754E">
        <w:rPr>
          <w:rFonts w:ascii="Book Antiqua" w:eastAsia="Times New Roman" w:hAnsi="Book Antiqua" w:cs="Times New Roman"/>
          <w:b/>
          <w:color w:val="000000"/>
          <w:sz w:val="19"/>
          <w:szCs w:val="19"/>
          <w:highlight w:val="cyan"/>
          <w:lang w:eastAsia="pt-BR"/>
        </w:rPr>
        <w:t>2/3 (dois terços)</w:t>
      </w:r>
      <w:r w:rsidRPr="00D5754E">
        <w:rPr>
          <w:rFonts w:ascii="Book Antiqua" w:eastAsia="Times New Roman" w:hAnsi="Book Antiqua" w:cs="Times New Roman"/>
          <w:b/>
          <w:color w:val="000000"/>
          <w:sz w:val="19"/>
          <w:szCs w:val="19"/>
          <w:lang w:eastAsia="pt-BR"/>
        </w:rPr>
        <w:t xml:space="preserve"> </w:t>
      </w:r>
      <w:r w:rsidRPr="00D5754E">
        <w:rPr>
          <w:rFonts w:ascii="Book Antiqua" w:eastAsia="Times New Roman" w:hAnsi="Book Antiqua" w:cs="Times New Roman"/>
          <w:b/>
          <w:color w:val="000000"/>
          <w:sz w:val="19"/>
          <w:szCs w:val="19"/>
          <w:highlight w:val="yellow"/>
          <w:lang w:eastAsia="pt-BR"/>
        </w:rPr>
        <w:t>se os crimes definidos nesta Lei</w:t>
      </w:r>
      <w:r w:rsidRPr="00D5754E">
        <w:rPr>
          <w:rFonts w:ascii="Book Antiqua" w:eastAsia="Times New Roman" w:hAnsi="Book Antiqua" w:cs="Times New Roman"/>
          <w:b/>
          <w:color w:val="000000"/>
          <w:sz w:val="19"/>
          <w:szCs w:val="19"/>
          <w:lang w:eastAsia="pt-BR"/>
        </w:rPr>
        <w:t xml:space="preserve"> </w:t>
      </w:r>
      <w:r w:rsidRPr="00D5754E">
        <w:rPr>
          <w:rFonts w:ascii="Book Antiqua" w:eastAsia="Times New Roman" w:hAnsi="Book Antiqua" w:cs="Times New Roman"/>
          <w:b/>
          <w:caps/>
          <w:color w:val="000000"/>
          <w:sz w:val="19"/>
          <w:szCs w:val="19"/>
          <w:highlight w:val="green"/>
          <w:lang w:eastAsia="pt-BR"/>
        </w:rPr>
        <w:t>forem cometidos</w:t>
      </w:r>
      <w:r w:rsidRPr="00D5754E">
        <w:rPr>
          <w:rFonts w:ascii="Book Antiqua" w:eastAsia="Times New Roman" w:hAnsi="Book Antiqua" w:cs="Times New Roman"/>
          <w:b/>
          <w:color w:val="000000"/>
          <w:sz w:val="19"/>
          <w:szCs w:val="19"/>
          <w:lang w:eastAsia="pt-BR"/>
        </w:rPr>
        <w:t xml:space="preserve"> </w:t>
      </w:r>
      <w:r w:rsidRPr="00D5754E">
        <w:rPr>
          <w:rFonts w:ascii="Book Antiqua" w:eastAsia="Times New Roman" w:hAnsi="Book Antiqua" w:cs="Times New Roman"/>
          <w:b/>
          <w:color w:val="000000"/>
          <w:sz w:val="19"/>
          <w:szCs w:val="19"/>
          <w:highlight w:val="yellow"/>
          <w:lang w:eastAsia="pt-BR"/>
        </w:rPr>
        <w:t>de forma</w:t>
      </w:r>
      <w:r w:rsidRPr="00D5754E">
        <w:rPr>
          <w:rFonts w:ascii="Book Antiqua" w:eastAsia="Times New Roman" w:hAnsi="Book Antiqua" w:cs="Times New Roman"/>
          <w:b/>
          <w:color w:val="000000"/>
          <w:sz w:val="19"/>
          <w:szCs w:val="19"/>
          <w:lang w:eastAsia="pt-BR"/>
        </w:rPr>
        <w:t xml:space="preserve"> </w:t>
      </w:r>
      <w:r w:rsidRPr="00D5754E">
        <w:rPr>
          <w:rFonts w:ascii="Book Antiqua" w:eastAsia="Times New Roman" w:hAnsi="Book Antiqua" w:cs="Times New Roman"/>
          <w:b/>
          <w:caps/>
          <w:color w:val="000000"/>
          <w:sz w:val="19"/>
          <w:szCs w:val="19"/>
          <w:shd w:val="clear" w:color="auto" w:fill="F7CAAC" w:themeFill="accent2" w:themeFillTint="66"/>
          <w:lang w:eastAsia="pt-BR"/>
        </w:rPr>
        <w:t>reiterada</w:t>
      </w:r>
      <w:r w:rsidRPr="00D5754E">
        <w:rPr>
          <w:rFonts w:ascii="Book Antiqua" w:eastAsia="Times New Roman" w:hAnsi="Book Antiqua" w:cs="Times New Roman"/>
          <w:b/>
          <w:color w:val="000000"/>
          <w:sz w:val="19"/>
          <w:szCs w:val="19"/>
          <w:lang w:eastAsia="pt-BR"/>
        </w:rPr>
        <w:t xml:space="preserve">, </w:t>
      </w:r>
      <w:r w:rsidRPr="00D5754E">
        <w:rPr>
          <w:rFonts w:ascii="Book Antiqua" w:eastAsia="Times New Roman" w:hAnsi="Book Antiqua" w:cs="Times New Roman"/>
          <w:b/>
          <w:color w:val="000000"/>
          <w:sz w:val="19"/>
          <w:szCs w:val="19"/>
          <w:highlight w:val="yellow"/>
          <w:lang w:eastAsia="pt-BR"/>
        </w:rPr>
        <w:t>por intermédio</w:t>
      </w:r>
      <w:r w:rsidRPr="00D5754E">
        <w:rPr>
          <w:rFonts w:ascii="Book Antiqua" w:eastAsia="Times New Roman" w:hAnsi="Book Antiqua" w:cs="Times New Roman"/>
          <w:b/>
          <w:color w:val="000000"/>
          <w:sz w:val="19"/>
          <w:szCs w:val="19"/>
          <w:lang w:eastAsia="pt-BR"/>
        </w:rPr>
        <w:t xml:space="preserve"> </w:t>
      </w:r>
      <w:r w:rsidRPr="00D5754E">
        <w:rPr>
          <w:rFonts w:ascii="Book Antiqua" w:eastAsia="Times New Roman" w:hAnsi="Book Antiqua" w:cs="Times New Roman"/>
          <w:b/>
          <w:caps/>
          <w:color w:val="000000"/>
          <w:sz w:val="19"/>
          <w:szCs w:val="19"/>
          <w:shd w:val="clear" w:color="auto" w:fill="F7CAAC" w:themeFill="accent2" w:themeFillTint="66"/>
          <w:lang w:eastAsia="pt-BR"/>
        </w:rPr>
        <w:t>de organização criminosa</w:t>
      </w:r>
      <w:r w:rsidRPr="00D5754E">
        <w:rPr>
          <w:rFonts w:ascii="Book Antiqua" w:eastAsia="Times New Roman" w:hAnsi="Book Antiqua" w:cs="Times New Roman"/>
          <w:b/>
          <w:color w:val="000000"/>
          <w:sz w:val="19"/>
          <w:szCs w:val="19"/>
          <w:lang w:eastAsia="pt-BR"/>
        </w:rPr>
        <w:t xml:space="preserve"> ou </w:t>
      </w:r>
      <w:r w:rsidRPr="00D5754E">
        <w:rPr>
          <w:rFonts w:ascii="Book Antiqua" w:eastAsia="Times New Roman" w:hAnsi="Book Antiqua" w:cs="Times New Roman"/>
          <w:b/>
          <w:color w:val="000000"/>
          <w:sz w:val="19"/>
          <w:szCs w:val="19"/>
          <w:highlight w:val="yellow"/>
          <w:lang w:eastAsia="pt-BR"/>
        </w:rPr>
        <w:t>por meio da utilização</w:t>
      </w:r>
      <w:r w:rsidRPr="00D5754E">
        <w:rPr>
          <w:rFonts w:ascii="Book Antiqua" w:eastAsia="Times New Roman" w:hAnsi="Book Antiqua" w:cs="Times New Roman"/>
          <w:bCs/>
          <w:color w:val="000000"/>
          <w:sz w:val="19"/>
          <w:szCs w:val="19"/>
          <w:lang w:eastAsia="pt-BR"/>
        </w:rPr>
        <w:t xml:space="preserve"> </w:t>
      </w:r>
      <w:r w:rsidRPr="00D5754E">
        <w:rPr>
          <w:rFonts w:ascii="Book Antiqua" w:eastAsia="Times New Roman" w:hAnsi="Book Antiqua" w:cs="Times New Roman"/>
          <w:b/>
          <w:caps/>
          <w:color w:val="000000"/>
          <w:sz w:val="19"/>
          <w:szCs w:val="19"/>
          <w:shd w:val="clear" w:color="auto" w:fill="F7CAAC" w:themeFill="accent2" w:themeFillTint="66"/>
          <w:lang w:eastAsia="pt-BR"/>
        </w:rPr>
        <w:t>de ativo virtual</w:t>
      </w:r>
      <w:r w:rsidRPr="00501C6D">
        <w:rPr>
          <w:rFonts w:ascii="Book Antiqua" w:eastAsia="Times New Roman" w:hAnsi="Book Antiqua" w:cs="Times New Roman"/>
          <w:bCs/>
          <w:color w:val="000000"/>
          <w:sz w:val="18"/>
          <w:szCs w:val="18"/>
          <w:lang w:eastAsia="pt-BR"/>
        </w:rPr>
        <w:t xml:space="preserve">. </w:t>
      </w:r>
      <w:hyperlink r:id="rId18" w:anchor="art2" w:history="1">
        <w:r w:rsidRPr="00501C6D">
          <w:rPr>
            <w:rStyle w:val="Hyperlink"/>
            <w:rFonts w:ascii="Book Antiqua" w:hAnsi="Book Antiqua"/>
            <w:sz w:val="16"/>
            <w:szCs w:val="16"/>
          </w:rPr>
          <w:t>(Redação dada pela Lei nº 14.478, de 2022)</w:t>
        </w:r>
      </w:hyperlink>
      <w:r w:rsidRPr="00501C6D">
        <w:rPr>
          <w:rFonts w:ascii="Book Antiqua" w:hAnsi="Book Antiqua"/>
          <w:sz w:val="16"/>
          <w:szCs w:val="16"/>
        </w:rPr>
        <w:t xml:space="preserve"> </w:t>
      </w:r>
      <w:r w:rsidRPr="00501C6D">
        <w:rPr>
          <w:rFonts w:ascii="Book Antiqua" w:eastAsia="Times New Roman" w:hAnsi="Book Antiqua" w:cs="Times New Roman"/>
          <w:b/>
          <w:color w:val="FF0000"/>
          <w:sz w:val="16"/>
          <w:szCs w:val="16"/>
          <w:u w:val="single"/>
          <w:lang w:eastAsia="pt-BR"/>
        </w:rPr>
        <w:t>(PCSP-2012)</w:t>
      </w:r>
      <w:r w:rsidRPr="00501C6D">
        <w:rPr>
          <w:rFonts w:ascii="Book Antiqua" w:eastAsia="Times New Roman" w:hAnsi="Book Antiqua" w:cs="Times New Roman"/>
          <w:color w:val="0000FF"/>
          <w:sz w:val="16"/>
          <w:szCs w:val="16"/>
          <w:lang w:eastAsia="pt-BR"/>
        </w:rPr>
        <w:t xml:space="preserve"> </w:t>
      </w:r>
      <w:r w:rsidRPr="00501C6D">
        <w:rPr>
          <w:rFonts w:ascii="Book Antiqua" w:hAnsi="Book Antiqua"/>
          <w:b/>
          <w:color w:val="FF0000"/>
          <w:sz w:val="16"/>
          <w:szCs w:val="16"/>
          <w:u w:val="single"/>
        </w:rPr>
        <w:t>(TRF3-2013)</w:t>
      </w:r>
      <w:r w:rsidRPr="00501C6D">
        <w:rPr>
          <w:rFonts w:ascii="Book Antiqua" w:hAnsi="Book Antiqua"/>
          <w:b/>
          <w:color w:val="FF0000"/>
          <w:sz w:val="16"/>
          <w:szCs w:val="16"/>
        </w:rPr>
        <w:t xml:space="preserve"> </w:t>
      </w:r>
      <w:r w:rsidRPr="00501C6D">
        <w:rPr>
          <w:rFonts w:ascii="Book Antiqua" w:hAnsi="Book Antiqua"/>
          <w:b/>
          <w:color w:val="FF0000"/>
          <w:sz w:val="16"/>
          <w:szCs w:val="16"/>
          <w:u w:val="single"/>
        </w:rPr>
        <w:t>(MPF-2013/2015)</w:t>
      </w:r>
      <w:r w:rsidRPr="00501C6D">
        <w:rPr>
          <w:rFonts w:ascii="Book Antiqua" w:eastAsia="Times New Roman" w:hAnsi="Book Antiqua" w:cs="Times New Roman"/>
          <w:color w:val="0000FF"/>
          <w:sz w:val="16"/>
          <w:szCs w:val="16"/>
          <w:lang w:eastAsia="pt-BR"/>
        </w:rPr>
        <w:t xml:space="preserve"> </w:t>
      </w:r>
      <w:r w:rsidRPr="00501C6D">
        <w:rPr>
          <w:rFonts w:ascii="Book Antiqua" w:hAnsi="Book Antiqua"/>
          <w:b/>
          <w:color w:val="FF0000"/>
          <w:sz w:val="16"/>
          <w:szCs w:val="16"/>
          <w:u w:val="single"/>
        </w:rPr>
        <w:t>(TRF1-2015)</w:t>
      </w:r>
      <w:r w:rsidRPr="00501C6D">
        <w:rPr>
          <w:rFonts w:ascii="Book Antiqua" w:hAnsi="Book Antiqua"/>
          <w:b/>
          <w:color w:val="FF0000"/>
          <w:sz w:val="16"/>
          <w:szCs w:val="16"/>
        </w:rPr>
        <w:t xml:space="preserve"> </w:t>
      </w:r>
      <w:r w:rsidRPr="00501C6D">
        <w:rPr>
          <w:rFonts w:ascii="Book Antiqua" w:hAnsi="Book Antiqua"/>
          <w:b/>
          <w:color w:val="FF0000"/>
          <w:sz w:val="16"/>
          <w:szCs w:val="16"/>
          <w:u w:val="single"/>
        </w:rPr>
        <w:t>(PCRS-2018)</w:t>
      </w:r>
      <w:r w:rsidRPr="00501C6D">
        <w:rPr>
          <w:rFonts w:ascii="Book Antiqua" w:hAnsi="Book Antiqua"/>
          <w:b/>
          <w:color w:val="FF0000"/>
          <w:sz w:val="16"/>
          <w:szCs w:val="16"/>
        </w:rPr>
        <w:t xml:space="preserve"> </w:t>
      </w:r>
      <w:r w:rsidRPr="00501C6D">
        <w:rPr>
          <w:rFonts w:ascii="Book Antiqua" w:eastAsia="Times New Roman" w:hAnsi="Book Antiqua" w:cs="Times New Roman"/>
          <w:b/>
          <w:color w:val="FF0000"/>
          <w:sz w:val="16"/>
          <w:szCs w:val="16"/>
          <w:u w:val="single"/>
          <w:lang w:eastAsia="pt-BR"/>
        </w:rPr>
        <w:t>(MPMT-2019)</w:t>
      </w:r>
      <w:r w:rsidRPr="00501C6D">
        <w:rPr>
          <w:rFonts w:ascii="Book Antiqua" w:eastAsia="Times New Roman" w:hAnsi="Book Antiqua" w:cs="Times New Roman"/>
          <w:b/>
          <w:color w:val="FF0000"/>
          <w:sz w:val="16"/>
          <w:szCs w:val="16"/>
          <w:lang w:eastAsia="pt-BR"/>
        </w:rPr>
        <w:t xml:space="preserve"> </w:t>
      </w:r>
      <w:r w:rsidRPr="00501C6D">
        <w:rPr>
          <w:rFonts w:ascii="Book Antiqua" w:eastAsia="Times New Roman" w:hAnsi="Book Antiqua" w:cs="Times New Roman"/>
          <w:b/>
          <w:color w:val="FF0000"/>
          <w:sz w:val="16"/>
          <w:szCs w:val="16"/>
          <w:u w:val="single"/>
          <w:lang w:eastAsia="pt-BR"/>
        </w:rPr>
        <w:t>(Cartórios/TJGO-2021)</w:t>
      </w:r>
      <w:r w:rsidRPr="00501C6D">
        <w:rPr>
          <w:rFonts w:ascii="Book Antiqua" w:eastAsia="Times New Roman" w:hAnsi="Book Antiqua" w:cs="Times New Roman"/>
          <w:b/>
          <w:color w:val="FF0000"/>
          <w:sz w:val="16"/>
          <w:szCs w:val="16"/>
          <w:lang w:eastAsia="pt-BR"/>
        </w:rPr>
        <w:t xml:space="preserve"> </w:t>
      </w:r>
      <w:r w:rsidRPr="00501C6D">
        <w:rPr>
          <w:rFonts w:ascii="Book Antiqua" w:eastAsia="Times New Roman" w:hAnsi="Book Antiqua" w:cs="Times New Roman"/>
          <w:b/>
          <w:color w:val="FF0000"/>
          <w:sz w:val="16"/>
          <w:szCs w:val="16"/>
          <w:u w:val="single"/>
          <w:lang w:eastAsia="pt-BR"/>
        </w:rPr>
        <w:t>(TJAP-2022)</w:t>
      </w:r>
      <w:r w:rsidR="00C14847">
        <w:rPr>
          <w:rFonts w:ascii="Book Antiqua" w:eastAsia="Times New Roman" w:hAnsi="Book Antiqua" w:cs="Times New Roman"/>
          <w:b/>
          <w:color w:val="FF0000"/>
          <w:sz w:val="16"/>
          <w:szCs w:val="16"/>
          <w:lang w:eastAsia="pt-BR"/>
        </w:rPr>
        <w:t xml:space="preserve"> </w:t>
      </w:r>
      <w:r w:rsidR="00C14847" w:rsidRPr="00501C6D">
        <w:rPr>
          <w:rFonts w:ascii="Book Antiqua" w:hAnsi="Book Antiqua"/>
          <w:b/>
          <w:color w:val="FF0000"/>
          <w:sz w:val="16"/>
          <w:szCs w:val="16"/>
          <w:u w:val="single"/>
        </w:rPr>
        <w:t>(MPAM-2015</w:t>
      </w:r>
      <w:r w:rsidR="00C14847">
        <w:rPr>
          <w:rFonts w:ascii="Book Antiqua" w:hAnsi="Book Antiqua"/>
          <w:b/>
          <w:color w:val="FF0000"/>
          <w:sz w:val="16"/>
          <w:szCs w:val="16"/>
          <w:u w:val="single"/>
        </w:rPr>
        <w:t>/2023</w:t>
      </w:r>
      <w:r w:rsidR="00C14847" w:rsidRPr="00501C6D">
        <w:rPr>
          <w:rFonts w:ascii="Book Antiqua" w:hAnsi="Book Antiqua"/>
          <w:b/>
          <w:color w:val="FF0000"/>
          <w:sz w:val="16"/>
          <w:szCs w:val="16"/>
          <w:u w:val="single"/>
        </w:rPr>
        <w:t>)</w:t>
      </w:r>
      <w:r w:rsidR="007B4E0D" w:rsidRPr="00501C6D">
        <w:rPr>
          <w:rFonts w:ascii="Book Antiqua" w:eastAsia="Times New Roman" w:hAnsi="Book Antiqua" w:cs="Times New Roman"/>
          <w:b/>
          <w:color w:val="FF0000"/>
          <w:sz w:val="16"/>
          <w:szCs w:val="16"/>
          <w:lang w:eastAsia="pt-BR"/>
        </w:rPr>
        <w:t xml:space="preserve"> </w:t>
      </w:r>
      <w:r w:rsidR="003D7887" w:rsidRPr="00501C6D">
        <w:rPr>
          <w:rFonts w:ascii="Book Antiqua" w:eastAsia="Times New Roman" w:hAnsi="Book Antiqua" w:cs="Times New Roman"/>
          <w:b/>
          <w:color w:val="FF0000"/>
          <w:sz w:val="16"/>
          <w:szCs w:val="16"/>
          <w:u w:val="single"/>
          <w:lang w:eastAsia="pt-BR"/>
        </w:rPr>
        <w:t>(MPSP-2019</w:t>
      </w:r>
      <w:r w:rsidR="003D7887">
        <w:rPr>
          <w:rFonts w:ascii="Book Antiqua" w:eastAsia="Times New Roman" w:hAnsi="Book Antiqua" w:cs="Times New Roman"/>
          <w:b/>
          <w:color w:val="FF0000"/>
          <w:sz w:val="16"/>
          <w:szCs w:val="16"/>
          <w:u w:val="single"/>
          <w:lang w:eastAsia="pt-BR"/>
        </w:rPr>
        <w:t>/2023</w:t>
      </w:r>
      <w:r w:rsidR="003D7887" w:rsidRPr="00501C6D">
        <w:rPr>
          <w:rFonts w:ascii="Book Antiqua" w:eastAsia="Times New Roman" w:hAnsi="Book Antiqua" w:cs="Times New Roman"/>
          <w:b/>
          <w:color w:val="FF0000"/>
          <w:sz w:val="16"/>
          <w:szCs w:val="16"/>
          <w:u w:val="single"/>
          <w:lang w:eastAsia="pt-BR"/>
        </w:rPr>
        <w:t>)</w:t>
      </w:r>
      <w:r w:rsidR="00114454">
        <w:rPr>
          <w:rFonts w:ascii="Book Antiqua" w:eastAsia="Times New Roman" w:hAnsi="Book Antiqua" w:cs="Times New Roman"/>
          <w:b/>
          <w:color w:val="FF0000"/>
          <w:sz w:val="16"/>
          <w:szCs w:val="16"/>
          <w:lang w:eastAsia="pt-BR"/>
        </w:rPr>
        <w:t xml:space="preserve"> </w:t>
      </w:r>
      <w:r w:rsidR="00114454">
        <w:rPr>
          <w:rFonts w:ascii="Book Antiqua" w:eastAsia="Times New Roman" w:hAnsi="Book Antiqua" w:cs="Times New Roman"/>
          <w:b/>
          <w:color w:val="FF0000"/>
          <w:sz w:val="16"/>
          <w:szCs w:val="16"/>
          <w:u w:val="single"/>
          <w:lang w:eastAsia="pt-BR"/>
        </w:rPr>
        <w:t>(MPRJ-2024)</w:t>
      </w:r>
      <w:r w:rsidR="0081405F">
        <w:rPr>
          <w:rFonts w:ascii="Book Antiqua" w:eastAsia="Times New Roman" w:hAnsi="Book Antiqua" w:cs="Times New Roman"/>
          <w:b/>
          <w:color w:val="FF0000"/>
          <w:sz w:val="16"/>
          <w:szCs w:val="16"/>
          <w:lang w:eastAsia="pt-BR"/>
        </w:rPr>
        <w:t xml:space="preserve"> </w:t>
      </w:r>
      <w:r w:rsidR="0081405F">
        <w:rPr>
          <w:rFonts w:ascii="Book Antiqua" w:eastAsia="Times New Roman" w:hAnsi="Book Antiqua" w:cs="Times New Roman"/>
          <w:b/>
          <w:color w:val="FF0000"/>
          <w:sz w:val="16"/>
          <w:szCs w:val="16"/>
          <w:u w:val="single"/>
          <w:lang w:eastAsia="pt-BR"/>
        </w:rPr>
        <w:t>(TCDF-2024)</w:t>
      </w:r>
    </w:p>
    <w:tbl>
      <w:tblPr>
        <w:tblStyle w:val="Tabelacomgrade"/>
        <w:tblW w:w="0" w:type="auto"/>
        <w:shd w:val="clear" w:color="auto" w:fill="CCFFFF"/>
        <w:tblLook w:val="04A0" w:firstRow="1" w:lastRow="0" w:firstColumn="1" w:lastColumn="0" w:noHBand="0" w:noVBand="1"/>
      </w:tblPr>
      <w:tblGrid>
        <w:gridCol w:w="8494"/>
      </w:tblGrid>
      <w:tr w:rsidR="009427C4" w:rsidRPr="009217F3" w14:paraId="36894CB1" w14:textId="77777777" w:rsidTr="000D42D0">
        <w:tc>
          <w:tcPr>
            <w:tcW w:w="8494" w:type="dxa"/>
            <w:shd w:val="clear" w:color="auto" w:fill="CCFFFF"/>
          </w:tcPr>
          <w:p w14:paraId="025DABD4" w14:textId="28E5A10C" w:rsidR="008762F3" w:rsidRDefault="008762F3" w:rsidP="008762F3">
            <w:pPr>
              <w:autoSpaceDE w:val="0"/>
              <w:autoSpaceDN w:val="0"/>
              <w:adjustRightInd w:val="0"/>
              <w:jc w:val="both"/>
              <w:rPr>
                <w:rFonts w:ascii="Book Antiqua" w:eastAsia="Times New Roman" w:hAnsi="Book Antiqua" w:cs="Times New Roman"/>
                <w:b/>
                <w:bCs/>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Jurisprud. Teses/STJ – Ed. 167</w:t>
            </w:r>
            <w:r>
              <w:rPr>
                <w:rFonts w:ascii="Book Antiqua" w:eastAsia="Times New Roman" w:hAnsi="Book Antiqua" w:cs="Times New Roman"/>
                <w:b/>
                <w:bCs/>
                <w:i/>
                <w:iCs/>
                <w:color w:val="FF0000"/>
                <w:sz w:val="19"/>
                <w:szCs w:val="19"/>
                <w:lang w:eastAsia="pt-BR"/>
              </w:rPr>
              <w:t>: #</w:t>
            </w:r>
            <w:r w:rsidRPr="00D13173">
              <w:rPr>
                <w:rFonts w:ascii="Book Antiqua" w:eastAsia="Times New Roman" w:hAnsi="Book Antiqua" w:cs="Times New Roman"/>
                <w:b/>
                <w:bCs/>
                <w:i/>
                <w:iCs/>
                <w:color w:val="FF0000"/>
                <w:sz w:val="19"/>
                <w:szCs w:val="19"/>
                <w:highlight w:val="green"/>
                <w:lang w:eastAsia="pt-BR"/>
              </w:rPr>
              <w:t>T</w:t>
            </w:r>
            <w:r>
              <w:rPr>
                <w:rFonts w:ascii="Book Antiqua" w:eastAsia="Times New Roman" w:hAnsi="Book Antiqua" w:cs="Times New Roman"/>
                <w:b/>
                <w:bCs/>
                <w:i/>
                <w:iCs/>
                <w:color w:val="FF0000"/>
                <w:sz w:val="19"/>
                <w:szCs w:val="19"/>
                <w:highlight w:val="green"/>
                <w:lang w:eastAsia="pt-BR"/>
              </w:rPr>
              <w:t>JDFT</w:t>
            </w:r>
            <w:r w:rsidRPr="00D13173">
              <w:rPr>
                <w:rFonts w:ascii="Book Antiqua" w:eastAsia="Times New Roman" w:hAnsi="Book Antiqua" w:cs="Times New Roman"/>
                <w:b/>
                <w:bCs/>
                <w:i/>
                <w:iCs/>
                <w:color w:val="FF0000"/>
                <w:sz w:val="19"/>
                <w:szCs w:val="19"/>
                <w:highlight w:val="green"/>
                <w:lang w:eastAsia="pt-BR"/>
              </w:rPr>
              <w:t>-2023</w:t>
            </w:r>
            <w:r w:rsidR="00114454">
              <w:rPr>
                <w:rFonts w:ascii="Book Antiqua" w:eastAsia="Times New Roman" w:hAnsi="Book Antiqua" w:cs="Times New Roman"/>
                <w:b/>
                <w:bCs/>
                <w:i/>
                <w:iCs/>
                <w:color w:val="FF0000"/>
                <w:sz w:val="19"/>
                <w:szCs w:val="19"/>
                <w:lang w:eastAsia="pt-BR"/>
              </w:rPr>
              <w:t>: #</w:t>
            </w:r>
            <w:r w:rsidR="00114454" w:rsidRPr="00114454">
              <w:rPr>
                <w:rFonts w:ascii="Book Antiqua" w:eastAsia="Times New Roman" w:hAnsi="Book Antiqua" w:cs="Times New Roman"/>
                <w:b/>
                <w:bCs/>
                <w:i/>
                <w:iCs/>
                <w:color w:val="FF0000"/>
                <w:sz w:val="19"/>
                <w:szCs w:val="19"/>
                <w:highlight w:val="green"/>
                <w:lang w:eastAsia="pt-BR"/>
              </w:rPr>
              <w:t>MPRJ-2024</w:t>
            </w:r>
            <w:r>
              <w:rPr>
                <w:rFonts w:ascii="Book Antiqua" w:eastAsia="Times New Roman" w:hAnsi="Book Antiqua" w:cs="Times New Roman"/>
                <w:b/>
                <w:bCs/>
                <w:i/>
                <w:iCs/>
                <w:color w:val="FF0000"/>
                <w:sz w:val="19"/>
                <w:szCs w:val="19"/>
                <w:lang w:eastAsia="pt-BR"/>
              </w:rPr>
              <w:t>: #</w:t>
            </w:r>
            <w:r w:rsidRPr="00D13173">
              <w:rPr>
                <w:rFonts w:ascii="Book Antiqua" w:eastAsia="Times New Roman" w:hAnsi="Book Antiqua" w:cs="Times New Roman"/>
                <w:b/>
                <w:bCs/>
                <w:i/>
                <w:iCs/>
                <w:color w:val="FF0000"/>
                <w:sz w:val="19"/>
                <w:szCs w:val="19"/>
                <w:highlight w:val="green"/>
                <w:lang w:eastAsia="pt-BR"/>
              </w:rPr>
              <w:t>CESPE</w:t>
            </w:r>
            <w:r w:rsidR="00114454">
              <w:rPr>
                <w:rFonts w:ascii="Book Antiqua" w:eastAsia="Times New Roman" w:hAnsi="Book Antiqua" w:cs="Times New Roman"/>
                <w:b/>
                <w:bCs/>
                <w:i/>
                <w:iCs/>
                <w:color w:val="FF0000"/>
                <w:sz w:val="19"/>
                <w:szCs w:val="19"/>
                <w:lang w:eastAsia="pt-BR"/>
              </w:rPr>
              <w:t>: #</w:t>
            </w:r>
            <w:r w:rsidR="00114454" w:rsidRPr="00114454">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xml:space="preserve">: </w:t>
            </w:r>
            <w:r w:rsidRPr="00824C3B">
              <w:rPr>
                <w:rFonts w:ascii="Book Antiqua" w:eastAsia="Times New Roman" w:hAnsi="Book Antiqua" w:cs="Times New Roman"/>
                <w:b/>
                <w:bCs/>
                <w:sz w:val="19"/>
                <w:szCs w:val="19"/>
                <w:highlight w:val="magenta"/>
                <w:lang w:eastAsia="pt-BR"/>
              </w:rPr>
              <w:t>Tese 0</w:t>
            </w:r>
            <w:r>
              <w:rPr>
                <w:rFonts w:ascii="Book Antiqua" w:eastAsia="Times New Roman" w:hAnsi="Book Antiqua" w:cs="Times New Roman"/>
                <w:b/>
                <w:bCs/>
                <w:sz w:val="19"/>
                <w:szCs w:val="19"/>
                <w:highlight w:val="magenta"/>
                <w:lang w:eastAsia="pt-BR"/>
              </w:rPr>
              <w:t>9</w:t>
            </w:r>
            <w:r>
              <w:rPr>
                <w:rFonts w:ascii="Book Antiqua" w:eastAsia="Times New Roman" w:hAnsi="Book Antiqua" w:cs="Times New Roman"/>
                <w:sz w:val="19"/>
                <w:szCs w:val="19"/>
                <w:lang w:eastAsia="pt-BR"/>
              </w:rPr>
              <w:t xml:space="preserve">: </w:t>
            </w:r>
            <w:r w:rsidRPr="008762F3">
              <w:rPr>
                <w:rFonts w:ascii="Book Antiqua" w:eastAsia="Times New Roman" w:hAnsi="Book Antiqua" w:cs="Times New Roman"/>
                <w:b/>
                <w:bCs/>
                <w:sz w:val="19"/>
                <w:szCs w:val="19"/>
                <w:lang w:eastAsia="pt-BR"/>
              </w:rPr>
              <w:t xml:space="preserve">A incidência simultânea do reconhecimento da continuidade delitiva (art. 70 do CP) e da majorante prevista no § 4º do art. 1º da Lei nº 9.613/98, nos crimes de lavagem de dinheiro, </w:t>
            </w:r>
            <w:r w:rsidRPr="008762F3">
              <w:rPr>
                <w:rFonts w:ascii="Book Antiqua" w:eastAsia="Times New Roman" w:hAnsi="Book Antiqua" w:cs="Times New Roman"/>
                <w:b/>
                <w:bCs/>
                <w:sz w:val="19"/>
                <w:szCs w:val="19"/>
                <w:highlight w:val="green"/>
                <w:lang w:eastAsia="pt-BR"/>
              </w:rPr>
              <w:t>acarreta</w:t>
            </w:r>
            <w:r w:rsidRPr="008762F3">
              <w:rPr>
                <w:rFonts w:ascii="Book Antiqua" w:eastAsia="Times New Roman" w:hAnsi="Book Antiqua" w:cs="Times New Roman"/>
                <w:b/>
                <w:bCs/>
                <w:sz w:val="19"/>
                <w:szCs w:val="19"/>
                <w:lang w:eastAsia="pt-BR"/>
              </w:rPr>
              <w:t xml:space="preserve"> bis in idem.</w:t>
            </w:r>
          </w:p>
          <w:tbl>
            <w:tblPr>
              <w:tblStyle w:val="Tabelacomgrade"/>
              <w:tblW w:w="0" w:type="auto"/>
              <w:tblLook w:val="04A0" w:firstRow="1" w:lastRow="0" w:firstColumn="1" w:lastColumn="0" w:noHBand="0" w:noVBand="1"/>
            </w:tblPr>
            <w:tblGrid>
              <w:gridCol w:w="8268"/>
            </w:tblGrid>
            <w:tr w:rsidR="008762F3" w14:paraId="55E2BEB6" w14:textId="77777777" w:rsidTr="000705A4">
              <w:tc>
                <w:tcPr>
                  <w:tcW w:w="8268" w:type="dxa"/>
                  <w:shd w:val="clear" w:color="auto" w:fill="FFFFFF" w:themeFill="background1"/>
                </w:tcPr>
                <w:p w14:paraId="1E7E53AE" w14:textId="0AC49C94" w:rsidR="008762F3" w:rsidRDefault="008762F3" w:rsidP="008762F3">
                  <w:pPr>
                    <w:autoSpaceDE w:val="0"/>
                    <w:autoSpaceDN w:val="0"/>
                    <w:adjustRightInd w:val="0"/>
                    <w:jc w:val="both"/>
                    <w:rPr>
                      <w:rFonts w:ascii="Book Antiqua" w:hAnsi="Book Antiqua" w:cs="Times New Roman"/>
                      <w:color w:val="000000"/>
                      <w:sz w:val="18"/>
                      <w:szCs w:val="18"/>
                    </w:rPr>
                  </w:pPr>
                  <w:r w:rsidRPr="00500F8A">
                    <w:rPr>
                      <w:rFonts w:ascii="Book Antiqua" w:hAnsi="Book Antiqua" w:cs="Times New Roman"/>
                      <w:b/>
                      <w:bCs/>
                      <w:i/>
                      <w:iCs/>
                      <w:color w:val="FF0000"/>
                      <w:sz w:val="18"/>
                      <w:szCs w:val="18"/>
                    </w:rPr>
                    <w:t>#</w:t>
                  </w:r>
                  <w:r w:rsidRPr="00500F8A">
                    <w:rPr>
                      <w:rFonts w:ascii="Book Antiqua" w:hAnsi="Book Antiqua" w:cs="Times New Roman"/>
                      <w:b/>
                      <w:bCs/>
                      <w:i/>
                      <w:iCs/>
                      <w:color w:val="FF0000"/>
                      <w:sz w:val="18"/>
                      <w:szCs w:val="18"/>
                      <w:highlight w:val="green"/>
                    </w:rPr>
                    <w:t>Comentários sobre o julgado acima</w:t>
                  </w:r>
                  <w:r w:rsidRPr="00500F8A">
                    <w:rPr>
                      <w:rFonts w:ascii="Book Antiqua" w:hAnsi="Book Antiqua" w:cs="Times New Roman"/>
                      <w:b/>
                      <w:bCs/>
                      <w:i/>
                      <w:iCs/>
                      <w:color w:val="FF0000"/>
                      <w:sz w:val="18"/>
                      <w:szCs w:val="18"/>
                    </w:rPr>
                    <w:t>: #</w:t>
                  </w:r>
                  <w:r w:rsidRPr="00500F8A">
                    <w:rPr>
                      <w:rFonts w:ascii="Book Antiqua" w:hAnsi="Book Antiqua" w:cs="Times New Roman"/>
                      <w:b/>
                      <w:bCs/>
                      <w:i/>
                      <w:iCs/>
                      <w:color w:val="FF0000"/>
                      <w:sz w:val="18"/>
                      <w:szCs w:val="18"/>
                      <w:highlight w:val="green"/>
                    </w:rPr>
                    <w:t>DOD</w:t>
                  </w:r>
                  <w:r w:rsidRPr="00500F8A">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Pr="008762F3">
                    <w:rPr>
                      <w:rFonts w:ascii="Book Antiqua" w:hAnsi="Book Antiqua" w:cs="Times New Roman"/>
                      <w:b/>
                      <w:bCs/>
                      <w:color w:val="000000"/>
                      <w:sz w:val="18"/>
                      <w:szCs w:val="18"/>
                    </w:rPr>
                    <w:t>Resulta bis in idem o reconhecimento da continuidade delitiva e a incidência da majorante prevista no art. 1º, § 4º, da Lei 9.613/98. Precedente do STF no julgamento da AP 470/MG.</w:t>
                  </w:r>
                  <w:r>
                    <w:rPr>
                      <w:rFonts w:ascii="Book Antiqua" w:hAnsi="Book Antiqua" w:cs="Times New Roman"/>
                      <w:b/>
                      <w:bCs/>
                      <w:color w:val="000000"/>
                      <w:sz w:val="18"/>
                      <w:szCs w:val="18"/>
                    </w:rPr>
                    <w:t xml:space="preserve"> </w:t>
                  </w:r>
                  <w:r w:rsidRPr="008762F3">
                    <w:rPr>
                      <w:rFonts w:ascii="Book Antiqua" w:hAnsi="Book Antiqua" w:cs="Times New Roman"/>
                      <w:color w:val="000000"/>
                      <w:sz w:val="18"/>
                      <w:szCs w:val="18"/>
                    </w:rPr>
                    <w:t xml:space="preserve">STJ. 6ª </w:t>
                  </w:r>
                  <w:proofErr w:type="gramStart"/>
                  <w:r w:rsidRPr="008762F3">
                    <w:rPr>
                      <w:rFonts w:ascii="Book Antiqua" w:hAnsi="Book Antiqua" w:cs="Times New Roman"/>
                      <w:color w:val="000000"/>
                      <w:sz w:val="18"/>
                      <w:szCs w:val="18"/>
                    </w:rPr>
                    <w:t>T</w:t>
                  </w:r>
                  <w:r>
                    <w:rPr>
                      <w:rFonts w:ascii="Book Antiqua" w:hAnsi="Book Antiqua" w:cs="Times New Roman"/>
                      <w:color w:val="000000"/>
                      <w:sz w:val="18"/>
                      <w:szCs w:val="18"/>
                    </w:rPr>
                    <w:t>.</w:t>
                  </w:r>
                  <w:r w:rsidRPr="008762F3">
                    <w:rPr>
                      <w:rFonts w:ascii="Book Antiqua" w:hAnsi="Book Antiqua" w:cs="Times New Roman"/>
                      <w:color w:val="000000"/>
                      <w:sz w:val="18"/>
                      <w:szCs w:val="18"/>
                    </w:rPr>
                    <w:t>.</w:t>
                  </w:r>
                  <w:proofErr w:type="gramEnd"/>
                  <w:r w:rsidRPr="008762F3">
                    <w:rPr>
                      <w:rFonts w:ascii="Book Antiqua" w:hAnsi="Book Antiqua" w:cs="Times New Roman"/>
                      <w:color w:val="000000"/>
                      <w:sz w:val="18"/>
                      <w:szCs w:val="18"/>
                    </w:rPr>
                    <w:t xml:space="preserve"> </w:t>
                  </w:r>
                  <w:proofErr w:type="spellStart"/>
                  <w:r w:rsidRPr="008762F3">
                    <w:rPr>
                      <w:rFonts w:ascii="Book Antiqua" w:hAnsi="Book Antiqua" w:cs="Times New Roman"/>
                      <w:color w:val="000000"/>
                      <w:sz w:val="18"/>
                      <w:szCs w:val="18"/>
                    </w:rPr>
                    <w:t>AgRg</w:t>
                  </w:r>
                  <w:proofErr w:type="spellEnd"/>
                  <w:r w:rsidRPr="008762F3">
                    <w:rPr>
                      <w:rFonts w:ascii="Book Antiqua" w:hAnsi="Book Antiqua" w:cs="Times New Roman"/>
                      <w:color w:val="000000"/>
                      <w:sz w:val="18"/>
                      <w:szCs w:val="18"/>
                    </w:rPr>
                    <w:t xml:space="preserve"> nos </w:t>
                  </w:r>
                  <w:proofErr w:type="spellStart"/>
                  <w:r w:rsidRPr="008762F3">
                    <w:rPr>
                      <w:rFonts w:ascii="Book Antiqua" w:hAnsi="Book Antiqua" w:cs="Times New Roman"/>
                      <w:color w:val="000000"/>
                      <w:sz w:val="18"/>
                      <w:szCs w:val="18"/>
                    </w:rPr>
                    <w:t>EDcl</w:t>
                  </w:r>
                  <w:proofErr w:type="spellEnd"/>
                  <w:r w:rsidRPr="008762F3">
                    <w:rPr>
                      <w:rFonts w:ascii="Book Antiqua" w:hAnsi="Book Antiqua" w:cs="Times New Roman"/>
                      <w:color w:val="000000"/>
                      <w:sz w:val="18"/>
                      <w:szCs w:val="18"/>
                    </w:rPr>
                    <w:t xml:space="preserve"> no REsp 1667301/SP, Rel. Min. </w:t>
                  </w:r>
                  <w:proofErr w:type="spellStart"/>
                  <w:r w:rsidRPr="008762F3">
                    <w:rPr>
                      <w:rFonts w:ascii="Book Antiqua" w:hAnsi="Book Antiqua" w:cs="Times New Roman"/>
                      <w:color w:val="000000"/>
                      <w:sz w:val="18"/>
                      <w:szCs w:val="18"/>
                    </w:rPr>
                    <w:t>Nefi</w:t>
                  </w:r>
                  <w:proofErr w:type="spellEnd"/>
                  <w:r w:rsidRPr="008762F3">
                    <w:rPr>
                      <w:rFonts w:ascii="Book Antiqua" w:hAnsi="Book Antiqua" w:cs="Times New Roman"/>
                      <w:color w:val="000000"/>
                      <w:sz w:val="18"/>
                      <w:szCs w:val="18"/>
                    </w:rPr>
                    <w:t xml:space="preserve"> Cordeiro, j</w:t>
                  </w:r>
                  <w:r>
                    <w:rPr>
                      <w:rFonts w:ascii="Book Antiqua" w:hAnsi="Book Antiqua" w:cs="Times New Roman"/>
                      <w:color w:val="000000"/>
                      <w:sz w:val="18"/>
                      <w:szCs w:val="18"/>
                    </w:rPr>
                    <w:t>.</w:t>
                  </w:r>
                  <w:r w:rsidRPr="008762F3">
                    <w:rPr>
                      <w:rFonts w:ascii="Book Antiqua" w:hAnsi="Book Antiqua" w:cs="Times New Roman"/>
                      <w:color w:val="000000"/>
                      <w:sz w:val="18"/>
                      <w:szCs w:val="18"/>
                    </w:rPr>
                    <w:t xml:space="preserve"> 05/09/19.</w:t>
                  </w:r>
                  <w:r w:rsidR="00CA0764">
                    <w:rPr>
                      <w:rFonts w:ascii="Book Antiqua" w:hAnsi="Book Antiqua" w:cs="Times New Roman"/>
                      <w:color w:val="000000"/>
                      <w:sz w:val="18"/>
                      <w:szCs w:val="18"/>
                    </w:rPr>
                    <w:t xml:space="preserve"> (...) </w:t>
                  </w:r>
                  <w:r w:rsidR="00CA0764" w:rsidRPr="00CA0764">
                    <w:rPr>
                      <w:rFonts w:ascii="Book Antiqua" w:hAnsi="Book Antiqua" w:cs="Times New Roman"/>
                      <w:b/>
                      <w:bCs/>
                      <w:color w:val="000000"/>
                      <w:sz w:val="18"/>
                      <w:szCs w:val="18"/>
                    </w:rPr>
                    <w:t>O §4º do art. 1º da Lei 9.613/98 dispõe que a pena será aumentada de um a dois terços, se os crimes forem cometidos de forma reiterada ou por intermédio de organização criminosa, a qual deve prevalecer em relação à continuidade delitiva, com fundamento no princípio da especialidade</w:t>
                  </w:r>
                  <w:r w:rsidR="00CA0764" w:rsidRPr="00CA0764">
                    <w:rPr>
                      <w:rFonts w:ascii="Book Antiqua" w:hAnsi="Book Antiqua" w:cs="Times New Roman"/>
                      <w:color w:val="000000"/>
                      <w:sz w:val="18"/>
                      <w:szCs w:val="18"/>
                    </w:rPr>
                    <w:t>.</w:t>
                  </w:r>
                  <w:r w:rsidR="00CA0764">
                    <w:rPr>
                      <w:rFonts w:ascii="Book Antiqua" w:hAnsi="Book Antiqua" w:cs="Times New Roman"/>
                      <w:color w:val="000000"/>
                      <w:sz w:val="18"/>
                      <w:szCs w:val="18"/>
                    </w:rPr>
                    <w:t xml:space="preserve"> STJ. 5ª T., </w:t>
                  </w:r>
                  <w:proofErr w:type="spellStart"/>
                  <w:r w:rsidR="00CA0764" w:rsidRPr="00CA0764">
                    <w:rPr>
                      <w:rFonts w:ascii="Book Antiqua" w:hAnsi="Book Antiqua" w:cs="Times New Roman"/>
                      <w:color w:val="000000"/>
                      <w:sz w:val="18"/>
                      <w:szCs w:val="18"/>
                    </w:rPr>
                    <w:t>AgRg</w:t>
                  </w:r>
                  <w:proofErr w:type="spellEnd"/>
                  <w:r w:rsidR="00CA0764" w:rsidRPr="00CA0764">
                    <w:rPr>
                      <w:rFonts w:ascii="Book Antiqua" w:hAnsi="Book Antiqua" w:cs="Times New Roman"/>
                      <w:color w:val="000000"/>
                      <w:sz w:val="18"/>
                      <w:szCs w:val="18"/>
                    </w:rPr>
                    <w:t xml:space="preserve"> no REsp 1972476/PE, </w:t>
                  </w:r>
                  <w:r w:rsidR="00CA0764">
                    <w:rPr>
                      <w:rFonts w:ascii="Book Antiqua" w:hAnsi="Book Antiqua" w:cs="Times New Roman"/>
                      <w:color w:val="000000"/>
                      <w:sz w:val="18"/>
                      <w:szCs w:val="18"/>
                    </w:rPr>
                    <w:t>R</w:t>
                  </w:r>
                  <w:r w:rsidR="00CA0764" w:rsidRPr="00CA0764">
                    <w:rPr>
                      <w:rFonts w:ascii="Book Antiqua" w:hAnsi="Book Antiqua" w:cs="Times New Roman"/>
                      <w:color w:val="000000"/>
                      <w:sz w:val="18"/>
                      <w:szCs w:val="18"/>
                    </w:rPr>
                    <w:t>el</w:t>
                  </w:r>
                  <w:r w:rsidR="00CA0764">
                    <w:rPr>
                      <w:rFonts w:ascii="Book Antiqua" w:hAnsi="Book Antiqua" w:cs="Times New Roman"/>
                      <w:color w:val="000000"/>
                      <w:sz w:val="18"/>
                      <w:szCs w:val="18"/>
                    </w:rPr>
                    <w:t>.</w:t>
                  </w:r>
                  <w:r w:rsidR="00CA0764" w:rsidRPr="00CA0764">
                    <w:rPr>
                      <w:rFonts w:ascii="Book Antiqua" w:hAnsi="Book Antiqua" w:cs="Times New Roman"/>
                      <w:color w:val="000000"/>
                      <w:sz w:val="18"/>
                      <w:szCs w:val="18"/>
                    </w:rPr>
                    <w:t xml:space="preserve"> Min</w:t>
                  </w:r>
                  <w:r w:rsidR="00CA0764">
                    <w:rPr>
                      <w:rFonts w:ascii="Book Antiqua" w:hAnsi="Book Antiqua" w:cs="Times New Roman"/>
                      <w:color w:val="000000"/>
                      <w:sz w:val="18"/>
                      <w:szCs w:val="18"/>
                    </w:rPr>
                    <w:t>.</w:t>
                  </w:r>
                  <w:r w:rsidR="00CA0764" w:rsidRPr="00CA0764">
                    <w:rPr>
                      <w:rFonts w:ascii="Book Antiqua" w:hAnsi="Book Antiqua" w:cs="Times New Roman"/>
                      <w:color w:val="000000"/>
                      <w:sz w:val="18"/>
                      <w:szCs w:val="18"/>
                    </w:rPr>
                    <w:t xml:space="preserve"> Reynaldo Soares da Fonseca, j</w:t>
                  </w:r>
                  <w:r w:rsidR="00CA0764">
                    <w:rPr>
                      <w:rFonts w:ascii="Book Antiqua" w:hAnsi="Book Antiqua" w:cs="Times New Roman"/>
                      <w:color w:val="000000"/>
                      <w:sz w:val="18"/>
                      <w:szCs w:val="18"/>
                    </w:rPr>
                    <w:t>.</w:t>
                  </w:r>
                  <w:r w:rsidR="00CA0764" w:rsidRPr="00CA0764">
                    <w:rPr>
                      <w:rFonts w:ascii="Book Antiqua" w:hAnsi="Book Antiqua" w:cs="Times New Roman"/>
                      <w:color w:val="000000"/>
                      <w:sz w:val="18"/>
                      <w:szCs w:val="18"/>
                    </w:rPr>
                    <w:t xml:space="preserve"> 6/3/23</w:t>
                  </w:r>
                  <w:r w:rsidR="00CA0764">
                    <w:rPr>
                      <w:rFonts w:ascii="Book Antiqua" w:hAnsi="Book Antiqua" w:cs="Times New Roman"/>
                      <w:color w:val="000000"/>
                      <w:sz w:val="18"/>
                      <w:szCs w:val="18"/>
                    </w:rPr>
                    <w:t>.</w:t>
                  </w:r>
                </w:p>
                <w:p w14:paraId="6F5CF0E8" w14:textId="77777777" w:rsidR="00114454" w:rsidRDefault="00114454" w:rsidP="00114454">
                  <w:pPr>
                    <w:autoSpaceDE w:val="0"/>
                    <w:autoSpaceDN w:val="0"/>
                    <w:adjustRightInd w:val="0"/>
                    <w:jc w:val="both"/>
                    <w:rPr>
                      <w:rFonts w:ascii="Book Antiqua" w:hAnsi="Book Antiqua" w:cs="Times New Roman"/>
                      <w:color w:val="000000"/>
                      <w:sz w:val="18"/>
                      <w:szCs w:val="18"/>
                    </w:rPr>
                  </w:pPr>
                  <w:r w:rsidRPr="00500F8A">
                    <w:rPr>
                      <w:rFonts w:ascii="Book Antiqua" w:hAnsi="Book Antiqua" w:cs="Times New Roman"/>
                      <w:b/>
                      <w:bCs/>
                      <w:i/>
                      <w:iCs/>
                      <w:color w:val="FF0000"/>
                      <w:sz w:val="18"/>
                      <w:szCs w:val="18"/>
                    </w:rPr>
                    <w:t>#</w:t>
                  </w:r>
                  <w:r>
                    <w:rPr>
                      <w:rFonts w:ascii="Book Antiqua" w:hAnsi="Book Antiqua" w:cs="Times New Roman"/>
                      <w:b/>
                      <w:bCs/>
                      <w:i/>
                      <w:iCs/>
                      <w:color w:val="FF0000"/>
                      <w:sz w:val="18"/>
                      <w:szCs w:val="18"/>
                      <w:highlight w:val="green"/>
                    </w:rPr>
                    <w:t>Questão de concurso</w:t>
                  </w:r>
                  <w:r w:rsidRPr="00500F8A">
                    <w:rPr>
                      <w:rFonts w:ascii="Book Antiqua" w:hAnsi="Book Antiqua" w:cs="Times New Roman"/>
                      <w:color w:val="000000"/>
                      <w:sz w:val="18"/>
                      <w:szCs w:val="18"/>
                    </w:rPr>
                    <w:t>:</w:t>
                  </w:r>
                  <w:r>
                    <w:rPr>
                      <w:rFonts w:ascii="Book Antiqua" w:hAnsi="Book Antiqua" w:cs="Times New Roman"/>
                      <w:color w:val="000000"/>
                      <w:sz w:val="18"/>
                      <w:szCs w:val="18"/>
                    </w:rPr>
                    <w:t xml:space="preserve"> </w:t>
                  </w:r>
                </w:p>
                <w:p w14:paraId="23C1DBF8" w14:textId="77777777" w:rsidR="00114454" w:rsidRDefault="00114454" w:rsidP="00114454">
                  <w:pPr>
                    <w:autoSpaceDE w:val="0"/>
                    <w:autoSpaceDN w:val="0"/>
                    <w:adjustRightInd w:val="0"/>
                    <w:jc w:val="both"/>
                    <w:rPr>
                      <w:rFonts w:ascii="Book Antiqua" w:hAnsi="Book Antiqua" w:cs="Times New Roman"/>
                      <w:b/>
                      <w:bCs/>
                      <w:color w:val="000000"/>
                      <w:sz w:val="18"/>
                      <w:szCs w:val="18"/>
                    </w:rPr>
                  </w:pPr>
                  <w:r>
                    <w:rPr>
                      <w:rFonts w:ascii="Book Antiqua" w:hAnsi="Book Antiqua" w:cs="Times New Roman"/>
                      <w:b/>
                      <w:bCs/>
                      <w:color w:val="000000"/>
                      <w:sz w:val="18"/>
                      <w:szCs w:val="18"/>
                    </w:rPr>
                    <w:t>(</w:t>
                  </w:r>
                  <w:r w:rsidRPr="00EA1949">
                    <w:rPr>
                      <w:rFonts w:ascii="Book Antiqua" w:hAnsi="Book Antiqua" w:cs="Times New Roman"/>
                      <w:b/>
                      <w:bCs/>
                      <w:color w:val="000000"/>
                      <w:sz w:val="18"/>
                      <w:szCs w:val="18"/>
                      <w:highlight w:val="yellow"/>
                    </w:rPr>
                    <w:t>MPRJ-2024-VUNESP</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EA1949">
                    <w:rPr>
                      <w:rFonts w:ascii="Book Antiqua" w:hAnsi="Book Antiqua" w:cs="Times New Roman"/>
                      <w:color w:val="000000"/>
                      <w:sz w:val="18"/>
                      <w:szCs w:val="18"/>
                    </w:rPr>
                    <w:t xml:space="preserve">Caio foi condenado pelo crime de lavagem de dinheiro, pelo Juízo da X Vara Criminal, por ter ocultado e dissimulado a natureza de dinheiro proveniente de crimes de roubo qualificado. Houve a incidência da causa de aumento, prevista na Lei de Lavagem de Dinheiro, em razão de o crime ter sido praticado por intermédio de organização criminosa e de forma reiterada. Também se reconheceu a continuidade delitiva, ensejando o aumento da pena, dada a multiplicidade de atos de lavagem. Em sede de Apelação, o Tribunal entendeu pela impossibilidade de incidir a causa de aumento ao crime de lavagem de dinheiro, em decorrência de ter sido praticado por intermédio de organização criminosa, ao argumento de que os fatos foram praticados antes da Lei 12.850/13, que tipificou o crime de organização criminosa. No entanto, em vista da reiteração, o Tribunal manteve a incidência da causa de aumento, sendo mantido, ainda, o reconhecimento da continuidade delitiva, dada a multiplicidade de atos de lavagem. Diante da situação hipotética e tendo em conta a jurisprudência atual do </w:t>
                  </w:r>
                  <w:r>
                    <w:rPr>
                      <w:rFonts w:ascii="Book Antiqua" w:hAnsi="Book Antiqua" w:cs="Times New Roman"/>
                      <w:color w:val="000000"/>
                      <w:sz w:val="18"/>
                      <w:szCs w:val="18"/>
                    </w:rPr>
                    <w:t>STJ</w:t>
                  </w:r>
                  <w:r w:rsidRPr="00EA1949">
                    <w:rPr>
                      <w:rFonts w:ascii="Book Antiqua" w:hAnsi="Book Antiqua" w:cs="Times New Roman"/>
                      <w:color w:val="000000"/>
                      <w:sz w:val="18"/>
                      <w:szCs w:val="18"/>
                    </w:rPr>
                    <w:t>, assinale a alternativa correta</w:t>
                  </w:r>
                  <w:r>
                    <w:rPr>
                      <w:rFonts w:ascii="Book Antiqua" w:hAnsi="Book Antiqua" w:cs="Times New Roman"/>
                      <w:color w:val="000000"/>
                      <w:sz w:val="18"/>
                      <w:szCs w:val="18"/>
                    </w:rPr>
                    <w:t>:</w:t>
                  </w:r>
                  <w:r>
                    <w:t xml:space="preserve"> </w:t>
                  </w:r>
                  <w:r w:rsidRPr="00EA1949">
                    <w:rPr>
                      <w:rFonts w:ascii="Book Antiqua" w:hAnsi="Book Antiqua" w:cs="Times New Roman"/>
                      <w:color w:val="000000"/>
                      <w:sz w:val="18"/>
                      <w:szCs w:val="18"/>
                    </w:rPr>
                    <w:t>A incidência de causa de aumento, prevista na Lei de Lavagem de Dinheiro, em decorrência da reiteração, cumulada com o aumento da pena, pelo reconhecimento da continuidade delitiva, implica bis in idem, prevalecendo a primeira, pelo princípio da especialidade.</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 xml:space="preserve">BL: </w:t>
                  </w:r>
                  <w:proofErr w:type="spellStart"/>
                  <w:r>
                    <w:rPr>
                      <w:rFonts w:ascii="Book Antiqua" w:hAnsi="Book Antiqua" w:cs="Times New Roman"/>
                      <w:b/>
                      <w:bCs/>
                      <w:color w:val="000000"/>
                      <w:sz w:val="18"/>
                      <w:szCs w:val="18"/>
                    </w:rPr>
                    <w:t>Entend</w:t>
                  </w:r>
                  <w:proofErr w:type="spellEnd"/>
                  <w:r>
                    <w:rPr>
                      <w:rFonts w:ascii="Book Antiqua" w:hAnsi="Book Antiqua" w:cs="Times New Roman"/>
                      <w:b/>
                      <w:bCs/>
                      <w:color w:val="000000"/>
                      <w:sz w:val="18"/>
                      <w:szCs w:val="18"/>
                    </w:rPr>
                    <w:t xml:space="preserve">.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 xml:space="preserve">. </w:t>
                  </w:r>
                </w:p>
                <w:p w14:paraId="2BFE4D28" w14:textId="129C7DB4" w:rsidR="00114454" w:rsidRPr="00114454" w:rsidRDefault="00114454" w:rsidP="00114454">
                  <w:pPr>
                    <w:autoSpaceDE w:val="0"/>
                    <w:autoSpaceDN w:val="0"/>
                    <w:adjustRightInd w:val="0"/>
                    <w:jc w:val="both"/>
                    <w:rPr>
                      <w:rFonts w:ascii="Book Antiqua" w:hAnsi="Book Antiqua" w:cs="Times New Roman"/>
                      <w:color w:val="000000"/>
                      <w:sz w:val="19"/>
                      <w:szCs w:val="19"/>
                    </w:rPr>
                  </w:pPr>
                  <w:r w:rsidRPr="00114454">
                    <w:rPr>
                      <w:rFonts w:ascii="Book Antiqua" w:hAnsi="Book Antiqua" w:cs="Times New Roman"/>
                      <w:b/>
                      <w:bCs/>
                      <w:i/>
                      <w:iCs/>
                      <w:color w:val="EE0000"/>
                      <w:sz w:val="18"/>
                      <w:szCs w:val="18"/>
                    </w:rPr>
                    <w:t>#</w:t>
                  </w:r>
                  <w:r w:rsidRPr="00114454">
                    <w:rPr>
                      <w:rFonts w:ascii="Book Antiqua" w:hAnsi="Book Antiqua" w:cs="Times New Roman"/>
                      <w:b/>
                      <w:bCs/>
                      <w:i/>
                      <w:iCs/>
                      <w:color w:val="EE0000"/>
                      <w:sz w:val="18"/>
                      <w:szCs w:val="18"/>
                      <w:highlight w:val="green"/>
                    </w:rPr>
                    <w:t>Atenção</w:t>
                  </w:r>
                  <w:r>
                    <w:rPr>
                      <w:rFonts w:ascii="Book Antiqua" w:hAnsi="Book Antiqua" w:cs="Times New Roman"/>
                      <w:color w:val="000000"/>
                      <w:sz w:val="18"/>
                      <w:szCs w:val="18"/>
                    </w:rPr>
                    <w:t>:</w:t>
                  </w:r>
                  <w:r>
                    <w:t xml:space="preserve"> </w:t>
                  </w:r>
                  <w:r w:rsidRPr="00114454">
                    <w:rPr>
                      <w:rFonts w:ascii="Book Antiqua" w:hAnsi="Book Antiqua" w:cs="Times New Roman"/>
                      <w:color w:val="000000"/>
                      <w:sz w:val="18"/>
                      <w:szCs w:val="18"/>
                    </w:rPr>
                    <w:t>A incidência simultânea d</w:t>
                  </w:r>
                  <w:r>
                    <w:rPr>
                      <w:rFonts w:ascii="Book Antiqua" w:hAnsi="Book Antiqua" w:cs="Times New Roman"/>
                      <w:color w:val="000000"/>
                      <w:sz w:val="18"/>
                      <w:szCs w:val="18"/>
                    </w:rPr>
                    <w:t>as</w:t>
                  </w:r>
                  <w:r w:rsidRPr="00114454">
                    <w:rPr>
                      <w:rFonts w:ascii="Book Antiqua" w:hAnsi="Book Antiqua" w:cs="Times New Roman"/>
                      <w:color w:val="000000"/>
                      <w:sz w:val="18"/>
                      <w:szCs w:val="18"/>
                    </w:rPr>
                    <w:t xml:space="preserve"> causas de aumento</w:t>
                  </w:r>
                  <w:r>
                    <w:rPr>
                      <w:rFonts w:ascii="Book Antiqua" w:hAnsi="Book Antiqua" w:cs="Times New Roman"/>
                      <w:color w:val="000000"/>
                      <w:sz w:val="18"/>
                      <w:szCs w:val="18"/>
                    </w:rPr>
                    <w:t xml:space="preserve"> previstas no §4º do art. 1º da Lei de Lavagem de Dinheiro</w:t>
                  </w:r>
                  <w:r w:rsidRPr="00114454">
                    <w:rPr>
                      <w:rFonts w:ascii="Book Antiqua" w:hAnsi="Book Antiqua" w:cs="Times New Roman"/>
                      <w:color w:val="000000"/>
                      <w:sz w:val="18"/>
                      <w:szCs w:val="18"/>
                    </w:rPr>
                    <w:t xml:space="preserve"> implica, de fato, em uma violação ao princípio da vedação do </w:t>
                  </w:r>
                  <w:r w:rsidRPr="00CA0764">
                    <w:rPr>
                      <w:rFonts w:ascii="Book Antiqua" w:hAnsi="Book Antiqua" w:cs="Times New Roman"/>
                      <w:i/>
                      <w:iCs/>
                      <w:color w:val="000000"/>
                      <w:sz w:val="18"/>
                      <w:szCs w:val="18"/>
                    </w:rPr>
                    <w:t>bis in idem</w:t>
                  </w:r>
                  <w:r w:rsidRPr="00114454">
                    <w:rPr>
                      <w:rFonts w:ascii="Book Antiqua" w:hAnsi="Book Antiqua" w:cs="Times New Roman"/>
                      <w:color w:val="000000"/>
                      <w:sz w:val="18"/>
                      <w:szCs w:val="18"/>
                    </w:rPr>
                    <w:t>, tendo em vista que, nessa situação, o agente terá a sua pena agravada duas vezes em decorrência do mesmo fato, qual seja, a reiteração da conduta criminosa. Para evitar esse resultado indesejado, a jurisprudência afirma que somente uma das duas causas de aumento deverá incidir no caso concreto.</w:t>
                  </w:r>
                  <w:r>
                    <w:rPr>
                      <w:rFonts w:ascii="Book Antiqua" w:hAnsi="Book Antiqua" w:cs="Times New Roman"/>
                      <w:color w:val="000000"/>
                      <w:sz w:val="18"/>
                      <w:szCs w:val="18"/>
                    </w:rPr>
                    <w:t xml:space="preserve"> </w:t>
                  </w:r>
                  <w:r w:rsidRPr="00114454">
                    <w:rPr>
                      <w:rFonts w:ascii="Book Antiqua" w:hAnsi="Book Antiqua" w:cs="Times New Roman"/>
                      <w:color w:val="000000"/>
                      <w:sz w:val="18"/>
                      <w:szCs w:val="18"/>
                    </w:rPr>
                    <w:t>Na análise das antinomias, três critérios devem ser levados em conta para a solução dos conflitos:</w:t>
                  </w:r>
                  <w:r>
                    <w:rPr>
                      <w:rFonts w:ascii="Book Antiqua" w:hAnsi="Book Antiqua" w:cs="Times New Roman"/>
                      <w:color w:val="000000"/>
                      <w:sz w:val="18"/>
                      <w:szCs w:val="18"/>
                    </w:rPr>
                    <w:t xml:space="preserve"> </w:t>
                  </w:r>
                  <w:r w:rsidRPr="00114454">
                    <w:rPr>
                      <w:rFonts w:ascii="Book Antiqua" w:hAnsi="Book Antiqua" w:cs="Times New Roman"/>
                      <w:b/>
                      <w:bCs/>
                      <w:color w:val="000000"/>
                      <w:sz w:val="18"/>
                      <w:szCs w:val="18"/>
                    </w:rPr>
                    <w:t>1) critério hierárquico</w:t>
                  </w:r>
                  <w:r w:rsidRPr="00114454">
                    <w:rPr>
                      <w:rFonts w:ascii="Book Antiqua" w:hAnsi="Book Antiqua" w:cs="Times New Roman"/>
                      <w:color w:val="000000"/>
                      <w:sz w:val="18"/>
                      <w:szCs w:val="18"/>
                    </w:rPr>
                    <w:t xml:space="preserve">: norma superior prevalece sobre norma inferior. </w:t>
                  </w:r>
                  <w:r>
                    <w:rPr>
                      <w:rFonts w:ascii="Book Antiqua" w:hAnsi="Book Antiqua" w:cs="Times New Roman"/>
                      <w:color w:val="000000"/>
                      <w:sz w:val="18"/>
                      <w:szCs w:val="18"/>
                    </w:rPr>
                    <w:t>Ex.:</w:t>
                  </w:r>
                  <w:r w:rsidRPr="00114454">
                    <w:rPr>
                      <w:rFonts w:ascii="Book Antiqua" w:hAnsi="Book Antiqua" w:cs="Times New Roman"/>
                      <w:color w:val="000000"/>
                      <w:sz w:val="18"/>
                      <w:szCs w:val="18"/>
                    </w:rPr>
                    <w:t xml:space="preserve"> C</w:t>
                  </w:r>
                  <w:r>
                    <w:rPr>
                      <w:rFonts w:ascii="Book Antiqua" w:hAnsi="Book Antiqua" w:cs="Times New Roman"/>
                      <w:color w:val="000000"/>
                      <w:sz w:val="18"/>
                      <w:szCs w:val="18"/>
                    </w:rPr>
                    <w:t>F</w:t>
                  </w:r>
                  <w:r w:rsidRPr="00114454">
                    <w:rPr>
                      <w:rFonts w:ascii="Book Antiqua" w:hAnsi="Book Antiqua" w:cs="Times New Roman"/>
                      <w:color w:val="000000"/>
                      <w:sz w:val="18"/>
                      <w:szCs w:val="18"/>
                    </w:rPr>
                    <w:t xml:space="preserve"> &gt; Leis &gt; Portarias</w:t>
                  </w:r>
                  <w:r>
                    <w:rPr>
                      <w:rFonts w:ascii="Book Antiqua" w:hAnsi="Book Antiqua" w:cs="Times New Roman"/>
                      <w:color w:val="000000"/>
                      <w:sz w:val="18"/>
                      <w:szCs w:val="18"/>
                    </w:rPr>
                    <w:t xml:space="preserve">; </w:t>
                  </w:r>
                  <w:r w:rsidRPr="00114454">
                    <w:rPr>
                      <w:rFonts w:ascii="Book Antiqua" w:hAnsi="Book Antiqua" w:cs="Times New Roman"/>
                      <w:b/>
                      <w:bCs/>
                      <w:color w:val="000000"/>
                      <w:sz w:val="18"/>
                      <w:szCs w:val="18"/>
                    </w:rPr>
                    <w:t>2) critério da especialidade</w:t>
                  </w:r>
                  <w:r w:rsidRPr="00114454">
                    <w:rPr>
                      <w:rFonts w:ascii="Book Antiqua" w:hAnsi="Book Antiqua" w:cs="Times New Roman"/>
                      <w:color w:val="000000"/>
                      <w:sz w:val="18"/>
                      <w:szCs w:val="18"/>
                    </w:rPr>
                    <w:t xml:space="preserve">: norma especial prevalece sobre norma geral. </w:t>
                  </w:r>
                  <w:r>
                    <w:rPr>
                      <w:rFonts w:ascii="Book Antiqua" w:hAnsi="Book Antiqua" w:cs="Times New Roman"/>
                      <w:color w:val="000000"/>
                      <w:sz w:val="18"/>
                      <w:szCs w:val="18"/>
                    </w:rPr>
                    <w:t>Ex.:</w:t>
                  </w:r>
                  <w:r w:rsidRPr="00114454">
                    <w:rPr>
                      <w:rFonts w:ascii="Book Antiqua" w:hAnsi="Book Antiqua" w:cs="Times New Roman"/>
                      <w:color w:val="000000"/>
                      <w:sz w:val="18"/>
                      <w:szCs w:val="18"/>
                    </w:rPr>
                    <w:t xml:space="preserve"> Lei 9.613/98 X Código Penal;</w:t>
                  </w:r>
                  <w:r>
                    <w:rPr>
                      <w:rFonts w:ascii="Book Antiqua" w:hAnsi="Book Antiqua" w:cs="Times New Roman"/>
                      <w:color w:val="000000"/>
                      <w:sz w:val="18"/>
                      <w:szCs w:val="18"/>
                    </w:rPr>
                    <w:t xml:space="preserve"> e </w:t>
                  </w:r>
                  <w:r w:rsidRPr="00114454">
                    <w:rPr>
                      <w:rFonts w:ascii="Book Antiqua" w:hAnsi="Book Antiqua" w:cs="Times New Roman"/>
                      <w:b/>
                      <w:bCs/>
                      <w:color w:val="000000"/>
                      <w:sz w:val="18"/>
                      <w:szCs w:val="18"/>
                    </w:rPr>
                    <w:t>3) critério cronológico</w:t>
                  </w:r>
                  <w:r w:rsidRPr="00114454">
                    <w:rPr>
                      <w:rFonts w:ascii="Book Antiqua" w:hAnsi="Book Antiqua" w:cs="Times New Roman"/>
                      <w:color w:val="000000"/>
                      <w:sz w:val="18"/>
                      <w:szCs w:val="18"/>
                    </w:rPr>
                    <w:t xml:space="preserve">: norma posterior prevalece sobre norma anterior. </w:t>
                  </w:r>
                  <w:r>
                    <w:rPr>
                      <w:rFonts w:ascii="Book Antiqua" w:hAnsi="Book Antiqua" w:cs="Times New Roman"/>
                      <w:color w:val="000000"/>
                      <w:sz w:val="18"/>
                      <w:szCs w:val="18"/>
                    </w:rPr>
                    <w:t>Ex.: Lei</w:t>
                  </w:r>
                  <w:r w:rsidRPr="00114454">
                    <w:rPr>
                      <w:rFonts w:ascii="Book Antiqua" w:hAnsi="Book Antiqua" w:cs="Times New Roman"/>
                      <w:color w:val="000000"/>
                      <w:sz w:val="18"/>
                      <w:szCs w:val="18"/>
                    </w:rPr>
                    <w:t xml:space="preserve"> 12.694/12 X Lei 12.850/13.</w:t>
                  </w:r>
                </w:p>
              </w:tc>
            </w:tr>
          </w:tbl>
          <w:p w14:paraId="595BF0C0" w14:textId="77777777" w:rsidR="008762F3" w:rsidRDefault="008762F3" w:rsidP="004613DF">
            <w:pPr>
              <w:jc w:val="both"/>
              <w:rPr>
                <w:rFonts w:ascii="Book Antiqua" w:eastAsia="Times New Roman" w:hAnsi="Book Antiqua" w:cs="Times New Roman"/>
                <w:b/>
                <w:sz w:val="19"/>
                <w:szCs w:val="19"/>
                <w:lang w:eastAsia="pt-BR"/>
              </w:rPr>
            </w:pPr>
          </w:p>
          <w:p w14:paraId="1F1634B3" w14:textId="2A4EA15B" w:rsidR="0081405F" w:rsidRDefault="0081405F" w:rsidP="0081405F">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TCDF-2024-CESPE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1405F">
              <w:rPr>
                <w:rFonts w:ascii="Book Antiqua" w:eastAsia="Times New Roman" w:hAnsi="Book Antiqua" w:cs="Times New Roman"/>
                <w:bCs/>
                <w:sz w:val="19"/>
                <w:szCs w:val="19"/>
                <w:lang w:eastAsia="pt-BR"/>
              </w:rPr>
              <w:t>Julgue o item que se segue com base no disposto na Lei 9.613/1998 e respectivas alterações</w:t>
            </w:r>
            <w:r>
              <w:rPr>
                <w:rFonts w:ascii="Book Antiqua" w:eastAsia="Times New Roman" w:hAnsi="Book Antiqua" w:cs="Times New Roman"/>
                <w:bCs/>
                <w:sz w:val="19"/>
                <w:szCs w:val="19"/>
                <w:lang w:eastAsia="pt-BR"/>
              </w:rPr>
              <w:t xml:space="preserve">: </w:t>
            </w:r>
            <w:r w:rsidRPr="0081405F">
              <w:rPr>
                <w:rFonts w:ascii="Book Antiqua" w:eastAsia="Times New Roman" w:hAnsi="Book Antiqua" w:cs="Times New Roman"/>
                <w:bCs/>
                <w:sz w:val="19"/>
                <w:szCs w:val="19"/>
                <w:lang w:eastAsia="pt-BR"/>
              </w:rPr>
              <w:t>A utilização de criptomoeda no crime de lavagem de dinheiro praticado de forma reiterada é causa de aumento de pena de 1/3 a 2/3.</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1º, §4º Lei 9613.</w:t>
            </w:r>
          </w:p>
          <w:p w14:paraId="2EF5F81E" w14:textId="77777777" w:rsidR="0081405F" w:rsidRDefault="0081405F" w:rsidP="0081405F">
            <w:pPr>
              <w:jc w:val="both"/>
              <w:rPr>
                <w:rFonts w:ascii="Book Antiqua" w:eastAsia="Times New Roman" w:hAnsi="Book Antiqua" w:cs="Times New Roman"/>
                <w:b/>
                <w:sz w:val="19"/>
                <w:szCs w:val="19"/>
                <w:lang w:eastAsia="pt-BR"/>
              </w:rPr>
            </w:pPr>
          </w:p>
          <w:p w14:paraId="029B55E3" w14:textId="2AC5DC82" w:rsidR="0081405F" w:rsidRDefault="0081405F" w:rsidP="0081405F">
            <w:pPr>
              <w:jc w:val="both"/>
              <w:rPr>
                <w:rFonts w:ascii="Book Antiqua" w:eastAsia="Times New Roman" w:hAnsi="Book Antiqua" w:cs="Times New Roman"/>
                <w:b/>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 assertiva está correta, uma vez que</w:t>
            </w:r>
            <w:r w:rsidRPr="0081405F">
              <w:rPr>
                <w:rFonts w:ascii="Book Antiqua" w:eastAsia="Times New Roman" w:hAnsi="Book Antiqua" w:cs="Times New Roman"/>
                <w:sz w:val="19"/>
                <w:szCs w:val="19"/>
                <w:lang w:eastAsia="pt-BR"/>
              </w:rPr>
              <w:t xml:space="preserve"> a utilização de criptomoeda no crime de lavagem de dinheiro praticado de forma reiterada é causa de aumento de pena prevista no art</w:t>
            </w:r>
            <w:r>
              <w:rPr>
                <w:rFonts w:ascii="Book Antiqua" w:eastAsia="Times New Roman" w:hAnsi="Book Antiqua" w:cs="Times New Roman"/>
                <w:sz w:val="19"/>
                <w:szCs w:val="19"/>
                <w:lang w:eastAsia="pt-BR"/>
              </w:rPr>
              <w:t>.</w:t>
            </w:r>
            <w:r w:rsidRPr="0081405F">
              <w:rPr>
                <w:rFonts w:ascii="Book Antiqua" w:eastAsia="Times New Roman" w:hAnsi="Book Antiqua" w:cs="Times New Roman"/>
                <w:sz w:val="19"/>
                <w:szCs w:val="19"/>
                <w:lang w:eastAsia="pt-BR"/>
              </w:rPr>
              <w:t xml:space="preserve"> 1º, § 4º, da Lei 9.613/98. O § 4º estabelece que a pena será aumentada de 1/3 a 2/3 em situações específicas, como quando o crime de lavagem de dinheiro for praticado de forma reiterada ou por intermédio de organização criminosa. A utilização de criptomoedas é amplamente reconhecida como um instrumento facilitador em esquemas de lavagem de dinheiro, especialmente devido ao anonimato e à dificuldade de rastreamento, características frequentemente associadas ao uso reiterado ou em redes organizadas. O aumento de pena é aplicável porque a utilização de tecnologias como as criptomoedas, associada à reiteração criminosa, demonstra maior sofisticação, planejamento e capacidade de burlar mecanismos de controle financeiro, agravando a gravidade do crime e o dano potencial às estruturas econômicas e sociais.</w:t>
            </w:r>
          </w:p>
          <w:p w14:paraId="71ED291B" w14:textId="77777777" w:rsidR="0081405F" w:rsidRDefault="0081405F" w:rsidP="004613DF">
            <w:pPr>
              <w:jc w:val="both"/>
              <w:rPr>
                <w:rFonts w:ascii="Book Antiqua" w:eastAsia="Times New Roman" w:hAnsi="Book Antiqua" w:cs="Times New Roman"/>
                <w:b/>
                <w:sz w:val="19"/>
                <w:szCs w:val="19"/>
                <w:lang w:eastAsia="pt-BR"/>
              </w:rPr>
            </w:pPr>
          </w:p>
          <w:p w14:paraId="6C8B7E48" w14:textId="03761C9B" w:rsidR="00C14847" w:rsidRDefault="00C14847" w:rsidP="00C1484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MPAM-2023-CESPE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14847">
              <w:rPr>
                <w:rFonts w:ascii="Book Antiqua" w:eastAsia="Times New Roman" w:hAnsi="Book Antiqua" w:cs="Times New Roman"/>
                <w:b/>
                <w:i/>
                <w:iCs/>
                <w:sz w:val="19"/>
                <w:szCs w:val="19"/>
                <w:u w:val="single"/>
                <w:lang w:eastAsia="pt-BR"/>
              </w:rPr>
              <w:t>Situação hipotética 1A12-I</w:t>
            </w:r>
            <w:r>
              <w:rPr>
                <w:rFonts w:ascii="Book Antiqua" w:eastAsia="Times New Roman" w:hAnsi="Book Antiqua" w:cs="Times New Roman"/>
                <w:bCs/>
                <w:sz w:val="19"/>
                <w:szCs w:val="19"/>
                <w:lang w:eastAsia="pt-BR"/>
              </w:rPr>
              <w:t>: “</w:t>
            </w:r>
            <w:r w:rsidRPr="00C14847">
              <w:rPr>
                <w:rFonts w:ascii="Book Antiqua" w:eastAsia="Times New Roman" w:hAnsi="Book Antiqua" w:cs="Times New Roman"/>
                <w:bCs/>
                <w:i/>
                <w:iCs/>
                <w:sz w:val="19"/>
                <w:szCs w:val="19"/>
                <w:lang w:eastAsia="pt-BR"/>
              </w:rPr>
              <w:t>Em determinado estado brasileiro, uma investigação revelou um esquema criminoso que envolvia a competição futebolística estadual: Cavalcante, empresário no ramo do futebol, dono do time Tapauense, conseguia cooptar árbitros e jogadores de clubes de outros municípios para criar situações em momentos críticos durante as partidas, com o objetivo de manipular resultados. A promessa era de que, após os jogos, o empresário faria investimentos para ajudar os envolvidos a migrar para o mercado de futebol no Sudeste do país.</w:t>
            </w:r>
            <w:r>
              <w:rPr>
                <w:rFonts w:ascii="Book Antiqua" w:eastAsia="Times New Roman" w:hAnsi="Book Antiqua" w:cs="Times New Roman"/>
                <w:bCs/>
                <w:i/>
                <w:iCs/>
                <w:sz w:val="19"/>
                <w:szCs w:val="19"/>
                <w:lang w:eastAsia="pt-BR"/>
              </w:rPr>
              <w:t xml:space="preserve"> </w:t>
            </w:r>
            <w:r w:rsidRPr="00C14847">
              <w:rPr>
                <w:rFonts w:ascii="Book Antiqua" w:eastAsia="Times New Roman" w:hAnsi="Book Antiqua" w:cs="Times New Roman"/>
                <w:bCs/>
                <w:i/>
                <w:iCs/>
                <w:sz w:val="19"/>
                <w:szCs w:val="19"/>
                <w:lang w:eastAsia="pt-BR"/>
              </w:rPr>
              <w:t>Quanto à comissão de arbitragem, constatou-se que seu presidente simulava os sorteios com um assistente e, assim, conseguia indicar árbitros que se alinhavam ao esquema. Aos árbitros honestos eram destinados os mais distantes jogos e as piores condições de trabalho. Para os jogadores, a vantagem prometida ou a transferência em dinheiro nunca eram realizadas, ao passo que aos árbitros era pago o dinheiro mediante a sua contratação falsa como professores de treino de uma escolinha particular de futebol, que sequer existia. Everton respondia pela escolinha e era professor aposentado da secretaria de educação e desporto do estado.</w:t>
            </w:r>
            <w:r>
              <w:rPr>
                <w:rFonts w:ascii="Book Antiqua" w:eastAsia="Times New Roman" w:hAnsi="Book Antiqua" w:cs="Times New Roman"/>
                <w:bCs/>
                <w:i/>
                <w:iCs/>
                <w:sz w:val="19"/>
                <w:szCs w:val="19"/>
                <w:lang w:eastAsia="pt-BR"/>
              </w:rPr>
              <w:t xml:space="preserve"> </w:t>
            </w:r>
            <w:r w:rsidRPr="00C14847">
              <w:rPr>
                <w:rFonts w:ascii="Book Antiqua" w:eastAsia="Times New Roman" w:hAnsi="Book Antiqua" w:cs="Times New Roman"/>
                <w:bCs/>
                <w:i/>
                <w:iCs/>
                <w:sz w:val="19"/>
                <w:szCs w:val="19"/>
                <w:lang w:eastAsia="pt-BR"/>
              </w:rPr>
              <w:t>A investigação avançou devido à colaboração do jogador de futebol Kiko Jr., que havia participado do esquema por indicação de Alves, um dos árbitros. Segundo o próprio jogador, Alves combinara com ele a marcação de um pênalti resultante de falta provocada pelo zagueiro Kiko Jr. em determinado momento da partida contra o Tapauense, o que foi feito. No entanto, como não fora atendido nas promessas feitas dentro do esquema, Kiko Jr. se revoltou e, então, procurou a polícia, revelando os fatos até então desconhecidos.</w:t>
            </w:r>
            <w:r>
              <w:rPr>
                <w:rFonts w:ascii="Book Antiqua" w:eastAsia="Times New Roman" w:hAnsi="Book Antiqua" w:cs="Times New Roman"/>
                <w:bCs/>
                <w:i/>
                <w:iCs/>
                <w:sz w:val="19"/>
                <w:szCs w:val="19"/>
                <w:lang w:eastAsia="pt-BR"/>
              </w:rPr>
              <w:t>”</w:t>
            </w:r>
            <w:r>
              <w:rPr>
                <w:rFonts w:ascii="Book Antiqua" w:eastAsia="Times New Roman" w:hAnsi="Book Antiqua" w:cs="Times New Roman"/>
                <w:bCs/>
                <w:sz w:val="19"/>
                <w:szCs w:val="19"/>
                <w:lang w:eastAsia="pt-BR"/>
              </w:rPr>
              <w:t xml:space="preserve"> </w:t>
            </w:r>
            <w:r w:rsidRPr="00C14847">
              <w:rPr>
                <w:rFonts w:ascii="Book Antiqua" w:eastAsia="Times New Roman" w:hAnsi="Book Antiqua" w:cs="Times New Roman"/>
                <w:bCs/>
                <w:sz w:val="19"/>
                <w:szCs w:val="19"/>
                <w:lang w:eastAsia="pt-BR"/>
              </w:rPr>
              <w:t>Tendo como referência a situação hipotética 1A12-I e a legislação especial pertinente, assinale a opção correta</w:t>
            </w:r>
            <w:r>
              <w:rPr>
                <w:rFonts w:ascii="Book Antiqua" w:eastAsia="Times New Roman" w:hAnsi="Book Antiqua" w:cs="Times New Roman"/>
                <w:bCs/>
                <w:sz w:val="19"/>
                <w:szCs w:val="19"/>
                <w:lang w:eastAsia="pt-BR"/>
              </w:rPr>
              <w:t>:</w:t>
            </w:r>
            <w:r>
              <w:t xml:space="preserve"> </w:t>
            </w:r>
            <w:r w:rsidRPr="00C14847">
              <w:rPr>
                <w:rFonts w:ascii="Book Antiqua" w:eastAsia="Times New Roman" w:hAnsi="Book Antiqua" w:cs="Times New Roman"/>
                <w:bCs/>
                <w:sz w:val="19"/>
                <w:szCs w:val="19"/>
                <w:lang w:eastAsia="pt-BR"/>
              </w:rPr>
              <w:t>Presente a conduta de lavagem de dinheiro por intermédio de organização criminosa, o juízo deverá aplicar causa especial de aumento de pena pelo crime de lavagem na sentença, que poderá ser prolatada antes mesmo de eventual sentença condenatória nos crimes antecedentes.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1º, §4º c/c art. 2º, II, Lei 9613.</w:t>
            </w:r>
          </w:p>
          <w:p w14:paraId="31D9B016" w14:textId="77777777" w:rsidR="00C14847" w:rsidRDefault="00C14847" w:rsidP="004613DF">
            <w:pPr>
              <w:jc w:val="both"/>
              <w:rPr>
                <w:rFonts w:ascii="Book Antiqua" w:eastAsia="Times New Roman" w:hAnsi="Book Antiqua" w:cs="Times New Roman"/>
                <w:b/>
                <w:sz w:val="19"/>
                <w:szCs w:val="19"/>
                <w:lang w:eastAsia="pt-BR"/>
              </w:rPr>
            </w:pPr>
          </w:p>
          <w:p w14:paraId="639BBE47" w14:textId="1EE0C51F" w:rsidR="00C14847" w:rsidRDefault="00C14847" w:rsidP="00C14847">
            <w:pPr>
              <w:jc w:val="both"/>
              <w:rPr>
                <w:rFonts w:ascii="Book Antiqua" w:eastAsia="Times New Roman" w:hAnsi="Book Antiqua" w:cs="Times New Roman"/>
                <w:b/>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sz w:val="19"/>
                <w:szCs w:val="19"/>
                <w:lang w:eastAsia="pt-BR"/>
              </w:rPr>
              <w:t>:</w:t>
            </w:r>
            <w:r>
              <w:t xml:space="preserve"> </w:t>
            </w:r>
            <w:r>
              <w:rPr>
                <w:rFonts w:ascii="Book Antiqua" w:eastAsia="Times New Roman" w:hAnsi="Book Antiqua" w:cs="Times New Roman"/>
                <w:sz w:val="19"/>
                <w:szCs w:val="19"/>
                <w:lang w:eastAsia="pt-BR"/>
              </w:rPr>
              <w:t>A assertiva está correta, pois o</w:t>
            </w:r>
            <w:r w:rsidRPr="00C14847">
              <w:rPr>
                <w:rFonts w:ascii="Book Antiqua" w:eastAsia="Times New Roman" w:hAnsi="Book Antiqua" w:cs="Times New Roman"/>
                <w:sz w:val="19"/>
                <w:szCs w:val="19"/>
                <w:lang w:eastAsia="pt-BR"/>
              </w:rPr>
              <w:t xml:space="preserve"> crime de lavagem de dinheiro consiste na no ato de ocultar ou dissimular a origem ilícita de bens ou valores que sejam frutos de crimes. No caso em questão a lavagem era cometida por meio de organização criminosa, que através de divisão de tarefas, praticava crimes previstos no Estatuto do Torcedor. A assertiva está certa porque a lei</w:t>
            </w:r>
            <w:r>
              <w:rPr>
                <w:rFonts w:ascii="Book Antiqua" w:eastAsia="Times New Roman" w:hAnsi="Book Antiqua" w:cs="Times New Roman"/>
                <w:sz w:val="19"/>
                <w:szCs w:val="19"/>
                <w:lang w:eastAsia="pt-BR"/>
              </w:rPr>
              <w:t xml:space="preserve"> de lavagem de dinheiro</w:t>
            </w:r>
            <w:r w:rsidRPr="00C14847">
              <w:rPr>
                <w:rFonts w:ascii="Book Antiqua" w:eastAsia="Times New Roman" w:hAnsi="Book Antiqua" w:cs="Times New Roman"/>
                <w:sz w:val="19"/>
                <w:szCs w:val="19"/>
                <w:lang w:eastAsia="pt-BR"/>
              </w:rPr>
              <w:t xml:space="preserve"> prevê </w:t>
            </w:r>
            <w:r>
              <w:rPr>
                <w:rFonts w:ascii="Book Antiqua" w:eastAsia="Times New Roman" w:hAnsi="Book Antiqua" w:cs="Times New Roman"/>
                <w:sz w:val="19"/>
                <w:szCs w:val="19"/>
                <w:lang w:eastAsia="pt-BR"/>
              </w:rPr>
              <w:t>tal</w:t>
            </w:r>
            <w:r w:rsidRPr="00C14847">
              <w:rPr>
                <w:rFonts w:ascii="Book Antiqua" w:eastAsia="Times New Roman" w:hAnsi="Book Antiqua" w:cs="Times New Roman"/>
                <w:sz w:val="19"/>
                <w:szCs w:val="19"/>
                <w:lang w:eastAsia="pt-BR"/>
              </w:rPr>
              <w:t xml:space="preserve"> causa de aumento</w:t>
            </w:r>
            <w:r>
              <w:rPr>
                <w:rFonts w:ascii="Book Antiqua" w:eastAsia="Times New Roman" w:hAnsi="Book Antiqua" w:cs="Times New Roman"/>
                <w:sz w:val="19"/>
                <w:szCs w:val="19"/>
                <w:lang w:eastAsia="pt-BR"/>
              </w:rPr>
              <w:t xml:space="preserve"> (art. 1º, §4º). </w:t>
            </w:r>
            <w:r w:rsidRPr="00C14847">
              <w:rPr>
                <w:rFonts w:ascii="Book Antiqua" w:eastAsia="Times New Roman" w:hAnsi="Book Antiqua" w:cs="Times New Roman"/>
                <w:sz w:val="19"/>
                <w:szCs w:val="19"/>
                <w:lang w:eastAsia="pt-BR"/>
              </w:rPr>
              <w:t xml:space="preserve">Quanto à segunda parte, também está correta, uma vez que apesar de o crime de lavagem de dinheiro ser acessório, dependente de um crime antecedente, o art. 2º, II, da Lei 9613/98 determina que o julgamento dos crimes de lavagem de dinheiro independe do processo e julgamento das infrações penais antecedentes, de forma que existe uma autonomia. Assim, a despeito da relação de </w:t>
            </w:r>
            <w:proofErr w:type="spellStart"/>
            <w:r w:rsidRPr="00C14847">
              <w:rPr>
                <w:rFonts w:ascii="Book Antiqua" w:eastAsia="Times New Roman" w:hAnsi="Book Antiqua" w:cs="Times New Roman"/>
                <w:sz w:val="19"/>
                <w:szCs w:val="19"/>
                <w:lang w:eastAsia="pt-BR"/>
              </w:rPr>
              <w:t>acessoriedade</w:t>
            </w:r>
            <w:proofErr w:type="spellEnd"/>
            <w:r w:rsidRPr="00C14847">
              <w:rPr>
                <w:rFonts w:ascii="Book Antiqua" w:eastAsia="Times New Roman" w:hAnsi="Book Antiqua" w:cs="Times New Roman"/>
                <w:sz w:val="19"/>
                <w:szCs w:val="19"/>
                <w:lang w:eastAsia="pt-BR"/>
              </w:rPr>
              <w:t xml:space="preserve"> objetiva entre as infrações penais, a condenação pela infração antecedente não é </w:t>
            </w:r>
            <w:proofErr w:type="gramStart"/>
            <w:r w:rsidRPr="00C14847">
              <w:rPr>
                <w:rFonts w:ascii="Book Antiqua" w:eastAsia="Times New Roman" w:hAnsi="Book Antiqua" w:cs="Times New Roman"/>
                <w:sz w:val="19"/>
                <w:szCs w:val="19"/>
                <w:lang w:eastAsia="pt-BR"/>
              </w:rPr>
              <w:t>pressuposto</w:t>
            </w:r>
            <w:proofErr w:type="gramEnd"/>
            <w:r w:rsidRPr="00C14847">
              <w:rPr>
                <w:rFonts w:ascii="Book Antiqua" w:eastAsia="Times New Roman" w:hAnsi="Book Antiqua" w:cs="Times New Roman"/>
                <w:sz w:val="19"/>
                <w:szCs w:val="19"/>
                <w:lang w:eastAsia="pt-BR"/>
              </w:rPr>
              <w:t xml:space="preserve"> para a condenação pelo crime de lavagem, de forma que a comprovação da ocorrência da infração antecedente é analisada como uma questão prejudicial homogênea do mérito da ação penal relativa ao crime de lavagem.</w:t>
            </w:r>
          </w:p>
          <w:p w14:paraId="62BE0487" w14:textId="77777777" w:rsidR="00C14847" w:rsidRDefault="00C14847" w:rsidP="004613DF">
            <w:pPr>
              <w:jc w:val="both"/>
              <w:rPr>
                <w:rFonts w:ascii="Book Antiqua" w:eastAsia="Times New Roman" w:hAnsi="Book Antiqua" w:cs="Times New Roman"/>
                <w:b/>
                <w:sz w:val="19"/>
                <w:szCs w:val="19"/>
                <w:lang w:eastAsia="pt-BR"/>
              </w:rPr>
            </w:pPr>
          </w:p>
          <w:p w14:paraId="06866251" w14:textId="3E788D83" w:rsidR="00A246CB" w:rsidRPr="00A246CB" w:rsidRDefault="00A246CB" w:rsidP="004613DF">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246CB">
              <w:rPr>
                <w:rFonts w:ascii="Book Antiqua" w:eastAsia="Times New Roman" w:hAnsi="Book Antiqua" w:cs="Times New Roman"/>
                <w:b/>
                <w:sz w:val="19"/>
                <w:szCs w:val="19"/>
                <w:highlight w:val="yellow"/>
                <w:lang w:eastAsia="pt-BR"/>
              </w:rPr>
              <w:t>Cartórios/TJGO-2021-VUNESP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246CB">
              <w:rPr>
                <w:rFonts w:ascii="Book Antiqua" w:eastAsia="Times New Roman" w:hAnsi="Book Antiqua" w:cs="Times New Roman"/>
                <w:bCs/>
                <w:sz w:val="19"/>
                <w:szCs w:val="19"/>
                <w:lang w:eastAsia="pt-BR"/>
              </w:rPr>
              <w:t>No que concerne à lavagem de dinheiro (Lei nº 9.613/98), é correto afirmar que</w:t>
            </w:r>
            <w:r>
              <w:rPr>
                <w:rFonts w:ascii="Book Antiqua" w:eastAsia="Times New Roman" w:hAnsi="Book Antiqua" w:cs="Times New Roman"/>
                <w:bCs/>
                <w:sz w:val="19"/>
                <w:szCs w:val="19"/>
                <w:lang w:eastAsia="pt-BR"/>
              </w:rPr>
              <w:t xml:space="preserve"> </w:t>
            </w:r>
            <w:r w:rsidRPr="00A246CB">
              <w:rPr>
                <w:rFonts w:ascii="Book Antiqua" w:eastAsia="Times New Roman" w:hAnsi="Book Antiqua" w:cs="Times New Roman"/>
                <w:bCs/>
                <w:sz w:val="19"/>
                <w:szCs w:val="19"/>
                <w:lang w:eastAsia="pt-BR"/>
              </w:rPr>
              <w:t>a pena será aumentada, de um a dois terços, se a lavagem for cometida de forma reiterada ou por intermédio de organização criminosa.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1º, §4º, Lei 9613.</w:t>
            </w:r>
          </w:p>
          <w:p w14:paraId="179996CC" w14:textId="77777777" w:rsidR="00A246CB" w:rsidRDefault="00A246CB" w:rsidP="004613DF">
            <w:pPr>
              <w:jc w:val="both"/>
              <w:rPr>
                <w:rFonts w:ascii="Book Antiqua" w:eastAsia="Times New Roman" w:hAnsi="Book Antiqua" w:cs="Times New Roman"/>
                <w:b/>
                <w:sz w:val="19"/>
                <w:szCs w:val="19"/>
                <w:lang w:eastAsia="pt-BR"/>
              </w:rPr>
            </w:pPr>
          </w:p>
          <w:p w14:paraId="5A9174EB" w14:textId="7D24C429" w:rsidR="000D42D0" w:rsidRPr="00EA1949" w:rsidRDefault="000D42D0" w:rsidP="004613DF">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D42D0">
              <w:rPr>
                <w:rFonts w:ascii="Book Antiqua" w:eastAsia="Times New Roman" w:hAnsi="Book Antiqua" w:cs="Times New Roman"/>
                <w:b/>
                <w:sz w:val="19"/>
                <w:szCs w:val="19"/>
                <w:highlight w:val="yellow"/>
                <w:lang w:eastAsia="pt-BR"/>
              </w:rPr>
              <w:t>MPSP-2019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0D42D0">
              <w:rPr>
                <w:rFonts w:ascii="Book Antiqua" w:eastAsia="Times New Roman" w:hAnsi="Book Antiqua" w:cs="Times New Roman"/>
                <w:bCs/>
                <w:sz w:val="19"/>
                <w:szCs w:val="19"/>
                <w:lang w:eastAsia="pt-BR"/>
              </w:rPr>
              <w:t>A habitualidade não é elementar do crime de “lavagem” de capitais, mas, se praticada de forma reiterada, faz incidir causa de aumento de pena.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1º, §4º, Lei 9613.</w:t>
            </w:r>
          </w:p>
          <w:p w14:paraId="1816A08E" w14:textId="77777777" w:rsidR="004613DF" w:rsidRPr="00EA1949" w:rsidRDefault="004613DF" w:rsidP="004613DF">
            <w:pPr>
              <w:jc w:val="both"/>
              <w:rPr>
                <w:rFonts w:ascii="Book Antiqua" w:eastAsia="Times New Roman" w:hAnsi="Book Antiqua" w:cs="Times New Roman"/>
                <w:b/>
                <w:sz w:val="19"/>
                <w:szCs w:val="19"/>
                <w:lang w:eastAsia="pt-BR"/>
              </w:rPr>
            </w:pPr>
          </w:p>
          <w:p w14:paraId="0E6C0BB5" w14:textId="3FDFEB04" w:rsidR="00EA1949" w:rsidRPr="00EA1949" w:rsidRDefault="00EA1949" w:rsidP="004613DF">
            <w:pPr>
              <w:jc w:val="both"/>
              <w:rPr>
                <w:rFonts w:ascii="Book Antiqua" w:eastAsia="Times New Roman" w:hAnsi="Book Antiqua" w:cs="Times New Roman"/>
                <w:b/>
                <w:sz w:val="19"/>
                <w:szCs w:val="19"/>
                <w:lang w:eastAsia="pt-BR"/>
              </w:rPr>
            </w:pPr>
            <w:r w:rsidRPr="00EA1949">
              <w:rPr>
                <w:rFonts w:ascii="Book Antiqua" w:eastAsia="Times New Roman" w:hAnsi="Book Antiqua" w:cs="Times New Roman"/>
                <w:b/>
                <w:bCs/>
                <w:sz w:val="19"/>
                <w:szCs w:val="19"/>
                <w:lang w:eastAsia="pt-BR"/>
              </w:rPr>
              <w:t>(</w:t>
            </w:r>
            <w:r w:rsidRPr="00EA1949">
              <w:rPr>
                <w:rFonts w:ascii="Book Antiqua" w:eastAsia="Times New Roman" w:hAnsi="Book Antiqua" w:cs="Times New Roman"/>
                <w:b/>
                <w:bCs/>
                <w:sz w:val="19"/>
                <w:szCs w:val="19"/>
                <w:highlight w:val="yellow"/>
                <w:lang w:eastAsia="pt-BR"/>
              </w:rPr>
              <w:t>MPAM-2015-FMP</w:t>
            </w:r>
            <w:r w:rsidRPr="00EA1949">
              <w:rPr>
                <w:rFonts w:ascii="Book Antiqua" w:eastAsia="Times New Roman" w:hAnsi="Book Antiqua" w:cs="Times New Roman"/>
                <w:b/>
                <w:bCs/>
                <w:sz w:val="19"/>
                <w:szCs w:val="19"/>
                <w:lang w:eastAsia="pt-BR"/>
              </w:rPr>
              <w:t>)</w:t>
            </w:r>
            <w:r w:rsidRPr="00EA1949">
              <w:rPr>
                <w:rFonts w:ascii="Book Antiqua" w:eastAsia="Times New Roman" w:hAnsi="Book Antiqua" w:cs="Times New Roman"/>
                <w:sz w:val="19"/>
                <w:szCs w:val="19"/>
                <w:lang w:eastAsia="pt-BR"/>
              </w:rPr>
              <w:t>: Em relação ao bem jurídico tutelado no crime de lavagem de dinheiro, de acordo com o entendimento predominante no cenário jurídico brasileiro, à luz da doutrina e da jurisprudência, considere a seguinte assertiva: O bem jurídico tutelado é a ordem socioeconômica.</w:t>
            </w:r>
          </w:p>
          <w:p w14:paraId="2EC4683E" w14:textId="77777777" w:rsidR="00EA1949" w:rsidRPr="000D42D0" w:rsidRDefault="00EA1949" w:rsidP="004613DF">
            <w:pPr>
              <w:jc w:val="both"/>
              <w:rPr>
                <w:rFonts w:ascii="Book Antiqua" w:eastAsia="Times New Roman" w:hAnsi="Book Antiqua" w:cs="Times New Roman"/>
                <w:b/>
                <w:sz w:val="19"/>
                <w:szCs w:val="19"/>
                <w:lang w:eastAsia="pt-BR"/>
              </w:rPr>
            </w:pPr>
          </w:p>
          <w:p w14:paraId="545BFE22" w14:textId="7451FB98" w:rsidR="009427C4" w:rsidRDefault="00BC1422" w:rsidP="004613DF">
            <w:pPr>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i/>
                <w:iCs/>
                <w:color w:val="FF0000"/>
                <w:sz w:val="19"/>
                <w:szCs w:val="19"/>
                <w:lang w:eastAsia="pt-BR"/>
              </w:rPr>
              <w:lastRenderedPageBreak/>
              <w:t>#</w:t>
            </w:r>
            <w:r w:rsidRPr="009217F3">
              <w:rPr>
                <w:rFonts w:ascii="Book Antiqua" w:eastAsia="Times New Roman" w:hAnsi="Book Antiqua" w:cs="Times New Roman"/>
                <w:b/>
                <w:bCs/>
                <w:i/>
                <w:iCs/>
                <w:color w:val="FF0000"/>
                <w:sz w:val="19"/>
                <w:szCs w:val="19"/>
                <w:highlight w:val="green"/>
                <w:lang w:eastAsia="pt-BR"/>
              </w:rPr>
              <w:t>Atenção</w:t>
            </w:r>
            <w:r w:rsidR="00535E3F">
              <w:rPr>
                <w:rFonts w:ascii="Book Antiqua" w:eastAsia="Times New Roman" w:hAnsi="Book Antiqua" w:cs="Times New Roman"/>
                <w:b/>
                <w:bCs/>
                <w:i/>
                <w:iCs/>
                <w:color w:val="FF0000"/>
                <w:sz w:val="19"/>
                <w:szCs w:val="19"/>
                <w:lang w:eastAsia="pt-BR"/>
              </w:rPr>
              <w:t>: #</w:t>
            </w:r>
            <w:r w:rsidR="00535E3F" w:rsidRPr="00535E3F">
              <w:rPr>
                <w:rFonts w:ascii="Book Antiqua" w:eastAsia="Times New Roman" w:hAnsi="Book Antiqua" w:cs="Times New Roman"/>
                <w:b/>
                <w:bCs/>
                <w:i/>
                <w:iCs/>
                <w:color w:val="FF0000"/>
                <w:sz w:val="19"/>
                <w:szCs w:val="19"/>
                <w:highlight w:val="green"/>
                <w:lang w:eastAsia="pt-BR"/>
              </w:rPr>
              <w:t>TRF3-201</w:t>
            </w:r>
            <w:r w:rsidR="00C22314">
              <w:rPr>
                <w:rFonts w:ascii="Book Antiqua" w:eastAsia="Times New Roman" w:hAnsi="Book Antiqua" w:cs="Times New Roman"/>
                <w:b/>
                <w:bCs/>
                <w:i/>
                <w:iCs/>
                <w:color w:val="FF0000"/>
                <w:sz w:val="19"/>
                <w:szCs w:val="19"/>
                <w:highlight w:val="green"/>
                <w:lang w:eastAsia="pt-BR"/>
              </w:rPr>
              <w:t>3</w:t>
            </w:r>
            <w:r w:rsidR="00C22314">
              <w:rPr>
                <w:rFonts w:ascii="Book Antiqua" w:eastAsia="Times New Roman" w:hAnsi="Book Antiqua" w:cs="Times New Roman"/>
                <w:b/>
                <w:bCs/>
                <w:i/>
                <w:iCs/>
                <w:color w:val="FF0000"/>
                <w:sz w:val="19"/>
                <w:szCs w:val="19"/>
                <w:lang w:eastAsia="pt-BR"/>
              </w:rPr>
              <w:t>: #</w:t>
            </w:r>
            <w:r w:rsidR="00C22314" w:rsidRPr="00C22314">
              <w:rPr>
                <w:rFonts w:ascii="Book Antiqua" w:eastAsia="Times New Roman" w:hAnsi="Book Antiqua" w:cs="Times New Roman"/>
                <w:b/>
                <w:bCs/>
                <w:i/>
                <w:iCs/>
                <w:color w:val="FF0000"/>
                <w:sz w:val="19"/>
                <w:szCs w:val="19"/>
                <w:highlight w:val="green"/>
                <w:lang w:eastAsia="pt-BR"/>
              </w:rPr>
              <w:t>TRF1-2015</w:t>
            </w:r>
            <w:r w:rsidR="004613DF">
              <w:rPr>
                <w:rFonts w:ascii="Book Antiqua" w:eastAsia="Times New Roman" w:hAnsi="Book Antiqua" w:cs="Times New Roman"/>
                <w:b/>
                <w:bCs/>
                <w:i/>
                <w:iCs/>
                <w:color w:val="FF0000"/>
                <w:sz w:val="19"/>
                <w:szCs w:val="19"/>
                <w:lang w:eastAsia="pt-BR"/>
              </w:rPr>
              <w:t>: #</w:t>
            </w:r>
            <w:r w:rsidR="004613DF" w:rsidRPr="004613DF">
              <w:rPr>
                <w:rFonts w:ascii="Book Antiqua" w:eastAsia="Times New Roman" w:hAnsi="Book Antiqua" w:cs="Times New Roman"/>
                <w:b/>
                <w:bCs/>
                <w:i/>
                <w:iCs/>
                <w:color w:val="FF0000"/>
                <w:sz w:val="19"/>
                <w:szCs w:val="19"/>
                <w:highlight w:val="green"/>
                <w:lang w:eastAsia="pt-BR"/>
              </w:rPr>
              <w:t>MPAM-2015</w:t>
            </w:r>
            <w:r w:rsidR="00722F67">
              <w:rPr>
                <w:rFonts w:ascii="Book Antiqua" w:eastAsia="Times New Roman" w:hAnsi="Book Antiqua" w:cs="Times New Roman"/>
                <w:b/>
                <w:bCs/>
                <w:i/>
                <w:iCs/>
                <w:color w:val="FF0000"/>
                <w:sz w:val="19"/>
                <w:szCs w:val="19"/>
                <w:lang w:eastAsia="pt-BR"/>
              </w:rPr>
              <w:t>: #</w:t>
            </w:r>
            <w:r w:rsidR="00722F67" w:rsidRPr="00722F67">
              <w:rPr>
                <w:rFonts w:ascii="Book Antiqua" w:eastAsia="Times New Roman" w:hAnsi="Book Antiqua" w:cs="Times New Roman"/>
                <w:b/>
                <w:bCs/>
                <w:i/>
                <w:iCs/>
                <w:color w:val="FF0000"/>
                <w:sz w:val="19"/>
                <w:szCs w:val="19"/>
                <w:highlight w:val="green"/>
                <w:lang w:eastAsia="pt-BR"/>
              </w:rPr>
              <w:t>MPRO-2017</w:t>
            </w:r>
            <w:r w:rsidR="00C22314">
              <w:rPr>
                <w:rFonts w:ascii="Book Antiqua" w:eastAsia="Times New Roman" w:hAnsi="Book Antiqua" w:cs="Times New Roman"/>
                <w:b/>
                <w:bCs/>
                <w:i/>
                <w:iCs/>
                <w:color w:val="FF0000"/>
                <w:sz w:val="19"/>
                <w:szCs w:val="19"/>
                <w:lang w:eastAsia="pt-BR"/>
              </w:rPr>
              <w:t>: #</w:t>
            </w:r>
            <w:r w:rsidR="00C22314" w:rsidRPr="00C22314">
              <w:rPr>
                <w:rFonts w:ascii="Book Antiqua" w:eastAsia="Times New Roman" w:hAnsi="Book Antiqua" w:cs="Times New Roman"/>
                <w:b/>
                <w:bCs/>
                <w:i/>
                <w:iCs/>
                <w:color w:val="FF0000"/>
                <w:sz w:val="19"/>
                <w:szCs w:val="19"/>
                <w:highlight w:val="green"/>
                <w:lang w:eastAsia="pt-BR"/>
              </w:rPr>
              <w:t>CESPE</w:t>
            </w:r>
            <w:r w:rsidR="00722F67">
              <w:rPr>
                <w:rFonts w:ascii="Book Antiqua" w:eastAsia="Times New Roman" w:hAnsi="Book Antiqua" w:cs="Times New Roman"/>
                <w:b/>
                <w:bCs/>
                <w:i/>
                <w:iCs/>
                <w:color w:val="FF0000"/>
                <w:sz w:val="19"/>
                <w:szCs w:val="19"/>
                <w:lang w:eastAsia="pt-BR"/>
              </w:rPr>
              <w:t>: #</w:t>
            </w:r>
            <w:r w:rsidR="00722F67" w:rsidRPr="00722F67">
              <w:rPr>
                <w:rFonts w:ascii="Book Antiqua" w:eastAsia="Times New Roman" w:hAnsi="Book Antiqua" w:cs="Times New Roman"/>
                <w:b/>
                <w:bCs/>
                <w:i/>
                <w:iCs/>
                <w:color w:val="FF0000"/>
                <w:sz w:val="19"/>
                <w:szCs w:val="19"/>
                <w:highlight w:val="green"/>
                <w:lang w:eastAsia="pt-BR"/>
              </w:rPr>
              <w:t>FMP</w:t>
            </w:r>
            <w:r w:rsidRPr="009217F3">
              <w:rPr>
                <w:rFonts w:ascii="Book Antiqua" w:eastAsia="Times New Roman" w:hAnsi="Book Antiqua" w:cs="Times New Roman"/>
                <w:sz w:val="19"/>
                <w:szCs w:val="19"/>
                <w:lang w:eastAsia="pt-BR"/>
              </w:rPr>
              <w:t>:</w:t>
            </w:r>
            <w:r w:rsidR="009427C4" w:rsidRPr="009217F3">
              <w:rPr>
                <w:rFonts w:ascii="Book Antiqua" w:eastAsia="Times New Roman" w:hAnsi="Book Antiqua" w:cs="Times New Roman"/>
                <w:sz w:val="19"/>
                <w:szCs w:val="19"/>
                <w:lang w:eastAsia="pt-BR"/>
              </w:rPr>
              <w:t xml:space="preserve"> Renato Brasileiro</w:t>
            </w:r>
            <w:r w:rsidR="001E1B27">
              <w:rPr>
                <w:rFonts w:ascii="Book Antiqua" w:eastAsia="Times New Roman" w:hAnsi="Book Antiqua" w:cs="Times New Roman"/>
                <w:sz w:val="19"/>
                <w:szCs w:val="19"/>
                <w:lang w:eastAsia="pt-BR"/>
              </w:rPr>
              <w:t xml:space="preserve"> de Lima</w:t>
            </w:r>
            <w:r w:rsidR="009427C4" w:rsidRPr="009217F3">
              <w:rPr>
                <w:rFonts w:ascii="Book Antiqua" w:eastAsia="Times New Roman" w:hAnsi="Book Antiqua" w:cs="Times New Roman"/>
                <w:sz w:val="19"/>
                <w:szCs w:val="19"/>
                <w:lang w:eastAsia="pt-BR"/>
              </w:rPr>
              <w:t xml:space="preserve"> refere que </w:t>
            </w:r>
            <w:r w:rsidR="009427C4" w:rsidRPr="009217F3">
              <w:rPr>
                <w:rFonts w:ascii="Book Antiqua" w:eastAsia="Times New Roman" w:hAnsi="Book Antiqua" w:cs="Times New Roman"/>
                <w:b/>
                <w:sz w:val="19"/>
                <w:szCs w:val="19"/>
                <w:highlight w:val="yellow"/>
                <w:lang w:eastAsia="pt-BR"/>
              </w:rPr>
              <w:t xml:space="preserve">não há </w:t>
            </w:r>
            <w:r w:rsidR="009427C4" w:rsidRPr="009217F3">
              <w:rPr>
                <w:rFonts w:ascii="Book Antiqua" w:eastAsia="Times New Roman" w:hAnsi="Book Antiqua" w:cs="Times New Roman"/>
                <w:b/>
                <w:i/>
                <w:sz w:val="19"/>
                <w:szCs w:val="19"/>
                <w:highlight w:val="yellow"/>
                <w:lang w:eastAsia="pt-BR"/>
              </w:rPr>
              <w:t>bis in idem</w:t>
            </w:r>
            <w:r w:rsidR="009427C4" w:rsidRPr="009217F3">
              <w:rPr>
                <w:rFonts w:ascii="Book Antiqua" w:eastAsia="Times New Roman" w:hAnsi="Book Antiqua" w:cs="Times New Roman"/>
                <w:b/>
                <w:sz w:val="19"/>
                <w:szCs w:val="19"/>
                <w:highlight w:val="yellow"/>
                <w:lang w:eastAsia="pt-BR"/>
              </w:rPr>
              <w:t xml:space="preserve"> entre a majorante do § 4° do art. 1° da Lei 9.613/98 e a condenação por associação criminosa,</w:t>
            </w:r>
            <w:r w:rsidR="009427C4" w:rsidRPr="009217F3">
              <w:rPr>
                <w:rFonts w:ascii="Book Antiqua" w:eastAsia="Times New Roman" w:hAnsi="Book Antiqua" w:cs="Times New Roman"/>
                <w:sz w:val="19"/>
                <w:szCs w:val="19"/>
                <w:lang w:eastAsia="pt-BR"/>
              </w:rPr>
              <w:t xml:space="preserve"> uma vez que </w:t>
            </w:r>
            <w:r w:rsidR="009427C4" w:rsidRPr="009217F3">
              <w:rPr>
                <w:rFonts w:ascii="Book Antiqua" w:eastAsia="Times New Roman" w:hAnsi="Book Antiqua" w:cs="Times New Roman"/>
                <w:b/>
                <w:sz w:val="19"/>
                <w:szCs w:val="19"/>
                <w:highlight w:val="green"/>
                <w:lang w:eastAsia="pt-BR"/>
              </w:rPr>
              <w:t>se está diante de duas objetividades jurídicas distintas</w:t>
            </w:r>
            <w:r w:rsidR="009427C4" w:rsidRPr="009217F3">
              <w:rPr>
                <w:rFonts w:ascii="Book Antiqua" w:eastAsia="Times New Roman" w:hAnsi="Book Antiqua" w:cs="Times New Roman"/>
                <w:sz w:val="19"/>
                <w:szCs w:val="19"/>
                <w:lang w:eastAsia="pt-BR"/>
              </w:rPr>
              <w:t xml:space="preserve">. A lavagem de capitais </w:t>
            </w:r>
            <w:r w:rsidR="009427C4" w:rsidRPr="00722F67">
              <w:rPr>
                <w:rFonts w:ascii="Book Antiqua" w:eastAsia="Times New Roman" w:hAnsi="Book Antiqua" w:cs="Times New Roman"/>
                <w:b/>
                <w:bCs/>
                <w:sz w:val="19"/>
                <w:szCs w:val="19"/>
                <w:shd w:val="clear" w:color="auto" w:fill="F7CAAC" w:themeFill="accent2" w:themeFillTint="66"/>
                <w:lang w:eastAsia="pt-BR"/>
              </w:rPr>
              <w:t>tem como bem jurídico tutelado</w:t>
            </w:r>
            <w:r w:rsidR="009427C4" w:rsidRPr="009217F3">
              <w:rPr>
                <w:rFonts w:ascii="Book Antiqua" w:eastAsia="Times New Roman" w:hAnsi="Book Antiqua" w:cs="Times New Roman"/>
                <w:sz w:val="19"/>
                <w:szCs w:val="19"/>
                <w:lang w:eastAsia="pt-BR"/>
              </w:rPr>
              <w:t xml:space="preserve"> </w:t>
            </w:r>
            <w:r w:rsidR="009427C4" w:rsidRPr="00722F67">
              <w:rPr>
                <w:rFonts w:ascii="Book Antiqua" w:eastAsia="Times New Roman" w:hAnsi="Book Antiqua" w:cs="Times New Roman"/>
                <w:b/>
                <w:bCs/>
                <w:sz w:val="19"/>
                <w:szCs w:val="19"/>
                <w:highlight w:val="yellow"/>
                <w:lang w:eastAsia="pt-BR"/>
              </w:rPr>
              <w:t>a ordem econômico-financeira</w:t>
            </w:r>
            <w:r w:rsidR="009427C4" w:rsidRPr="009217F3">
              <w:rPr>
                <w:rFonts w:ascii="Book Antiqua" w:eastAsia="Times New Roman" w:hAnsi="Book Antiqua" w:cs="Times New Roman"/>
                <w:sz w:val="19"/>
                <w:szCs w:val="19"/>
                <w:lang w:eastAsia="pt-BR"/>
              </w:rPr>
              <w:t xml:space="preserve">, ao passo que o crime de associação criminosa é espécie de crime contra a paz pública. (TRF- 4.ª Reg., ACR 2002.70.02.006666-0, 7.ª T., Rel. Maria de Fátima Freitas </w:t>
            </w:r>
            <w:proofErr w:type="spellStart"/>
            <w:r w:rsidR="009427C4" w:rsidRPr="009217F3">
              <w:rPr>
                <w:rFonts w:ascii="Book Antiqua" w:eastAsia="Times New Roman" w:hAnsi="Book Antiqua" w:cs="Times New Roman"/>
                <w:sz w:val="19"/>
                <w:szCs w:val="19"/>
                <w:lang w:eastAsia="pt-BR"/>
              </w:rPr>
              <w:t>Labarrere</w:t>
            </w:r>
            <w:proofErr w:type="spellEnd"/>
            <w:r w:rsidR="009427C4" w:rsidRPr="009217F3">
              <w:rPr>
                <w:rFonts w:ascii="Book Antiqua" w:eastAsia="Times New Roman" w:hAnsi="Book Antiqua" w:cs="Times New Roman"/>
                <w:sz w:val="19"/>
                <w:szCs w:val="19"/>
                <w:lang w:eastAsia="pt-BR"/>
              </w:rPr>
              <w:t xml:space="preserve">, DJ 23.02.05). Entretanto, em posição minoritária, Celso Bitencourt e Busato (Comentários à Lei de Organização Criminosa: Lei 12.850/2013. São Paulo: Saraiva, 2014, p. 42), afirmam que </w:t>
            </w:r>
            <w:r w:rsidR="009427C4" w:rsidRPr="009217F3">
              <w:rPr>
                <w:rFonts w:ascii="Book Antiqua" w:eastAsia="Times New Roman" w:hAnsi="Book Antiqua" w:cs="Times New Roman"/>
                <w:b/>
                <w:sz w:val="19"/>
                <w:szCs w:val="19"/>
                <w:highlight w:val="yellow"/>
                <w:lang w:eastAsia="pt-BR"/>
              </w:rPr>
              <w:t>não é possível dupla punição pelo crime de lavagem de capitais com a majorante do § 4º, última parte, do art. 1º da Lei</w:t>
            </w:r>
            <w:r w:rsidR="00701241">
              <w:rPr>
                <w:rFonts w:ascii="Book Antiqua" w:eastAsia="Times New Roman" w:hAnsi="Book Antiqua" w:cs="Times New Roman"/>
                <w:b/>
                <w:sz w:val="19"/>
                <w:szCs w:val="19"/>
                <w:highlight w:val="yellow"/>
                <w:lang w:eastAsia="pt-BR"/>
              </w:rPr>
              <w:t xml:space="preserve"> </w:t>
            </w:r>
            <w:r w:rsidR="009427C4" w:rsidRPr="009217F3">
              <w:rPr>
                <w:rFonts w:ascii="Book Antiqua" w:eastAsia="Times New Roman" w:hAnsi="Book Antiqua" w:cs="Times New Roman"/>
                <w:b/>
                <w:sz w:val="19"/>
                <w:szCs w:val="19"/>
                <w:highlight w:val="yellow"/>
                <w:lang w:eastAsia="pt-BR"/>
              </w:rPr>
              <w:t xml:space="preserve">9.613/98, e pelo crime de organização criminosa, tipificado no art. 2º da Lei </w:t>
            </w:r>
            <w:r w:rsidR="00C14847">
              <w:rPr>
                <w:rFonts w:ascii="Book Antiqua" w:eastAsia="Times New Roman" w:hAnsi="Book Antiqua" w:cs="Times New Roman"/>
                <w:b/>
                <w:sz w:val="19"/>
                <w:szCs w:val="19"/>
                <w:highlight w:val="yellow"/>
                <w:lang w:eastAsia="pt-BR"/>
              </w:rPr>
              <w:t>1</w:t>
            </w:r>
            <w:r w:rsidR="009427C4" w:rsidRPr="009217F3">
              <w:rPr>
                <w:rFonts w:ascii="Book Antiqua" w:eastAsia="Times New Roman" w:hAnsi="Book Antiqua" w:cs="Times New Roman"/>
                <w:b/>
                <w:sz w:val="19"/>
                <w:szCs w:val="19"/>
                <w:highlight w:val="yellow"/>
                <w:lang w:eastAsia="pt-BR"/>
              </w:rPr>
              <w:t>2.850/13</w:t>
            </w:r>
            <w:r w:rsidR="009427C4" w:rsidRPr="009217F3">
              <w:rPr>
                <w:rFonts w:ascii="Book Antiqua" w:eastAsia="Times New Roman" w:hAnsi="Book Antiqua" w:cs="Times New Roman"/>
                <w:sz w:val="19"/>
                <w:szCs w:val="19"/>
                <w:lang w:eastAsia="pt-BR"/>
              </w:rPr>
              <w:t>, porquanto se trata da valoração do mesmo fato para efeito de ampliação da sua punição, o que caracteriza o indesejado bis in idem. Destarte, por força do princípio da especialidade, sustentam os autores que há duas possibilidades: o agente deve responder tão somente pelo crime de lavagem de capitais, com a aplicação da majorante do § 4</w:t>
            </w:r>
            <w:r w:rsidR="001E1B27">
              <w:rPr>
                <w:rFonts w:ascii="Book Antiqua" w:eastAsia="Times New Roman" w:hAnsi="Book Antiqua" w:cs="Times New Roman"/>
                <w:sz w:val="19"/>
                <w:szCs w:val="19"/>
                <w:lang w:eastAsia="pt-BR"/>
              </w:rPr>
              <w:t>º</w:t>
            </w:r>
            <w:r w:rsidR="009427C4" w:rsidRPr="009217F3">
              <w:rPr>
                <w:rFonts w:ascii="Book Antiqua" w:eastAsia="Times New Roman" w:hAnsi="Book Antiqua" w:cs="Times New Roman"/>
                <w:sz w:val="19"/>
                <w:szCs w:val="19"/>
                <w:lang w:eastAsia="pt-BR"/>
              </w:rPr>
              <w:t xml:space="preserve"> do art. 1º da Lei nº 9.613/98, ou responde pelo crime de lavagem de capitais sem a aplicação da referida majorante, porém em concurso material com o crime de organização criminosa.</w:t>
            </w:r>
            <w:r w:rsidR="001E1B27">
              <w:rPr>
                <w:rFonts w:ascii="Book Antiqua" w:eastAsia="Times New Roman" w:hAnsi="Book Antiqua" w:cs="Times New Roman"/>
                <w:sz w:val="19"/>
                <w:szCs w:val="19"/>
                <w:lang w:eastAsia="pt-BR"/>
              </w:rPr>
              <w:t xml:space="preserve"> </w:t>
            </w:r>
          </w:p>
          <w:tbl>
            <w:tblPr>
              <w:tblStyle w:val="Tabelacomgrade"/>
              <w:tblW w:w="0" w:type="auto"/>
              <w:tblLook w:val="04A0" w:firstRow="1" w:lastRow="0" w:firstColumn="1" w:lastColumn="0" w:noHBand="0" w:noVBand="1"/>
            </w:tblPr>
            <w:tblGrid>
              <w:gridCol w:w="8268"/>
            </w:tblGrid>
            <w:tr w:rsidR="004613DF" w14:paraId="3BA53255" w14:textId="77777777" w:rsidTr="004613DF">
              <w:tc>
                <w:tcPr>
                  <w:tcW w:w="8268" w:type="dxa"/>
                  <w:shd w:val="clear" w:color="auto" w:fill="FFFFFF" w:themeFill="background1"/>
                </w:tcPr>
                <w:p w14:paraId="36E216A0" w14:textId="77777777" w:rsidR="001E1B27" w:rsidRPr="00E26ECD" w:rsidRDefault="001E1B27" w:rsidP="004613DF">
                  <w:pPr>
                    <w:jc w:val="both"/>
                    <w:rPr>
                      <w:rFonts w:ascii="Book Antiqua" w:eastAsia="Times New Roman" w:hAnsi="Book Antiqua" w:cs="Times New Roman"/>
                      <w:sz w:val="18"/>
                      <w:szCs w:val="18"/>
                      <w:lang w:eastAsia="pt-BR"/>
                    </w:rPr>
                  </w:pPr>
                  <w:r w:rsidRPr="00E26ECD">
                    <w:rPr>
                      <w:rFonts w:ascii="Book Antiqua" w:eastAsia="Times New Roman" w:hAnsi="Book Antiqua" w:cs="Times New Roman"/>
                      <w:b/>
                      <w:bCs/>
                      <w:sz w:val="18"/>
                      <w:szCs w:val="18"/>
                      <w:lang w:eastAsia="pt-BR"/>
                    </w:rPr>
                    <w:t>(</w:t>
                  </w:r>
                  <w:r w:rsidRPr="00E26ECD">
                    <w:rPr>
                      <w:rFonts w:ascii="Book Antiqua" w:eastAsia="Times New Roman" w:hAnsi="Book Antiqua" w:cs="Times New Roman"/>
                      <w:b/>
                      <w:bCs/>
                      <w:sz w:val="18"/>
                      <w:szCs w:val="18"/>
                      <w:highlight w:val="yellow"/>
                      <w:lang w:eastAsia="pt-BR"/>
                    </w:rPr>
                    <w:t>TRF1-2015-CESPE</w:t>
                  </w:r>
                  <w:r w:rsidRPr="00E26ECD">
                    <w:rPr>
                      <w:rFonts w:ascii="Book Antiqua" w:eastAsia="Times New Roman" w:hAnsi="Book Antiqua" w:cs="Times New Roman"/>
                      <w:b/>
                      <w:bCs/>
                      <w:sz w:val="18"/>
                      <w:szCs w:val="18"/>
                      <w:lang w:eastAsia="pt-BR"/>
                    </w:rPr>
                    <w:t>)</w:t>
                  </w:r>
                  <w:r w:rsidRPr="00E26ECD">
                    <w:rPr>
                      <w:rFonts w:ascii="Book Antiqua" w:eastAsia="Times New Roman" w:hAnsi="Book Antiqua" w:cs="Times New Roman"/>
                      <w:sz w:val="18"/>
                      <w:szCs w:val="18"/>
                      <w:lang w:eastAsia="pt-BR"/>
                    </w:rPr>
                    <w:t>: Em relação à Lei de Lavagem de Dinheiro (Lei 9.613/98), assinale a opção correta:</w:t>
                  </w:r>
                  <w:r w:rsidRPr="00E26ECD">
                    <w:rPr>
                      <w:sz w:val="18"/>
                      <w:szCs w:val="18"/>
                    </w:rPr>
                    <w:t xml:space="preserve"> </w:t>
                  </w:r>
                  <w:r w:rsidRPr="00E26ECD">
                    <w:rPr>
                      <w:rFonts w:ascii="Book Antiqua" w:eastAsia="Times New Roman" w:hAnsi="Book Antiqua" w:cs="Times New Roman"/>
                      <w:sz w:val="18"/>
                      <w:szCs w:val="18"/>
                      <w:lang w:eastAsia="pt-BR"/>
                    </w:rPr>
                    <w:t>A doutrina majoritária identifica como bem jurídico do delito de lavagem de dinheiro a administração da justiça e(ou) a ordem socioeconômica.</w:t>
                  </w:r>
                </w:p>
                <w:p w14:paraId="5DCDCFAE" w14:textId="794602AC" w:rsidR="001E1B27" w:rsidRPr="001E1B27" w:rsidRDefault="001E1B27" w:rsidP="004613DF">
                  <w:pPr>
                    <w:jc w:val="both"/>
                    <w:rPr>
                      <w:rFonts w:ascii="Book Antiqua" w:eastAsia="Times New Roman" w:hAnsi="Book Antiqua" w:cs="Times New Roman"/>
                      <w:sz w:val="19"/>
                      <w:szCs w:val="19"/>
                      <w:lang w:eastAsia="pt-BR"/>
                    </w:rPr>
                  </w:pPr>
                  <w:r w:rsidRPr="00E26ECD">
                    <w:rPr>
                      <w:rFonts w:ascii="Book Antiqua" w:eastAsia="Times New Roman" w:hAnsi="Book Antiqua" w:cs="Times New Roman"/>
                      <w:b/>
                      <w:bCs/>
                      <w:i/>
                      <w:iCs/>
                      <w:color w:val="FF0000"/>
                      <w:sz w:val="18"/>
                      <w:szCs w:val="18"/>
                      <w:lang w:eastAsia="pt-BR"/>
                    </w:rPr>
                    <w:t>#</w:t>
                  </w:r>
                  <w:r w:rsidRPr="00E26ECD">
                    <w:rPr>
                      <w:rFonts w:ascii="Book Antiqua" w:eastAsia="Times New Roman" w:hAnsi="Book Antiqua" w:cs="Times New Roman"/>
                      <w:b/>
                      <w:bCs/>
                      <w:i/>
                      <w:iCs/>
                      <w:color w:val="FF0000"/>
                      <w:sz w:val="18"/>
                      <w:szCs w:val="18"/>
                      <w:highlight w:val="green"/>
                      <w:lang w:eastAsia="pt-BR"/>
                    </w:rPr>
                    <w:t>Atenção</w:t>
                  </w:r>
                  <w:r w:rsidRPr="00E26ECD">
                    <w:rPr>
                      <w:rFonts w:ascii="Book Antiqua" w:eastAsia="Times New Roman" w:hAnsi="Book Antiqua" w:cs="Times New Roman"/>
                      <w:sz w:val="18"/>
                      <w:szCs w:val="18"/>
                      <w:lang w:eastAsia="pt-BR"/>
                    </w:rPr>
                    <w:t xml:space="preserve">: Há entendimentos diversos acerca de qual seja o bem jurídico tutelado no tocante ao crime de lavagem de dinheiro. </w:t>
                  </w:r>
                  <w:r w:rsidRPr="00E26ECD">
                    <w:rPr>
                      <w:rFonts w:ascii="Book Antiqua" w:eastAsia="Times New Roman" w:hAnsi="Book Antiqua" w:cs="Times New Roman"/>
                      <w:b/>
                      <w:bCs/>
                      <w:sz w:val="18"/>
                      <w:szCs w:val="18"/>
                      <w:highlight w:val="cyan"/>
                      <w:lang w:eastAsia="pt-BR"/>
                    </w:rPr>
                    <w:t>Prevalece</w:t>
                  </w:r>
                  <w:r w:rsidRPr="00E26ECD">
                    <w:rPr>
                      <w:rFonts w:ascii="Book Antiqua" w:eastAsia="Times New Roman" w:hAnsi="Book Antiqua" w:cs="Times New Roman"/>
                      <w:sz w:val="18"/>
                      <w:szCs w:val="18"/>
                      <w:lang w:eastAsia="pt-BR"/>
                    </w:rPr>
                    <w:t xml:space="preserve">, no entanto, </w:t>
                  </w:r>
                  <w:r w:rsidRPr="00E26ECD">
                    <w:rPr>
                      <w:rFonts w:ascii="Book Antiqua" w:eastAsia="Times New Roman" w:hAnsi="Book Antiqua" w:cs="Times New Roman"/>
                      <w:b/>
                      <w:bCs/>
                      <w:sz w:val="18"/>
                      <w:szCs w:val="18"/>
                      <w:highlight w:val="cyan"/>
                      <w:lang w:eastAsia="pt-BR"/>
                    </w:rPr>
                    <w:t>na doutrina</w:t>
                  </w:r>
                  <w:r w:rsidRPr="00E26ECD">
                    <w:rPr>
                      <w:rFonts w:ascii="Book Antiqua" w:eastAsia="Times New Roman" w:hAnsi="Book Antiqua" w:cs="Times New Roman"/>
                      <w:sz w:val="18"/>
                      <w:szCs w:val="18"/>
                      <w:lang w:eastAsia="pt-BR"/>
                    </w:rPr>
                    <w:t xml:space="preserve">, o entendimento de que o crime de lavagem de dinheiro é um </w:t>
                  </w:r>
                  <w:r w:rsidRPr="00E26ECD">
                    <w:rPr>
                      <w:rFonts w:ascii="Book Antiqua" w:eastAsia="Times New Roman" w:hAnsi="Book Antiqua" w:cs="Times New Roman"/>
                      <w:b/>
                      <w:bCs/>
                      <w:sz w:val="18"/>
                      <w:szCs w:val="18"/>
                      <w:shd w:val="clear" w:color="auto" w:fill="F7CAAC" w:themeFill="accent2" w:themeFillTint="66"/>
                      <w:lang w:eastAsia="pt-BR"/>
                    </w:rPr>
                    <w:t xml:space="preserve">crime </w:t>
                  </w:r>
                  <w:proofErr w:type="spellStart"/>
                  <w:r w:rsidRPr="00E26ECD">
                    <w:rPr>
                      <w:rFonts w:ascii="Book Antiqua" w:eastAsia="Times New Roman" w:hAnsi="Book Antiqua" w:cs="Times New Roman"/>
                      <w:b/>
                      <w:bCs/>
                      <w:sz w:val="18"/>
                      <w:szCs w:val="18"/>
                      <w:shd w:val="clear" w:color="auto" w:fill="F7CAAC" w:themeFill="accent2" w:themeFillTint="66"/>
                      <w:lang w:eastAsia="pt-BR"/>
                    </w:rPr>
                    <w:t>pluriofensivo</w:t>
                  </w:r>
                  <w:proofErr w:type="spellEnd"/>
                  <w:r w:rsidRPr="00E26ECD">
                    <w:rPr>
                      <w:rFonts w:ascii="Book Antiqua" w:eastAsia="Times New Roman" w:hAnsi="Book Antiqua" w:cs="Times New Roman"/>
                      <w:sz w:val="18"/>
                      <w:szCs w:val="18"/>
                      <w:lang w:eastAsia="pt-BR"/>
                    </w:rPr>
                    <w:t xml:space="preserve"> que </w:t>
                  </w:r>
                  <w:r w:rsidRPr="00E26ECD">
                    <w:rPr>
                      <w:rFonts w:ascii="Book Antiqua" w:eastAsia="Times New Roman" w:hAnsi="Book Antiqua" w:cs="Times New Roman"/>
                      <w:b/>
                      <w:bCs/>
                      <w:sz w:val="18"/>
                      <w:szCs w:val="18"/>
                      <w:highlight w:val="yellow"/>
                      <w:lang w:eastAsia="pt-BR"/>
                    </w:rPr>
                    <w:t>afeta a Administração da Justiça</w:t>
                  </w:r>
                  <w:r w:rsidRPr="00E26ECD">
                    <w:rPr>
                      <w:rFonts w:ascii="Book Antiqua" w:eastAsia="Times New Roman" w:hAnsi="Book Antiqua" w:cs="Times New Roman"/>
                      <w:sz w:val="18"/>
                      <w:szCs w:val="18"/>
                      <w:lang w:eastAsia="pt-BR"/>
                    </w:rPr>
                    <w:t xml:space="preserve">, bem como </w:t>
                  </w:r>
                  <w:r w:rsidRPr="00E26ECD">
                    <w:rPr>
                      <w:rFonts w:ascii="Book Antiqua" w:eastAsia="Times New Roman" w:hAnsi="Book Antiqua" w:cs="Times New Roman"/>
                      <w:b/>
                      <w:bCs/>
                      <w:sz w:val="18"/>
                      <w:szCs w:val="18"/>
                      <w:highlight w:val="yellow"/>
                      <w:lang w:eastAsia="pt-BR"/>
                    </w:rPr>
                    <w:t>a ordem sócio econômica</w:t>
                  </w:r>
                  <w:r w:rsidRPr="00E26ECD">
                    <w:rPr>
                      <w:rFonts w:ascii="Book Antiqua" w:eastAsia="Times New Roman" w:hAnsi="Book Antiqua" w:cs="Times New Roman"/>
                      <w:sz w:val="18"/>
                      <w:szCs w:val="18"/>
                      <w:lang w:eastAsia="pt-BR"/>
                    </w:rPr>
                    <w:t>. Neste sentido, Victor Eduardo Rios Gonçalves e José Paulo Baltazar Junior, em Legislação Penal Especial - Esquematizado, 3ª Edição, Editora Saraiva, 2016.</w:t>
                  </w:r>
                </w:p>
              </w:tc>
            </w:tr>
          </w:tbl>
          <w:p w14:paraId="2CA79C76" w14:textId="21A08E5B" w:rsidR="004613DF" w:rsidRDefault="004613DF" w:rsidP="004613DF">
            <w:pPr>
              <w:jc w:val="both"/>
              <w:rPr>
                <w:rFonts w:ascii="Book Antiqua" w:eastAsia="Times New Roman" w:hAnsi="Book Antiqua" w:cs="Times New Roman"/>
                <w:sz w:val="19"/>
                <w:szCs w:val="19"/>
                <w:lang w:eastAsia="pt-BR"/>
              </w:rPr>
            </w:pPr>
          </w:p>
          <w:p w14:paraId="3ADC7535" w14:textId="40224102" w:rsidR="00450F61" w:rsidRPr="00450F61" w:rsidRDefault="00450F61" w:rsidP="004613DF">
            <w:pPr>
              <w:jc w:val="both"/>
              <w:rPr>
                <w:rFonts w:ascii="Book Antiqua" w:eastAsia="Times New Roman" w:hAnsi="Book Antiqua" w:cs="Times New Roman"/>
                <w:b/>
                <w:bCs/>
                <w:sz w:val="19"/>
                <w:szCs w:val="19"/>
                <w:lang w:eastAsia="pt-BR"/>
              </w:rPr>
            </w:pPr>
          </w:p>
        </w:tc>
      </w:tr>
    </w:tbl>
    <w:p w14:paraId="4C50055B" w14:textId="4C1FE299" w:rsidR="00167507" w:rsidRPr="00F558E1" w:rsidRDefault="00167507" w:rsidP="00F33899">
      <w:pPr>
        <w:spacing w:before="100" w:beforeAutospacing="1" w:after="100" w:afterAutospacing="1" w:line="240" w:lineRule="auto"/>
        <w:ind w:firstLine="510"/>
        <w:jc w:val="both"/>
        <w:rPr>
          <w:rFonts w:ascii="Book Antiqua" w:eastAsia="Times New Roman" w:hAnsi="Book Antiqua" w:cs="Times New Roman"/>
          <w:b/>
          <w:bCs/>
          <w:color w:val="0000FF"/>
          <w:sz w:val="16"/>
          <w:szCs w:val="16"/>
          <w:lang w:eastAsia="pt-BR"/>
        </w:rPr>
      </w:pPr>
      <w:r w:rsidRPr="00F33899">
        <w:rPr>
          <w:rFonts w:ascii="Book Antiqua" w:eastAsia="Times New Roman" w:hAnsi="Book Antiqua" w:cs="Times New Roman"/>
          <w:b/>
          <w:bCs/>
          <w:color w:val="000000"/>
          <w:sz w:val="19"/>
          <w:szCs w:val="19"/>
          <w:highlight w:val="magenta"/>
          <w:lang w:eastAsia="pt-BR"/>
        </w:rPr>
        <w:lastRenderedPageBreak/>
        <w:t>§ 5</w:t>
      </w:r>
      <w:r w:rsidRPr="00F33899">
        <w:rPr>
          <w:rFonts w:ascii="Book Antiqua" w:eastAsia="Times New Roman" w:hAnsi="Book Antiqua" w:cs="Times New Roman"/>
          <w:b/>
          <w:bCs/>
          <w:color w:val="000000"/>
          <w:sz w:val="19"/>
          <w:szCs w:val="19"/>
          <w:highlight w:val="magenta"/>
          <w:u w:val="single"/>
          <w:vertAlign w:val="superscript"/>
          <w:lang w:eastAsia="pt-BR"/>
        </w:rPr>
        <w:t>o</w:t>
      </w:r>
      <w:r w:rsidR="003D7887">
        <w:rPr>
          <w:rFonts w:ascii="Book Antiqua" w:eastAsia="Times New Roman" w:hAnsi="Book Antiqua" w:cs="Times New Roman"/>
          <w:color w:val="000000"/>
          <w:sz w:val="19"/>
          <w:szCs w:val="19"/>
          <w:lang w:eastAsia="pt-BR"/>
        </w:rPr>
        <w:t>.</w:t>
      </w:r>
      <w:r w:rsidRPr="009217F3">
        <w:rPr>
          <w:rFonts w:ascii="Book Antiqua" w:eastAsia="Times New Roman" w:hAnsi="Book Antiqua" w:cs="Times New Roman"/>
          <w:color w:val="000000"/>
          <w:sz w:val="19"/>
          <w:szCs w:val="19"/>
          <w:lang w:eastAsia="pt-BR"/>
        </w:rPr>
        <w:t xml:space="preserve"> </w:t>
      </w:r>
      <w:r w:rsidRPr="00D8590E">
        <w:rPr>
          <w:rFonts w:ascii="Book Antiqua" w:eastAsia="Times New Roman" w:hAnsi="Book Antiqua" w:cs="Times New Roman"/>
          <w:b/>
          <w:bCs/>
          <w:color w:val="000000"/>
          <w:sz w:val="19"/>
          <w:szCs w:val="19"/>
          <w:lang w:eastAsia="pt-BR"/>
        </w:rPr>
        <w:t xml:space="preserve">A </w:t>
      </w:r>
      <w:r w:rsidRPr="003D7887">
        <w:rPr>
          <w:rFonts w:ascii="Book Antiqua" w:eastAsia="Times New Roman" w:hAnsi="Book Antiqua" w:cs="Times New Roman"/>
          <w:b/>
          <w:bCs/>
          <w:caps/>
          <w:color w:val="000000"/>
          <w:sz w:val="19"/>
          <w:szCs w:val="19"/>
          <w:shd w:val="clear" w:color="auto" w:fill="F7CAAC" w:themeFill="accent2" w:themeFillTint="66"/>
          <w:lang w:eastAsia="pt-BR"/>
        </w:rPr>
        <w:t>pena</w:t>
      </w:r>
      <w:r w:rsidRPr="00D8590E">
        <w:rPr>
          <w:rFonts w:ascii="Book Antiqua" w:eastAsia="Times New Roman" w:hAnsi="Book Antiqua" w:cs="Times New Roman"/>
          <w:b/>
          <w:bCs/>
          <w:color w:val="000000"/>
          <w:sz w:val="19"/>
          <w:szCs w:val="19"/>
          <w:lang w:eastAsia="pt-BR"/>
        </w:rPr>
        <w:t xml:space="preserve"> </w:t>
      </w:r>
      <w:r w:rsidRPr="00D8590E">
        <w:rPr>
          <w:rFonts w:ascii="Book Antiqua" w:eastAsia="Times New Roman" w:hAnsi="Book Antiqua" w:cs="Times New Roman"/>
          <w:b/>
          <w:bCs/>
          <w:caps/>
          <w:color w:val="000000"/>
          <w:sz w:val="19"/>
          <w:szCs w:val="19"/>
          <w:highlight w:val="green"/>
          <w:lang w:eastAsia="pt-BR"/>
        </w:rPr>
        <w:t>poderá ser reduzida</w:t>
      </w:r>
      <w:r w:rsidRPr="00D8590E">
        <w:rPr>
          <w:rFonts w:ascii="Book Antiqua" w:eastAsia="Times New Roman" w:hAnsi="Book Antiqua" w:cs="Times New Roman"/>
          <w:b/>
          <w:bCs/>
          <w:color w:val="000000"/>
          <w:sz w:val="19"/>
          <w:szCs w:val="19"/>
          <w:lang w:eastAsia="pt-BR"/>
        </w:rPr>
        <w:t xml:space="preserve"> </w:t>
      </w:r>
      <w:r w:rsidRPr="00D8590E">
        <w:rPr>
          <w:rFonts w:ascii="Book Antiqua" w:eastAsia="Times New Roman" w:hAnsi="Book Antiqua" w:cs="Times New Roman"/>
          <w:b/>
          <w:bCs/>
          <w:color w:val="000000"/>
          <w:sz w:val="19"/>
          <w:szCs w:val="19"/>
          <w:highlight w:val="cyan"/>
          <w:lang w:eastAsia="pt-BR"/>
        </w:rPr>
        <w:t>de um</w:t>
      </w:r>
      <w:r w:rsidRPr="00D8590E">
        <w:rPr>
          <w:rFonts w:ascii="Book Antiqua" w:eastAsia="Times New Roman" w:hAnsi="Book Antiqua" w:cs="Times New Roman"/>
          <w:b/>
          <w:bCs/>
          <w:color w:val="000000"/>
          <w:sz w:val="19"/>
          <w:szCs w:val="19"/>
          <w:lang w:eastAsia="pt-BR"/>
        </w:rPr>
        <w:t xml:space="preserve"> a </w:t>
      </w:r>
      <w:r w:rsidRPr="00D8590E">
        <w:rPr>
          <w:rFonts w:ascii="Book Antiqua" w:eastAsia="Times New Roman" w:hAnsi="Book Antiqua" w:cs="Times New Roman"/>
          <w:b/>
          <w:bCs/>
          <w:color w:val="000000"/>
          <w:sz w:val="19"/>
          <w:szCs w:val="19"/>
          <w:highlight w:val="cyan"/>
          <w:lang w:eastAsia="pt-BR"/>
        </w:rPr>
        <w:t>dois terços</w:t>
      </w:r>
      <w:r w:rsidRPr="00D8590E">
        <w:rPr>
          <w:rFonts w:ascii="Book Antiqua" w:eastAsia="Times New Roman" w:hAnsi="Book Antiqua" w:cs="Times New Roman"/>
          <w:b/>
          <w:bCs/>
          <w:color w:val="000000"/>
          <w:sz w:val="19"/>
          <w:szCs w:val="19"/>
          <w:lang w:eastAsia="pt-BR"/>
        </w:rPr>
        <w:t xml:space="preserve"> e </w:t>
      </w:r>
      <w:r w:rsidRPr="003D7887">
        <w:rPr>
          <w:rFonts w:ascii="Book Antiqua" w:eastAsia="Times New Roman" w:hAnsi="Book Antiqua" w:cs="Times New Roman"/>
          <w:b/>
          <w:bCs/>
          <w:caps/>
          <w:color w:val="000000"/>
          <w:sz w:val="19"/>
          <w:szCs w:val="19"/>
          <w:highlight w:val="green"/>
          <w:lang w:eastAsia="pt-BR"/>
        </w:rPr>
        <w:t>ser cumprida</w:t>
      </w:r>
      <w:r w:rsidRPr="00D8590E">
        <w:rPr>
          <w:rFonts w:ascii="Book Antiqua" w:eastAsia="Times New Roman" w:hAnsi="Book Antiqua" w:cs="Times New Roman"/>
          <w:b/>
          <w:bCs/>
          <w:color w:val="000000"/>
          <w:sz w:val="19"/>
          <w:szCs w:val="19"/>
          <w:lang w:eastAsia="pt-BR"/>
        </w:rPr>
        <w:t xml:space="preserve"> </w:t>
      </w:r>
      <w:r w:rsidRPr="003D7887">
        <w:rPr>
          <w:rFonts w:ascii="Book Antiqua" w:eastAsia="Times New Roman" w:hAnsi="Book Antiqua" w:cs="Times New Roman"/>
          <w:b/>
          <w:bCs/>
          <w:color w:val="000000"/>
          <w:sz w:val="19"/>
          <w:szCs w:val="19"/>
          <w:highlight w:val="cyan"/>
          <w:lang w:eastAsia="pt-BR"/>
        </w:rPr>
        <w:t>em regime</w:t>
      </w:r>
      <w:r w:rsidRPr="00D8590E">
        <w:rPr>
          <w:rFonts w:ascii="Book Antiqua" w:eastAsia="Times New Roman" w:hAnsi="Book Antiqua" w:cs="Times New Roman"/>
          <w:b/>
          <w:bCs/>
          <w:color w:val="000000"/>
          <w:sz w:val="19"/>
          <w:szCs w:val="19"/>
          <w:lang w:eastAsia="pt-BR"/>
        </w:rPr>
        <w:t xml:space="preserve"> </w:t>
      </w:r>
      <w:r w:rsidRPr="003D7887">
        <w:rPr>
          <w:rFonts w:ascii="Book Antiqua" w:eastAsia="Times New Roman" w:hAnsi="Book Antiqua" w:cs="Times New Roman"/>
          <w:b/>
          <w:bCs/>
          <w:color w:val="000000"/>
          <w:sz w:val="19"/>
          <w:szCs w:val="19"/>
          <w:highlight w:val="yellow"/>
          <w:lang w:eastAsia="pt-BR"/>
        </w:rPr>
        <w:t>aberto</w:t>
      </w:r>
      <w:r w:rsidRPr="00D8590E">
        <w:rPr>
          <w:rFonts w:ascii="Book Antiqua" w:eastAsia="Times New Roman" w:hAnsi="Book Antiqua" w:cs="Times New Roman"/>
          <w:b/>
          <w:bCs/>
          <w:color w:val="000000"/>
          <w:sz w:val="19"/>
          <w:szCs w:val="19"/>
          <w:lang w:eastAsia="pt-BR"/>
        </w:rPr>
        <w:t xml:space="preserve"> ou </w:t>
      </w:r>
      <w:r w:rsidRPr="003D7887">
        <w:rPr>
          <w:rFonts w:ascii="Book Antiqua" w:eastAsia="Times New Roman" w:hAnsi="Book Antiqua" w:cs="Times New Roman"/>
          <w:b/>
          <w:bCs/>
          <w:color w:val="000000"/>
          <w:sz w:val="19"/>
          <w:szCs w:val="19"/>
          <w:highlight w:val="yellow"/>
          <w:lang w:eastAsia="pt-BR"/>
        </w:rPr>
        <w:t>semiaberto</w:t>
      </w:r>
      <w:r w:rsidRPr="00D8590E">
        <w:rPr>
          <w:rFonts w:ascii="Book Antiqua" w:eastAsia="Times New Roman" w:hAnsi="Book Antiqua" w:cs="Times New Roman"/>
          <w:b/>
          <w:bCs/>
          <w:color w:val="000000"/>
          <w:sz w:val="19"/>
          <w:szCs w:val="19"/>
          <w:lang w:eastAsia="pt-BR"/>
        </w:rPr>
        <w:t xml:space="preserve">, </w:t>
      </w:r>
      <w:r w:rsidRPr="00D8590E">
        <w:rPr>
          <w:rFonts w:ascii="Book Antiqua" w:eastAsia="Times New Roman" w:hAnsi="Book Antiqua" w:cs="Times New Roman"/>
          <w:b/>
          <w:bCs/>
          <w:caps/>
          <w:color w:val="000000"/>
          <w:sz w:val="19"/>
          <w:szCs w:val="19"/>
          <w:highlight w:val="green"/>
          <w:lang w:eastAsia="pt-BR"/>
        </w:rPr>
        <w:t>facultando-se</w:t>
      </w:r>
      <w:r w:rsidRPr="00D8590E">
        <w:rPr>
          <w:rFonts w:ascii="Book Antiqua" w:eastAsia="Times New Roman" w:hAnsi="Book Antiqua" w:cs="Times New Roman"/>
          <w:b/>
          <w:bCs/>
          <w:color w:val="000000"/>
          <w:sz w:val="19"/>
          <w:szCs w:val="19"/>
          <w:lang w:eastAsia="pt-BR"/>
        </w:rPr>
        <w:t xml:space="preserve"> </w:t>
      </w:r>
      <w:r w:rsidRPr="00D8590E">
        <w:rPr>
          <w:rFonts w:ascii="Book Antiqua" w:eastAsia="Times New Roman" w:hAnsi="Book Antiqua" w:cs="Times New Roman"/>
          <w:b/>
          <w:bCs/>
          <w:color w:val="000000"/>
          <w:sz w:val="19"/>
          <w:szCs w:val="19"/>
          <w:highlight w:val="yellow"/>
          <w:lang w:eastAsia="pt-BR"/>
        </w:rPr>
        <w:t>ao juiz</w:t>
      </w:r>
      <w:r w:rsidRPr="00D8590E">
        <w:rPr>
          <w:rFonts w:ascii="Book Antiqua" w:eastAsia="Times New Roman" w:hAnsi="Book Antiqua" w:cs="Times New Roman"/>
          <w:b/>
          <w:bCs/>
          <w:color w:val="000000"/>
          <w:sz w:val="19"/>
          <w:szCs w:val="19"/>
          <w:lang w:eastAsia="pt-BR"/>
        </w:rPr>
        <w:t xml:space="preserve"> </w:t>
      </w:r>
      <w:r w:rsidRPr="00D8590E">
        <w:rPr>
          <w:rFonts w:ascii="Book Antiqua" w:eastAsia="Times New Roman" w:hAnsi="Book Antiqua" w:cs="Times New Roman"/>
          <w:b/>
          <w:bCs/>
          <w:color w:val="000000"/>
          <w:sz w:val="19"/>
          <w:szCs w:val="19"/>
          <w:highlight w:val="cyan"/>
          <w:lang w:eastAsia="pt-BR"/>
        </w:rPr>
        <w:t>deixar de aplicá-la</w:t>
      </w:r>
      <w:r w:rsidRPr="00D8590E">
        <w:rPr>
          <w:rFonts w:ascii="Book Antiqua" w:eastAsia="Times New Roman" w:hAnsi="Book Antiqua" w:cs="Times New Roman"/>
          <w:b/>
          <w:bCs/>
          <w:color w:val="000000"/>
          <w:sz w:val="19"/>
          <w:szCs w:val="19"/>
          <w:lang w:eastAsia="pt-BR"/>
        </w:rPr>
        <w:t xml:space="preserve"> ou </w:t>
      </w:r>
      <w:r w:rsidRPr="00D8590E">
        <w:rPr>
          <w:rFonts w:ascii="Book Antiqua" w:eastAsia="Times New Roman" w:hAnsi="Book Antiqua" w:cs="Times New Roman"/>
          <w:b/>
          <w:bCs/>
          <w:color w:val="000000"/>
          <w:sz w:val="19"/>
          <w:szCs w:val="19"/>
          <w:highlight w:val="cyan"/>
          <w:lang w:eastAsia="pt-BR"/>
        </w:rPr>
        <w:t>substituí-la</w:t>
      </w:r>
      <w:r w:rsidRPr="002934BF">
        <w:rPr>
          <w:rFonts w:ascii="Book Antiqua" w:eastAsia="Times New Roman" w:hAnsi="Book Antiqua" w:cs="Times New Roman"/>
          <w:b/>
          <w:bCs/>
          <w:color w:val="000000"/>
          <w:sz w:val="19"/>
          <w:szCs w:val="19"/>
          <w:lang w:eastAsia="pt-BR"/>
        </w:rPr>
        <w:t>,</w:t>
      </w:r>
      <w:r w:rsidRPr="00D8590E">
        <w:rPr>
          <w:rFonts w:ascii="Book Antiqua" w:eastAsia="Times New Roman" w:hAnsi="Book Antiqua" w:cs="Times New Roman"/>
          <w:b/>
          <w:bCs/>
          <w:color w:val="000000"/>
          <w:sz w:val="19"/>
          <w:szCs w:val="19"/>
          <w:lang w:eastAsia="pt-BR"/>
        </w:rPr>
        <w:t xml:space="preserve"> </w:t>
      </w:r>
      <w:r w:rsidRPr="002934BF">
        <w:rPr>
          <w:rFonts w:ascii="Book Antiqua" w:eastAsia="Times New Roman" w:hAnsi="Book Antiqua" w:cs="Times New Roman"/>
          <w:b/>
          <w:bCs/>
          <w:color w:val="000000"/>
          <w:sz w:val="19"/>
          <w:szCs w:val="19"/>
          <w:highlight w:val="yellow"/>
          <w:lang w:eastAsia="pt-BR"/>
        </w:rPr>
        <w:t>a qualquer tempo</w:t>
      </w:r>
      <w:r w:rsidRPr="00D8590E">
        <w:rPr>
          <w:rFonts w:ascii="Book Antiqua" w:eastAsia="Times New Roman" w:hAnsi="Book Antiqua" w:cs="Times New Roman"/>
          <w:b/>
          <w:bCs/>
          <w:color w:val="000000"/>
          <w:sz w:val="19"/>
          <w:szCs w:val="19"/>
          <w:lang w:eastAsia="pt-BR"/>
        </w:rPr>
        <w:t xml:space="preserve">, por </w:t>
      </w:r>
      <w:r w:rsidRPr="002934BF">
        <w:rPr>
          <w:rFonts w:ascii="Book Antiqua" w:eastAsia="Times New Roman" w:hAnsi="Book Antiqua" w:cs="Times New Roman"/>
          <w:b/>
          <w:bCs/>
          <w:color w:val="000000"/>
          <w:sz w:val="19"/>
          <w:szCs w:val="19"/>
          <w:highlight w:val="cyan"/>
          <w:lang w:eastAsia="pt-BR"/>
        </w:rPr>
        <w:t>pena restritiva de direitos</w:t>
      </w:r>
      <w:r w:rsidRPr="00D8590E">
        <w:rPr>
          <w:rFonts w:ascii="Book Antiqua" w:eastAsia="Times New Roman" w:hAnsi="Book Antiqua" w:cs="Times New Roman"/>
          <w:b/>
          <w:bCs/>
          <w:color w:val="000000"/>
          <w:sz w:val="19"/>
          <w:szCs w:val="19"/>
          <w:lang w:eastAsia="pt-BR"/>
        </w:rPr>
        <w:t xml:space="preserve">, </w:t>
      </w:r>
      <w:r w:rsidRPr="002934BF">
        <w:rPr>
          <w:rFonts w:ascii="Book Antiqua" w:eastAsia="Times New Roman" w:hAnsi="Book Antiqua" w:cs="Times New Roman"/>
          <w:b/>
          <w:bCs/>
          <w:caps/>
          <w:color w:val="000000"/>
          <w:sz w:val="19"/>
          <w:szCs w:val="19"/>
          <w:highlight w:val="green"/>
          <w:lang w:eastAsia="pt-BR"/>
        </w:rPr>
        <w:t>se</w:t>
      </w:r>
      <w:r w:rsidRPr="00D8590E">
        <w:rPr>
          <w:rFonts w:ascii="Book Antiqua" w:eastAsia="Times New Roman" w:hAnsi="Book Antiqua" w:cs="Times New Roman"/>
          <w:b/>
          <w:bCs/>
          <w:color w:val="000000"/>
          <w:sz w:val="19"/>
          <w:szCs w:val="19"/>
          <w:lang w:eastAsia="pt-BR"/>
        </w:rPr>
        <w:t xml:space="preserve"> o </w:t>
      </w:r>
      <w:r w:rsidRPr="002934BF">
        <w:rPr>
          <w:rFonts w:ascii="Book Antiqua" w:eastAsia="Times New Roman" w:hAnsi="Book Antiqua" w:cs="Times New Roman"/>
          <w:b/>
          <w:bCs/>
          <w:color w:val="000000"/>
          <w:sz w:val="19"/>
          <w:szCs w:val="19"/>
          <w:highlight w:val="yellow"/>
          <w:lang w:eastAsia="pt-BR"/>
        </w:rPr>
        <w:t>autor</w:t>
      </w:r>
      <w:r w:rsidRPr="00D8590E">
        <w:rPr>
          <w:rFonts w:ascii="Book Antiqua" w:eastAsia="Times New Roman" w:hAnsi="Book Antiqua" w:cs="Times New Roman"/>
          <w:b/>
          <w:bCs/>
          <w:color w:val="000000"/>
          <w:sz w:val="19"/>
          <w:szCs w:val="19"/>
          <w:lang w:eastAsia="pt-BR"/>
        </w:rPr>
        <w:t xml:space="preserve">, </w:t>
      </w:r>
      <w:r w:rsidRPr="002934BF">
        <w:rPr>
          <w:rFonts w:ascii="Book Antiqua" w:eastAsia="Times New Roman" w:hAnsi="Book Antiqua" w:cs="Times New Roman"/>
          <w:b/>
          <w:bCs/>
          <w:color w:val="000000"/>
          <w:sz w:val="19"/>
          <w:szCs w:val="19"/>
          <w:highlight w:val="yellow"/>
          <w:lang w:eastAsia="pt-BR"/>
        </w:rPr>
        <w:t>coautor</w:t>
      </w:r>
      <w:r w:rsidRPr="00D8590E">
        <w:rPr>
          <w:rFonts w:ascii="Book Antiqua" w:eastAsia="Times New Roman" w:hAnsi="Book Antiqua" w:cs="Times New Roman"/>
          <w:b/>
          <w:bCs/>
          <w:color w:val="000000"/>
          <w:sz w:val="19"/>
          <w:szCs w:val="19"/>
          <w:lang w:eastAsia="pt-BR"/>
        </w:rPr>
        <w:t xml:space="preserve"> ou </w:t>
      </w:r>
      <w:r w:rsidRPr="002934BF">
        <w:rPr>
          <w:rFonts w:ascii="Book Antiqua" w:eastAsia="Times New Roman" w:hAnsi="Book Antiqua" w:cs="Times New Roman"/>
          <w:b/>
          <w:bCs/>
          <w:color w:val="000000"/>
          <w:sz w:val="19"/>
          <w:szCs w:val="19"/>
          <w:highlight w:val="yellow"/>
          <w:lang w:eastAsia="pt-BR"/>
        </w:rPr>
        <w:t>partícipe</w:t>
      </w:r>
      <w:r w:rsidRPr="00D8590E">
        <w:rPr>
          <w:rFonts w:ascii="Book Antiqua" w:eastAsia="Times New Roman" w:hAnsi="Book Antiqua" w:cs="Times New Roman"/>
          <w:b/>
          <w:bCs/>
          <w:color w:val="000000"/>
          <w:sz w:val="19"/>
          <w:szCs w:val="19"/>
          <w:lang w:eastAsia="pt-BR"/>
        </w:rPr>
        <w:t xml:space="preserve"> </w:t>
      </w:r>
      <w:r w:rsidRPr="00D8590E">
        <w:rPr>
          <w:rFonts w:ascii="Book Antiqua" w:eastAsia="Times New Roman" w:hAnsi="Book Antiqua" w:cs="Times New Roman"/>
          <w:b/>
          <w:bCs/>
          <w:caps/>
          <w:color w:val="000000"/>
          <w:sz w:val="19"/>
          <w:szCs w:val="19"/>
          <w:highlight w:val="green"/>
          <w:lang w:eastAsia="pt-BR"/>
        </w:rPr>
        <w:t>colaborar</w:t>
      </w:r>
      <w:r w:rsidRPr="00D8590E">
        <w:rPr>
          <w:rFonts w:ascii="Book Antiqua" w:eastAsia="Times New Roman" w:hAnsi="Book Antiqua" w:cs="Times New Roman"/>
          <w:b/>
          <w:bCs/>
          <w:caps/>
          <w:color w:val="000000"/>
          <w:sz w:val="19"/>
          <w:szCs w:val="19"/>
          <w:lang w:eastAsia="pt-BR"/>
        </w:rPr>
        <w:t xml:space="preserve"> </w:t>
      </w:r>
      <w:r w:rsidRPr="00D8590E">
        <w:rPr>
          <w:rFonts w:ascii="Book Antiqua" w:eastAsia="Times New Roman" w:hAnsi="Book Antiqua" w:cs="Times New Roman"/>
          <w:b/>
          <w:bCs/>
          <w:caps/>
          <w:color w:val="000000"/>
          <w:sz w:val="19"/>
          <w:szCs w:val="19"/>
          <w:shd w:val="clear" w:color="auto" w:fill="F7CAAC" w:themeFill="accent2" w:themeFillTint="66"/>
          <w:lang w:eastAsia="pt-BR"/>
        </w:rPr>
        <w:t>espontaneamente</w:t>
      </w:r>
      <w:r w:rsidRPr="00D8590E">
        <w:rPr>
          <w:rFonts w:ascii="Book Antiqua" w:eastAsia="Times New Roman" w:hAnsi="Book Antiqua" w:cs="Times New Roman"/>
          <w:b/>
          <w:bCs/>
          <w:color w:val="000000"/>
          <w:sz w:val="19"/>
          <w:szCs w:val="19"/>
          <w:lang w:eastAsia="pt-BR"/>
        </w:rPr>
        <w:t xml:space="preserve"> </w:t>
      </w:r>
      <w:r w:rsidRPr="002934BF">
        <w:rPr>
          <w:rFonts w:ascii="Book Antiqua" w:eastAsia="Times New Roman" w:hAnsi="Book Antiqua" w:cs="Times New Roman"/>
          <w:b/>
          <w:bCs/>
          <w:color w:val="000000"/>
          <w:sz w:val="19"/>
          <w:szCs w:val="19"/>
          <w:highlight w:val="yellow"/>
          <w:lang w:eastAsia="pt-BR"/>
        </w:rPr>
        <w:t>com as autoridades</w:t>
      </w:r>
      <w:r w:rsidRPr="00D8590E">
        <w:rPr>
          <w:rFonts w:ascii="Book Antiqua" w:eastAsia="Times New Roman" w:hAnsi="Book Antiqua" w:cs="Times New Roman"/>
          <w:b/>
          <w:bCs/>
          <w:color w:val="000000"/>
          <w:sz w:val="19"/>
          <w:szCs w:val="19"/>
          <w:lang w:eastAsia="pt-BR"/>
        </w:rPr>
        <w:t xml:space="preserve">, prestando esclarecimentos que conduzam à apuração das infrações penais, à </w:t>
      </w:r>
      <w:r w:rsidRPr="00D8590E">
        <w:rPr>
          <w:rFonts w:ascii="Book Antiqua" w:eastAsia="Times New Roman" w:hAnsi="Book Antiqua" w:cs="Times New Roman"/>
          <w:b/>
          <w:bCs/>
          <w:color w:val="000000"/>
          <w:sz w:val="19"/>
          <w:szCs w:val="19"/>
          <w:highlight w:val="cyan"/>
          <w:lang w:eastAsia="pt-BR"/>
        </w:rPr>
        <w:t>identificação</w:t>
      </w:r>
      <w:r w:rsidRPr="00D8590E">
        <w:rPr>
          <w:rFonts w:ascii="Book Antiqua" w:eastAsia="Times New Roman" w:hAnsi="Book Antiqua" w:cs="Times New Roman"/>
          <w:b/>
          <w:bCs/>
          <w:color w:val="000000"/>
          <w:sz w:val="19"/>
          <w:szCs w:val="19"/>
          <w:lang w:eastAsia="pt-BR"/>
        </w:rPr>
        <w:t xml:space="preserve"> </w:t>
      </w:r>
      <w:r w:rsidRPr="00D8590E">
        <w:rPr>
          <w:rFonts w:ascii="Book Antiqua" w:eastAsia="Times New Roman" w:hAnsi="Book Antiqua" w:cs="Times New Roman"/>
          <w:b/>
          <w:bCs/>
          <w:color w:val="000000"/>
          <w:sz w:val="19"/>
          <w:szCs w:val="19"/>
          <w:highlight w:val="yellow"/>
          <w:lang w:eastAsia="pt-BR"/>
        </w:rPr>
        <w:t>dos autores</w:t>
      </w:r>
      <w:r w:rsidRPr="00D8590E">
        <w:rPr>
          <w:rFonts w:ascii="Book Antiqua" w:eastAsia="Times New Roman" w:hAnsi="Book Antiqua" w:cs="Times New Roman"/>
          <w:b/>
          <w:bCs/>
          <w:color w:val="000000"/>
          <w:sz w:val="19"/>
          <w:szCs w:val="19"/>
          <w:lang w:eastAsia="pt-BR"/>
        </w:rPr>
        <w:t xml:space="preserve">, </w:t>
      </w:r>
      <w:r w:rsidRPr="00D8590E">
        <w:rPr>
          <w:rFonts w:ascii="Book Antiqua" w:eastAsia="Times New Roman" w:hAnsi="Book Antiqua" w:cs="Times New Roman"/>
          <w:b/>
          <w:bCs/>
          <w:color w:val="000000"/>
          <w:sz w:val="19"/>
          <w:szCs w:val="19"/>
          <w:highlight w:val="yellow"/>
          <w:lang w:eastAsia="pt-BR"/>
        </w:rPr>
        <w:t>coautores</w:t>
      </w:r>
      <w:r w:rsidRPr="00D8590E">
        <w:rPr>
          <w:rFonts w:ascii="Book Antiqua" w:eastAsia="Times New Roman" w:hAnsi="Book Antiqua" w:cs="Times New Roman"/>
          <w:b/>
          <w:bCs/>
          <w:color w:val="000000"/>
          <w:sz w:val="19"/>
          <w:szCs w:val="19"/>
          <w:lang w:eastAsia="pt-BR"/>
        </w:rPr>
        <w:t xml:space="preserve"> e </w:t>
      </w:r>
      <w:r w:rsidRPr="00D8590E">
        <w:rPr>
          <w:rFonts w:ascii="Book Antiqua" w:eastAsia="Times New Roman" w:hAnsi="Book Antiqua" w:cs="Times New Roman"/>
          <w:b/>
          <w:bCs/>
          <w:color w:val="000000"/>
          <w:sz w:val="19"/>
          <w:szCs w:val="19"/>
          <w:highlight w:val="yellow"/>
          <w:lang w:eastAsia="pt-BR"/>
        </w:rPr>
        <w:t>partícipes</w:t>
      </w:r>
      <w:r w:rsidRPr="00D8590E">
        <w:rPr>
          <w:rFonts w:ascii="Book Antiqua" w:eastAsia="Times New Roman" w:hAnsi="Book Antiqua" w:cs="Times New Roman"/>
          <w:b/>
          <w:bCs/>
          <w:color w:val="000000"/>
          <w:sz w:val="19"/>
          <w:szCs w:val="19"/>
          <w:lang w:eastAsia="pt-BR"/>
        </w:rPr>
        <w:t xml:space="preserve">, ou à </w:t>
      </w:r>
      <w:r w:rsidRPr="00D8590E">
        <w:rPr>
          <w:rFonts w:ascii="Book Antiqua" w:eastAsia="Times New Roman" w:hAnsi="Book Antiqua" w:cs="Times New Roman"/>
          <w:b/>
          <w:bCs/>
          <w:color w:val="000000"/>
          <w:sz w:val="19"/>
          <w:szCs w:val="19"/>
          <w:highlight w:val="cyan"/>
          <w:lang w:eastAsia="pt-BR"/>
        </w:rPr>
        <w:t>localização</w:t>
      </w:r>
      <w:r w:rsidRPr="00D8590E">
        <w:rPr>
          <w:rFonts w:ascii="Book Antiqua" w:eastAsia="Times New Roman" w:hAnsi="Book Antiqua" w:cs="Times New Roman"/>
          <w:b/>
          <w:bCs/>
          <w:color w:val="000000"/>
          <w:sz w:val="19"/>
          <w:szCs w:val="19"/>
          <w:lang w:eastAsia="pt-BR"/>
        </w:rPr>
        <w:t xml:space="preserve"> </w:t>
      </w:r>
      <w:r w:rsidRPr="00D8590E">
        <w:rPr>
          <w:rFonts w:ascii="Book Antiqua" w:eastAsia="Times New Roman" w:hAnsi="Book Antiqua" w:cs="Times New Roman"/>
          <w:b/>
          <w:bCs/>
          <w:color w:val="000000"/>
          <w:sz w:val="19"/>
          <w:szCs w:val="19"/>
          <w:highlight w:val="yellow"/>
          <w:lang w:eastAsia="pt-BR"/>
        </w:rPr>
        <w:t>dos bens</w:t>
      </w:r>
      <w:r w:rsidRPr="00D8590E">
        <w:rPr>
          <w:rFonts w:ascii="Book Antiqua" w:eastAsia="Times New Roman" w:hAnsi="Book Antiqua" w:cs="Times New Roman"/>
          <w:b/>
          <w:bCs/>
          <w:color w:val="000000"/>
          <w:sz w:val="19"/>
          <w:szCs w:val="19"/>
          <w:lang w:eastAsia="pt-BR"/>
        </w:rPr>
        <w:t xml:space="preserve">, </w:t>
      </w:r>
      <w:r w:rsidRPr="00D8590E">
        <w:rPr>
          <w:rFonts w:ascii="Book Antiqua" w:eastAsia="Times New Roman" w:hAnsi="Book Antiqua" w:cs="Times New Roman"/>
          <w:b/>
          <w:bCs/>
          <w:color w:val="000000"/>
          <w:sz w:val="19"/>
          <w:szCs w:val="19"/>
          <w:highlight w:val="yellow"/>
          <w:lang w:eastAsia="pt-BR"/>
        </w:rPr>
        <w:t>direitos</w:t>
      </w:r>
      <w:r w:rsidRPr="00D8590E">
        <w:rPr>
          <w:rFonts w:ascii="Book Antiqua" w:eastAsia="Times New Roman" w:hAnsi="Book Antiqua" w:cs="Times New Roman"/>
          <w:b/>
          <w:bCs/>
          <w:color w:val="000000"/>
          <w:sz w:val="19"/>
          <w:szCs w:val="19"/>
          <w:lang w:eastAsia="pt-BR"/>
        </w:rPr>
        <w:t xml:space="preserve"> ou </w:t>
      </w:r>
      <w:r w:rsidRPr="00D8590E">
        <w:rPr>
          <w:rFonts w:ascii="Book Antiqua" w:eastAsia="Times New Roman" w:hAnsi="Book Antiqua" w:cs="Times New Roman"/>
          <w:b/>
          <w:bCs/>
          <w:color w:val="000000"/>
          <w:sz w:val="19"/>
          <w:szCs w:val="19"/>
          <w:highlight w:val="yellow"/>
          <w:lang w:eastAsia="pt-BR"/>
        </w:rPr>
        <w:t>valores objeto do crime</w:t>
      </w:r>
      <w:r w:rsidRPr="00501C6D">
        <w:rPr>
          <w:rFonts w:ascii="Book Antiqua" w:eastAsia="Times New Roman" w:hAnsi="Book Antiqua" w:cs="Times New Roman"/>
          <w:color w:val="000000"/>
          <w:sz w:val="16"/>
          <w:szCs w:val="16"/>
          <w:lang w:eastAsia="pt-BR"/>
        </w:rPr>
        <w:t xml:space="preserve">. </w:t>
      </w:r>
      <w:hyperlink r:id="rId19"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1D716C" w:rsidRPr="00501C6D">
        <w:rPr>
          <w:rFonts w:ascii="Book Antiqua" w:eastAsia="Times New Roman" w:hAnsi="Book Antiqua" w:cs="Times New Roman"/>
          <w:color w:val="0000FF"/>
          <w:sz w:val="16"/>
          <w:szCs w:val="16"/>
          <w:lang w:eastAsia="pt-BR"/>
        </w:rPr>
        <w:t xml:space="preserve"> </w:t>
      </w:r>
      <w:r w:rsidR="00682665" w:rsidRPr="00501C6D">
        <w:rPr>
          <w:rFonts w:ascii="Book Antiqua" w:eastAsia="Times New Roman" w:hAnsi="Book Antiqua" w:cs="Times New Roman"/>
          <w:b/>
          <w:color w:val="FF0000"/>
          <w:sz w:val="16"/>
          <w:szCs w:val="16"/>
          <w:u w:val="single"/>
          <w:lang w:eastAsia="pt-BR"/>
        </w:rPr>
        <w:t>(PCSP-2012)</w:t>
      </w:r>
      <w:r w:rsidR="00B937A8" w:rsidRPr="00501C6D">
        <w:rPr>
          <w:rFonts w:ascii="Book Antiqua" w:eastAsia="Times New Roman" w:hAnsi="Book Antiqua" w:cs="Times New Roman"/>
          <w:b/>
          <w:color w:val="FF0000"/>
          <w:sz w:val="16"/>
          <w:szCs w:val="16"/>
          <w:lang w:eastAsia="pt-BR"/>
        </w:rPr>
        <w:t xml:space="preserve"> </w:t>
      </w:r>
      <w:r w:rsidR="00BC7C1E" w:rsidRPr="00501C6D">
        <w:rPr>
          <w:rFonts w:ascii="Book Antiqua" w:eastAsia="Times New Roman" w:hAnsi="Book Antiqua" w:cs="Times New Roman"/>
          <w:b/>
          <w:color w:val="FF0000"/>
          <w:sz w:val="16"/>
          <w:szCs w:val="16"/>
          <w:u w:val="single"/>
          <w:lang w:eastAsia="pt-BR"/>
        </w:rPr>
        <w:t>(MPMG-2013)</w:t>
      </w:r>
      <w:r w:rsidR="00535E3F" w:rsidRPr="00501C6D">
        <w:rPr>
          <w:rFonts w:ascii="Book Antiqua" w:eastAsia="Times New Roman" w:hAnsi="Book Antiqua" w:cs="Times New Roman"/>
          <w:b/>
          <w:color w:val="FF0000"/>
          <w:sz w:val="16"/>
          <w:szCs w:val="16"/>
          <w:lang w:eastAsia="pt-BR"/>
        </w:rPr>
        <w:t xml:space="preserve"> </w:t>
      </w:r>
      <w:r w:rsidR="002E4253" w:rsidRPr="00501C6D">
        <w:rPr>
          <w:rFonts w:ascii="Book Antiqua" w:hAnsi="Book Antiqua"/>
          <w:b/>
          <w:color w:val="FF0000"/>
          <w:sz w:val="16"/>
          <w:szCs w:val="16"/>
          <w:u w:val="single"/>
        </w:rPr>
        <w:t>(MPMA-2014)</w:t>
      </w:r>
      <w:r w:rsidR="00D11DEA" w:rsidRPr="00501C6D">
        <w:rPr>
          <w:rFonts w:ascii="Book Antiqua" w:hAnsi="Book Antiqua"/>
          <w:b/>
          <w:color w:val="FF0000"/>
          <w:sz w:val="16"/>
          <w:szCs w:val="16"/>
        </w:rPr>
        <w:t xml:space="preserve"> </w:t>
      </w:r>
      <w:r w:rsidR="00D11DEA" w:rsidRPr="00501C6D">
        <w:rPr>
          <w:rFonts w:ascii="Book Antiqua" w:eastAsia="Times New Roman" w:hAnsi="Book Antiqua" w:cs="Times New Roman"/>
          <w:b/>
          <w:bCs/>
          <w:color w:val="FF0000"/>
          <w:sz w:val="16"/>
          <w:szCs w:val="16"/>
          <w:u w:val="single"/>
          <w:lang w:eastAsia="pt-BR"/>
        </w:rPr>
        <w:t>(DPERS-2014)</w:t>
      </w:r>
      <w:r w:rsidR="00C22314" w:rsidRPr="00501C6D">
        <w:rPr>
          <w:rFonts w:ascii="Book Antiqua" w:hAnsi="Book Antiqua"/>
          <w:b/>
          <w:color w:val="FF0000"/>
          <w:sz w:val="16"/>
          <w:szCs w:val="16"/>
        </w:rPr>
        <w:t xml:space="preserve"> </w:t>
      </w:r>
      <w:r w:rsidR="00C22314" w:rsidRPr="00501C6D">
        <w:rPr>
          <w:rFonts w:ascii="Book Antiqua" w:hAnsi="Book Antiqua"/>
          <w:b/>
          <w:color w:val="FF0000"/>
          <w:sz w:val="16"/>
          <w:szCs w:val="16"/>
          <w:u w:val="single"/>
        </w:rPr>
        <w:t>(TRF1-2015)</w:t>
      </w:r>
      <w:r w:rsidR="00D0407D" w:rsidRPr="00501C6D">
        <w:rPr>
          <w:rFonts w:ascii="Book Antiqua" w:hAnsi="Book Antiqua"/>
          <w:b/>
          <w:color w:val="FF0000"/>
          <w:sz w:val="16"/>
          <w:szCs w:val="16"/>
        </w:rPr>
        <w:t xml:space="preserve"> </w:t>
      </w:r>
      <w:r w:rsidR="00D0407D" w:rsidRPr="00501C6D">
        <w:rPr>
          <w:rFonts w:ascii="Book Antiqua" w:hAnsi="Book Antiqua"/>
          <w:b/>
          <w:color w:val="FF0000"/>
          <w:sz w:val="16"/>
          <w:szCs w:val="16"/>
          <w:u w:val="single"/>
        </w:rPr>
        <w:t>(TRF2-2017)</w:t>
      </w:r>
      <w:r w:rsidR="00615A0D" w:rsidRPr="00501C6D">
        <w:rPr>
          <w:rFonts w:ascii="Book Antiqua" w:hAnsi="Book Antiqua"/>
          <w:b/>
          <w:color w:val="FF0000"/>
          <w:sz w:val="16"/>
          <w:szCs w:val="16"/>
        </w:rPr>
        <w:t xml:space="preserve"> </w:t>
      </w:r>
      <w:r w:rsidR="00615A0D" w:rsidRPr="00501C6D">
        <w:rPr>
          <w:rFonts w:ascii="Book Antiqua" w:eastAsia="Times New Roman" w:hAnsi="Book Antiqua" w:cs="Times New Roman"/>
          <w:b/>
          <w:color w:val="FF0000"/>
          <w:sz w:val="16"/>
          <w:szCs w:val="16"/>
          <w:u w:val="single"/>
          <w:lang w:eastAsia="pt-BR"/>
        </w:rPr>
        <w:t>(PCGO-2017)</w:t>
      </w:r>
      <w:r w:rsidR="00DB6CC4" w:rsidRPr="00501C6D">
        <w:rPr>
          <w:rFonts w:ascii="Book Antiqua" w:eastAsia="Times New Roman" w:hAnsi="Book Antiqua" w:cs="Times New Roman"/>
          <w:b/>
          <w:color w:val="FF0000"/>
          <w:sz w:val="16"/>
          <w:szCs w:val="16"/>
          <w:lang w:eastAsia="pt-BR"/>
        </w:rPr>
        <w:t xml:space="preserve"> </w:t>
      </w:r>
      <w:r w:rsidR="00DB6CC4" w:rsidRPr="00501C6D">
        <w:rPr>
          <w:rStyle w:val="Hyperlink"/>
          <w:rFonts w:ascii="Book Antiqua" w:hAnsi="Book Antiqua" w:cs="Arial"/>
          <w:b/>
          <w:bCs/>
          <w:color w:val="FF0000"/>
          <w:sz w:val="16"/>
          <w:szCs w:val="16"/>
        </w:rPr>
        <w:t>(PCMT-2017)</w:t>
      </w:r>
      <w:r w:rsidR="003667C4" w:rsidRPr="00501C6D">
        <w:rPr>
          <w:rFonts w:ascii="Book Antiqua" w:hAnsi="Book Antiqua"/>
          <w:b/>
          <w:color w:val="FF0000"/>
          <w:sz w:val="16"/>
          <w:szCs w:val="16"/>
        </w:rPr>
        <w:t xml:space="preserve"> </w:t>
      </w:r>
      <w:r w:rsidR="003667C4" w:rsidRPr="00501C6D">
        <w:rPr>
          <w:rFonts w:ascii="Book Antiqua" w:hAnsi="Book Antiqua"/>
          <w:b/>
          <w:color w:val="FF0000"/>
          <w:sz w:val="16"/>
          <w:szCs w:val="16"/>
          <w:u w:val="single"/>
        </w:rPr>
        <w:t>(TRF3-2013/2018)</w:t>
      </w:r>
      <w:r w:rsidR="00AF6674" w:rsidRPr="00501C6D">
        <w:rPr>
          <w:rFonts w:ascii="Book Antiqua" w:eastAsia="Times New Roman" w:hAnsi="Book Antiqua" w:cs="Times New Roman"/>
          <w:b/>
          <w:color w:val="FF0000"/>
          <w:sz w:val="16"/>
          <w:szCs w:val="16"/>
          <w:lang w:eastAsia="pt-BR"/>
        </w:rPr>
        <w:t xml:space="preserve"> </w:t>
      </w:r>
      <w:r w:rsidR="00AF6674" w:rsidRPr="00501C6D">
        <w:rPr>
          <w:rFonts w:ascii="Book Antiqua" w:eastAsia="Times New Roman" w:hAnsi="Book Antiqua" w:cs="Times New Roman"/>
          <w:b/>
          <w:color w:val="FF0000"/>
          <w:sz w:val="16"/>
          <w:szCs w:val="16"/>
          <w:u w:val="single"/>
          <w:lang w:eastAsia="pt-BR"/>
        </w:rPr>
        <w:t>(MPMS-2018)</w:t>
      </w:r>
      <w:r w:rsidR="00873D61" w:rsidRPr="00501C6D">
        <w:rPr>
          <w:rFonts w:ascii="Book Antiqua" w:eastAsia="Times New Roman" w:hAnsi="Book Antiqua" w:cs="Times New Roman"/>
          <w:b/>
          <w:color w:val="FF0000"/>
          <w:sz w:val="16"/>
          <w:szCs w:val="16"/>
          <w:lang w:eastAsia="pt-BR"/>
        </w:rPr>
        <w:t xml:space="preserve"> </w:t>
      </w:r>
      <w:bookmarkStart w:id="8" w:name="_Hlk101362644"/>
      <w:r w:rsidR="00873D61" w:rsidRPr="00501C6D">
        <w:rPr>
          <w:rFonts w:ascii="Book Antiqua" w:eastAsia="Times New Roman" w:hAnsi="Book Antiqua" w:cs="Times New Roman"/>
          <w:b/>
          <w:color w:val="FF0000"/>
          <w:sz w:val="16"/>
          <w:szCs w:val="16"/>
          <w:u w:val="single"/>
          <w:lang w:eastAsia="pt-BR"/>
        </w:rPr>
        <w:t>(PCMA-2018)</w:t>
      </w:r>
      <w:bookmarkEnd w:id="8"/>
      <w:r w:rsidR="00F33899" w:rsidRPr="00501C6D">
        <w:rPr>
          <w:rFonts w:ascii="Book Antiqua" w:eastAsia="Times New Roman" w:hAnsi="Book Antiqua" w:cs="Times New Roman"/>
          <w:color w:val="0000FF"/>
          <w:sz w:val="16"/>
          <w:szCs w:val="16"/>
          <w:lang w:eastAsia="pt-BR"/>
        </w:rPr>
        <w:t xml:space="preserve"> </w:t>
      </w:r>
      <w:r w:rsidR="00F33899" w:rsidRPr="00501C6D">
        <w:rPr>
          <w:rFonts w:ascii="Book Antiqua" w:eastAsia="Times New Roman" w:hAnsi="Book Antiqua" w:cs="Times New Roman"/>
          <w:b/>
          <w:bCs/>
          <w:color w:val="FF0000"/>
          <w:sz w:val="16"/>
          <w:szCs w:val="16"/>
          <w:u w:val="single"/>
          <w:lang w:eastAsia="pt-BR"/>
        </w:rPr>
        <w:t>(TJRO-2019)</w:t>
      </w:r>
      <w:r w:rsidR="000D42D0" w:rsidRPr="00501C6D">
        <w:rPr>
          <w:rFonts w:ascii="Book Antiqua" w:eastAsia="Times New Roman" w:hAnsi="Book Antiqua" w:cs="Times New Roman"/>
          <w:b/>
          <w:bCs/>
          <w:color w:val="FF0000"/>
          <w:sz w:val="16"/>
          <w:szCs w:val="16"/>
          <w:lang w:eastAsia="pt-BR"/>
        </w:rPr>
        <w:t xml:space="preserve"> </w:t>
      </w:r>
      <w:r w:rsidR="008E69D6" w:rsidRPr="00501C6D">
        <w:rPr>
          <w:rFonts w:ascii="Book Antiqua" w:eastAsia="Times New Roman" w:hAnsi="Book Antiqua" w:cs="Times New Roman"/>
          <w:b/>
          <w:bCs/>
          <w:color w:val="FF0000"/>
          <w:sz w:val="16"/>
          <w:szCs w:val="16"/>
          <w:u w:val="single"/>
          <w:lang w:eastAsia="pt-BR"/>
        </w:rPr>
        <w:t>(TJPR-2021)</w:t>
      </w:r>
      <w:r w:rsidR="00935496" w:rsidRPr="00501C6D">
        <w:rPr>
          <w:rFonts w:ascii="Book Antiqua" w:eastAsia="Times New Roman" w:hAnsi="Book Antiqua" w:cs="Times New Roman"/>
          <w:b/>
          <w:bCs/>
          <w:color w:val="FF0000"/>
          <w:sz w:val="16"/>
          <w:szCs w:val="16"/>
          <w:lang w:eastAsia="pt-BR"/>
        </w:rPr>
        <w:t xml:space="preserve"> </w:t>
      </w:r>
      <w:r w:rsidR="00935496" w:rsidRPr="00501C6D">
        <w:rPr>
          <w:rFonts w:ascii="Book Antiqua" w:hAnsi="Book Antiqua"/>
          <w:b/>
          <w:bCs/>
          <w:color w:val="FF0000"/>
          <w:sz w:val="16"/>
          <w:szCs w:val="16"/>
          <w:u w:val="single"/>
        </w:rPr>
        <w:t>(MPPR-2021)</w:t>
      </w:r>
      <w:r w:rsidR="003B0334">
        <w:rPr>
          <w:rFonts w:ascii="Book Antiqua" w:hAnsi="Book Antiqua"/>
          <w:b/>
          <w:bCs/>
          <w:color w:val="FF0000"/>
          <w:sz w:val="16"/>
          <w:szCs w:val="16"/>
        </w:rPr>
        <w:t xml:space="preserve"> </w:t>
      </w:r>
      <w:r w:rsidR="003B0334">
        <w:rPr>
          <w:rFonts w:ascii="Book Antiqua" w:hAnsi="Book Antiqua"/>
          <w:b/>
          <w:bCs/>
          <w:color w:val="FF0000"/>
          <w:sz w:val="16"/>
          <w:szCs w:val="16"/>
          <w:u w:val="single"/>
        </w:rPr>
        <w:t>(PGECE-2021)</w:t>
      </w:r>
      <w:r w:rsidR="00DD702D">
        <w:rPr>
          <w:rFonts w:ascii="Book Antiqua" w:hAnsi="Book Antiqua"/>
          <w:b/>
          <w:bCs/>
          <w:color w:val="FF0000"/>
          <w:sz w:val="16"/>
          <w:szCs w:val="16"/>
        </w:rPr>
        <w:t xml:space="preserve"> </w:t>
      </w:r>
      <w:r w:rsidR="00DD702D">
        <w:rPr>
          <w:rFonts w:ascii="Book Antiqua" w:eastAsia="Times New Roman" w:hAnsi="Book Antiqua" w:cs="Times New Roman"/>
          <w:b/>
          <w:bCs/>
          <w:color w:val="FF0000"/>
          <w:sz w:val="16"/>
          <w:szCs w:val="16"/>
          <w:u w:val="single"/>
          <w:lang w:eastAsia="pt-BR"/>
        </w:rPr>
        <w:t>(PCMG-2021)</w:t>
      </w:r>
      <w:r w:rsidR="007F74D2">
        <w:rPr>
          <w:rFonts w:ascii="Book Antiqua" w:eastAsia="Times New Roman" w:hAnsi="Book Antiqua" w:cs="Times New Roman"/>
          <w:b/>
          <w:bCs/>
          <w:color w:val="FF0000"/>
          <w:sz w:val="16"/>
          <w:szCs w:val="16"/>
          <w:lang w:eastAsia="pt-BR"/>
        </w:rPr>
        <w:t xml:space="preserve"> </w:t>
      </w:r>
      <w:r w:rsidR="007F74D2" w:rsidRPr="00501C6D">
        <w:rPr>
          <w:rFonts w:ascii="Book Antiqua" w:eastAsia="Times New Roman" w:hAnsi="Book Antiqua" w:cs="Times New Roman"/>
          <w:b/>
          <w:bCs/>
          <w:color w:val="FF0000"/>
          <w:sz w:val="16"/>
          <w:szCs w:val="16"/>
          <w:u w:val="single"/>
          <w:lang w:eastAsia="pt-BR"/>
        </w:rPr>
        <w:t>(MPGO-2012</w:t>
      </w:r>
      <w:r w:rsidR="007F74D2">
        <w:rPr>
          <w:rFonts w:ascii="Book Antiqua" w:eastAsia="Times New Roman" w:hAnsi="Book Antiqua" w:cs="Times New Roman"/>
          <w:b/>
          <w:bCs/>
          <w:color w:val="FF0000"/>
          <w:sz w:val="16"/>
          <w:szCs w:val="16"/>
          <w:u w:val="single"/>
          <w:lang w:eastAsia="pt-BR"/>
        </w:rPr>
        <w:t>/2022</w:t>
      </w:r>
      <w:r w:rsidR="007F74D2" w:rsidRPr="00501C6D">
        <w:rPr>
          <w:rFonts w:ascii="Book Antiqua" w:eastAsia="Times New Roman" w:hAnsi="Book Antiqua" w:cs="Times New Roman"/>
          <w:b/>
          <w:bCs/>
          <w:color w:val="FF0000"/>
          <w:sz w:val="16"/>
          <w:szCs w:val="16"/>
          <w:u w:val="single"/>
          <w:lang w:eastAsia="pt-BR"/>
        </w:rPr>
        <w:t>)</w:t>
      </w:r>
      <w:r w:rsidR="00D8590E" w:rsidRPr="00501C6D">
        <w:rPr>
          <w:rFonts w:ascii="Book Antiqua" w:hAnsi="Book Antiqua"/>
          <w:b/>
          <w:bCs/>
          <w:color w:val="FF0000"/>
          <w:sz w:val="16"/>
          <w:szCs w:val="16"/>
        </w:rPr>
        <w:t xml:space="preserve"> </w:t>
      </w:r>
      <w:r w:rsidR="00D8590E" w:rsidRPr="00501C6D">
        <w:rPr>
          <w:rFonts w:ascii="Book Antiqua" w:eastAsia="Times New Roman" w:hAnsi="Book Antiqua" w:cs="Times New Roman"/>
          <w:b/>
          <w:color w:val="FF0000"/>
          <w:sz w:val="16"/>
          <w:szCs w:val="16"/>
          <w:u w:val="single"/>
          <w:lang w:eastAsia="pt-BR"/>
        </w:rPr>
        <w:t>(TJAP-2022)</w:t>
      </w:r>
      <w:r w:rsidR="003D7887">
        <w:rPr>
          <w:rFonts w:ascii="Book Antiqua" w:eastAsia="Times New Roman" w:hAnsi="Book Antiqua" w:cs="Times New Roman"/>
          <w:b/>
          <w:color w:val="FF0000"/>
          <w:sz w:val="16"/>
          <w:szCs w:val="16"/>
          <w:lang w:eastAsia="pt-BR"/>
        </w:rPr>
        <w:t xml:space="preserve"> </w:t>
      </w:r>
      <w:r w:rsidR="003D7887" w:rsidRPr="00501C6D">
        <w:rPr>
          <w:rFonts w:ascii="Book Antiqua" w:eastAsia="Times New Roman" w:hAnsi="Book Antiqua" w:cs="Times New Roman"/>
          <w:b/>
          <w:bCs/>
          <w:color w:val="FF0000"/>
          <w:sz w:val="16"/>
          <w:szCs w:val="16"/>
          <w:u w:val="single"/>
          <w:lang w:eastAsia="pt-BR"/>
        </w:rPr>
        <w:t>(MPSP-2012/2013/2019</w:t>
      </w:r>
      <w:r w:rsidR="003D7887">
        <w:rPr>
          <w:rFonts w:ascii="Book Antiqua" w:eastAsia="Times New Roman" w:hAnsi="Book Antiqua" w:cs="Times New Roman"/>
          <w:b/>
          <w:bCs/>
          <w:color w:val="FF0000"/>
          <w:sz w:val="16"/>
          <w:szCs w:val="16"/>
          <w:u w:val="single"/>
          <w:lang w:eastAsia="pt-BR"/>
        </w:rPr>
        <w:t>/2023</w:t>
      </w:r>
      <w:r w:rsidR="003D7887" w:rsidRPr="00501C6D">
        <w:rPr>
          <w:rFonts w:ascii="Book Antiqua" w:eastAsia="Times New Roman" w:hAnsi="Book Antiqua" w:cs="Times New Roman"/>
          <w:b/>
          <w:bCs/>
          <w:color w:val="FF0000"/>
          <w:sz w:val="16"/>
          <w:szCs w:val="16"/>
          <w:u w:val="single"/>
          <w:lang w:eastAsia="pt-BR"/>
        </w:rPr>
        <w:t>)</w:t>
      </w:r>
      <w:r w:rsidR="004221EF">
        <w:rPr>
          <w:rFonts w:ascii="Book Antiqua" w:eastAsia="Times New Roman" w:hAnsi="Book Antiqua" w:cs="Times New Roman"/>
          <w:b/>
          <w:bCs/>
          <w:color w:val="FF0000"/>
          <w:sz w:val="16"/>
          <w:szCs w:val="16"/>
          <w:lang w:eastAsia="pt-BR"/>
        </w:rPr>
        <w:t xml:space="preserve"> </w:t>
      </w:r>
      <w:r w:rsidR="004221EF">
        <w:rPr>
          <w:rFonts w:ascii="Book Antiqua" w:eastAsia="Times New Roman" w:hAnsi="Book Antiqua" w:cs="Times New Roman"/>
          <w:b/>
          <w:bCs/>
          <w:color w:val="FF0000"/>
          <w:sz w:val="16"/>
          <w:szCs w:val="16"/>
          <w:u w:val="single"/>
          <w:lang w:eastAsia="pt-BR"/>
        </w:rPr>
        <w:t>(Cartórios/TJSC-2023)</w:t>
      </w:r>
      <w:r w:rsidR="002934BF">
        <w:rPr>
          <w:rFonts w:ascii="Book Antiqua" w:eastAsia="Times New Roman" w:hAnsi="Book Antiqua" w:cs="Times New Roman"/>
          <w:b/>
          <w:color w:val="FF0000"/>
          <w:sz w:val="16"/>
          <w:szCs w:val="16"/>
          <w:lang w:eastAsia="pt-BR"/>
        </w:rPr>
        <w:t xml:space="preserve"> </w:t>
      </w:r>
      <w:r w:rsidR="002934BF">
        <w:rPr>
          <w:rFonts w:ascii="Book Antiqua" w:eastAsia="Times New Roman" w:hAnsi="Book Antiqua" w:cs="Times New Roman"/>
          <w:b/>
          <w:color w:val="FF0000"/>
          <w:sz w:val="16"/>
          <w:szCs w:val="16"/>
          <w:u w:val="single"/>
          <w:lang w:eastAsia="pt-BR"/>
        </w:rPr>
        <w:t>(TCERJ-2023)</w:t>
      </w:r>
      <w:r w:rsidR="00F558E1">
        <w:rPr>
          <w:rFonts w:ascii="Book Antiqua" w:eastAsia="Times New Roman" w:hAnsi="Book Antiqua" w:cs="Times New Roman"/>
          <w:b/>
          <w:color w:val="FF0000"/>
          <w:sz w:val="16"/>
          <w:szCs w:val="16"/>
          <w:lang w:eastAsia="pt-BR"/>
        </w:rPr>
        <w:t xml:space="preserve"> </w:t>
      </w:r>
      <w:r w:rsidR="00F558E1">
        <w:rPr>
          <w:rFonts w:ascii="Book Antiqua" w:eastAsia="Times New Roman" w:hAnsi="Book Antiqua" w:cs="Times New Roman"/>
          <w:b/>
          <w:color w:val="FF0000"/>
          <w:sz w:val="16"/>
          <w:szCs w:val="16"/>
          <w:u w:val="single"/>
          <w:lang w:eastAsia="pt-BR"/>
        </w:rPr>
        <w:t>(MPRO-2024)</w:t>
      </w:r>
    </w:p>
    <w:tbl>
      <w:tblPr>
        <w:tblStyle w:val="Tabelacomgrade"/>
        <w:tblW w:w="0" w:type="auto"/>
        <w:tblLook w:val="04A0" w:firstRow="1" w:lastRow="0" w:firstColumn="1" w:lastColumn="0" w:noHBand="0" w:noVBand="1"/>
      </w:tblPr>
      <w:tblGrid>
        <w:gridCol w:w="8494"/>
      </w:tblGrid>
      <w:tr w:rsidR="00F33899" w14:paraId="79572A91" w14:textId="77777777" w:rsidTr="00F33899">
        <w:tc>
          <w:tcPr>
            <w:tcW w:w="8494" w:type="dxa"/>
            <w:shd w:val="clear" w:color="auto" w:fill="CCFFFF"/>
          </w:tcPr>
          <w:p w14:paraId="4EC39FA9" w14:textId="4B73AC89" w:rsidR="00B07B1B" w:rsidRDefault="00B07B1B" w:rsidP="008E69D6">
            <w:pPr>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B762FB">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J</w:t>
            </w:r>
            <w:r w:rsidR="00592FB4">
              <w:rPr>
                <w:rFonts w:ascii="Book Antiqua" w:eastAsia="Times New Roman" w:hAnsi="Book Antiqua" w:cs="Times New Roman"/>
                <w:b/>
                <w:bCs/>
                <w:i/>
                <w:iCs/>
                <w:color w:val="FF0000"/>
                <w:sz w:val="19"/>
                <w:szCs w:val="19"/>
                <w:lang w:eastAsia="pt-BR"/>
              </w:rPr>
              <w:t>: #</w:t>
            </w:r>
            <w:r w:rsidR="00592FB4" w:rsidRPr="00873D61">
              <w:rPr>
                <w:rFonts w:ascii="Book Antiqua" w:eastAsia="Times New Roman" w:hAnsi="Book Antiqua" w:cs="Times New Roman"/>
                <w:b/>
                <w:bCs/>
                <w:i/>
                <w:iCs/>
                <w:color w:val="FF0000"/>
                <w:sz w:val="19"/>
                <w:szCs w:val="19"/>
                <w:highlight w:val="green"/>
                <w:lang w:eastAsia="pt-BR"/>
              </w:rPr>
              <w:t>PCMA-2018</w:t>
            </w:r>
            <w:r>
              <w:rPr>
                <w:rFonts w:ascii="Book Antiqua" w:eastAsia="Times New Roman" w:hAnsi="Book Antiqua" w:cs="Times New Roman"/>
                <w:b/>
                <w:bCs/>
                <w:i/>
                <w:iCs/>
                <w:color w:val="FF0000"/>
                <w:sz w:val="19"/>
                <w:szCs w:val="19"/>
                <w:lang w:eastAsia="pt-BR"/>
              </w:rPr>
              <w:t>: #</w:t>
            </w:r>
            <w:r w:rsidRPr="00B07B1B">
              <w:rPr>
                <w:rFonts w:ascii="Book Antiqua" w:eastAsia="Times New Roman" w:hAnsi="Book Antiqua" w:cs="Times New Roman"/>
                <w:b/>
                <w:bCs/>
                <w:i/>
                <w:iCs/>
                <w:color w:val="FF0000"/>
                <w:sz w:val="19"/>
                <w:szCs w:val="19"/>
                <w:highlight w:val="green"/>
                <w:lang w:eastAsia="pt-BR"/>
              </w:rPr>
              <w:t>TJPR-2021</w:t>
            </w:r>
            <w:r w:rsidR="007F74D2">
              <w:rPr>
                <w:rFonts w:ascii="Book Antiqua" w:eastAsia="Times New Roman" w:hAnsi="Book Antiqua" w:cs="Times New Roman"/>
                <w:b/>
                <w:bCs/>
                <w:i/>
                <w:iCs/>
                <w:color w:val="FF0000"/>
                <w:sz w:val="19"/>
                <w:szCs w:val="19"/>
                <w:lang w:eastAsia="pt-BR"/>
              </w:rPr>
              <w:t>: #</w:t>
            </w:r>
            <w:r w:rsidR="007F74D2" w:rsidRPr="007F74D2">
              <w:rPr>
                <w:rFonts w:ascii="Book Antiqua" w:eastAsia="Times New Roman" w:hAnsi="Book Antiqua" w:cs="Times New Roman"/>
                <w:b/>
                <w:bCs/>
                <w:i/>
                <w:iCs/>
                <w:color w:val="FF0000"/>
                <w:sz w:val="19"/>
                <w:szCs w:val="19"/>
                <w:highlight w:val="green"/>
                <w:lang w:eastAsia="pt-BR"/>
              </w:rPr>
              <w:t>MPGO-2022</w:t>
            </w:r>
            <w:r>
              <w:rPr>
                <w:rFonts w:ascii="Book Antiqua" w:eastAsia="Times New Roman" w:hAnsi="Book Antiqua" w:cs="Times New Roman"/>
                <w:b/>
                <w:bCs/>
                <w:i/>
                <w:iCs/>
                <w:color w:val="FF0000"/>
                <w:sz w:val="19"/>
                <w:szCs w:val="19"/>
                <w:lang w:eastAsia="pt-BR"/>
              </w:rPr>
              <w:t>: #</w:t>
            </w:r>
            <w:r w:rsidRPr="00B07B1B">
              <w:rPr>
                <w:rFonts w:ascii="Book Antiqua" w:eastAsia="Times New Roman" w:hAnsi="Book Antiqua" w:cs="Times New Roman"/>
                <w:b/>
                <w:bCs/>
                <w:i/>
                <w:iCs/>
                <w:color w:val="FF0000"/>
                <w:sz w:val="19"/>
                <w:szCs w:val="19"/>
                <w:highlight w:val="green"/>
                <w:lang w:eastAsia="pt-BR"/>
              </w:rPr>
              <w:t>FGV</w:t>
            </w:r>
            <w:r w:rsidRPr="004779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21FDB">
              <w:rPr>
                <w:rFonts w:ascii="Book Antiqua" w:eastAsia="Times New Roman" w:hAnsi="Book Antiqua" w:cs="Times New Roman"/>
                <w:b/>
                <w:bCs/>
                <w:sz w:val="19"/>
                <w:szCs w:val="19"/>
                <w:lang w:eastAsia="pt-BR"/>
              </w:rPr>
              <w:t xml:space="preserve">(...) CRIMES CONTRA O SISTEMA FINANCEIRO. OPERAÇÃO DE INSTITUIÇÃO FINANCEIRA SEM AUTORIZAÇÃO. EVASÃO DE DIVISAS. LAVAGEM DE DINHEIRO. </w:t>
            </w:r>
            <w:r w:rsidR="00D21FDB" w:rsidRPr="00D21FDB">
              <w:rPr>
                <w:rFonts w:ascii="Book Antiqua" w:eastAsia="Times New Roman" w:hAnsi="Book Antiqua" w:cs="Times New Roman"/>
                <w:b/>
                <w:bCs/>
                <w:sz w:val="19"/>
                <w:szCs w:val="19"/>
                <w:lang w:eastAsia="pt-BR"/>
              </w:rPr>
              <w:t>(...)</w:t>
            </w:r>
            <w:r w:rsidRPr="00D21FDB">
              <w:rPr>
                <w:rFonts w:ascii="Book Antiqua" w:eastAsia="Times New Roman" w:hAnsi="Book Antiqua" w:cs="Times New Roman"/>
                <w:b/>
                <w:bCs/>
                <w:sz w:val="19"/>
                <w:szCs w:val="19"/>
                <w:lang w:eastAsia="pt-BR"/>
              </w:rPr>
              <w:t xml:space="preserve"> ACORDO DE COLABORAÇÃO PREMIADA. NÃO INCIDÊNCIA DAS CAUSAS ESPECIAIS DE REDUÇÃO DA PENA PREVISTAS NO ART. 1º, §5º, DA LEI N. 9.613/98 E NO ART. 14 DA LEI N. 9.807/99. (...)</w:t>
            </w:r>
            <w:r w:rsidR="007F74D2">
              <w:rPr>
                <w:rFonts w:ascii="Book Antiqua" w:eastAsia="Times New Roman" w:hAnsi="Book Antiqua" w:cs="Times New Roman"/>
                <w:b/>
                <w:iCs/>
                <w:sz w:val="19"/>
                <w:szCs w:val="19"/>
                <w:lang w:eastAsia="pt-BR"/>
              </w:rPr>
              <w:t xml:space="preserve"> 6. </w:t>
            </w:r>
            <w:r w:rsidR="007F74D2" w:rsidRPr="00091980">
              <w:rPr>
                <w:rFonts w:ascii="Book Antiqua" w:eastAsia="Times New Roman" w:hAnsi="Book Antiqua" w:cs="Times New Roman"/>
                <w:b/>
                <w:iCs/>
                <w:sz w:val="19"/>
                <w:szCs w:val="19"/>
                <w:lang w:eastAsia="pt-BR"/>
              </w:rPr>
              <w:t xml:space="preserve">A jurisprudência desta Corte Superior tem estabelecido que a </w:t>
            </w:r>
            <w:r w:rsidR="007F74D2" w:rsidRPr="00091980">
              <w:rPr>
                <w:rFonts w:ascii="Book Antiqua" w:eastAsia="Times New Roman" w:hAnsi="Book Antiqua" w:cs="Times New Roman"/>
                <w:b/>
                <w:iCs/>
                <w:sz w:val="19"/>
                <w:szCs w:val="19"/>
                <w:shd w:val="clear" w:color="auto" w:fill="F7CAAC" w:themeFill="accent2" w:themeFillTint="66"/>
                <w:lang w:eastAsia="pt-BR"/>
              </w:rPr>
              <w:t>colaboração premiada</w:t>
            </w:r>
            <w:r w:rsidR="007F74D2" w:rsidRPr="00091980">
              <w:rPr>
                <w:rFonts w:ascii="Book Antiqua" w:eastAsia="Times New Roman" w:hAnsi="Book Antiqua" w:cs="Times New Roman"/>
                <w:b/>
                <w:iCs/>
                <w:sz w:val="19"/>
                <w:szCs w:val="19"/>
                <w:lang w:eastAsia="pt-BR"/>
              </w:rPr>
              <w:t xml:space="preserve"> </w:t>
            </w:r>
            <w:r w:rsidR="007F74D2" w:rsidRPr="00091980">
              <w:rPr>
                <w:rFonts w:ascii="Book Antiqua" w:eastAsia="Times New Roman" w:hAnsi="Book Antiqua" w:cs="Times New Roman"/>
                <w:b/>
                <w:iCs/>
                <w:sz w:val="19"/>
                <w:szCs w:val="19"/>
                <w:highlight w:val="yellow"/>
                <w:lang w:eastAsia="pt-BR"/>
              </w:rPr>
              <w:t>da Lei 12.850/03</w:t>
            </w:r>
            <w:r w:rsidR="007F74D2" w:rsidRPr="00091980">
              <w:rPr>
                <w:rFonts w:ascii="Book Antiqua" w:eastAsia="Times New Roman" w:hAnsi="Book Antiqua" w:cs="Times New Roman"/>
                <w:b/>
                <w:iCs/>
                <w:sz w:val="19"/>
                <w:szCs w:val="19"/>
                <w:lang w:eastAsia="pt-BR"/>
              </w:rPr>
              <w:t xml:space="preserve"> e a </w:t>
            </w:r>
            <w:r w:rsidR="007F74D2" w:rsidRPr="00091980">
              <w:rPr>
                <w:rFonts w:ascii="Book Antiqua" w:eastAsia="Times New Roman" w:hAnsi="Book Antiqua" w:cs="Times New Roman"/>
                <w:b/>
                <w:iCs/>
                <w:sz w:val="19"/>
                <w:szCs w:val="19"/>
                <w:shd w:val="clear" w:color="auto" w:fill="F7CAAC" w:themeFill="accent2" w:themeFillTint="66"/>
                <w:lang w:eastAsia="pt-BR"/>
              </w:rPr>
              <w:t>delação premiada</w:t>
            </w:r>
            <w:r w:rsidR="007F74D2" w:rsidRPr="00091980">
              <w:rPr>
                <w:rFonts w:ascii="Book Antiqua" w:eastAsia="Times New Roman" w:hAnsi="Book Antiqua" w:cs="Times New Roman"/>
                <w:b/>
                <w:iCs/>
                <w:sz w:val="19"/>
                <w:szCs w:val="19"/>
                <w:lang w:eastAsia="pt-BR"/>
              </w:rPr>
              <w:t xml:space="preserve"> </w:t>
            </w:r>
            <w:r w:rsidR="007F74D2" w:rsidRPr="00091980">
              <w:rPr>
                <w:rFonts w:ascii="Book Antiqua" w:eastAsia="Times New Roman" w:hAnsi="Book Antiqua" w:cs="Times New Roman"/>
                <w:b/>
                <w:iCs/>
                <w:sz w:val="19"/>
                <w:szCs w:val="19"/>
                <w:highlight w:val="yellow"/>
                <w:lang w:eastAsia="pt-BR"/>
              </w:rPr>
              <w:t>das demais leis</w:t>
            </w:r>
            <w:r w:rsidR="007F74D2" w:rsidRPr="00091980">
              <w:rPr>
                <w:rFonts w:ascii="Book Antiqua" w:eastAsia="Times New Roman" w:hAnsi="Book Antiqua" w:cs="Times New Roman"/>
                <w:b/>
                <w:iCs/>
                <w:sz w:val="19"/>
                <w:szCs w:val="19"/>
                <w:lang w:eastAsia="pt-BR"/>
              </w:rPr>
              <w:t xml:space="preserve"> </w:t>
            </w:r>
            <w:r w:rsidR="007F74D2" w:rsidRPr="00091980">
              <w:rPr>
                <w:rFonts w:ascii="Book Antiqua" w:eastAsia="Times New Roman" w:hAnsi="Book Antiqua" w:cs="Times New Roman"/>
                <w:b/>
                <w:iCs/>
                <w:sz w:val="19"/>
                <w:szCs w:val="19"/>
                <w:highlight w:val="green"/>
                <w:lang w:eastAsia="pt-BR"/>
              </w:rPr>
              <w:t>são</w:t>
            </w:r>
            <w:r w:rsidR="007F74D2" w:rsidRPr="00091980">
              <w:rPr>
                <w:rFonts w:ascii="Book Antiqua" w:eastAsia="Times New Roman" w:hAnsi="Book Antiqua" w:cs="Times New Roman"/>
                <w:b/>
                <w:iCs/>
                <w:sz w:val="19"/>
                <w:szCs w:val="19"/>
                <w:lang w:eastAsia="pt-BR"/>
              </w:rPr>
              <w:t xml:space="preserve"> </w:t>
            </w:r>
            <w:r w:rsidR="007F74D2" w:rsidRPr="00091980">
              <w:rPr>
                <w:rFonts w:ascii="Book Antiqua" w:eastAsia="Times New Roman" w:hAnsi="Book Antiqua" w:cs="Times New Roman"/>
                <w:b/>
                <w:iCs/>
                <w:sz w:val="19"/>
                <w:szCs w:val="19"/>
                <w:highlight w:val="yellow"/>
                <w:lang w:eastAsia="pt-BR"/>
              </w:rPr>
              <w:t>institutos de natureza jurídica distintas</w:t>
            </w:r>
            <w:r w:rsidR="007F74D2" w:rsidRPr="00091980">
              <w:rPr>
                <w:rFonts w:ascii="Book Antiqua" w:eastAsia="Times New Roman" w:hAnsi="Book Antiqua" w:cs="Times New Roman"/>
                <w:b/>
                <w:iCs/>
                <w:sz w:val="19"/>
                <w:szCs w:val="19"/>
                <w:lang w:eastAsia="pt-BR"/>
              </w:rPr>
              <w:t xml:space="preserve">: a </w:t>
            </w:r>
            <w:r w:rsidR="007F74D2" w:rsidRPr="00091980">
              <w:rPr>
                <w:rFonts w:ascii="Book Antiqua" w:eastAsia="Times New Roman" w:hAnsi="Book Antiqua" w:cs="Times New Roman"/>
                <w:b/>
                <w:iCs/>
                <w:sz w:val="19"/>
                <w:szCs w:val="19"/>
                <w:shd w:val="clear" w:color="auto" w:fill="F7CAAC" w:themeFill="accent2" w:themeFillTint="66"/>
                <w:lang w:eastAsia="pt-BR"/>
              </w:rPr>
              <w:t>colaboração</w:t>
            </w:r>
            <w:r w:rsidR="007F74D2" w:rsidRPr="00091980">
              <w:rPr>
                <w:rFonts w:ascii="Book Antiqua" w:eastAsia="Times New Roman" w:hAnsi="Book Antiqua" w:cs="Times New Roman"/>
                <w:b/>
                <w:iCs/>
                <w:sz w:val="19"/>
                <w:szCs w:val="19"/>
                <w:lang w:eastAsia="pt-BR"/>
              </w:rPr>
              <w:t xml:space="preserve"> </w:t>
            </w:r>
            <w:r w:rsidR="007F74D2" w:rsidRPr="00091980">
              <w:rPr>
                <w:rFonts w:ascii="Book Antiqua" w:eastAsia="Times New Roman" w:hAnsi="Book Antiqua" w:cs="Times New Roman"/>
                <w:b/>
                <w:iCs/>
                <w:sz w:val="19"/>
                <w:szCs w:val="19"/>
                <w:highlight w:val="green"/>
                <w:lang w:eastAsia="pt-BR"/>
              </w:rPr>
              <w:t>é</w:t>
            </w:r>
            <w:r w:rsidR="007F74D2" w:rsidRPr="00091980">
              <w:rPr>
                <w:rFonts w:ascii="Book Antiqua" w:eastAsia="Times New Roman" w:hAnsi="Book Antiqua" w:cs="Times New Roman"/>
                <w:b/>
                <w:iCs/>
                <w:sz w:val="19"/>
                <w:szCs w:val="19"/>
                <w:lang w:eastAsia="pt-BR"/>
              </w:rPr>
              <w:t xml:space="preserve"> </w:t>
            </w:r>
            <w:r w:rsidR="007F74D2" w:rsidRPr="00091980">
              <w:rPr>
                <w:rFonts w:ascii="Book Antiqua" w:eastAsia="Times New Roman" w:hAnsi="Book Antiqua" w:cs="Times New Roman"/>
                <w:b/>
                <w:iCs/>
                <w:sz w:val="19"/>
                <w:szCs w:val="19"/>
                <w:highlight w:val="yellow"/>
                <w:lang w:eastAsia="pt-BR"/>
              </w:rPr>
              <w:t>um negócio jurídico bilateral firmado entre as partes interessadas</w:t>
            </w:r>
            <w:r w:rsidR="007F74D2" w:rsidRPr="00091980">
              <w:rPr>
                <w:rFonts w:ascii="Book Antiqua" w:eastAsia="Times New Roman" w:hAnsi="Book Antiqua" w:cs="Times New Roman"/>
                <w:b/>
                <w:iCs/>
                <w:sz w:val="19"/>
                <w:szCs w:val="19"/>
                <w:lang w:eastAsia="pt-BR"/>
              </w:rPr>
              <w:t xml:space="preserve">, enquanto a </w:t>
            </w:r>
            <w:r w:rsidR="007F74D2" w:rsidRPr="00091980">
              <w:rPr>
                <w:rFonts w:ascii="Book Antiqua" w:eastAsia="Times New Roman" w:hAnsi="Book Antiqua" w:cs="Times New Roman"/>
                <w:b/>
                <w:iCs/>
                <w:sz w:val="19"/>
                <w:szCs w:val="19"/>
                <w:shd w:val="clear" w:color="auto" w:fill="F7CAAC" w:themeFill="accent2" w:themeFillTint="66"/>
                <w:lang w:eastAsia="pt-BR"/>
              </w:rPr>
              <w:t>delação</w:t>
            </w:r>
            <w:r w:rsidR="007F74D2" w:rsidRPr="00091980">
              <w:rPr>
                <w:rFonts w:ascii="Book Antiqua" w:eastAsia="Times New Roman" w:hAnsi="Book Antiqua" w:cs="Times New Roman"/>
                <w:b/>
                <w:iCs/>
                <w:sz w:val="19"/>
                <w:szCs w:val="19"/>
                <w:lang w:eastAsia="pt-BR"/>
              </w:rPr>
              <w:t xml:space="preserve"> </w:t>
            </w:r>
            <w:r w:rsidR="007F74D2" w:rsidRPr="00091980">
              <w:rPr>
                <w:rFonts w:ascii="Book Antiqua" w:eastAsia="Times New Roman" w:hAnsi="Book Antiqua" w:cs="Times New Roman"/>
                <w:b/>
                <w:iCs/>
                <w:sz w:val="19"/>
                <w:szCs w:val="19"/>
                <w:highlight w:val="green"/>
                <w:lang w:eastAsia="pt-BR"/>
              </w:rPr>
              <w:t>é</w:t>
            </w:r>
            <w:r w:rsidR="007F74D2" w:rsidRPr="00091980">
              <w:rPr>
                <w:rFonts w:ascii="Book Antiqua" w:eastAsia="Times New Roman" w:hAnsi="Book Antiqua" w:cs="Times New Roman"/>
                <w:b/>
                <w:iCs/>
                <w:sz w:val="19"/>
                <w:szCs w:val="19"/>
                <w:lang w:eastAsia="pt-BR"/>
              </w:rPr>
              <w:t xml:space="preserve"> </w:t>
            </w:r>
            <w:r w:rsidR="007F74D2" w:rsidRPr="00091980">
              <w:rPr>
                <w:rFonts w:ascii="Book Antiqua" w:eastAsia="Times New Roman" w:hAnsi="Book Antiqua" w:cs="Times New Roman"/>
                <w:b/>
                <w:iCs/>
                <w:sz w:val="19"/>
                <w:szCs w:val="19"/>
                <w:highlight w:val="yellow"/>
                <w:lang w:eastAsia="pt-BR"/>
              </w:rPr>
              <w:t>ato unilateral do acusado</w:t>
            </w:r>
            <w:r w:rsidR="007F74D2" w:rsidRPr="00091980">
              <w:rPr>
                <w:rFonts w:ascii="Book Antiqua" w:eastAsia="Times New Roman" w:hAnsi="Book Antiqua" w:cs="Times New Roman"/>
                <w:b/>
                <w:iCs/>
                <w:sz w:val="19"/>
                <w:szCs w:val="19"/>
                <w:lang w:eastAsia="pt-BR"/>
              </w:rPr>
              <w:t>. Assim, ao contrário do que propõe o instituto da colaboração premiada (bilateral), como negócio jurídico, na delação premiada (unilateral), inserta no art. 1º, §5º, da Lei 9.613/98 e no art. 14 da Lei 9.807/99, a concessão de benefícios não depende de prévio acordo a ser firmado entre as partes interessadas, tendo alcance, em termos de benesse, entretanto, um pouco mais contido do que aquele firmado com o Órgão acusatório (bilateral). Precedentes</w:t>
            </w:r>
            <w:r w:rsidR="007F74D2" w:rsidRPr="00091980">
              <w:rPr>
                <w:rFonts w:ascii="Book Antiqua" w:eastAsia="Times New Roman" w:hAnsi="Book Antiqua" w:cs="Times New Roman"/>
                <w:bCs/>
                <w:iCs/>
                <w:sz w:val="19"/>
                <w:szCs w:val="19"/>
                <w:lang w:eastAsia="pt-BR"/>
              </w:rPr>
              <w:t>.</w:t>
            </w:r>
            <w:r w:rsidRPr="00D21FDB">
              <w:rPr>
                <w:rFonts w:ascii="Book Antiqua" w:eastAsia="Times New Roman" w:hAnsi="Book Antiqua" w:cs="Times New Roman"/>
                <w:b/>
                <w:bCs/>
                <w:sz w:val="19"/>
                <w:szCs w:val="19"/>
                <w:lang w:eastAsia="pt-BR"/>
              </w:rPr>
              <w:t xml:space="preserve"> 7. O </w:t>
            </w:r>
            <w:r w:rsidRPr="00D21FDB">
              <w:rPr>
                <w:rFonts w:ascii="Book Antiqua" w:eastAsia="Times New Roman" w:hAnsi="Book Antiqua" w:cs="Times New Roman"/>
                <w:b/>
                <w:bCs/>
                <w:sz w:val="19"/>
                <w:szCs w:val="19"/>
                <w:highlight w:val="yellow"/>
                <w:lang w:eastAsia="pt-BR"/>
              </w:rPr>
              <w:t>consectário lógico da ausência de previsão de ajuste ou de acordo prévio</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highlight w:val="green"/>
                <w:lang w:eastAsia="pt-BR"/>
              </w:rPr>
              <w:t>é a possibilidade</w:t>
            </w:r>
            <w:r w:rsidRPr="00D21FDB">
              <w:rPr>
                <w:rFonts w:ascii="Book Antiqua" w:eastAsia="Times New Roman" w:hAnsi="Book Antiqua" w:cs="Times New Roman"/>
                <w:b/>
                <w:bCs/>
                <w:sz w:val="19"/>
                <w:szCs w:val="19"/>
                <w:lang w:eastAsia="pt-BR"/>
              </w:rPr>
              <w:t xml:space="preserve"> de </w:t>
            </w:r>
            <w:r w:rsidRPr="00D21FDB">
              <w:rPr>
                <w:rFonts w:ascii="Book Antiqua" w:eastAsia="Times New Roman" w:hAnsi="Book Antiqua" w:cs="Times New Roman"/>
                <w:b/>
                <w:bCs/>
                <w:sz w:val="19"/>
                <w:szCs w:val="19"/>
                <w:shd w:val="clear" w:color="auto" w:fill="F7CAAC" w:themeFill="accent2" w:themeFillTint="66"/>
                <w:lang w:eastAsia="pt-BR"/>
              </w:rPr>
              <w:t>colaboração premiada unilateral</w:t>
            </w:r>
            <w:r w:rsidRPr="00D21FDB">
              <w:rPr>
                <w:rFonts w:ascii="Book Antiqua" w:eastAsia="Times New Roman" w:hAnsi="Book Antiqua" w:cs="Times New Roman"/>
                <w:b/>
                <w:bCs/>
                <w:sz w:val="19"/>
                <w:szCs w:val="19"/>
                <w:lang w:eastAsia="pt-BR"/>
              </w:rPr>
              <w:t xml:space="preserve">, ou seja, </w:t>
            </w:r>
            <w:r w:rsidRPr="00D21FDB">
              <w:rPr>
                <w:rFonts w:ascii="Book Antiqua" w:eastAsia="Times New Roman" w:hAnsi="Book Antiqua" w:cs="Times New Roman"/>
                <w:b/>
                <w:bCs/>
                <w:sz w:val="19"/>
                <w:szCs w:val="19"/>
                <w:shd w:val="clear" w:color="auto" w:fill="F7CAAC" w:themeFill="accent2" w:themeFillTint="66"/>
                <w:lang w:eastAsia="pt-BR"/>
              </w:rPr>
              <w:t>colaboração</w:t>
            </w:r>
            <w:r w:rsidRPr="00D21FDB">
              <w:rPr>
                <w:rFonts w:ascii="Book Antiqua" w:eastAsia="Times New Roman" w:hAnsi="Book Antiqua" w:cs="Times New Roman"/>
                <w:b/>
                <w:bCs/>
                <w:sz w:val="19"/>
                <w:szCs w:val="19"/>
                <w:lang w:eastAsia="pt-BR"/>
              </w:rPr>
              <w:t xml:space="preserve"> que </w:t>
            </w:r>
            <w:r w:rsidRPr="00D21FDB">
              <w:rPr>
                <w:rFonts w:ascii="Book Antiqua" w:eastAsia="Times New Roman" w:hAnsi="Book Antiqua" w:cs="Times New Roman"/>
                <w:b/>
                <w:bCs/>
                <w:sz w:val="19"/>
                <w:szCs w:val="19"/>
                <w:highlight w:val="green"/>
                <w:lang w:eastAsia="pt-BR"/>
              </w:rPr>
              <w:t>independe</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highlight w:val="yellow"/>
                <w:lang w:eastAsia="pt-BR"/>
              </w:rPr>
              <w:t>de negócio jurídico prévio celebrado entre o réu e o órgão acusatório</w:t>
            </w:r>
            <w:r w:rsidRPr="00D21FDB">
              <w:rPr>
                <w:rFonts w:ascii="Book Antiqua" w:eastAsia="Times New Roman" w:hAnsi="Book Antiqua" w:cs="Times New Roman"/>
                <w:b/>
                <w:bCs/>
                <w:sz w:val="19"/>
                <w:szCs w:val="19"/>
                <w:lang w:eastAsia="pt-BR"/>
              </w:rPr>
              <w:t xml:space="preserve"> e que, </w:t>
            </w:r>
            <w:r w:rsidRPr="00D21FDB">
              <w:rPr>
                <w:rFonts w:ascii="Book Antiqua" w:eastAsia="Times New Roman" w:hAnsi="Book Antiqua" w:cs="Times New Roman"/>
                <w:b/>
                <w:bCs/>
                <w:sz w:val="19"/>
                <w:szCs w:val="19"/>
                <w:highlight w:val="green"/>
                <w:lang w:eastAsia="pt-BR"/>
              </w:rPr>
              <w:t>desde que</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shd w:val="clear" w:color="auto" w:fill="F7CAAC" w:themeFill="accent2" w:themeFillTint="66"/>
                <w:lang w:eastAsia="pt-BR"/>
              </w:rPr>
              <w:t>efetiva</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highlight w:val="green"/>
                <w:lang w:eastAsia="pt-BR"/>
              </w:rPr>
              <w:t>deverá ser reconhecida</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highlight w:val="yellow"/>
                <w:lang w:eastAsia="pt-BR"/>
              </w:rPr>
              <w:t>pelo magistrado</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highlight w:val="green"/>
                <w:lang w:eastAsia="pt-BR"/>
              </w:rPr>
              <w:t>de forma a gerar</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shd w:val="clear" w:color="auto" w:fill="F7CAAC" w:themeFill="accent2" w:themeFillTint="66"/>
                <w:lang w:eastAsia="pt-BR"/>
              </w:rPr>
              <w:t>benefícios em favor</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highlight w:val="yellow"/>
                <w:lang w:eastAsia="pt-BR"/>
              </w:rPr>
              <w:t>do réu</w:t>
            </w:r>
            <w:r w:rsidRPr="00D21FDB">
              <w:rPr>
                <w:rFonts w:ascii="Book Antiqua" w:eastAsia="Times New Roman" w:hAnsi="Book Antiqua" w:cs="Times New Roman"/>
                <w:b/>
                <w:bCs/>
                <w:sz w:val="19"/>
                <w:szCs w:val="19"/>
                <w:lang w:eastAsia="pt-BR"/>
              </w:rPr>
              <w:t xml:space="preserve"> (REsp 1691901/RS, Rel. Min</w:t>
            </w:r>
            <w:r w:rsidR="00D21FDB">
              <w:rPr>
                <w:rFonts w:ascii="Book Antiqua" w:eastAsia="Times New Roman" w:hAnsi="Book Antiqua" w:cs="Times New Roman"/>
                <w:b/>
                <w:bCs/>
                <w:sz w:val="19"/>
                <w:szCs w:val="19"/>
                <w:lang w:eastAsia="pt-BR"/>
              </w:rPr>
              <w:t>.</w:t>
            </w:r>
            <w:r w:rsidRPr="00D21FDB">
              <w:rPr>
                <w:rFonts w:ascii="Book Antiqua" w:eastAsia="Times New Roman" w:hAnsi="Book Antiqua" w:cs="Times New Roman"/>
                <w:b/>
                <w:bCs/>
                <w:sz w:val="19"/>
                <w:szCs w:val="19"/>
                <w:lang w:eastAsia="pt-BR"/>
              </w:rPr>
              <w:t xml:space="preserve"> S</w:t>
            </w:r>
            <w:r w:rsidR="00D21FDB">
              <w:rPr>
                <w:rFonts w:ascii="Book Antiqua" w:eastAsia="Times New Roman" w:hAnsi="Book Antiqua" w:cs="Times New Roman"/>
                <w:b/>
                <w:bCs/>
                <w:sz w:val="19"/>
                <w:szCs w:val="19"/>
                <w:lang w:eastAsia="pt-BR"/>
              </w:rPr>
              <w:t>ebastião</w:t>
            </w:r>
            <w:r w:rsidRPr="00D21FDB">
              <w:rPr>
                <w:rFonts w:ascii="Book Antiqua" w:eastAsia="Times New Roman" w:hAnsi="Book Antiqua" w:cs="Times New Roman"/>
                <w:b/>
                <w:bCs/>
                <w:sz w:val="19"/>
                <w:szCs w:val="19"/>
                <w:lang w:eastAsia="pt-BR"/>
              </w:rPr>
              <w:t xml:space="preserve"> R</w:t>
            </w:r>
            <w:r w:rsidR="00D21FDB">
              <w:rPr>
                <w:rFonts w:ascii="Book Antiqua" w:eastAsia="Times New Roman" w:hAnsi="Book Antiqua" w:cs="Times New Roman"/>
                <w:b/>
                <w:bCs/>
                <w:sz w:val="19"/>
                <w:szCs w:val="19"/>
                <w:lang w:eastAsia="pt-BR"/>
              </w:rPr>
              <w:t>eis</w:t>
            </w:r>
            <w:r w:rsidRPr="00D21FDB">
              <w:rPr>
                <w:rFonts w:ascii="Book Antiqua" w:eastAsia="Times New Roman" w:hAnsi="Book Antiqua" w:cs="Times New Roman"/>
                <w:b/>
                <w:bCs/>
                <w:sz w:val="19"/>
                <w:szCs w:val="19"/>
                <w:lang w:eastAsia="pt-BR"/>
              </w:rPr>
              <w:t xml:space="preserve"> J</w:t>
            </w:r>
            <w:r w:rsidR="00D21FDB">
              <w:rPr>
                <w:rFonts w:ascii="Book Antiqua" w:eastAsia="Times New Roman" w:hAnsi="Book Antiqua" w:cs="Times New Roman"/>
                <w:b/>
                <w:bCs/>
                <w:sz w:val="19"/>
                <w:szCs w:val="19"/>
                <w:lang w:eastAsia="pt-BR"/>
              </w:rPr>
              <w:t>únior</w:t>
            </w:r>
            <w:r w:rsidRPr="00D21FDB">
              <w:rPr>
                <w:rFonts w:ascii="Book Antiqua" w:eastAsia="Times New Roman" w:hAnsi="Book Antiqua" w:cs="Times New Roman"/>
                <w:b/>
                <w:bCs/>
                <w:sz w:val="19"/>
                <w:szCs w:val="19"/>
                <w:lang w:eastAsia="pt-BR"/>
              </w:rPr>
              <w:t xml:space="preserve">, </w:t>
            </w:r>
            <w:r w:rsidR="00D21FDB">
              <w:rPr>
                <w:rFonts w:ascii="Book Antiqua" w:eastAsia="Times New Roman" w:hAnsi="Book Antiqua" w:cs="Times New Roman"/>
                <w:b/>
                <w:bCs/>
                <w:sz w:val="19"/>
                <w:szCs w:val="19"/>
                <w:lang w:eastAsia="pt-BR"/>
              </w:rPr>
              <w:t>6ª</w:t>
            </w:r>
            <w:r w:rsidRPr="00D21FDB">
              <w:rPr>
                <w:rFonts w:ascii="Book Antiqua" w:eastAsia="Times New Roman" w:hAnsi="Book Antiqua" w:cs="Times New Roman"/>
                <w:b/>
                <w:bCs/>
                <w:sz w:val="19"/>
                <w:szCs w:val="19"/>
                <w:lang w:eastAsia="pt-BR"/>
              </w:rPr>
              <w:t xml:space="preserve"> T</w:t>
            </w:r>
            <w:r w:rsidR="00D21FDB">
              <w:rPr>
                <w:rFonts w:ascii="Book Antiqua" w:eastAsia="Times New Roman" w:hAnsi="Book Antiqua" w:cs="Times New Roman"/>
                <w:b/>
                <w:bCs/>
                <w:sz w:val="19"/>
                <w:szCs w:val="19"/>
                <w:lang w:eastAsia="pt-BR"/>
              </w:rPr>
              <w:t>.</w:t>
            </w:r>
            <w:r w:rsidRPr="00D21FDB">
              <w:rPr>
                <w:rFonts w:ascii="Book Antiqua" w:eastAsia="Times New Roman" w:hAnsi="Book Antiqua" w:cs="Times New Roman"/>
                <w:b/>
                <w:bCs/>
                <w:sz w:val="19"/>
                <w:szCs w:val="19"/>
                <w:lang w:eastAsia="pt-BR"/>
              </w:rPr>
              <w:t>, j</w:t>
            </w:r>
            <w:r w:rsidR="00D21FDB">
              <w:rPr>
                <w:rFonts w:ascii="Book Antiqua" w:eastAsia="Times New Roman" w:hAnsi="Book Antiqua" w:cs="Times New Roman"/>
                <w:b/>
                <w:bCs/>
                <w:sz w:val="19"/>
                <w:szCs w:val="19"/>
                <w:lang w:eastAsia="pt-BR"/>
              </w:rPr>
              <w:t>.</w:t>
            </w:r>
            <w:r w:rsidRPr="00D21FDB">
              <w:rPr>
                <w:rFonts w:ascii="Book Antiqua" w:eastAsia="Times New Roman" w:hAnsi="Book Antiqua" w:cs="Times New Roman"/>
                <w:b/>
                <w:bCs/>
                <w:sz w:val="19"/>
                <w:szCs w:val="19"/>
                <w:lang w:eastAsia="pt-BR"/>
              </w:rPr>
              <w:t xml:space="preserve"> 26/09/17). Assim, já tendo sido realizada a colaboração premiada com o Ministério Público, não é cabível o benefício da delação premiada (unilateral), uma vez que implicaria aplicar duas vezes causas de redução da pena com base no mesmo fato, o que configura bis in idem de benefícios. Até porque, no presente caso, as penas definitivas foram fixadas em 9 anos e 4 meses de reclusão, em regime inicialmente fechado, e 231 dias-multa, e, após a implementação dos efeitos da colaboração premiada, foram reduzidas para 4 anos de reclusão, em regime aberto, com a substituição pelas penas alternativas de prestação de serviço à comunidade e limitação de final de semana. Ou seja, foi operada em benefício da recorrente redução de mais da metade da pena e, inclusive, acompanhada da atenuação per </w:t>
            </w:r>
            <w:proofErr w:type="spellStart"/>
            <w:r w:rsidRPr="00D21FDB">
              <w:rPr>
                <w:rFonts w:ascii="Book Antiqua" w:eastAsia="Times New Roman" w:hAnsi="Book Antiqua" w:cs="Times New Roman"/>
                <w:b/>
                <w:bCs/>
                <w:sz w:val="19"/>
                <w:szCs w:val="19"/>
                <w:lang w:eastAsia="pt-BR"/>
              </w:rPr>
              <w:t>saltum</w:t>
            </w:r>
            <w:proofErr w:type="spellEnd"/>
            <w:r w:rsidRPr="00D21FDB">
              <w:rPr>
                <w:rFonts w:ascii="Book Antiqua" w:eastAsia="Times New Roman" w:hAnsi="Book Antiqua" w:cs="Times New Roman"/>
                <w:b/>
                <w:bCs/>
                <w:sz w:val="19"/>
                <w:szCs w:val="19"/>
                <w:lang w:eastAsia="pt-BR"/>
              </w:rPr>
              <w:t xml:space="preserve"> do regime prisional: do fechado para o aberto.</w:t>
            </w:r>
            <w:r w:rsidR="003B0334">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lang w:eastAsia="pt-BR"/>
              </w:rPr>
              <w:t xml:space="preserve">Diga-se, por relevante, que a derrogação da pena da </w:t>
            </w:r>
            <w:r w:rsidRPr="00D21FDB">
              <w:rPr>
                <w:rFonts w:ascii="Book Antiqua" w:eastAsia="Times New Roman" w:hAnsi="Book Antiqua" w:cs="Times New Roman"/>
                <w:b/>
                <w:bCs/>
                <w:sz w:val="19"/>
                <w:szCs w:val="19"/>
                <w:lang w:eastAsia="pt-BR"/>
              </w:rPr>
              <w:lastRenderedPageBreak/>
              <w:t>recorrente, por conta da colaboração premiada, foi definida em patamar superior ao implementado para o corréu C S: a pena daquela foi reduzida em aproximadamente 57,15% e a deste em exatos 50% (e-STJ fls. 2139).</w:t>
            </w:r>
            <w:r w:rsidR="008E69D6">
              <w:rPr>
                <w:rFonts w:ascii="Book Antiqua" w:eastAsia="Times New Roman" w:hAnsi="Book Antiqua" w:cs="Times New Roman"/>
                <w:b/>
                <w:bCs/>
                <w:sz w:val="19"/>
                <w:szCs w:val="19"/>
                <w:lang w:eastAsia="pt-BR"/>
              </w:rPr>
              <w:t xml:space="preserve"> </w:t>
            </w:r>
            <w:r w:rsidR="00D21FDB">
              <w:rPr>
                <w:rFonts w:ascii="Book Antiqua" w:eastAsia="Times New Roman" w:hAnsi="Book Antiqua" w:cs="Times New Roman"/>
                <w:sz w:val="19"/>
                <w:szCs w:val="19"/>
                <w:lang w:eastAsia="pt-BR"/>
              </w:rPr>
              <w:t xml:space="preserve">(...). STJ. 5ª T., </w:t>
            </w:r>
            <w:proofErr w:type="spellStart"/>
            <w:r w:rsidRPr="00B07B1B">
              <w:rPr>
                <w:rFonts w:ascii="Book Antiqua" w:eastAsia="Times New Roman" w:hAnsi="Book Antiqua" w:cs="Times New Roman"/>
                <w:sz w:val="19"/>
                <w:szCs w:val="19"/>
                <w:lang w:eastAsia="pt-BR"/>
              </w:rPr>
              <w:t>AgRg</w:t>
            </w:r>
            <w:proofErr w:type="spellEnd"/>
            <w:r w:rsidRPr="00B07B1B">
              <w:rPr>
                <w:rFonts w:ascii="Book Antiqua" w:eastAsia="Times New Roman" w:hAnsi="Book Antiqua" w:cs="Times New Roman"/>
                <w:sz w:val="19"/>
                <w:szCs w:val="19"/>
                <w:lang w:eastAsia="pt-BR"/>
              </w:rPr>
              <w:t xml:space="preserve"> no REsp 1875477/PR, Rel. Min</w:t>
            </w:r>
            <w:r w:rsidR="00D21FDB">
              <w:rPr>
                <w:rFonts w:ascii="Book Antiqua" w:eastAsia="Times New Roman" w:hAnsi="Book Antiqua" w:cs="Times New Roman"/>
                <w:sz w:val="19"/>
                <w:szCs w:val="19"/>
                <w:lang w:eastAsia="pt-BR"/>
              </w:rPr>
              <w:t>.</w:t>
            </w:r>
            <w:r w:rsidRPr="00B07B1B">
              <w:rPr>
                <w:rFonts w:ascii="Book Antiqua" w:eastAsia="Times New Roman" w:hAnsi="Book Antiqua" w:cs="Times New Roman"/>
                <w:sz w:val="19"/>
                <w:szCs w:val="19"/>
                <w:lang w:eastAsia="pt-BR"/>
              </w:rPr>
              <w:t xml:space="preserve"> R</w:t>
            </w:r>
            <w:r w:rsidR="00D21FDB">
              <w:rPr>
                <w:rFonts w:ascii="Book Antiqua" w:eastAsia="Times New Roman" w:hAnsi="Book Antiqua" w:cs="Times New Roman"/>
                <w:sz w:val="19"/>
                <w:szCs w:val="19"/>
                <w:lang w:eastAsia="pt-BR"/>
              </w:rPr>
              <w:t>eynaldo</w:t>
            </w:r>
            <w:r w:rsidRPr="00B07B1B">
              <w:rPr>
                <w:rFonts w:ascii="Book Antiqua" w:eastAsia="Times New Roman" w:hAnsi="Book Antiqua" w:cs="Times New Roman"/>
                <w:sz w:val="19"/>
                <w:szCs w:val="19"/>
                <w:lang w:eastAsia="pt-BR"/>
              </w:rPr>
              <w:t xml:space="preserve"> S</w:t>
            </w:r>
            <w:r w:rsidR="00D21FDB">
              <w:rPr>
                <w:rFonts w:ascii="Book Antiqua" w:eastAsia="Times New Roman" w:hAnsi="Book Antiqua" w:cs="Times New Roman"/>
                <w:sz w:val="19"/>
                <w:szCs w:val="19"/>
                <w:lang w:eastAsia="pt-BR"/>
              </w:rPr>
              <w:t>oares</w:t>
            </w:r>
            <w:r w:rsidRPr="00B07B1B">
              <w:rPr>
                <w:rFonts w:ascii="Book Antiqua" w:eastAsia="Times New Roman" w:hAnsi="Book Antiqua" w:cs="Times New Roman"/>
                <w:sz w:val="19"/>
                <w:szCs w:val="19"/>
                <w:lang w:eastAsia="pt-BR"/>
              </w:rPr>
              <w:t xml:space="preserve"> </w:t>
            </w:r>
            <w:r w:rsidR="00D21FDB">
              <w:rPr>
                <w:rFonts w:ascii="Book Antiqua" w:eastAsia="Times New Roman" w:hAnsi="Book Antiqua" w:cs="Times New Roman"/>
                <w:sz w:val="19"/>
                <w:szCs w:val="19"/>
                <w:lang w:eastAsia="pt-BR"/>
              </w:rPr>
              <w:t>da</w:t>
            </w:r>
            <w:r w:rsidRPr="00B07B1B">
              <w:rPr>
                <w:rFonts w:ascii="Book Antiqua" w:eastAsia="Times New Roman" w:hAnsi="Book Antiqua" w:cs="Times New Roman"/>
                <w:sz w:val="19"/>
                <w:szCs w:val="19"/>
                <w:lang w:eastAsia="pt-BR"/>
              </w:rPr>
              <w:t xml:space="preserve"> F</w:t>
            </w:r>
            <w:r w:rsidR="00D21FDB">
              <w:rPr>
                <w:rFonts w:ascii="Book Antiqua" w:eastAsia="Times New Roman" w:hAnsi="Book Antiqua" w:cs="Times New Roman"/>
                <w:sz w:val="19"/>
                <w:szCs w:val="19"/>
                <w:lang w:eastAsia="pt-BR"/>
              </w:rPr>
              <w:t>onseca</w:t>
            </w:r>
            <w:r w:rsidRPr="00B07B1B">
              <w:rPr>
                <w:rFonts w:ascii="Book Antiqua" w:eastAsia="Times New Roman" w:hAnsi="Book Antiqua" w:cs="Times New Roman"/>
                <w:sz w:val="19"/>
                <w:szCs w:val="19"/>
                <w:lang w:eastAsia="pt-BR"/>
              </w:rPr>
              <w:t>, j</w:t>
            </w:r>
            <w:r w:rsidR="00D21FDB">
              <w:rPr>
                <w:rFonts w:ascii="Book Antiqua" w:eastAsia="Times New Roman" w:hAnsi="Book Antiqua" w:cs="Times New Roman"/>
                <w:sz w:val="19"/>
                <w:szCs w:val="19"/>
                <w:lang w:eastAsia="pt-BR"/>
              </w:rPr>
              <w:t>.</w:t>
            </w:r>
            <w:r w:rsidRPr="00B07B1B">
              <w:rPr>
                <w:rFonts w:ascii="Book Antiqua" w:eastAsia="Times New Roman" w:hAnsi="Book Antiqua" w:cs="Times New Roman"/>
                <w:sz w:val="19"/>
                <w:szCs w:val="19"/>
                <w:lang w:eastAsia="pt-BR"/>
              </w:rPr>
              <w:t xml:space="preserve"> 22/06/21</w:t>
            </w:r>
            <w:r w:rsidR="00D21FDB">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8E69D6" w14:paraId="14A76AD6" w14:textId="77777777" w:rsidTr="00240013">
              <w:tc>
                <w:tcPr>
                  <w:tcW w:w="8268" w:type="dxa"/>
                  <w:shd w:val="clear" w:color="auto" w:fill="FFFFFF" w:themeFill="background1"/>
                </w:tcPr>
                <w:p w14:paraId="22A5B05A" w14:textId="690B9245" w:rsidR="00145C83" w:rsidRDefault="00145C83" w:rsidP="00240013">
                  <w:pPr>
                    <w:jc w:val="both"/>
                    <w:rPr>
                      <w:rFonts w:ascii="Book Antiqua" w:eastAsia="Times New Roman" w:hAnsi="Book Antiqua" w:cs="Times New Roman"/>
                      <w:b/>
                      <w:bCs/>
                      <w:sz w:val="18"/>
                      <w:szCs w:val="18"/>
                      <w:lang w:eastAsia="pt-BR"/>
                    </w:rPr>
                  </w:pPr>
                  <w:r w:rsidRPr="003365BC">
                    <w:rPr>
                      <w:rFonts w:ascii="Book Antiqua" w:eastAsia="Times New Roman" w:hAnsi="Book Antiqua" w:cs="Times New Roman"/>
                      <w:b/>
                      <w:sz w:val="18"/>
                      <w:szCs w:val="18"/>
                      <w:lang w:eastAsia="pt-BR"/>
                    </w:rPr>
                    <w:t>(</w:t>
                  </w:r>
                  <w:r w:rsidRPr="003365BC">
                    <w:rPr>
                      <w:rFonts w:ascii="Book Antiqua" w:eastAsia="Times New Roman" w:hAnsi="Book Antiqua" w:cs="Times New Roman"/>
                      <w:b/>
                      <w:sz w:val="18"/>
                      <w:szCs w:val="18"/>
                      <w:highlight w:val="yellow"/>
                      <w:lang w:eastAsia="pt-BR"/>
                    </w:rPr>
                    <w:t>MPGO-2022-FGV</w:t>
                  </w:r>
                  <w:r w:rsidRPr="003365BC">
                    <w:rPr>
                      <w:rFonts w:ascii="Book Antiqua" w:eastAsia="Times New Roman" w:hAnsi="Book Antiqua" w:cs="Times New Roman"/>
                      <w:b/>
                      <w:sz w:val="18"/>
                      <w:szCs w:val="18"/>
                      <w:lang w:eastAsia="pt-BR"/>
                    </w:rPr>
                    <w:t>)</w:t>
                  </w:r>
                  <w:r w:rsidRPr="003365BC">
                    <w:rPr>
                      <w:rFonts w:ascii="Book Antiqua" w:eastAsia="Times New Roman" w:hAnsi="Book Antiqua" w:cs="Times New Roman"/>
                      <w:bCs/>
                      <w:sz w:val="18"/>
                      <w:szCs w:val="18"/>
                      <w:lang w:eastAsia="pt-BR"/>
                    </w:rPr>
                    <w:t xml:space="preserve">: Em relação à redução da pena de corréu, por força de delação premiada (sob a modalidade “colaboração unilateral”) e de sua efetiva colaboração com a Justiça, é correto afirmar que o colaborador unilateral deve atuar voluntariamente. </w:t>
                  </w:r>
                  <w:r w:rsidRPr="003365BC">
                    <w:rPr>
                      <w:rFonts w:ascii="Book Antiqua" w:eastAsia="Times New Roman" w:hAnsi="Book Antiqua" w:cs="Times New Roman"/>
                      <w:b/>
                      <w:sz w:val="18"/>
                      <w:szCs w:val="18"/>
                      <w:lang w:eastAsia="pt-BR"/>
                    </w:rPr>
                    <w:t xml:space="preserve">BL: art. </w:t>
                  </w:r>
                  <w:r>
                    <w:rPr>
                      <w:rFonts w:ascii="Book Antiqua" w:eastAsia="Times New Roman" w:hAnsi="Book Antiqua" w:cs="Times New Roman"/>
                      <w:b/>
                      <w:sz w:val="18"/>
                      <w:szCs w:val="18"/>
                      <w:lang w:eastAsia="pt-BR"/>
                    </w:rPr>
                    <w:t xml:space="preserve">3º, I e </w:t>
                  </w:r>
                  <w:r w:rsidRPr="003365BC">
                    <w:rPr>
                      <w:rFonts w:ascii="Book Antiqua" w:eastAsia="Times New Roman" w:hAnsi="Book Antiqua" w:cs="Times New Roman"/>
                      <w:b/>
                      <w:sz w:val="18"/>
                      <w:szCs w:val="18"/>
                      <w:lang w:eastAsia="pt-BR"/>
                    </w:rPr>
                    <w:t>4º</w:t>
                  </w:r>
                  <w:r>
                    <w:rPr>
                      <w:rFonts w:ascii="Book Antiqua" w:eastAsia="Times New Roman" w:hAnsi="Book Antiqua" w:cs="Times New Roman"/>
                      <w:b/>
                      <w:sz w:val="18"/>
                      <w:szCs w:val="18"/>
                      <w:lang w:eastAsia="pt-BR"/>
                    </w:rPr>
                    <w:t xml:space="preserve"> da</w:t>
                  </w:r>
                  <w:r w:rsidRPr="003365BC">
                    <w:rPr>
                      <w:rFonts w:ascii="Book Antiqua" w:eastAsia="Times New Roman" w:hAnsi="Book Antiqua" w:cs="Times New Roman"/>
                      <w:b/>
                      <w:sz w:val="18"/>
                      <w:szCs w:val="18"/>
                      <w:lang w:eastAsia="pt-BR"/>
                    </w:rPr>
                    <w:t xml:space="preserve"> Lei 12850</w:t>
                  </w:r>
                  <w:r>
                    <w:rPr>
                      <w:rFonts w:ascii="Book Antiqua" w:eastAsia="Times New Roman" w:hAnsi="Book Antiqua" w:cs="Times New Roman"/>
                      <w:b/>
                      <w:sz w:val="18"/>
                      <w:szCs w:val="18"/>
                      <w:lang w:eastAsia="pt-BR"/>
                    </w:rPr>
                    <w:t>; art. 1º, §5º, Lei 9613/98 e art. 14 da Lei 9807/99.</w:t>
                  </w:r>
                  <w:r>
                    <w:rPr>
                      <w:rStyle w:val="Refdenotaderodap"/>
                      <w:rFonts w:ascii="Book Antiqua" w:eastAsia="Times New Roman" w:hAnsi="Book Antiqua" w:cs="Times New Roman"/>
                      <w:b/>
                      <w:sz w:val="18"/>
                      <w:szCs w:val="18"/>
                      <w:lang w:eastAsia="pt-BR"/>
                    </w:rPr>
                    <w:t xml:space="preserve"> </w:t>
                  </w:r>
                  <w:r>
                    <w:rPr>
                      <w:rStyle w:val="Refdenotaderodap"/>
                      <w:rFonts w:ascii="Book Antiqua" w:eastAsia="Times New Roman" w:hAnsi="Book Antiqua" w:cs="Times New Roman"/>
                      <w:b/>
                      <w:sz w:val="18"/>
                      <w:szCs w:val="18"/>
                      <w:lang w:eastAsia="pt-BR"/>
                    </w:rPr>
                    <w:footnoteReference w:id="2"/>
                  </w:r>
                </w:p>
                <w:p w14:paraId="3C7FFA05" w14:textId="7DEDB0D4" w:rsidR="008E69D6" w:rsidRPr="008E69D6" w:rsidRDefault="008E69D6" w:rsidP="00240013">
                  <w:pPr>
                    <w:jc w:val="both"/>
                    <w:rPr>
                      <w:rFonts w:ascii="Book Antiqua" w:eastAsia="Times New Roman" w:hAnsi="Book Antiqua" w:cs="Times New Roman"/>
                      <w:b/>
                      <w:bCs/>
                      <w:sz w:val="19"/>
                      <w:szCs w:val="19"/>
                      <w:lang w:eastAsia="pt-BR"/>
                    </w:rPr>
                  </w:pPr>
                  <w:r w:rsidRPr="00240013">
                    <w:rPr>
                      <w:rFonts w:ascii="Book Antiqua" w:eastAsia="Times New Roman" w:hAnsi="Book Antiqua" w:cs="Times New Roman"/>
                      <w:b/>
                      <w:bCs/>
                      <w:sz w:val="18"/>
                      <w:szCs w:val="18"/>
                      <w:lang w:eastAsia="pt-BR"/>
                    </w:rPr>
                    <w:t>(</w:t>
                  </w:r>
                  <w:r w:rsidRPr="00240013">
                    <w:rPr>
                      <w:rFonts w:ascii="Book Antiqua" w:eastAsia="Times New Roman" w:hAnsi="Book Antiqua" w:cs="Times New Roman"/>
                      <w:b/>
                      <w:bCs/>
                      <w:sz w:val="18"/>
                      <w:szCs w:val="18"/>
                      <w:highlight w:val="yellow"/>
                      <w:lang w:eastAsia="pt-BR"/>
                    </w:rPr>
                    <w:t>TJPR-2021-FGV</w:t>
                  </w:r>
                  <w:r w:rsidRPr="00240013">
                    <w:rPr>
                      <w:rFonts w:ascii="Book Antiqua" w:eastAsia="Times New Roman" w:hAnsi="Book Antiqua" w:cs="Times New Roman"/>
                      <w:b/>
                      <w:bCs/>
                      <w:sz w:val="18"/>
                      <w:szCs w:val="18"/>
                      <w:lang w:eastAsia="pt-BR"/>
                    </w:rPr>
                    <w:t>)</w:t>
                  </w:r>
                  <w:r w:rsidRPr="00240013">
                    <w:rPr>
                      <w:rFonts w:ascii="Book Antiqua" w:eastAsia="Times New Roman" w:hAnsi="Book Antiqua" w:cs="Times New Roman"/>
                      <w:sz w:val="18"/>
                      <w:szCs w:val="18"/>
                      <w:lang w:eastAsia="pt-BR"/>
                    </w:rPr>
                    <w:t xml:space="preserve">: Especificamente no que toca à delação premiada, em geral, ela surge a partir da produção de acordo bilateral, materializado em um pacto, que pode ser </w:t>
                  </w:r>
                  <w:proofErr w:type="spellStart"/>
                  <w:r w:rsidRPr="00240013">
                    <w:rPr>
                      <w:rFonts w:ascii="Book Antiqua" w:eastAsia="Times New Roman" w:hAnsi="Book Antiqua" w:cs="Times New Roman"/>
                      <w:sz w:val="18"/>
                      <w:szCs w:val="18"/>
                      <w:lang w:eastAsia="pt-BR"/>
                    </w:rPr>
                    <w:t>pré</w:t>
                  </w:r>
                  <w:proofErr w:type="spellEnd"/>
                  <w:r w:rsidRPr="00240013">
                    <w:rPr>
                      <w:rFonts w:ascii="Book Antiqua" w:eastAsia="Times New Roman" w:hAnsi="Book Antiqua" w:cs="Times New Roman"/>
                      <w:sz w:val="18"/>
                      <w:szCs w:val="18"/>
                      <w:lang w:eastAsia="pt-BR"/>
                    </w:rPr>
                    <w:t>-processual, inclusive com imunidade (não denúncia), ou mesmo durante o curso do processo penal ou da execução. Mas não se exclui que, preenchidos os requisitos legais, possa o juiz reconhecer os benefícios na decisão penal. Nesse particular, quanto à delação premiada, é correto afirmar que:</w:t>
                  </w:r>
                  <w:r w:rsidR="00240013">
                    <w:rPr>
                      <w:rFonts w:ascii="Book Antiqua" w:eastAsia="Times New Roman" w:hAnsi="Book Antiqua" w:cs="Times New Roman"/>
                      <w:sz w:val="18"/>
                      <w:szCs w:val="18"/>
                      <w:lang w:eastAsia="pt-BR"/>
                    </w:rPr>
                    <w:t xml:space="preserve"> </w:t>
                  </w:r>
                  <w:r w:rsidRPr="00240013">
                    <w:rPr>
                      <w:rFonts w:ascii="Book Antiqua" w:eastAsia="Times New Roman" w:hAnsi="Book Antiqua" w:cs="Times New Roman"/>
                      <w:sz w:val="18"/>
                      <w:szCs w:val="18"/>
                      <w:lang w:eastAsia="pt-BR"/>
                    </w:rPr>
                    <w:t xml:space="preserve">tendo sido realizada a colaboração premiada com o Ministério Público, não é cabível o benefício da delação premiada unilateral, por configurar bis in idem de benefícios. </w:t>
                  </w:r>
                  <w:r w:rsidRPr="00240013">
                    <w:rPr>
                      <w:rFonts w:ascii="Book Antiqua" w:eastAsia="Times New Roman" w:hAnsi="Book Antiqua" w:cs="Times New Roman"/>
                      <w:b/>
                      <w:bCs/>
                      <w:sz w:val="18"/>
                      <w:szCs w:val="18"/>
                      <w:lang w:eastAsia="pt-BR"/>
                    </w:rPr>
                    <w:t xml:space="preserve">BL: </w:t>
                  </w:r>
                  <w:proofErr w:type="spellStart"/>
                  <w:r w:rsidRPr="00240013">
                    <w:rPr>
                      <w:rFonts w:ascii="Book Antiqua" w:eastAsia="Times New Roman" w:hAnsi="Book Antiqua" w:cs="Times New Roman"/>
                      <w:b/>
                      <w:bCs/>
                      <w:sz w:val="18"/>
                      <w:szCs w:val="18"/>
                      <w:lang w:eastAsia="pt-BR"/>
                    </w:rPr>
                    <w:t>Entend</w:t>
                  </w:r>
                  <w:proofErr w:type="spellEnd"/>
                  <w:r w:rsidRPr="00240013">
                    <w:rPr>
                      <w:rFonts w:ascii="Book Antiqua" w:eastAsia="Times New Roman" w:hAnsi="Book Antiqua" w:cs="Times New Roman"/>
                      <w:b/>
                      <w:bCs/>
                      <w:sz w:val="18"/>
                      <w:szCs w:val="18"/>
                      <w:lang w:eastAsia="pt-BR"/>
                    </w:rPr>
                    <w:t xml:space="preserve">. </w:t>
                  </w:r>
                  <w:proofErr w:type="spellStart"/>
                  <w:r w:rsidRPr="00240013">
                    <w:rPr>
                      <w:rFonts w:ascii="Book Antiqua" w:eastAsia="Times New Roman" w:hAnsi="Book Antiqua" w:cs="Times New Roman"/>
                      <w:b/>
                      <w:bCs/>
                      <w:sz w:val="18"/>
                      <w:szCs w:val="18"/>
                      <w:lang w:eastAsia="pt-BR"/>
                    </w:rPr>
                    <w:t>Jurisprud</w:t>
                  </w:r>
                  <w:proofErr w:type="spellEnd"/>
                  <w:r w:rsidRPr="00240013">
                    <w:rPr>
                      <w:rFonts w:ascii="Book Antiqua" w:eastAsia="Times New Roman" w:hAnsi="Book Antiqua" w:cs="Times New Roman"/>
                      <w:b/>
                      <w:bCs/>
                      <w:sz w:val="18"/>
                      <w:szCs w:val="18"/>
                      <w:lang w:eastAsia="pt-BR"/>
                    </w:rPr>
                    <w:t>.</w:t>
                  </w:r>
                </w:p>
              </w:tc>
            </w:tr>
          </w:tbl>
          <w:p w14:paraId="2E83112C" w14:textId="77777777" w:rsidR="008E69D6" w:rsidRDefault="008E69D6" w:rsidP="008E69D6">
            <w:pPr>
              <w:jc w:val="both"/>
              <w:rPr>
                <w:rFonts w:ascii="Book Antiqua" w:eastAsia="Times New Roman" w:hAnsi="Book Antiqua" w:cs="Times New Roman"/>
                <w:sz w:val="19"/>
                <w:szCs w:val="19"/>
                <w:lang w:eastAsia="pt-BR"/>
              </w:rPr>
            </w:pPr>
          </w:p>
          <w:p w14:paraId="55BFD23A" w14:textId="545159F0" w:rsidR="002934BF" w:rsidRPr="002934BF" w:rsidRDefault="002934BF" w:rsidP="002934BF">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934BF">
              <w:rPr>
                <w:rFonts w:ascii="Book Antiqua" w:eastAsia="Times New Roman" w:hAnsi="Book Antiqua" w:cs="Times New Roman"/>
                <w:b/>
                <w:bCs/>
                <w:sz w:val="19"/>
                <w:szCs w:val="19"/>
                <w:highlight w:val="yellow"/>
                <w:lang w:eastAsia="pt-BR"/>
              </w:rPr>
              <w:t>TCERJ-2023-CESPE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w:t>
            </w:r>
            <w:r>
              <w:t xml:space="preserve"> </w:t>
            </w:r>
            <w:r w:rsidRPr="002934BF">
              <w:rPr>
                <w:rFonts w:ascii="Book Antiqua" w:eastAsia="Times New Roman" w:hAnsi="Book Antiqua" w:cs="Times New Roman"/>
                <w:sz w:val="19"/>
                <w:szCs w:val="19"/>
                <w:lang w:eastAsia="pt-BR"/>
              </w:rPr>
              <w:t>Acerca da lavagem de dinheiro, julgue o seguinte item</w:t>
            </w:r>
            <w:r>
              <w:rPr>
                <w:rFonts w:ascii="Book Antiqua" w:eastAsia="Times New Roman" w:hAnsi="Book Antiqua" w:cs="Times New Roman"/>
                <w:sz w:val="19"/>
                <w:szCs w:val="19"/>
                <w:lang w:eastAsia="pt-BR"/>
              </w:rPr>
              <w:t xml:space="preserve">: </w:t>
            </w:r>
            <w:r w:rsidRPr="002934BF">
              <w:rPr>
                <w:rFonts w:ascii="Book Antiqua" w:eastAsia="Times New Roman" w:hAnsi="Book Antiqua" w:cs="Times New Roman"/>
                <w:sz w:val="19"/>
                <w:szCs w:val="19"/>
                <w:lang w:eastAsia="pt-BR"/>
              </w:rPr>
              <w:t>Conforme previsto na Lei 9.613/98, a pena imposta pelo crime de lavagem de dinheiro poderá ser reduzida de um a dois terços, facultando-se ao juiz deixar de aplicá-la ou substituí-la por pena restritiva de direitos se o autor colaborar espontaneamente para localizar bens objeto do crime.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1º, §5º, Lei 9613/98.</w:t>
            </w:r>
          </w:p>
          <w:p w14:paraId="47831985" w14:textId="77777777" w:rsidR="002934BF" w:rsidRDefault="002934BF" w:rsidP="008E69D6">
            <w:pPr>
              <w:jc w:val="both"/>
              <w:rPr>
                <w:rFonts w:ascii="Book Antiqua" w:eastAsia="Times New Roman" w:hAnsi="Book Antiqua" w:cs="Times New Roman"/>
                <w:sz w:val="19"/>
                <w:szCs w:val="19"/>
                <w:lang w:eastAsia="pt-BR"/>
              </w:rPr>
            </w:pPr>
          </w:p>
          <w:p w14:paraId="520F077A" w14:textId="6826A0C5" w:rsidR="003B0334" w:rsidRPr="003B0334" w:rsidRDefault="003B0334" w:rsidP="008E69D6">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3B0334">
              <w:rPr>
                <w:rFonts w:ascii="Book Antiqua" w:eastAsia="Times New Roman" w:hAnsi="Book Antiqua" w:cs="Times New Roman"/>
                <w:b/>
                <w:bCs/>
                <w:sz w:val="19"/>
                <w:szCs w:val="19"/>
                <w:highlight w:val="yellow"/>
                <w:lang w:eastAsia="pt-BR"/>
              </w:rPr>
              <w:t>PGECE-2021-CESPE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B0334">
              <w:rPr>
                <w:rFonts w:ascii="Book Antiqua" w:eastAsia="Times New Roman" w:hAnsi="Book Antiqua" w:cs="Times New Roman"/>
                <w:sz w:val="19"/>
                <w:szCs w:val="19"/>
                <w:lang w:eastAsia="pt-BR"/>
              </w:rPr>
              <w:t>Assinale a opção correta acerca dos crimes de lavagem ou ocultação de bens, direitos e valores</w:t>
            </w:r>
            <w:r>
              <w:rPr>
                <w:rFonts w:ascii="Book Antiqua" w:eastAsia="Times New Roman" w:hAnsi="Book Antiqua" w:cs="Times New Roman"/>
                <w:sz w:val="19"/>
                <w:szCs w:val="19"/>
                <w:lang w:eastAsia="pt-BR"/>
              </w:rPr>
              <w:t xml:space="preserve">: </w:t>
            </w:r>
            <w:r w:rsidRPr="003B0334">
              <w:rPr>
                <w:rFonts w:ascii="Book Antiqua" w:eastAsia="Times New Roman" w:hAnsi="Book Antiqua" w:cs="Times New Roman"/>
                <w:sz w:val="19"/>
                <w:szCs w:val="19"/>
                <w:lang w:eastAsia="pt-BR"/>
              </w:rPr>
              <w:t>Em caso de colaboração espontânea do agente com as autoridades, mediante esclarecimentos relevantes para a apuração da materialidade ou da autoria/participação no crime nos termos da lei, a pena poderá ser reduzida de um a dois terços e ser cumprida em regime aberto ou semiaberto, facultadas ainda ao órgão julgador a concessão do perdão judicial ou a substituição da pena, a qualquer tempo, por pena restritiva de direitos.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1º, §5º, Lei 9613/98.</w:t>
            </w:r>
          </w:p>
          <w:p w14:paraId="572024A1" w14:textId="77777777" w:rsidR="003B0334" w:rsidRDefault="003B0334" w:rsidP="008E69D6">
            <w:pPr>
              <w:jc w:val="both"/>
              <w:rPr>
                <w:rFonts w:ascii="Book Antiqua" w:eastAsia="Times New Roman" w:hAnsi="Book Antiqua" w:cs="Times New Roman"/>
                <w:sz w:val="19"/>
                <w:szCs w:val="19"/>
                <w:lang w:eastAsia="pt-BR"/>
              </w:rPr>
            </w:pPr>
          </w:p>
          <w:p w14:paraId="58335820" w14:textId="3941CA5D" w:rsidR="00F33899" w:rsidRDefault="00F33899" w:rsidP="00F33899">
            <w:pPr>
              <w:jc w:val="both"/>
              <w:rPr>
                <w:rFonts w:ascii="Book Antiqua" w:eastAsia="Times New Roman" w:hAnsi="Book Antiqua" w:cs="Times New Roman"/>
                <w:bCs/>
                <w:sz w:val="19"/>
                <w:szCs w:val="19"/>
                <w:lang w:eastAsia="pt-BR"/>
              </w:rPr>
            </w:pPr>
            <w:r w:rsidRPr="00F908C2">
              <w:rPr>
                <w:rFonts w:ascii="Book Antiqua" w:eastAsia="Times New Roman" w:hAnsi="Book Antiqua" w:cs="Times New Roman"/>
                <w:b/>
                <w:i/>
                <w:iCs/>
                <w:color w:val="FF0000"/>
                <w:sz w:val="19"/>
                <w:szCs w:val="19"/>
                <w:lang w:eastAsia="pt-BR"/>
              </w:rPr>
              <w:t>#</w:t>
            </w:r>
            <w:r w:rsidRPr="00F908C2">
              <w:rPr>
                <w:rFonts w:ascii="Book Antiqua" w:eastAsia="Times New Roman" w:hAnsi="Book Antiqua" w:cs="Times New Roman"/>
                <w:b/>
                <w:i/>
                <w:iCs/>
                <w:color w:val="FF0000"/>
                <w:sz w:val="19"/>
                <w:szCs w:val="19"/>
                <w:highlight w:val="green"/>
                <w:lang w:eastAsia="pt-BR"/>
              </w:rPr>
              <w:t>Atenção</w:t>
            </w:r>
            <w:r w:rsidRPr="00F908C2">
              <w:rPr>
                <w:rFonts w:ascii="Book Antiqua" w:eastAsia="Times New Roman" w:hAnsi="Book Antiqua" w:cs="Times New Roman"/>
                <w:b/>
                <w:i/>
                <w:iCs/>
                <w:color w:val="FF0000"/>
                <w:sz w:val="19"/>
                <w:szCs w:val="19"/>
                <w:lang w:eastAsia="pt-BR"/>
              </w:rPr>
              <w:t>: #</w:t>
            </w:r>
            <w:r w:rsidRPr="00F908C2">
              <w:rPr>
                <w:rFonts w:ascii="Book Antiqua" w:eastAsia="Times New Roman" w:hAnsi="Book Antiqua" w:cs="Times New Roman"/>
                <w:b/>
                <w:i/>
                <w:iCs/>
                <w:color w:val="FF0000"/>
                <w:sz w:val="19"/>
                <w:szCs w:val="19"/>
                <w:highlight w:val="green"/>
                <w:lang w:eastAsia="pt-BR"/>
              </w:rPr>
              <w:t>TJRO-2019</w:t>
            </w:r>
            <w:r w:rsidR="00F558E1">
              <w:rPr>
                <w:rFonts w:ascii="Book Antiqua" w:eastAsia="Times New Roman" w:hAnsi="Book Antiqua" w:cs="Times New Roman"/>
                <w:b/>
                <w:i/>
                <w:iCs/>
                <w:color w:val="FF0000"/>
                <w:sz w:val="19"/>
                <w:szCs w:val="19"/>
                <w:lang w:eastAsia="pt-BR"/>
              </w:rPr>
              <w:t>: #</w:t>
            </w:r>
            <w:r w:rsidR="00F558E1" w:rsidRPr="00F558E1">
              <w:rPr>
                <w:rFonts w:ascii="Book Antiqua" w:eastAsia="Times New Roman" w:hAnsi="Book Antiqua" w:cs="Times New Roman"/>
                <w:b/>
                <w:i/>
                <w:iCs/>
                <w:color w:val="FF0000"/>
                <w:sz w:val="19"/>
                <w:szCs w:val="19"/>
                <w:highlight w:val="green"/>
                <w:lang w:eastAsia="pt-BR"/>
              </w:rPr>
              <w:t>MPRO-2024</w:t>
            </w:r>
            <w:r w:rsidRPr="00F908C2">
              <w:rPr>
                <w:rFonts w:ascii="Book Antiqua" w:eastAsia="Times New Roman" w:hAnsi="Book Antiqua" w:cs="Times New Roman"/>
                <w:b/>
                <w:i/>
                <w:iCs/>
                <w:color w:val="FF0000"/>
                <w:sz w:val="19"/>
                <w:szCs w:val="19"/>
                <w:lang w:eastAsia="pt-BR"/>
              </w:rPr>
              <w:t>: #</w:t>
            </w:r>
            <w:r w:rsidRPr="00F908C2">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Pr="00F33899">
              <w:rPr>
                <w:rFonts w:ascii="Book Antiqua" w:eastAsia="Times New Roman" w:hAnsi="Book Antiqua" w:cs="Times New Roman"/>
                <w:bCs/>
                <w:sz w:val="19"/>
                <w:szCs w:val="19"/>
                <w:lang w:eastAsia="pt-BR"/>
              </w:rPr>
              <w:t>No § 5º, do art</w:t>
            </w:r>
            <w:r>
              <w:rPr>
                <w:rFonts w:ascii="Book Antiqua" w:eastAsia="Times New Roman" w:hAnsi="Book Antiqua" w:cs="Times New Roman"/>
                <w:bCs/>
                <w:sz w:val="19"/>
                <w:szCs w:val="19"/>
                <w:lang w:eastAsia="pt-BR"/>
              </w:rPr>
              <w:t>.</w:t>
            </w:r>
            <w:r w:rsidRPr="00F33899">
              <w:rPr>
                <w:rFonts w:ascii="Book Antiqua" w:eastAsia="Times New Roman" w:hAnsi="Book Antiqua" w:cs="Times New Roman"/>
                <w:bCs/>
                <w:sz w:val="19"/>
                <w:szCs w:val="19"/>
                <w:lang w:eastAsia="pt-BR"/>
              </w:rPr>
              <w:t xml:space="preserve"> 1º, da Lei </w:t>
            </w:r>
            <w:r>
              <w:rPr>
                <w:rFonts w:ascii="Book Antiqua" w:eastAsia="Times New Roman" w:hAnsi="Book Antiqua" w:cs="Times New Roman"/>
                <w:bCs/>
                <w:sz w:val="19"/>
                <w:szCs w:val="19"/>
                <w:lang w:eastAsia="pt-BR"/>
              </w:rPr>
              <w:t>9</w:t>
            </w:r>
            <w:r w:rsidRPr="00F33899">
              <w:rPr>
                <w:rFonts w:ascii="Book Antiqua" w:eastAsia="Times New Roman" w:hAnsi="Book Antiqua" w:cs="Times New Roman"/>
                <w:bCs/>
                <w:sz w:val="19"/>
                <w:szCs w:val="19"/>
                <w:lang w:eastAsia="pt-BR"/>
              </w:rPr>
              <w:t>.613/98 (Lei de Lavagem de Dinheiro), que trata da colaboração do autor nos casos nela disciplinados, não há a previsão do não oferecimento da denúncia</w:t>
            </w:r>
            <w:r>
              <w:rPr>
                <w:rFonts w:ascii="Book Antiqua" w:eastAsia="Times New Roman" w:hAnsi="Book Antiqua" w:cs="Times New Roman"/>
                <w:bCs/>
                <w:sz w:val="19"/>
                <w:szCs w:val="19"/>
                <w:lang w:eastAsia="pt-BR"/>
              </w:rPr>
              <w:t xml:space="preserve">. Com a colaboração, teremos: </w:t>
            </w:r>
            <w:r w:rsidRPr="00F33899">
              <w:rPr>
                <w:rFonts w:ascii="Book Antiqua" w:eastAsia="Times New Roman" w:hAnsi="Book Antiqua" w:cs="Times New Roman"/>
                <w:bCs/>
                <w:sz w:val="19"/>
                <w:szCs w:val="19"/>
                <w:lang w:eastAsia="pt-BR"/>
              </w:rPr>
              <w:t xml:space="preserve">causa de diminuição de 1/3 </w:t>
            </w:r>
            <w:r>
              <w:rPr>
                <w:rFonts w:ascii="Book Antiqua" w:eastAsia="Times New Roman" w:hAnsi="Book Antiqua" w:cs="Times New Roman"/>
                <w:bCs/>
                <w:sz w:val="19"/>
                <w:szCs w:val="19"/>
                <w:lang w:eastAsia="pt-BR"/>
              </w:rPr>
              <w:t>a</w:t>
            </w:r>
            <w:r w:rsidRPr="00F33899">
              <w:rPr>
                <w:rFonts w:ascii="Book Antiqua" w:eastAsia="Times New Roman" w:hAnsi="Book Antiqua" w:cs="Times New Roman"/>
                <w:bCs/>
                <w:sz w:val="19"/>
                <w:szCs w:val="19"/>
                <w:lang w:eastAsia="pt-BR"/>
              </w:rPr>
              <w:t xml:space="preserve"> 2/3 + início</w:t>
            </w:r>
            <w:r>
              <w:rPr>
                <w:rFonts w:ascii="Book Antiqua" w:eastAsia="Times New Roman" w:hAnsi="Book Antiqua" w:cs="Times New Roman"/>
                <w:bCs/>
                <w:sz w:val="19"/>
                <w:szCs w:val="19"/>
                <w:lang w:eastAsia="pt-BR"/>
              </w:rPr>
              <w:t xml:space="preserve"> de cumprimento</w:t>
            </w:r>
            <w:r w:rsidRPr="00F33899">
              <w:rPr>
                <w:rFonts w:ascii="Book Antiqua" w:eastAsia="Times New Roman" w:hAnsi="Book Antiqua" w:cs="Times New Roman"/>
                <w:bCs/>
                <w:sz w:val="19"/>
                <w:szCs w:val="19"/>
                <w:lang w:eastAsia="pt-BR"/>
              </w:rPr>
              <w:t xml:space="preserve"> de pena no regime aberto + perdão judicial + substituição PPL por PRD</w:t>
            </w:r>
            <w:r w:rsidR="000D42D0">
              <w:rPr>
                <w:rFonts w:ascii="Book Antiqua" w:eastAsia="Times New Roman" w:hAnsi="Book Antiqua" w:cs="Times New Roman"/>
                <w:bCs/>
                <w:sz w:val="19"/>
                <w:szCs w:val="19"/>
                <w:lang w:eastAsia="pt-BR"/>
              </w:rPr>
              <w:t>.</w:t>
            </w:r>
          </w:p>
          <w:p w14:paraId="1EB0A3E1" w14:textId="77777777" w:rsidR="000D42D0" w:rsidRDefault="000D42D0" w:rsidP="00F33899">
            <w:pPr>
              <w:jc w:val="both"/>
              <w:rPr>
                <w:rFonts w:ascii="Book Antiqua" w:eastAsia="Times New Roman" w:hAnsi="Book Antiqua" w:cs="Times New Roman"/>
                <w:bCs/>
                <w:sz w:val="19"/>
                <w:szCs w:val="19"/>
                <w:lang w:eastAsia="pt-BR"/>
              </w:rPr>
            </w:pPr>
          </w:p>
          <w:p w14:paraId="05CAB4C7" w14:textId="65C3B6B2" w:rsidR="000D42D0" w:rsidRDefault="000D42D0" w:rsidP="00F33899">
            <w:pPr>
              <w:jc w:val="both"/>
              <w:rPr>
                <w:rFonts w:ascii="Book Antiqua" w:eastAsia="Times New Roman" w:hAnsi="Book Antiqua" w:cs="Times New Roman"/>
                <w:bCs/>
                <w:sz w:val="19"/>
                <w:szCs w:val="19"/>
                <w:lang w:eastAsia="pt-BR"/>
              </w:rPr>
            </w:pPr>
            <w:r w:rsidRPr="00F908C2">
              <w:rPr>
                <w:rFonts w:ascii="Book Antiqua" w:eastAsia="Times New Roman" w:hAnsi="Book Antiqua" w:cs="Times New Roman"/>
                <w:b/>
                <w:i/>
                <w:iCs/>
                <w:color w:val="FF0000"/>
                <w:sz w:val="19"/>
                <w:szCs w:val="19"/>
                <w:lang w:eastAsia="pt-BR"/>
              </w:rPr>
              <w:t>#</w:t>
            </w:r>
            <w:r w:rsidRPr="00F908C2">
              <w:rPr>
                <w:rFonts w:ascii="Book Antiqua" w:eastAsia="Times New Roman" w:hAnsi="Book Antiqua" w:cs="Times New Roman"/>
                <w:b/>
                <w:i/>
                <w:iCs/>
                <w:color w:val="FF0000"/>
                <w:sz w:val="19"/>
                <w:szCs w:val="19"/>
                <w:highlight w:val="green"/>
                <w:lang w:eastAsia="pt-BR"/>
              </w:rPr>
              <w:t>Atenção</w:t>
            </w:r>
            <w:r w:rsidR="00EC57D3">
              <w:rPr>
                <w:rFonts w:ascii="Book Antiqua" w:eastAsia="Times New Roman" w:hAnsi="Book Antiqua" w:cs="Times New Roman"/>
                <w:b/>
                <w:i/>
                <w:iCs/>
                <w:color w:val="FF0000"/>
                <w:sz w:val="19"/>
                <w:szCs w:val="19"/>
                <w:lang w:eastAsia="pt-BR"/>
              </w:rPr>
              <w:t>: #</w:t>
            </w:r>
            <w:r w:rsidR="00EC57D3" w:rsidRPr="00EC57D3">
              <w:rPr>
                <w:rFonts w:ascii="Book Antiqua" w:eastAsia="Times New Roman" w:hAnsi="Book Antiqua" w:cs="Times New Roman"/>
                <w:b/>
                <w:i/>
                <w:iCs/>
                <w:color w:val="FF0000"/>
                <w:sz w:val="19"/>
                <w:szCs w:val="19"/>
                <w:highlight w:val="green"/>
                <w:lang w:eastAsia="pt-BR"/>
              </w:rPr>
              <w:t>MPRS-2017</w:t>
            </w:r>
            <w:r w:rsidR="00D0407D">
              <w:rPr>
                <w:rFonts w:ascii="Book Antiqua" w:eastAsia="Times New Roman" w:hAnsi="Book Antiqua" w:cs="Times New Roman"/>
                <w:b/>
                <w:i/>
                <w:iCs/>
                <w:color w:val="FF0000"/>
                <w:sz w:val="19"/>
                <w:szCs w:val="19"/>
                <w:lang w:eastAsia="pt-BR"/>
              </w:rPr>
              <w:t>: #</w:t>
            </w:r>
            <w:r w:rsidR="00D0407D" w:rsidRPr="00D0407D">
              <w:rPr>
                <w:rFonts w:ascii="Book Antiqua" w:eastAsia="Times New Roman" w:hAnsi="Book Antiqua" w:cs="Times New Roman"/>
                <w:b/>
                <w:i/>
                <w:iCs/>
                <w:color w:val="FF0000"/>
                <w:sz w:val="19"/>
                <w:szCs w:val="19"/>
                <w:highlight w:val="green"/>
                <w:lang w:eastAsia="pt-BR"/>
              </w:rPr>
              <w:t>TRF2-2017</w:t>
            </w:r>
            <w:r w:rsidR="003667C4">
              <w:rPr>
                <w:rFonts w:ascii="Book Antiqua" w:eastAsia="Times New Roman" w:hAnsi="Book Antiqua" w:cs="Times New Roman"/>
                <w:b/>
                <w:i/>
                <w:iCs/>
                <w:color w:val="FF0000"/>
                <w:sz w:val="19"/>
                <w:szCs w:val="19"/>
                <w:lang w:eastAsia="pt-BR"/>
              </w:rPr>
              <w:t>: #</w:t>
            </w:r>
            <w:r w:rsidR="003667C4" w:rsidRPr="003667C4">
              <w:rPr>
                <w:rFonts w:ascii="Book Antiqua" w:eastAsia="Times New Roman" w:hAnsi="Book Antiqua" w:cs="Times New Roman"/>
                <w:b/>
                <w:i/>
                <w:iCs/>
                <w:color w:val="FF0000"/>
                <w:sz w:val="19"/>
                <w:szCs w:val="19"/>
                <w:highlight w:val="green"/>
                <w:lang w:eastAsia="pt-BR"/>
              </w:rPr>
              <w:t>TRF3-2018</w:t>
            </w:r>
            <w:r w:rsidRPr="00F908C2">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MPSP-2019</w:t>
            </w:r>
            <w:r w:rsidR="003B0334">
              <w:rPr>
                <w:rFonts w:ascii="Book Antiqua" w:eastAsia="Times New Roman" w:hAnsi="Book Antiqua" w:cs="Times New Roman"/>
                <w:b/>
                <w:i/>
                <w:iCs/>
                <w:color w:val="FF0000"/>
                <w:sz w:val="19"/>
                <w:szCs w:val="19"/>
                <w:lang w:eastAsia="pt-BR"/>
              </w:rPr>
              <w:t>: #</w:t>
            </w:r>
            <w:r w:rsidR="003B0334" w:rsidRPr="003B0334">
              <w:rPr>
                <w:rFonts w:ascii="Book Antiqua" w:eastAsia="Times New Roman" w:hAnsi="Book Antiqua" w:cs="Times New Roman"/>
                <w:b/>
                <w:i/>
                <w:iCs/>
                <w:color w:val="FF0000"/>
                <w:sz w:val="19"/>
                <w:szCs w:val="19"/>
                <w:highlight w:val="green"/>
                <w:lang w:eastAsia="pt-BR"/>
              </w:rPr>
              <w:t>PGECE-2021</w:t>
            </w:r>
            <w:r w:rsidR="003B0334">
              <w:rPr>
                <w:rFonts w:ascii="Book Antiqua" w:eastAsia="Times New Roman" w:hAnsi="Book Antiqua" w:cs="Times New Roman"/>
                <w:b/>
                <w:i/>
                <w:iCs/>
                <w:color w:val="FF0000"/>
                <w:sz w:val="19"/>
                <w:szCs w:val="19"/>
                <w:lang w:eastAsia="pt-BR"/>
              </w:rPr>
              <w:t>: #</w:t>
            </w:r>
            <w:r w:rsidR="003B0334" w:rsidRPr="003B0334">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De fato, a</w:t>
            </w:r>
            <w:r w:rsidRPr="000D42D0">
              <w:rPr>
                <w:rFonts w:ascii="Book Antiqua" w:eastAsia="Times New Roman" w:hAnsi="Book Antiqua" w:cs="Times New Roman"/>
                <w:bCs/>
                <w:sz w:val="19"/>
                <w:szCs w:val="19"/>
                <w:lang w:eastAsia="pt-BR"/>
              </w:rPr>
              <w:t xml:space="preserve"> Lei 12.683/12 tornou a Lei de Lavagem uma </w:t>
            </w:r>
            <w:r w:rsidRPr="000D42D0">
              <w:rPr>
                <w:rFonts w:ascii="Book Antiqua" w:eastAsia="Times New Roman" w:hAnsi="Book Antiqua" w:cs="Times New Roman"/>
                <w:b/>
                <w:sz w:val="19"/>
                <w:szCs w:val="19"/>
                <w:shd w:val="clear" w:color="auto" w:fill="F7CAAC" w:themeFill="accent2" w:themeFillTint="66"/>
                <w:lang w:eastAsia="pt-BR"/>
              </w:rPr>
              <w:t>lei de terceira geração</w:t>
            </w:r>
            <w:r w:rsidRPr="000D42D0">
              <w:rPr>
                <w:rFonts w:ascii="Book Antiqua" w:eastAsia="Times New Roman" w:hAnsi="Book Antiqua" w:cs="Times New Roman"/>
                <w:bCs/>
                <w:sz w:val="19"/>
                <w:szCs w:val="19"/>
                <w:lang w:eastAsia="pt-BR"/>
              </w:rPr>
              <w:t xml:space="preserve">, em que não há previsão de um rol taxativo de crimes antecedentes à lavagem. </w:t>
            </w:r>
            <w:r>
              <w:rPr>
                <w:rFonts w:ascii="Book Antiqua" w:eastAsia="Times New Roman" w:hAnsi="Book Antiqua" w:cs="Times New Roman"/>
                <w:bCs/>
                <w:sz w:val="19"/>
                <w:szCs w:val="19"/>
                <w:lang w:eastAsia="pt-BR"/>
              </w:rPr>
              <w:t>Todavia</w:t>
            </w:r>
            <w:r w:rsidRPr="000D42D0">
              <w:rPr>
                <w:rFonts w:ascii="Book Antiqua" w:eastAsia="Times New Roman" w:hAnsi="Book Antiqua" w:cs="Times New Roman"/>
                <w:bCs/>
                <w:sz w:val="19"/>
                <w:szCs w:val="19"/>
                <w:lang w:eastAsia="pt-BR"/>
              </w:rPr>
              <w:t xml:space="preserve">, </w:t>
            </w:r>
            <w:r w:rsidRPr="000D42D0">
              <w:rPr>
                <w:rFonts w:ascii="Book Antiqua" w:eastAsia="Times New Roman" w:hAnsi="Book Antiqua" w:cs="Times New Roman"/>
                <w:b/>
                <w:sz w:val="19"/>
                <w:szCs w:val="19"/>
                <w:highlight w:val="yellow"/>
                <w:lang w:eastAsia="pt-BR"/>
              </w:rPr>
              <w:t>não houve majoração de pena</w:t>
            </w:r>
            <w:r w:rsidRPr="000D42D0">
              <w:rPr>
                <w:rFonts w:ascii="Book Antiqua" w:eastAsia="Times New Roman" w:hAnsi="Book Antiqua" w:cs="Times New Roman"/>
                <w:bCs/>
                <w:sz w:val="19"/>
                <w:szCs w:val="19"/>
                <w:lang w:eastAsia="pt-BR"/>
              </w:rPr>
              <w:t xml:space="preserve">, e a </w:t>
            </w:r>
            <w:r w:rsidRPr="000D42D0">
              <w:rPr>
                <w:rFonts w:ascii="Book Antiqua" w:eastAsia="Times New Roman" w:hAnsi="Book Antiqua" w:cs="Times New Roman"/>
                <w:b/>
                <w:sz w:val="19"/>
                <w:szCs w:val="19"/>
                <w:highlight w:val="yellow"/>
                <w:lang w:eastAsia="pt-BR"/>
              </w:rPr>
              <w:t>substituição de pena por restritiva de direitos</w:t>
            </w:r>
            <w:r w:rsidRPr="000D42D0">
              <w:rPr>
                <w:rFonts w:ascii="Book Antiqua" w:eastAsia="Times New Roman" w:hAnsi="Book Antiqua" w:cs="Times New Roman"/>
                <w:bCs/>
                <w:sz w:val="19"/>
                <w:szCs w:val="19"/>
                <w:lang w:eastAsia="pt-BR"/>
              </w:rPr>
              <w:t xml:space="preserve">, outrora cabível, </w:t>
            </w:r>
            <w:r w:rsidRPr="000D42D0">
              <w:rPr>
                <w:rFonts w:ascii="Book Antiqua" w:eastAsia="Times New Roman" w:hAnsi="Book Antiqua" w:cs="Times New Roman"/>
                <w:b/>
                <w:sz w:val="19"/>
                <w:szCs w:val="19"/>
                <w:highlight w:val="yellow"/>
                <w:lang w:eastAsia="pt-BR"/>
              </w:rPr>
              <w:t>continuou o sendo</w:t>
            </w:r>
            <w:r w:rsidRPr="000D42D0">
              <w:rPr>
                <w:rFonts w:ascii="Book Antiqua" w:eastAsia="Times New Roman" w:hAnsi="Book Antiqua" w:cs="Times New Roman"/>
                <w:bCs/>
                <w:sz w:val="19"/>
                <w:szCs w:val="19"/>
                <w:lang w:eastAsia="pt-BR"/>
              </w:rPr>
              <w:t xml:space="preserve"> (art. 1º, §5º, da Lei n. 9.613/98).</w:t>
            </w:r>
          </w:p>
          <w:p w14:paraId="469FD0AC" w14:textId="77777777" w:rsidR="00C22314" w:rsidRDefault="00C22314" w:rsidP="00F33899">
            <w:pPr>
              <w:jc w:val="both"/>
              <w:rPr>
                <w:rFonts w:ascii="Book Antiqua" w:eastAsia="Times New Roman" w:hAnsi="Book Antiqua" w:cs="Times New Roman"/>
                <w:bCs/>
                <w:sz w:val="19"/>
                <w:szCs w:val="19"/>
                <w:lang w:eastAsia="pt-BR"/>
              </w:rPr>
            </w:pPr>
          </w:p>
          <w:p w14:paraId="2E0E6576" w14:textId="2B320134" w:rsidR="00C22314" w:rsidRDefault="00C22314" w:rsidP="00F33899">
            <w:pPr>
              <w:jc w:val="both"/>
              <w:rPr>
                <w:rFonts w:ascii="Book Antiqua" w:eastAsia="Times New Roman" w:hAnsi="Book Antiqua" w:cs="Times New Roman"/>
                <w:color w:val="0000FF"/>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C22314">
              <w:rPr>
                <w:rFonts w:ascii="Book Antiqua" w:eastAsia="Times New Roman" w:hAnsi="Book Antiqua" w:cs="Times New Roman"/>
                <w:b/>
                <w:bCs/>
                <w:i/>
                <w:iCs/>
                <w:color w:val="FF0000"/>
                <w:sz w:val="19"/>
                <w:szCs w:val="19"/>
                <w:highlight w:val="green"/>
                <w:lang w:eastAsia="pt-BR"/>
              </w:rPr>
              <w:t>TRF1-2015</w:t>
            </w:r>
            <w:r w:rsidR="00935496">
              <w:rPr>
                <w:rFonts w:ascii="Book Antiqua" w:eastAsia="Times New Roman" w:hAnsi="Book Antiqua" w:cs="Times New Roman"/>
                <w:b/>
                <w:bCs/>
                <w:i/>
                <w:iCs/>
                <w:color w:val="FF0000"/>
                <w:sz w:val="19"/>
                <w:szCs w:val="19"/>
                <w:lang w:eastAsia="pt-BR"/>
              </w:rPr>
              <w:t>: #</w:t>
            </w:r>
            <w:r w:rsidR="00935496" w:rsidRPr="00935496">
              <w:rPr>
                <w:rFonts w:ascii="Book Antiqua" w:eastAsia="Times New Roman" w:hAnsi="Book Antiqua" w:cs="Times New Roman"/>
                <w:b/>
                <w:bCs/>
                <w:i/>
                <w:iCs/>
                <w:color w:val="FF0000"/>
                <w:sz w:val="19"/>
                <w:szCs w:val="19"/>
                <w:highlight w:val="green"/>
                <w:lang w:eastAsia="pt-BR"/>
              </w:rPr>
              <w:t>MPPR-2021</w:t>
            </w:r>
            <w:r>
              <w:rPr>
                <w:rFonts w:ascii="Book Antiqua" w:eastAsia="Times New Roman" w:hAnsi="Book Antiqua" w:cs="Times New Roman"/>
                <w:b/>
                <w:bCs/>
                <w:i/>
                <w:iCs/>
                <w:color w:val="FF0000"/>
                <w:sz w:val="19"/>
                <w:szCs w:val="19"/>
                <w:lang w:eastAsia="pt-BR"/>
              </w:rPr>
              <w:t>: #</w:t>
            </w:r>
            <w:r w:rsidRPr="00C22314">
              <w:rPr>
                <w:rFonts w:ascii="Book Antiqua" w:eastAsia="Times New Roman" w:hAnsi="Book Antiqua" w:cs="Times New Roman"/>
                <w:b/>
                <w:bCs/>
                <w:i/>
                <w:iCs/>
                <w:color w:val="FF0000"/>
                <w:sz w:val="19"/>
                <w:szCs w:val="19"/>
                <w:highlight w:val="green"/>
                <w:lang w:eastAsia="pt-BR"/>
              </w:rPr>
              <w:t>CESPE</w:t>
            </w:r>
            <w:r w:rsidRPr="009217F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22314">
              <w:rPr>
                <w:rFonts w:ascii="Book Antiqua" w:eastAsia="Times New Roman" w:hAnsi="Book Antiqua" w:cs="Times New Roman"/>
                <w:sz w:val="19"/>
                <w:szCs w:val="19"/>
                <w:lang w:eastAsia="pt-BR"/>
              </w:rPr>
              <w:t>Nos termos do art</w:t>
            </w:r>
            <w:r>
              <w:rPr>
                <w:rFonts w:ascii="Book Antiqua" w:eastAsia="Times New Roman" w:hAnsi="Book Antiqua" w:cs="Times New Roman"/>
                <w:sz w:val="19"/>
                <w:szCs w:val="19"/>
                <w:lang w:eastAsia="pt-BR"/>
              </w:rPr>
              <w:t>.</w:t>
            </w:r>
            <w:r w:rsidRPr="00C22314">
              <w:rPr>
                <w:rFonts w:ascii="Book Antiqua" w:eastAsia="Times New Roman" w:hAnsi="Book Antiqua" w:cs="Times New Roman"/>
                <w:sz w:val="19"/>
                <w:szCs w:val="19"/>
                <w:lang w:eastAsia="pt-BR"/>
              </w:rPr>
              <w:t xml:space="preserve"> 1º, § 5º da Lei 9.613/98, que trata da </w:t>
            </w:r>
            <w:r w:rsidRPr="00D11DEA">
              <w:rPr>
                <w:rFonts w:ascii="Book Antiqua" w:eastAsia="Times New Roman" w:hAnsi="Book Antiqua" w:cs="Times New Roman"/>
                <w:b/>
                <w:bCs/>
                <w:sz w:val="19"/>
                <w:szCs w:val="19"/>
                <w:shd w:val="clear" w:color="auto" w:fill="F7CAAC" w:themeFill="accent2" w:themeFillTint="66"/>
                <w:lang w:eastAsia="pt-BR"/>
              </w:rPr>
              <w:t>colaboração premiada</w:t>
            </w:r>
            <w:r w:rsidRPr="00C22314">
              <w:rPr>
                <w:rFonts w:ascii="Book Antiqua" w:eastAsia="Times New Roman" w:hAnsi="Book Antiqua" w:cs="Times New Roman"/>
                <w:sz w:val="19"/>
                <w:szCs w:val="19"/>
                <w:lang w:eastAsia="pt-BR"/>
              </w:rPr>
              <w:t xml:space="preserve"> nos crimes de Lavagem de Dinheiro, o agente colaborador faz jus a benefícios de ordem penal, desde que colabore espontaneamente e, alternativamente, conduza à identificação dos autores ou à localização dos bens, direitos ou valores objeto do crime. São</w:t>
            </w:r>
            <w:r>
              <w:rPr>
                <w:rFonts w:ascii="Book Antiqua" w:eastAsia="Times New Roman" w:hAnsi="Book Antiqua" w:cs="Times New Roman"/>
                <w:sz w:val="19"/>
                <w:szCs w:val="19"/>
                <w:lang w:eastAsia="pt-BR"/>
              </w:rPr>
              <w:t>,</w:t>
            </w:r>
            <w:r w:rsidRPr="00C22314">
              <w:rPr>
                <w:rFonts w:ascii="Book Antiqua" w:eastAsia="Times New Roman" w:hAnsi="Book Antiqua" w:cs="Times New Roman"/>
                <w:sz w:val="19"/>
                <w:szCs w:val="19"/>
                <w:lang w:eastAsia="pt-BR"/>
              </w:rPr>
              <w:t xml:space="preserve"> portanto</w:t>
            </w:r>
            <w:r>
              <w:rPr>
                <w:rFonts w:ascii="Book Antiqua" w:eastAsia="Times New Roman" w:hAnsi="Book Antiqua" w:cs="Times New Roman"/>
                <w:sz w:val="19"/>
                <w:szCs w:val="19"/>
                <w:lang w:eastAsia="pt-BR"/>
              </w:rPr>
              <w:t>,</w:t>
            </w:r>
            <w:r w:rsidRPr="00C22314">
              <w:rPr>
                <w:rFonts w:ascii="Book Antiqua" w:eastAsia="Times New Roman" w:hAnsi="Book Antiqua" w:cs="Times New Roman"/>
                <w:sz w:val="19"/>
                <w:szCs w:val="19"/>
                <w:lang w:eastAsia="pt-BR"/>
              </w:rPr>
              <w:t xml:space="preserve"> </w:t>
            </w:r>
            <w:r w:rsidRPr="00C22314">
              <w:rPr>
                <w:rFonts w:ascii="Book Antiqua" w:eastAsia="Times New Roman" w:hAnsi="Book Antiqua" w:cs="Times New Roman"/>
                <w:b/>
                <w:bCs/>
                <w:sz w:val="19"/>
                <w:szCs w:val="19"/>
                <w:shd w:val="clear" w:color="auto" w:fill="F7CAAC" w:themeFill="accent2" w:themeFillTint="66"/>
                <w:lang w:eastAsia="pt-BR"/>
              </w:rPr>
              <w:t>requisitos alternativos</w:t>
            </w:r>
            <w:r w:rsidRPr="00C22314">
              <w:rPr>
                <w:rFonts w:ascii="Book Antiqua" w:eastAsia="Times New Roman" w:hAnsi="Book Antiqua" w:cs="Times New Roman"/>
                <w:sz w:val="19"/>
                <w:szCs w:val="19"/>
                <w:lang w:eastAsia="pt-BR"/>
              </w:rPr>
              <w:t xml:space="preserve"> e não cumulativos.</w:t>
            </w:r>
          </w:p>
        </w:tc>
      </w:tr>
    </w:tbl>
    <w:p w14:paraId="60747DE5" w14:textId="0B47A981" w:rsidR="001F0AB8" w:rsidRPr="00F006C9" w:rsidRDefault="001F0AB8" w:rsidP="00DF1EBA">
      <w:pPr>
        <w:spacing w:before="225" w:after="225" w:line="240" w:lineRule="auto"/>
        <w:ind w:firstLine="510"/>
        <w:jc w:val="both"/>
        <w:rPr>
          <w:rFonts w:ascii="Book Antiqua" w:hAnsi="Book Antiqua"/>
          <w:b/>
          <w:bCs/>
          <w:color w:val="FF0000"/>
          <w:sz w:val="16"/>
          <w:szCs w:val="16"/>
          <w:u w:val="single"/>
        </w:rPr>
      </w:pPr>
      <w:r w:rsidRPr="00130715">
        <w:rPr>
          <w:rFonts w:ascii="Book Antiqua" w:eastAsia="Times New Roman" w:hAnsi="Book Antiqua" w:cs="Times New Roman"/>
          <w:b/>
          <w:bCs/>
          <w:sz w:val="19"/>
          <w:szCs w:val="19"/>
          <w:highlight w:val="magenta"/>
          <w:lang w:eastAsia="pt-BR"/>
        </w:rPr>
        <w:lastRenderedPageBreak/>
        <w:t>§ 6º</w:t>
      </w:r>
      <w:r w:rsidRPr="009217F3">
        <w:rPr>
          <w:rFonts w:ascii="Book Antiqua" w:eastAsia="Times New Roman" w:hAnsi="Book Antiqua" w:cs="Times New Roman"/>
          <w:sz w:val="19"/>
          <w:szCs w:val="19"/>
          <w:lang w:eastAsia="pt-BR"/>
        </w:rPr>
        <w:t xml:space="preserve"> </w:t>
      </w:r>
      <w:r w:rsidRPr="00935496">
        <w:rPr>
          <w:rFonts w:ascii="Book Antiqua" w:eastAsia="Times New Roman" w:hAnsi="Book Antiqua" w:cs="Times New Roman"/>
          <w:b/>
          <w:bCs/>
          <w:sz w:val="19"/>
          <w:szCs w:val="19"/>
          <w:highlight w:val="cyan"/>
          <w:lang w:eastAsia="pt-BR"/>
        </w:rPr>
        <w:t>Para a apuração do crime</w:t>
      </w:r>
      <w:r w:rsidRPr="00130715">
        <w:rPr>
          <w:rFonts w:ascii="Book Antiqua" w:eastAsia="Times New Roman" w:hAnsi="Book Antiqua" w:cs="Times New Roman"/>
          <w:b/>
          <w:bCs/>
          <w:sz w:val="19"/>
          <w:szCs w:val="19"/>
          <w:lang w:eastAsia="pt-BR"/>
        </w:rPr>
        <w:t xml:space="preserve"> </w:t>
      </w:r>
      <w:r w:rsidRPr="00935496">
        <w:rPr>
          <w:rFonts w:ascii="Book Antiqua" w:eastAsia="Times New Roman" w:hAnsi="Book Antiqua" w:cs="Times New Roman"/>
          <w:b/>
          <w:bCs/>
          <w:sz w:val="19"/>
          <w:szCs w:val="19"/>
          <w:highlight w:val="yellow"/>
          <w:lang w:eastAsia="pt-BR"/>
        </w:rPr>
        <w:t>de que trata este artigo</w:t>
      </w:r>
      <w:r w:rsidRPr="00130715">
        <w:rPr>
          <w:rFonts w:ascii="Book Antiqua" w:eastAsia="Times New Roman" w:hAnsi="Book Antiqua" w:cs="Times New Roman"/>
          <w:b/>
          <w:bCs/>
          <w:sz w:val="19"/>
          <w:szCs w:val="19"/>
          <w:lang w:eastAsia="pt-BR"/>
        </w:rPr>
        <w:t xml:space="preserve">, </w:t>
      </w:r>
      <w:r w:rsidRPr="00130715">
        <w:rPr>
          <w:rFonts w:ascii="Book Antiqua" w:eastAsia="Times New Roman" w:hAnsi="Book Antiqua" w:cs="Times New Roman"/>
          <w:b/>
          <w:bCs/>
          <w:caps/>
          <w:sz w:val="19"/>
          <w:szCs w:val="19"/>
          <w:highlight w:val="green"/>
          <w:lang w:eastAsia="pt-BR"/>
        </w:rPr>
        <w:t>admite-se</w:t>
      </w:r>
      <w:r w:rsidRPr="00130715">
        <w:rPr>
          <w:rFonts w:ascii="Book Antiqua" w:eastAsia="Times New Roman" w:hAnsi="Book Antiqua" w:cs="Times New Roman"/>
          <w:b/>
          <w:bCs/>
          <w:sz w:val="19"/>
          <w:szCs w:val="19"/>
          <w:lang w:eastAsia="pt-BR"/>
        </w:rPr>
        <w:t xml:space="preserve"> </w:t>
      </w:r>
      <w:r w:rsidRPr="00935496">
        <w:rPr>
          <w:rFonts w:ascii="Book Antiqua" w:eastAsia="Times New Roman" w:hAnsi="Book Antiqua" w:cs="Times New Roman"/>
          <w:b/>
          <w:bCs/>
          <w:sz w:val="19"/>
          <w:szCs w:val="19"/>
          <w:highlight w:val="cyan"/>
          <w:lang w:eastAsia="pt-BR"/>
        </w:rPr>
        <w:t>a utilização</w:t>
      </w:r>
      <w:r w:rsidRPr="00130715">
        <w:rPr>
          <w:rFonts w:ascii="Book Antiqua" w:eastAsia="Times New Roman" w:hAnsi="Book Antiqua" w:cs="Times New Roman"/>
          <w:b/>
          <w:bCs/>
          <w:sz w:val="19"/>
          <w:szCs w:val="19"/>
          <w:lang w:eastAsia="pt-BR"/>
        </w:rPr>
        <w:t xml:space="preserve"> da </w:t>
      </w:r>
      <w:r w:rsidRPr="00935496">
        <w:rPr>
          <w:rFonts w:ascii="Book Antiqua" w:eastAsia="Times New Roman" w:hAnsi="Book Antiqua" w:cs="Times New Roman"/>
          <w:b/>
          <w:bCs/>
          <w:caps/>
          <w:sz w:val="19"/>
          <w:szCs w:val="19"/>
          <w:shd w:val="clear" w:color="auto" w:fill="F7CAAC" w:themeFill="accent2" w:themeFillTint="66"/>
          <w:lang w:eastAsia="pt-BR"/>
        </w:rPr>
        <w:t>ação controlada</w:t>
      </w:r>
      <w:r w:rsidRPr="00130715">
        <w:rPr>
          <w:rFonts w:ascii="Book Antiqua" w:eastAsia="Times New Roman" w:hAnsi="Book Antiqua" w:cs="Times New Roman"/>
          <w:b/>
          <w:bCs/>
          <w:sz w:val="19"/>
          <w:szCs w:val="19"/>
          <w:lang w:eastAsia="pt-BR"/>
        </w:rPr>
        <w:t xml:space="preserve"> e da </w:t>
      </w:r>
      <w:r w:rsidRPr="00935496">
        <w:rPr>
          <w:rFonts w:ascii="Book Antiqua" w:eastAsia="Times New Roman" w:hAnsi="Book Antiqua" w:cs="Times New Roman"/>
          <w:b/>
          <w:bCs/>
          <w:caps/>
          <w:sz w:val="19"/>
          <w:szCs w:val="19"/>
          <w:shd w:val="clear" w:color="auto" w:fill="F7CAAC" w:themeFill="accent2" w:themeFillTint="66"/>
          <w:lang w:eastAsia="pt-BR"/>
        </w:rPr>
        <w:t>infiltração de agentes</w:t>
      </w:r>
      <w:r w:rsidRPr="00501C6D">
        <w:rPr>
          <w:rFonts w:ascii="Book Antiqua" w:eastAsia="Times New Roman" w:hAnsi="Book Antiqua" w:cs="Times New Roman"/>
          <w:sz w:val="16"/>
          <w:szCs w:val="16"/>
          <w:lang w:eastAsia="pt-BR"/>
        </w:rPr>
        <w:t xml:space="preserve">. </w:t>
      </w:r>
      <w:hyperlink r:id="rId20" w:anchor="art2" w:history="1">
        <w:r w:rsidRPr="00501C6D">
          <w:rPr>
            <w:rStyle w:val="Hyperlink"/>
            <w:rFonts w:ascii="Book Antiqua" w:eastAsia="Times New Roman" w:hAnsi="Book Antiqua" w:cs="Times New Roman"/>
            <w:sz w:val="16"/>
            <w:szCs w:val="16"/>
            <w:lang w:eastAsia="pt-BR"/>
          </w:rPr>
          <w:t>(Incluído pela Lei nº 13.964, de 2019)</w:t>
        </w:r>
      </w:hyperlink>
      <w:r w:rsidR="00130715" w:rsidRPr="00501C6D">
        <w:rPr>
          <w:rStyle w:val="Hyperlink"/>
          <w:rFonts w:ascii="Book Antiqua" w:eastAsia="Times New Roman" w:hAnsi="Book Antiqua" w:cs="Times New Roman"/>
          <w:sz w:val="16"/>
          <w:szCs w:val="16"/>
          <w:u w:val="none"/>
          <w:lang w:eastAsia="pt-BR"/>
        </w:rPr>
        <w:t xml:space="preserve"> </w:t>
      </w:r>
      <w:bookmarkStart w:id="9" w:name="_Hlk99374187"/>
      <w:r w:rsidR="00935496" w:rsidRPr="00501C6D">
        <w:rPr>
          <w:rFonts w:ascii="Book Antiqua" w:hAnsi="Book Antiqua"/>
          <w:b/>
          <w:bCs/>
          <w:color w:val="FF0000"/>
          <w:sz w:val="16"/>
          <w:szCs w:val="16"/>
          <w:u w:val="single"/>
        </w:rPr>
        <w:t>(MPPR-2021)</w:t>
      </w:r>
      <w:bookmarkEnd w:id="9"/>
      <w:r w:rsidR="00F006C9">
        <w:rPr>
          <w:rFonts w:ascii="Book Antiqua" w:hAnsi="Book Antiqua"/>
          <w:b/>
          <w:bCs/>
          <w:color w:val="FF0000"/>
          <w:sz w:val="16"/>
          <w:szCs w:val="16"/>
        </w:rPr>
        <w:t xml:space="preserve"> </w:t>
      </w:r>
      <w:r w:rsidR="00F006C9">
        <w:rPr>
          <w:rFonts w:ascii="Book Antiqua" w:hAnsi="Book Antiqua"/>
          <w:b/>
          <w:bCs/>
          <w:color w:val="FF0000"/>
          <w:sz w:val="16"/>
          <w:szCs w:val="16"/>
          <w:u w:val="single"/>
        </w:rPr>
        <w:t>(PCRJ-2022)</w:t>
      </w:r>
    </w:p>
    <w:tbl>
      <w:tblPr>
        <w:tblStyle w:val="Tabelacomgrade"/>
        <w:tblW w:w="0" w:type="auto"/>
        <w:shd w:val="clear" w:color="auto" w:fill="CCFFFF"/>
        <w:tblLook w:val="04A0" w:firstRow="1" w:lastRow="0" w:firstColumn="1" w:lastColumn="0" w:noHBand="0" w:noVBand="1"/>
      </w:tblPr>
      <w:tblGrid>
        <w:gridCol w:w="8494"/>
      </w:tblGrid>
      <w:tr w:rsidR="00935496" w:rsidRPr="009217F3" w14:paraId="42A9803A" w14:textId="77777777" w:rsidTr="004D5152">
        <w:tc>
          <w:tcPr>
            <w:tcW w:w="8494" w:type="dxa"/>
            <w:shd w:val="clear" w:color="auto" w:fill="CCFFFF"/>
          </w:tcPr>
          <w:p w14:paraId="43BE687D" w14:textId="61DB6F73" w:rsidR="00F006C9" w:rsidRDefault="00F006C9" w:rsidP="004D515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PCRJ-2022-CESPE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F636F">
              <w:rPr>
                <w:rFonts w:ascii="Book Antiqua" w:eastAsia="Times New Roman" w:hAnsi="Book Antiqua" w:cs="Times New Roman"/>
                <w:sz w:val="19"/>
                <w:szCs w:val="19"/>
                <w:lang w:eastAsia="pt-BR"/>
              </w:rPr>
              <w:t>Com relação à investigação e aos meios de obtenção de prova, julgue o ite</w:t>
            </w:r>
            <w:r>
              <w:rPr>
                <w:rFonts w:ascii="Book Antiqua" w:eastAsia="Times New Roman" w:hAnsi="Book Antiqua" w:cs="Times New Roman"/>
                <w:sz w:val="19"/>
                <w:szCs w:val="19"/>
                <w:lang w:eastAsia="pt-BR"/>
              </w:rPr>
              <w:t>m</w:t>
            </w:r>
            <w:r w:rsidRPr="007F636F">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F006C9">
              <w:rPr>
                <w:rFonts w:ascii="Book Antiqua" w:eastAsia="Times New Roman" w:hAnsi="Book Antiqua" w:cs="Times New Roman"/>
                <w:sz w:val="19"/>
                <w:szCs w:val="19"/>
                <w:lang w:eastAsia="pt-BR"/>
              </w:rPr>
              <w:t>Para a apuração do crime de lavagem ou ocultação de bens, direitos e valores, admite-se a utilização da ação controlada e da infiltração de agentes.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1º, §6º, Lei 9613.</w:t>
            </w:r>
          </w:p>
          <w:p w14:paraId="09C0C09A" w14:textId="3AE379A4" w:rsidR="00935496" w:rsidRPr="00935496" w:rsidRDefault="00935496" w:rsidP="004D5152">
            <w:pPr>
              <w:spacing w:before="100" w:beforeAutospacing="1" w:after="100" w:afterAutospacing="1"/>
              <w:jc w:val="both"/>
              <w:rPr>
                <w:rFonts w:ascii="Book Antiqua" w:eastAsia="Times New Roman" w:hAnsi="Book Antiqua" w:cs="Times New Roman"/>
                <w:b/>
                <w:bCs/>
                <w:i/>
                <w:iCs/>
                <w:color w:val="FF0000"/>
                <w:sz w:val="19"/>
                <w:szCs w:val="19"/>
                <w:lang w:eastAsia="pt-BR"/>
              </w:rPr>
            </w:pPr>
            <w:r>
              <w:rPr>
                <w:rFonts w:ascii="Book Antiqua" w:eastAsia="Times New Roman" w:hAnsi="Book Antiqua" w:cs="Times New Roman"/>
                <w:b/>
                <w:bCs/>
                <w:sz w:val="19"/>
                <w:szCs w:val="19"/>
                <w:lang w:eastAsia="pt-BR"/>
              </w:rPr>
              <w:lastRenderedPageBreak/>
              <w:t>(</w:t>
            </w:r>
            <w:r>
              <w:rPr>
                <w:rFonts w:ascii="Book Antiqua" w:eastAsia="Times New Roman" w:hAnsi="Book Antiqua" w:cs="Times New Roman"/>
                <w:b/>
                <w:bCs/>
                <w:sz w:val="19"/>
                <w:szCs w:val="19"/>
                <w:highlight w:val="yellow"/>
                <w:lang w:eastAsia="pt-BR"/>
              </w:rPr>
              <w:t>MPPR-2021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35496">
              <w:rPr>
                <w:rFonts w:ascii="Book Antiqua" w:eastAsia="Times New Roman" w:hAnsi="Book Antiqua" w:cs="Times New Roman"/>
                <w:sz w:val="19"/>
                <w:szCs w:val="19"/>
                <w:lang w:eastAsia="pt-BR"/>
              </w:rPr>
              <w:t>Em relação aos crimes de lavagem e ocultação de bens, previstos na Lei 9.613/98, assinale a alternativa correta:</w:t>
            </w:r>
            <w:r>
              <w:rPr>
                <w:rFonts w:ascii="Book Antiqua" w:eastAsia="Times New Roman" w:hAnsi="Book Antiqua" w:cs="Times New Roman"/>
                <w:sz w:val="19"/>
                <w:szCs w:val="19"/>
                <w:lang w:eastAsia="pt-BR"/>
              </w:rPr>
              <w:t xml:space="preserve"> </w:t>
            </w:r>
            <w:r w:rsidRPr="00935496">
              <w:rPr>
                <w:rFonts w:ascii="Book Antiqua" w:eastAsia="Times New Roman" w:hAnsi="Book Antiqua" w:cs="Times New Roman"/>
                <w:sz w:val="19"/>
                <w:szCs w:val="19"/>
                <w:lang w:eastAsia="pt-BR"/>
              </w:rPr>
              <w:t>Para apuração de crime previsto na Lei 9.613/98, admite-se a ação controlada, mesmo quando não se tratar de organização criminosa.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1º, §6º, Lei 9613.</w:t>
            </w:r>
          </w:p>
        </w:tc>
      </w:tr>
    </w:tbl>
    <w:p w14:paraId="34EA52D8" w14:textId="77777777" w:rsidR="00167507" w:rsidRPr="009217F3" w:rsidRDefault="00167507" w:rsidP="00167507">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217F3">
        <w:rPr>
          <w:rFonts w:ascii="Book Antiqua" w:eastAsia="Times New Roman" w:hAnsi="Book Antiqua" w:cs="Times New Roman"/>
          <w:sz w:val="19"/>
          <w:szCs w:val="19"/>
          <w:highlight w:val="green"/>
          <w:lang w:eastAsia="pt-BR"/>
        </w:rPr>
        <w:lastRenderedPageBreak/>
        <w:t>CAPÍTULO II</w:t>
      </w:r>
    </w:p>
    <w:p w14:paraId="1C78F9B2" w14:textId="77777777" w:rsidR="00167507" w:rsidRPr="009217F3" w:rsidRDefault="00167507" w:rsidP="00167507">
      <w:pPr>
        <w:spacing w:before="100" w:beforeAutospacing="1" w:after="100" w:afterAutospacing="1" w:line="240" w:lineRule="auto"/>
        <w:jc w:val="center"/>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highlight w:val="green"/>
          <w:lang w:eastAsia="pt-BR"/>
        </w:rPr>
        <w:t>Disposições Processuais Especiais</w:t>
      </w:r>
    </w:p>
    <w:p w14:paraId="680FD13E"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b/>
          <w:sz w:val="19"/>
          <w:szCs w:val="19"/>
          <w:highlight w:val="magenta"/>
          <w:lang w:eastAsia="pt-BR"/>
        </w:rPr>
        <w:t>Art. 2º</w:t>
      </w:r>
      <w:r w:rsidRPr="009217F3">
        <w:rPr>
          <w:rFonts w:ascii="Book Antiqua" w:eastAsia="Times New Roman" w:hAnsi="Book Antiqua" w:cs="Times New Roman"/>
          <w:sz w:val="19"/>
          <w:szCs w:val="19"/>
          <w:lang w:eastAsia="pt-BR"/>
        </w:rPr>
        <w:t xml:space="preserve"> O </w:t>
      </w:r>
      <w:r w:rsidRPr="00F7689D">
        <w:rPr>
          <w:rFonts w:ascii="Book Antiqua" w:eastAsia="Times New Roman" w:hAnsi="Book Antiqua" w:cs="Times New Roman"/>
          <w:b/>
          <w:bCs/>
          <w:sz w:val="19"/>
          <w:szCs w:val="19"/>
          <w:highlight w:val="cyan"/>
          <w:lang w:eastAsia="pt-BR"/>
        </w:rPr>
        <w:t>processo</w:t>
      </w:r>
      <w:r w:rsidRPr="00F7689D">
        <w:rPr>
          <w:rFonts w:ascii="Book Antiqua" w:eastAsia="Times New Roman" w:hAnsi="Book Antiqua" w:cs="Times New Roman"/>
          <w:b/>
          <w:bCs/>
          <w:sz w:val="19"/>
          <w:szCs w:val="19"/>
          <w:lang w:eastAsia="pt-BR"/>
        </w:rPr>
        <w:t xml:space="preserve"> </w:t>
      </w:r>
      <w:r w:rsidRPr="009217F3">
        <w:rPr>
          <w:rFonts w:ascii="Book Antiqua" w:eastAsia="Times New Roman" w:hAnsi="Book Antiqua" w:cs="Times New Roman"/>
          <w:sz w:val="19"/>
          <w:szCs w:val="19"/>
          <w:lang w:eastAsia="pt-BR"/>
        </w:rPr>
        <w:t xml:space="preserve">e </w:t>
      </w:r>
      <w:r w:rsidRPr="00F7689D">
        <w:rPr>
          <w:rFonts w:ascii="Book Antiqua" w:eastAsia="Times New Roman" w:hAnsi="Book Antiqua" w:cs="Times New Roman"/>
          <w:b/>
          <w:bCs/>
          <w:sz w:val="19"/>
          <w:szCs w:val="19"/>
          <w:highlight w:val="cyan"/>
          <w:lang w:eastAsia="pt-BR"/>
        </w:rPr>
        <w:t>julgamento</w:t>
      </w:r>
      <w:r w:rsidRPr="009217F3">
        <w:rPr>
          <w:rFonts w:ascii="Book Antiqua" w:eastAsia="Times New Roman" w:hAnsi="Book Antiqua" w:cs="Times New Roman"/>
          <w:sz w:val="19"/>
          <w:szCs w:val="19"/>
          <w:lang w:eastAsia="pt-BR"/>
        </w:rPr>
        <w:t xml:space="preserve"> </w:t>
      </w:r>
      <w:r w:rsidRPr="00F7689D">
        <w:rPr>
          <w:rFonts w:ascii="Book Antiqua" w:eastAsia="Times New Roman" w:hAnsi="Book Antiqua" w:cs="Times New Roman"/>
          <w:b/>
          <w:bCs/>
          <w:caps/>
          <w:sz w:val="19"/>
          <w:szCs w:val="19"/>
          <w:shd w:val="clear" w:color="auto" w:fill="F7CAAC" w:themeFill="accent2" w:themeFillTint="66"/>
          <w:lang w:eastAsia="pt-BR"/>
        </w:rPr>
        <w:t>dos crimes</w:t>
      </w:r>
      <w:r w:rsidRPr="009217F3">
        <w:rPr>
          <w:rFonts w:ascii="Book Antiqua" w:eastAsia="Times New Roman" w:hAnsi="Book Antiqua" w:cs="Times New Roman"/>
          <w:sz w:val="19"/>
          <w:szCs w:val="19"/>
          <w:lang w:eastAsia="pt-BR"/>
        </w:rPr>
        <w:t xml:space="preserve"> </w:t>
      </w:r>
      <w:r w:rsidRPr="00F7689D">
        <w:rPr>
          <w:rFonts w:ascii="Book Antiqua" w:eastAsia="Times New Roman" w:hAnsi="Book Antiqua" w:cs="Times New Roman"/>
          <w:b/>
          <w:bCs/>
          <w:sz w:val="19"/>
          <w:szCs w:val="19"/>
          <w:highlight w:val="yellow"/>
          <w:lang w:eastAsia="pt-BR"/>
        </w:rPr>
        <w:t>previstos nesta Lei</w:t>
      </w:r>
      <w:r w:rsidRPr="009217F3">
        <w:rPr>
          <w:rFonts w:ascii="Book Antiqua" w:eastAsia="Times New Roman" w:hAnsi="Book Antiqua" w:cs="Times New Roman"/>
          <w:sz w:val="19"/>
          <w:szCs w:val="19"/>
          <w:lang w:eastAsia="pt-BR"/>
        </w:rPr>
        <w:t>:</w:t>
      </w:r>
    </w:p>
    <w:p w14:paraId="41DB1E7A" w14:textId="5673D59E" w:rsidR="00167507" w:rsidRPr="003D7887" w:rsidRDefault="00167507" w:rsidP="00DF1EBA">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3D7887">
        <w:rPr>
          <w:rFonts w:ascii="Book Antiqua" w:eastAsia="Times New Roman" w:hAnsi="Book Antiqua" w:cs="Times New Roman"/>
          <w:b/>
          <w:bCs/>
          <w:sz w:val="19"/>
          <w:szCs w:val="19"/>
          <w:lang w:eastAsia="pt-BR"/>
        </w:rPr>
        <w:t xml:space="preserve">        I – </w:t>
      </w:r>
      <w:r w:rsidRPr="003D7887">
        <w:rPr>
          <w:rFonts w:ascii="Book Antiqua" w:eastAsia="Times New Roman" w:hAnsi="Book Antiqua" w:cs="Times New Roman"/>
          <w:b/>
          <w:bCs/>
          <w:caps/>
          <w:sz w:val="19"/>
          <w:szCs w:val="19"/>
          <w:highlight w:val="green"/>
          <w:lang w:eastAsia="pt-BR"/>
        </w:rPr>
        <w:t>obedecem</w:t>
      </w:r>
      <w:r w:rsidRPr="003D7887">
        <w:rPr>
          <w:rFonts w:ascii="Book Antiqua" w:eastAsia="Times New Roman" w:hAnsi="Book Antiqua" w:cs="Times New Roman"/>
          <w:b/>
          <w:bCs/>
          <w:sz w:val="19"/>
          <w:szCs w:val="19"/>
          <w:lang w:eastAsia="pt-BR"/>
        </w:rPr>
        <w:t xml:space="preserve"> às disposições relativas ao </w:t>
      </w:r>
      <w:r w:rsidRPr="003D7887">
        <w:rPr>
          <w:rFonts w:ascii="Book Antiqua" w:eastAsia="Times New Roman" w:hAnsi="Book Antiqua" w:cs="Times New Roman"/>
          <w:b/>
          <w:bCs/>
          <w:sz w:val="19"/>
          <w:szCs w:val="19"/>
          <w:highlight w:val="cyan"/>
          <w:lang w:eastAsia="pt-BR"/>
        </w:rPr>
        <w:t>procedimento comum</w:t>
      </w:r>
      <w:r w:rsidRPr="003D7887">
        <w:rPr>
          <w:rFonts w:ascii="Book Antiqua" w:eastAsia="Times New Roman" w:hAnsi="Book Antiqua" w:cs="Times New Roman"/>
          <w:b/>
          <w:bCs/>
          <w:sz w:val="19"/>
          <w:szCs w:val="19"/>
          <w:lang w:eastAsia="pt-BR"/>
        </w:rPr>
        <w:t xml:space="preserve"> dos crimes punidos </w:t>
      </w:r>
      <w:r w:rsidRPr="003D7887">
        <w:rPr>
          <w:rFonts w:ascii="Book Antiqua" w:eastAsia="Times New Roman" w:hAnsi="Book Antiqua" w:cs="Times New Roman"/>
          <w:b/>
          <w:bCs/>
          <w:sz w:val="19"/>
          <w:szCs w:val="19"/>
          <w:highlight w:val="cyan"/>
          <w:lang w:eastAsia="pt-BR"/>
        </w:rPr>
        <w:t>com reclusão</w:t>
      </w:r>
      <w:r w:rsidRPr="003D7887">
        <w:rPr>
          <w:rFonts w:ascii="Book Antiqua" w:eastAsia="Times New Roman" w:hAnsi="Book Antiqua" w:cs="Times New Roman"/>
          <w:b/>
          <w:bCs/>
          <w:sz w:val="19"/>
          <w:szCs w:val="19"/>
          <w:lang w:eastAsia="pt-BR"/>
        </w:rPr>
        <w:t xml:space="preserve">, </w:t>
      </w:r>
      <w:r w:rsidRPr="003D7887">
        <w:rPr>
          <w:rFonts w:ascii="Book Antiqua" w:eastAsia="Times New Roman" w:hAnsi="Book Antiqua" w:cs="Times New Roman"/>
          <w:b/>
          <w:bCs/>
          <w:sz w:val="19"/>
          <w:szCs w:val="19"/>
          <w:highlight w:val="yellow"/>
          <w:lang w:eastAsia="pt-BR"/>
        </w:rPr>
        <w:t>da competência do juiz singular</w:t>
      </w:r>
      <w:r w:rsidRPr="003D7887">
        <w:rPr>
          <w:rFonts w:ascii="Book Antiqua" w:eastAsia="Times New Roman" w:hAnsi="Book Antiqua" w:cs="Times New Roman"/>
          <w:b/>
          <w:bCs/>
          <w:sz w:val="16"/>
          <w:szCs w:val="16"/>
          <w:lang w:eastAsia="pt-BR"/>
        </w:rPr>
        <w:t>;</w:t>
      </w:r>
      <w:r w:rsidR="00F133E6" w:rsidRPr="003D7887">
        <w:rPr>
          <w:rFonts w:ascii="Book Antiqua" w:eastAsia="Times New Roman" w:hAnsi="Book Antiqua" w:cs="Times New Roman"/>
          <w:b/>
          <w:bCs/>
          <w:sz w:val="16"/>
          <w:szCs w:val="16"/>
          <w:lang w:eastAsia="pt-BR"/>
        </w:rPr>
        <w:t xml:space="preserve"> </w:t>
      </w:r>
      <w:r w:rsidR="004C2E14" w:rsidRPr="003D7887">
        <w:rPr>
          <w:rFonts w:ascii="Book Antiqua" w:eastAsia="Times New Roman" w:hAnsi="Book Antiqua" w:cs="Times New Roman"/>
          <w:b/>
          <w:bCs/>
          <w:color w:val="FF0000"/>
          <w:sz w:val="16"/>
          <w:szCs w:val="16"/>
          <w:u w:val="single"/>
          <w:lang w:eastAsia="pt-BR"/>
        </w:rPr>
        <w:t>(PCPI-2014)</w:t>
      </w:r>
      <w:r w:rsidR="00E26068" w:rsidRPr="003D7887">
        <w:rPr>
          <w:rFonts w:ascii="Book Antiqua" w:eastAsia="Times New Roman" w:hAnsi="Book Antiqua" w:cs="Times New Roman"/>
          <w:b/>
          <w:bCs/>
          <w:sz w:val="16"/>
          <w:szCs w:val="16"/>
          <w:lang w:eastAsia="pt-BR"/>
        </w:rPr>
        <w:t xml:space="preserve"> </w:t>
      </w:r>
      <w:r w:rsidR="00E26068" w:rsidRPr="003D7887">
        <w:rPr>
          <w:rFonts w:ascii="Book Antiqua" w:eastAsia="Times New Roman" w:hAnsi="Book Antiqua" w:cs="Times New Roman"/>
          <w:b/>
          <w:bCs/>
          <w:color w:val="FF0000"/>
          <w:sz w:val="16"/>
          <w:szCs w:val="16"/>
          <w:u w:val="single"/>
          <w:lang w:eastAsia="pt-BR"/>
        </w:rPr>
        <w:t>(TJMT-2018)</w:t>
      </w:r>
      <w:r w:rsidR="00F133E6" w:rsidRPr="003D7887">
        <w:rPr>
          <w:rFonts w:ascii="Book Antiqua" w:eastAsia="Times New Roman" w:hAnsi="Book Antiqua" w:cs="Times New Roman"/>
          <w:b/>
          <w:bCs/>
          <w:color w:val="FF0000"/>
          <w:sz w:val="16"/>
          <w:szCs w:val="16"/>
          <w:lang w:eastAsia="pt-BR"/>
        </w:rPr>
        <w:t xml:space="preserve"> </w:t>
      </w:r>
      <w:r w:rsidR="00F133E6" w:rsidRPr="003D7887">
        <w:rPr>
          <w:rFonts w:ascii="Book Antiqua" w:eastAsia="Times New Roman" w:hAnsi="Book Antiqua" w:cs="Times New Roman"/>
          <w:b/>
          <w:bCs/>
          <w:color w:val="FF0000"/>
          <w:sz w:val="16"/>
          <w:szCs w:val="16"/>
          <w:u w:val="single"/>
          <w:lang w:eastAsia="pt-BR"/>
        </w:rPr>
        <w:t>(TJRO-2019)</w:t>
      </w:r>
      <w:r w:rsidR="00281869" w:rsidRPr="003D7887">
        <w:rPr>
          <w:rFonts w:ascii="Book Antiqua" w:eastAsia="Times New Roman" w:hAnsi="Book Antiqua" w:cs="Times New Roman"/>
          <w:b/>
          <w:bCs/>
          <w:color w:val="FF0000"/>
          <w:sz w:val="16"/>
          <w:szCs w:val="16"/>
          <w:lang w:eastAsia="pt-BR"/>
        </w:rPr>
        <w:t xml:space="preserve"> </w:t>
      </w:r>
      <w:r w:rsidR="00281869" w:rsidRPr="003D7887">
        <w:rPr>
          <w:rFonts w:ascii="Book Antiqua" w:eastAsia="Times New Roman" w:hAnsi="Book Antiqua" w:cs="Times New Roman"/>
          <w:b/>
          <w:bCs/>
          <w:color w:val="FF0000"/>
          <w:sz w:val="16"/>
          <w:szCs w:val="16"/>
          <w:u w:val="single"/>
          <w:lang w:eastAsia="pt-BR"/>
        </w:rPr>
        <w:t>(PF-2013/2021)</w:t>
      </w:r>
      <w:r w:rsidR="00A246CB" w:rsidRPr="003D7887">
        <w:rPr>
          <w:rFonts w:ascii="Book Antiqua" w:eastAsia="Times New Roman" w:hAnsi="Book Antiqua" w:cs="Times New Roman"/>
          <w:b/>
          <w:bCs/>
          <w:color w:val="FF0000"/>
          <w:sz w:val="16"/>
          <w:szCs w:val="16"/>
          <w:lang w:eastAsia="pt-BR"/>
        </w:rPr>
        <w:t xml:space="preserve"> </w:t>
      </w:r>
      <w:bookmarkStart w:id="10" w:name="_Hlk91084177"/>
      <w:r w:rsidR="00A246CB" w:rsidRPr="003D7887">
        <w:rPr>
          <w:rFonts w:ascii="Book Antiqua" w:eastAsia="Times New Roman" w:hAnsi="Book Antiqua" w:cs="Times New Roman"/>
          <w:b/>
          <w:bCs/>
          <w:color w:val="FF0000"/>
          <w:sz w:val="16"/>
          <w:szCs w:val="16"/>
          <w:u w:val="single"/>
          <w:lang w:eastAsia="pt-BR"/>
        </w:rPr>
        <w:t>(Cartórios/TJGO-2021)</w:t>
      </w:r>
      <w:bookmarkEnd w:id="10"/>
    </w:p>
    <w:tbl>
      <w:tblPr>
        <w:tblStyle w:val="Tabelacomgrade"/>
        <w:tblW w:w="0" w:type="auto"/>
        <w:shd w:val="clear" w:color="auto" w:fill="CCFFFF"/>
        <w:tblLook w:val="04A0" w:firstRow="1" w:lastRow="0" w:firstColumn="1" w:lastColumn="0" w:noHBand="0" w:noVBand="1"/>
      </w:tblPr>
      <w:tblGrid>
        <w:gridCol w:w="8494"/>
      </w:tblGrid>
      <w:tr w:rsidR="00B57958" w:rsidRPr="009217F3" w14:paraId="35C59DF9" w14:textId="77777777" w:rsidTr="000D42D0">
        <w:tc>
          <w:tcPr>
            <w:tcW w:w="8494" w:type="dxa"/>
            <w:shd w:val="clear" w:color="auto" w:fill="CCFFFF"/>
          </w:tcPr>
          <w:p w14:paraId="0563D8DB" w14:textId="6282EB33" w:rsidR="008A6308" w:rsidRDefault="008A6308" w:rsidP="000D42D0">
            <w:pPr>
              <w:spacing w:before="100" w:beforeAutospacing="1" w:after="100" w:afterAutospacing="1"/>
              <w:jc w:val="both"/>
              <w:rPr>
                <w:rFonts w:ascii="Book Antiqua" w:eastAsia="Times New Roman" w:hAnsi="Book Antiqua" w:cs="Times New Roman"/>
                <w:b/>
                <w:i/>
                <w:iCs/>
                <w:color w:val="FF0000"/>
                <w:sz w:val="19"/>
                <w:szCs w:val="19"/>
                <w:lang w:eastAsia="pt-BR"/>
              </w:rPr>
            </w:pPr>
            <w:r>
              <w:rPr>
                <w:rFonts w:ascii="Book Antiqua" w:eastAsia="Times New Roman" w:hAnsi="Book Antiqua" w:cs="Times New Roman"/>
                <w:b/>
                <w:bCs/>
                <w:sz w:val="19"/>
                <w:szCs w:val="19"/>
                <w:lang w:eastAsia="pt-BR"/>
              </w:rPr>
              <w:t>(</w:t>
            </w:r>
            <w:r w:rsidRPr="005F3813">
              <w:rPr>
                <w:rFonts w:ascii="Book Antiqua" w:eastAsia="Times New Roman" w:hAnsi="Book Antiqua" w:cs="Times New Roman"/>
                <w:b/>
                <w:bCs/>
                <w:sz w:val="19"/>
                <w:szCs w:val="19"/>
                <w:highlight w:val="yellow"/>
                <w:lang w:eastAsia="pt-BR"/>
              </w:rPr>
              <w:t>PF-2013-CESPE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F3813">
              <w:rPr>
                <w:rFonts w:ascii="Book Antiqua" w:eastAsia="Times New Roman" w:hAnsi="Book Antiqua" w:cs="Times New Roman"/>
                <w:sz w:val="19"/>
                <w:szCs w:val="19"/>
                <w:lang w:eastAsia="pt-BR"/>
              </w:rPr>
              <w:t>No que diz respeito aos crimes previstos na legislação penal extravagante, julgue o item subsequente</w:t>
            </w:r>
            <w:r>
              <w:rPr>
                <w:rFonts w:ascii="Book Antiqua" w:eastAsia="Times New Roman" w:hAnsi="Book Antiqua" w:cs="Times New Roman"/>
                <w:sz w:val="19"/>
                <w:szCs w:val="19"/>
                <w:lang w:eastAsia="pt-BR"/>
              </w:rPr>
              <w:t xml:space="preserve">: </w:t>
            </w:r>
            <w:r w:rsidRPr="005F3813">
              <w:rPr>
                <w:rFonts w:ascii="Book Antiqua" w:eastAsia="Times New Roman" w:hAnsi="Book Antiqua" w:cs="Times New Roman"/>
                <w:sz w:val="19"/>
                <w:szCs w:val="19"/>
                <w:lang w:eastAsia="pt-BR"/>
              </w:rPr>
              <w:t>O crime de lavagem de capitais, delito autônomo em relação aos delitos que o antecedam, não está inserido no rol dos crimes hediondos.</w:t>
            </w:r>
          </w:p>
          <w:p w14:paraId="79225937" w14:textId="40F324BE" w:rsidR="00B57958" w:rsidRPr="008548B7" w:rsidRDefault="008548B7" w:rsidP="000D42D0">
            <w:pPr>
              <w:spacing w:before="100" w:beforeAutospacing="1" w:after="100" w:afterAutospacing="1"/>
              <w:jc w:val="both"/>
              <w:rPr>
                <w:rFonts w:ascii="Book Antiqua" w:eastAsia="Calibri" w:hAnsi="Book Antiqua" w:cs="Times New Roman"/>
                <w:b/>
                <w:sz w:val="19"/>
                <w:szCs w:val="19"/>
              </w:rPr>
            </w:pPr>
            <w:r w:rsidRPr="008548B7">
              <w:rPr>
                <w:rFonts w:ascii="Book Antiqua" w:eastAsia="Times New Roman" w:hAnsi="Book Antiqua" w:cs="Times New Roman"/>
                <w:b/>
                <w:i/>
                <w:iCs/>
                <w:color w:val="FF0000"/>
                <w:sz w:val="19"/>
                <w:szCs w:val="19"/>
                <w:lang w:eastAsia="pt-BR"/>
              </w:rPr>
              <w:t>#</w:t>
            </w:r>
            <w:r w:rsidRPr="008548B7">
              <w:rPr>
                <w:rFonts w:ascii="Book Antiqua" w:eastAsia="Times New Roman" w:hAnsi="Book Antiqua" w:cs="Times New Roman"/>
                <w:b/>
                <w:i/>
                <w:iCs/>
                <w:color w:val="FF0000"/>
                <w:sz w:val="19"/>
                <w:szCs w:val="19"/>
                <w:highlight w:val="green"/>
                <w:lang w:eastAsia="pt-BR"/>
              </w:rPr>
              <w:t>Atenção</w:t>
            </w:r>
            <w:r w:rsidR="00F133E6">
              <w:rPr>
                <w:rFonts w:ascii="Book Antiqua" w:eastAsia="Times New Roman" w:hAnsi="Book Antiqua" w:cs="Times New Roman"/>
                <w:b/>
                <w:i/>
                <w:iCs/>
                <w:color w:val="FF0000"/>
                <w:sz w:val="19"/>
                <w:szCs w:val="19"/>
                <w:lang w:eastAsia="pt-BR"/>
              </w:rPr>
              <w:t xml:space="preserve">: </w:t>
            </w:r>
            <w:r w:rsidRPr="008548B7">
              <w:rPr>
                <w:rFonts w:ascii="Book Antiqua" w:eastAsia="Times New Roman" w:hAnsi="Book Antiqua" w:cs="Times New Roman"/>
                <w:b/>
                <w:i/>
                <w:iCs/>
                <w:color w:val="FF0000"/>
                <w:sz w:val="19"/>
                <w:szCs w:val="19"/>
                <w:lang w:eastAsia="pt-BR"/>
              </w:rPr>
              <w:t>#</w:t>
            </w:r>
            <w:r w:rsidRPr="008548B7">
              <w:rPr>
                <w:rFonts w:ascii="Book Antiqua" w:eastAsia="Times New Roman" w:hAnsi="Book Antiqua" w:cs="Times New Roman"/>
                <w:b/>
                <w:i/>
                <w:iCs/>
                <w:color w:val="FF0000"/>
                <w:sz w:val="19"/>
                <w:szCs w:val="19"/>
                <w:highlight w:val="green"/>
                <w:lang w:eastAsia="pt-BR"/>
              </w:rPr>
              <w:t>TJRO-2019</w:t>
            </w:r>
            <w:r w:rsidRPr="008548B7">
              <w:rPr>
                <w:rFonts w:ascii="Book Antiqua" w:eastAsia="Times New Roman" w:hAnsi="Book Antiqua" w:cs="Times New Roman"/>
                <w:b/>
                <w:i/>
                <w:iCs/>
                <w:color w:val="FF0000"/>
                <w:sz w:val="19"/>
                <w:szCs w:val="19"/>
                <w:lang w:eastAsia="pt-BR"/>
              </w:rPr>
              <w:t>:</w:t>
            </w:r>
            <w:r w:rsidR="00281869">
              <w:rPr>
                <w:rFonts w:ascii="Book Antiqua" w:eastAsia="Times New Roman" w:hAnsi="Book Antiqua" w:cs="Times New Roman"/>
                <w:b/>
                <w:i/>
                <w:iCs/>
                <w:color w:val="FF0000"/>
                <w:sz w:val="19"/>
                <w:szCs w:val="19"/>
                <w:lang w:eastAsia="pt-BR"/>
              </w:rPr>
              <w:t xml:space="preserve"> #</w:t>
            </w:r>
            <w:r w:rsidR="00281869" w:rsidRPr="00F133E6">
              <w:rPr>
                <w:rFonts w:ascii="Book Antiqua" w:eastAsia="Times New Roman" w:hAnsi="Book Antiqua" w:cs="Times New Roman"/>
                <w:b/>
                <w:i/>
                <w:iCs/>
                <w:color w:val="FF0000"/>
                <w:sz w:val="19"/>
                <w:szCs w:val="19"/>
                <w:highlight w:val="green"/>
                <w:lang w:eastAsia="pt-BR"/>
              </w:rPr>
              <w:t>PF-201</w:t>
            </w:r>
            <w:r w:rsidR="00281869">
              <w:rPr>
                <w:rFonts w:ascii="Book Antiqua" w:eastAsia="Times New Roman" w:hAnsi="Book Antiqua" w:cs="Times New Roman"/>
                <w:b/>
                <w:i/>
                <w:iCs/>
                <w:color w:val="FF0000"/>
                <w:sz w:val="19"/>
                <w:szCs w:val="19"/>
                <w:highlight w:val="green"/>
                <w:lang w:eastAsia="pt-BR"/>
              </w:rPr>
              <w:t>3/2021</w:t>
            </w:r>
            <w:r w:rsidR="00281869">
              <w:rPr>
                <w:rFonts w:ascii="Book Antiqua" w:eastAsia="Times New Roman" w:hAnsi="Book Antiqua" w:cs="Times New Roman"/>
                <w:b/>
                <w:i/>
                <w:iCs/>
                <w:color w:val="FF0000"/>
                <w:sz w:val="19"/>
                <w:szCs w:val="19"/>
                <w:lang w:eastAsia="pt-BR"/>
              </w:rPr>
              <w:t>: #</w:t>
            </w:r>
            <w:r w:rsidR="00281869" w:rsidRPr="00281869">
              <w:rPr>
                <w:rFonts w:ascii="Book Antiqua" w:eastAsia="Times New Roman" w:hAnsi="Book Antiqua" w:cs="Times New Roman"/>
                <w:b/>
                <w:i/>
                <w:iCs/>
                <w:color w:val="FF0000"/>
                <w:sz w:val="19"/>
                <w:szCs w:val="19"/>
                <w:highlight w:val="green"/>
                <w:lang w:eastAsia="pt-BR"/>
              </w:rPr>
              <w:t>CESPE</w:t>
            </w:r>
            <w:r w:rsidR="00281869" w:rsidRPr="008548B7">
              <w:rPr>
                <w:rFonts w:ascii="Book Antiqua" w:eastAsia="Times New Roman" w:hAnsi="Book Antiqua" w:cs="Times New Roman"/>
                <w:b/>
                <w:i/>
                <w:iCs/>
                <w:color w:val="FF0000"/>
                <w:sz w:val="19"/>
                <w:szCs w:val="19"/>
                <w:lang w:eastAsia="pt-BR"/>
              </w:rPr>
              <w:t>:</w:t>
            </w:r>
            <w:r w:rsidRPr="008548B7">
              <w:rPr>
                <w:rFonts w:ascii="Book Antiqua" w:eastAsia="Times New Roman" w:hAnsi="Book Antiqua" w:cs="Times New Roman"/>
                <w:b/>
                <w:i/>
                <w:iCs/>
                <w:color w:val="FF0000"/>
                <w:sz w:val="19"/>
                <w:szCs w:val="19"/>
                <w:lang w:eastAsia="pt-BR"/>
              </w:rPr>
              <w:t xml:space="preserve"> #</w:t>
            </w:r>
            <w:r w:rsidRPr="008548B7">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Pr="008548B7">
              <w:rPr>
                <w:rFonts w:ascii="Book Antiqua" w:eastAsia="Times New Roman" w:hAnsi="Book Antiqua" w:cs="Times New Roman"/>
                <w:bCs/>
                <w:sz w:val="19"/>
                <w:szCs w:val="19"/>
                <w:lang w:eastAsia="pt-BR"/>
              </w:rPr>
              <w:t xml:space="preserve">A prisão temporária, cabível na fase de inquérito, quando decretada em investigação por </w:t>
            </w:r>
            <w:r w:rsidRPr="005E07B0">
              <w:rPr>
                <w:rFonts w:ascii="Book Antiqua" w:eastAsia="Times New Roman" w:hAnsi="Book Antiqua" w:cs="Times New Roman"/>
                <w:b/>
                <w:sz w:val="19"/>
                <w:szCs w:val="19"/>
                <w:shd w:val="clear" w:color="auto" w:fill="F7CAAC" w:themeFill="accent2" w:themeFillTint="66"/>
                <w:lang w:eastAsia="pt-BR"/>
              </w:rPr>
              <w:t>crime de lavagem de dinheiro</w:t>
            </w:r>
            <w:r>
              <w:rPr>
                <w:rFonts w:ascii="Book Antiqua" w:eastAsia="Times New Roman" w:hAnsi="Book Antiqua" w:cs="Times New Roman"/>
                <w:bCs/>
                <w:sz w:val="19"/>
                <w:szCs w:val="19"/>
                <w:lang w:eastAsia="pt-BR"/>
              </w:rPr>
              <w:t xml:space="preserve"> (Lei 9.613/98)</w:t>
            </w:r>
            <w:r w:rsidRPr="008548B7">
              <w:rPr>
                <w:rFonts w:ascii="Book Antiqua" w:eastAsia="Times New Roman" w:hAnsi="Book Antiqua" w:cs="Times New Roman"/>
                <w:bCs/>
                <w:sz w:val="19"/>
                <w:szCs w:val="19"/>
                <w:lang w:eastAsia="pt-BR"/>
              </w:rPr>
              <w:t xml:space="preserve">, </w:t>
            </w:r>
            <w:r w:rsidRPr="005E07B0">
              <w:rPr>
                <w:rFonts w:ascii="Book Antiqua" w:eastAsia="Times New Roman" w:hAnsi="Book Antiqua" w:cs="Times New Roman"/>
                <w:b/>
                <w:sz w:val="19"/>
                <w:szCs w:val="19"/>
                <w:highlight w:val="yellow"/>
                <w:lang w:eastAsia="pt-BR"/>
              </w:rPr>
              <w:t>terá prazo de 5 dias</w:t>
            </w:r>
            <w:r w:rsidRPr="008548B7">
              <w:rPr>
                <w:rFonts w:ascii="Book Antiqua" w:eastAsia="Times New Roman" w:hAnsi="Book Antiqua" w:cs="Times New Roman"/>
                <w:bCs/>
                <w:sz w:val="19"/>
                <w:szCs w:val="19"/>
                <w:lang w:eastAsia="pt-BR"/>
              </w:rPr>
              <w:t xml:space="preserve">, </w:t>
            </w:r>
            <w:r w:rsidRPr="005E07B0">
              <w:rPr>
                <w:rFonts w:ascii="Book Antiqua" w:eastAsia="Times New Roman" w:hAnsi="Book Antiqua" w:cs="Times New Roman"/>
                <w:b/>
                <w:sz w:val="19"/>
                <w:szCs w:val="19"/>
                <w:highlight w:val="yellow"/>
                <w:lang w:eastAsia="pt-BR"/>
              </w:rPr>
              <w:t>prorrogável por igual período</w:t>
            </w:r>
            <w:r w:rsidRPr="008548B7">
              <w:rPr>
                <w:rFonts w:ascii="Book Antiqua" w:eastAsia="Times New Roman" w:hAnsi="Book Antiqua" w:cs="Times New Roman"/>
                <w:bCs/>
                <w:sz w:val="19"/>
                <w:szCs w:val="19"/>
                <w:lang w:eastAsia="pt-BR"/>
              </w:rPr>
              <w:t>, em caso de extrema necessidade, ressaltando que teria o prazo de 30 dias caso fosse crime hediondo</w:t>
            </w:r>
            <w:r>
              <w:rPr>
                <w:rFonts w:ascii="Book Antiqua" w:eastAsia="Times New Roman" w:hAnsi="Book Antiqua" w:cs="Times New Roman"/>
                <w:bCs/>
                <w:sz w:val="19"/>
                <w:szCs w:val="19"/>
                <w:lang w:eastAsia="pt-BR"/>
              </w:rPr>
              <w:t xml:space="preserve"> (não está no rol do art. 1º da Lei de Crimes Hediondos)</w:t>
            </w:r>
            <w:r w:rsidRPr="008548B7">
              <w:rPr>
                <w:rFonts w:ascii="Book Antiqua" w:eastAsia="Times New Roman" w:hAnsi="Book Antiqua" w:cs="Times New Roman"/>
                <w:bCs/>
                <w:sz w:val="19"/>
                <w:szCs w:val="19"/>
                <w:lang w:eastAsia="pt-BR"/>
              </w:rPr>
              <w:t xml:space="preserve">, </w:t>
            </w:r>
            <w:r w:rsidRPr="008548B7">
              <w:rPr>
                <w:rFonts w:ascii="Book Antiqua" w:eastAsia="Times New Roman" w:hAnsi="Book Antiqua" w:cs="Times New Roman"/>
                <w:b/>
                <w:sz w:val="19"/>
                <w:szCs w:val="19"/>
                <w:shd w:val="clear" w:color="auto" w:fill="F7CAAC" w:themeFill="accent2" w:themeFillTint="66"/>
                <w:lang w:eastAsia="pt-BR"/>
              </w:rPr>
              <w:t>inaplicável à espécie</w:t>
            </w:r>
            <w:r w:rsidRPr="008548B7">
              <w:rPr>
                <w:rFonts w:ascii="Book Antiqua" w:eastAsia="Times New Roman" w:hAnsi="Book Antiqua" w:cs="Times New Roman"/>
                <w:bCs/>
                <w:sz w:val="19"/>
                <w:szCs w:val="19"/>
                <w:lang w:eastAsia="pt-BR"/>
              </w:rPr>
              <w:t>. (art. 2º da L</w:t>
            </w:r>
            <w:r>
              <w:rPr>
                <w:rFonts w:ascii="Book Antiqua" w:eastAsia="Times New Roman" w:hAnsi="Book Antiqua" w:cs="Times New Roman"/>
                <w:bCs/>
                <w:sz w:val="19"/>
                <w:szCs w:val="19"/>
                <w:lang w:eastAsia="pt-BR"/>
              </w:rPr>
              <w:t xml:space="preserve">ei </w:t>
            </w:r>
            <w:r w:rsidRPr="008548B7">
              <w:rPr>
                <w:rFonts w:ascii="Book Antiqua" w:eastAsia="Times New Roman" w:hAnsi="Book Antiqua" w:cs="Times New Roman"/>
                <w:bCs/>
                <w:sz w:val="19"/>
                <w:szCs w:val="19"/>
                <w:lang w:eastAsia="pt-BR"/>
              </w:rPr>
              <w:t>7.960</w:t>
            </w:r>
            <w:r>
              <w:rPr>
                <w:rFonts w:ascii="Book Antiqua" w:eastAsia="Times New Roman" w:hAnsi="Book Antiqua" w:cs="Times New Roman"/>
                <w:bCs/>
                <w:sz w:val="19"/>
                <w:szCs w:val="19"/>
                <w:lang w:eastAsia="pt-BR"/>
              </w:rPr>
              <w:t>/89</w:t>
            </w:r>
            <w:r w:rsidRPr="008548B7">
              <w:rPr>
                <w:rFonts w:ascii="Book Antiqua" w:eastAsia="Times New Roman" w:hAnsi="Book Antiqua" w:cs="Times New Roman"/>
                <w:bCs/>
                <w:sz w:val="19"/>
                <w:szCs w:val="19"/>
                <w:lang w:eastAsia="pt-BR"/>
              </w:rPr>
              <w:t xml:space="preserve"> e</w:t>
            </w:r>
            <w:r>
              <w:rPr>
                <w:rFonts w:ascii="Book Antiqua" w:eastAsia="Times New Roman" w:hAnsi="Book Antiqua" w:cs="Times New Roman"/>
                <w:bCs/>
                <w:sz w:val="19"/>
                <w:szCs w:val="19"/>
                <w:lang w:eastAsia="pt-BR"/>
              </w:rPr>
              <w:t xml:space="preserve"> art.</w:t>
            </w:r>
            <w:r w:rsidRPr="008548B7">
              <w:rPr>
                <w:rFonts w:ascii="Book Antiqua" w:eastAsia="Times New Roman" w:hAnsi="Book Antiqua" w:cs="Times New Roman"/>
                <w:bCs/>
                <w:sz w:val="19"/>
                <w:szCs w:val="19"/>
                <w:lang w:eastAsia="pt-BR"/>
              </w:rPr>
              <w:t xml:space="preserve"> 2º, § 4º, da L</w:t>
            </w:r>
            <w:r>
              <w:rPr>
                <w:rFonts w:ascii="Book Antiqua" w:eastAsia="Times New Roman" w:hAnsi="Book Antiqua" w:cs="Times New Roman"/>
                <w:bCs/>
                <w:sz w:val="19"/>
                <w:szCs w:val="19"/>
                <w:lang w:eastAsia="pt-BR"/>
              </w:rPr>
              <w:t xml:space="preserve">ei </w:t>
            </w:r>
            <w:r w:rsidRPr="008548B7">
              <w:rPr>
                <w:rFonts w:ascii="Book Antiqua" w:eastAsia="Times New Roman" w:hAnsi="Book Antiqua" w:cs="Times New Roman"/>
                <w:bCs/>
                <w:sz w:val="19"/>
                <w:szCs w:val="19"/>
                <w:lang w:eastAsia="pt-BR"/>
              </w:rPr>
              <w:t>8.072/90)</w:t>
            </w:r>
            <w:r>
              <w:rPr>
                <w:rFonts w:ascii="Book Antiqua" w:eastAsia="Times New Roman" w:hAnsi="Book Antiqua" w:cs="Times New Roman"/>
                <w:bCs/>
                <w:sz w:val="19"/>
                <w:szCs w:val="19"/>
                <w:lang w:eastAsia="pt-BR"/>
              </w:rPr>
              <w:t>.</w:t>
            </w:r>
          </w:p>
        </w:tc>
      </w:tr>
    </w:tbl>
    <w:p w14:paraId="0E2CF7D4" w14:textId="0D39C1F5" w:rsidR="00167507" w:rsidRPr="00734D85" w:rsidRDefault="00167507" w:rsidP="00DF1EBA">
      <w:pPr>
        <w:spacing w:before="100" w:beforeAutospacing="1" w:after="100" w:afterAutospacing="1" w:line="240" w:lineRule="auto"/>
        <w:ind w:firstLine="510"/>
        <w:jc w:val="both"/>
        <w:rPr>
          <w:rFonts w:ascii="Book Antiqua" w:eastAsia="Times New Roman" w:hAnsi="Book Antiqua" w:cs="Times New Roman"/>
          <w:b/>
          <w:bCs/>
          <w:color w:val="0000FF"/>
          <w:sz w:val="16"/>
          <w:szCs w:val="16"/>
          <w:lang w:eastAsia="pt-BR"/>
        </w:rPr>
      </w:pPr>
      <w:r w:rsidRPr="003D7887">
        <w:rPr>
          <w:rFonts w:ascii="Book Antiqua" w:eastAsia="Times New Roman" w:hAnsi="Book Antiqua" w:cs="Times New Roman"/>
          <w:b/>
          <w:bCs/>
          <w:color w:val="000000"/>
          <w:sz w:val="19"/>
          <w:szCs w:val="19"/>
          <w:lang w:eastAsia="pt-BR"/>
        </w:rPr>
        <w:t xml:space="preserve">II - </w:t>
      </w:r>
      <w:r w:rsidRPr="003D7887">
        <w:rPr>
          <w:rFonts w:ascii="Book Antiqua" w:eastAsia="Times New Roman" w:hAnsi="Book Antiqua" w:cs="Times New Roman"/>
          <w:b/>
          <w:bCs/>
          <w:caps/>
          <w:color w:val="000000"/>
          <w:sz w:val="19"/>
          <w:szCs w:val="19"/>
          <w:highlight w:val="green"/>
          <w:lang w:eastAsia="pt-BR"/>
        </w:rPr>
        <w:t>independem</w:t>
      </w:r>
      <w:r w:rsidRPr="009217F3">
        <w:rPr>
          <w:rFonts w:ascii="Book Antiqua" w:eastAsia="Times New Roman" w:hAnsi="Book Antiqua" w:cs="Times New Roman"/>
          <w:color w:val="000000"/>
          <w:sz w:val="19"/>
          <w:szCs w:val="19"/>
          <w:lang w:eastAsia="pt-BR"/>
        </w:rPr>
        <w:t xml:space="preserve"> </w:t>
      </w:r>
      <w:r w:rsidRPr="009217F3">
        <w:rPr>
          <w:rFonts w:ascii="Book Antiqua" w:eastAsia="Times New Roman" w:hAnsi="Book Antiqua" w:cs="Times New Roman"/>
          <w:b/>
          <w:color w:val="000000"/>
          <w:sz w:val="19"/>
          <w:szCs w:val="19"/>
          <w:highlight w:val="yellow"/>
          <w:lang w:eastAsia="pt-BR"/>
        </w:rPr>
        <w:t>do processo e julgamento das infrações penais antecedentes</w:t>
      </w:r>
      <w:r w:rsidRPr="009217F3">
        <w:rPr>
          <w:rFonts w:ascii="Book Antiqua" w:eastAsia="Times New Roman" w:hAnsi="Book Antiqua" w:cs="Times New Roman"/>
          <w:color w:val="000000"/>
          <w:sz w:val="19"/>
          <w:szCs w:val="19"/>
          <w:lang w:eastAsia="pt-BR"/>
        </w:rPr>
        <w:t xml:space="preserve">, </w:t>
      </w:r>
      <w:r w:rsidRPr="002F1E39">
        <w:rPr>
          <w:rFonts w:ascii="Book Antiqua" w:eastAsia="Times New Roman" w:hAnsi="Book Antiqua" w:cs="Times New Roman"/>
          <w:b/>
          <w:caps/>
          <w:color w:val="000000"/>
          <w:sz w:val="19"/>
          <w:szCs w:val="19"/>
          <w:highlight w:val="green"/>
          <w:lang w:eastAsia="pt-BR"/>
        </w:rPr>
        <w:t>ainda que praticados</w:t>
      </w:r>
      <w:r w:rsidRPr="002F1E39">
        <w:rPr>
          <w:rFonts w:ascii="Book Antiqua" w:eastAsia="Times New Roman" w:hAnsi="Book Antiqua" w:cs="Times New Roman"/>
          <w:b/>
          <w:color w:val="000000"/>
          <w:sz w:val="19"/>
          <w:szCs w:val="19"/>
          <w:lang w:eastAsia="pt-BR"/>
        </w:rPr>
        <w:t xml:space="preserve"> </w:t>
      </w:r>
      <w:r w:rsidRPr="002F1E39">
        <w:rPr>
          <w:rFonts w:ascii="Book Antiqua" w:eastAsia="Times New Roman" w:hAnsi="Book Antiqua" w:cs="Times New Roman"/>
          <w:b/>
          <w:color w:val="000000"/>
          <w:sz w:val="19"/>
          <w:szCs w:val="19"/>
          <w:highlight w:val="cyan"/>
          <w:lang w:eastAsia="pt-BR"/>
        </w:rPr>
        <w:t>em outro país</w:t>
      </w:r>
      <w:r w:rsidRPr="009217F3">
        <w:rPr>
          <w:rFonts w:ascii="Book Antiqua" w:eastAsia="Times New Roman" w:hAnsi="Book Antiqua" w:cs="Times New Roman"/>
          <w:color w:val="000000"/>
          <w:sz w:val="19"/>
          <w:szCs w:val="19"/>
          <w:lang w:eastAsia="pt-BR"/>
        </w:rPr>
        <w:t xml:space="preserve">, </w:t>
      </w:r>
      <w:r w:rsidRPr="00E34231">
        <w:rPr>
          <w:rFonts w:ascii="Book Antiqua" w:eastAsia="Times New Roman" w:hAnsi="Book Antiqua" w:cs="Times New Roman"/>
          <w:b/>
          <w:bCs/>
          <w:color w:val="000000"/>
          <w:sz w:val="19"/>
          <w:szCs w:val="19"/>
          <w:lang w:eastAsia="pt-BR"/>
        </w:rPr>
        <w:t>cabendo ao juiz competente para os crimes previstos nesta Lei a decisão sobre a unidade de processo e julgamento</w:t>
      </w:r>
      <w:r w:rsidRPr="00501C6D">
        <w:rPr>
          <w:rFonts w:ascii="Book Antiqua" w:eastAsia="Times New Roman" w:hAnsi="Book Antiqua" w:cs="Times New Roman"/>
          <w:color w:val="000000"/>
          <w:sz w:val="18"/>
          <w:szCs w:val="18"/>
          <w:lang w:eastAsia="pt-BR"/>
        </w:rPr>
        <w:t>; </w:t>
      </w:r>
      <w:hyperlink r:id="rId21"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5D6DFD" w:rsidRPr="00501C6D">
        <w:rPr>
          <w:rFonts w:ascii="Book Antiqua" w:eastAsia="Times New Roman" w:hAnsi="Book Antiqua" w:cs="Times New Roman"/>
          <w:color w:val="0000FF"/>
          <w:sz w:val="16"/>
          <w:szCs w:val="16"/>
          <w:lang w:eastAsia="pt-BR"/>
        </w:rPr>
        <w:t xml:space="preserve"> </w:t>
      </w:r>
      <w:r w:rsidR="005D6DFD" w:rsidRPr="00501C6D">
        <w:rPr>
          <w:rFonts w:ascii="Book Antiqua" w:eastAsia="Times New Roman" w:hAnsi="Book Antiqua" w:cs="Times New Roman"/>
          <w:b/>
          <w:bCs/>
          <w:color w:val="FF0000"/>
          <w:sz w:val="16"/>
          <w:szCs w:val="16"/>
          <w:u w:val="single"/>
          <w:lang w:eastAsia="pt-BR"/>
        </w:rPr>
        <w:t>(AGU-2012)</w:t>
      </w:r>
      <w:r w:rsidR="004F6598" w:rsidRPr="00501C6D">
        <w:rPr>
          <w:rFonts w:ascii="Book Antiqua" w:eastAsia="Times New Roman" w:hAnsi="Book Antiqua" w:cs="Times New Roman"/>
          <w:b/>
          <w:bCs/>
          <w:color w:val="FF0000"/>
          <w:sz w:val="16"/>
          <w:szCs w:val="16"/>
          <w:lang w:eastAsia="pt-BR"/>
        </w:rPr>
        <w:t xml:space="preserve"> </w:t>
      </w:r>
      <w:r w:rsidR="004F6598" w:rsidRPr="00501C6D">
        <w:rPr>
          <w:rFonts w:ascii="Book Antiqua" w:eastAsia="Times New Roman" w:hAnsi="Book Antiqua" w:cs="Times New Roman"/>
          <w:b/>
          <w:bCs/>
          <w:color w:val="FF0000"/>
          <w:sz w:val="16"/>
          <w:szCs w:val="16"/>
          <w:u w:val="single"/>
          <w:lang w:eastAsia="pt-BR"/>
        </w:rPr>
        <w:t>(PF-2013)</w:t>
      </w:r>
      <w:r w:rsidR="006B0690" w:rsidRPr="00501C6D">
        <w:rPr>
          <w:rFonts w:ascii="Book Antiqua" w:eastAsia="Times New Roman" w:hAnsi="Book Antiqua" w:cs="Times New Roman"/>
          <w:color w:val="0000FF"/>
          <w:sz w:val="16"/>
          <w:szCs w:val="16"/>
          <w:lang w:eastAsia="pt-BR"/>
        </w:rPr>
        <w:t xml:space="preserve"> </w:t>
      </w:r>
      <w:r w:rsidR="00831A52" w:rsidRPr="00501C6D">
        <w:rPr>
          <w:rFonts w:ascii="Book Antiqua" w:hAnsi="Book Antiqua" w:cs="Times New Roman"/>
          <w:b/>
          <w:color w:val="FF0000"/>
          <w:sz w:val="16"/>
          <w:szCs w:val="16"/>
          <w:u w:val="single"/>
        </w:rPr>
        <w:t>(PFN-2015)</w:t>
      </w:r>
      <w:r w:rsidR="00BA132B" w:rsidRPr="00501C6D">
        <w:rPr>
          <w:rFonts w:ascii="Book Antiqua" w:eastAsia="Times New Roman" w:hAnsi="Book Antiqua" w:cs="Times New Roman"/>
          <w:color w:val="0000FF"/>
          <w:sz w:val="16"/>
          <w:szCs w:val="16"/>
          <w:lang w:eastAsia="pt-BR"/>
        </w:rPr>
        <w:t xml:space="preserve"> </w:t>
      </w:r>
      <w:r w:rsidR="00121D1D" w:rsidRPr="00501C6D">
        <w:rPr>
          <w:rFonts w:ascii="Book Antiqua" w:eastAsia="Times New Roman" w:hAnsi="Book Antiqua" w:cs="Times New Roman"/>
          <w:b/>
          <w:color w:val="FF0000"/>
          <w:sz w:val="16"/>
          <w:szCs w:val="16"/>
          <w:u w:val="single"/>
          <w:lang w:eastAsia="pt-BR"/>
        </w:rPr>
        <w:t>(TRF4-2016)</w:t>
      </w:r>
      <w:r w:rsidR="00C51F09" w:rsidRPr="00501C6D">
        <w:rPr>
          <w:rFonts w:ascii="Book Antiqua" w:eastAsia="Times New Roman" w:hAnsi="Book Antiqua" w:cs="Times New Roman"/>
          <w:b/>
          <w:color w:val="FF0000"/>
          <w:sz w:val="16"/>
          <w:szCs w:val="16"/>
          <w:lang w:eastAsia="pt-BR"/>
        </w:rPr>
        <w:t xml:space="preserve"> </w:t>
      </w:r>
      <w:r w:rsidR="00C51F09" w:rsidRPr="00501C6D">
        <w:rPr>
          <w:rFonts w:ascii="Book Antiqua" w:hAnsi="Book Antiqua"/>
          <w:b/>
          <w:color w:val="FF0000"/>
          <w:sz w:val="16"/>
          <w:szCs w:val="16"/>
          <w:u w:val="single"/>
        </w:rPr>
        <w:t>(PCPA-2016)</w:t>
      </w:r>
      <w:r w:rsidR="00B75E06" w:rsidRPr="00501C6D">
        <w:rPr>
          <w:rFonts w:ascii="Book Antiqua" w:hAnsi="Book Antiqua"/>
          <w:b/>
          <w:color w:val="FF0000"/>
          <w:sz w:val="16"/>
          <w:szCs w:val="16"/>
        </w:rPr>
        <w:t xml:space="preserve"> </w:t>
      </w:r>
      <w:r w:rsidR="00B75E06" w:rsidRPr="00501C6D">
        <w:rPr>
          <w:rFonts w:ascii="Book Antiqua" w:eastAsia="Times New Roman" w:hAnsi="Book Antiqua" w:cs="Times New Roman"/>
          <w:b/>
          <w:bCs/>
          <w:color w:val="FF0000"/>
          <w:sz w:val="16"/>
          <w:szCs w:val="16"/>
          <w:u w:val="single"/>
          <w:lang w:eastAsia="pt-BR"/>
        </w:rPr>
        <w:t>(PCPE-2016)</w:t>
      </w:r>
      <w:r w:rsidR="00DF02E8" w:rsidRPr="00501C6D">
        <w:rPr>
          <w:rFonts w:ascii="Book Antiqua" w:hAnsi="Book Antiqua"/>
          <w:b/>
          <w:color w:val="FF0000"/>
          <w:sz w:val="16"/>
          <w:szCs w:val="16"/>
        </w:rPr>
        <w:t xml:space="preserve"> </w:t>
      </w:r>
      <w:bookmarkStart w:id="11" w:name="_Hlk99125094"/>
      <w:r w:rsidR="00DF02E8" w:rsidRPr="00501C6D">
        <w:rPr>
          <w:rFonts w:ascii="Book Antiqua" w:hAnsi="Book Antiqua"/>
          <w:b/>
          <w:color w:val="FF0000"/>
          <w:sz w:val="16"/>
          <w:szCs w:val="16"/>
          <w:u w:val="single"/>
        </w:rPr>
        <w:t>(TRT8-2016)</w:t>
      </w:r>
      <w:bookmarkEnd w:id="11"/>
      <w:r w:rsidR="00AB61CE" w:rsidRPr="00501C6D">
        <w:rPr>
          <w:rFonts w:ascii="Book Antiqua" w:eastAsia="Times New Roman" w:hAnsi="Book Antiqua" w:cs="Times New Roman"/>
          <w:color w:val="0000FF"/>
          <w:sz w:val="16"/>
          <w:szCs w:val="16"/>
          <w:lang w:eastAsia="pt-BR"/>
        </w:rPr>
        <w:t xml:space="preserve"> </w:t>
      </w:r>
      <w:r w:rsidR="00AB61CE" w:rsidRPr="00501C6D">
        <w:rPr>
          <w:rFonts w:ascii="Book Antiqua" w:eastAsia="Times New Roman" w:hAnsi="Book Antiqua" w:cs="Times New Roman"/>
          <w:b/>
          <w:bCs/>
          <w:color w:val="FF0000"/>
          <w:sz w:val="16"/>
          <w:szCs w:val="16"/>
          <w:u w:val="single"/>
          <w:lang w:eastAsia="pt-BR"/>
        </w:rPr>
        <w:t>(TJPR-2012</w:t>
      </w:r>
      <w:r w:rsidR="00F7689D" w:rsidRPr="00501C6D">
        <w:rPr>
          <w:rFonts w:ascii="Book Antiqua" w:eastAsia="Times New Roman" w:hAnsi="Book Antiqua" w:cs="Times New Roman"/>
          <w:b/>
          <w:bCs/>
          <w:color w:val="FF0000"/>
          <w:sz w:val="16"/>
          <w:szCs w:val="16"/>
          <w:u w:val="single"/>
          <w:lang w:eastAsia="pt-BR"/>
        </w:rPr>
        <w:t>/2017</w:t>
      </w:r>
      <w:r w:rsidR="00AB61CE" w:rsidRPr="00501C6D">
        <w:rPr>
          <w:rFonts w:ascii="Book Antiqua" w:eastAsia="Times New Roman" w:hAnsi="Book Antiqua" w:cs="Times New Roman"/>
          <w:b/>
          <w:bCs/>
          <w:color w:val="FF0000"/>
          <w:sz w:val="16"/>
          <w:szCs w:val="16"/>
          <w:u w:val="single"/>
          <w:lang w:eastAsia="pt-BR"/>
        </w:rPr>
        <w:t>)</w:t>
      </w:r>
      <w:r w:rsidR="00D0407D" w:rsidRPr="00501C6D">
        <w:rPr>
          <w:rFonts w:ascii="Book Antiqua" w:eastAsia="Times New Roman" w:hAnsi="Book Antiqua" w:cs="Times New Roman"/>
          <w:b/>
          <w:bCs/>
          <w:color w:val="FF0000"/>
          <w:sz w:val="16"/>
          <w:szCs w:val="16"/>
          <w:lang w:eastAsia="pt-BR"/>
        </w:rPr>
        <w:t xml:space="preserve"> </w:t>
      </w:r>
      <w:r w:rsidR="00D0407D" w:rsidRPr="00501C6D">
        <w:rPr>
          <w:rFonts w:ascii="Book Antiqua" w:eastAsia="Times New Roman" w:hAnsi="Book Antiqua" w:cs="Times New Roman"/>
          <w:b/>
          <w:bCs/>
          <w:color w:val="FF0000"/>
          <w:sz w:val="16"/>
          <w:szCs w:val="16"/>
          <w:u w:val="single"/>
          <w:lang w:eastAsia="pt-BR"/>
        </w:rPr>
        <w:t>(TRF2-2013/2017)</w:t>
      </w:r>
      <w:r w:rsidR="00256FAD" w:rsidRPr="00501C6D">
        <w:rPr>
          <w:rFonts w:ascii="Book Antiqua" w:eastAsia="Times New Roman" w:hAnsi="Book Antiqua" w:cs="Times New Roman"/>
          <w:b/>
          <w:bCs/>
          <w:color w:val="FF0000"/>
          <w:sz w:val="16"/>
          <w:szCs w:val="16"/>
          <w:lang w:eastAsia="pt-BR"/>
        </w:rPr>
        <w:t xml:space="preserve"> </w:t>
      </w:r>
      <w:r w:rsidR="00256FAD" w:rsidRPr="00501C6D">
        <w:rPr>
          <w:rFonts w:ascii="Book Antiqua" w:eastAsia="Times New Roman" w:hAnsi="Book Antiqua" w:cs="Times New Roman"/>
          <w:b/>
          <w:bCs/>
          <w:color w:val="FF0000"/>
          <w:sz w:val="16"/>
          <w:szCs w:val="16"/>
          <w:u w:val="single"/>
          <w:lang w:eastAsia="pt-BR"/>
        </w:rPr>
        <w:t>(DPU-2017)</w:t>
      </w:r>
      <w:r w:rsidR="00AF6674" w:rsidRPr="00501C6D">
        <w:rPr>
          <w:rFonts w:ascii="Book Antiqua" w:eastAsia="Times New Roman" w:hAnsi="Book Antiqua" w:cs="Times New Roman"/>
          <w:b/>
          <w:bCs/>
          <w:color w:val="FF0000"/>
          <w:sz w:val="16"/>
          <w:szCs w:val="16"/>
          <w:lang w:eastAsia="pt-BR"/>
        </w:rPr>
        <w:t xml:space="preserve"> </w:t>
      </w:r>
      <w:r w:rsidR="003667C4" w:rsidRPr="00501C6D">
        <w:rPr>
          <w:rFonts w:ascii="Book Antiqua" w:eastAsia="Times New Roman" w:hAnsi="Book Antiqua" w:cs="Times New Roman"/>
          <w:b/>
          <w:color w:val="FF0000"/>
          <w:sz w:val="16"/>
          <w:szCs w:val="16"/>
          <w:u w:val="single"/>
          <w:lang w:eastAsia="pt-BR"/>
        </w:rPr>
        <w:t>(TRF3-2018)</w:t>
      </w:r>
      <w:r w:rsidR="00C73E5D" w:rsidRPr="00501C6D">
        <w:rPr>
          <w:rFonts w:ascii="Book Antiqua" w:eastAsia="Times New Roman" w:hAnsi="Book Antiqua" w:cs="Times New Roman"/>
          <w:b/>
          <w:color w:val="FF0000"/>
          <w:sz w:val="16"/>
          <w:szCs w:val="16"/>
          <w:lang w:eastAsia="pt-BR"/>
        </w:rPr>
        <w:t xml:space="preserve"> </w:t>
      </w:r>
      <w:r w:rsidR="00C73E5D" w:rsidRPr="00501C6D">
        <w:rPr>
          <w:rFonts w:ascii="Book Antiqua" w:eastAsia="Times New Roman" w:hAnsi="Book Antiqua" w:cs="Times New Roman"/>
          <w:b/>
          <w:bCs/>
          <w:color w:val="FF0000"/>
          <w:sz w:val="16"/>
          <w:szCs w:val="16"/>
          <w:u w:val="single"/>
          <w:lang w:eastAsia="pt-BR"/>
        </w:rPr>
        <w:t>(PGEPE-2018)</w:t>
      </w:r>
      <w:r w:rsidR="00592FB4" w:rsidRPr="00501C6D">
        <w:rPr>
          <w:rFonts w:ascii="Book Antiqua" w:eastAsia="Times New Roman" w:hAnsi="Book Antiqua" w:cs="Times New Roman"/>
          <w:b/>
          <w:color w:val="FF0000"/>
          <w:sz w:val="16"/>
          <w:szCs w:val="16"/>
          <w:lang w:eastAsia="pt-BR"/>
        </w:rPr>
        <w:t xml:space="preserve"> </w:t>
      </w:r>
      <w:bookmarkStart w:id="12" w:name="_Hlk101362046"/>
      <w:r w:rsidR="00592FB4" w:rsidRPr="00501C6D">
        <w:rPr>
          <w:rFonts w:ascii="Book Antiqua" w:eastAsia="Times New Roman" w:hAnsi="Book Antiqua" w:cs="Times New Roman"/>
          <w:b/>
          <w:color w:val="FF0000"/>
          <w:sz w:val="16"/>
          <w:szCs w:val="16"/>
          <w:u w:val="single"/>
          <w:lang w:eastAsia="pt-BR"/>
        </w:rPr>
        <w:t>(PCMA-2018)</w:t>
      </w:r>
      <w:bookmarkEnd w:id="12"/>
      <w:r w:rsidR="009674B5">
        <w:rPr>
          <w:rFonts w:ascii="Book Antiqua" w:eastAsia="Times New Roman" w:hAnsi="Book Antiqua" w:cs="Times New Roman"/>
          <w:b/>
          <w:color w:val="FF0000"/>
          <w:sz w:val="16"/>
          <w:szCs w:val="16"/>
          <w:lang w:eastAsia="pt-BR"/>
        </w:rPr>
        <w:t xml:space="preserve"> </w:t>
      </w:r>
      <w:r w:rsidR="009674B5">
        <w:rPr>
          <w:rFonts w:ascii="Book Antiqua" w:eastAsia="Times New Roman" w:hAnsi="Book Antiqua" w:cs="Times New Roman"/>
          <w:b/>
          <w:color w:val="FF0000"/>
          <w:sz w:val="16"/>
          <w:szCs w:val="16"/>
          <w:u w:val="single"/>
          <w:lang w:eastAsia="pt-BR"/>
        </w:rPr>
        <w:t>(MPCE-2020)</w:t>
      </w:r>
      <w:r w:rsidR="008A4E30" w:rsidRPr="00501C6D">
        <w:rPr>
          <w:rFonts w:ascii="Book Antiqua" w:eastAsia="Times New Roman" w:hAnsi="Book Antiqua" w:cs="Times New Roman"/>
          <w:b/>
          <w:color w:val="FF0000"/>
          <w:sz w:val="16"/>
          <w:szCs w:val="16"/>
          <w:lang w:eastAsia="pt-BR"/>
        </w:rPr>
        <w:t xml:space="preserve"> </w:t>
      </w:r>
      <w:r w:rsidR="002F1E39" w:rsidRPr="00501C6D">
        <w:rPr>
          <w:rFonts w:ascii="Book Antiqua" w:eastAsia="Times New Roman" w:hAnsi="Book Antiqua" w:cs="Times New Roman"/>
          <w:b/>
          <w:color w:val="FF0000"/>
          <w:sz w:val="16"/>
          <w:szCs w:val="16"/>
          <w:u w:val="single"/>
          <w:lang w:eastAsia="pt-BR"/>
        </w:rPr>
        <w:t>(MPPR-</w:t>
      </w:r>
      <w:r w:rsidR="008A4E30" w:rsidRPr="00501C6D">
        <w:rPr>
          <w:rFonts w:ascii="Book Antiqua" w:eastAsia="Times New Roman" w:hAnsi="Book Antiqua" w:cs="Times New Roman"/>
          <w:b/>
          <w:color w:val="FF0000"/>
          <w:sz w:val="16"/>
          <w:szCs w:val="16"/>
          <w:u w:val="single"/>
          <w:lang w:eastAsia="pt-BR"/>
        </w:rPr>
        <w:t>2016/</w:t>
      </w:r>
      <w:r w:rsidR="002F1E39" w:rsidRPr="00501C6D">
        <w:rPr>
          <w:rFonts w:ascii="Book Antiqua" w:eastAsia="Times New Roman" w:hAnsi="Book Antiqua" w:cs="Times New Roman"/>
          <w:b/>
          <w:color w:val="FF0000"/>
          <w:sz w:val="16"/>
          <w:szCs w:val="16"/>
          <w:u w:val="single"/>
          <w:lang w:eastAsia="pt-BR"/>
        </w:rPr>
        <w:t>2021)</w:t>
      </w:r>
      <w:r w:rsidR="006E664B">
        <w:rPr>
          <w:rFonts w:ascii="Book Antiqua" w:eastAsia="Times New Roman" w:hAnsi="Book Antiqua" w:cs="Times New Roman"/>
          <w:b/>
          <w:color w:val="FF0000"/>
          <w:sz w:val="16"/>
          <w:szCs w:val="16"/>
          <w:lang w:eastAsia="pt-BR"/>
        </w:rPr>
        <w:t xml:space="preserve"> </w:t>
      </w:r>
      <w:r w:rsidR="00E34231" w:rsidRPr="00501C6D">
        <w:rPr>
          <w:rFonts w:ascii="Book Antiqua" w:eastAsia="Times New Roman" w:hAnsi="Book Antiqua" w:cs="Times New Roman"/>
          <w:b/>
          <w:color w:val="FF0000"/>
          <w:sz w:val="16"/>
          <w:szCs w:val="16"/>
          <w:u w:val="single"/>
          <w:lang w:eastAsia="pt-BR"/>
        </w:rPr>
        <w:t>(PCMG-</w:t>
      </w:r>
      <w:r w:rsidR="00060FB8">
        <w:rPr>
          <w:rFonts w:ascii="Book Antiqua" w:eastAsia="Times New Roman" w:hAnsi="Book Antiqua" w:cs="Times New Roman"/>
          <w:b/>
          <w:color w:val="FF0000"/>
          <w:sz w:val="16"/>
          <w:szCs w:val="16"/>
          <w:u w:val="single"/>
          <w:lang w:eastAsia="pt-BR"/>
        </w:rPr>
        <w:t>2018/</w:t>
      </w:r>
      <w:r w:rsidR="00E34231" w:rsidRPr="00501C6D">
        <w:rPr>
          <w:rFonts w:ascii="Book Antiqua" w:eastAsia="Times New Roman" w:hAnsi="Book Antiqua" w:cs="Times New Roman"/>
          <w:b/>
          <w:color w:val="FF0000"/>
          <w:sz w:val="16"/>
          <w:szCs w:val="16"/>
          <w:u w:val="single"/>
          <w:lang w:eastAsia="pt-BR"/>
        </w:rPr>
        <w:t>2021)</w:t>
      </w:r>
      <w:r w:rsidR="00931619">
        <w:rPr>
          <w:rFonts w:ascii="Book Antiqua" w:eastAsia="Times New Roman" w:hAnsi="Book Antiqua" w:cs="Times New Roman"/>
          <w:b/>
          <w:color w:val="FF0000"/>
          <w:sz w:val="16"/>
          <w:szCs w:val="16"/>
          <w:lang w:eastAsia="pt-BR"/>
        </w:rPr>
        <w:t xml:space="preserve"> </w:t>
      </w:r>
      <w:r w:rsidR="00931619" w:rsidRPr="00364B7E">
        <w:rPr>
          <w:rFonts w:ascii="Book Antiqua" w:eastAsia="Times New Roman" w:hAnsi="Book Antiqua" w:cs="Times New Roman"/>
          <w:b/>
          <w:bCs/>
          <w:color w:val="FF0000"/>
          <w:sz w:val="16"/>
          <w:szCs w:val="16"/>
          <w:u w:val="single"/>
          <w:lang w:eastAsia="pt-BR"/>
        </w:rPr>
        <w:t>(PCES-20</w:t>
      </w:r>
      <w:r w:rsidR="00931619">
        <w:rPr>
          <w:rFonts w:ascii="Book Antiqua" w:eastAsia="Times New Roman" w:hAnsi="Book Antiqua" w:cs="Times New Roman"/>
          <w:b/>
          <w:bCs/>
          <w:color w:val="FF0000"/>
          <w:sz w:val="16"/>
          <w:szCs w:val="16"/>
          <w:u w:val="single"/>
          <w:lang w:eastAsia="pt-BR"/>
        </w:rPr>
        <w:t>22</w:t>
      </w:r>
      <w:r w:rsidR="00931619" w:rsidRPr="00364B7E">
        <w:rPr>
          <w:rFonts w:ascii="Book Antiqua" w:eastAsia="Times New Roman" w:hAnsi="Book Antiqua" w:cs="Times New Roman"/>
          <w:b/>
          <w:bCs/>
          <w:color w:val="FF0000"/>
          <w:sz w:val="16"/>
          <w:szCs w:val="16"/>
          <w:u w:val="single"/>
          <w:lang w:eastAsia="pt-BR"/>
        </w:rPr>
        <w:t>)</w:t>
      </w:r>
      <w:r w:rsidR="00371BF0">
        <w:rPr>
          <w:rFonts w:ascii="Book Antiqua" w:eastAsia="Times New Roman" w:hAnsi="Book Antiqua" w:cs="Times New Roman"/>
          <w:b/>
          <w:color w:val="FF0000"/>
          <w:sz w:val="16"/>
          <w:szCs w:val="16"/>
          <w:lang w:eastAsia="pt-BR"/>
        </w:rPr>
        <w:t xml:space="preserve"> </w:t>
      </w:r>
      <w:r w:rsidR="00371BF0">
        <w:rPr>
          <w:rFonts w:ascii="Book Antiqua" w:hAnsi="Book Antiqua"/>
          <w:b/>
          <w:bCs/>
          <w:color w:val="FF0000"/>
          <w:sz w:val="16"/>
          <w:szCs w:val="16"/>
          <w:u w:val="single"/>
        </w:rPr>
        <w:t>(TCESC-2022)</w:t>
      </w:r>
      <w:r w:rsidR="00E3545A">
        <w:rPr>
          <w:rFonts w:ascii="Book Antiqua" w:hAnsi="Book Antiqua"/>
          <w:b/>
          <w:bCs/>
          <w:color w:val="FF0000"/>
          <w:sz w:val="16"/>
          <w:szCs w:val="16"/>
        </w:rPr>
        <w:t xml:space="preserve"> </w:t>
      </w:r>
      <w:r w:rsidR="00E3545A">
        <w:rPr>
          <w:rFonts w:ascii="Book Antiqua" w:hAnsi="Book Antiqua"/>
          <w:b/>
          <w:bCs/>
          <w:color w:val="FF0000"/>
          <w:sz w:val="16"/>
          <w:szCs w:val="16"/>
          <w:u w:val="single"/>
        </w:rPr>
        <w:t>(MPRS-2017/2021/2023)</w:t>
      </w:r>
      <w:r w:rsidR="007B4E0D" w:rsidRPr="00501C6D">
        <w:rPr>
          <w:rFonts w:ascii="Book Antiqua" w:eastAsia="Times New Roman" w:hAnsi="Book Antiqua" w:cs="Times New Roman"/>
          <w:b/>
          <w:color w:val="FF0000"/>
          <w:sz w:val="16"/>
          <w:szCs w:val="16"/>
          <w:lang w:eastAsia="pt-BR"/>
        </w:rPr>
        <w:t xml:space="preserve"> </w:t>
      </w:r>
      <w:r w:rsidR="007B4E0D" w:rsidRPr="00501C6D">
        <w:rPr>
          <w:rFonts w:ascii="Book Antiqua" w:eastAsia="Times New Roman" w:hAnsi="Book Antiqua" w:cs="Times New Roman"/>
          <w:b/>
          <w:color w:val="FF0000"/>
          <w:sz w:val="16"/>
          <w:szCs w:val="16"/>
          <w:u w:val="single"/>
          <w:lang w:eastAsia="pt-BR"/>
        </w:rPr>
        <w:t>(</w:t>
      </w:r>
      <w:r w:rsidR="008762F3">
        <w:rPr>
          <w:rFonts w:ascii="Book Antiqua" w:eastAsia="Times New Roman" w:hAnsi="Book Antiqua" w:cs="Times New Roman"/>
          <w:b/>
          <w:color w:val="FF0000"/>
          <w:sz w:val="16"/>
          <w:szCs w:val="16"/>
          <w:u w:val="single"/>
          <w:lang w:eastAsia="pt-BR"/>
        </w:rPr>
        <w:t>TJDFT-2023</w:t>
      </w:r>
      <w:r w:rsidR="007B4E0D" w:rsidRPr="00501C6D">
        <w:rPr>
          <w:rFonts w:ascii="Book Antiqua" w:eastAsia="Times New Roman" w:hAnsi="Book Antiqua" w:cs="Times New Roman"/>
          <w:b/>
          <w:color w:val="FF0000"/>
          <w:sz w:val="16"/>
          <w:szCs w:val="16"/>
          <w:u w:val="single"/>
          <w:lang w:eastAsia="pt-BR"/>
        </w:rPr>
        <w:t>)</w:t>
      </w:r>
      <w:r w:rsidR="00C14847">
        <w:rPr>
          <w:rFonts w:ascii="Book Antiqua" w:eastAsia="Times New Roman" w:hAnsi="Book Antiqua" w:cs="Times New Roman"/>
          <w:b/>
          <w:color w:val="FF0000"/>
          <w:sz w:val="16"/>
          <w:szCs w:val="16"/>
          <w:lang w:eastAsia="pt-BR"/>
        </w:rPr>
        <w:t xml:space="preserve"> </w:t>
      </w:r>
      <w:r w:rsidR="00C14847" w:rsidRPr="00501C6D">
        <w:rPr>
          <w:rFonts w:ascii="Book Antiqua" w:hAnsi="Book Antiqua"/>
          <w:b/>
          <w:color w:val="FF0000"/>
          <w:sz w:val="16"/>
          <w:szCs w:val="16"/>
          <w:u w:val="single"/>
        </w:rPr>
        <w:t>(MPAM-20</w:t>
      </w:r>
      <w:r w:rsidR="00C14847">
        <w:rPr>
          <w:rFonts w:ascii="Book Antiqua" w:hAnsi="Book Antiqua"/>
          <w:b/>
          <w:color w:val="FF0000"/>
          <w:sz w:val="16"/>
          <w:szCs w:val="16"/>
          <w:u w:val="single"/>
        </w:rPr>
        <w:t>23</w:t>
      </w:r>
      <w:r w:rsidR="00C14847" w:rsidRPr="00501C6D">
        <w:rPr>
          <w:rFonts w:ascii="Book Antiqua" w:hAnsi="Book Antiqua"/>
          <w:b/>
          <w:color w:val="FF0000"/>
          <w:sz w:val="16"/>
          <w:szCs w:val="16"/>
          <w:u w:val="single"/>
        </w:rPr>
        <w:t>)</w:t>
      </w:r>
      <w:r w:rsidR="009674B5">
        <w:rPr>
          <w:rFonts w:ascii="Book Antiqua" w:eastAsia="Times New Roman" w:hAnsi="Book Antiqua" w:cs="Times New Roman"/>
          <w:b/>
          <w:color w:val="FF0000"/>
          <w:sz w:val="16"/>
          <w:szCs w:val="16"/>
          <w:lang w:eastAsia="pt-BR"/>
        </w:rPr>
        <w:t xml:space="preserve"> </w:t>
      </w:r>
      <w:r w:rsidR="009674B5">
        <w:rPr>
          <w:rFonts w:ascii="Book Antiqua" w:eastAsia="Times New Roman" w:hAnsi="Book Antiqua" w:cs="Times New Roman"/>
          <w:b/>
          <w:color w:val="FF0000"/>
          <w:sz w:val="16"/>
          <w:szCs w:val="16"/>
          <w:u w:val="single"/>
          <w:lang w:eastAsia="pt-BR"/>
        </w:rPr>
        <w:t>(MPSP-2023)</w:t>
      </w:r>
      <w:r w:rsidR="00734D85">
        <w:rPr>
          <w:rFonts w:ascii="Book Antiqua" w:eastAsia="Times New Roman" w:hAnsi="Book Antiqua" w:cs="Times New Roman"/>
          <w:b/>
          <w:color w:val="FF0000"/>
          <w:sz w:val="16"/>
          <w:szCs w:val="16"/>
          <w:lang w:eastAsia="pt-BR"/>
        </w:rPr>
        <w:t xml:space="preserve"> </w:t>
      </w:r>
      <w:r w:rsidR="00734D85">
        <w:rPr>
          <w:rFonts w:ascii="Book Antiqua" w:hAnsi="Book Antiqua"/>
          <w:b/>
          <w:bCs/>
          <w:color w:val="FF0000"/>
          <w:sz w:val="16"/>
          <w:szCs w:val="16"/>
          <w:u w:val="single"/>
        </w:rPr>
        <w:t>(MPMS-2018/2024)</w:t>
      </w:r>
    </w:p>
    <w:tbl>
      <w:tblPr>
        <w:tblStyle w:val="Tabelacomgrade"/>
        <w:tblW w:w="0" w:type="auto"/>
        <w:shd w:val="clear" w:color="auto" w:fill="CCFFFF"/>
        <w:tblLook w:val="04A0" w:firstRow="1" w:lastRow="0" w:firstColumn="1" w:lastColumn="0" w:noHBand="0" w:noVBand="1"/>
      </w:tblPr>
      <w:tblGrid>
        <w:gridCol w:w="8494"/>
      </w:tblGrid>
      <w:tr w:rsidR="00D60FEA" w:rsidRPr="009217F3" w14:paraId="31D70DE7" w14:textId="77777777" w:rsidTr="00D60FEA">
        <w:tc>
          <w:tcPr>
            <w:tcW w:w="8494" w:type="dxa"/>
            <w:shd w:val="clear" w:color="auto" w:fill="CCFFFF"/>
          </w:tcPr>
          <w:p w14:paraId="5CBF5231" w14:textId="294C8793" w:rsidR="00E3545A" w:rsidRPr="00E3545A" w:rsidRDefault="00E3545A" w:rsidP="00D60FEA">
            <w:pPr>
              <w:spacing w:before="100" w:beforeAutospacing="1" w:after="100" w:afterAutospacing="1"/>
              <w:jc w:val="both"/>
              <w:rPr>
                <w:rFonts w:ascii="Book Antiqua" w:eastAsia="Times New Roman" w:hAnsi="Book Antiqua" w:cs="Times New Roman"/>
                <w:b/>
                <w:sz w:val="19"/>
                <w:szCs w:val="19"/>
                <w:lang w:eastAsia="pt-BR"/>
              </w:rPr>
            </w:pPr>
            <w:r w:rsidRPr="00E3545A">
              <w:rPr>
                <w:rFonts w:ascii="Book Antiqua" w:eastAsia="Times New Roman" w:hAnsi="Book Antiqua" w:cs="Times New Roman"/>
                <w:b/>
                <w:bCs/>
                <w:sz w:val="19"/>
                <w:szCs w:val="19"/>
                <w:lang w:eastAsia="pt-BR"/>
              </w:rPr>
              <w:t>(</w:t>
            </w:r>
            <w:r w:rsidRPr="00E3545A">
              <w:rPr>
                <w:rFonts w:ascii="Book Antiqua" w:eastAsia="Times New Roman" w:hAnsi="Book Antiqua" w:cs="Times New Roman"/>
                <w:b/>
                <w:bCs/>
                <w:sz w:val="19"/>
                <w:szCs w:val="19"/>
                <w:highlight w:val="yellow"/>
                <w:lang w:eastAsia="pt-BR"/>
              </w:rPr>
              <w:t>MPRS-2023</w:t>
            </w:r>
            <w:r w:rsidRPr="00E3545A">
              <w:rPr>
                <w:rFonts w:ascii="Book Antiqua" w:eastAsia="Times New Roman" w:hAnsi="Book Antiqua" w:cs="Times New Roman"/>
                <w:b/>
                <w:bCs/>
                <w:sz w:val="19"/>
                <w:szCs w:val="19"/>
                <w:lang w:eastAsia="pt-BR"/>
              </w:rPr>
              <w:t>)</w:t>
            </w:r>
            <w:r w:rsidRPr="00E3545A">
              <w:rPr>
                <w:rFonts w:ascii="Book Antiqua" w:eastAsia="Times New Roman" w:hAnsi="Book Antiqua" w:cs="Times New Roman"/>
                <w:sz w:val="19"/>
                <w:szCs w:val="19"/>
                <w:lang w:eastAsia="pt-BR"/>
              </w:rPr>
              <w:t xml:space="preserve">: Considere a seguinte afirmação sobre os crimes de lavagem de dinheiro (Lei 9.613/98): Ao sujeito ativo do crime de lavagem de dinheiro não é exigido que tenha participado ou concorrido do crime antecedente, e sim basta que tenha conhecimento, de qualquer modo, que os bens ocultados tenham uma origem ilícita. </w:t>
            </w:r>
            <w:r w:rsidRPr="009217F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2º, II </w:t>
            </w:r>
            <w:r w:rsidRPr="009217F3">
              <w:rPr>
                <w:rFonts w:ascii="Book Antiqua" w:eastAsia="Times New Roman" w:hAnsi="Book Antiqua" w:cs="Times New Roman"/>
                <w:b/>
                <w:sz w:val="19"/>
                <w:szCs w:val="19"/>
                <w:lang w:eastAsia="pt-BR"/>
              </w:rPr>
              <w:t>da Lei.</w:t>
            </w:r>
          </w:p>
          <w:p w14:paraId="1578F14F" w14:textId="01315610" w:rsidR="00E34231" w:rsidRDefault="00E34231" w:rsidP="00D60FE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34231">
              <w:rPr>
                <w:rFonts w:ascii="Book Antiqua" w:eastAsia="Times New Roman" w:hAnsi="Book Antiqua" w:cs="Times New Roman"/>
                <w:b/>
                <w:sz w:val="19"/>
                <w:szCs w:val="19"/>
                <w:highlight w:val="yellow"/>
                <w:lang w:eastAsia="pt-BR"/>
              </w:rPr>
              <w:t>PCMG-2021-Fumarc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34231">
              <w:rPr>
                <w:rFonts w:ascii="Book Antiqua" w:eastAsia="Times New Roman" w:hAnsi="Book Antiqua" w:cs="Times New Roman"/>
                <w:bCs/>
                <w:sz w:val="19"/>
                <w:szCs w:val="19"/>
                <w:lang w:eastAsia="pt-BR"/>
              </w:rPr>
              <w:t xml:space="preserve">Sobre as disposições processuais especiais da Lei 9.613/98 (que dispõe sobre os crimes de "lavagem" ou ocultação de bens, direitos e valores, e dá outras providências), é </w:t>
            </w:r>
            <w:r>
              <w:rPr>
                <w:rFonts w:ascii="Book Antiqua" w:eastAsia="Times New Roman" w:hAnsi="Book Antiqua" w:cs="Times New Roman"/>
                <w:bCs/>
                <w:sz w:val="19"/>
                <w:szCs w:val="19"/>
                <w:lang w:eastAsia="pt-BR"/>
              </w:rPr>
              <w:t>correto</w:t>
            </w:r>
            <w:r w:rsidRPr="00E34231">
              <w:rPr>
                <w:rFonts w:ascii="Book Antiqua" w:eastAsia="Times New Roman" w:hAnsi="Book Antiqua" w:cs="Times New Roman"/>
                <w:bCs/>
                <w:sz w:val="19"/>
                <w:szCs w:val="19"/>
                <w:lang w:eastAsia="pt-BR"/>
              </w:rPr>
              <w:t xml:space="preserve"> afirmar:</w:t>
            </w:r>
            <w:r>
              <w:rPr>
                <w:rFonts w:ascii="Book Antiqua" w:eastAsia="Times New Roman" w:hAnsi="Book Antiqua" w:cs="Times New Roman"/>
                <w:bCs/>
                <w:sz w:val="19"/>
                <w:szCs w:val="19"/>
                <w:lang w:eastAsia="pt-BR"/>
              </w:rPr>
              <w:t xml:space="preserve"> </w:t>
            </w:r>
            <w:r w:rsidRPr="00E34231">
              <w:rPr>
                <w:rFonts w:ascii="Book Antiqua" w:eastAsia="Times New Roman" w:hAnsi="Book Antiqua" w:cs="Times New Roman"/>
                <w:bCs/>
                <w:sz w:val="19"/>
                <w:szCs w:val="19"/>
                <w:lang w:eastAsia="pt-BR"/>
              </w:rPr>
              <w:t>O processo e o julgamento dos crimes previstos na Lei 9.613/98 independem do processo e julgamento das infrações penais antecedentes, ainda que praticados em outro país, cabendo ao juiz competente para os crimes previstos nesta Lei a decisão sobre a unidade de processo e julgamento.</w:t>
            </w:r>
            <w:r>
              <w:rPr>
                <w:rFonts w:ascii="Book Antiqua" w:eastAsia="Times New Roman" w:hAnsi="Book Antiqua" w:cs="Times New Roman"/>
                <w:bCs/>
                <w:sz w:val="19"/>
                <w:szCs w:val="19"/>
                <w:lang w:eastAsia="pt-BR"/>
              </w:rPr>
              <w:t xml:space="preserve"> </w:t>
            </w:r>
            <w:r w:rsidRPr="009217F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2º, II </w:t>
            </w:r>
            <w:r w:rsidRPr="009217F3">
              <w:rPr>
                <w:rFonts w:ascii="Book Antiqua" w:eastAsia="Times New Roman" w:hAnsi="Book Antiqua" w:cs="Times New Roman"/>
                <w:b/>
                <w:sz w:val="19"/>
                <w:szCs w:val="19"/>
                <w:lang w:eastAsia="pt-BR"/>
              </w:rPr>
              <w:t>da Lei.</w:t>
            </w:r>
          </w:p>
          <w:p w14:paraId="6E2C3AC2" w14:textId="1E9000BC" w:rsidR="00C35759" w:rsidRPr="009217F3" w:rsidRDefault="00D60FEA" w:rsidP="00D60FEA">
            <w:pPr>
              <w:spacing w:before="100" w:beforeAutospacing="1" w:after="100" w:afterAutospacing="1"/>
              <w:jc w:val="both"/>
              <w:rPr>
                <w:rFonts w:ascii="Book Antiqua" w:eastAsia="Times New Roman" w:hAnsi="Book Antiqua" w:cs="Times New Roman"/>
                <w:b/>
                <w:sz w:val="19"/>
                <w:szCs w:val="19"/>
                <w:lang w:eastAsia="pt-BR"/>
              </w:rPr>
            </w:pP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b/>
                <w:sz w:val="19"/>
                <w:szCs w:val="19"/>
                <w:highlight w:val="yellow"/>
                <w:lang w:eastAsia="pt-BR"/>
              </w:rPr>
              <w:t>MPPR-2016</w:t>
            </w: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sz w:val="19"/>
                <w:szCs w:val="19"/>
                <w:lang w:eastAsia="pt-BR"/>
              </w:rPr>
              <w:t xml:space="preserve">: O processo e julgamento dos crimes “lavagem” ou ocultação de bens, direitos e valores independem do julgamento da infração penal antecedente. </w:t>
            </w:r>
            <w:r w:rsidRPr="009217F3">
              <w:rPr>
                <w:rFonts w:ascii="Book Antiqua" w:eastAsia="Times New Roman" w:hAnsi="Book Antiqua" w:cs="Times New Roman"/>
                <w:b/>
                <w:sz w:val="19"/>
                <w:szCs w:val="19"/>
                <w:lang w:eastAsia="pt-BR"/>
              </w:rPr>
              <w:t>BL: art. 2º, II da Lei.</w:t>
            </w:r>
          </w:p>
        </w:tc>
      </w:tr>
    </w:tbl>
    <w:p w14:paraId="223D2046" w14:textId="5C6D36C4" w:rsidR="00167507" w:rsidRPr="00734D85" w:rsidRDefault="00167507" w:rsidP="00DF1EB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D7887">
        <w:rPr>
          <w:rFonts w:ascii="Book Antiqua" w:eastAsia="Times New Roman" w:hAnsi="Book Antiqua" w:cs="Times New Roman"/>
          <w:b/>
          <w:bCs/>
          <w:sz w:val="19"/>
          <w:szCs w:val="19"/>
          <w:lang w:eastAsia="pt-BR"/>
        </w:rPr>
        <w:t xml:space="preserve">        III - </w:t>
      </w:r>
      <w:r w:rsidRPr="003D7887">
        <w:rPr>
          <w:rFonts w:ascii="Book Antiqua" w:eastAsia="Times New Roman" w:hAnsi="Book Antiqua" w:cs="Times New Roman"/>
          <w:b/>
          <w:bCs/>
          <w:caps/>
          <w:sz w:val="19"/>
          <w:szCs w:val="19"/>
          <w:highlight w:val="green"/>
          <w:lang w:eastAsia="pt-BR"/>
        </w:rPr>
        <w:t>são</w:t>
      </w:r>
      <w:r w:rsidRPr="003D7887">
        <w:rPr>
          <w:rFonts w:ascii="Book Antiqua" w:eastAsia="Times New Roman" w:hAnsi="Book Antiqua" w:cs="Times New Roman"/>
          <w:b/>
          <w:bCs/>
          <w:sz w:val="19"/>
          <w:szCs w:val="19"/>
          <w:lang w:eastAsia="pt-BR"/>
        </w:rPr>
        <w:t xml:space="preserve"> </w:t>
      </w:r>
      <w:r w:rsidRPr="003D7887">
        <w:rPr>
          <w:rFonts w:ascii="Book Antiqua" w:eastAsia="Times New Roman" w:hAnsi="Book Antiqua" w:cs="Times New Roman"/>
          <w:b/>
          <w:bCs/>
          <w:sz w:val="19"/>
          <w:szCs w:val="19"/>
          <w:highlight w:val="yellow"/>
          <w:lang w:eastAsia="pt-BR"/>
        </w:rPr>
        <w:t>da competência</w:t>
      </w:r>
      <w:r w:rsidRPr="003D7887">
        <w:rPr>
          <w:rFonts w:ascii="Book Antiqua" w:eastAsia="Times New Roman" w:hAnsi="Book Antiqua" w:cs="Times New Roman"/>
          <w:b/>
          <w:bCs/>
          <w:sz w:val="19"/>
          <w:szCs w:val="19"/>
          <w:lang w:eastAsia="pt-BR"/>
        </w:rPr>
        <w:t xml:space="preserve"> da </w:t>
      </w:r>
      <w:r w:rsidRPr="003D7887">
        <w:rPr>
          <w:rFonts w:ascii="Book Antiqua" w:eastAsia="Times New Roman" w:hAnsi="Book Antiqua" w:cs="Times New Roman"/>
          <w:b/>
          <w:bCs/>
          <w:caps/>
          <w:sz w:val="19"/>
          <w:szCs w:val="19"/>
          <w:shd w:val="clear" w:color="auto" w:fill="F7CAAC" w:themeFill="accent2" w:themeFillTint="66"/>
          <w:lang w:eastAsia="pt-BR"/>
        </w:rPr>
        <w:t>Justiça Federal</w:t>
      </w:r>
      <w:r w:rsidRPr="003D7887">
        <w:rPr>
          <w:rFonts w:ascii="Book Antiqua" w:eastAsia="Times New Roman" w:hAnsi="Book Antiqua" w:cs="Times New Roman"/>
          <w:b/>
          <w:bCs/>
          <w:sz w:val="16"/>
          <w:szCs w:val="16"/>
          <w:lang w:eastAsia="pt-BR"/>
        </w:rPr>
        <w:t>:</w:t>
      </w:r>
      <w:r w:rsidR="0033229A" w:rsidRPr="003D7887">
        <w:rPr>
          <w:rFonts w:ascii="Book Antiqua" w:eastAsia="Times New Roman" w:hAnsi="Book Antiqua" w:cs="Times New Roman"/>
          <w:b/>
          <w:bCs/>
          <w:sz w:val="16"/>
          <w:szCs w:val="16"/>
          <w:lang w:eastAsia="pt-BR"/>
        </w:rPr>
        <w:t xml:space="preserve"> </w:t>
      </w:r>
      <w:r w:rsidR="0033229A" w:rsidRPr="003D7887">
        <w:rPr>
          <w:rFonts w:ascii="Book Antiqua" w:eastAsia="Times New Roman" w:hAnsi="Book Antiqua" w:cs="Times New Roman"/>
          <w:b/>
          <w:bCs/>
          <w:color w:val="FF0000"/>
          <w:sz w:val="16"/>
          <w:szCs w:val="16"/>
          <w:u w:val="single"/>
          <w:lang w:eastAsia="pt-BR"/>
        </w:rPr>
        <w:t>(AGU-2009)</w:t>
      </w:r>
      <w:r w:rsidR="005244CE" w:rsidRPr="003D7887">
        <w:rPr>
          <w:rFonts w:ascii="Book Antiqua" w:eastAsia="Times New Roman" w:hAnsi="Book Antiqua" w:cs="Times New Roman"/>
          <w:b/>
          <w:bCs/>
          <w:sz w:val="16"/>
          <w:szCs w:val="16"/>
          <w:lang w:eastAsia="pt-BR"/>
        </w:rPr>
        <w:t xml:space="preserve"> </w:t>
      </w:r>
      <w:r w:rsidR="001C2988" w:rsidRPr="003D7887">
        <w:rPr>
          <w:rFonts w:ascii="Book Antiqua" w:eastAsia="Times New Roman" w:hAnsi="Book Antiqua" w:cs="Times New Roman"/>
          <w:b/>
          <w:bCs/>
          <w:color w:val="FF0000"/>
          <w:sz w:val="16"/>
          <w:szCs w:val="16"/>
          <w:u w:val="single"/>
          <w:lang w:eastAsia="pt-BR"/>
        </w:rPr>
        <w:t>(MPSC-2010)</w:t>
      </w:r>
      <w:r w:rsidR="001D716C" w:rsidRPr="003D7887">
        <w:rPr>
          <w:rFonts w:ascii="Book Antiqua" w:eastAsia="Times New Roman" w:hAnsi="Book Antiqua" w:cs="Times New Roman"/>
          <w:b/>
          <w:bCs/>
          <w:color w:val="FF0000"/>
          <w:sz w:val="16"/>
          <w:szCs w:val="16"/>
          <w:lang w:eastAsia="pt-BR"/>
        </w:rPr>
        <w:t xml:space="preserve"> </w:t>
      </w:r>
      <w:r w:rsidR="001D716C" w:rsidRPr="003D7887">
        <w:rPr>
          <w:rFonts w:ascii="Book Antiqua" w:eastAsia="Times New Roman" w:hAnsi="Book Antiqua" w:cs="Times New Roman"/>
          <w:b/>
          <w:bCs/>
          <w:color w:val="FF0000"/>
          <w:sz w:val="16"/>
          <w:szCs w:val="16"/>
          <w:u w:val="single"/>
          <w:lang w:eastAsia="pt-BR"/>
        </w:rPr>
        <w:t>(MPGO-2012)</w:t>
      </w:r>
      <w:r w:rsidR="0033229A" w:rsidRPr="003D7887">
        <w:rPr>
          <w:rFonts w:ascii="Book Antiqua" w:eastAsia="Times New Roman" w:hAnsi="Book Antiqua" w:cs="Times New Roman"/>
          <w:b/>
          <w:bCs/>
          <w:color w:val="FF0000"/>
          <w:sz w:val="16"/>
          <w:szCs w:val="16"/>
          <w:lang w:eastAsia="pt-BR"/>
        </w:rPr>
        <w:t xml:space="preserve"> </w:t>
      </w:r>
      <w:r w:rsidR="0033229A" w:rsidRPr="003D7887">
        <w:rPr>
          <w:rFonts w:ascii="Book Antiqua" w:eastAsia="Times New Roman" w:hAnsi="Book Antiqua" w:cs="Times New Roman"/>
          <w:b/>
          <w:bCs/>
          <w:color w:val="FF0000"/>
          <w:sz w:val="16"/>
          <w:szCs w:val="16"/>
          <w:u w:val="single"/>
          <w:lang w:eastAsia="pt-BR"/>
        </w:rPr>
        <w:t>(PFN-2012)</w:t>
      </w:r>
      <w:r w:rsidR="003D4BCF" w:rsidRPr="003D7887">
        <w:rPr>
          <w:rFonts w:ascii="Book Antiqua" w:eastAsia="Times New Roman" w:hAnsi="Book Antiqua" w:cs="Times New Roman"/>
          <w:b/>
          <w:bCs/>
          <w:color w:val="FF0000"/>
          <w:sz w:val="16"/>
          <w:szCs w:val="16"/>
          <w:lang w:eastAsia="pt-BR"/>
        </w:rPr>
        <w:t xml:space="preserve"> </w:t>
      </w:r>
      <w:r w:rsidR="003D4BCF" w:rsidRPr="003D7887">
        <w:rPr>
          <w:rFonts w:ascii="Book Antiqua" w:eastAsia="Times New Roman" w:hAnsi="Book Antiqua" w:cs="Times New Roman"/>
          <w:b/>
          <w:bCs/>
          <w:color w:val="FF0000"/>
          <w:sz w:val="16"/>
          <w:szCs w:val="16"/>
          <w:u w:val="single"/>
          <w:lang w:eastAsia="pt-BR"/>
        </w:rPr>
        <w:t>(MPF-2015)</w:t>
      </w:r>
      <w:r w:rsidR="0033229A" w:rsidRPr="003D7887">
        <w:rPr>
          <w:rFonts w:ascii="Book Antiqua" w:eastAsia="Times New Roman" w:hAnsi="Book Antiqua" w:cs="Times New Roman"/>
          <w:b/>
          <w:bCs/>
          <w:color w:val="FF0000"/>
          <w:sz w:val="16"/>
          <w:szCs w:val="16"/>
          <w:lang w:eastAsia="pt-BR"/>
        </w:rPr>
        <w:t xml:space="preserve"> </w:t>
      </w:r>
      <w:r w:rsidR="0033229A" w:rsidRPr="003D7887">
        <w:rPr>
          <w:rFonts w:ascii="Book Antiqua" w:eastAsia="Times New Roman" w:hAnsi="Book Antiqua" w:cs="Times New Roman"/>
          <w:b/>
          <w:bCs/>
          <w:color w:val="FF0000"/>
          <w:sz w:val="16"/>
          <w:szCs w:val="16"/>
          <w:u w:val="single"/>
          <w:lang w:eastAsia="pt-BR"/>
        </w:rPr>
        <w:t>(TJAM-2016)</w:t>
      </w:r>
      <w:r w:rsidR="003D4BCF" w:rsidRPr="003D7887">
        <w:rPr>
          <w:rFonts w:ascii="Book Antiqua" w:eastAsia="Times New Roman" w:hAnsi="Book Antiqua" w:cs="Times New Roman"/>
          <w:b/>
          <w:bCs/>
          <w:color w:val="FF0000"/>
          <w:sz w:val="16"/>
          <w:szCs w:val="16"/>
          <w:lang w:eastAsia="pt-BR"/>
        </w:rPr>
        <w:t xml:space="preserve"> </w:t>
      </w:r>
      <w:r w:rsidR="003D4BCF" w:rsidRPr="003D7887">
        <w:rPr>
          <w:rFonts w:ascii="Book Antiqua" w:eastAsia="Times New Roman" w:hAnsi="Book Antiqua" w:cs="Times New Roman"/>
          <w:b/>
          <w:bCs/>
          <w:color w:val="FF0000"/>
          <w:sz w:val="16"/>
          <w:szCs w:val="16"/>
          <w:u w:val="single"/>
          <w:lang w:eastAsia="pt-BR"/>
        </w:rPr>
        <w:t>(DPU</w:t>
      </w:r>
      <w:r w:rsidR="003D4BCF" w:rsidRPr="00501C6D">
        <w:rPr>
          <w:rFonts w:ascii="Book Antiqua" w:eastAsia="Times New Roman" w:hAnsi="Book Antiqua" w:cs="Times New Roman"/>
          <w:b/>
          <w:bCs/>
          <w:color w:val="FF0000"/>
          <w:sz w:val="16"/>
          <w:szCs w:val="16"/>
          <w:u w:val="single"/>
          <w:lang w:eastAsia="pt-BR"/>
        </w:rPr>
        <w:t>-2017)</w:t>
      </w:r>
      <w:r w:rsidR="006B0690" w:rsidRPr="00501C6D">
        <w:rPr>
          <w:rFonts w:ascii="Book Antiqua" w:eastAsia="Times New Roman" w:hAnsi="Book Antiqua" w:cs="Times New Roman"/>
          <w:b/>
          <w:bCs/>
          <w:color w:val="FF0000"/>
          <w:sz w:val="16"/>
          <w:szCs w:val="16"/>
          <w:lang w:eastAsia="pt-BR"/>
        </w:rPr>
        <w:t xml:space="preserve"> </w:t>
      </w:r>
      <w:bookmarkStart w:id="13" w:name="_Hlk101199342"/>
      <w:r w:rsidR="006B0690" w:rsidRPr="00501C6D">
        <w:rPr>
          <w:rFonts w:ascii="Book Antiqua" w:hAnsi="Book Antiqua"/>
          <w:b/>
          <w:color w:val="FF0000"/>
          <w:sz w:val="16"/>
          <w:szCs w:val="16"/>
          <w:u w:val="single"/>
        </w:rPr>
        <w:t>(PF-2013</w:t>
      </w:r>
      <w:r w:rsidR="003D4BCF" w:rsidRPr="00501C6D">
        <w:rPr>
          <w:rFonts w:ascii="Book Antiqua" w:hAnsi="Book Antiqua"/>
          <w:b/>
          <w:color w:val="FF0000"/>
          <w:sz w:val="16"/>
          <w:szCs w:val="16"/>
          <w:u w:val="single"/>
        </w:rPr>
        <w:t>/2018</w:t>
      </w:r>
      <w:r w:rsidR="006B0690" w:rsidRPr="00501C6D">
        <w:rPr>
          <w:rFonts w:ascii="Book Antiqua" w:hAnsi="Book Antiqua"/>
          <w:b/>
          <w:color w:val="FF0000"/>
          <w:sz w:val="16"/>
          <w:szCs w:val="16"/>
          <w:u w:val="single"/>
        </w:rPr>
        <w:t>)</w:t>
      </w:r>
      <w:bookmarkEnd w:id="13"/>
      <w:r w:rsidR="001E6AC5" w:rsidRPr="00501C6D">
        <w:rPr>
          <w:rFonts w:ascii="Book Antiqua" w:hAnsi="Book Antiqua"/>
          <w:b/>
          <w:color w:val="FF0000"/>
          <w:sz w:val="16"/>
          <w:szCs w:val="16"/>
        </w:rPr>
        <w:t xml:space="preserve"> </w:t>
      </w:r>
      <w:r w:rsidR="003D4BCF" w:rsidRPr="00501C6D">
        <w:rPr>
          <w:rFonts w:ascii="Book Antiqua" w:hAnsi="Book Antiqua"/>
          <w:b/>
          <w:color w:val="FF0000"/>
          <w:sz w:val="16"/>
          <w:szCs w:val="16"/>
          <w:u w:val="single"/>
        </w:rPr>
        <w:t>(TJRO-2019)</w:t>
      </w:r>
      <w:r w:rsidR="0033229A">
        <w:rPr>
          <w:rFonts w:ascii="Book Antiqua" w:hAnsi="Book Antiqua"/>
          <w:b/>
          <w:color w:val="FF0000"/>
          <w:sz w:val="16"/>
          <w:szCs w:val="16"/>
        </w:rPr>
        <w:t xml:space="preserve"> </w:t>
      </w:r>
      <w:r w:rsidR="0033229A">
        <w:rPr>
          <w:rFonts w:ascii="Book Antiqua" w:hAnsi="Book Antiqua"/>
          <w:b/>
          <w:color w:val="FF0000"/>
          <w:sz w:val="16"/>
          <w:szCs w:val="16"/>
          <w:u w:val="single"/>
        </w:rPr>
        <w:t>(TJSC-2019)</w:t>
      </w:r>
      <w:r w:rsidR="00E34231" w:rsidRPr="00501C6D">
        <w:rPr>
          <w:rFonts w:ascii="Book Antiqua" w:hAnsi="Book Antiqua"/>
          <w:b/>
          <w:color w:val="FF0000"/>
          <w:sz w:val="16"/>
          <w:szCs w:val="16"/>
        </w:rPr>
        <w:t xml:space="preserve"> </w:t>
      </w:r>
      <w:r w:rsidR="00E34231" w:rsidRPr="00501C6D">
        <w:rPr>
          <w:rFonts w:ascii="Book Antiqua" w:hAnsi="Book Antiqua"/>
          <w:b/>
          <w:color w:val="FF0000"/>
          <w:sz w:val="16"/>
          <w:szCs w:val="16"/>
          <w:u w:val="single"/>
        </w:rPr>
        <w:t>(PCMG-</w:t>
      </w:r>
      <w:r w:rsidR="00060FB8">
        <w:rPr>
          <w:rFonts w:ascii="Book Antiqua" w:hAnsi="Book Antiqua"/>
          <w:b/>
          <w:color w:val="FF0000"/>
          <w:sz w:val="16"/>
          <w:szCs w:val="16"/>
          <w:u w:val="single"/>
        </w:rPr>
        <w:t>2018/</w:t>
      </w:r>
      <w:r w:rsidR="00E34231" w:rsidRPr="00501C6D">
        <w:rPr>
          <w:rFonts w:ascii="Book Antiqua" w:hAnsi="Book Antiqua"/>
          <w:b/>
          <w:color w:val="FF0000"/>
          <w:sz w:val="16"/>
          <w:szCs w:val="16"/>
          <w:u w:val="single"/>
        </w:rPr>
        <w:t>2021)</w:t>
      </w:r>
      <w:r w:rsidR="0033229A">
        <w:rPr>
          <w:rFonts w:ascii="Book Antiqua" w:hAnsi="Book Antiqua"/>
          <w:b/>
          <w:color w:val="FF0000"/>
          <w:sz w:val="16"/>
          <w:szCs w:val="16"/>
        </w:rPr>
        <w:t xml:space="preserve"> </w:t>
      </w:r>
      <w:r w:rsidR="0033229A">
        <w:rPr>
          <w:rFonts w:ascii="Book Antiqua" w:hAnsi="Book Antiqua"/>
          <w:b/>
          <w:color w:val="FF0000"/>
          <w:sz w:val="16"/>
          <w:szCs w:val="16"/>
          <w:u w:val="single"/>
        </w:rPr>
        <w:t>(TJES-2023)</w:t>
      </w:r>
      <w:r w:rsidR="00734D85">
        <w:rPr>
          <w:rFonts w:ascii="Book Antiqua" w:hAnsi="Book Antiqua"/>
          <w:b/>
          <w:color w:val="FF0000"/>
          <w:sz w:val="16"/>
          <w:szCs w:val="16"/>
        </w:rPr>
        <w:t xml:space="preserve"> </w:t>
      </w:r>
      <w:r w:rsidR="00734D85">
        <w:rPr>
          <w:rFonts w:ascii="Book Antiqua" w:hAnsi="Book Antiqua"/>
          <w:b/>
          <w:bCs/>
          <w:color w:val="FF0000"/>
          <w:sz w:val="16"/>
          <w:szCs w:val="16"/>
          <w:u w:val="single"/>
        </w:rPr>
        <w:t>(MPMS-2024)</w:t>
      </w:r>
    </w:p>
    <w:p w14:paraId="1E0BF09A" w14:textId="7EA5564A" w:rsidR="00167507" w:rsidRPr="00734D85" w:rsidRDefault="00167507" w:rsidP="00DF1EB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D7887">
        <w:rPr>
          <w:rFonts w:ascii="Book Antiqua" w:eastAsia="Times New Roman" w:hAnsi="Book Antiqua" w:cs="Times New Roman"/>
          <w:b/>
          <w:bCs/>
          <w:sz w:val="19"/>
          <w:szCs w:val="19"/>
          <w:lang w:eastAsia="pt-BR"/>
        </w:rPr>
        <w:t xml:space="preserve">        a) quando </w:t>
      </w:r>
      <w:r w:rsidRPr="003D7887">
        <w:rPr>
          <w:rFonts w:ascii="Book Antiqua" w:eastAsia="Times New Roman" w:hAnsi="Book Antiqua" w:cs="Times New Roman"/>
          <w:b/>
          <w:bCs/>
          <w:sz w:val="19"/>
          <w:szCs w:val="19"/>
          <w:highlight w:val="yellow"/>
          <w:lang w:eastAsia="pt-BR"/>
        </w:rPr>
        <w:t>praticados</w:t>
      </w:r>
      <w:r w:rsidRPr="003D7887">
        <w:rPr>
          <w:rFonts w:ascii="Book Antiqua" w:eastAsia="Times New Roman" w:hAnsi="Book Antiqua" w:cs="Times New Roman"/>
          <w:b/>
          <w:bCs/>
          <w:sz w:val="19"/>
          <w:szCs w:val="19"/>
          <w:lang w:eastAsia="pt-BR"/>
        </w:rPr>
        <w:t xml:space="preserve"> </w:t>
      </w:r>
      <w:r w:rsidRPr="003D7887">
        <w:rPr>
          <w:rFonts w:ascii="Book Antiqua" w:eastAsia="Times New Roman" w:hAnsi="Book Antiqua" w:cs="Times New Roman"/>
          <w:b/>
          <w:bCs/>
          <w:sz w:val="19"/>
          <w:szCs w:val="19"/>
          <w:highlight w:val="cyan"/>
          <w:lang w:eastAsia="pt-BR"/>
        </w:rPr>
        <w:t>contra o sistema financeiro</w:t>
      </w:r>
      <w:r w:rsidRPr="003D7887">
        <w:rPr>
          <w:rFonts w:ascii="Book Antiqua" w:eastAsia="Times New Roman" w:hAnsi="Book Antiqua" w:cs="Times New Roman"/>
          <w:b/>
          <w:bCs/>
          <w:sz w:val="19"/>
          <w:szCs w:val="19"/>
          <w:lang w:eastAsia="pt-BR"/>
        </w:rPr>
        <w:t xml:space="preserve"> e </w:t>
      </w:r>
      <w:r w:rsidRPr="003D7887">
        <w:rPr>
          <w:rFonts w:ascii="Book Antiqua" w:eastAsia="Times New Roman" w:hAnsi="Book Antiqua" w:cs="Times New Roman"/>
          <w:b/>
          <w:bCs/>
          <w:sz w:val="19"/>
          <w:szCs w:val="19"/>
          <w:highlight w:val="cyan"/>
          <w:lang w:eastAsia="pt-BR"/>
        </w:rPr>
        <w:t>a ordem econômico-financeira</w:t>
      </w:r>
      <w:r w:rsidRPr="003D7887">
        <w:rPr>
          <w:rFonts w:ascii="Book Antiqua" w:eastAsia="Times New Roman" w:hAnsi="Book Antiqua" w:cs="Times New Roman"/>
          <w:b/>
          <w:bCs/>
          <w:sz w:val="19"/>
          <w:szCs w:val="19"/>
          <w:lang w:eastAsia="pt-BR"/>
        </w:rPr>
        <w:t xml:space="preserve">, ou </w:t>
      </w:r>
      <w:r w:rsidRPr="003D7887">
        <w:rPr>
          <w:rFonts w:ascii="Book Antiqua" w:eastAsia="Times New Roman" w:hAnsi="Book Antiqua" w:cs="Times New Roman"/>
          <w:b/>
          <w:bCs/>
          <w:sz w:val="19"/>
          <w:szCs w:val="19"/>
          <w:highlight w:val="cyan"/>
          <w:lang w:eastAsia="pt-BR"/>
        </w:rPr>
        <w:t>em detrimento de bens, serviços ou interesses da União</w:t>
      </w:r>
      <w:r w:rsidRPr="003D7887">
        <w:rPr>
          <w:rFonts w:ascii="Book Antiqua" w:eastAsia="Times New Roman" w:hAnsi="Book Antiqua" w:cs="Times New Roman"/>
          <w:b/>
          <w:bCs/>
          <w:sz w:val="19"/>
          <w:szCs w:val="19"/>
          <w:lang w:eastAsia="pt-BR"/>
        </w:rPr>
        <w:t xml:space="preserve">, ou </w:t>
      </w:r>
      <w:r w:rsidRPr="003D7887">
        <w:rPr>
          <w:rFonts w:ascii="Book Antiqua" w:eastAsia="Times New Roman" w:hAnsi="Book Antiqua" w:cs="Times New Roman"/>
          <w:b/>
          <w:bCs/>
          <w:sz w:val="19"/>
          <w:szCs w:val="19"/>
          <w:highlight w:val="cyan"/>
          <w:lang w:eastAsia="pt-BR"/>
        </w:rPr>
        <w:t>de suas entidades autárquicas ou empresas públicas</w:t>
      </w:r>
      <w:r w:rsidRPr="003D7887">
        <w:rPr>
          <w:rFonts w:ascii="Book Antiqua" w:eastAsia="Times New Roman" w:hAnsi="Book Antiqua" w:cs="Times New Roman"/>
          <w:b/>
          <w:bCs/>
          <w:sz w:val="16"/>
          <w:szCs w:val="16"/>
          <w:lang w:eastAsia="pt-BR"/>
        </w:rPr>
        <w:t>;</w:t>
      </w:r>
      <w:r w:rsidR="005244CE" w:rsidRPr="003D7887">
        <w:rPr>
          <w:rFonts w:ascii="Book Antiqua" w:eastAsia="Times New Roman" w:hAnsi="Book Antiqua" w:cs="Times New Roman"/>
          <w:b/>
          <w:bCs/>
          <w:sz w:val="16"/>
          <w:szCs w:val="16"/>
          <w:lang w:eastAsia="pt-BR"/>
        </w:rPr>
        <w:t xml:space="preserve"> </w:t>
      </w:r>
      <w:bookmarkStart w:id="14" w:name="_Hlk91941484"/>
      <w:r w:rsidR="005244CE" w:rsidRPr="003D7887">
        <w:rPr>
          <w:rFonts w:ascii="Book Antiqua" w:eastAsia="Times New Roman" w:hAnsi="Book Antiqua" w:cs="Times New Roman"/>
          <w:b/>
          <w:bCs/>
          <w:color w:val="FF0000"/>
          <w:sz w:val="16"/>
          <w:szCs w:val="16"/>
          <w:u w:val="single"/>
          <w:lang w:eastAsia="pt-BR"/>
        </w:rPr>
        <w:t>(AGU-2009)</w:t>
      </w:r>
      <w:bookmarkEnd w:id="14"/>
      <w:r w:rsidR="007B13E0" w:rsidRPr="003D7887">
        <w:rPr>
          <w:rFonts w:ascii="Book Antiqua" w:eastAsia="Times New Roman" w:hAnsi="Book Antiqua" w:cs="Times New Roman"/>
          <w:b/>
          <w:bCs/>
          <w:sz w:val="16"/>
          <w:szCs w:val="16"/>
          <w:lang w:eastAsia="pt-BR"/>
        </w:rPr>
        <w:t xml:space="preserve"> </w:t>
      </w:r>
      <w:r w:rsidR="001D716C" w:rsidRPr="003D7887">
        <w:rPr>
          <w:rFonts w:ascii="Book Antiqua" w:eastAsia="Times New Roman" w:hAnsi="Book Antiqua" w:cs="Times New Roman"/>
          <w:b/>
          <w:bCs/>
          <w:color w:val="FF0000"/>
          <w:sz w:val="16"/>
          <w:szCs w:val="16"/>
          <w:u w:val="single"/>
          <w:lang w:eastAsia="pt-BR"/>
        </w:rPr>
        <w:t>(MPGO-2012)</w:t>
      </w:r>
      <w:r w:rsidR="002629D8" w:rsidRPr="003D7887">
        <w:rPr>
          <w:rFonts w:ascii="Book Antiqua" w:eastAsia="Times New Roman" w:hAnsi="Book Antiqua" w:cs="Times New Roman"/>
          <w:b/>
          <w:bCs/>
          <w:color w:val="FF0000"/>
          <w:sz w:val="16"/>
          <w:szCs w:val="16"/>
          <w:lang w:eastAsia="pt-BR"/>
        </w:rPr>
        <w:t xml:space="preserve"> </w:t>
      </w:r>
      <w:r w:rsidR="002629D8" w:rsidRPr="003D7887">
        <w:rPr>
          <w:rFonts w:ascii="Book Antiqua" w:hAnsi="Book Antiqua"/>
          <w:b/>
          <w:bCs/>
          <w:color w:val="FF0000"/>
          <w:sz w:val="16"/>
          <w:szCs w:val="16"/>
          <w:u w:val="single"/>
        </w:rPr>
        <w:t>(PFN-2012)</w:t>
      </w:r>
      <w:r w:rsidR="003D4BCF" w:rsidRPr="003D7887">
        <w:rPr>
          <w:rFonts w:ascii="Book Antiqua" w:hAnsi="Book Antiqua"/>
          <w:b/>
          <w:bCs/>
          <w:color w:val="FF0000"/>
          <w:sz w:val="16"/>
          <w:szCs w:val="16"/>
        </w:rPr>
        <w:t xml:space="preserve"> </w:t>
      </w:r>
      <w:r w:rsidR="003D4BCF" w:rsidRPr="003D7887">
        <w:rPr>
          <w:rFonts w:ascii="Book Antiqua" w:hAnsi="Book Antiqua"/>
          <w:b/>
          <w:bCs/>
          <w:color w:val="FF0000"/>
          <w:sz w:val="16"/>
          <w:szCs w:val="16"/>
          <w:u w:val="single"/>
        </w:rPr>
        <w:t>(MPF-2015)</w:t>
      </w:r>
      <w:r w:rsidR="006B0690" w:rsidRPr="003D7887">
        <w:rPr>
          <w:rFonts w:ascii="Book Antiqua" w:eastAsia="Times New Roman" w:hAnsi="Book Antiqua" w:cs="Times New Roman"/>
          <w:b/>
          <w:bCs/>
          <w:color w:val="FF0000"/>
          <w:sz w:val="16"/>
          <w:szCs w:val="16"/>
          <w:lang w:eastAsia="pt-BR"/>
        </w:rPr>
        <w:t xml:space="preserve"> </w:t>
      </w:r>
      <w:r w:rsidR="003D4BCF" w:rsidRPr="003D7887">
        <w:rPr>
          <w:rFonts w:ascii="Book Antiqua" w:hAnsi="Book Antiqua"/>
          <w:b/>
          <w:bCs/>
          <w:color w:val="FF0000"/>
          <w:sz w:val="16"/>
          <w:szCs w:val="16"/>
          <w:u w:val="single"/>
        </w:rPr>
        <w:t>(PF-2013/2018)</w:t>
      </w:r>
      <w:r w:rsidR="001E6AC5" w:rsidRPr="003D7887">
        <w:rPr>
          <w:rFonts w:ascii="Book Antiqua" w:hAnsi="Book Antiqua"/>
          <w:b/>
          <w:bCs/>
          <w:color w:val="FF0000"/>
          <w:sz w:val="16"/>
          <w:szCs w:val="16"/>
        </w:rPr>
        <w:t xml:space="preserve"> </w:t>
      </w:r>
      <w:r w:rsidR="00B57958" w:rsidRPr="003D7887">
        <w:rPr>
          <w:rFonts w:ascii="Book Antiqua" w:eastAsia="Times New Roman" w:hAnsi="Book Antiqua" w:cs="Times New Roman"/>
          <w:b/>
          <w:bCs/>
          <w:color w:val="FF0000"/>
          <w:sz w:val="16"/>
          <w:szCs w:val="16"/>
          <w:u w:val="single"/>
          <w:lang w:eastAsia="pt-BR"/>
        </w:rPr>
        <w:t>(TJRO-2019)</w:t>
      </w:r>
      <w:r w:rsidR="00E34231" w:rsidRPr="003D7887">
        <w:rPr>
          <w:rFonts w:ascii="Book Antiqua" w:eastAsia="Times New Roman" w:hAnsi="Book Antiqua" w:cs="Times New Roman"/>
          <w:b/>
          <w:bCs/>
          <w:color w:val="FF0000"/>
          <w:sz w:val="16"/>
          <w:szCs w:val="16"/>
          <w:lang w:eastAsia="pt-BR"/>
        </w:rPr>
        <w:t xml:space="preserve"> </w:t>
      </w:r>
      <w:r w:rsidR="00E34231" w:rsidRPr="003D7887">
        <w:rPr>
          <w:rFonts w:ascii="Book Antiqua" w:hAnsi="Book Antiqua"/>
          <w:b/>
          <w:bCs/>
          <w:color w:val="FF0000"/>
          <w:sz w:val="16"/>
          <w:szCs w:val="16"/>
          <w:u w:val="single"/>
        </w:rPr>
        <w:t>(PCMG-</w:t>
      </w:r>
      <w:r w:rsidR="00060FB8" w:rsidRPr="003D7887">
        <w:rPr>
          <w:rFonts w:ascii="Book Antiqua" w:hAnsi="Book Antiqua"/>
          <w:b/>
          <w:bCs/>
          <w:color w:val="FF0000"/>
          <w:sz w:val="16"/>
          <w:szCs w:val="16"/>
          <w:u w:val="single"/>
        </w:rPr>
        <w:t>2018/</w:t>
      </w:r>
      <w:r w:rsidR="00E34231" w:rsidRPr="003D7887">
        <w:rPr>
          <w:rFonts w:ascii="Book Antiqua" w:hAnsi="Book Antiqua"/>
          <w:b/>
          <w:bCs/>
          <w:color w:val="FF0000"/>
          <w:sz w:val="16"/>
          <w:szCs w:val="16"/>
          <w:u w:val="single"/>
        </w:rPr>
        <w:t>2021)</w:t>
      </w:r>
      <w:r w:rsidR="00734D85">
        <w:rPr>
          <w:rFonts w:ascii="Book Antiqua" w:hAnsi="Book Antiqua"/>
          <w:b/>
          <w:bCs/>
          <w:color w:val="FF0000"/>
          <w:sz w:val="16"/>
          <w:szCs w:val="16"/>
        </w:rPr>
        <w:t xml:space="preserve"> </w:t>
      </w:r>
      <w:r w:rsidR="00734D85">
        <w:rPr>
          <w:rFonts w:ascii="Book Antiqua" w:hAnsi="Book Antiqua"/>
          <w:b/>
          <w:bCs/>
          <w:color w:val="FF0000"/>
          <w:sz w:val="16"/>
          <w:szCs w:val="16"/>
          <w:u w:val="single"/>
        </w:rPr>
        <w:t>(MPMS-2024)</w:t>
      </w:r>
    </w:p>
    <w:p w14:paraId="4B1A0F3F" w14:textId="77A6BF18" w:rsidR="00167507" w:rsidRPr="00734D85" w:rsidRDefault="00167507" w:rsidP="00DF1EBA">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3D7887">
        <w:rPr>
          <w:rFonts w:ascii="Book Antiqua" w:eastAsia="Times New Roman" w:hAnsi="Book Antiqua" w:cs="Times New Roman"/>
          <w:b/>
          <w:bCs/>
          <w:sz w:val="19"/>
          <w:szCs w:val="19"/>
          <w:lang w:eastAsia="pt-BR"/>
        </w:rPr>
        <w:t xml:space="preserve">        </w:t>
      </w:r>
      <w:r w:rsidRPr="003D7887">
        <w:rPr>
          <w:rFonts w:ascii="Book Antiqua" w:eastAsia="Times New Roman" w:hAnsi="Book Antiqua" w:cs="Times New Roman"/>
          <w:b/>
          <w:bCs/>
          <w:color w:val="000000"/>
          <w:sz w:val="19"/>
          <w:szCs w:val="19"/>
          <w:lang w:eastAsia="pt-BR"/>
        </w:rPr>
        <w:t xml:space="preserve">b) quando a </w:t>
      </w:r>
      <w:r w:rsidRPr="003D7887">
        <w:rPr>
          <w:rFonts w:ascii="Book Antiqua" w:eastAsia="Times New Roman" w:hAnsi="Book Antiqua" w:cs="Times New Roman"/>
          <w:b/>
          <w:bCs/>
          <w:color w:val="000000"/>
          <w:sz w:val="19"/>
          <w:szCs w:val="19"/>
          <w:highlight w:val="yellow"/>
          <w:lang w:eastAsia="pt-BR"/>
        </w:rPr>
        <w:t>infração penal antecedente</w:t>
      </w:r>
      <w:r w:rsidRPr="003D7887">
        <w:rPr>
          <w:rFonts w:ascii="Book Antiqua" w:eastAsia="Times New Roman" w:hAnsi="Book Antiqua" w:cs="Times New Roman"/>
          <w:b/>
          <w:bCs/>
          <w:color w:val="000000"/>
          <w:sz w:val="19"/>
          <w:szCs w:val="19"/>
          <w:lang w:eastAsia="pt-BR"/>
        </w:rPr>
        <w:t xml:space="preserve"> </w:t>
      </w:r>
      <w:r w:rsidRPr="003D7887">
        <w:rPr>
          <w:rFonts w:ascii="Book Antiqua" w:eastAsia="Times New Roman" w:hAnsi="Book Antiqua" w:cs="Times New Roman"/>
          <w:b/>
          <w:bCs/>
          <w:color w:val="000000"/>
          <w:sz w:val="19"/>
          <w:szCs w:val="19"/>
          <w:highlight w:val="cyan"/>
          <w:lang w:eastAsia="pt-BR"/>
        </w:rPr>
        <w:t>for de competência da Justiça</w:t>
      </w:r>
      <w:r w:rsidRPr="009217F3">
        <w:rPr>
          <w:rFonts w:ascii="Book Antiqua" w:eastAsia="Times New Roman" w:hAnsi="Book Antiqua" w:cs="Times New Roman"/>
          <w:b/>
          <w:color w:val="000000"/>
          <w:sz w:val="19"/>
          <w:szCs w:val="19"/>
          <w:highlight w:val="cyan"/>
          <w:lang w:eastAsia="pt-BR"/>
        </w:rPr>
        <w:t xml:space="preserve"> Federal</w:t>
      </w:r>
      <w:r w:rsidRPr="00501C6D">
        <w:rPr>
          <w:rFonts w:ascii="Book Antiqua" w:eastAsia="Times New Roman" w:hAnsi="Book Antiqua" w:cs="Times New Roman"/>
          <w:color w:val="000000"/>
          <w:sz w:val="16"/>
          <w:szCs w:val="16"/>
          <w:lang w:eastAsia="pt-BR"/>
        </w:rPr>
        <w:t xml:space="preserve">. </w:t>
      </w:r>
      <w:hyperlink r:id="rId22"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1D716C" w:rsidRPr="00501C6D">
        <w:rPr>
          <w:rFonts w:ascii="Book Antiqua" w:eastAsia="Times New Roman" w:hAnsi="Book Antiqua" w:cs="Times New Roman"/>
          <w:color w:val="0000FF"/>
          <w:sz w:val="16"/>
          <w:szCs w:val="16"/>
          <w:lang w:eastAsia="pt-BR"/>
        </w:rPr>
        <w:t xml:space="preserve"> </w:t>
      </w:r>
      <w:r w:rsidR="001D716C" w:rsidRPr="00501C6D">
        <w:rPr>
          <w:rFonts w:ascii="Book Antiqua" w:eastAsia="Times New Roman" w:hAnsi="Book Antiqua" w:cs="Times New Roman"/>
          <w:b/>
          <w:bCs/>
          <w:color w:val="FF0000"/>
          <w:sz w:val="16"/>
          <w:szCs w:val="16"/>
          <w:u w:val="single"/>
          <w:lang w:eastAsia="pt-BR"/>
        </w:rPr>
        <w:t>(MPGO-2012)</w:t>
      </w:r>
      <w:r w:rsidR="003D4BCF" w:rsidRPr="00501C6D">
        <w:rPr>
          <w:rFonts w:ascii="Book Antiqua" w:eastAsia="Times New Roman" w:hAnsi="Book Antiqua" w:cs="Times New Roman"/>
          <w:b/>
          <w:bCs/>
          <w:color w:val="FF0000"/>
          <w:sz w:val="16"/>
          <w:szCs w:val="16"/>
          <w:lang w:eastAsia="pt-BR"/>
        </w:rPr>
        <w:t xml:space="preserve"> </w:t>
      </w:r>
      <w:r w:rsidR="003D4BCF" w:rsidRPr="00501C6D">
        <w:rPr>
          <w:rFonts w:ascii="Book Antiqua" w:eastAsia="Times New Roman" w:hAnsi="Book Antiqua" w:cs="Times New Roman"/>
          <w:b/>
          <w:bCs/>
          <w:color w:val="FF0000"/>
          <w:sz w:val="16"/>
          <w:szCs w:val="16"/>
          <w:u w:val="single"/>
          <w:lang w:eastAsia="pt-BR"/>
        </w:rPr>
        <w:t>(MPF-2015)</w:t>
      </w:r>
      <w:r w:rsidR="006B0690" w:rsidRPr="00501C6D">
        <w:rPr>
          <w:rFonts w:ascii="Book Antiqua" w:eastAsia="Times New Roman" w:hAnsi="Book Antiqua" w:cs="Times New Roman"/>
          <w:b/>
          <w:bCs/>
          <w:color w:val="FF0000"/>
          <w:sz w:val="16"/>
          <w:szCs w:val="16"/>
          <w:lang w:eastAsia="pt-BR"/>
        </w:rPr>
        <w:t xml:space="preserve"> </w:t>
      </w:r>
      <w:r w:rsidR="00553C07" w:rsidRPr="00501C6D">
        <w:rPr>
          <w:rFonts w:ascii="Book Antiqua" w:eastAsia="Times New Roman" w:hAnsi="Book Antiqua" w:cs="Times New Roman"/>
          <w:b/>
          <w:bCs/>
          <w:color w:val="FF0000"/>
          <w:sz w:val="16"/>
          <w:szCs w:val="16"/>
          <w:u w:val="single"/>
          <w:lang w:eastAsia="pt-BR"/>
        </w:rPr>
        <w:t>(TJAM-2016)</w:t>
      </w:r>
      <w:r w:rsidR="00C35759" w:rsidRPr="00501C6D">
        <w:rPr>
          <w:rFonts w:ascii="Book Antiqua" w:eastAsia="Times New Roman" w:hAnsi="Book Antiqua" w:cs="Times New Roman"/>
          <w:b/>
          <w:bCs/>
          <w:color w:val="FF0000"/>
          <w:sz w:val="16"/>
          <w:szCs w:val="16"/>
          <w:lang w:eastAsia="pt-BR"/>
        </w:rPr>
        <w:t xml:space="preserve"> </w:t>
      </w:r>
      <w:r w:rsidR="003D4BCF" w:rsidRPr="00501C6D">
        <w:rPr>
          <w:rFonts w:ascii="Book Antiqua" w:hAnsi="Book Antiqua"/>
          <w:b/>
          <w:color w:val="FF0000"/>
          <w:sz w:val="16"/>
          <w:szCs w:val="16"/>
          <w:u w:val="single"/>
        </w:rPr>
        <w:t>(DPU-2017)</w:t>
      </w:r>
      <w:r w:rsidR="003D4BCF" w:rsidRPr="00501C6D">
        <w:rPr>
          <w:rFonts w:ascii="Book Antiqua" w:hAnsi="Book Antiqua"/>
          <w:b/>
          <w:color w:val="FF0000"/>
          <w:sz w:val="16"/>
          <w:szCs w:val="16"/>
        </w:rPr>
        <w:t xml:space="preserve"> </w:t>
      </w:r>
      <w:r w:rsidR="003D4BCF" w:rsidRPr="00501C6D">
        <w:rPr>
          <w:rFonts w:ascii="Book Antiqua" w:hAnsi="Book Antiqua"/>
          <w:b/>
          <w:color w:val="FF0000"/>
          <w:sz w:val="16"/>
          <w:szCs w:val="16"/>
          <w:u w:val="single"/>
        </w:rPr>
        <w:t>(PF-2013/2018)</w:t>
      </w:r>
      <w:r w:rsidR="001E6AC5" w:rsidRPr="00501C6D">
        <w:rPr>
          <w:rFonts w:ascii="Book Antiqua" w:hAnsi="Book Antiqua"/>
          <w:b/>
          <w:color w:val="FF0000"/>
          <w:sz w:val="16"/>
          <w:szCs w:val="16"/>
        </w:rPr>
        <w:t xml:space="preserve"> </w:t>
      </w:r>
      <w:r w:rsidR="00B57958" w:rsidRPr="00501C6D">
        <w:rPr>
          <w:rFonts w:ascii="Book Antiqua" w:eastAsia="Times New Roman" w:hAnsi="Book Antiqua" w:cs="Times New Roman"/>
          <w:b/>
          <w:bCs/>
          <w:color w:val="FF0000"/>
          <w:sz w:val="16"/>
          <w:szCs w:val="16"/>
          <w:u w:val="single"/>
          <w:lang w:eastAsia="pt-BR"/>
        </w:rPr>
        <w:t>(TJRO-2019)</w:t>
      </w:r>
      <w:r w:rsidR="00AA5D2B" w:rsidRPr="00501C6D">
        <w:rPr>
          <w:rFonts w:ascii="Book Antiqua" w:eastAsia="Times New Roman" w:hAnsi="Book Antiqua" w:cs="Times New Roman"/>
          <w:b/>
          <w:color w:val="FF0000"/>
          <w:sz w:val="16"/>
          <w:szCs w:val="16"/>
          <w:lang w:eastAsia="pt-BR"/>
        </w:rPr>
        <w:t xml:space="preserve"> </w:t>
      </w:r>
      <w:r w:rsidR="00AA5D2B" w:rsidRPr="00501C6D">
        <w:rPr>
          <w:rFonts w:ascii="Book Antiqua" w:eastAsia="Times New Roman" w:hAnsi="Book Antiqua" w:cs="Times New Roman"/>
          <w:b/>
          <w:color w:val="FF0000"/>
          <w:sz w:val="16"/>
          <w:szCs w:val="16"/>
          <w:u w:val="single"/>
          <w:lang w:eastAsia="pt-BR"/>
        </w:rPr>
        <w:t>(TJSC-2019)</w:t>
      </w:r>
      <w:r w:rsidR="00E34231" w:rsidRPr="00501C6D">
        <w:rPr>
          <w:rFonts w:ascii="Book Antiqua" w:eastAsia="Times New Roman" w:hAnsi="Book Antiqua" w:cs="Times New Roman"/>
          <w:b/>
          <w:color w:val="FF0000"/>
          <w:sz w:val="16"/>
          <w:szCs w:val="16"/>
          <w:lang w:eastAsia="pt-BR"/>
        </w:rPr>
        <w:t xml:space="preserve"> </w:t>
      </w:r>
      <w:r w:rsidR="00E34231" w:rsidRPr="00501C6D">
        <w:rPr>
          <w:rFonts w:ascii="Book Antiqua" w:hAnsi="Book Antiqua"/>
          <w:b/>
          <w:color w:val="FF0000"/>
          <w:sz w:val="16"/>
          <w:szCs w:val="16"/>
          <w:u w:val="single"/>
        </w:rPr>
        <w:t>(PCMG-</w:t>
      </w:r>
      <w:r w:rsidR="00060FB8">
        <w:rPr>
          <w:rFonts w:ascii="Book Antiqua" w:hAnsi="Book Antiqua"/>
          <w:b/>
          <w:color w:val="FF0000"/>
          <w:sz w:val="16"/>
          <w:szCs w:val="16"/>
          <w:u w:val="single"/>
        </w:rPr>
        <w:t>2018/</w:t>
      </w:r>
      <w:r w:rsidR="00E34231" w:rsidRPr="00501C6D">
        <w:rPr>
          <w:rFonts w:ascii="Book Antiqua" w:hAnsi="Book Antiqua"/>
          <w:b/>
          <w:color w:val="FF0000"/>
          <w:sz w:val="16"/>
          <w:szCs w:val="16"/>
          <w:u w:val="single"/>
        </w:rPr>
        <w:t>2021)</w:t>
      </w:r>
      <w:r w:rsidR="0033229A">
        <w:rPr>
          <w:rFonts w:ascii="Book Antiqua" w:hAnsi="Book Antiqua"/>
          <w:b/>
          <w:color w:val="FF0000"/>
          <w:sz w:val="16"/>
          <w:szCs w:val="16"/>
        </w:rPr>
        <w:t xml:space="preserve"> </w:t>
      </w:r>
      <w:r w:rsidR="0033229A">
        <w:rPr>
          <w:rFonts w:ascii="Book Antiqua" w:hAnsi="Book Antiqua"/>
          <w:b/>
          <w:color w:val="FF0000"/>
          <w:sz w:val="16"/>
          <w:szCs w:val="16"/>
          <w:u w:val="single"/>
        </w:rPr>
        <w:t>(TJES-2023)</w:t>
      </w:r>
      <w:r w:rsidR="00734D85">
        <w:rPr>
          <w:rFonts w:ascii="Book Antiqua" w:hAnsi="Book Antiqua"/>
          <w:b/>
          <w:color w:val="FF0000"/>
          <w:sz w:val="16"/>
          <w:szCs w:val="16"/>
        </w:rPr>
        <w:t xml:space="preserve"> </w:t>
      </w:r>
      <w:r w:rsidR="00734D85">
        <w:rPr>
          <w:rFonts w:ascii="Book Antiqua" w:hAnsi="Book Antiqua"/>
          <w:b/>
          <w:bCs/>
          <w:color w:val="FF0000"/>
          <w:sz w:val="16"/>
          <w:szCs w:val="16"/>
          <w:u w:val="single"/>
        </w:rPr>
        <w:t>(MPMS-2024)</w:t>
      </w:r>
    </w:p>
    <w:tbl>
      <w:tblPr>
        <w:tblStyle w:val="Tabelacomgrade"/>
        <w:tblW w:w="0" w:type="auto"/>
        <w:shd w:val="clear" w:color="auto" w:fill="CCFFFF"/>
        <w:tblLook w:val="04A0" w:firstRow="1" w:lastRow="0" w:firstColumn="1" w:lastColumn="0" w:noHBand="0" w:noVBand="1"/>
      </w:tblPr>
      <w:tblGrid>
        <w:gridCol w:w="8494"/>
      </w:tblGrid>
      <w:tr w:rsidR="00C36BF9" w:rsidRPr="009217F3" w14:paraId="29EE15E7" w14:textId="77777777" w:rsidTr="000D42D0">
        <w:tc>
          <w:tcPr>
            <w:tcW w:w="8494" w:type="dxa"/>
            <w:shd w:val="clear" w:color="auto" w:fill="CCFFFF"/>
          </w:tcPr>
          <w:p w14:paraId="2C814ED7" w14:textId="1F6D9C56" w:rsidR="0033229A" w:rsidRPr="0033229A" w:rsidRDefault="0033229A" w:rsidP="0033229A">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33229A">
              <w:rPr>
                <w:rFonts w:ascii="Book Antiqua" w:eastAsia="Times New Roman" w:hAnsi="Book Antiqua" w:cs="Times New Roman"/>
                <w:b/>
                <w:bCs/>
                <w:sz w:val="19"/>
                <w:szCs w:val="19"/>
                <w:highlight w:val="yellow"/>
                <w:lang w:eastAsia="pt-BR"/>
              </w:rPr>
              <w:t>TJES-2023-FGV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3229A">
              <w:rPr>
                <w:rFonts w:ascii="Book Antiqua" w:eastAsia="Times New Roman" w:hAnsi="Book Antiqua" w:cs="Times New Roman"/>
                <w:sz w:val="19"/>
                <w:szCs w:val="19"/>
                <w:lang w:eastAsia="pt-BR"/>
              </w:rPr>
              <w:t>No tocante à competência no direito processual penal, de acordo com a doutrina e a jurisprudência dominantes, é correto afirmar que</w:t>
            </w:r>
            <w:r>
              <w:rPr>
                <w:rFonts w:ascii="Book Antiqua" w:eastAsia="Times New Roman" w:hAnsi="Book Antiqua" w:cs="Times New Roman"/>
                <w:sz w:val="19"/>
                <w:szCs w:val="19"/>
                <w:lang w:eastAsia="pt-BR"/>
              </w:rPr>
              <w:t xml:space="preserve"> </w:t>
            </w:r>
            <w:r w:rsidRPr="0033229A">
              <w:rPr>
                <w:rFonts w:ascii="Book Antiqua" w:eastAsia="Times New Roman" w:hAnsi="Book Antiqua" w:cs="Times New Roman"/>
                <w:sz w:val="19"/>
                <w:szCs w:val="19"/>
                <w:lang w:eastAsia="pt-BR"/>
              </w:rPr>
              <w:t xml:space="preserve">será competente o juízo federal para o crime </w:t>
            </w:r>
            <w:r w:rsidRPr="0033229A">
              <w:rPr>
                <w:rFonts w:ascii="Book Antiqua" w:eastAsia="Times New Roman" w:hAnsi="Book Antiqua" w:cs="Times New Roman"/>
                <w:sz w:val="19"/>
                <w:szCs w:val="19"/>
                <w:lang w:eastAsia="pt-BR"/>
              </w:rPr>
              <w:lastRenderedPageBreak/>
              <w:t>de lavagem de dinheiro quando o crime antecedente for da competência da Justiça federal</w:t>
            </w:r>
            <w:r>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b/>
                <w:sz w:val="19"/>
                <w:szCs w:val="19"/>
                <w:lang w:eastAsia="pt-BR"/>
              </w:rPr>
              <w:t>BL: art. 2º, III,</w:t>
            </w:r>
            <w:r>
              <w:rPr>
                <w:rFonts w:ascii="Book Antiqua" w:eastAsia="Times New Roman" w:hAnsi="Book Antiqua" w:cs="Times New Roman"/>
                <w:b/>
                <w:sz w:val="19"/>
                <w:szCs w:val="19"/>
                <w:lang w:eastAsia="pt-BR"/>
              </w:rPr>
              <w:t xml:space="preserve"> “b”,</w:t>
            </w:r>
            <w:r w:rsidRPr="009217F3">
              <w:rPr>
                <w:rFonts w:ascii="Book Antiqua" w:eastAsia="Times New Roman" w:hAnsi="Book Antiqua" w:cs="Times New Roman"/>
                <w:b/>
                <w:sz w:val="19"/>
                <w:szCs w:val="19"/>
                <w:lang w:eastAsia="pt-BR"/>
              </w:rPr>
              <w:t xml:space="preserve"> Lei 9613.</w:t>
            </w:r>
          </w:p>
          <w:p w14:paraId="7C5D0A8B" w14:textId="39DE9EDD" w:rsidR="008466E2" w:rsidRDefault="008466E2" w:rsidP="008466E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8466E2">
              <w:rPr>
                <w:rFonts w:ascii="Book Antiqua" w:eastAsia="Times New Roman" w:hAnsi="Book Antiqua" w:cs="Times New Roman"/>
                <w:b/>
                <w:bCs/>
                <w:sz w:val="19"/>
                <w:szCs w:val="19"/>
                <w:highlight w:val="yellow"/>
                <w:lang w:eastAsia="pt-BR"/>
              </w:rPr>
              <w:t>DPU-2017-CESPE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466E2">
              <w:rPr>
                <w:rFonts w:ascii="Book Antiqua" w:eastAsia="Times New Roman" w:hAnsi="Book Antiqua" w:cs="Times New Roman"/>
                <w:sz w:val="19"/>
                <w:szCs w:val="19"/>
                <w:lang w:eastAsia="pt-BR"/>
              </w:rPr>
              <w:t>Em cada um do item seguinte é apresentada uma situação hipotética, seguida de uma assertiva a ser julgada à luz das disposições constitucionais e legais a respeito de competência</w:t>
            </w:r>
            <w:r>
              <w:rPr>
                <w:rFonts w:ascii="Book Antiqua" w:eastAsia="Times New Roman" w:hAnsi="Book Antiqua" w:cs="Times New Roman"/>
                <w:sz w:val="19"/>
                <w:szCs w:val="19"/>
                <w:lang w:eastAsia="pt-BR"/>
              </w:rPr>
              <w:t xml:space="preserve">: </w:t>
            </w:r>
            <w:r w:rsidRPr="008466E2">
              <w:rPr>
                <w:rFonts w:ascii="Book Antiqua" w:eastAsia="Times New Roman" w:hAnsi="Book Antiqua" w:cs="Times New Roman"/>
                <w:sz w:val="19"/>
                <w:szCs w:val="19"/>
                <w:lang w:eastAsia="pt-BR"/>
              </w:rPr>
              <w:t>Ricardo foi denunciado pela prática do crime de lavagem de capitais provenientes do tráfico internacional de drogas. Nessa situação, o crime de lavagem de capitais será processado e julgado pela justiça federal, haja vista a competência constitucional do crime antecedente</w:t>
            </w:r>
            <w:r>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b/>
                <w:sz w:val="19"/>
                <w:szCs w:val="19"/>
                <w:lang w:eastAsia="pt-BR"/>
              </w:rPr>
              <w:t>BL: art. 2º, III,</w:t>
            </w:r>
            <w:r>
              <w:rPr>
                <w:rFonts w:ascii="Book Antiqua" w:eastAsia="Times New Roman" w:hAnsi="Book Antiqua" w:cs="Times New Roman"/>
                <w:b/>
                <w:sz w:val="19"/>
                <w:szCs w:val="19"/>
                <w:lang w:eastAsia="pt-BR"/>
              </w:rPr>
              <w:t xml:space="preserve"> “b”,</w:t>
            </w:r>
            <w:r w:rsidRPr="009217F3">
              <w:rPr>
                <w:rFonts w:ascii="Book Antiqua" w:eastAsia="Times New Roman" w:hAnsi="Book Antiqua" w:cs="Times New Roman"/>
                <w:b/>
                <w:sz w:val="19"/>
                <w:szCs w:val="19"/>
                <w:lang w:eastAsia="pt-BR"/>
              </w:rPr>
              <w:t xml:space="preserve"> Lei 9613.</w:t>
            </w:r>
          </w:p>
          <w:p w14:paraId="3A83576E" w14:textId="31EEE567" w:rsidR="008466E2" w:rsidRPr="008466E2" w:rsidRDefault="008466E2" w:rsidP="008466E2">
            <w:pPr>
              <w:spacing w:before="100" w:beforeAutospacing="1" w:after="100" w:afterAutospacing="1"/>
              <w:jc w:val="both"/>
              <w:rPr>
                <w:rFonts w:ascii="Book Antiqua" w:eastAsia="Times New Roman" w:hAnsi="Book Antiqua" w:cs="Times New Roman"/>
                <w:sz w:val="19"/>
                <w:szCs w:val="19"/>
                <w:lang w:eastAsia="pt-BR"/>
              </w:rPr>
            </w:pPr>
            <w:r w:rsidRPr="008548B7">
              <w:rPr>
                <w:rFonts w:ascii="Book Antiqua" w:eastAsia="Times New Roman" w:hAnsi="Book Antiqua" w:cs="Times New Roman"/>
                <w:b/>
                <w:i/>
                <w:iCs/>
                <w:color w:val="FF0000"/>
                <w:sz w:val="19"/>
                <w:szCs w:val="19"/>
                <w:lang w:eastAsia="pt-BR"/>
              </w:rPr>
              <w:t>#</w:t>
            </w:r>
            <w:r w:rsidRPr="008548B7">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466E2">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Cs/>
                <w:sz w:val="19"/>
                <w:szCs w:val="19"/>
                <w:lang w:eastAsia="pt-BR"/>
              </w:rPr>
              <w:t xml:space="preserve">: </w:t>
            </w:r>
            <w:r w:rsidRPr="008466E2">
              <w:rPr>
                <w:rFonts w:ascii="Book Antiqua" w:eastAsia="Times New Roman" w:hAnsi="Book Antiqua" w:cs="Times New Roman"/>
                <w:bCs/>
                <w:sz w:val="19"/>
                <w:szCs w:val="19"/>
                <w:lang w:eastAsia="pt-BR"/>
              </w:rPr>
              <w:t>A competência da Justiça Federal para julgamento de crime de tráfico de entorpecentes apenas se efetiva com a suficiente comprovação de seu caráter internacional, conforme preceitua o art. 70 da Lei 11.343/06" (HC 168.368/SP, Rel. Min</w:t>
            </w:r>
            <w:r w:rsidR="000A2F20">
              <w:rPr>
                <w:rFonts w:ascii="Book Antiqua" w:eastAsia="Times New Roman" w:hAnsi="Book Antiqua" w:cs="Times New Roman"/>
                <w:bCs/>
                <w:sz w:val="19"/>
                <w:szCs w:val="19"/>
                <w:lang w:eastAsia="pt-BR"/>
              </w:rPr>
              <w:t>.</w:t>
            </w:r>
            <w:r w:rsidRPr="008466E2">
              <w:rPr>
                <w:rFonts w:ascii="Book Antiqua" w:eastAsia="Times New Roman" w:hAnsi="Book Antiqua" w:cs="Times New Roman"/>
                <w:bCs/>
                <w:sz w:val="19"/>
                <w:szCs w:val="19"/>
                <w:lang w:eastAsia="pt-BR"/>
              </w:rPr>
              <w:t xml:space="preserve"> GURGEL DE FARIA, QUINTA TURMA, julgado em 18/11/2014, </w:t>
            </w:r>
            <w:proofErr w:type="spellStart"/>
            <w:r w:rsidRPr="008466E2">
              <w:rPr>
                <w:rFonts w:ascii="Book Antiqua" w:eastAsia="Times New Roman" w:hAnsi="Book Antiqua" w:cs="Times New Roman"/>
                <w:bCs/>
                <w:sz w:val="19"/>
                <w:szCs w:val="19"/>
                <w:lang w:eastAsia="pt-BR"/>
              </w:rPr>
              <w:t>DJe</w:t>
            </w:r>
            <w:proofErr w:type="spellEnd"/>
            <w:r w:rsidRPr="008466E2">
              <w:rPr>
                <w:rFonts w:ascii="Book Antiqua" w:eastAsia="Times New Roman" w:hAnsi="Book Antiqua" w:cs="Times New Roman"/>
                <w:bCs/>
                <w:sz w:val="19"/>
                <w:szCs w:val="19"/>
                <w:lang w:eastAsia="pt-BR"/>
              </w:rPr>
              <w:t xml:space="preserve"> 26/11/2014).</w:t>
            </w:r>
          </w:p>
          <w:p w14:paraId="41C7D2C8" w14:textId="295E129F" w:rsidR="00C14847" w:rsidRPr="00C14847" w:rsidRDefault="00C35759" w:rsidP="00C36BF9">
            <w:pPr>
              <w:spacing w:before="100" w:beforeAutospacing="1" w:after="100" w:afterAutospacing="1"/>
              <w:jc w:val="both"/>
              <w:rPr>
                <w:rFonts w:ascii="Book Antiqua" w:eastAsia="Times New Roman" w:hAnsi="Book Antiqua" w:cs="Times New Roman"/>
                <w:b/>
                <w:sz w:val="19"/>
                <w:szCs w:val="19"/>
                <w:lang w:eastAsia="pt-BR"/>
              </w:rPr>
            </w:pPr>
            <w:r w:rsidRPr="00C35759">
              <w:rPr>
                <w:rFonts w:ascii="Book Antiqua" w:eastAsia="Times New Roman" w:hAnsi="Book Antiqua" w:cs="Times New Roman"/>
                <w:b/>
                <w:bCs/>
                <w:sz w:val="19"/>
                <w:szCs w:val="19"/>
                <w:lang w:eastAsia="pt-BR"/>
              </w:rPr>
              <w:t>(</w:t>
            </w:r>
            <w:r w:rsidRPr="00C35759">
              <w:rPr>
                <w:rFonts w:ascii="Book Antiqua" w:eastAsia="Times New Roman" w:hAnsi="Book Antiqua" w:cs="Times New Roman"/>
                <w:b/>
                <w:bCs/>
                <w:sz w:val="19"/>
                <w:szCs w:val="19"/>
                <w:highlight w:val="yellow"/>
                <w:lang w:eastAsia="pt-BR"/>
              </w:rPr>
              <w:t>MPF-2015</w:t>
            </w:r>
            <w:r w:rsidRPr="00C35759">
              <w:rPr>
                <w:rFonts w:ascii="Book Antiqua" w:eastAsia="Times New Roman" w:hAnsi="Book Antiqua" w:cs="Times New Roman"/>
                <w:b/>
                <w:bCs/>
                <w:sz w:val="19"/>
                <w:szCs w:val="19"/>
                <w:lang w:eastAsia="pt-BR"/>
              </w:rPr>
              <w:t>)</w:t>
            </w:r>
            <w:r w:rsidRPr="00C35759">
              <w:rPr>
                <w:rFonts w:ascii="Book Antiqua" w:eastAsia="Times New Roman" w:hAnsi="Book Antiqua" w:cs="Times New Roman"/>
                <w:bCs/>
                <w:sz w:val="19"/>
                <w:szCs w:val="19"/>
                <w:lang w:eastAsia="pt-BR"/>
              </w:rPr>
              <w:t xml:space="preserve">: No que diz respeito às denúncias no processo penal: A denúncia por crime de lavagem de dinheiro será da competência da Justiça Federal quando praticado contra o sistema financeiro ou em detrimento de bens, serviços ou interesses da União, de suas entidades autárquicas ou empresas públicas, ou ainda, quando a infração penal antecedente for de competência da Justiça Federal. </w:t>
            </w:r>
            <w:r w:rsidRPr="009217F3">
              <w:rPr>
                <w:rFonts w:ascii="Book Antiqua" w:eastAsia="Times New Roman" w:hAnsi="Book Antiqua" w:cs="Times New Roman"/>
                <w:b/>
                <w:sz w:val="19"/>
                <w:szCs w:val="19"/>
                <w:lang w:eastAsia="pt-BR"/>
              </w:rPr>
              <w:t>BL: art. 2º, III, Lei 9613.</w:t>
            </w:r>
          </w:p>
        </w:tc>
      </w:tr>
    </w:tbl>
    <w:p w14:paraId="2DCB1131" w14:textId="1C221684" w:rsidR="00167507" w:rsidRPr="00734D85" w:rsidRDefault="00167507" w:rsidP="00633904">
      <w:pPr>
        <w:spacing w:before="100" w:beforeAutospacing="1" w:after="100" w:afterAutospacing="1" w:line="240" w:lineRule="auto"/>
        <w:ind w:firstLine="510"/>
        <w:jc w:val="both"/>
        <w:rPr>
          <w:rFonts w:ascii="Book Antiqua" w:eastAsia="Times New Roman" w:hAnsi="Book Antiqua" w:cs="Times New Roman"/>
          <w:b/>
          <w:bCs/>
          <w:color w:val="FF0000"/>
          <w:sz w:val="16"/>
          <w:szCs w:val="16"/>
          <w:lang w:eastAsia="pt-BR"/>
        </w:rPr>
      </w:pPr>
      <w:r w:rsidRPr="009217F3">
        <w:rPr>
          <w:rFonts w:ascii="Book Antiqua" w:eastAsia="Times New Roman" w:hAnsi="Book Antiqua" w:cs="Times New Roman"/>
          <w:b/>
          <w:color w:val="000000"/>
          <w:sz w:val="19"/>
          <w:szCs w:val="19"/>
          <w:highlight w:val="magenta"/>
          <w:lang w:eastAsia="pt-BR"/>
        </w:rPr>
        <w:lastRenderedPageBreak/>
        <w:t>§ 1</w:t>
      </w:r>
      <w:proofErr w:type="gramStart"/>
      <w:r w:rsidRPr="009217F3">
        <w:rPr>
          <w:rFonts w:ascii="Book Antiqua" w:eastAsia="Times New Roman" w:hAnsi="Book Antiqua" w:cs="Times New Roman"/>
          <w:b/>
          <w:color w:val="000000"/>
          <w:sz w:val="19"/>
          <w:szCs w:val="19"/>
          <w:highlight w:val="magenta"/>
          <w:u w:val="single"/>
          <w:vertAlign w:val="superscript"/>
          <w:lang w:eastAsia="pt-BR"/>
        </w:rPr>
        <w:t>o</w:t>
      </w:r>
      <w:r w:rsidRPr="009217F3">
        <w:rPr>
          <w:rFonts w:ascii="Book Antiqua" w:eastAsia="Times New Roman" w:hAnsi="Book Antiqua" w:cs="Times New Roman"/>
          <w:color w:val="000000"/>
          <w:sz w:val="19"/>
          <w:szCs w:val="19"/>
          <w:lang w:eastAsia="pt-BR"/>
        </w:rPr>
        <w:t xml:space="preserve">  </w:t>
      </w:r>
      <w:r w:rsidRPr="003D7887">
        <w:rPr>
          <w:rFonts w:ascii="Book Antiqua" w:eastAsia="Times New Roman" w:hAnsi="Book Antiqua" w:cs="Times New Roman"/>
          <w:b/>
          <w:bCs/>
          <w:color w:val="000000"/>
          <w:sz w:val="19"/>
          <w:szCs w:val="19"/>
          <w:lang w:eastAsia="pt-BR"/>
        </w:rPr>
        <w:t>A</w:t>
      </w:r>
      <w:proofErr w:type="gramEnd"/>
      <w:r w:rsidRPr="003D7887">
        <w:rPr>
          <w:rFonts w:ascii="Book Antiqua" w:eastAsia="Times New Roman" w:hAnsi="Book Antiqua" w:cs="Times New Roman"/>
          <w:b/>
          <w:bCs/>
          <w:color w:val="000000"/>
          <w:sz w:val="19"/>
          <w:szCs w:val="19"/>
          <w:lang w:eastAsia="pt-BR"/>
        </w:rPr>
        <w:t xml:space="preserve"> </w:t>
      </w:r>
      <w:r w:rsidRPr="003D7887">
        <w:rPr>
          <w:rFonts w:ascii="Book Antiqua" w:eastAsia="Times New Roman" w:hAnsi="Book Antiqua" w:cs="Times New Roman"/>
          <w:b/>
          <w:bCs/>
          <w:color w:val="000000"/>
          <w:sz w:val="19"/>
          <w:szCs w:val="19"/>
          <w:highlight w:val="yellow"/>
          <w:lang w:eastAsia="pt-BR"/>
        </w:rPr>
        <w:t>denúncia</w:t>
      </w:r>
      <w:r w:rsidRPr="003D7887">
        <w:rPr>
          <w:rFonts w:ascii="Book Antiqua" w:eastAsia="Times New Roman" w:hAnsi="Book Antiqua" w:cs="Times New Roman"/>
          <w:b/>
          <w:bCs/>
          <w:color w:val="000000"/>
          <w:sz w:val="19"/>
          <w:szCs w:val="19"/>
          <w:lang w:eastAsia="pt-BR"/>
        </w:rPr>
        <w:t xml:space="preserve"> </w:t>
      </w:r>
      <w:r w:rsidRPr="003D7887">
        <w:rPr>
          <w:rFonts w:ascii="Book Antiqua" w:eastAsia="Times New Roman" w:hAnsi="Book Antiqua" w:cs="Times New Roman"/>
          <w:b/>
          <w:bCs/>
          <w:caps/>
          <w:color w:val="000000"/>
          <w:sz w:val="19"/>
          <w:szCs w:val="19"/>
          <w:highlight w:val="green"/>
          <w:lang w:eastAsia="pt-BR"/>
        </w:rPr>
        <w:t>será instruída</w:t>
      </w:r>
      <w:r w:rsidRPr="003D7887">
        <w:rPr>
          <w:rFonts w:ascii="Book Antiqua" w:eastAsia="Times New Roman" w:hAnsi="Book Antiqua" w:cs="Times New Roman"/>
          <w:b/>
          <w:bCs/>
          <w:color w:val="000000"/>
          <w:sz w:val="19"/>
          <w:szCs w:val="19"/>
          <w:lang w:eastAsia="pt-BR"/>
        </w:rPr>
        <w:t xml:space="preserve"> </w:t>
      </w:r>
      <w:r w:rsidRPr="003D7887">
        <w:rPr>
          <w:rFonts w:ascii="Book Antiqua" w:eastAsia="Times New Roman" w:hAnsi="Book Antiqua" w:cs="Times New Roman"/>
          <w:b/>
          <w:bCs/>
          <w:color w:val="000000"/>
          <w:sz w:val="19"/>
          <w:szCs w:val="19"/>
          <w:highlight w:val="cyan"/>
          <w:lang w:eastAsia="pt-BR"/>
        </w:rPr>
        <w:t>com indícios suficientes da existência</w:t>
      </w:r>
      <w:r w:rsidRPr="003D7887">
        <w:rPr>
          <w:rFonts w:ascii="Book Antiqua" w:eastAsia="Times New Roman" w:hAnsi="Book Antiqua" w:cs="Times New Roman"/>
          <w:b/>
          <w:bCs/>
          <w:color w:val="000000"/>
          <w:sz w:val="19"/>
          <w:szCs w:val="19"/>
          <w:lang w:eastAsia="pt-BR"/>
        </w:rPr>
        <w:t xml:space="preserve"> da </w:t>
      </w:r>
      <w:r w:rsidRPr="003D7887">
        <w:rPr>
          <w:rFonts w:ascii="Book Antiqua" w:eastAsia="Times New Roman" w:hAnsi="Book Antiqua" w:cs="Times New Roman"/>
          <w:b/>
          <w:bCs/>
          <w:caps/>
          <w:color w:val="000000"/>
          <w:sz w:val="19"/>
          <w:szCs w:val="19"/>
          <w:shd w:val="clear" w:color="auto" w:fill="F7CAAC" w:themeFill="accent2" w:themeFillTint="66"/>
          <w:lang w:eastAsia="pt-BR"/>
        </w:rPr>
        <w:t>infração penal antecedente</w:t>
      </w:r>
      <w:r w:rsidRPr="003D7887">
        <w:rPr>
          <w:rFonts w:ascii="Book Antiqua" w:eastAsia="Times New Roman" w:hAnsi="Book Antiqua" w:cs="Times New Roman"/>
          <w:b/>
          <w:bCs/>
          <w:color w:val="000000"/>
          <w:sz w:val="19"/>
          <w:szCs w:val="19"/>
          <w:lang w:eastAsia="pt-BR"/>
        </w:rPr>
        <w:t xml:space="preserve">, </w:t>
      </w:r>
      <w:r w:rsidRPr="003D7887">
        <w:rPr>
          <w:rFonts w:ascii="Book Antiqua" w:eastAsia="Times New Roman" w:hAnsi="Book Antiqua" w:cs="Times New Roman"/>
          <w:b/>
          <w:bCs/>
          <w:caps/>
          <w:color w:val="000000"/>
          <w:sz w:val="19"/>
          <w:szCs w:val="19"/>
          <w:highlight w:val="green"/>
          <w:lang w:eastAsia="pt-BR"/>
        </w:rPr>
        <w:t>sendo puníveis</w:t>
      </w:r>
      <w:r w:rsidRPr="003D7887">
        <w:rPr>
          <w:rFonts w:ascii="Book Antiqua" w:eastAsia="Times New Roman" w:hAnsi="Book Antiqua" w:cs="Times New Roman"/>
          <w:b/>
          <w:bCs/>
          <w:color w:val="000000"/>
          <w:sz w:val="19"/>
          <w:szCs w:val="19"/>
          <w:lang w:eastAsia="pt-BR"/>
        </w:rPr>
        <w:t xml:space="preserve"> </w:t>
      </w:r>
      <w:r w:rsidRPr="003D7887">
        <w:rPr>
          <w:rFonts w:ascii="Book Antiqua" w:eastAsia="Times New Roman" w:hAnsi="Book Antiqua" w:cs="Times New Roman"/>
          <w:b/>
          <w:bCs/>
          <w:color w:val="000000"/>
          <w:sz w:val="19"/>
          <w:szCs w:val="19"/>
          <w:highlight w:val="yellow"/>
          <w:lang w:eastAsia="pt-BR"/>
        </w:rPr>
        <w:t>os fatos previstos nesta Lei</w:t>
      </w:r>
      <w:r w:rsidRPr="003D7887">
        <w:rPr>
          <w:rFonts w:ascii="Book Antiqua" w:eastAsia="Times New Roman" w:hAnsi="Book Antiqua" w:cs="Times New Roman"/>
          <w:b/>
          <w:bCs/>
          <w:color w:val="000000"/>
          <w:sz w:val="19"/>
          <w:szCs w:val="19"/>
          <w:lang w:eastAsia="pt-BR"/>
        </w:rPr>
        <w:t xml:space="preserve">, </w:t>
      </w:r>
      <w:r w:rsidRPr="003D7887">
        <w:rPr>
          <w:rFonts w:ascii="Book Antiqua" w:eastAsia="Times New Roman" w:hAnsi="Book Antiqua" w:cs="Times New Roman"/>
          <w:b/>
          <w:bCs/>
          <w:caps/>
          <w:color w:val="000000"/>
          <w:sz w:val="19"/>
          <w:szCs w:val="19"/>
          <w:highlight w:val="green"/>
          <w:lang w:eastAsia="pt-BR"/>
        </w:rPr>
        <w:t>ainda que</w:t>
      </w:r>
      <w:r w:rsidRPr="003D7887">
        <w:rPr>
          <w:rFonts w:ascii="Book Antiqua" w:eastAsia="Times New Roman" w:hAnsi="Book Antiqua" w:cs="Times New Roman"/>
          <w:b/>
          <w:bCs/>
          <w:color w:val="000000"/>
          <w:sz w:val="19"/>
          <w:szCs w:val="19"/>
          <w:lang w:eastAsia="pt-BR"/>
        </w:rPr>
        <w:t xml:space="preserve"> </w:t>
      </w:r>
      <w:r w:rsidRPr="003D7887">
        <w:rPr>
          <w:rFonts w:ascii="Book Antiqua" w:eastAsia="Times New Roman" w:hAnsi="Book Antiqua" w:cs="Times New Roman"/>
          <w:b/>
          <w:bCs/>
          <w:color w:val="000000"/>
          <w:sz w:val="19"/>
          <w:szCs w:val="19"/>
          <w:highlight w:val="cyan"/>
          <w:lang w:eastAsia="pt-BR"/>
        </w:rPr>
        <w:t>desconhecido</w:t>
      </w:r>
      <w:r w:rsidRPr="003D7887">
        <w:rPr>
          <w:rFonts w:ascii="Book Antiqua" w:eastAsia="Times New Roman" w:hAnsi="Book Antiqua" w:cs="Times New Roman"/>
          <w:b/>
          <w:bCs/>
          <w:color w:val="000000"/>
          <w:sz w:val="19"/>
          <w:szCs w:val="19"/>
          <w:lang w:eastAsia="pt-BR"/>
        </w:rPr>
        <w:t xml:space="preserve"> ou </w:t>
      </w:r>
      <w:r w:rsidRPr="003D7887">
        <w:rPr>
          <w:rFonts w:ascii="Book Antiqua" w:eastAsia="Times New Roman" w:hAnsi="Book Antiqua" w:cs="Times New Roman"/>
          <w:b/>
          <w:bCs/>
          <w:color w:val="000000"/>
          <w:sz w:val="19"/>
          <w:szCs w:val="19"/>
          <w:highlight w:val="cyan"/>
          <w:lang w:eastAsia="pt-BR"/>
        </w:rPr>
        <w:t>isento de pena</w:t>
      </w:r>
      <w:r w:rsidRPr="003D7887">
        <w:rPr>
          <w:rFonts w:ascii="Book Antiqua" w:eastAsia="Times New Roman" w:hAnsi="Book Antiqua" w:cs="Times New Roman"/>
          <w:b/>
          <w:bCs/>
          <w:color w:val="000000"/>
          <w:sz w:val="19"/>
          <w:szCs w:val="19"/>
          <w:lang w:eastAsia="pt-BR"/>
        </w:rPr>
        <w:t xml:space="preserve"> </w:t>
      </w:r>
      <w:r w:rsidRPr="003D7887">
        <w:rPr>
          <w:rFonts w:ascii="Book Antiqua" w:eastAsia="Times New Roman" w:hAnsi="Book Antiqua" w:cs="Times New Roman"/>
          <w:b/>
          <w:bCs/>
          <w:color w:val="000000"/>
          <w:sz w:val="19"/>
          <w:szCs w:val="19"/>
          <w:highlight w:val="yellow"/>
          <w:lang w:eastAsia="pt-BR"/>
        </w:rPr>
        <w:t>o autor</w:t>
      </w:r>
      <w:r w:rsidRPr="003D7887">
        <w:rPr>
          <w:rFonts w:ascii="Book Antiqua" w:eastAsia="Times New Roman" w:hAnsi="Book Antiqua" w:cs="Times New Roman"/>
          <w:b/>
          <w:bCs/>
          <w:color w:val="000000"/>
          <w:sz w:val="19"/>
          <w:szCs w:val="19"/>
          <w:lang w:eastAsia="pt-BR"/>
        </w:rPr>
        <w:t xml:space="preserve">, ou </w:t>
      </w:r>
      <w:r w:rsidRPr="003D7887">
        <w:rPr>
          <w:rFonts w:ascii="Book Antiqua" w:eastAsia="Times New Roman" w:hAnsi="Book Antiqua" w:cs="Times New Roman"/>
          <w:b/>
          <w:bCs/>
          <w:color w:val="000000"/>
          <w:sz w:val="19"/>
          <w:szCs w:val="19"/>
          <w:highlight w:val="cyan"/>
          <w:lang w:eastAsia="pt-BR"/>
        </w:rPr>
        <w:t>extinta a punibilidade</w:t>
      </w:r>
      <w:r w:rsidRPr="003D7887">
        <w:rPr>
          <w:rFonts w:ascii="Book Antiqua" w:eastAsia="Times New Roman" w:hAnsi="Book Antiqua" w:cs="Times New Roman"/>
          <w:b/>
          <w:bCs/>
          <w:color w:val="000000"/>
          <w:sz w:val="19"/>
          <w:szCs w:val="19"/>
          <w:lang w:eastAsia="pt-BR"/>
        </w:rPr>
        <w:t xml:space="preserve"> </w:t>
      </w:r>
      <w:r w:rsidRPr="003D7887">
        <w:rPr>
          <w:rFonts w:ascii="Book Antiqua" w:eastAsia="Times New Roman" w:hAnsi="Book Antiqua" w:cs="Times New Roman"/>
          <w:b/>
          <w:bCs/>
          <w:color w:val="000000"/>
          <w:sz w:val="19"/>
          <w:szCs w:val="19"/>
          <w:highlight w:val="yellow"/>
          <w:lang w:eastAsia="pt-BR"/>
        </w:rPr>
        <w:t>da infração penal antecedente</w:t>
      </w:r>
      <w:r w:rsidRPr="00501C6D">
        <w:rPr>
          <w:rFonts w:ascii="Book Antiqua" w:eastAsia="Times New Roman" w:hAnsi="Book Antiqua" w:cs="Times New Roman"/>
          <w:color w:val="000000"/>
          <w:sz w:val="16"/>
          <w:szCs w:val="16"/>
          <w:lang w:eastAsia="pt-BR"/>
        </w:rPr>
        <w:t>. </w:t>
      </w:r>
      <w:hyperlink r:id="rId23"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8875D4" w:rsidRPr="00501C6D">
        <w:rPr>
          <w:rFonts w:ascii="Book Antiqua" w:eastAsia="Times New Roman" w:hAnsi="Book Antiqua" w:cs="Times New Roman"/>
          <w:color w:val="0000FF"/>
          <w:sz w:val="16"/>
          <w:szCs w:val="16"/>
          <w:lang w:eastAsia="pt-BR"/>
        </w:rPr>
        <w:t xml:space="preserve"> </w:t>
      </w:r>
      <w:r w:rsidR="008875D4" w:rsidRPr="00501C6D">
        <w:rPr>
          <w:rFonts w:ascii="Book Antiqua" w:eastAsia="Times New Roman" w:hAnsi="Book Antiqua" w:cs="Times New Roman"/>
          <w:b/>
          <w:color w:val="FF0000"/>
          <w:sz w:val="16"/>
          <w:szCs w:val="16"/>
          <w:u w:val="single"/>
          <w:lang w:eastAsia="pt-BR"/>
        </w:rPr>
        <w:t>(PCRJ-2012)</w:t>
      </w:r>
      <w:r w:rsidR="005D6DFD" w:rsidRPr="00501C6D">
        <w:rPr>
          <w:rFonts w:ascii="Book Antiqua" w:eastAsia="Times New Roman" w:hAnsi="Book Antiqua" w:cs="Times New Roman"/>
          <w:color w:val="0000FF"/>
          <w:sz w:val="16"/>
          <w:szCs w:val="16"/>
          <w:lang w:eastAsia="pt-BR"/>
        </w:rPr>
        <w:t xml:space="preserve"> </w:t>
      </w:r>
      <w:r w:rsidR="005D6DFD" w:rsidRPr="00501C6D">
        <w:rPr>
          <w:rFonts w:ascii="Book Antiqua" w:eastAsia="Times New Roman" w:hAnsi="Book Antiqua" w:cs="Times New Roman"/>
          <w:b/>
          <w:bCs/>
          <w:color w:val="FF0000"/>
          <w:sz w:val="16"/>
          <w:szCs w:val="16"/>
          <w:u w:val="single"/>
          <w:lang w:eastAsia="pt-BR"/>
        </w:rPr>
        <w:t>(AGU-2012)</w:t>
      </w:r>
      <w:r w:rsidR="006922D6" w:rsidRPr="00501C6D">
        <w:rPr>
          <w:rFonts w:ascii="Book Antiqua" w:eastAsia="Times New Roman" w:hAnsi="Book Antiqua" w:cs="Times New Roman"/>
          <w:color w:val="0000FF"/>
          <w:sz w:val="16"/>
          <w:szCs w:val="16"/>
          <w:lang w:eastAsia="pt-BR"/>
        </w:rPr>
        <w:t xml:space="preserve"> </w:t>
      </w:r>
      <w:r w:rsidR="00535E3F" w:rsidRPr="00501C6D">
        <w:rPr>
          <w:rFonts w:ascii="Book Antiqua" w:hAnsi="Book Antiqua"/>
          <w:b/>
          <w:color w:val="FF0000"/>
          <w:sz w:val="16"/>
          <w:szCs w:val="16"/>
          <w:u w:val="single"/>
        </w:rPr>
        <w:t>(TRF3-2013)</w:t>
      </w:r>
      <w:r w:rsidR="001902A1" w:rsidRPr="00501C6D">
        <w:rPr>
          <w:rFonts w:ascii="Book Antiqua" w:hAnsi="Book Antiqua"/>
          <w:b/>
          <w:color w:val="FF0000"/>
          <w:sz w:val="16"/>
          <w:szCs w:val="16"/>
        </w:rPr>
        <w:t xml:space="preserve"> </w:t>
      </w:r>
      <w:r w:rsidR="00831A52" w:rsidRPr="00501C6D">
        <w:rPr>
          <w:rFonts w:ascii="Book Antiqua" w:hAnsi="Book Antiqua" w:cs="Times New Roman"/>
          <w:b/>
          <w:color w:val="FF0000"/>
          <w:sz w:val="16"/>
          <w:szCs w:val="16"/>
          <w:u w:val="single"/>
        </w:rPr>
        <w:t>(PFN-2015)</w:t>
      </w:r>
      <w:r w:rsidR="00FF103E" w:rsidRPr="00501C6D">
        <w:rPr>
          <w:rFonts w:ascii="Book Antiqua" w:hAnsi="Book Antiqua" w:cs="Times New Roman"/>
          <w:b/>
          <w:color w:val="FF0000"/>
          <w:sz w:val="16"/>
          <w:szCs w:val="16"/>
        </w:rPr>
        <w:t xml:space="preserve"> </w:t>
      </w:r>
      <w:r w:rsidR="00FF103E" w:rsidRPr="00501C6D">
        <w:rPr>
          <w:rFonts w:ascii="Book Antiqua" w:hAnsi="Book Antiqua" w:cs="Times New Roman"/>
          <w:b/>
          <w:color w:val="FF0000"/>
          <w:sz w:val="16"/>
          <w:szCs w:val="16"/>
          <w:u w:val="single"/>
        </w:rPr>
        <w:t>(TCERN-2015)</w:t>
      </w:r>
      <w:r w:rsidR="00C51F09" w:rsidRPr="00501C6D">
        <w:rPr>
          <w:rFonts w:ascii="Book Antiqua" w:hAnsi="Book Antiqua" w:cs="Times New Roman"/>
          <w:b/>
          <w:color w:val="FF0000"/>
          <w:sz w:val="16"/>
          <w:szCs w:val="16"/>
        </w:rPr>
        <w:t xml:space="preserve"> </w:t>
      </w:r>
      <w:r w:rsidR="00C51F09" w:rsidRPr="00501C6D">
        <w:rPr>
          <w:rFonts w:ascii="Book Antiqua" w:hAnsi="Book Antiqua"/>
          <w:b/>
          <w:color w:val="FF0000"/>
          <w:sz w:val="16"/>
          <w:szCs w:val="16"/>
          <w:u w:val="single"/>
        </w:rPr>
        <w:t>(PCPA-2016)</w:t>
      </w:r>
      <w:r w:rsidR="00B75E06" w:rsidRPr="00501C6D">
        <w:rPr>
          <w:rFonts w:ascii="Book Antiqua" w:hAnsi="Book Antiqua"/>
          <w:b/>
          <w:color w:val="FF0000"/>
          <w:sz w:val="16"/>
          <w:szCs w:val="16"/>
        </w:rPr>
        <w:t xml:space="preserve"> </w:t>
      </w:r>
      <w:r w:rsidR="00B75E06" w:rsidRPr="00501C6D">
        <w:rPr>
          <w:rFonts w:ascii="Book Antiqua" w:eastAsia="Times New Roman" w:hAnsi="Book Antiqua" w:cs="Times New Roman"/>
          <w:b/>
          <w:bCs/>
          <w:color w:val="FF0000"/>
          <w:sz w:val="16"/>
          <w:szCs w:val="16"/>
          <w:u w:val="single"/>
          <w:lang w:eastAsia="pt-BR"/>
        </w:rPr>
        <w:t>(PCPE-2016)</w:t>
      </w:r>
      <w:r w:rsidR="00D0407D" w:rsidRPr="00501C6D">
        <w:rPr>
          <w:rFonts w:ascii="Book Antiqua" w:hAnsi="Book Antiqua"/>
          <w:b/>
          <w:color w:val="FF0000"/>
          <w:sz w:val="16"/>
          <w:szCs w:val="16"/>
        </w:rPr>
        <w:t xml:space="preserve"> </w:t>
      </w:r>
      <w:r w:rsidR="00D0407D" w:rsidRPr="00501C6D">
        <w:rPr>
          <w:rFonts w:ascii="Book Antiqua" w:hAnsi="Book Antiqua"/>
          <w:b/>
          <w:color w:val="FF0000"/>
          <w:sz w:val="16"/>
          <w:szCs w:val="16"/>
          <w:u w:val="single"/>
        </w:rPr>
        <w:t>(TRF2-2013/2017)</w:t>
      </w:r>
      <w:r w:rsidR="00F7689D" w:rsidRPr="00501C6D">
        <w:rPr>
          <w:rFonts w:ascii="Book Antiqua" w:eastAsia="Times New Roman" w:hAnsi="Book Antiqua" w:cs="Times New Roman"/>
          <w:b/>
          <w:bCs/>
          <w:color w:val="FF0000"/>
          <w:sz w:val="16"/>
          <w:szCs w:val="16"/>
          <w:lang w:eastAsia="pt-BR"/>
        </w:rPr>
        <w:t xml:space="preserve"> </w:t>
      </w:r>
      <w:r w:rsidR="00F7689D" w:rsidRPr="00501C6D">
        <w:rPr>
          <w:rFonts w:ascii="Book Antiqua" w:eastAsia="Times New Roman" w:hAnsi="Book Antiqua" w:cs="Times New Roman"/>
          <w:b/>
          <w:bCs/>
          <w:color w:val="FF0000"/>
          <w:sz w:val="16"/>
          <w:szCs w:val="16"/>
          <w:u w:val="single"/>
          <w:lang w:eastAsia="pt-BR"/>
        </w:rPr>
        <w:t>(TJPR-2017)</w:t>
      </w:r>
      <w:r w:rsidR="00EC57D3" w:rsidRPr="00501C6D">
        <w:rPr>
          <w:rFonts w:ascii="Book Antiqua" w:eastAsia="Times New Roman" w:hAnsi="Book Antiqua" w:cs="Times New Roman"/>
          <w:b/>
          <w:bCs/>
          <w:color w:val="FF0000"/>
          <w:sz w:val="16"/>
          <w:szCs w:val="16"/>
          <w:lang w:eastAsia="pt-BR"/>
        </w:rPr>
        <w:t xml:space="preserve"> </w:t>
      </w:r>
      <w:r w:rsidR="004E15D5" w:rsidRPr="00501C6D">
        <w:rPr>
          <w:rFonts w:ascii="Book Antiqua" w:eastAsia="Times New Roman" w:hAnsi="Book Antiqua" w:cs="Times New Roman"/>
          <w:b/>
          <w:bCs/>
          <w:color w:val="FF0000"/>
          <w:sz w:val="16"/>
          <w:szCs w:val="16"/>
          <w:u w:val="single"/>
          <w:lang w:eastAsia="pt-BR"/>
        </w:rPr>
        <w:t>(TRF5-2017)</w:t>
      </w:r>
      <w:r w:rsidR="00256FAD" w:rsidRPr="00501C6D">
        <w:rPr>
          <w:rFonts w:ascii="Book Antiqua" w:eastAsia="Times New Roman" w:hAnsi="Book Antiqua" w:cs="Times New Roman"/>
          <w:b/>
          <w:bCs/>
          <w:color w:val="FF0000"/>
          <w:sz w:val="16"/>
          <w:szCs w:val="16"/>
          <w:lang w:eastAsia="pt-BR"/>
        </w:rPr>
        <w:t xml:space="preserve"> </w:t>
      </w:r>
      <w:r w:rsidR="00256FAD" w:rsidRPr="00501C6D">
        <w:rPr>
          <w:rFonts w:ascii="Book Antiqua" w:eastAsia="Times New Roman" w:hAnsi="Book Antiqua" w:cs="Times New Roman"/>
          <w:b/>
          <w:bCs/>
          <w:color w:val="FF0000"/>
          <w:sz w:val="16"/>
          <w:szCs w:val="16"/>
          <w:u w:val="single"/>
          <w:lang w:eastAsia="pt-BR"/>
        </w:rPr>
        <w:t>(DPU-2017)</w:t>
      </w:r>
      <w:r w:rsidR="00C73E5D" w:rsidRPr="00501C6D">
        <w:rPr>
          <w:rFonts w:ascii="Book Antiqua" w:eastAsia="Times New Roman" w:hAnsi="Book Antiqua" w:cs="Times New Roman"/>
          <w:b/>
          <w:bCs/>
          <w:color w:val="FF0000"/>
          <w:sz w:val="16"/>
          <w:szCs w:val="16"/>
          <w:lang w:eastAsia="pt-BR"/>
        </w:rPr>
        <w:t xml:space="preserve"> </w:t>
      </w:r>
      <w:r w:rsidR="00C73E5D" w:rsidRPr="00501C6D">
        <w:rPr>
          <w:rFonts w:ascii="Book Antiqua" w:eastAsia="Times New Roman" w:hAnsi="Book Antiqua" w:cs="Times New Roman"/>
          <w:b/>
          <w:bCs/>
          <w:color w:val="FF0000"/>
          <w:sz w:val="16"/>
          <w:szCs w:val="16"/>
          <w:u w:val="single"/>
          <w:lang w:eastAsia="pt-BR"/>
        </w:rPr>
        <w:t>(PGEPE-2018)</w:t>
      </w:r>
      <w:r w:rsidR="001E6AC5" w:rsidRPr="00501C6D">
        <w:rPr>
          <w:rFonts w:ascii="Book Antiqua" w:eastAsia="Times New Roman" w:hAnsi="Book Antiqua" w:cs="Times New Roman"/>
          <w:b/>
          <w:bCs/>
          <w:color w:val="FF0000"/>
          <w:sz w:val="16"/>
          <w:szCs w:val="16"/>
          <w:lang w:eastAsia="pt-BR"/>
        </w:rPr>
        <w:t xml:space="preserve"> </w:t>
      </w:r>
      <w:r w:rsidR="001E6AC5" w:rsidRPr="00501C6D">
        <w:rPr>
          <w:rFonts w:ascii="Book Antiqua" w:eastAsia="Times New Roman" w:hAnsi="Book Antiqua" w:cs="Times New Roman"/>
          <w:b/>
          <w:color w:val="FF0000"/>
          <w:sz w:val="16"/>
          <w:szCs w:val="16"/>
          <w:u w:val="single"/>
          <w:lang w:eastAsia="pt-BR"/>
        </w:rPr>
        <w:t>(PCMG-2018)</w:t>
      </w:r>
      <w:r w:rsidR="00F34B5B" w:rsidRPr="00501C6D">
        <w:rPr>
          <w:rFonts w:ascii="Book Antiqua" w:eastAsia="Times New Roman" w:hAnsi="Book Antiqua" w:cs="Times New Roman"/>
          <w:b/>
          <w:bCs/>
          <w:color w:val="FF0000"/>
          <w:sz w:val="16"/>
          <w:szCs w:val="16"/>
          <w:lang w:eastAsia="pt-BR"/>
        </w:rPr>
        <w:t xml:space="preserve"> </w:t>
      </w:r>
      <w:r w:rsidR="00F34B5B" w:rsidRPr="00501C6D">
        <w:rPr>
          <w:rFonts w:ascii="Book Antiqua" w:eastAsia="Times New Roman" w:hAnsi="Book Antiqua" w:cs="Times New Roman"/>
          <w:b/>
          <w:color w:val="FF0000"/>
          <w:sz w:val="16"/>
          <w:szCs w:val="16"/>
          <w:u w:val="single"/>
          <w:lang w:eastAsia="pt-BR"/>
        </w:rPr>
        <w:t>(PCRS-2018)</w:t>
      </w:r>
      <w:r w:rsidR="00AA5D2B" w:rsidRPr="00501C6D">
        <w:rPr>
          <w:rFonts w:ascii="Book Antiqua" w:eastAsia="Times New Roman" w:hAnsi="Book Antiqua" w:cs="Times New Roman"/>
          <w:b/>
          <w:bCs/>
          <w:color w:val="FF0000"/>
          <w:sz w:val="16"/>
          <w:szCs w:val="16"/>
          <w:lang w:eastAsia="pt-BR"/>
        </w:rPr>
        <w:t xml:space="preserve"> </w:t>
      </w:r>
      <w:r w:rsidR="00AA5D2B" w:rsidRPr="00501C6D">
        <w:rPr>
          <w:rFonts w:ascii="Book Antiqua" w:eastAsia="Times New Roman" w:hAnsi="Book Antiqua" w:cs="Times New Roman"/>
          <w:b/>
          <w:bCs/>
          <w:color w:val="FF0000"/>
          <w:sz w:val="16"/>
          <w:szCs w:val="16"/>
          <w:u w:val="single"/>
          <w:lang w:eastAsia="pt-BR"/>
        </w:rPr>
        <w:t>(TJSC-2019)</w:t>
      </w:r>
      <w:r w:rsidR="004F6598" w:rsidRPr="00501C6D">
        <w:rPr>
          <w:rFonts w:ascii="Book Antiqua" w:eastAsia="Times New Roman" w:hAnsi="Book Antiqua" w:cs="Times New Roman"/>
          <w:b/>
          <w:bCs/>
          <w:color w:val="FF0000"/>
          <w:sz w:val="16"/>
          <w:szCs w:val="16"/>
          <w:lang w:eastAsia="pt-BR"/>
        </w:rPr>
        <w:t xml:space="preserve"> </w:t>
      </w:r>
      <w:r w:rsidR="004F6598" w:rsidRPr="00501C6D">
        <w:rPr>
          <w:rFonts w:ascii="Book Antiqua" w:eastAsia="Times New Roman" w:hAnsi="Book Antiqua" w:cs="Times New Roman"/>
          <w:b/>
          <w:bCs/>
          <w:color w:val="FF0000"/>
          <w:sz w:val="16"/>
          <w:szCs w:val="16"/>
          <w:u w:val="single"/>
          <w:lang w:eastAsia="pt-BR"/>
        </w:rPr>
        <w:t>(PF-2013/2021)</w:t>
      </w:r>
      <w:r w:rsidR="006E664B">
        <w:rPr>
          <w:rFonts w:ascii="Book Antiqua" w:eastAsia="Times New Roman" w:hAnsi="Book Antiqua" w:cs="Times New Roman"/>
          <w:b/>
          <w:bCs/>
          <w:color w:val="FF0000"/>
          <w:sz w:val="16"/>
          <w:szCs w:val="16"/>
          <w:lang w:eastAsia="pt-BR"/>
        </w:rPr>
        <w:t xml:space="preserve"> </w:t>
      </w:r>
      <w:r w:rsidR="001F05F5" w:rsidRPr="00501C6D">
        <w:rPr>
          <w:rFonts w:ascii="Book Antiqua" w:eastAsia="Times New Roman" w:hAnsi="Book Antiqua" w:cs="Times New Roman"/>
          <w:b/>
          <w:bCs/>
          <w:color w:val="FF0000"/>
          <w:sz w:val="16"/>
          <w:szCs w:val="16"/>
          <w:u w:val="single"/>
          <w:lang w:eastAsia="pt-BR"/>
        </w:rPr>
        <w:t>(MPMG-2021)</w:t>
      </w:r>
      <w:r w:rsidR="002F1E39" w:rsidRPr="00501C6D">
        <w:rPr>
          <w:rFonts w:ascii="Book Antiqua" w:eastAsia="Times New Roman" w:hAnsi="Book Antiqua" w:cs="Times New Roman"/>
          <w:b/>
          <w:bCs/>
          <w:color w:val="FF0000"/>
          <w:sz w:val="16"/>
          <w:szCs w:val="16"/>
          <w:lang w:eastAsia="pt-BR"/>
        </w:rPr>
        <w:t xml:space="preserve"> </w:t>
      </w:r>
      <w:r w:rsidR="002F1E39" w:rsidRPr="00501C6D">
        <w:rPr>
          <w:rFonts w:ascii="Book Antiqua" w:eastAsia="Times New Roman" w:hAnsi="Book Antiqua" w:cs="Times New Roman"/>
          <w:b/>
          <w:color w:val="FF0000"/>
          <w:sz w:val="16"/>
          <w:szCs w:val="16"/>
          <w:u w:val="single"/>
          <w:lang w:eastAsia="pt-BR"/>
        </w:rPr>
        <w:t>(MPPR-2021)</w:t>
      </w:r>
      <w:r w:rsidR="00C30089" w:rsidRPr="00501C6D">
        <w:rPr>
          <w:rFonts w:ascii="Book Antiqua" w:eastAsia="Times New Roman" w:hAnsi="Book Antiqua" w:cs="Times New Roman"/>
          <w:b/>
          <w:bCs/>
          <w:color w:val="FF0000"/>
          <w:sz w:val="16"/>
          <w:szCs w:val="16"/>
          <w:lang w:eastAsia="pt-BR"/>
        </w:rPr>
        <w:t xml:space="preserve"> </w:t>
      </w:r>
      <w:r w:rsidR="00C30089" w:rsidRPr="00501C6D">
        <w:rPr>
          <w:rFonts w:ascii="Book Antiqua" w:eastAsia="Times New Roman" w:hAnsi="Book Antiqua" w:cs="Times New Roman"/>
          <w:b/>
          <w:color w:val="FF0000"/>
          <w:sz w:val="16"/>
          <w:szCs w:val="16"/>
          <w:lang w:eastAsia="pt-BR"/>
        </w:rPr>
        <w:t>(</w:t>
      </w:r>
      <w:r w:rsidR="00C30089" w:rsidRPr="00501C6D">
        <w:rPr>
          <w:rFonts w:ascii="Book Antiqua" w:eastAsia="Times New Roman" w:hAnsi="Book Antiqua" w:cs="Times New Roman"/>
          <w:b/>
          <w:color w:val="FF0000"/>
          <w:sz w:val="16"/>
          <w:szCs w:val="16"/>
          <w:u w:val="single"/>
          <w:lang w:eastAsia="pt-BR"/>
        </w:rPr>
        <w:t>Cartórios/TJGO-2021)</w:t>
      </w:r>
      <w:r w:rsidR="00030044">
        <w:rPr>
          <w:rFonts w:ascii="Book Antiqua" w:eastAsia="Times New Roman" w:hAnsi="Book Antiqua" w:cs="Times New Roman"/>
          <w:b/>
          <w:color w:val="FF0000"/>
          <w:sz w:val="16"/>
          <w:szCs w:val="16"/>
          <w:lang w:eastAsia="pt-BR"/>
        </w:rPr>
        <w:t xml:space="preserve"> </w:t>
      </w:r>
      <w:r w:rsidR="00030044">
        <w:rPr>
          <w:rFonts w:ascii="Book Antiqua" w:eastAsia="Times New Roman" w:hAnsi="Book Antiqua" w:cs="Times New Roman"/>
          <w:b/>
          <w:bCs/>
          <w:iCs/>
          <w:color w:val="FF0000"/>
          <w:sz w:val="16"/>
          <w:szCs w:val="16"/>
          <w:u w:val="single"/>
          <w:lang w:eastAsia="pt-BR"/>
        </w:rPr>
        <w:t>(PGERS-2021)</w:t>
      </w:r>
      <w:r w:rsidR="00CC487E" w:rsidRPr="00501C6D">
        <w:rPr>
          <w:rFonts w:ascii="Book Antiqua" w:eastAsia="Times New Roman" w:hAnsi="Book Antiqua" w:cs="Times New Roman"/>
          <w:b/>
          <w:color w:val="FF0000"/>
          <w:sz w:val="16"/>
          <w:szCs w:val="16"/>
          <w:lang w:eastAsia="pt-BR"/>
        </w:rPr>
        <w:t xml:space="preserve"> </w:t>
      </w:r>
      <w:r w:rsidR="003B5B86" w:rsidRPr="00501C6D">
        <w:rPr>
          <w:rFonts w:ascii="Book Antiqua" w:eastAsia="Times New Roman" w:hAnsi="Book Antiqua" w:cs="Times New Roman"/>
          <w:b/>
          <w:color w:val="FF0000"/>
          <w:sz w:val="16"/>
          <w:szCs w:val="16"/>
          <w:u w:val="single"/>
          <w:lang w:eastAsia="pt-BR"/>
        </w:rPr>
        <w:t>(PCPR-2021)</w:t>
      </w:r>
      <w:r w:rsidR="00141EBE">
        <w:rPr>
          <w:rFonts w:ascii="Book Antiqua" w:eastAsia="Times New Roman" w:hAnsi="Book Antiqua" w:cs="Times New Roman"/>
          <w:b/>
          <w:color w:val="FF0000"/>
          <w:sz w:val="16"/>
          <w:szCs w:val="16"/>
          <w:lang w:eastAsia="pt-BR"/>
        </w:rPr>
        <w:t xml:space="preserve"> </w:t>
      </w:r>
      <w:r w:rsidR="00931619" w:rsidRPr="00364B7E">
        <w:rPr>
          <w:rFonts w:ascii="Book Antiqua" w:eastAsia="Times New Roman" w:hAnsi="Book Antiqua" w:cs="Times New Roman"/>
          <w:b/>
          <w:bCs/>
          <w:color w:val="FF0000"/>
          <w:sz w:val="16"/>
          <w:szCs w:val="16"/>
          <w:u w:val="single"/>
          <w:lang w:eastAsia="pt-BR"/>
        </w:rPr>
        <w:t>(PCES-20</w:t>
      </w:r>
      <w:r w:rsidR="00931619">
        <w:rPr>
          <w:rFonts w:ascii="Book Antiqua" w:eastAsia="Times New Roman" w:hAnsi="Book Antiqua" w:cs="Times New Roman"/>
          <w:b/>
          <w:bCs/>
          <w:color w:val="FF0000"/>
          <w:sz w:val="16"/>
          <w:szCs w:val="16"/>
          <w:u w:val="single"/>
          <w:lang w:eastAsia="pt-BR"/>
        </w:rPr>
        <w:t>22</w:t>
      </w:r>
      <w:r w:rsidR="00931619" w:rsidRPr="00364B7E">
        <w:rPr>
          <w:rFonts w:ascii="Book Antiqua" w:eastAsia="Times New Roman" w:hAnsi="Book Antiqua" w:cs="Times New Roman"/>
          <w:b/>
          <w:bCs/>
          <w:color w:val="FF0000"/>
          <w:sz w:val="16"/>
          <w:szCs w:val="16"/>
          <w:u w:val="single"/>
          <w:lang w:eastAsia="pt-BR"/>
        </w:rPr>
        <w:t>)</w:t>
      </w:r>
      <w:r w:rsidR="00371BF0">
        <w:rPr>
          <w:rFonts w:ascii="Book Antiqua" w:eastAsia="Times New Roman" w:hAnsi="Book Antiqua" w:cs="Times New Roman"/>
          <w:b/>
          <w:color w:val="FF0000"/>
          <w:sz w:val="16"/>
          <w:szCs w:val="16"/>
          <w:lang w:eastAsia="pt-BR"/>
        </w:rPr>
        <w:t xml:space="preserve"> </w:t>
      </w:r>
      <w:r w:rsidR="00371BF0">
        <w:rPr>
          <w:rFonts w:ascii="Book Antiqua" w:hAnsi="Book Antiqua"/>
          <w:b/>
          <w:bCs/>
          <w:color w:val="FF0000"/>
          <w:sz w:val="16"/>
          <w:szCs w:val="16"/>
          <w:u w:val="single"/>
        </w:rPr>
        <w:t>(TCESC-2022)</w:t>
      </w:r>
      <w:r w:rsidR="007B4E0D" w:rsidRPr="00501C6D">
        <w:rPr>
          <w:rFonts w:ascii="Book Antiqua" w:eastAsia="Times New Roman" w:hAnsi="Book Antiqua" w:cs="Times New Roman"/>
          <w:b/>
          <w:color w:val="FF0000"/>
          <w:sz w:val="16"/>
          <w:szCs w:val="16"/>
          <w:lang w:eastAsia="pt-BR"/>
        </w:rPr>
        <w:t xml:space="preserve"> </w:t>
      </w:r>
      <w:r w:rsidR="007B4E0D" w:rsidRPr="00501C6D">
        <w:rPr>
          <w:rFonts w:ascii="Book Antiqua" w:eastAsia="Times New Roman" w:hAnsi="Book Antiqua" w:cs="Times New Roman"/>
          <w:b/>
          <w:color w:val="FF0000"/>
          <w:sz w:val="16"/>
          <w:szCs w:val="16"/>
          <w:u w:val="single"/>
          <w:lang w:eastAsia="pt-BR"/>
        </w:rPr>
        <w:t>(TCETO-2022)</w:t>
      </w:r>
      <w:r w:rsidR="003D7887">
        <w:rPr>
          <w:rFonts w:ascii="Book Antiqua" w:eastAsia="Times New Roman" w:hAnsi="Book Antiqua" w:cs="Times New Roman"/>
          <w:b/>
          <w:color w:val="FF0000"/>
          <w:sz w:val="16"/>
          <w:szCs w:val="16"/>
          <w:lang w:eastAsia="pt-BR"/>
        </w:rPr>
        <w:t xml:space="preserve"> </w:t>
      </w:r>
      <w:r w:rsidR="003D7887" w:rsidRPr="00501C6D">
        <w:rPr>
          <w:rFonts w:ascii="Book Antiqua" w:eastAsia="Times New Roman" w:hAnsi="Book Antiqua" w:cs="Times New Roman"/>
          <w:b/>
          <w:bCs/>
          <w:color w:val="FF0000"/>
          <w:sz w:val="16"/>
          <w:szCs w:val="16"/>
          <w:u w:val="single"/>
          <w:lang w:eastAsia="pt-BR"/>
        </w:rPr>
        <w:t>(MPSP-2013</w:t>
      </w:r>
      <w:r w:rsidR="003D7887">
        <w:rPr>
          <w:rFonts w:ascii="Book Antiqua" w:eastAsia="Times New Roman" w:hAnsi="Book Antiqua" w:cs="Times New Roman"/>
          <w:b/>
          <w:bCs/>
          <w:color w:val="FF0000"/>
          <w:sz w:val="16"/>
          <w:szCs w:val="16"/>
          <w:u w:val="single"/>
          <w:lang w:eastAsia="pt-BR"/>
        </w:rPr>
        <w:t>/2023</w:t>
      </w:r>
      <w:r w:rsidR="003D7887" w:rsidRPr="00501C6D">
        <w:rPr>
          <w:rFonts w:ascii="Book Antiqua" w:eastAsia="Times New Roman" w:hAnsi="Book Antiqua" w:cs="Times New Roman"/>
          <w:b/>
          <w:bCs/>
          <w:color w:val="FF0000"/>
          <w:sz w:val="16"/>
          <w:szCs w:val="16"/>
          <w:u w:val="single"/>
          <w:lang w:eastAsia="pt-BR"/>
        </w:rPr>
        <w:t>)</w:t>
      </w:r>
      <w:r w:rsidR="00E3545A">
        <w:rPr>
          <w:rFonts w:ascii="Book Antiqua" w:eastAsia="Times New Roman" w:hAnsi="Book Antiqua" w:cs="Times New Roman"/>
          <w:b/>
          <w:color w:val="FF0000"/>
          <w:sz w:val="16"/>
          <w:szCs w:val="16"/>
          <w:lang w:eastAsia="pt-BR"/>
        </w:rPr>
        <w:t xml:space="preserve"> </w:t>
      </w:r>
      <w:r w:rsidR="00E3545A" w:rsidRPr="00501C6D">
        <w:rPr>
          <w:rFonts w:ascii="Book Antiqua" w:eastAsia="Times New Roman" w:hAnsi="Book Antiqua" w:cs="Times New Roman"/>
          <w:b/>
          <w:bCs/>
          <w:color w:val="FF0000"/>
          <w:sz w:val="16"/>
          <w:szCs w:val="16"/>
          <w:u w:val="single"/>
          <w:lang w:eastAsia="pt-BR"/>
        </w:rPr>
        <w:t>(MPRS-2017</w:t>
      </w:r>
      <w:r w:rsidR="00E3545A">
        <w:rPr>
          <w:rFonts w:ascii="Book Antiqua" w:eastAsia="Times New Roman" w:hAnsi="Book Antiqua" w:cs="Times New Roman"/>
          <w:b/>
          <w:bCs/>
          <w:color w:val="FF0000"/>
          <w:sz w:val="16"/>
          <w:szCs w:val="16"/>
          <w:u w:val="single"/>
          <w:lang w:eastAsia="pt-BR"/>
        </w:rPr>
        <w:t>/2021/2023</w:t>
      </w:r>
      <w:r w:rsidR="00E3545A" w:rsidRPr="00501C6D">
        <w:rPr>
          <w:rFonts w:ascii="Book Antiqua" w:eastAsia="Times New Roman" w:hAnsi="Book Antiqua" w:cs="Times New Roman"/>
          <w:b/>
          <w:bCs/>
          <w:color w:val="FF0000"/>
          <w:sz w:val="16"/>
          <w:szCs w:val="16"/>
          <w:u w:val="single"/>
          <w:lang w:eastAsia="pt-BR"/>
        </w:rPr>
        <w:t>)</w:t>
      </w:r>
      <w:r w:rsidR="00C14847">
        <w:rPr>
          <w:rFonts w:ascii="Book Antiqua" w:eastAsia="Times New Roman" w:hAnsi="Book Antiqua" w:cs="Times New Roman"/>
          <w:b/>
          <w:bCs/>
          <w:color w:val="FF0000"/>
          <w:sz w:val="16"/>
          <w:szCs w:val="16"/>
          <w:lang w:eastAsia="pt-BR"/>
        </w:rPr>
        <w:t xml:space="preserve"> </w:t>
      </w:r>
      <w:r w:rsidR="00C14847" w:rsidRPr="00501C6D">
        <w:rPr>
          <w:rFonts w:ascii="Book Antiqua" w:hAnsi="Book Antiqua"/>
          <w:b/>
          <w:color w:val="FF0000"/>
          <w:sz w:val="16"/>
          <w:szCs w:val="16"/>
          <w:u w:val="single"/>
        </w:rPr>
        <w:t>(MPAM-20</w:t>
      </w:r>
      <w:r w:rsidR="00C14847">
        <w:rPr>
          <w:rFonts w:ascii="Book Antiqua" w:hAnsi="Book Antiqua"/>
          <w:b/>
          <w:color w:val="FF0000"/>
          <w:sz w:val="16"/>
          <w:szCs w:val="16"/>
          <w:u w:val="single"/>
        </w:rPr>
        <w:t>23</w:t>
      </w:r>
      <w:r w:rsidR="00C14847" w:rsidRPr="00501C6D">
        <w:rPr>
          <w:rFonts w:ascii="Book Antiqua" w:hAnsi="Book Antiqua"/>
          <w:b/>
          <w:color w:val="FF0000"/>
          <w:sz w:val="16"/>
          <w:szCs w:val="16"/>
          <w:u w:val="single"/>
        </w:rPr>
        <w:t>)</w:t>
      </w:r>
      <w:r w:rsidR="00734D85">
        <w:rPr>
          <w:rFonts w:ascii="Book Antiqua" w:hAnsi="Book Antiqua"/>
          <w:b/>
          <w:color w:val="FF0000"/>
          <w:sz w:val="16"/>
          <w:szCs w:val="16"/>
        </w:rPr>
        <w:t xml:space="preserve"> </w:t>
      </w:r>
      <w:r w:rsidR="00734D85">
        <w:rPr>
          <w:rFonts w:ascii="Book Antiqua" w:hAnsi="Book Antiqua"/>
          <w:b/>
          <w:bCs/>
          <w:color w:val="FF0000"/>
          <w:sz w:val="16"/>
          <w:szCs w:val="16"/>
          <w:u w:val="single"/>
        </w:rPr>
        <w:t>(MPMS-2013/2022/2024)</w:t>
      </w:r>
    </w:p>
    <w:tbl>
      <w:tblPr>
        <w:tblStyle w:val="Tabelacomgrade"/>
        <w:tblW w:w="0" w:type="auto"/>
        <w:shd w:val="clear" w:color="auto" w:fill="CCFFFF"/>
        <w:tblLook w:val="04A0" w:firstRow="1" w:lastRow="0" w:firstColumn="1" w:lastColumn="0" w:noHBand="0" w:noVBand="1"/>
      </w:tblPr>
      <w:tblGrid>
        <w:gridCol w:w="8494"/>
      </w:tblGrid>
      <w:tr w:rsidR="00633904" w:rsidRPr="009217F3" w14:paraId="08CAA9D4" w14:textId="77777777" w:rsidTr="000D42D0">
        <w:tc>
          <w:tcPr>
            <w:tcW w:w="8494" w:type="dxa"/>
            <w:shd w:val="clear" w:color="auto" w:fill="CCFFFF"/>
          </w:tcPr>
          <w:p w14:paraId="6064FC9C" w14:textId="0BD7B463" w:rsidR="00633904" w:rsidRDefault="00633904" w:rsidP="000D42D0">
            <w:pPr>
              <w:autoSpaceDE w:val="0"/>
              <w:autoSpaceDN w:val="0"/>
              <w:adjustRightInd w:val="0"/>
              <w:jc w:val="both"/>
              <w:rPr>
                <w:rFonts w:ascii="Book Antiqua" w:hAnsi="Book Antiqua" w:cs="Times New Roman"/>
                <w:b/>
                <w:bCs/>
                <w:color w:val="000000"/>
                <w:sz w:val="19"/>
                <w:szCs w:val="19"/>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w:t>
            </w:r>
            <w:r w:rsidRPr="009217F3">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B762FB">
              <w:rPr>
                <w:rFonts w:ascii="Book Antiqua" w:eastAsia="Times New Roman" w:hAnsi="Book Antiqua" w:cs="Times New Roman"/>
                <w:b/>
                <w:bCs/>
                <w:i/>
                <w:iCs/>
                <w:color w:val="FF0000"/>
                <w:sz w:val="19"/>
                <w:szCs w:val="19"/>
                <w:highlight w:val="green"/>
                <w:lang w:eastAsia="pt-BR"/>
              </w:rPr>
              <w:t>STJ</w:t>
            </w:r>
            <w:r w:rsidRPr="004779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7669F">
              <w:rPr>
                <w:rFonts w:ascii="Book Antiqua" w:hAnsi="Book Antiqua" w:cs="Times New Roman"/>
                <w:b/>
                <w:bCs/>
                <w:color w:val="000000"/>
                <w:sz w:val="19"/>
                <w:szCs w:val="19"/>
              </w:rPr>
              <w:t xml:space="preserve">Se o </w:t>
            </w:r>
            <w:r>
              <w:rPr>
                <w:rFonts w:ascii="Book Antiqua" w:hAnsi="Book Antiqua" w:cs="Times New Roman"/>
                <w:b/>
                <w:bCs/>
                <w:color w:val="000000"/>
                <w:sz w:val="19"/>
                <w:szCs w:val="19"/>
              </w:rPr>
              <w:t>MP</w:t>
            </w:r>
            <w:r w:rsidRPr="0087669F">
              <w:rPr>
                <w:rFonts w:ascii="Book Antiqua" w:hAnsi="Book Antiqua" w:cs="Times New Roman"/>
                <w:b/>
                <w:bCs/>
                <w:color w:val="000000"/>
                <w:sz w:val="19"/>
                <w:szCs w:val="19"/>
              </w:rPr>
              <w:t xml:space="preserve"> oferece denúncia por lavagem de dinheiro, ele deverá narrar, além do crime de lavagem (art. 1º da Lei 9.613/98), qual foi a infração penal antecedente cometida.</w:t>
            </w:r>
            <w:r>
              <w:rPr>
                <w:rFonts w:ascii="Book Antiqua" w:hAnsi="Book Antiqua" w:cs="Times New Roman"/>
                <w:b/>
                <w:bCs/>
                <w:color w:val="000000"/>
                <w:sz w:val="19"/>
                <w:szCs w:val="19"/>
              </w:rPr>
              <w:t xml:space="preserve"> </w:t>
            </w:r>
            <w:r w:rsidRPr="0087669F">
              <w:rPr>
                <w:rFonts w:ascii="Book Antiqua" w:hAnsi="Book Antiqua" w:cs="Times New Roman"/>
                <w:b/>
                <w:bCs/>
                <w:color w:val="000000"/>
                <w:sz w:val="19"/>
                <w:szCs w:val="19"/>
              </w:rPr>
              <w:t xml:space="preserve">Importante esclarecer, contudo, que </w:t>
            </w:r>
            <w:r w:rsidRPr="00B762FB">
              <w:rPr>
                <w:rFonts w:ascii="Book Antiqua" w:hAnsi="Book Antiqua" w:cs="Times New Roman"/>
                <w:b/>
                <w:bCs/>
                <w:color w:val="000000"/>
                <w:sz w:val="19"/>
                <w:szCs w:val="19"/>
                <w:shd w:val="clear" w:color="auto" w:fill="F7CAAC" w:themeFill="accent2" w:themeFillTint="66"/>
              </w:rPr>
              <w:t>não é necessário que o MP faça uma descrição exaustiva e pormenorizada da infração penal antecedente</w:t>
            </w:r>
            <w:r w:rsidRPr="0087669F">
              <w:rPr>
                <w:rFonts w:ascii="Book Antiqua" w:hAnsi="Book Antiqua" w:cs="Times New Roman"/>
                <w:b/>
                <w:bCs/>
                <w:color w:val="000000"/>
                <w:sz w:val="19"/>
                <w:szCs w:val="19"/>
              </w:rPr>
              <w:t xml:space="preserve">, </w:t>
            </w:r>
            <w:r w:rsidRPr="00B762FB">
              <w:rPr>
                <w:rFonts w:ascii="Book Antiqua" w:hAnsi="Book Antiqua" w:cs="Times New Roman"/>
                <w:b/>
                <w:bCs/>
                <w:color w:val="000000"/>
                <w:sz w:val="19"/>
                <w:szCs w:val="19"/>
                <w:highlight w:val="yellow"/>
              </w:rPr>
              <w:t>bastando apontar a existência de indícios suficientes de que ela tenha sido praticada e que os bens, direitos ou valores que foram “lavados” (ocultados ou dissimulados) sejam provenientes desta infração</w:t>
            </w:r>
            <w:r w:rsidRPr="0087669F">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87669F">
              <w:rPr>
                <w:rFonts w:ascii="Book Antiqua" w:hAnsi="Book Antiqua" w:cs="Times New Roman"/>
                <w:b/>
                <w:bCs/>
                <w:color w:val="000000"/>
                <w:sz w:val="19"/>
                <w:szCs w:val="19"/>
              </w:rPr>
              <w:t xml:space="preserve">Assim, a </w:t>
            </w:r>
            <w:r w:rsidRPr="0087669F">
              <w:rPr>
                <w:rFonts w:ascii="Book Antiqua" w:hAnsi="Book Antiqua" w:cs="Times New Roman"/>
                <w:b/>
                <w:bCs/>
                <w:color w:val="000000"/>
                <w:sz w:val="19"/>
                <w:szCs w:val="19"/>
                <w:highlight w:val="green"/>
              </w:rPr>
              <w:t>aptidão da denúncia relativa ao crime de lavagem de dinheiro</w:t>
            </w:r>
            <w:r w:rsidRPr="0087669F">
              <w:rPr>
                <w:rFonts w:ascii="Book Antiqua" w:hAnsi="Book Antiqua" w:cs="Times New Roman"/>
                <w:b/>
                <w:bCs/>
                <w:color w:val="000000"/>
                <w:sz w:val="19"/>
                <w:szCs w:val="19"/>
              </w:rPr>
              <w:t xml:space="preserve"> </w:t>
            </w:r>
            <w:r w:rsidRPr="0087669F">
              <w:rPr>
                <w:rFonts w:ascii="Book Antiqua" w:hAnsi="Book Antiqua" w:cs="Times New Roman"/>
                <w:b/>
                <w:bCs/>
                <w:color w:val="000000"/>
                <w:sz w:val="19"/>
                <w:szCs w:val="19"/>
                <w:shd w:val="clear" w:color="auto" w:fill="F7CAAC" w:themeFill="accent2" w:themeFillTint="66"/>
              </w:rPr>
              <w:t>não exige uma descrição exaustiva e pormenorizada do suposto crime prévio</w:t>
            </w:r>
            <w:r w:rsidRPr="0087669F">
              <w:rPr>
                <w:rFonts w:ascii="Book Antiqua" w:hAnsi="Book Antiqua" w:cs="Times New Roman"/>
                <w:b/>
                <w:bCs/>
                <w:color w:val="000000"/>
                <w:sz w:val="19"/>
                <w:szCs w:val="19"/>
              </w:rPr>
              <w:t>, bastando</w:t>
            </w:r>
            <w:r>
              <w:rPr>
                <w:rFonts w:ascii="Book Antiqua" w:hAnsi="Book Antiqua" w:cs="Times New Roman"/>
                <w:b/>
                <w:bCs/>
                <w:color w:val="000000"/>
                <w:sz w:val="19"/>
                <w:szCs w:val="19"/>
              </w:rPr>
              <w:t xml:space="preserve"> </w:t>
            </w:r>
            <w:r w:rsidRPr="0087669F">
              <w:rPr>
                <w:rFonts w:ascii="Book Antiqua" w:hAnsi="Book Antiqua" w:cs="Times New Roman"/>
                <w:b/>
                <w:bCs/>
                <w:color w:val="000000"/>
                <w:sz w:val="19"/>
                <w:szCs w:val="19"/>
              </w:rPr>
              <w:t>a presença de indícios suficientes de que o objeto material da lavagem seja proveniente, direta ou indiretamente, de infração penal.</w:t>
            </w:r>
            <w:r>
              <w:rPr>
                <w:rFonts w:ascii="Book Antiqua" w:hAnsi="Book Antiqua" w:cs="Times New Roman"/>
                <w:b/>
                <w:bCs/>
                <w:color w:val="000000"/>
                <w:sz w:val="19"/>
                <w:szCs w:val="19"/>
              </w:rPr>
              <w:t xml:space="preserve"> </w:t>
            </w:r>
            <w:r w:rsidRPr="0087669F">
              <w:rPr>
                <w:rFonts w:ascii="Book Antiqua" w:hAnsi="Book Antiqua" w:cs="Times New Roman"/>
                <w:color w:val="000000"/>
                <w:sz w:val="19"/>
                <w:szCs w:val="19"/>
              </w:rPr>
              <w:t xml:space="preserve">STJ. Corte Especial. </w:t>
            </w:r>
            <w:proofErr w:type="spellStart"/>
            <w:r w:rsidRPr="0087669F">
              <w:rPr>
                <w:rFonts w:ascii="Book Antiqua" w:hAnsi="Book Antiqua" w:cs="Times New Roman"/>
                <w:color w:val="000000"/>
                <w:sz w:val="19"/>
                <w:szCs w:val="19"/>
              </w:rPr>
              <w:t>APn</w:t>
            </w:r>
            <w:proofErr w:type="spellEnd"/>
            <w:r w:rsidRPr="0087669F">
              <w:rPr>
                <w:rFonts w:ascii="Book Antiqua" w:hAnsi="Book Antiqua" w:cs="Times New Roman"/>
                <w:color w:val="000000"/>
                <w:sz w:val="19"/>
                <w:szCs w:val="19"/>
              </w:rPr>
              <w:t xml:space="preserve"> 923-DF, Rel. Min. Nancy Andrighi, j</w:t>
            </w:r>
            <w:r>
              <w:rPr>
                <w:rFonts w:ascii="Book Antiqua" w:hAnsi="Book Antiqua" w:cs="Times New Roman"/>
                <w:color w:val="000000"/>
                <w:sz w:val="19"/>
                <w:szCs w:val="19"/>
              </w:rPr>
              <w:t>.</w:t>
            </w:r>
            <w:r w:rsidRPr="0087669F">
              <w:rPr>
                <w:rFonts w:ascii="Book Antiqua" w:hAnsi="Book Antiqua" w:cs="Times New Roman"/>
                <w:color w:val="000000"/>
                <w:sz w:val="19"/>
                <w:szCs w:val="19"/>
              </w:rPr>
              <w:t xml:space="preserve"> 23/09/2019</w:t>
            </w:r>
            <w:r>
              <w:rPr>
                <w:rFonts w:ascii="Book Antiqua" w:hAnsi="Book Antiqua" w:cs="Times New Roman"/>
                <w:b/>
                <w:bCs/>
                <w:color w:val="000000"/>
                <w:sz w:val="19"/>
                <w:szCs w:val="19"/>
              </w:rPr>
              <w:t xml:space="preserve"> </w:t>
            </w:r>
            <w:r w:rsidRPr="0087669F">
              <w:rPr>
                <w:rFonts w:ascii="Book Antiqua" w:hAnsi="Book Antiqua" w:cs="Times New Roman"/>
                <w:b/>
                <w:bCs/>
                <w:color w:val="000000"/>
                <w:sz w:val="19"/>
                <w:szCs w:val="19"/>
              </w:rPr>
              <w:t>(Info 657).</w:t>
            </w:r>
          </w:p>
          <w:p w14:paraId="6955D902" w14:textId="1D730216" w:rsidR="00BC1422" w:rsidRDefault="00BC1422" w:rsidP="000D42D0">
            <w:pPr>
              <w:autoSpaceDE w:val="0"/>
              <w:autoSpaceDN w:val="0"/>
              <w:adjustRightInd w:val="0"/>
              <w:jc w:val="both"/>
              <w:rPr>
                <w:rFonts w:ascii="Book Antiqua" w:hAnsi="Book Antiqua" w:cs="Times New Roman"/>
                <w:b/>
                <w:bCs/>
                <w:color w:val="000000"/>
                <w:sz w:val="19"/>
                <w:szCs w:val="19"/>
              </w:rPr>
            </w:pPr>
          </w:p>
          <w:p w14:paraId="0B9819C8" w14:textId="48AD88F5" w:rsidR="00BC1422" w:rsidRPr="00931619" w:rsidRDefault="00BC1422" w:rsidP="00561C34">
            <w:pPr>
              <w:autoSpaceDE w:val="0"/>
              <w:autoSpaceDN w:val="0"/>
              <w:adjustRightInd w:val="0"/>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w:t>
            </w:r>
            <w:r w:rsidRPr="009217F3">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B762FB">
              <w:rPr>
                <w:rFonts w:ascii="Book Antiqua" w:eastAsia="Times New Roman" w:hAnsi="Book Antiqua" w:cs="Times New Roman"/>
                <w:b/>
                <w:bCs/>
                <w:i/>
                <w:iCs/>
                <w:color w:val="FF0000"/>
                <w:sz w:val="19"/>
                <w:szCs w:val="19"/>
                <w:highlight w:val="green"/>
                <w:lang w:eastAsia="pt-BR"/>
              </w:rPr>
              <w:t>ST</w:t>
            </w:r>
            <w:r w:rsidR="00931619">
              <w:rPr>
                <w:rFonts w:ascii="Book Antiqua" w:eastAsia="Times New Roman" w:hAnsi="Book Antiqua" w:cs="Times New Roman"/>
                <w:b/>
                <w:bCs/>
                <w:i/>
                <w:iCs/>
                <w:color w:val="FF0000"/>
                <w:sz w:val="19"/>
                <w:szCs w:val="19"/>
                <w:highlight w:val="green"/>
                <w:lang w:eastAsia="pt-BR"/>
              </w:rPr>
              <w:t>F,</w:t>
            </w:r>
            <w:r>
              <w:rPr>
                <w:rFonts w:ascii="Book Antiqua" w:eastAsia="Times New Roman" w:hAnsi="Book Antiqua" w:cs="Times New Roman"/>
                <w:b/>
                <w:bCs/>
                <w:i/>
                <w:iCs/>
                <w:color w:val="FF0000"/>
                <w:sz w:val="19"/>
                <w:szCs w:val="19"/>
                <w:highlight w:val="green"/>
                <w:lang w:eastAsia="pt-BR"/>
              </w:rPr>
              <w:t xml:space="preserve"> ST</w:t>
            </w:r>
            <w:r w:rsidR="00931619">
              <w:rPr>
                <w:rFonts w:ascii="Book Antiqua" w:eastAsia="Times New Roman" w:hAnsi="Book Antiqua" w:cs="Times New Roman"/>
                <w:b/>
                <w:bCs/>
                <w:i/>
                <w:iCs/>
                <w:color w:val="FF0000"/>
                <w:sz w:val="19"/>
                <w:szCs w:val="19"/>
                <w:highlight w:val="green"/>
                <w:lang w:eastAsia="pt-BR"/>
              </w:rPr>
              <w:t xml:space="preserve">J e </w:t>
            </w:r>
            <w:proofErr w:type="spellStart"/>
            <w:r w:rsidR="00931619">
              <w:rPr>
                <w:rFonts w:ascii="Book Antiqua" w:eastAsia="Times New Roman" w:hAnsi="Book Antiqua" w:cs="Times New Roman"/>
                <w:b/>
                <w:bCs/>
                <w:i/>
                <w:iCs/>
                <w:color w:val="FF0000"/>
                <w:sz w:val="19"/>
                <w:szCs w:val="19"/>
                <w:highlight w:val="green"/>
                <w:lang w:eastAsia="pt-BR"/>
              </w:rPr>
              <w:t>Jurisprud</w:t>
            </w:r>
            <w:proofErr w:type="spellEnd"/>
            <w:r w:rsidR="00931619">
              <w:rPr>
                <w:rFonts w:ascii="Book Antiqua" w:eastAsia="Times New Roman" w:hAnsi="Book Antiqua" w:cs="Times New Roman"/>
                <w:b/>
                <w:bCs/>
                <w:i/>
                <w:iCs/>
                <w:color w:val="FF0000"/>
                <w:sz w:val="19"/>
                <w:szCs w:val="19"/>
                <w:highlight w:val="green"/>
                <w:lang w:eastAsia="pt-BR"/>
              </w:rPr>
              <w:t>. Teses/STJ – Ed. 166</w:t>
            </w:r>
            <w:r w:rsidR="008875D4">
              <w:rPr>
                <w:rFonts w:ascii="Book Antiqua" w:eastAsia="Times New Roman" w:hAnsi="Book Antiqua" w:cs="Times New Roman"/>
                <w:b/>
                <w:bCs/>
                <w:i/>
                <w:iCs/>
                <w:color w:val="FF0000"/>
                <w:sz w:val="19"/>
                <w:szCs w:val="19"/>
                <w:lang w:eastAsia="pt-BR"/>
              </w:rPr>
              <w:t>: #</w:t>
            </w:r>
            <w:r w:rsidR="008875D4" w:rsidRPr="008875D4">
              <w:rPr>
                <w:rFonts w:ascii="Book Antiqua" w:eastAsia="Times New Roman" w:hAnsi="Book Antiqua" w:cs="Times New Roman"/>
                <w:b/>
                <w:bCs/>
                <w:i/>
                <w:iCs/>
                <w:color w:val="FF0000"/>
                <w:sz w:val="19"/>
                <w:szCs w:val="19"/>
                <w:highlight w:val="green"/>
                <w:lang w:eastAsia="pt-BR"/>
              </w:rPr>
              <w:t>PCRJ-2012</w:t>
            </w:r>
            <w:r w:rsidR="004F6598">
              <w:rPr>
                <w:rFonts w:ascii="Book Antiqua" w:eastAsia="Times New Roman" w:hAnsi="Book Antiqua" w:cs="Times New Roman"/>
                <w:b/>
                <w:bCs/>
                <w:i/>
                <w:iCs/>
                <w:color w:val="FF0000"/>
                <w:sz w:val="19"/>
                <w:szCs w:val="19"/>
                <w:lang w:eastAsia="pt-BR"/>
              </w:rPr>
              <w:t>: #</w:t>
            </w:r>
            <w:r w:rsidR="004F6598" w:rsidRPr="004F6598">
              <w:rPr>
                <w:rFonts w:ascii="Book Antiqua" w:eastAsia="Times New Roman" w:hAnsi="Book Antiqua" w:cs="Times New Roman"/>
                <w:b/>
                <w:bCs/>
                <w:i/>
                <w:iCs/>
                <w:color w:val="FF0000"/>
                <w:sz w:val="19"/>
                <w:szCs w:val="19"/>
                <w:highlight w:val="green"/>
                <w:lang w:eastAsia="pt-BR"/>
              </w:rPr>
              <w:t>PF-2013</w:t>
            </w:r>
            <w:r w:rsidR="00FF103E">
              <w:rPr>
                <w:rFonts w:ascii="Book Antiqua" w:eastAsia="Times New Roman" w:hAnsi="Book Antiqua" w:cs="Times New Roman"/>
                <w:b/>
                <w:bCs/>
                <w:i/>
                <w:iCs/>
                <w:color w:val="FF0000"/>
                <w:sz w:val="19"/>
                <w:szCs w:val="19"/>
                <w:lang w:eastAsia="pt-BR"/>
              </w:rPr>
              <w:t>: #</w:t>
            </w:r>
            <w:r w:rsidR="00FF103E" w:rsidRPr="00FF103E">
              <w:rPr>
                <w:rFonts w:ascii="Book Antiqua" w:eastAsia="Times New Roman" w:hAnsi="Book Antiqua" w:cs="Times New Roman"/>
                <w:b/>
                <w:bCs/>
                <w:i/>
                <w:iCs/>
                <w:color w:val="FF0000"/>
                <w:sz w:val="19"/>
                <w:szCs w:val="19"/>
                <w:highlight w:val="green"/>
                <w:lang w:eastAsia="pt-BR"/>
              </w:rPr>
              <w:t>TCERN-2015</w:t>
            </w:r>
            <w:r w:rsidR="00BA0392">
              <w:rPr>
                <w:rFonts w:ascii="Book Antiqua" w:eastAsia="Times New Roman" w:hAnsi="Book Antiqua" w:cs="Times New Roman"/>
                <w:b/>
                <w:bCs/>
                <w:i/>
                <w:iCs/>
                <w:color w:val="FF0000"/>
                <w:sz w:val="19"/>
                <w:szCs w:val="19"/>
                <w:lang w:eastAsia="pt-BR"/>
              </w:rPr>
              <w:t>: #</w:t>
            </w:r>
            <w:r w:rsidR="00BA0392" w:rsidRPr="00BA0392">
              <w:rPr>
                <w:rFonts w:ascii="Book Antiqua" w:eastAsia="Times New Roman" w:hAnsi="Book Antiqua" w:cs="Times New Roman"/>
                <w:b/>
                <w:bCs/>
                <w:i/>
                <w:iCs/>
                <w:color w:val="FF0000"/>
                <w:sz w:val="19"/>
                <w:szCs w:val="19"/>
                <w:highlight w:val="green"/>
                <w:lang w:eastAsia="pt-BR"/>
              </w:rPr>
              <w:t>PCPE-2016</w:t>
            </w:r>
            <w:r w:rsidR="00325E23">
              <w:rPr>
                <w:rFonts w:ascii="Book Antiqua" w:eastAsia="Times New Roman" w:hAnsi="Book Antiqua" w:cs="Times New Roman"/>
                <w:b/>
                <w:bCs/>
                <w:i/>
                <w:iCs/>
                <w:color w:val="FF0000"/>
                <w:sz w:val="19"/>
                <w:szCs w:val="19"/>
                <w:lang w:eastAsia="pt-BR"/>
              </w:rPr>
              <w:t>: #</w:t>
            </w:r>
            <w:r w:rsidR="00325E23" w:rsidRPr="00325E23">
              <w:rPr>
                <w:rFonts w:ascii="Book Antiqua" w:eastAsia="Times New Roman" w:hAnsi="Book Antiqua" w:cs="Times New Roman"/>
                <w:b/>
                <w:bCs/>
                <w:i/>
                <w:iCs/>
                <w:color w:val="FF0000"/>
                <w:sz w:val="19"/>
                <w:szCs w:val="19"/>
                <w:highlight w:val="green"/>
                <w:lang w:eastAsia="pt-BR"/>
              </w:rPr>
              <w:t>TJPR-2017</w:t>
            </w:r>
            <w:r w:rsidR="00D0407D">
              <w:rPr>
                <w:rFonts w:ascii="Book Antiqua" w:eastAsia="Times New Roman" w:hAnsi="Book Antiqua" w:cs="Times New Roman"/>
                <w:b/>
                <w:bCs/>
                <w:i/>
                <w:iCs/>
                <w:color w:val="FF0000"/>
                <w:sz w:val="19"/>
                <w:szCs w:val="19"/>
                <w:lang w:eastAsia="pt-BR"/>
              </w:rPr>
              <w:t>: #</w:t>
            </w:r>
            <w:r w:rsidR="00D0407D" w:rsidRPr="00D0407D">
              <w:rPr>
                <w:rFonts w:ascii="Book Antiqua" w:eastAsia="Times New Roman" w:hAnsi="Book Antiqua" w:cs="Times New Roman"/>
                <w:b/>
                <w:bCs/>
                <w:i/>
                <w:iCs/>
                <w:color w:val="FF0000"/>
                <w:sz w:val="19"/>
                <w:szCs w:val="19"/>
                <w:highlight w:val="green"/>
                <w:lang w:eastAsia="pt-BR"/>
              </w:rPr>
              <w:t>TRF2-2017</w:t>
            </w:r>
            <w:r w:rsidR="00C73E5D">
              <w:rPr>
                <w:rFonts w:ascii="Book Antiqua" w:eastAsia="Times New Roman" w:hAnsi="Book Antiqua" w:cs="Times New Roman"/>
                <w:b/>
                <w:bCs/>
                <w:i/>
                <w:iCs/>
                <w:color w:val="FF0000"/>
                <w:sz w:val="19"/>
                <w:szCs w:val="19"/>
                <w:lang w:eastAsia="pt-BR"/>
              </w:rPr>
              <w:t>: #</w:t>
            </w:r>
            <w:r w:rsidR="00C73E5D" w:rsidRPr="00C73E5D">
              <w:rPr>
                <w:rFonts w:ascii="Book Antiqua" w:eastAsia="Times New Roman" w:hAnsi="Book Antiqua" w:cs="Times New Roman"/>
                <w:b/>
                <w:bCs/>
                <w:i/>
                <w:iCs/>
                <w:color w:val="FF0000"/>
                <w:sz w:val="19"/>
                <w:szCs w:val="19"/>
                <w:highlight w:val="green"/>
                <w:lang w:eastAsia="pt-BR"/>
              </w:rPr>
              <w:t>PGEPE-2018</w:t>
            </w:r>
            <w:r w:rsidR="00C73E5D">
              <w:rPr>
                <w:rFonts w:ascii="Book Antiqua" w:eastAsia="Times New Roman" w:hAnsi="Book Antiqua" w:cs="Times New Roman"/>
                <w:b/>
                <w:bCs/>
                <w:i/>
                <w:iCs/>
                <w:color w:val="FF0000"/>
                <w:sz w:val="19"/>
                <w:szCs w:val="19"/>
                <w:lang w:eastAsia="pt-BR"/>
              </w:rPr>
              <w:t>:</w:t>
            </w:r>
            <w:r w:rsidR="001F05F5">
              <w:rPr>
                <w:rFonts w:ascii="Book Antiqua" w:eastAsia="Times New Roman" w:hAnsi="Book Antiqua" w:cs="Times New Roman"/>
                <w:b/>
                <w:bCs/>
                <w:i/>
                <w:iCs/>
                <w:color w:val="FF0000"/>
                <w:sz w:val="19"/>
                <w:szCs w:val="19"/>
                <w:lang w:eastAsia="pt-BR"/>
              </w:rPr>
              <w:t xml:space="preserve"> #</w:t>
            </w:r>
            <w:r w:rsidR="001F05F5" w:rsidRPr="001F05F5">
              <w:rPr>
                <w:rFonts w:ascii="Book Antiqua" w:eastAsia="Times New Roman" w:hAnsi="Book Antiqua" w:cs="Times New Roman"/>
                <w:b/>
                <w:bCs/>
                <w:i/>
                <w:iCs/>
                <w:color w:val="FF0000"/>
                <w:sz w:val="19"/>
                <w:szCs w:val="19"/>
                <w:highlight w:val="green"/>
                <w:lang w:eastAsia="pt-BR"/>
              </w:rPr>
              <w:t>MPMG-2021</w:t>
            </w:r>
            <w:r w:rsidR="003B5B86">
              <w:rPr>
                <w:rFonts w:ascii="Book Antiqua" w:eastAsia="Times New Roman" w:hAnsi="Book Antiqua" w:cs="Times New Roman"/>
                <w:b/>
                <w:bCs/>
                <w:i/>
                <w:iCs/>
                <w:color w:val="FF0000"/>
                <w:sz w:val="19"/>
                <w:szCs w:val="19"/>
                <w:lang w:eastAsia="pt-BR"/>
              </w:rPr>
              <w:t>: #</w:t>
            </w:r>
            <w:r w:rsidR="003B5B86" w:rsidRPr="003B5B86">
              <w:rPr>
                <w:rFonts w:ascii="Book Antiqua" w:eastAsia="Times New Roman" w:hAnsi="Book Antiqua" w:cs="Times New Roman"/>
                <w:b/>
                <w:bCs/>
                <w:i/>
                <w:iCs/>
                <w:color w:val="FF0000"/>
                <w:sz w:val="19"/>
                <w:szCs w:val="19"/>
                <w:highlight w:val="green"/>
                <w:lang w:eastAsia="pt-BR"/>
              </w:rPr>
              <w:t>PCPR-2021</w:t>
            </w:r>
            <w:r w:rsidR="00141EBE">
              <w:rPr>
                <w:rFonts w:ascii="Book Antiqua" w:eastAsia="Times New Roman" w:hAnsi="Book Antiqua" w:cs="Times New Roman"/>
                <w:b/>
                <w:bCs/>
                <w:i/>
                <w:iCs/>
                <w:color w:val="FF0000"/>
                <w:sz w:val="19"/>
                <w:szCs w:val="19"/>
                <w:lang w:eastAsia="pt-BR"/>
              </w:rPr>
              <w:t>: #</w:t>
            </w:r>
            <w:r w:rsidR="00141EBE" w:rsidRPr="00141EBE">
              <w:rPr>
                <w:rFonts w:ascii="Book Antiqua" w:eastAsia="Times New Roman" w:hAnsi="Book Antiqua" w:cs="Times New Roman"/>
                <w:b/>
                <w:bCs/>
                <w:i/>
                <w:iCs/>
                <w:color w:val="FF0000"/>
                <w:sz w:val="19"/>
                <w:szCs w:val="19"/>
                <w:highlight w:val="green"/>
                <w:lang w:eastAsia="pt-BR"/>
              </w:rPr>
              <w:t>MPMS-2022</w:t>
            </w:r>
            <w:r w:rsidR="00931619">
              <w:rPr>
                <w:rFonts w:ascii="Book Antiqua" w:eastAsia="Times New Roman" w:hAnsi="Book Antiqua" w:cs="Times New Roman"/>
                <w:b/>
                <w:bCs/>
                <w:i/>
                <w:iCs/>
                <w:color w:val="FF0000"/>
                <w:sz w:val="19"/>
                <w:szCs w:val="19"/>
                <w:lang w:eastAsia="pt-BR"/>
              </w:rPr>
              <w:t>: #</w:t>
            </w:r>
            <w:r w:rsidR="00931619" w:rsidRPr="00931619">
              <w:rPr>
                <w:rFonts w:ascii="Book Antiqua" w:eastAsia="Times New Roman" w:hAnsi="Book Antiqua" w:cs="Times New Roman"/>
                <w:b/>
                <w:bCs/>
                <w:i/>
                <w:iCs/>
                <w:color w:val="FF0000"/>
                <w:sz w:val="19"/>
                <w:szCs w:val="19"/>
                <w:highlight w:val="green"/>
                <w:lang w:eastAsia="pt-BR"/>
              </w:rPr>
              <w:t>PCES-2022</w:t>
            </w:r>
            <w:r w:rsidR="00371BF0">
              <w:rPr>
                <w:rFonts w:ascii="Book Antiqua" w:eastAsia="Times New Roman" w:hAnsi="Book Antiqua" w:cs="Times New Roman"/>
                <w:b/>
                <w:bCs/>
                <w:i/>
                <w:iCs/>
                <w:color w:val="FF0000"/>
                <w:sz w:val="19"/>
                <w:szCs w:val="19"/>
                <w:lang w:eastAsia="pt-BR"/>
              </w:rPr>
              <w:t>: #</w:t>
            </w:r>
            <w:r w:rsidR="00371BF0" w:rsidRPr="00371BF0">
              <w:rPr>
                <w:rFonts w:ascii="Book Antiqua" w:eastAsia="Times New Roman" w:hAnsi="Book Antiqua" w:cs="Times New Roman"/>
                <w:b/>
                <w:bCs/>
                <w:i/>
                <w:iCs/>
                <w:color w:val="FF0000"/>
                <w:sz w:val="19"/>
                <w:szCs w:val="19"/>
                <w:highlight w:val="green"/>
                <w:lang w:eastAsia="pt-BR"/>
              </w:rPr>
              <w:t>TCESC-2022</w:t>
            </w:r>
            <w:r w:rsidR="00C14847">
              <w:rPr>
                <w:rFonts w:ascii="Book Antiqua" w:eastAsia="Times New Roman" w:hAnsi="Book Antiqua" w:cs="Times New Roman"/>
                <w:b/>
                <w:bCs/>
                <w:i/>
                <w:iCs/>
                <w:color w:val="FF0000"/>
                <w:sz w:val="19"/>
                <w:szCs w:val="19"/>
                <w:lang w:eastAsia="pt-BR"/>
              </w:rPr>
              <w:t>: #</w:t>
            </w:r>
            <w:r w:rsidR="00C14847" w:rsidRPr="00C14847">
              <w:rPr>
                <w:rFonts w:ascii="Book Antiqua" w:eastAsia="Times New Roman" w:hAnsi="Book Antiqua" w:cs="Times New Roman"/>
                <w:b/>
                <w:bCs/>
                <w:i/>
                <w:iCs/>
                <w:color w:val="FF0000"/>
                <w:sz w:val="19"/>
                <w:szCs w:val="19"/>
                <w:highlight w:val="green"/>
                <w:lang w:eastAsia="pt-BR"/>
              </w:rPr>
              <w:t>MPAM-2023</w:t>
            </w:r>
            <w:r w:rsidR="00141EBE">
              <w:rPr>
                <w:rFonts w:ascii="Book Antiqua" w:eastAsia="Times New Roman" w:hAnsi="Book Antiqua" w:cs="Times New Roman"/>
                <w:b/>
                <w:bCs/>
                <w:i/>
                <w:iCs/>
                <w:color w:val="FF0000"/>
                <w:sz w:val="19"/>
                <w:szCs w:val="19"/>
                <w:lang w:eastAsia="pt-BR"/>
              </w:rPr>
              <w:t>: #</w:t>
            </w:r>
            <w:r w:rsidR="00141EBE" w:rsidRPr="00141EBE">
              <w:rPr>
                <w:rFonts w:ascii="Book Antiqua" w:eastAsia="Times New Roman" w:hAnsi="Book Antiqua" w:cs="Times New Roman"/>
                <w:b/>
                <w:bCs/>
                <w:i/>
                <w:iCs/>
                <w:color w:val="FF0000"/>
                <w:sz w:val="19"/>
                <w:szCs w:val="19"/>
                <w:highlight w:val="green"/>
                <w:lang w:eastAsia="pt-BR"/>
              </w:rPr>
              <w:t>AOCP</w:t>
            </w:r>
            <w:r w:rsidR="00325E23">
              <w:rPr>
                <w:rFonts w:ascii="Book Antiqua" w:eastAsia="Times New Roman" w:hAnsi="Book Antiqua" w:cs="Times New Roman"/>
                <w:b/>
                <w:bCs/>
                <w:i/>
                <w:iCs/>
                <w:color w:val="FF0000"/>
                <w:sz w:val="19"/>
                <w:szCs w:val="19"/>
                <w:lang w:eastAsia="pt-BR"/>
              </w:rPr>
              <w:t>: #</w:t>
            </w:r>
            <w:r w:rsidR="00325E23" w:rsidRPr="00325E23">
              <w:rPr>
                <w:rFonts w:ascii="Book Antiqua" w:eastAsia="Times New Roman" w:hAnsi="Book Antiqua" w:cs="Times New Roman"/>
                <w:b/>
                <w:bCs/>
                <w:i/>
                <w:iCs/>
                <w:color w:val="FF0000"/>
                <w:sz w:val="19"/>
                <w:szCs w:val="19"/>
                <w:highlight w:val="green"/>
                <w:lang w:eastAsia="pt-BR"/>
              </w:rPr>
              <w:t>CESPE</w:t>
            </w:r>
            <w:r w:rsidR="003B5B86">
              <w:rPr>
                <w:rFonts w:ascii="Book Antiqua" w:eastAsia="Times New Roman" w:hAnsi="Book Antiqua" w:cs="Times New Roman"/>
                <w:b/>
                <w:bCs/>
                <w:i/>
                <w:iCs/>
                <w:color w:val="FF0000"/>
                <w:sz w:val="19"/>
                <w:szCs w:val="19"/>
                <w:lang w:eastAsia="pt-BR"/>
              </w:rPr>
              <w:t>: #</w:t>
            </w:r>
            <w:r w:rsidR="003B5B86" w:rsidRPr="003B5B86">
              <w:rPr>
                <w:rFonts w:ascii="Book Antiqua" w:eastAsia="Times New Roman" w:hAnsi="Book Antiqua" w:cs="Times New Roman"/>
                <w:b/>
                <w:bCs/>
                <w:i/>
                <w:iCs/>
                <w:color w:val="FF0000"/>
                <w:sz w:val="19"/>
                <w:szCs w:val="19"/>
                <w:highlight w:val="green"/>
                <w:lang w:eastAsia="pt-BR"/>
              </w:rPr>
              <w:t>UFPR</w:t>
            </w:r>
            <w:r w:rsidRPr="00477956">
              <w:rPr>
                <w:rFonts w:ascii="Book Antiqua" w:eastAsia="Times New Roman" w:hAnsi="Book Antiqua" w:cs="Times New Roman"/>
                <w:sz w:val="19"/>
                <w:szCs w:val="19"/>
                <w:lang w:eastAsia="pt-BR"/>
              </w:rPr>
              <w:t>:</w:t>
            </w:r>
            <w:r w:rsidR="00931619">
              <w:rPr>
                <w:rFonts w:ascii="Book Antiqua" w:eastAsia="Times New Roman" w:hAnsi="Book Antiqua" w:cs="Times New Roman"/>
                <w:sz w:val="19"/>
                <w:szCs w:val="19"/>
                <w:lang w:eastAsia="pt-BR"/>
              </w:rPr>
              <w:t xml:space="preserve"> </w:t>
            </w:r>
            <w:r w:rsidR="00931619">
              <w:rPr>
                <w:rFonts w:ascii="Book Antiqua" w:eastAsia="Times New Roman" w:hAnsi="Book Antiqua" w:cs="Times New Roman"/>
                <w:b/>
                <w:bCs/>
                <w:i/>
                <w:iCs/>
                <w:sz w:val="19"/>
                <w:szCs w:val="19"/>
                <w:lang w:eastAsia="pt-BR"/>
              </w:rPr>
              <w:t>#</w:t>
            </w:r>
            <w:r w:rsidR="00931619" w:rsidRPr="00931619">
              <w:rPr>
                <w:rFonts w:ascii="Book Antiqua" w:eastAsia="Times New Roman" w:hAnsi="Book Antiqua" w:cs="Times New Roman"/>
                <w:b/>
                <w:bCs/>
                <w:i/>
                <w:iCs/>
                <w:sz w:val="19"/>
                <w:szCs w:val="19"/>
                <w:highlight w:val="magenta"/>
                <w:lang w:eastAsia="pt-BR"/>
              </w:rPr>
              <w:t>STJ e STF</w:t>
            </w:r>
            <w:r w:rsidR="00931619">
              <w:rPr>
                <w:rFonts w:ascii="Book Antiqua" w:eastAsia="Times New Roman" w:hAnsi="Book Antiqua" w:cs="Times New Roman"/>
                <w:b/>
                <w:bCs/>
                <w:i/>
                <w:iCs/>
                <w:sz w:val="19"/>
                <w:szCs w:val="19"/>
                <w:lang w:eastAsia="pt-BR"/>
              </w:rPr>
              <w:t>:</w:t>
            </w:r>
            <w:r>
              <w:rPr>
                <w:rFonts w:ascii="Book Antiqua" w:eastAsia="Times New Roman" w:hAnsi="Book Antiqua" w:cs="Times New Roman"/>
                <w:sz w:val="19"/>
                <w:szCs w:val="19"/>
                <w:lang w:eastAsia="pt-BR"/>
              </w:rPr>
              <w:t xml:space="preserve"> </w:t>
            </w:r>
            <w:r w:rsidRPr="00931619">
              <w:rPr>
                <w:rFonts w:ascii="Book Antiqua" w:eastAsia="Times New Roman" w:hAnsi="Book Antiqua" w:cs="Times New Roman"/>
                <w:b/>
                <w:bCs/>
                <w:sz w:val="19"/>
                <w:szCs w:val="19"/>
                <w:highlight w:val="yellow"/>
                <w:lang w:eastAsia="pt-BR"/>
              </w:rPr>
              <w:t>Tanto o STF como o STJ perfilham o entendimento</w:t>
            </w:r>
            <w:r w:rsidRPr="00931619">
              <w:rPr>
                <w:rFonts w:ascii="Book Antiqua" w:eastAsia="Times New Roman" w:hAnsi="Book Antiqua" w:cs="Times New Roman"/>
                <w:b/>
                <w:bCs/>
                <w:sz w:val="19"/>
                <w:szCs w:val="19"/>
                <w:lang w:eastAsia="pt-BR"/>
              </w:rPr>
              <w:t xml:space="preserve"> de que </w:t>
            </w:r>
            <w:r w:rsidRPr="00931619">
              <w:rPr>
                <w:rFonts w:ascii="Book Antiqua" w:eastAsia="Times New Roman" w:hAnsi="Book Antiqua" w:cs="Times New Roman"/>
                <w:b/>
                <w:bCs/>
                <w:sz w:val="19"/>
                <w:szCs w:val="19"/>
                <w:shd w:val="clear" w:color="auto" w:fill="F7CAAC" w:themeFill="accent2" w:themeFillTint="66"/>
                <w:lang w:eastAsia="pt-BR"/>
              </w:rPr>
              <w:t>a participação no crime antecedente</w:t>
            </w:r>
            <w:r w:rsidRPr="00931619">
              <w:rPr>
                <w:rFonts w:ascii="Book Antiqua" w:eastAsia="Times New Roman" w:hAnsi="Book Antiqua" w:cs="Times New Roman"/>
                <w:b/>
                <w:bCs/>
                <w:sz w:val="19"/>
                <w:szCs w:val="19"/>
                <w:lang w:eastAsia="pt-BR"/>
              </w:rPr>
              <w:t xml:space="preserve"> </w:t>
            </w:r>
            <w:r w:rsidRPr="00931619">
              <w:rPr>
                <w:rFonts w:ascii="Book Antiqua" w:eastAsia="Times New Roman" w:hAnsi="Book Antiqua" w:cs="Times New Roman"/>
                <w:b/>
                <w:bCs/>
                <w:sz w:val="19"/>
                <w:szCs w:val="19"/>
                <w:highlight w:val="green"/>
                <w:lang w:eastAsia="pt-BR"/>
              </w:rPr>
              <w:t>não é indispensável à adequação da conduta</w:t>
            </w:r>
            <w:r w:rsidRPr="00931619">
              <w:rPr>
                <w:rFonts w:ascii="Book Antiqua" w:eastAsia="Times New Roman" w:hAnsi="Book Antiqua" w:cs="Times New Roman"/>
                <w:b/>
                <w:bCs/>
                <w:sz w:val="19"/>
                <w:szCs w:val="19"/>
                <w:lang w:eastAsia="pt-BR"/>
              </w:rPr>
              <w:t xml:space="preserve"> de quem oculta ou dissimula a natureza, origem, localização, disposição, movimentação ou propriedade de bens, direitos ou valores provenientes, direta ou indiretamente, de crime, </w:t>
            </w:r>
            <w:r w:rsidRPr="00931619">
              <w:rPr>
                <w:rFonts w:ascii="Book Antiqua" w:eastAsia="Times New Roman" w:hAnsi="Book Antiqua" w:cs="Times New Roman"/>
                <w:b/>
                <w:bCs/>
                <w:sz w:val="19"/>
                <w:szCs w:val="19"/>
                <w:highlight w:val="yellow"/>
                <w:lang w:eastAsia="pt-BR"/>
              </w:rPr>
              <w:t>podendo haver, inclusive, condenação</w:t>
            </w:r>
            <w:r w:rsidRPr="00931619">
              <w:rPr>
                <w:rFonts w:ascii="Book Antiqua" w:eastAsia="Times New Roman" w:hAnsi="Book Antiqua" w:cs="Times New Roman"/>
                <w:b/>
                <w:bCs/>
                <w:sz w:val="19"/>
                <w:szCs w:val="19"/>
                <w:lang w:eastAsia="pt-BR"/>
              </w:rPr>
              <w:t xml:space="preserve"> </w:t>
            </w:r>
            <w:proofErr w:type="spellStart"/>
            <w:r w:rsidRPr="00931619">
              <w:rPr>
                <w:rFonts w:ascii="Book Antiqua" w:eastAsia="Times New Roman" w:hAnsi="Book Antiqua" w:cs="Times New Roman"/>
                <w:b/>
                <w:bCs/>
                <w:sz w:val="19"/>
                <w:szCs w:val="19"/>
                <w:highlight w:val="green"/>
                <w:lang w:eastAsia="pt-BR"/>
              </w:rPr>
              <w:t>independente</w:t>
            </w:r>
            <w:proofErr w:type="spellEnd"/>
            <w:r w:rsidRPr="00931619">
              <w:rPr>
                <w:rFonts w:ascii="Book Antiqua" w:eastAsia="Times New Roman" w:hAnsi="Book Antiqua" w:cs="Times New Roman"/>
                <w:b/>
                <w:bCs/>
                <w:sz w:val="19"/>
                <w:szCs w:val="19"/>
                <w:highlight w:val="green"/>
                <w:lang w:eastAsia="pt-BR"/>
              </w:rPr>
              <w:t xml:space="preserve"> da existência de processo</w:t>
            </w:r>
            <w:r w:rsidRPr="00931619">
              <w:rPr>
                <w:rFonts w:ascii="Book Antiqua" w:eastAsia="Times New Roman" w:hAnsi="Book Antiqua" w:cs="Times New Roman"/>
                <w:b/>
                <w:bCs/>
                <w:sz w:val="19"/>
                <w:szCs w:val="19"/>
                <w:lang w:eastAsia="pt-BR"/>
              </w:rPr>
              <w:t xml:space="preserve"> </w:t>
            </w:r>
            <w:r w:rsidRPr="00931619">
              <w:rPr>
                <w:rFonts w:ascii="Book Antiqua" w:eastAsia="Times New Roman" w:hAnsi="Book Antiqua" w:cs="Times New Roman"/>
                <w:b/>
                <w:bCs/>
                <w:sz w:val="19"/>
                <w:szCs w:val="19"/>
                <w:shd w:val="clear" w:color="auto" w:fill="F7CAAC" w:themeFill="accent2" w:themeFillTint="66"/>
                <w:lang w:eastAsia="pt-BR"/>
              </w:rPr>
              <w:t>pelo crime antecedente</w:t>
            </w:r>
            <w:r w:rsidRPr="00931619">
              <w:rPr>
                <w:rFonts w:ascii="Book Antiqua" w:eastAsia="Times New Roman" w:hAnsi="Book Antiqua" w:cs="Times New Roman"/>
                <w:b/>
                <w:bCs/>
                <w:sz w:val="19"/>
                <w:szCs w:val="19"/>
                <w:lang w:eastAsia="pt-BR"/>
              </w:rPr>
              <w:t>.</w:t>
            </w:r>
            <w:r w:rsidR="00325E23" w:rsidRPr="00931619">
              <w:rPr>
                <w:rFonts w:ascii="Book Antiqua" w:eastAsia="Times New Roman" w:hAnsi="Book Antiqua" w:cs="Times New Roman"/>
                <w:b/>
                <w:bCs/>
                <w:sz w:val="19"/>
                <w:szCs w:val="19"/>
                <w:lang w:eastAsia="pt-BR"/>
              </w:rPr>
              <w:t xml:space="preserve"> Portanto, </w:t>
            </w:r>
            <w:r w:rsidR="00325E23" w:rsidRPr="00931619">
              <w:rPr>
                <w:rFonts w:ascii="Book Antiqua" w:eastAsia="Times New Roman" w:hAnsi="Book Antiqua" w:cs="Times New Roman"/>
                <w:b/>
                <w:bCs/>
                <w:sz w:val="19"/>
                <w:szCs w:val="19"/>
                <w:highlight w:val="green"/>
                <w:lang w:eastAsia="pt-BR"/>
              </w:rPr>
              <w:t>é desnecessária</w:t>
            </w:r>
            <w:r w:rsidR="00325E23" w:rsidRPr="00931619">
              <w:rPr>
                <w:rFonts w:ascii="Book Antiqua" w:eastAsia="Times New Roman" w:hAnsi="Book Antiqua" w:cs="Times New Roman"/>
                <w:b/>
                <w:bCs/>
                <w:sz w:val="19"/>
                <w:szCs w:val="19"/>
                <w:lang w:eastAsia="pt-BR"/>
              </w:rPr>
              <w:t xml:space="preserve"> </w:t>
            </w:r>
            <w:r w:rsidR="00325E23" w:rsidRPr="00931619">
              <w:rPr>
                <w:rFonts w:ascii="Book Antiqua" w:eastAsia="Times New Roman" w:hAnsi="Book Antiqua" w:cs="Times New Roman"/>
                <w:b/>
                <w:bCs/>
                <w:sz w:val="19"/>
                <w:szCs w:val="19"/>
                <w:shd w:val="clear" w:color="auto" w:fill="F7CAAC" w:themeFill="accent2" w:themeFillTint="66"/>
                <w:lang w:eastAsia="pt-BR"/>
              </w:rPr>
              <w:t>a participação</w:t>
            </w:r>
            <w:r w:rsidR="00325E23" w:rsidRPr="00931619">
              <w:rPr>
                <w:rFonts w:ascii="Book Antiqua" w:eastAsia="Times New Roman" w:hAnsi="Book Antiqua" w:cs="Times New Roman"/>
                <w:b/>
                <w:bCs/>
                <w:sz w:val="19"/>
                <w:szCs w:val="19"/>
                <w:lang w:eastAsia="pt-BR"/>
              </w:rPr>
              <w:t xml:space="preserve"> </w:t>
            </w:r>
            <w:r w:rsidR="00325E23" w:rsidRPr="00931619">
              <w:rPr>
                <w:rFonts w:ascii="Book Antiqua" w:eastAsia="Times New Roman" w:hAnsi="Book Antiqua" w:cs="Times New Roman"/>
                <w:b/>
                <w:bCs/>
                <w:sz w:val="19"/>
                <w:szCs w:val="19"/>
                <w:highlight w:val="yellow"/>
                <w:lang w:eastAsia="pt-BR"/>
              </w:rPr>
              <w:t>no crime antecedente para a condenação às penas da Lei 9.613/98</w:t>
            </w:r>
            <w:r w:rsidR="00325E23" w:rsidRPr="00F7689D">
              <w:rPr>
                <w:rFonts w:ascii="Book Antiqua" w:eastAsia="Times New Roman" w:hAnsi="Book Antiqua" w:cs="Times New Roman"/>
                <w:sz w:val="19"/>
                <w:szCs w:val="19"/>
                <w:lang w:eastAsia="pt-BR"/>
              </w:rPr>
              <w:t>.</w:t>
            </w:r>
            <w:r w:rsidR="00325E23">
              <w:rPr>
                <w:rFonts w:ascii="Book Antiqua" w:eastAsia="Times New Roman" w:hAnsi="Book Antiqua" w:cs="Times New Roman"/>
                <w:sz w:val="19"/>
                <w:szCs w:val="19"/>
                <w:lang w:eastAsia="pt-BR"/>
              </w:rPr>
              <w:t xml:space="preserve"> STF, 2ª T., </w:t>
            </w:r>
            <w:r w:rsidR="00325E23" w:rsidRPr="00325E23">
              <w:rPr>
                <w:rFonts w:ascii="Book Antiqua" w:eastAsia="Times New Roman" w:hAnsi="Book Antiqua" w:cs="Times New Roman"/>
                <w:sz w:val="19"/>
                <w:szCs w:val="19"/>
                <w:lang w:eastAsia="pt-BR"/>
              </w:rPr>
              <w:t>HC 94958, Rel</w:t>
            </w:r>
            <w:r w:rsidR="00325E23">
              <w:rPr>
                <w:rFonts w:ascii="Book Antiqua" w:eastAsia="Times New Roman" w:hAnsi="Book Antiqua" w:cs="Times New Roman"/>
                <w:sz w:val="19"/>
                <w:szCs w:val="19"/>
                <w:lang w:eastAsia="pt-BR"/>
              </w:rPr>
              <w:t>.</w:t>
            </w:r>
            <w:r w:rsidR="00325E23" w:rsidRPr="00325E23">
              <w:rPr>
                <w:rFonts w:ascii="Book Antiqua" w:eastAsia="Times New Roman" w:hAnsi="Book Antiqua" w:cs="Times New Roman"/>
                <w:sz w:val="19"/>
                <w:szCs w:val="19"/>
                <w:lang w:eastAsia="pt-BR"/>
              </w:rPr>
              <w:t xml:space="preserve"> Min. J</w:t>
            </w:r>
            <w:r w:rsidR="00325E23">
              <w:rPr>
                <w:rFonts w:ascii="Book Antiqua" w:eastAsia="Times New Roman" w:hAnsi="Book Antiqua" w:cs="Times New Roman"/>
                <w:sz w:val="19"/>
                <w:szCs w:val="19"/>
                <w:lang w:eastAsia="pt-BR"/>
              </w:rPr>
              <w:t>oaquim</w:t>
            </w:r>
            <w:r w:rsidR="00325E23" w:rsidRPr="00325E23">
              <w:rPr>
                <w:rFonts w:ascii="Book Antiqua" w:eastAsia="Times New Roman" w:hAnsi="Book Antiqua" w:cs="Times New Roman"/>
                <w:sz w:val="19"/>
                <w:szCs w:val="19"/>
                <w:lang w:eastAsia="pt-BR"/>
              </w:rPr>
              <w:t xml:space="preserve"> B</w:t>
            </w:r>
            <w:r w:rsidR="00325E23">
              <w:rPr>
                <w:rFonts w:ascii="Book Antiqua" w:eastAsia="Times New Roman" w:hAnsi="Book Antiqua" w:cs="Times New Roman"/>
                <w:sz w:val="19"/>
                <w:szCs w:val="19"/>
                <w:lang w:eastAsia="pt-BR"/>
              </w:rPr>
              <w:t>arbosa</w:t>
            </w:r>
            <w:r w:rsidR="00325E23" w:rsidRPr="00325E23">
              <w:rPr>
                <w:rFonts w:ascii="Book Antiqua" w:eastAsia="Times New Roman" w:hAnsi="Book Antiqua" w:cs="Times New Roman"/>
                <w:sz w:val="19"/>
                <w:szCs w:val="19"/>
                <w:lang w:eastAsia="pt-BR"/>
              </w:rPr>
              <w:t>, j</w:t>
            </w:r>
            <w:r w:rsidR="00325E23">
              <w:rPr>
                <w:rFonts w:ascii="Book Antiqua" w:eastAsia="Times New Roman" w:hAnsi="Book Antiqua" w:cs="Times New Roman"/>
                <w:sz w:val="19"/>
                <w:szCs w:val="19"/>
                <w:lang w:eastAsia="pt-BR"/>
              </w:rPr>
              <w:t>.</w:t>
            </w:r>
            <w:r w:rsidR="00325E23" w:rsidRPr="00325E23">
              <w:rPr>
                <w:rFonts w:ascii="Book Antiqua" w:eastAsia="Times New Roman" w:hAnsi="Book Antiqua" w:cs="Times New Roman"/>
                <w:sz w:val="19"/>
                <w:szCs w:val="19"/>
                <w:lang w:eastAsia="pt-BR"/>
              </w:rPr>
              <w:t xml:space="preserve"> 09/12/08</w:t>
            </w:r>
            <w:r w:rsidR="00325E23">
              <w:rPr>
                <w:rFonts w:ascii="Book Antiqua" w:eastAsia="Times New Roman" w:hAnsi="Book Antiqua" w:cs="Times New Roman"/>
                <w:sz w:val="19"/>
                <w:szCs w:val="19"/>
                <w:lang w:eastAsia="pt-BR"/>
              </w:rPr>
              <w:t xml:space="preserve">; STJ, 5ª T., </w:t>
            </w:r>
            <w:r w:rsidR="00325E23" w:rsidRPr="00325E23">
              <w:rPr>
                <w:rFonts w:ascii="Book Antiqua" w:eastAsia="Times New Roman" w:hAnsi="Book Antiqua" w:cs="Times New Roman"/>
                <w:sz w:val="19"/>
                <w:szCs w:val="19"/>
                <w:lang w:eastAsia="pt-BR"/>
              </w:rPr>
              <w:t>RHC 31.183/RS, Rel. Min</w:t>
            </w:r>
            <w:r w:rsidR="00325E23">
              <w:rPr>
                <w:rFonts w:ascii="Book Antiqua" w:eastAsia="Times New Roman" w:hAnsi="Book Antiqua" w:cs="Times New Roman"/>
                <w:sz w:val="19"/>
                <w:szCs w:val="19"/>
                <w:lang w:eastAsia="pt-BR"/>
              </w:rPr>
              <w:t>.</w:t>
            </w:r>
            <w:r w:rsidR="00325E23" w:rsidRPr="00325E23">
              <w:rPr>
                <w:rFonts w:ascii="Book Antiqua" w:eastAsia="Times New Roman" w:hAnsi="Book Antiqua" w:cs="Times New Roman"/>
                <w:sz w:val="19"/>
                <w:szCs w:val="19"/>
                <w:lang w:eastAsia="pt-BR"/>
              </w:rPr>
              <w:t xml:space="preserve"> G</w:t>
            </w:r>
            <w:r w:rsidR="00325E23">
              <w:rPr>
                <w:rFonts w:ascii="Book Antiqua" w:eastAsia="Times New Roman" w:hAnsi="Book Antiqua" w:cs="Times New Roman"/>
                <w:sz w:val="19"/>
                <w:szCs w:val="19"/>
                <w:lang w:eastAsia="pt-BR"/>
              </w:rPr>
              <w:t>ilson</w:t>
            </w:r>
            <w:r w:rsidR="00325E23" w:rsidRPr="00325E23">
              <w:rPr>
                <w:rFonts w:ascii="Book Antiqua" w:eastAsia="Times New Roman" w:hAnsi="Book Antiqua" w:cs="Times New Roman"/>
                <w:sz w:val="19"/>
                <w:szCs w:val="19"/>
                <w:lang w:eastAsia="pt-BR"/>
              </w:rPr>
              <w:t xml:space="preserve"> D</w:t>
            </w:r>
            <w:r w:rsidR="00325E23">
              <w:rPr>
                <w:rFonts w:ascii="Book Antiqua" w:eastAsia="Times New Roman" w:hAnsi="Book Antiqua" w:cs="Times New Roman"/>
                <w:sz w:val="19"/>
                <w:szCs w:val="19"/>
                <w:lang w:eastAsia="pt-BR"/>
              </w:rPr>
              <w:t>ipp</w:t>
            </w:r>
            <w:r w:rsidR="00325E23" w:rsidRPr="00325E23">
              <w:rPr>
                <w:rFonts w:ascii="Book Antiqua" w:eastAsia="Times New Roman" w:hAnsi="Book Antiqua" w:cs="Times New Roman"/>
                <w:sz w:val="19"/>
                <w:szCs w:val="19"/>
                <w:lang w:eastAsia="pt-BR"/>
              </w:rPr>
              <w:t>, j</w:t>
            </w:r>
            <w:r w:rsidR="00325E23">
              <w:rPr>
                <w:rFonts w:ascii="Book Antiqua" w:eastAsia="Times New Roman" w:hAnsi="Book Antiqua" w:cs="Times New Roman"/>
                <w:sz w:val="19"/>
                <w:szCs w:val="19"/>
                <w:lang w:eastAsia="pt-BR"/>
              </w:rPr>
              <w:t xml:space="preserve">. </w:t>
            </w:r>
            <w:r w:rsidR="00325E23" w:rsidRPr="00325E23">
              <w:rPr>
                <w:rFonts w:ascii="Book Antiqua" w:eastAsia="Times New Roman" w:hAnsi="Book Antiqua" w:cs="Times New Roman"/>
                <w:sz w:val="19"/>
                <w:szCs w:val="19"/>
                <w:lang w:eastAsia="pt-BR"/>
              </w:rPr>
              <w:t>28/02/12</w:t>
            </w:r>
            <w:r w:rsidR="00325E23">
              <w:rPr>
                <w:rFonts w:ascii="Book Antiqua" w:eastAsia="Times New Roman" w:hAnsi="Book Antiqua" w:cs="Times New Roman"/>
                <w:sz w:val="19"/>
                <w:szCs w:val="19"/>
                <w:lang w:eastAsia="pt-BR"/>
              </w:rPr>
              <w:t>.</w:t>
            </w:r>
            <w:r w:rsidR="00F6709B">
              <w:rPr>
                <w:rFonts w:ascii="Book Antiqua" w:eastAsia="Times New Roman" w:hAnsi="Book Antiqua" w:cs="Times New Roman"/>
                <w:sz w:val="19"/>
                <w:szCs w:val="19"/>
                <w:lang w:eastAsia="pt-BR"/>
              </w:rPr>
              <w:t xml:space="preserve"> (...)</w:t>
            </w:r>
            <w:r w:rsidR="004F6598">
              <w:rPr>
                <w:rFonts w:ascii="Book Antiqua" w:eastAsia="Times New Roman" w:hAnsi="Book Antiqua" w:cs="Times New Roman"/>
                <w:sz w:val="19"/>
                <w:szCs w:val="19"/>
                <w:lang w:eastAsia="pt-BR"/>
              </w:rPr>
              <w:t xml:space="preserve"> </w:t>
            </w:r>
            <w:r w:rsidR="004F6598" w:rsidRPr="004F6598">
              <w:rPr>
                <w:rFonts w:ascii="Book Antiqua" w:eastAsia="Times New Roman" w:hAnsi="Book Antiqua" w:cs="Times New Roman"/>
                <w:b/>
                <w:bCs/>
                <w:sz w:val="19"/>
                <w:szCs w:val="19"/>
                <w:highlight w:val="green"/>
                <w:lang w:eastAsia="pt-BR"/>
              </w:rPr>
              <w:t>É dispensável</w:t>
            </w:r>
            <w:r w:rsidR="004F6598" w:rsidRPr="004F6598">
              <w:rPr>
                <w:rFonts w:ascii="Book Antiqua" w:eastAsia="Times New Roman" w:hAnsi="Book Antiqua" w:cs="Times New Roman"/>
                <w:b/>
                <w:bCs/>
                <w:sz w:val="19"/>
                <w:szCs w:val="19"/>
                <w:lang w:eastAsia="pt-BR"/>
              </w:rPr>
              <w:t xml:space="preserve"> a </w:t>
            </w:r>
            <w:r w:rsidR="004F6598" w:rsidRPr="004F6598">
              <w:rPr>
                <w:rFonts w:ascii="Book Antiqua" w:eastAsia="Times New Roman" w:hAnsi="Book Antiqua" w:cs="Times New Roman"/>
                <w:b/>
                <w:bCs/>
                <w:sz w:val="19"/>
                <w:szCs w:val="19"/>
                <w:shd w:val="clear" w:color="auto" w:fill="F7CAAC" w:themeFill="accent2" w:themeFillTint="66"/>
                <w:lang w:eastAsia="pt-BR"/>
              </w:rPr>
              <w:t>participação do acusado</w:t>
            </w:r>
            <w:r w:rsidR="004F6598" w:rsidRPr="004F6598">
              <w:rPr>
                <w:rFonts w:ascii="Book Antiqua" w:eastAsia="Times New Roman" w:hAnsi="Book Antiqua" w:cs="Times New Roman"/>
                <w:b/>
                <w:bCs/>
                <w:sz w:val="19"/>
                <w:szCs w:val="19"/>
                <w:lang w:eastAsia="pt-BR"/>
              </w:rPr>
              <w:t xml:space="preserve"> </w:t>
            </w:r>
            <w:r w:rsidR="004F6598" w:rsidRPr="004F6598">
              <w:rPr>
                <w:rFonts w:ascii="Book Antiqua" w:eastAsia="Times New Roman" w:hAnsi="Book Antiqua" w:cs="Times New Roman"/>
                <w:b/>
                <w:bCs/>
                <w:sz w:val="19"/>
                <w:szCs w:val="19"/>
                <w:highlight w:val="yellow"/>
                <w:lang w:eastAsia="pt-BR"/>
              </w:rPr>
              <w:t>da lavagem de dinheiro nos crimes a ela antecedentes</w:t>
            </w:r>
            <w:r w:rsidR="004F6598" w:rsidRPr="004F6598">
              <w:rPr>
                <w:rFonts w:ascii="Book Antiqua" w:eastAsia="Times New Roman" w:hAnsi="Book Antiqua" w:cs="Times New Roman"/>
                <w:b/>
                <w:bCs/>
                <w:sz w:val="19"/>
                <w:szCs w:val="19"/>
                <w:lang w:eastAsia="pt-BR"/>
              </w:rPr>
              <w:t xml:space="preserve">, </w:t>
            </w:r>
            <w:r w:rsidR="004F6598" w:rsidRPr="004F6598">
              <w:rPr>
                <w:rFonts w:ascii="Book Antiqua" w:eastAsia="Times New Roman" w:hAnsi="Book Antiqua" w:cs="Times New Roman"/>
                <w:b/>
                <w:bCs/>
                <w:sz w:val="19"/>
                <w:szCs w:val="19"/>
                <w:highlight w:val="green"/>
                <w:lang w:eastAsia="pt-BR"/>
              </w:rPr>
              <w:t>sendo suficiente que ele tenha conhecimento</w:t>
            </w:r>
            <w:r w:rsidR="004F6598" w:rsidRPr="004F6598">
              <w:rPr>
                <w:rFonts w:ascii="Book Antiqua" w:eastAsia="Times New Roman" w:hAnsi="Book Antiqua" w:cs="Times New Roman"/>
                <w:b/>
                <w:bCs/>
                <w:sz w:val="19"/>
                <w:szCs w:val="19"/>
                <w:lang w:eastAsia="pt-BR"/>
              </w:rPr>
              <w:t xml:space="preserve"> </w:t>
            </w:r>
            <w:r w:rsidR="004F6598" w:rsidRPr="004F6598">
              <w:rPr>
                <w:rFonts w:ascii="Book Antiqua" w:eastAsia="Times New Roman" w:hAnsi="Book Antiqua" w:cs="Times New Roman"/>
                <w:b/>
                <w:bCs/>
                <w:sz w:val="19"/>
                <w:szCs w:val="19"/>
                <w:highlight w:val="yellow"/>
                <w:lang w:eastAsia="pt-BR"/>
              </w:rPr>
              <w:t>da ilicitude dos valores, bens ou direitos cuja origem, localização, disposição, movimentação ou propriedade</w:t>
            </w:r>
            <w:r w:rsidR="004F6598" w:rsidRPr="004F6598">
              <w:rPr>
                <w:rFonts w:ascii="Book Antiqua" w:eastAsia="Times New Roman" w:hAnsi="Book Antiqua" w:cs="Times New Roman"/>
                <w:b/>
                <w:bCs/>
                <w:sz w:val="19"/>
                <w:szCs w:val="19"/>
                <w:lang w:eastAsia="pt-BR"/>
              </w:rPr>
              <w:t xml:space="preserve"> </w:t>
            </w:r>
            <w:r w:rsidR="004F6598" w:rsidRPr="004F6598">
              <w:rPr>
                <w:rFonts w:ascii="Book Antiqua" w:eastAsia="Times New Roman" w:hAnsi="Book Antiqua" w:cs="Times New Roman"/>
                <w:b/>
                <w:bCs/>
                <w:sz w:val="19"/>
                <w:szCs w:val="19"/>
                <w:highlight w:val="green"/>
                <w:lang w:eastAsia="pt-BR"/>
              </w:rPr>
              <w:t>tenha sido ocultada ou dissimulada</w:t>
            </w:r>
            <w:r w:rsidR="004F6598" w:rsidRPr="004F6598">
              <w:rPr>
                <w:rFonts w:ascii="Book Antiqua" w:eastAsia="Times New Roman" w:hAnsi="Book Antiqua" w:cs="Times New Roman"/>
                <w:b/>
                <w:bCs/>
                <w:sz w:val="19"/>
                <w:szCs w:val="19"/>
                <w:lang w:eastAsia="pt-BR"/>
              </w:rPr>
              <w:t>.</w:t>
            </w:r>
            <w:r w:rsidR="004F6598">
              <w:rPr>
                <w:rFonts w:ascii="Book Antiqua" w:eastAsia="Times New Roman" w:hAnsi="Book Antiqua" w:cs="Times New Roman"/>
                <w:b/>
                <w:bCs/>
                <w:sz w:val="19"/>
                <w:szCs w:val="19"/>
                <w:lang w:eastAsia="pt-BR"/>
              </w:rPr>
              <w:t xml:space="preserve"> </w:t>
            </w:r>
            <w:r w:rsidR="004F6598">
              <w:rPr>
                <w:rFonts w:ascii="Book Antiqua" w:eastAsia="Times New Roman" w:hAnsi="Book Antiqua" w:cs="Times New Roman"/>
                <w:sz w:val="19"/>
                <w:szCs w:val="19"/>
                <w:lang w:eastAsia="pt-BR"/>
              </w:rPr>
              <w:t xml:space="preserve">STJ. 5ª T., </w:t>
            </w:r>
            <w:r w:rsidR="004F6598" w:rsidRPr="004F6598">
              <w:rPr>
                <w:rFonts w:ascii="Book Antiqua" w:eastAsia="Times New Roman" w:hAnsi="Book Antiqua" w:cs="Times New Roman"/>
                <w:sz w:val="19"/>
                <w:szCs w:val="19"/>
                <w:lang w:eastAsia="pt-BR"/>
              </w:rPr>
              <w:t>HC 207.936/MG, Rel. Min</w:t>
            </w:r>
            <w:r w:rsidR="004F6598">
              <w:rPr>
                <w:rFonts w:ascii="Book Antiqua" w:eastAsia="Times New Roman" w:hAnsi="Book Antiqua" w:cs="Times New Roman"/>
                <w:sz w:val="19"/>
                <w:szCs w:val="19"/>
                <w:lang w:eastAsia="pt-BR"/>
              </w:rPr>
              <w:t>.</w:t>
            </w:r>
            <w:r w:rsidR="004F6598" w:rsidRPr="004F6598">
              <w:rPr>
                <w:rFonts w:ascii="Book Antiqua" w:eastAsia="Times New Roman" w:hAnsi="Book Antiqua" w:cs="Times New Roman"/>
                <w:sz w:val="19"/>
                <w:szCs w:val="19"/>
                <w:lang w:eastAsia="pt-BR"/>
              </w:rPr>
              <w:t xml:space="preserve"> J</w:t>
            </w:r>
            <w:r w:rsidR="004F6598">
              <w:rPr>
                <w:rFonts w:ascii="Book Antiqua" w:eastAsia="Times New Roman" w:hAnsi="Book Antiqua" w:cs="Times New Roman"/>
                <w:sz w:val="19"/>
                <w:szCs w:val="19"/>
                <w:lang w:eastAsia="pt-BR"/>
              </w:rPr>
              <w:t>orge</w:t>
            </w:r>
            <w:r w:rsidR="004F6598" w:rsidRPr="004F6598">
              <w:rPr>
                <w:rFonts w:ascii="Book Antiqua" w:eastAsia="Times New Roman" w:hAnsi="Book Antiqua" w:cs="Times New Roman"/>
                <w:sz w:val="19"/>
                <w:szCs w:val="19"/>
                <w:lang w:eastAsia="pt-BR"/>
              </w:rPr>
              <w:t xml:space="preserve"> M</w:t>
            </w:r>
            <w:r w:rsidR="004F6598">
              <w:rPr>
                <w:rFonts w:ascii="Book Antiqua" w:eastAsia="Times New Roman" w:hAnsi="Book Antiqua" w:cs="Times New Roman"/>
                <w:sz w:val="19"/>
                <w:szCs w:val="19"/>
                <w:lang w:eastAsia="pt-BR"/>
              </w:rPr>
              <w:t>ussi</w:t>
            </w:r>
            <w:r w:rsidR="004F6598" w:rsidRPr="004F6598">
              <w:rPr>
                <w:rFonts w:ascii="Book Antiqua" w:eastAsia="Times New Roman" w:hAnsi="Book Antiqua" w:cs="Times New Roman"/>
                <w:sz w:val="19"/>
                <w:szCs w:val="19"/>
                <w:lang w:eastAsia="pt-BR"/>
              </w:rPr>
              <w:t>, j</w:t>
            </w:r>
            <w:r w:rsidR="004F6598">
              <w:rPr>
                <w:rFonts w:ascii="Book Antiqua" w:eastAsia="Times New Roman" w:hAnsi="Book Antiqua" w:cs="Times New Roman"/>
                <w:sz w:val="19"/>
                <w:szCs w:val="19"/>
                <w:lang w:eastAsia="pt-BR"/>
              </w:rPr>
              <w:t>.</w:t>
            </w:r>
            <w:r w:rsidR="004F6598" w:rsidRPr="004F6598">
              <w:rPr>
                <w:rFonts w:ascii="Book Antiqua" w:eastAsia="Times New Roman" w:hAnsi="Book Antiqua" w:cs="Times New Roman"/>
                <w:sz w:val="19"/>
                <w:szCs w:val="19"/>
                <w:lang w:eastAsia="pt-BR"/>
              </w:rPr>
              <w:t xml:space="preserve"> 27/03/12</w:t>
            </w:r>
            <w:r w:rsidR="004F6598">
              <w:rPr>
                <w:rFonts w:ascii="Book Antiqua" w:eastAsia="Times New Roman" w:hAnsi="Book Antiqua" w:cs="Times New Roman"/>
                <w:sz w:val="19"/>
                <w:szCs w:val="19"/>
                <w:lang w:eastAsia="pt-BR"/>
              </w:rPr>
              <w:t>. (...)</w:t>
            </w:r>
            <w:r w:rsidR="00F6709B">
              <w:rPr>
                <w:rFonts w:ascii="Book Antiqua" w:eastAsia="Times New Roman" w:hAnsi="Book Antiqua" w:cs="Times New Roman"/>
                <w:sz w:val="19"/>
                <w:szCs w:val="19"/>
                <w:lang w:eastAsia="pt-BR"/>
              </w:rPr>
              <w:t xml:space="preserve"> </w:t>
            </w:r>
            <w:r w:rsidR="00F6709B" w:rsidRPr="00F6709B">
              <w:rPr>
                <w:rFonts w:ascii="Book Antiqua" w:eastAsia="Times New Roman" w:hAnsi="Book Antiqua" w:cs="Times New Roman"/>
                <w:b/>
                <w:bCs/>
                <w:sz w:val="19"/>
                <w:szCs w:val="19"/>
                <w:lang w:eastAsia="pt-BR"/>
              </w:rPr>
              <w:t xml:space="preserve">Por definição legal, a lavagem de dinheiro constitui crime acessório e derivado, mas autônomo em relação ao crime antecedente, </w:t>
            </w:r>
            <w:r w:rsidR="00F6709B" w:rsidRPr="00F6709B">
              <w:rPr>
                <w:rFonts w:ascii="Book Antiqua" w:eastAsia="Times New Roman" w:hAnsi="Book Antiqua" w:cs="Times New Roman"/>
                <w:b/>
                <w:bCs/>
                <w:sz w:val="19"/>
                <w:szCs w:val="19"/>
                <w:highlight w:val="green"/>
                <w:lang w:eastAsia="pt-BR"/>
              </w:rPr>
              <w:t>não constituindo</w:t>
            </w:r>
            <w:r w:rsidR="00F6709B" w:rsidRPr="00F6709B">
              <w:rPr>
                <w:rFonts w:ascii="Book Antiqua" w:eastAsia="Times New Roman" w:hAnsi="Book Antiqua" w:cs="Times New Roman"/>
                <w:b/>
                <w:bCs/>
                <w:sz w:val="19"/>
                <w:szCs w:val="19"/>
                <w:lang w:eastAsia="pt-BR"/>
              </w:rPr>
              <w:t xml:space="preserve"> </w:t>
            </w:r>
            <w:r w:rsidR="00F6709B" w:rsidRPr="00F6709B">
              <w:rPr>
                <w:rFonts w:ascii="Book Antiqua" w:eastAsia="Times New Roman" w:hAnsi="Book Antiqua" w:cs="Times New Roman"/>
                <w:b/>
                <w:bCs/>
                <w:sz w:val="19"/>
                <w:szCs w:val="19"/>
                <w:shd w:val="clear" w:color="auto" w:fill="F7CAAC" w:themeFill="accent2" w:themeFillTint="66"/>
                <w:lang w:eastAsia="pt-BR"/>
              </w:rPr>
              <w:t xml:space="preserve">post </w:t>
            </w:r>
            <w:proofErr w:type="spellStart"/>
            <w:r w:rsidR="00F6709B" w:rsidRPr="00F6709B">
              <w:rPr>
                <w:rFonts w:ascii="Book Antiqua" w:eastAsia="Times New Roman" w:hAnsi="Book Antiqua" w:cs="Times New Roman"/>
                <w:b/>
                <w:bCs/>
                <w:sz w:val="19"/>
                <w:szCs w:val="19"/>
                <w:shd w:val="clear" w:color="auto" w:fill="F7CAAC" w:themeFill="accent2" w:themeFillTint="66"/>
                <w:lang w:eastAsia="pt-BR"/>
              </w:rPr>
              <w:t>factum</w:t>
            </w:r>
            <w:proofErr w:type="spellEnd"/>
            <w:r w:rsidR="00F6709B" w:rsidRPr="00F6709B">
              <w:rPr>
                <w:rFonts w:ascii="Book Antiqua" w:eastAsia="Times New Roman" w:hAnsi="Book Antiqua" w:cs="Times New Roman"/>
                <w:b/>
                <w:bCs/>
                <w:sz w:val="19"/>
                <w:szCs w:val="19"/>
                <w:shd w:val="clear" w:color="auto" w:fill="F7CAAC" w:themeFill="accent2" w:themeFillTint="66"/>
                <w:lang w:eastAsia="pt-BR"/>
              </w:rPr>
              <w:t xml:space="preserve"> impunível</w:t>
            </w:r>
            <w:r w:rsidR="00F6709B" w:rsidRPr="00F6709B">
              <w:rPr>
                <w:rFonts w:ascii="Book Antiqua" w:eastAsia="Times New Roman" w:hAnsi="Book Antiqua" w:cs="Times New Roman"/>
                <w:b/>
                <w:bCs/>
                <w:sz w:val="19"/>
                <w:szCs w:val="19"/>
                <w:lang w:eastAsia="pt-BR"/>
              </w:rPr>
              <w:t xml:space="preserve">, </w:t>
            </w:r>
            <w:r w:rsidR="00F6709B" w:rsidRPr="00F6709B">
              <w:rPr>
                <w:rFonts w:ascii="Book Antiqua" w:eastAsia="Times New Roman" w:hAnsi="Book Antiqua" w:cs="Times New Roman"/>
                <w:b/>
                <w:bCs/>
                <w:sz w:val="19"/>
                <w:szCs w:val="19"/>
                <w:highlight w:val="green"/>
                <w:lang w:eastAsia="pt-BR"/>
              </w:rPr>
              <w:t>nem dependendo</w:t>
            </w:r>
            <w:r w:rsidR="00F6709B" w:rsidRPr="00F6709B">
              <w:rPr>
                <w:rFonts w:ascii="Book Antiqua" w:eastAsia="Times New Roman" w:hAnsi="Book Antiqua" w:cs="Times New Roman"/>
                <w:b/>
                <w:bCs/>
                <w:sz w:val="19"/>
                <w:szCs w:val="19"/>
                <w:lang w:eastAsia="pt-BR"/>
              </w:rPr>
              <w:t xml:space="preserve"> da </w:t>
            </w:r>
            <w:r w:rsidR="00F6709B" w:rsidRPr="00F6709B">
              <w:rPr>
                <w:rFonts w:ascii="Book Antiqua" w:eastAsia="Times New Roman" w:hAnsi="Book Antiqua" w:cs="Times New Roman"/>
                <w:b/>
                <w:bCs/>
                <w:sz w:val="19"/>
                <w:szCs w:val="19"/>
                <w:shd w:val="clear" w:color="auto" w:fill="F7CAAC" w:themeFill="accent2" w:themeFillTint="66"/>
                <w:lang w:eastAsia="pt-BR"/>
              </w:rPr>
              <w:t>comprovação da participação do agente</w:t>
            </w:r>
            <w:r w:rsidR="00F6709B" w:rsidRPr="00F6709B">
              <w:rPr>
                <w:rFonts w:ascii="Book Antiqua" w:eastAsia="Times New Roman" w:hAnsi="Book Antiqua" w:cs="Times New Roman"/>
                <w:b/>
                <w:bCs/>
                <w:sz w:val="19"/>
                <w:szCs w:val="19"/>
                <w:lang w:eastAsia="pt-BR"/>
              </w:rPr>
              <w:t xml:space="preserve"> </w:t>
            </w:r>
            <w:r w:rsidR="00F6709B" w:rsidRPr="00F6709B">
              <w:rPr>
                <w:rFonts w:ascii="Book Antiqua" w:eastAsia="Times New Roman" w:hAnsi="Book Antiqua" w:cs="Times New Roman"/>
                <w:b/>
                <w:bCs/>
                <w:sz w:val="19"/>
                <w:szCs w:val="19"/>
                <w:highlight w:val="yellow"/>
                <w:lang w:eastAsia="pt-BR"/>
              </w:rPr>
              <w:t>no crime antecedente para restar caracterizado</w:t>
            </w:r>
            <w:r w:rsidR="00F6709B" w:rsidRPr="00F6709B">
              <w:rPr>
                <w:rFonts w:ascii="Book Antiqua" w:eastAsia="Times New Roman" w:hAnsi="Book Antiqua" w:cs="Times New Roman"/>
                <w:b/>
                <w:bCs/>
                <w:sz w:val="19"/>
                <w:szCs w:val="19"/>
                <w:lang w:eastAsia="pt-BR"/>
              </w:rPr>
              <w:t xml:space="preserve"> (...).</w:t>
            </w:r>
            <w:r w:rsidR="00F6709B" w:rsidRPr="00F6709B">
              <w:rPr>
                <w:rFonts w:ascii="Book Antiqua" w:eastAsia="Times New Roman" w:hAnsi="Book Antiqua" w:cs="Times New Roman"/>
                <w:sz w:val="19"/>
                <w:szCs w:val="19"/>
                <w:lang w:eastAsia="pt-BR"/>
              </w:rPr>
              <w:t xml:space="preserve"> </w:t>
            </w:r>
            <w:r w:rsidR="00F6709B">
              <w:rPr>
                <w:rFonts w:ascii="Book Antiqua" w:eastAsia="Times New Roman" w:hAnsi="Book Antiqua" w:cs="Times New Roman"/>
                <w:sz w:val="19"/>
                <w:szCs w:val="19"/>
                <w:lang w:eastAsia="pt-BR"/>
              </w:rPr>
              <w:t xml:space="preserve">STJ. 6ª T., </w:t>
            </w:r>
            <w:r w:rsidR="00F6709B" w:rsidRPr="00F6709B">
              <w:rPr>
                <w:rFonts w:ascii="Book Antiqua" w:eastAsia="Times New Roman" w:hAnsi="Book Antiqua" w:cs="Times New Roman"/>
                <w:sz w:val="19"/>
                <w:szCs w:val="19"/>
                <w:lang w:eastAsia="pt-BR"/>
              </w:rPr>
              <w:t>REsp 1342710/PR, Rel. Min. Maria Tereza de Assis Moura, j</w:t>
            </w:r>
            <w:r w:rsidR="00F6709B">
              <w:rPr>
                <w:rFonts w:ascii="Book Antiqua" w:eastAsia="Times New Roman" w:hAnsi="Book Antiqua" w:cs="Times New Roman"/>
                <w:sz w:val="19"/>
                <w:szCs w:val="19"/>
                <w:lang w:eastAsia="pt-BR"/>
              </w:rPr>
              <w:t>.</w:t>
            </w:r>
            <w:r w:rsidR="00F6709B" w:rsidRPr="00F6709B">
              <w:rPr>
                <w:rFonts w:ascii="Book Antiqua" w:eastAsia="Times New Roman" w:hAnsi="Book Antiqua" w:cs="Times New Roman"/>
                <w:sz w:val="19"/>
                <w:szCs w:val="19"/>
                <w:lang w:eastAsia="pt-BR"/>
              </w:rPr>
              <w:t xml:space="preserve"> 22/04/14.</w:t>
            </w:r>
            <w:r w:rsidR="00561C34">
              <w:rPr>
                <w:rFonts w:ascii="Book Antiqua" w:eastAsia="Times New Roman" w:hAnsi="Book Antiqua" w:cs="Times New Roman"/>
                <w:sz w:val="19"/>
                <w:szCs w:val="19"/>
                <w:lang w:eastAsia="pt-BR"/>
              </w:rPr>
              <w:t xml:space="preserve"> (...) </w:t>
            </w:r>
            <w:r w:rsidR="00561C34" w:rsidRPr="00561C34">
              <w:rPr>
                <w:rFonts w:ascii="Book Antiqua" w:eastAsia="Times New Roman" w:hAnsi="Book Antiqua" w:cs="Times New Roman"/>
                <w:b/>
                <w:bCs/>
                <w:sz w:val="19"/>
                <w:szCs w:val="19"/>
                <w:lang w:eastAsia="pt-BR"/>
              </w:rPr>
              <w:t>É desnecessário que o autor do crime de lavagem de capitais tenha sido autor ou partícipe do delito antecedente, bastando que tenha ciência da origem ilícita dos bens e concorra para sua ocultação ou dissimulação</w:t>
            </w:r>
            <w:r w:rsidR="00561C34" w:rsidRPr="00561C34">
              <w:rPr>
                <w:rFonts w:ascii="Book Antiqua" w:eastAsia="Times New Roman" w:hAnsi="Book Antiqua" w:cs="Times New Roman"/>
                <w:sz w:val="19"/>
                <w:szCs w:val="19"/>
                <w:lang w:eastAsia="pt-BR"/>
              </w:rPr>
              <w:t>.</w:t>
            </w:r>
            <w:r w:rsidR="00561C34">
              <w:rPr>
                <w:rFonts w:ascii="Book Antiqua" w:eastAsia="Times New Roman" w:hAnsi="Book Antiqua" w:cs="Times New Roman"/>
                <w:sz w:val="19"/>
                <w:szCs w:val="19"/>
                <w:lang w:eastAsia="pt-BR"/>
              </w:rPr>
              <w:t xml:space="preserve"> </w:t>
            </w:r>
            <w:r w:rsidR="00561C34" w:rsidRPr="00561C34">
              <w:rPr>
                <w:rFonts w:ascii="Book Antiqua" w:eastAsia="Times New Roman" w:hAnsi="Book Antiqua" w:cs="Times New Roman"/>
                <w:sz w:val="19"/>
                <w:szCs w:val="19"/>
                <w:lang w:eastAsia="pt-BR"/>
              </w:rPr>
              <w:t>STJ. 5ª T.</w:t>
            </w:r>
            <w:r w:rsidR="00561C34">
              <w:rPr>
                <w:rFonts w:ascii="Book Antiqua" w:eastAsia="Times New Roman" w:hAnsi="Book Antiqua" w:cs="Times New Roman"/>
                <w:sz w:val="19"/>
                <w:szCs w:val="19"/>
                <w:lang w:eastAsia="pt-BR"/>
              </w:rPr>
              <w:t>,</w:t>
            </w:r>
            <w:r w:rsidR="00561C34" w:rsidRPr="00561C34">
              <w:rPr>
                <w:rFonts w:ascii="Book Antiqua" w:eastAsia="Times New Roman" w:hAnsi="Book Antiqua" w:cs="Times New Roman"/>
                <w:sz w:val="19"/>
                <w:szCs w:val="19"/>
                <w:lang w:eastAsia="pt-BR"/>
              </w:rPr>
              <w:t xml:space="preserve"> RHC 56610/BA, Rel. Min. Ribeiro Dantas, j</w:t>
            </w:r>
            <w:r w:rsidR="00561C34">
              <w:rPr>
                <w:rFonts w:ascii="Book Antiqua" w:eastAsia="Times New Roman" w:hAnsi="Book Antiqua" w:cs="Times New Roman"/>
                <w:sz w:val="19"/>
                <w:szCs w:val="19"/>
                <w:lang w:eastAsia="pt-BR"/>
              </w:rPr>
              <w:t>.</w:t>
            </w:r>
            <w:r w:rsidR="00561C34" w:rsidRPr="00561C34">
              <w:rPr>
                <w:rFonts w:ascii="Book Antiqua" w:eastAsia="Times New Roman" w:hAnsi="Book Antiqua" w:cs="Times New Roman"/>
                <w:sz w:val="19"/>
                <w:szCs w:val="19"/>
                <w:lang w:eastAsia="pt-BR"/>
              </w:rPr>
              <w:t xml:space="preserve"> 07/12/17.</w:t>
            </w:r>
            <w:r w:rsidR="00561C34">
              <w:rPr>
                <w:rFonts w:ascii="Book Antiqua" w:eastAsia="Times New Roman" w:hAnsi="Book Antiqua" w:cs="Times New Roman"/>
                <w:sz w:val="19"/>
                <w:szCs w:val="19"/>
                <w:lang w:eastAsia="pt-BR"/>
              </w:rPr>
              <w:t xml:space="preserve"> (...)</w:t>
            </w:r>
            <w:r w:rsidR="00931619">
              <w:rPr>
                <w:rFonts w:ascii="Book Antiqua" w:eastAsia="Times New Roman" w:hAnsi="Book Antiqua" w:cs="Times New Roman"/>
                <w:sz w:val="19"/>
                <w:szCs w:val="19"/>
                <w:lang w:eastAsia="pt-BR"/>
              </w:rPr>
              <w:t xml:space="preserve"> </w:t>
            </w:r>
            <w:r w:rsidR="00931619">
              <w:rPr>
                <w:rFonts w:ascii="Book Antiqua" w:eastAsia="Times New Roman" w:hAnsi="Book Antiqua" w:cs="Times New Roman"/>
                <w:b/>
                <w:bCs/>
                <w:i/>
                <w:iCs/>
                <w:sz w:val="19"/>
                <w:szCs w:val="19"/>
                <w:lang w:eastAsia="pt-BR"/>
              </w:rPr>
              <w:t>#</w:t>
            </w:r>
            <w:r w:rsidR="00931619" w:rsidRPr="00931619">
              <w:rPr>
                <w:rFonts w:ascii="Book Antiqua" w:eastAsia="Times New Roman" w:hAnsi="Book Antiqua" w:cs="Times New Roman"/>
                <w:b/>
                <w:bCs/>
                <w:i/>
                <w:iCs/>
                <w:sz w:val="19"/>
                <w:szCs w:val="19"/>
                <w:highlight w:val="magenta"/>
                <w:lang w:eastAsia="pt-BR"/>
              </w:rPr>
              <w:t>Jurisprud. Teses/STJ – Ed. 166 – Tese 01</w:t>
            </w:r>
            <w:r w:rsidR="00931619">
              <w:rPr>
                <w:rFonts w:ascii="Book Antiqua" w:eastAsia="Times New Roman" w:hAnsi="Book Antiqua" w:cs="Times New Roman"/>
                <w:sz w:val="19"/>
                <w:szCs w:val="19"/>
                <w:lang w:eastAsia="pt-BR"/>
              </w:rPr>
              <w:t>:</w:t>
            </w:r>
            <w:r w:rsidR="00931619">
              <w:t xml:space="preserve"> </w:t>
            </w:r>
            <w:r w:rsidR="00931619" w:rsidRPr="00931619">
              <w:rPr>
                <w:rFonts w:ascii="Book Antiqua" w:eastAsia="Times New Roman" w:hAnsi="Book Antiqua" w:cs="Times New Roman"/>
                <w:b/>
                <w:bCs/>
                <w:sz w:val="19"/>
                <w:szCs w:val="19"/>
                <w:lang w:eastAsia="pt-BR"/>
              </w:rPr>
              <w:t xml:space="preserve">É desnecessário que o autor do crime de lavagem de dinheiro tenha sido autor ou </w:t>
            </w:r>
            <w:r w:rsidR="00931619" w:rsidRPr="00931619">
              <w:rPr>
                <w:rFonts w:ascii="Book Antiqua" w:eastAsia="Times New Roman" w:hAnsi="Book Antiqua" w:cs="Times New Roman"/>
                <w:b/>
                <w:bCs/>
                <w:sz w:val="19"/>
                <w:szCs w:val="19"/>
                <w:lang w:eastAsia="pt-BR"/>
              </w:rPr>
              <w:lastRenderedPageBreak/>
              <w:t>partícipe da infração penal antecedente, basta que tenha ciência da origem ilícita dos bens, direitos e valores e concorra para sua ocultação ou dissimulação</w:t>
            </w:r>
            <w:r w:rsidR="00931619" w:rsidRPr="00931619">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4F6598" w14:paraId="5714EAC6" w14:textId="77777777" w:rsidTr="004F6598">
              <w:tc>
                <w:tcPr>
                  <w:tcW w:w="8268" w:type="dxa"/>
                  <w:shd w:val="clear" w:color="auto" w:fill="FFFFFF" w:themeFill="background1"/>
                </w:tcPr>
                <w:p w14:paraId="5E6ABFC0" w14:textId="5AC5BEF4" w:rsidR="00141EBE" w:rsidRDefault="00141EBE" w:rsidP="00141EBE">
                  <w:pPr>
                    <w:autoSpaceDE w:val="0"/>
                    <w:autoSpaceDN w:val="0"/>
                    <w:adjustRightInd w:val="0"/>
                    <w:jc w:val="both"/>
                    <w:rPr>
                      <w:rFonts w:ascii="Book Antiqua" w:hAnsi="Book Antiqua" w:cs="Times New Roman"/>
                      <w:b/>
                      <w:bCs/>
                      <w:color w:val="000000"/>
                      <w:sz w:val="18"/>
                      <w:szCs w:val="18"/>
                    </w:rPr>
                  </w:pPr>
                  <w:r w:rsidRPr="004F6598">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MPMS-2022-AOCP</w:t>
                  </w:r>
                  <w:r w:rsidRPr="004F6598">
                    <w:rPr>
                      <w:rFonts w:ascii="Book Antiqua" w:hAnsi="Book Antiqua" w:cs="Times New Roman"/>
                      <w:b/>
                      <w:bCs/>
                      <w:color w:val="000000"/>
                      <w:sz w:val="18"/>
                      <w:szCs w:val="18"/>
                    </w:rPr>
                    <w:t>)</w:t>
                  </w:r>
                  <w:r w:rsidRPr="004F6598">
                    <w:rPr>
                      <w:rFonts w:ascii="Book Antiqua" w:hAnsi="Book Antiqua" w:cs="Times New Roman"/>
                      <w:color w:val="000000"/>
                      <w:sz w:val="18"/>
                      <w:szCs w:val="18"/>
                    </w:rPr>
                    <w:t xml:space="preserve">: </w:t>
                  </w:r>
                  <w:r w:rsidRPr="00141EBE">
                    <w:rPr>
                      <w:rFonts w:ascii="Book Antiqua" w:hAnsi="Book Antiqua" w:cs="Times New Roman"/>
                      <w:color w:val="000000"/>
                      <w:sz w:val="18"/>
                      <w:szCs w:val="18"/>
                    </w:rPr>
                    <w:t xml:space="preserve">Em conformidade com o entendimento consolidado pelo STJ quanto à Lavagem de Bens, </w:t>
                  </w:r>
                  <w:r>
                    <w:rPr>
                      <w:rFonts w:ascii="Book Antiqua" w:hAnsi="Book Antiqua" w:cs="Times New Roman"/>
                      <w:color w:val="000000"/>
                      <w:sz w:val="18"/>
                      <w:szCs w:val="18"/>
                    </w:rPr>
                    <w:t xml:space="preserve">assinale a alternativa correta: </w:t>
                  </w:r>
                  <w:r w:rsidRPr="00141EBE">
                    <w:rPr>
                      <w:rFonts w:ascii="Book Antiqua" w:hAnsi="Book Antiqua" w:cs="Times New Roman"/>
                      <w:color w:val="000000"/>
                      <w:sz w:val="18"/>
                      <w:szCs w:val="18"/>
                    </w:rPr>
                    <w:t>É desnecessário que o autor do crime de lavagem de dinheiro tenha sido autor ou partícipe da infração penal antecedente, basta que tenha ciência da origem ilícita dos bens, direitos e valores e concorra para sua ocultação ou dissimulação</w:t>
                  </w:r>
                  <w:r w:rsidRPr="004F6598">
                    <w:rPr>
                      <w:rFonts w:ascii="Book Antiqua" w:hAnsi="Book Antiqua" w:cs="Times New Roman"/>
                      <w:color w:val="000000"/>
                      <w:sz w:val="18"/>
                      <w:szCs w:val="18"/>
                    </w:rPr>
                    <w:t xml:space="preserve">. </w:t>
                  </w:r>
                  <w:r w:rsidRPr="004F6598">
                    <w:rPr>
                      <w:rFonts w:ascii="Book Antiqua" w:hAnsi="Book Antiqua" w:cs="Times New Roman"/>
                      <w:b/>
                      <w:bCs/>
                      <w:color w:val="000000"/>
                      <w:sz w:val="18"/>
                      <w:szCs w:val="18"/>
                    </w:rPr>
                    <w:t xml:space="preserve">BL: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 Teses/STJ (Ed. 166 – Tese 01).</w:t>
                  </w:r>
                </w:p>
                <w:p w14:paraId="122957AB" w14:textId="6153943D" w:rsidR="004F6598" w:rsidRPr="004F6598" w:rsidRDefault="004F6598" w:rsidP="004F6598">
                  <w:pPr>
                    <w:autoSpaceDE w:val="0"/>
                    <w:autoSpaceDN w:val="0"/>
                    <w:adjustRightInd w:val="0"/>
                    <w:jc w:val="both"/>
                    <w:rPr>
                      <w:rFonts w:ascii="Book Antiqua" w:hAnsi="Book Antiqua" w:cs="Times New Roman"/>
                      <w:b/>
                      <w:bCs/>
                      <w:color w:val="000000"/>
                      <w:sz w:val="19"/>
                      <w:szCs w:val="19"/>
                    </w:rPr>
                  </w:pPr>
                  <w:r w:rsidRPr="004F6598">
                    <w:rPr>
                      <w:rFonts w:ascii="Book Antiqua" w:hAnsi="Book Antiqua" w:cs="Times New Roman"/>
                      <w:b/>
                      <w:bCs/>
                      <w:color w:val="000000"/>
                      <w:sz w:val="18"/>
                      <w:szCs w:val="18"/>
                    </w:rPr>
                    <w:t>(</w:t>
                  </w:r>
                  <w:r w:rsidRPr="004F6598">
                    <w:rPr>
                      <w:rFonts w:ascii="Book Antiqua" w:hAnsi="Book Antiqua" w:cs="Times New Roman"/>
                      <w:b/>
                      <w:bCs/>
                      <w:color w:val="000000"/>
                      <w:sz w:val="18"/>
                      <w:szCs w:val="18"/>
                      <w:highlight w:val="yellow"/>
                    </w:rPr>
                    <w:t>PF-2013-CESPE</w:t>
                  </w:r>
                  <w:r w:rsidRPr="004F6598">
                    <w:rPr>
                      <w:rFonts w:ascii="Book Antiqua" w:hAnsi="Book Antiqua" w:cs="Times New Roman"/>
                      <w:b/>
                      <w:bCs/>
                      <w:color w:val="000000"/>
                      <w:sz w:val="18"/>
                      <w:szCs w:val="18"/>
                    </w:rPr>
                    <w:t>)</w:t>
                  </w:r>
                  <w:r w:rsidRPr="004F6598">
                    <w:rPr>
                      <w:rFonts w:ascii="Book Antiqua" w:hAnsi="Book Antiqua" w:cs="Times New Roman"/>
                      <w:color w:val="000000"/>
                      <w:sz w:val="18"/>
                      <w:szCs w:val="18"/>
                    </w:rPr>
                    <w:t xml:space="preserve">: No que se refere aos crimes de lavagem de dinheiro, julgue o item subsecutivo com base no direito processual penal: No que se refere à legitimidade para o polo passivo da ação penal por lavagem de capitais, é dispensável a participação do acusado do crime de lavagem de dinheiro nos delitos a ele antecedentes, sendo suficiente que ele tenha conhecimento da ilicitude dos valores, dos bens ou de direitos cuja origem, localização, disposição, movimentação ou propriedade tenha sido ocultada ou dissimulada. </w:t>
                  </w:r>
                  <w:r w:rsidRPr="004F6598">
                    <w:rPr>
                      <w:rFonts w:ascii="Book Antiqua" w:hAnsi="Book Antiqua" w:cs="Times New Roman"/>
                      <w:b/>
                      <w:bCs/>
                      <w:color w:val="000000"/>
                      <w:sz w:val="18"/>
                      <w:szCs w:val="18"/>
                    </w:rPr>
                    <w:t xml:space="preserve">BL: </w:t>
                  </w:r>
                  <w:proofErr w:type="spellStart"/>
                  <w:r w:rsidRPr="004F6598">
                    <w:rPr>
                      <w:rFonts w:ascii="Book Antiqua" w:hAnsi="Book Antiqua" w:cs="Times New Roman"/>
                      <w:b/>
                      <w:bCs/>
                      <w:color w:val="000000"/>
                      <w:sz w:val="18"/>
                      <w:szCs w:val="18"/>
                    </w:rPr>
                    <w:t>Entend</w:t>
                  </w:r>
                  <w:proofErr w:type="spellEnd"/>
                  <w:r w:rsidRPr="004F6598">
                    <w:rPr>
                      <w:rFonts w:ascii="Book Antiqua" w:hAnsi="Book Antiqua" w:cs="Times New Roman"/>
                      <w:b/>
                      <w:bCs/>
                      <w:color w:val="000000"/>
                      <w:sz w:val="18"/>
                      <w:szCs w:val="18"/>
                    </w:rPr>
                    <w:t xml:space="preserve">. </w:t>
                  </w:r>
                  <w:proofErr w:type="spellStart"/>
                  <w:r w:rsidRPr="004F6598">
                    <w:rPr>
                      <w:rFonts w:ascii="Book Antiqua" w:hAnsi="Book Antiqua" w:cs="Times New Roman"/>
                      <w:b/>
                      <w:bCs/>
                      <w:color w:val="000000"/>
                      <w:sz w:val="18"/>
                      <w:szCs w:val="18"/>
                    </w:rPr>
                    <w:t>Jurisprud</w:t>
                  </w:r>
                  <w:proofErr w:type="spellEnd"/>
                  <w:r w:rsidRPr="004F6598">
                    <w:rPr>
                      <w:rFonts w:ascii="Book Antiqua" w:hAnsi="Book Antiqua" w:cs="Times New Roman"/>
                      <w:b/>
                      <w:bCs/>
                      <w:color w:val="000000"/>
                      <w:sz w:val="18"/>
                      <w:szCs w:val="18"/>
                    </w:rPr>
                    <w:t>.</w:t>
                  </w:r>
                </w:p>
              </w:tc>
            </w:tr>
          </w:tbl>
          <w:p w14:paraId="5D56ABDD" w14:textId="7718151A" w:rsidR="00BC1422" w:rsidRDefault="00BC1422" w:rsidP="000D42D0">
            <w:pPr>
              <w:autoSpaceDE w:val="0"/>
              <w:autoSpaceDN w:val="0"/>
              <w:adjustRightInd w:val="0"/>
              <w:jc w:val="both"/>
              <w:rPr>
                <w:rFonts w:ascii="Book Antiqua" w:hAnsi="Book Antiqua" w:cs="Times New Roman"/>
                <w:b/>
                <w:bCs/>
                <w:color w:val="000000"/>
                <w:sz w:val="19"/>
                <w:szCs w:val="19"/>
              </w:rPr>
            </w:pPr>
          </w:p>
          <w:p w14:paraId="71EE8525" w14:textId="46AE0B5D" w:rsidR="005072CC" w:rsidRPr="009674B5" w:rsidRDefault="005072CC" w:rsidP="000D42D0">
            <w:pPr>
              <w:autoSpaceDE w:val="0"/>
              <w:autoSpaceDN w:val="0"/>
              <w:adjustRightInd w:val="0"/>
              <w:jc w:val="both"/>
              <w:rPr>
                <w:rFonts w:ascii="Book Antiqua" w:hAnsi="Book Antiqua" w:cs="Times New Roman"/>
                <w:b/>
                <w:bCs/>
                <w:color w:val="000000"/>
                <w:sz w:val="19"/>
                <w:szCs w:val="19"/>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w:t>
            </w:r>
            <w:r w:rsidRPr="009217F3">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B762FB">
              <w:rPr>
                <w:rFonts w:ascii="Book Antiqua" w:eastAsia="Times New Roman" w:hAnsi="Book Antiqua" w:cs="Times New Roman"/>
                <w:b/>
                <w:bCs/>
                <w:i/>
                <w:iCs/>
                <w:color w:val="FF0000"/>
                <w:sz w:val="19"/>
                <w:szCs w:val="19"/>
                <w:highlight w:val="green"/>
                <w:lang w:eastAsia="pt-BR"/>
              </w:rPr>
              <w:t>ST</w:t>
            </w:r>
            <w:r w:rsidR="003D7887">
              <w:rPr>
                <w:rFonts w:ascii="Book Antiqua" w:eastAsia="Times New Roman" w:hAnsi="Book Antiqua" w:cs="Times New Roman"/>
                <w:b/>
                <w:bCs/>
                <w:i/>
                <w:iCs/>
                <w:color w:val="FF0000"/>
                <w:sz w:val="19"/>
                <w:szCs w:val="19"/>
                <w:highlight w:val="green"/>
                <w:lang w:eastAsia="pt-BR"/>
              </w:rPr>
              <w:t xml:space="preserve">J e </w:t>
            </w:r>
            <w:proofErr w:type="spellStart"/>
            <w:r w:rsidR="003D7887" w:rsidRPr="003D7887">
              <w:rPr>
                <w:rFonts w:ascii="Book Antiqua" w:eastAsia="Times New Roman" w:hAnsi="Book Antiqua" w:cs="Times New Roman"/>
                <w:b/>
                <w:bCs/>
                <w:i/>
                <w:iCs/>
                <w:color w:val="FF0000"/>
                <w:sz w:val="19"/>
                <w:szCs w:val="19"/>
                <w:highlight w:val="green"/>
                <w:lang w:eastAsia="pt-BR"/>
              </w:rPr>
              <w:t>Jurisprud</w:t>
            </w:r>
            <w:proofErr w:type="spellEnd"/>
            <w:r w:rsidR="003D7887" w:rsidRPr="003D7887">
              <w:rPr>
                <w:rFonts w:ascii="Book Antiqua" w:eastAsia="Times New Roman" w:hAnsi="Book Antiqua" w:cs="Times New Roman"/>
                <w:b/>
                <w:bCs/>
                <w:i/>
                <w:iCs/>
                <w:color w:val="FF0000"/>
                <w:sz w:val="19"/>
                <w:szCs w:val="19"/>
                <w:highlight w:val="green"/>
                <w:lang w:eastAsia="pt-BR"/>
              </w:rPr>
              <w:t>. Teses/STJ – Ed. 167</w:t>
            </w:r>
            <w:r w:rsidR="005D6DFD">
              <w:rPr>
                <w:rFonts w:ascii="Book Antiqua" w:eastAsia="Times New Roman" w:hAnsi="Book Antiqua" w:cs="Times New Roman"/>
                <w:b/>
                <w:bCs/>
                <w:i/>
                <w:iCs/>
                <w:color w:val="FF0000"/>
                <w:sz w:val="19"/>
                <w:szCs w:val="19"/>
                <w:lang w:eastAsia="pt-BR"/>
              </w:rPr>
              <w:t>: #</w:t>
            </w:r>
            <w:r w:rsidR="005D6DFD" w:rsidRPr="005D6DFD">
              <w:rPr>
                <w:rFonts w:ascii="Book Antiqua" w:eastAsia="Times New Roman" w:hAnsi="Book Antiqua" w:cs="Times New Roman"/>
                <w:b/>
                <w:bCs/>
                <w:i/>
                <w:iCs/>
                <w:color w:val="FF0000"/>
                <w:sz w:val="19"/>
                <w:szCs w:val="19"/>
                <w:highlight w:val="green"/>
                <w:lang w:eastAsia="pt-BR"/>
              </w:rPr>
              <w:t>AGU-2012</w:t>
            </w:r>
            <w:r w:rsidR="004F6598">
              <w:rPr>
                <w:rFonts w:ascii="Book Antiqua" w:eastAsia="Times New Roman" w:hAnsi="Book Antiqua" w:cs="Times New Roman"/>
                <w:b/>
                <w:bCs/>
                <w:i/>
                <w:iCs/>
                <w:color w:val="FF0000"/>
                <w:sz w:val="19"/>
                <w:szCs w:val="19"/>
                <w:lang w:eastAsia="pt-BR"/>
              </w:rPr>
              <w:t>: #</w:t>
            </w:r>
            <w:r w:rsidR="004F6598" w:rsidRPr="004F6598">
              <w:rPr>
                <w:rFonts w:ascii="Book Antiqua" w:eastAsia="Times New Roman" w:hAnsi="Book Antiqua" w:cs="Times New Roman"/>
                <w:b/>
                <w:bCs/>
                <w:i/>
                <w:iCs/>
                <w:color w:val="FF0000"/>
                <w:sz w:val="19"/>
                <w:szCs w:val="19"/>
                <w:highlight w:val="green"/>
                <w:lang w:eastAsia="pt-BR"/>
              </w:rPr>
              <w:t>PF-2013</w:t>
            </w:r>
            <w:r w:rsidR="00831A52">
              <w:rPr>
                <w:rFonts w:ascii="Book Antiqua" w:eastAsia="Times New Roman" w:hAnsi="Book Antiqua" w:cs="Times New Roman"/>
                <w:b/>
                <w:bCs/>
                <w:i/>
                <w:iCs/>
                <w:color w:val="FF0000"/>
                <w:sz w:val="19"/>
                <w:szCs w:val="19"/>
                <w:lang w:eastAsia="pt-BR"/>
              </w:rPr>
              <w:t>: #</w:t>
            </w:r>
            <w:r w:rsidR="00831A52" w:rsidRPr="00831A52">
              <w:rPr>
                <w:rFonts w:ascii="Book Antiqua" w:eastAsia="Times New Roman" w:hAnsi="Book Antiqua" w:cs="Times New Roman"/>
                <w:b/>
                <w:bCs/>
                <w:i/>
                <w:iCs/>
                <w:color w:val="FF0000"/>
                <w:sz w:val="19"/>
                <w:szCs w:val="19"/>
                <w:highlight w:val="green"/>
                <w:lang w:eastAsia="pt-BR"/>
              </w:rPr>
              <w:t>PFN-2015</w:t>
            </w:r>
            <w:r w:rsidR="00FF103E">
              <w:rPr>
                <w:rFonts w:ascii="Book Antiqua" w:eastAsia="Times New Roman" w:hAnsi="Book Antiqua" w:cs="Times New Roman"/>
                <w:b/>
                <w:bCs/>
                <w:i/>
                <w:iCs/>
                <w:color w:val="FF0000"/>
                <w:sz w:val="19"/>
                <w:szCs w:val="19"/>
                <w:lang w:eastAsia="pt-BR"/>
              </w:rPr>
              <w:t>: #</w:t>
            </w:r>
            <w:r w:rsidR="00FF103E" w:rsidRPr="00FF103E">
              <w:rPr>
                <w:rFonts w:ascii="Book Antiqua" w:eastAsia="Times New Roman" w:hAnsi="Book Antiqua" w:cs="Times New Roman"/>
                <w:b/>
                <w:bCs/>
                <w:i/>
                <w:iCs/>
                <w:color w:val="FF0000"/>
                <w:sz w:val="19"/>
                <w:szCs w:val="19"/>
                <w:highlight w:val="green"/>
                <w:lang w:eastAsia="pt-BR"/>
              </w:rPr>
              <w:t>TCERN-2015</w:t>
            </w:r>
            <w:r w:rsidR="00D0407D">
              <w:rPr>
                <w:rFonts w:ascii="Book Antiqua" w:eastAsia="Times New Roman" w:hAnsi="Book Antiqua" w:cs="Times New Roman"/>
                <w:b/>
                <w:bCs/>
                <w:i/>
                <w:iCs/>
                <w:color w:val="FF0000"/>
                <w:sz w:val="19"/>
                <w:szCs w:val="19"/>
                <w:lang w:eastAsia="pt-BR"/>
              </w:rPr>
              <w:t>: #</w:t>
            </w:r>
            <w:r w:rsidR="00D0407D" w:rsidRPr="00D0407D">
              <w:rPr>
                <w:rFonts w:ascii="Book Antiqua" w:eastAsia="Times New Roman" w:hAnsi="Book Antiqua" w:cs="Times New Roman"/>
                <w:b/>
                <w:bCs/>
                <w:i/>
                <w:iCs/>
                <w:color w:val="FF0000"/>
                <w:sz w:val="19"/>
                <w:szCs w:val="19"/>
                <w:highlight w:val="green"/>
                <w:lang w:eastAsia="pt-BR"/>
              </w:rPr>
              <w:t>TRF2-2017</w:t>
            </w:r>
            <w:r w:rsidR="004E15D5">
              <w:rPr>
                <w:rFonts w:ascii="Book Antiqua" w:eastAsia="Times New Roman" w:hAnsi="Book Antiqua" w:cs="Times New Roman"/>
                <w:b/>
                <w:bCs/>
                <w:i/>
                <w:iCs/>
                <w:color w:val="FF0000"/>
                <w:sz w:val="19"/>
                <w:szCs w:val="19"/>
                <w:lang w:eastAsia="pt-BR"/>
              </w:rPr>
              <w:t>: #</w:t>
            </w:r>
            <w:r w:rsidR="004E15D5" w:rsidRPr="004E15D5">
              <w:rPr>
                <w:rFonts w:ascii="Book Antiqua" w:eastAsia="Times New Roman" w:hAnsi="Book Antiqua" w:cs="Times New Roman"/>
                <w:b/>
                <w:bCs/>
                <w:i/>
                <w:iCs/>
                <w:color w:val="FF0000"/>
                <w:sz w:val="19"/>
                <w:szCs w:val="19"/>
                <w:highlight w:val="green"/>
                <w:lang w:eastAsia="pt-BR"/>
              </w:rPr>
              <w:t>TRF5-2017</w:t>
            </w:r>
            <w:r w:rsidR="00256FAD">
              <w:rPr>
                <w:rFonts w:ascii="Book Antiqua" w:eastAsia="Times New Roman" w:hAnsi="Book Antiqua" w:cs="Times New Roman"/>
                <w:b/>
                <w:bCs/>
                <w:i/>
                <w:iCs/>
                <w:color w:val="FF0000"/>
                <w:sz w:val="19"/>
                <w:szCs w:val="19"/>
                <w:lang w:eastAsia="pt-BR"/>
              </w:rPr>
              <w:t>: #</w:t>
            </w:r>
            <w:r w:rsidR="00256FAD" w:rsidRPr="00256FAD">
              <w:rPr>
                <w:rFonts w:ascii="Book Antiqua" w:eastAsia="Times New Roman" w:hAnsi="Book Antiqua" w:cs="Times New Roman"/>
                <w:b/>
                <w:bCs/>
                <w:i/>
                <w:iCs/>
                <w:color w:val="FF0000"/>
                <w:sz w:val="19"/>
                <w:szCs w:val="19"/>
                <w:highlight w:val="green"/>
                <w:lang w:eastAsia="pt-BR"/>
              </w:rPr>
              <w:t>DPU-2017</w:t>
            </w:r>
            <w:r>
              <w:rPr>
                <w:rFonts w:ascii="Book Antiqua" w:eastAsia="Times New Roman" w:hAnsi="Book Antiqua" w:cs="Times New Roman"/>
                <w:b/>
                <w:bCs/>
                <w:i/>
                <w:iCs/>
                <w:color w:val="FF0000"/>
                <w:sz w:val="19"/>
                <w:szCs w:val="19"/>
                <w:lang w:eastAsia="pt-BR"/>
              </w:rPr>
              <w:t>: #</w:t>
            </w:r>
            <w:r w:rsidRPr="005072CC">
              <w:rPr>
                <w:rFonts w:ascii="Book Antiqua" w:eastAsia="Times New Roman" w:hAnsi="Book Antiqua" w:cs="Times New Roman"/>
                <w:b/>
                <w:bCs/>
                <w:i/>
                <w:iCs/>
                <w:color w:val="FF0000"/>
                <w:sz w:val="19"/>
                <w:szCs w:val="19"/>
                <w:highlight w:val="green"/>
                <w:lang w:eastAsia="pt-BR"/>
              </w:rPr>
              <w:t>MPCE-2020</w:t>
            </w:r>
            <w:r w:rsidR="00CC487E">
              <w:rPr>
                <w:rFonts w:ascii="Book Antiqua" w:eastAsia="Times New Roman" w:hAnsi="Book Antiqua" w:cs="Times New Roman"/>
                <w:b/>
                <w:bCs/>
                <w:i/>
                <w:iCs/>
                <w:color w:val="FF0000"/>
                <w:sz w:val="19"/>
                <w:szCs w:val="19"/>
                <w:lang w:eastAsia="pt-BR"/>
              </w:rPr>
              <w:t>: #</w:t>
            </w:r>
            <w:r w:rsidR="00CC487E" w:rsidRPr="00CC487E">
              <w:rPr>
                <w:rFonts w:ascii="Book Antiqua" w:eastAsia="Times New Roman" w:hAnsi="Book Antiqua" w:cs="Times New Roman"/>
                <w:b/>
                <w:bCs/>
                <w:i/>
                <w:iCs/>
                <w:color w:val="FF0000"/>
                <w:sz w:val="19"/>
                <w:szCs w:val="19"/>
                <w:highlight w:val="green"/>
                <w:lang w:eastAsia="pt-BR"/>
              </w:rPr>
              <w:t>PF-2021</w:t>
            </w:r>
            <w:r>
              <w:rPr>
                <w:rFonts w:ascii="Book Antiqua" w:eastAsia="Times New Roman" w:hAnsi="Book Antiqua" w:cs="Times New Roman"/>
                <w:b/>
                <w:bCs/>
                <w:i/>
                <w:iCs/>
                <w:color w:val="FF0000"/>
                <w:sz w:val="19"/>
                <w:szCs w:val="19"/>
                <w:lang w:eastAsia="pt-BR"/>
              </w:rPr>
              <w:t>: #</w:t>
            </w:r>
            <w:r w:rsidRPr="005072CC">
              <w:rPr>
                <w:rFonts w:ascii="Book Antiqua" w:eastAsia="Times New Roman" w:hAnsi="Book Antiqua" w:cs="Times New Roman"/>
                <w:b/>
                <w:bCs/>
                <w:i/>
                <w:iCs/>
                <w:color w:val="FF0000"/>
                <w:sz w:val="19"/>
                <w:szCs w:val="19"/>
                <w:highlight w:val="green"/>
                <w:lang w:eastAsia="pt-BR"/>
              </w:rPr>
              <w:t>CESPE</w:t>
            </w:r>
            <w:r w:rsidRPr="00477956">
              <w:rPr>
                <w:rFonts w:ascii="Book Antiqua" w:eastAsia="Times New Roman" w:hAnsi="Book Antiqua" w:cs="Times New Roman"/>
                <w:sz w:val="19"/>
                <w:szCs w:val="19"/>
                <w:lang w:eastAsia="pt-BR"/>
              </w:rPr>
              <w:t>:</w:t>
            </w:r>
            <w:r w:rsidR="009674B5">
              <w:rPr>
                <w:rFonts w:ascii="Book Antiqua" w:eastAsia="Times New Roman" w:hAnsi="Book Antiqua" w:cs="Times New Roman"/>
                <w:sz w:val="19"/>
                <w:szCs w:val="19"/>
                <w:lang w:eastAsia="pt-BR"/>
              </w:rPr>
              <w:t xml:space="preserve"> </w:t>
            </w:r>
            <w:r w:rsidR="009674B5" w:rsidRPr="003D7887">
              <w:rPr>
                <w:rFonts w:ascii="Book Antiqua" w:eastAsia="Times New Roman" w:hAnsi="Book Antiqua" w:cs="Times New Roman"/>
                <w:b/>
                <w:bCs/>
                <w:i/>
                <w:iCs/>
                <w:sz w:val="19"/>
                <w:szCs w:val="19"/>
                <w:lang w:eastAsia="pt-BR"/>
              </w:rPr>
              <w:t>#</w:t>
            </w:r>
            <w:r w:rsidR="009674B5" w:rsidRPr="003D7887">
              <w:rPr>
                <w:rFonts w:ascii="Book Antiqua" w:eastAsia="Times New Roman" w:hAnsi="Book Antiqua" w:cs="Times New Roman"/>
                <w:b/>
                <w:bCs/>
                <w:i/>
                <w:iCs/>
                <w:sz w:val="19"/>
                <w:szCs w:val="19"/>
                <w:highlight w:val="magenta"/>
                <w:lang w:eastAsia="pt-BR"/>
              </w:rPr>
              <w:t>STJ</w:t>
            </w:r>
            <w:r w:rsidR="009674B5" w:rsidRPr="003D7887">
              <w:rPr>
                <w:rFonts w:ascii="Book Antiqua" w:eastAsia="Times New Roman" w:hAnsi="Book Antiqua" w:cs="Times New Roman"/>
                <w:b/>
                <w:bCs/>
                <w:i/>
                <w:iCs/>
                <w:sz w:val="19"/>
                <w:szCs w:val="19"/>
                <w:lang w:eastAsia="pt-BR"/>
              </w:rPr>
              <w:t>:</w:t>
            </w:r>
            <w:r w:rsidR="003D7887">
              <w:rPr>
                <w:rFonts w:ascii="Book Antiqua" w:eastAsia="Times New Roman" w:hAnsi="Book Antiqua" w:cs="Times New Roman"/>
                <w:sz w:val="19"/>
                <w:szCs w:val="19"/>
                <w:lang w:eastAsia="pt-BR"/>
              </w:rPr>
              <w:t xml:space="preserve"> </w:t>
            </w:r>
            <w:r w:rsidRPr="009674B5">
              <w:rPr>
                <w:rFonts w:ascii="Book Antiqua" w:eastAsia="Times New Roman" w:hAnsi="Book Antiqua" w:cs="Times New Roman"/>
                <w:b/>
                <w:bCs/>
                <w:sz w:val="19"/>
                <w:szCs w:val="19"/>
                <w:lang w:eastAsia="pt-BR"/>
              </w:rPr>
              <w:t xml:space="preserve">A </w:t>
            </w:r>
            <w:r w:rsidRPr="009674B5">
              <w:rPr>
                <w:rFonts w:ascii="Book Antiqua" w:eastAsia="Times New Roman" w:hAnsi="Book Antiqua" w:cs="Times New Roman"/>
                <w:b/>
                <w:bCs/>
                <w:sz w:val="19"/>
                <w:szCs w:val="19"/>
                <w:shd w:val="clear" w:color="auto" w:fill="F7CAAC" w:themeFill="accent2" w:themeFillTint="66"/>
                <w:lang w:eastAsia="pt-BR"/>
              </w:rPr>
              <w:t>extinção da punibilidade pela prescrição quanto aos crimes antecedentes</w:t>
            </w:r>
            <w:r w:rsidRPr="009674B5">
              <w:rPr>
                <w:rFonts w:ascii="Book Antiqua" w:eastAsia="Times New Roman" w:hAnsi="Book Antiqua" w:cs="Times New Roman"/>
                <w:b/>
                <w:bCs/>
                <w:sz w:val="19"/>
                <w:szCs w:val="19"/>
                <w:lang w:eastAsia="pt-BR"/>
              </w:rPr>
              <w:t xml:space="preserve"> </w:t>
            </w:r>
            <w:r w:rsidRPr="009674B5">
              <w:rPr>
                <w:rFonts w:ascii="Book Antiqua" w:eastAsia="Times New Roman" w:hAnsi="Book Antiqua" w:cs="Times New Roman"/>
                <w:b/>
                <w:bCs/>
                <w:sz w:val="19"/>
                <w:szCs w:val="19"/>
                <w:highlight w:val="green"/>
                <w:lang w:eastAsia="pt-BR"/>
              </w:rPr>
              <w:t>não implica</w:t>
            </w:r>
            <w:r w:rsidRPr="009674B5">
              <w:rPr>
                <w:rFonts w:ascii="Book Antiqua" w:eastAsia="Times New Roman" w:hAnsi="Book Antiqua" w:cs="Times New Roman"/>
                <w:b/>
                <w:bCs/>
                <w:sz w:val="19"/>
                <w:szCs w:val="19"/>
                <w:lang w:eastAsia="pt-BR"/>
              </w:rPr>
              <w:t xml:space="preserve"> o </w:t>
            </w:r>
            <w:r w:rsidRPr="009674B5">
              <w:rPr>
                <w:rFonts w:ascii="Book Antiqua" w:eastAsia="Times New Roman" w:hAnsi="Book Antiqua" w:cs="Times New Roman"/>
                <w:b/>
                <w:bCs/>
                <w:sz w:val="19"/>
                <w:szCs w:val="19"/>
                <w:highlight w:val="yellow"/>
                <w:lang w:eastAsia="pt-BR"/>
              </w:rPr>
              <w:t>reconhecimento da atipicidade do delito de lavagem de dinheiro</w:t>
            </w:r>
            <w:r w:rsidRPr="009674B5">
              <w:rPr>
                <w:rFonts w:ascii="Book Antiqua" w:eastAsia="Times New Roman" w:hAnsi="Book Antiqua" w:cs="Times New Roman"/>
                <w:b/>
                <w:bCs/>
                <w:sz w:val="19"/>
                <w:szCs w:val="19"/>
                <w:lang w:eastAsia="pt-BR"/>
              </w:rPr>
              <w:t xml:space="preserve"> (art. 1º da Lei 9.613/8) imputado ao paciente. Nos termos do </w:t>
            </w:r>
            <w:r w:rsidRPr="009674B5">
              <w:rPr>
                <w:rFonts w:ascii="Book Antiqua" w:eastAsia="Times New Roman" w:hAnsi="Book Antiqua" w:cs="Times New Roman"/>
                <w:b/>
                <w:bCs/>
                <w:sz w:val="19"/>
                <w:szCs w:val="19"/>
                <w:highlight w:val="yellow"/>
                <w:lang w:eastAsia="pt-BR"/>
              </w:rPr>
              <w:t>art. 2º, II, § 1º da lei mencionada</w:t>
            </w:r>
            <w:r w:rsidRPr="009674B5">
              <w:rPr>
                <w:rFonts w:ascii="Book Antiqua" w:eastAsia="Times New Roman" w:hAnsi="Book Antiqua" w:cs="Times New Roman"/>
                <w:b/>
                <w:bCs/>
                <w:sz w:val="19"/>
                <w:szCs w:val="19"/>
                <w:lang w:eastAsia="pt-BR"/>
              </w:rPr>
              <w:t xml:space="preserve">, </w:t>
            </w:r>
            <w:r w:rsidRPr="009674B5">
              <w:rPr>
                <w:rFonts w:ascii="Book Antiqua" w:eastAsia="Times New Roman" w:hAnsi="Book Antiqua" w:cs="Times New Roman"/>
                <w:b/>
                <w:bCs/>
                <w:sz w:val="19"/>
                <w:szCs w:val="19"/>
                <w:shd w:val="clear" w:color="auto" w:fill="F7CAAC" w:themeFill="accent2" w:themeFillTint="66"/>
                <w:lang w:eastAsia="pt-BR"/>
              </w:rPr>
              <w:t>para a configuração do delito de lavagem de dinheiro</w:t>
            </w:r>
            <w:r w:rsidRPr="009674B5">
              <w:rPr>
                <w:rFonts w:ascii="Book Antiqua" w:eastAsia="Times New Roman" w:hAnsi="Book Antiqua" w:cs="Times New Roman"/>
                <w:b/>
                <w:bCs/>
                <w:sz w:val="19"/>
                <w:szCs w:val="19"/>
                <w:lang w:eastAsia="pt-BR"/>
              </w:rPr>
              <w:t xml:space="preserve"> </w:t>
            </w:r>
            <w:r w:rsidRPr="009674B5">
              <w:rPr>
                <w:rFonts w:ascii="Book Antiqua" w:eastAsia="Times New Roman" w:hAnsi="Book Antiqua" w:cs="Times New Roman"/>
                <w:b/>
                <w:bCs/>
                <w:sz w:val="19"/>
                <w:szCs w:val="19"/>
                <w:highlight w:val="green"/>
                <w:lang w:eastAsia="pt-BR"/>
              </w:rPr>
              <w:t>não há necessidade</w:t>
            </w:r>
            <w:r w:rsidRPr="009674B5">
              <w:rPr>
                <w:rFonts w:ascii="Book Antiqua" w:eastAsia="Times New Roman" w:hAnsi="Book Antiqua" w:cs="Times New Roman"/>
                <w:b/>
                <w:bCs/>
                <w:sz w:val="19"/>
                <w:szCs w:val="19"/>
                <w:lang w:eastAsia="pt-BR"/>
              </w:rPr>
              <w:t xml:space="preserve"> </w:t>
            </w:r>
            <w:r w:rsidRPr="009674B5">
              <w:rPr>
                <w:rFonts w:ascii="Book Antiqua" w:eastAsia="Times New Roman" w:hAnsi="Book Antiqua" w:cs="Times New Roman"/>
                <w:b/>
                <w:bCs/>
                <w:sz w:val="19"/>
                <w:szCs w:val="19"/>
                <w:highlight w:val="yellow"/>
                <w:lang w:eastAsia="pt-BR"/>
              </w:rPr>
              <w:t>de prova cabal do crime anterior</w:t>
            </w:r>
            <w:r w:rsidRPr="009674B5">
              <w:rPr>
                <w:rFonts w:ascii="Book Antiqua" w:eastAsia="Times New Roman" w:hAnsi="Book Antiqua" w:cs="Times New Roman"/>
                <w:b/>
                <w:bCs/>
                <w:sz w:val="19"/>
                <w:szCs w:val="19"/>
                <w:lang w:eastAsia="pt-BR"/>
              </w:rPr>
              <w:t xml:space="preserve">, </w:t>
            </w:r>
            <w:r w:rsidRPr="009674B5">
              <w:rPr>
                <w:rFonts w:ascii="Book Antiqua" w:eastAsia="Times New Roman" w:hAnsi="Book Antiqua" w:cs="Times New Roman"/>
                <w:b/>
                <w:bCs/>
                <w:sz w:val="19"/>
                <w:szCs w:val="19"/>
                <w:highlight w:val="green"/>
                <w:lang w:eastAsia="pt-BR"/>
              </w:rPr>
              <w:t>mas apenas</w:t>
            </w:r>
            <w:r w:rsidRPr="009674B5">
              <w:rPr>
                <w:rFonts w:ascii="Book Antiqua" w:eastAsia="Times New Roman" w:hAnsi="Book Antiqua" w:cs="Times New Roman"/>
                <w:b/>
                <w:bCs/>
                <w:sz w:val="19"/>
                <w:szCs w:val="19"/>
                <w:lang w:eastAsia="pt-BR"/>
              </w:rPr>
              <w:t xml:space="preserve"> a </w:t>
            </w:r>
            <w:r w:rsidRPr="009674B5">
              <w:rPr>
                <w:rFonts w:ascii="Book Antiqua" w:eastAsia="Times New Roman" w:hAnsi="Book Antiqua" w:cs="Times New Roman"/>
                <w:b/>
                <w:bCs/>
                <w:sz w:val="19"/>
                <w:szCs w:val="19"/>
                <w:highlight w:val="yellow"/>
                <w:lang w:eastAsia="pt-BR"/>
              </w:rPr>
              <w:t>demonstração de indícios suficientes de sua existência</w:t>
            </w:r>
            <w:r w:rsidRPr="009674B5">
              <w:rPr>
                <w:rFonts w:ascii="Book Antiqua" w:eastAsia="Times New Roman" w:hAnsi="Book Antiqua" w:cs="Times New Roman"/>
                <w:b/>
                <w:bCs/>
                <w:sz w:val="19"/>
                <w:szCs w:val="19"/>
                <w:lang w:eastAsia="pt-BR"/>
              </w:rPr>
              <w:t xml:space="preserve">. Assim sendo, o </w:t>
            </w:r>
            <w:r w:rsidRPr="009674B5">
              <w:rPr>
                <w:rFonts w:ascii="Book Antiqua" w:eastAsia="Times New Roman" w:hAnsi="Book Antiqua" w:cs="Times New Roman"/>
                <w:b/>
                <w:bCs/>
                <w:sz w:val="19"/>
                <w:szCs w:val="19"/>
                <w:highlight w:val="yellow"/>
                <w:lang w:eastAsia="pt-BR"/>
              </w:rPr>
              <w:t>crime de lavagem de dinheiro é delito autônomo, independente de condenação ou da existência de processo por crime antecedent</w:t>
            </w:r>
            <w:r w:rsidRPr="005072CC">
              <w:rPr>
                <w:rFonts w:ascii="Book Antiqua" w:eastAsia="Times New Roman" w:hAnsi="Book Antiqua" w:cs="Times New Roman"/>
                <w:b/>
                <w:bCs/>
                <w:sz w:val="19"/>
                <w:szCs w:val="19"/>
                <w:highlight w:val="yellow"/>
                <w:lang w:eastAsia="pt-BR"/>
              </w:rPr>
              <w:t>e</w:t>
            </w:r>
            <w:r w:rsidRPr="005072CC">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5ª T., </w:t>
            </w:r>
            <w:r w:rsidRPr="005072CC">
              <w:rPr>
                <w:rFonts w:ascii="Book Antiqua" w:eastAsia="Times New Roman" w:hAnsi="Book Antiqua" w:cs="Times New Roman"/>
                <w:sz w:val="19"/>
                <w:szCs w:val="19"/>
                <w:lang w:eastAsia="pt-BR"/>
              </w:rPr>
              <w:t>HC 207936/MG, Rel. Min</w:t>
            </w:r>
            <w:r>
              <w:rPr>
                <w:rFonts w:ascii="Book Antiqua" w:eastAsia="Times New Roman" w:hAnsi="Book Antiqua" w:cs="Times New Roman"/>
                <w:sz w:val="19"/>
                <w:szCs w:val="19"/>
                <w:lang w:eastAsia="pt-BR"/>
              </w:rPr>
              <w:t>.</w:t>
            </w:r>
            <w:r w:rsidRPr="005072CC">
              <w:rPr>
                <w:rFonts w:ascii="Book Antiqua" w:eastAsia="Times New Roman" w:hAnsi="Book Antiqua" w:cs="Times New Roman"/>
                <w:sz w:val="19"/>
                <w:szCs w:val="19"/>
                <w:lang w:eastAsia="pt-BR"/>
              </w:rPr>
              <w:t xml:space="preserve"> J</w:t>
            </w:r>
            <w:r>
              <w:rPr>
                <w:rFonts w:ascii="Book Antiqua" w:eastAsia="Times New Roman" w:hAnsi="Book Antiqua" w:cs="Times New Roman"/>
                <w:sz w:val="19"/>
                <w:szCs w:val="19"/>
                <w:lang w:eastAsia="pt-BR"/>
              </w:rPr>
              <w:t>orge</w:t>
            </w:r>
            <w:r w:rsidRPr="005072CC">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ussi</w:t>
            </w:r>
            <w:r w:rsidRPr="005072CC">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5072CC">
              <w:rPr>
                <w:rFonts w:ascii="Book Antiqua" w:eastAsia="Times New Roman" w:hAnsi="Book Antiqua" w:cs="Times New Roman"/>
                <w:sz w:val="19"/>
                <w:szCs w:val="19"/>
                <w:lang w:eastAsia="pt-BR"/>
              </w:rPr>
              <w:t xml:space="preserve"> 27/03/12</w:t>
            </w:r>
            <w:r>
              <w:rPr>
                <w:rFonts w:ascii="Book Antiqua" w:eastAsia="Times New Roman" w:hAnsi="Book Antiqua" w:cs="Times New Roman"/>
                <w:sz w:val="19"/>
                <w:szCs w:val="19"/>
                <w:lang w:eastAsia="pt-BR"/>
              </w:rPr>
              <w:t xml:space="preserve"> </w:t>
            </w:r>
            <w:r w:rsidRPr="005072CC">
              <w:rPr>
                <w:rFonts w:ascii="Book Antiqua" w:eastAsia="Times New Roman" w:hAnsi="Book Antiqua" w:cs="Times New Roman"/>
                <w:b/>
                <w:bCs/>
                <w:sz w:val="19"/>
                <w:szCs w:val="19"/>
                <w:lang w:eastAsia="pt-BR"/>
              </w:rPr>
              <w:t>(Info 494).</w:t>
            </w:r>
            <w:r w:rsidR="009674B5">
              <w:rPr>
                <w:rFonts w:ascii="Book Antiqua" w:eastAsia="Times New Roman" w:hAnsi="Book Antiqua" w:cs="Times New Roman"/>
                <w:b/>
                <w:bCs/>
                <w:sz w:val="19"/>
                <w:szCs w:val="19"/>
                <w:lang w:eastAsia="pt-BR"/>
              </w:rPr>
              <w:t xml:space="preserve"> </w:t>
            </w:r>
            <w:r w:rsidR="009674B5" w:rsidRPr="003D7887">
              <w:rPr>
                <w:rFonts w:ascii="Book Antiqua" w:eastAsia="Times New Roman" w:hAnsi="Book Antiqua" w:cs="Times New Roman"/>
                <w:b/>
                <w:bCs/>
                <w:i/>
                <w:iCs/>
                <w:sz w:val="19"/>
                <w:szCs w:val="19"/>
                <w:lang w:eastAsia="pt-BR"/>
              </w:rPr>
              <w:t>#</w:t>
            </w:r>
            <w:r w:rsidR="009674B5" w:rsidRPr="003D7887">
              <w:rPr>
                <w:rFonts w:ascii="Book Antiqua" w:eastAsia="Times New Roman" w:hAnsi="Book Antiqua" w:cs="Times New Roman"/>
                <w:b/>
                <w:bCs/>
                <w:i/>
                <w:iCs/>
                <w:sz w:val="19"/>
                <w:szCs w:val="19"/>
                <w:highlight w:val="magenta"/>
                <w:lang w:eastAsia="pt-BR"/>
              </w:rPr>
              <w:t>Jurisprud. Teses/STJ – Ed. 167</w:t>
            </w:r>
            <w:r w:rsidR="009674B5" w:rsidRPr="003D7887">
              <w:rPr>
                <w:rFonts w:ascii="Book Antiqua" w:eastAsia="Times New Roman" w:hAnsi="Book Antiqua" w:cs="Times New Roman"/>
                <w:b/>
                <w:bCs/>
                <w:i/>
                <w:iCs/>
                <w:sz w:val="19"/>
                <w:szCs w:val="19"/>
                <w:lang w:eastAsia="pt-BR"/>
              </w:rPr>
              <w:t>:</w:t>
            </w:r>
            <w:r w:rsidR="009674B5">
              <w:rPr>
                <w:rFonts w:ascii="Book Antiqua" w:eastAsia="Times New Roman" w:hAnsi="Book Antiqua" w:cs="Times New Roman"/>
                <w:sz w:val="19"/>
                <w:szCs w:val="19"/>
                <w:lang w:eastAsia="pt-BR"/>
              </w:rPr>
              <w:t xml:space="preserve"> </w:t>
            </w:r>
            <w:r w:rsidR="009674B5" w:rsidRPr="009674B5">
              <w:rPr>
                <w:rFonts w:ascii="Book Antiqua" w:eastAsia="Times New Roman" w:hAnsi="Book Antiqua" w:cs="Times New Roman"/>
                <w:b/>
                <w:bCs/>
                <w:sz w:val="19"/>
                <w:szCs w:val="19"/>
                <w:lang w:eastAsia="pt-BR"/>
              </w:rPr>
              <w:t>O reconhecimento da extinção da punibilidade pela prescrição da infração penal antecedente não implica atipicidade do delito de lavagem (art. 1º da Lei nº 9.613/98).</w:t>
            </w:r>
          </w:p>
          <w:tbl>
            <w:tblPr>
              <w:tblStyle w:val="Tabelacomgrade"/>
              <w:tblW w:w="0" w:type="auto"/>
              <w:tblLook w:val="04A0" w:firstRow="1" w:lastRow="0" w:firstColumn="1" w:lastColumn="0" w:noHBand="0" w:noVBand="1"/>
            </w:tblPr>
            <w:tblGrid>
              <w:gridCol w:w="8268"/>
            </w:tblGrid>
            <w:tr w:rsidR="005072CC" w14:paraId="69F431C1" w14:textId="77777777" w:rsidTr="00EF44C3">
              <w:tc>
                <w:tcPr>
                  <w:tcW w:w="8268" w:type="dxa"/>
                  <w:shd w:val="clear" w:color="auto" w:fill="FFFFFF" w:themeFill="background1"/>
                </w:tcPr>
                <w:p w14:paraId="03AA9F76" w14:textId="31C61CE3" w:rsidR="009674B5" w:rsidRDefault="009674B5" w:rsidP="009674B5">
                  <w:pPr>
                    <w:autoSpaceDE w:val="0"/>
                    <w:autoSpaceDN w:val="0"/>
                    <w:adjustRightInd w:val="0"/>
                    <w:jc w:val="both"/>
                    <w:rPr>
                      <w:rFonts w:ascii="Book Antiqua" w:hAnsi="Book Antiqua" w:cs="Times New Roman"/>
                      <w:color w:val="000000"/>
                      <w:sz w:val="18"/>
                      <w:szCs w:val="18"/>
                    </w:rPr>
                  </w:pPr>
                  <w:r w:rsidRPr="00500F8A">
                    <w:rPr>
                      <w:rFonts w:ascii="Book Antiqua" w:hAnsi="Book Antiqua" w:cs="Times New Roman"/>
                      <w:b/>
                      <w:bCs/>
                      <w:i/>
                      <w:iCs/>
                      <w:color w:val="FF0000"/>
                      <w:sz w:val="18"/>
                      <w:szCs w:val="18"/>
                    </w:rPr>
                    <w:t>#</w:t>
                  </w:r>
                  <w:r w:rsidRPr="00500F8A">
                    <w:rPr>
                      <w:rFonts w:ascii="Book Antiqua" w:hAnsi="Book Antiqua" w:cs="Times New Roman"/>
                      <w:b/>
                      <w:bCs/>
                      <w:i/>
                      <w:iCs/>
                      <w:color w:val="FF0000"/>
                      <w:sz w:val="18"/>
                      <w:szCs w:val="18"/>
                      <w:highlight w:val="green"/>
                    </w:rPr>
                    <w:t>Comentários sobre o julgado acima</w:t>
                  </w:r>
                  <w:r w:rsidRPr="00500F8A">
                    <w:rPr>
                      <w:rFonts w:ascii="Book Antiqua" w:hAnsi="Book Antiqua" w:cs="Times New Roman"/>
                      <w:b/>
                      <w:bCs/>
                      <w:i/>
                      <w:iCs/>
                      <w:color w:val="FF0000"/>
                      <w:sz w:val="18"/>
                      <w:szCs w:val="18"/>
                    </w:rPr>
                    <w:t>: #</w:t>
                  </w:r>
                  <w:r w:rsidRPr="00500F8A">
                    <w:rPr>
                      <w:rFonts w:ascii="Book Antiqua" w:hAnsi="Book Antiqua" w:cs="Times New Roman"/>
                      <w:b/>
                      <w:bCs/>
                      <w:i/>
                      <w:iCs/>
                      <w:color w:val="FF0000"/>
                      <w:sz w:val="18"/>
                      <w:szCs w:val="18"/>
                      <w:highlight w:val="green"/>
                    </w:rPr>
                    <w:t>DOD</w:t>
                  </w:r>
                  <w:r w:rsidRPr="00500F8A">
                    <w:rPr>
                      <w:rFonts w:ascii="Book Antiqua" w:hAnsi="Book Antiqua" w:cs="Times New Roman"/>
                      <w:color w:val="000000"/>
                      <w:sz w:val="18"/>
                      <w:szCs w:val="18"/>
                    </w:rPr>
                    <w:t>:</w:t>
                  </w:r>
                  <w:r>
                    <w:t xml:space="preserve"> </w:t>
                  </w:r>
                  <w:r w:rsidRPr="009674B5">
                    <w:rPr>
                      <w:rFonts w:ascii="Book Antiqua" w:hAnsi="Book Antiqua" w:cs="Times New Roman"/>
                      <w:color w:val="000000"/>
                      <w:sz w:val="18"/>
                      <w:szCs w:val="18"/>
                    </w:rPr>
                    <w:t>O processo e julgamento dos crimes de lavagem de dinheiro independem do processo e julgamento das infrações penais antecedentes, nos termos do art. 2º, inciso II, da Lei 9.613/98.</w:t>
                  </w:r>
                  <w:r>
                    <w:rPr>
                      <w:rFonts w:ascii="Book Antiqua" w:hAnsi="Book Antiqua" w:cs="Times New Roman"/>
                      <w:color w:val="000000"/>
                      <w:sz w:val="18"/>
                      <w:szCs w:val="18"/>
                    </w:rPr>
                    <w:t xml:space="preserve"> </w:t>
                  </w:r>
                  <w:r w:rsidRPr="009674B5">
                    <w:rPr>
                      <w:rFonts w:ascii="Book Antiqua" w:hAnsi="Book Antiqua" w:cs="Times New Roman"/>
                      <w:color w:val="000000"/>
                      <w:sz w:val="18"/>
                      <w:szCs w:val="18"/>
                    </w:rPr>
                    <w:t>Dessa forma, a prescrição da infração penal antecedente (exemplo do caso concreto: contravenções de jogo do bicho) não repercute na apuração do crime de branqueamento.</w:t>
                  </w:r>
                  <w:r>
                    <w:rPr>
                      <w:rFonts w:ascii="Book Antiqua" w:hAnsi="Book Antiqua" w:cs="Times New Roman"/>
                      <w:color w:val="000000"/>
                      <w:sz w:val="18"/>
                      <w:szCs w:val="18"/>
                    </w:rPr>
                    <w:t xml:space="preserve"> </w:t>
                  </w:r>
                  <w:r w:rsidRPr="009674B5">
                    <w:rPr>
                      <w:rFonts w:ascii="Book Antiqua" w:hAnsi="Book Antiqua" w:cs="Times New Roman"/>
                      <w:color w:val="000000"/>
                      <w:sz w:val="18"/>
                      <w:szCs w:val="18"/>
                    </w:rPr>
                    <w:t>O reconhecimento da extinção da punibilidade pela superveniência da prescrição da pretensão punitiva do Estado, relativamente à infração antecedente não implica atipia ao delito de lavagem de dinheiro (art. 1º da Lei 9.613/98), que, como delito autônomo, independe de persecução criminal ou condenação pelo crime antecedente.</w:t>
                  </w:r>
                  <w:r>
                    <w:rPr>
                      <w:rFonts w:ascii="Book Antiqua" w:hAnsi="Book Antiqua" w:cs="Times New Roman"/>
                      <w:color w:val="000000"/>
                      <w:sz w:val="18"/>
                      <w:szCs w:val="18"/>
                    </w:rPr>
                    <w:t xml:space="preserve"> </w:t>
                  </w:r>
                  <w:r w:rsidRPr="009674B5">
                    <w:rPr>
                      <w:rFonts w:ascii="Book Antiqua" w:hAnsi="Book Antiqua" w:cs="Times New Roman"/>
                      <w:color w:val="000000"/>
                      <w:sz w:val="18"/>
                      <w:szCs w:val="18"/>
                    </w:rPr>
                    <w:t>STJ. 5ª T.</w:t>
                  </w:r>
                  <w:r>
                    <w:rPr>
                      <w:rFonts w:ascii="Book Antiqua" w:hAnsi="Book Antiqua" w:cs="Times New Roman"/>
                      <w:color w:val="000000"/>
                      <w:sz w:val="18"/>
                      <w:szCs w:val="18"/>
                    </w:rPr>
                    <w:t>,</w:t>
                  </w:r>
                  <w:r w:rsidRPr="009674B5">
                    <w:rPr>
                      <w:rFonts w:ascii="Book Antiqua" w:hAnsi="Book Antiqua" w:cs="Times New Roman"/>
                      <w:color w:val="000000"/>
                      <w:sz w:val="18"/>
                      <w:szCs w:val="18"/>
                    </w:rPr>
                    <w:t xml:space="preserve"> </w:t>
                  </w:r>
                  <w:proofErr w:type="spellStart"/>
                  <w:r w:rsidRPr="009674B5">
                    <w:rPr>
                      <w:rFonts w:ascii="Book Antiqua" w:hAnsi="Book Antiqua" w:cs="Times New Roman"/>
                      <w:color w:val="000000"/>
                      <w:sz w:val="18"/>
                      <w:szCs w:val="18"/>
                    </w:rPr>
                    <w:t>AgRg</w:t>
                  </w:r>
                  <w:proofErr w:type="spellEnd"/>
                  <w:r w:rsidRPr="009674B5">
                    <w:rPr>
                      <w:rFonts w:ascii="Book Antiqua" w:hAnsi="Book Antiqua" w:cs="Times New Roman"/>
                      <w:color w:val="000000"/>
                      <w:sz w:val="18"/>
                      <w:szCs w:val="18"/>
                    </w:rPr>
                    <w:t xml:space="preserve"> no HC 497486/ES, Rel. Min. Reynaldo Soares da Fonseca, j</w:t>
                  </w:r>
                  <w:r>
                    <w:rPr>
                      <w:rFonts w:ascii="Book Antiqua" w:hAnsi="Book Antiqua" w:cs="Times New Roman"/>
                      <w:color w:val="000000"/>
                      <w:sz w:val="18"/>
                      <w:szCs w:val="18"/>
                    </w:rPr>
                    <w:t>.</w:t>
                  </w:r>
                  <w:r w:rsidRPr="009674B5">
                    <w:rPr>
                      <w:rFonts w:ascii="Book Antiqua" w:hAnsi="Book Antiqua" w:cs="Times New Roman"/>
                      <w:color w:val="000000"/>
                      <w:sz w:val="18"/>
                      <w:szCs w:val="18"/>
                    </w:rPr>
                    <w:t xml:space="preserve"> 06/08/19.</w:t>
                  </w:r>
                </w:p>
                <w:p w14:paraId="0858CCB7" w14:textId="769D0A33" w:rsidR="009674B5" w:rsidRDefault="009674B5" w:rsidP="009674B5">
                  <w:pPr>
                    <w:autoSpaceDE w:val="0"/>
                    <w:autoSpaceDN w:val="0"/>
                    <w:adjustRightInd w:val="0"/>
                    <w:jc w:val="both"/>
                    <w:rPr>
                      <w:rFonts w:ascii="Book Antiqua" w:hAnsi="Book Antiqua" w:cs="Times New Roman"/>
                      <w:color w:val="000000"/>
                      <w:sz w:val="18"/>
                      <w:szCs w:val="18"/>
                    </w:rPr>
                  </w:pPr>
                  <w:r w:rsidRPr="00500F8A">
                    <w:rPr>
                      <w:rFonts w:ascii="Book Antiqua" w:hAnsi="Book Antiqua" w:cs="Times New Roman"/>
                      <w:b/>
                      <w:bCs/>
                      <w:i/>
                      <w:iCs/>
                      <w:color w:val="FF0000"/>
                      <w:sz w:val="18"/>
                      <w:szCs w:val="18"/>
                    </w:rPr>
                    <w:t>#</w:t>
                  </w:r>
                  <w:r>
                    <w:rPr>
                      <w:rFonts w:ascii="Book Antiqua" w:hAnsi="Book Antiqua" w:cs="Times New Roman"/>
                      <w:b/>
                      <w:bCs/>
                      <w:i/>
                      <w:iCs/>
                      <w:color w:val="FF0000"/>
                      <w:sz w:val="18"/>
                      <w:szCs w:val="18"/>
                      <w:highlight w:val="green"/>
                    </w:rPr>
                    <w:t>Questões de concurso</w:t>
                  </w:r>
                  <w:r w:rsidRPr="00500F8A">
                    <w:rPr>
                      <w:rFonts w:ascii="Book Antiqua" w:hAnsi="Book Antiqua" w:cs="Times New Roman"/>
                      <w:color w:val="000000"/>
                      <w:sz w:val="18"/>
                      <w:szCs w:val="18"/>
                    </w:rPr>
                    <w:t>:</w:t>
                  </w:r>
                </w:p>
                <w:p w14:paraId="36E76B61" w14:textId="4BC5EC67" w:rsidR="009674B5" w:rsidRPr="009674B5" w:rsidRDefault="009674B5" w:rsidP="009674B5">
                  <w:pPr>
                    <w:autoSpaceDE w:val="0"/>
                    <w:autoSpaceDN w:val="0"/>
                    <w:adjustRightInd w:val="0"/>
                    <w:jc w:val="both"/>
                    <w:rPr>
                      <w:rFonts w:ascii="Book Antiqua" w:hAnsi="Book Antiqua" w:cs="Times New Roman"/>
                      <w:color w:val="000000"/>
                      <w:sz w:val="18"/>
                      <w:szCs w:val="18"/>
                    </w:rPr>
                  </w:pPr>
                  <w:r w:rsidRPr="00EF44C3">
                    <w:rPr>
                      <w:rFonts w:ascii="Book Antiqua" w:hAnsi="Book Antiqua" w:cs="Times New Roman"/>
                      <w:b/>
                      <w:bCs/>
                      <w:color w:val="000000"/>
                      <w:sz w:val="18"/>
                      <w:szCs w:val="18"/>
                    </w:rPr>
                    <w:t>(</w:t>
                  </w:r>
                  <w:r w:rsidRPr="00EF44C3">
                    <w:rPr>
                      <w:rFonts w:ascii="Book Antiqua" w:hAnsi="Book Antiqua" w:cs="Times New Roman"/>
                      <w:b/>
                      <w:bCs/>
                      <w:color w:val="000000"/>
                      <w:sz w:val="18"/>
                      <w:szCs w:val="18"/>
                      <w:highlight w:val="yellow"/>
                    </w:rPr>
                    <w:t>MP</w:t>
                  </w:r>
                  <w:r>
                    <w:rPr>
                      <w:rFonts w:ascii="Book Antiqua" w:hAnsi="Book Antiqua" w:cs="Times New Roman"/>
                      <w:b/>
                      <w:bCs/>
                      <w:color w:val="000000"/>
                      <w:sz w:val="18"/>
                      <w:szCs w:val="18"/>
                      <w:highlight w:val="yellow"/>
                    </w:rPr>
                    <w:t>SP-2023-VUNESP</w:t>
                  </w:r>
                  <w:r w:rsidRPr="00EF44C3">
                    <w:rPr>
                      <w:rFonts w:ascii="Book Antiqua" w:hAnsi="Book Antiqua" w:cs="Times New Roman"/>
                      <w:b/>
                      <w:bCs/>
                      <w:color w:val="000000"/>
                      <w:sz w:val="18"/>
                      <w:szCs w:val="18"/>
                    </w:rPr>
                    <w:t>)</w:t>
                  </w:r>
                  <w:r w:rsidRPr="00EF44C3">
                    <w:rPr>
                      <w:rFonts w:ascii="Book Antiqua" w:hAnsi="Book Antiqua" w:cs="Times New Roman"/>
                      <w:color w:val="000000"/>
                      <w:sz w:val="18"/>
                      <w:szCs w:val="18"/>
                    </w:rPr>
                    <w:t xml:space="preserve">: </w:t>
                  </w:r>
                  <w:r w:rsidRPr="009674B5">
                    <w:rPr>
                      <w:rFonts w:ascii="Book Antiqua" w:hAnsi="Book Antiqua" w:cs="Times New Roman"/>
                      <w:color w:val="000000"/>
                      <w:sz w:val="18"/>
                      <w:szCs w:val="18"/>
                    </w:rPr>
                    <w:t>Em relação à Lei 9.613/98, que prevê as condutas que caracterizam o crime de lavagem de dinheiro, com as alterações trazidas pela Lei 12.683/12, assinale a afirmação correta</w:t>
                  </w:r>
                  <w:r>
                    <w:rPr>
                      <w:rFonts w:ascii="Book Antiqua" w:hAnsi="Book Antiqua" w:cs="Times New Roman"/>
                      <w:color w:val="000000"/>
                      <w:sz w:val="18"/>
                      <w:szCs w:val="18"/>
                    </w:rPr>
                    <w:t>:</w:t>
                  </w:r>
                  <w:r>
                    <w:t xml:space="preserve"> </w:t>
                  </w:r>
                  <w:r w:rsidRPr="009674B5">
                    <w:rPr>
                      <w:rFonts w:ascii="Book Antiqua" w:hAnsi="Book Antiqua" w:cs="Times New Roman"/>
                      <w:color w:val="000000"/>
                      <w:sz w:val="18"/>
                      <w:szCs w:val="18"/>
                    </w:rPr>
                    <w:t>O reconhecimento da extinção da punibilidade pela prescrição da pretensão punitiva referente à infração penal antecedente não implica atipicidade do delito de lavagem.</w:t>
                  </w:r>
                  <w:r w:rsidRPr="00EF44C3">
                    <w:rPr>
                      <w:rFonts w:ascii="Book Antiqua" w:hAnsi="Book Antiqua" w:cs="Times New Roman"/>
                      <w:color w:val="000000"/>
                      <w:sz w:val="18"/>
                      <w:szCs w:val="18"/>
                    </w:rPr>
                    <w:t xml:space="preserve"> </w:t>
                  </w:r>
                  <w:r w:rsidRPr="00EF44C3">
                    <w:rPr>
                      <w:rFonts w:ascii="Book Antiqua" w:hAnsi="Book Antiqua" w:cs="Times New Roman"/>
                      <w:b/>
                      <w:bCs/>
                      <w:color w:val="000000"/>
                      <w:sz w:val="18"/>
                      <w:szCs w:val="18"/>
                    </w:rPr>
                    <w:t xml:space="preserve">BL: art. 2º, II e §1º, Lei 9613 e </w:t>
                  </w:r>
                  <w:proofErr w:type="spellStart"/>
                  <w:r w:rsidRPr="00EF44C3">
                    <w:rPr>
                      <w:rFonts w:ascii="Book Antiqua" w:hAnsi="Book Antiqua" w:cs="Times New Roman"/>
                      <w:b/>
                      <w:bCs/>
                      <w:color w:val="000000"/>
                      <w:sz w:val="18"/>
                      <w:szCs w:val="18"/>
                    </w:rPr>
                    <w:t>Entend</w:t>
                  </w:r>
                  <w:proofErr w:type="spellEnd"/>
                  <w:r w:rsidRPr="00EF44C3">
                    <w:rPr>
                      <w:rFonts w:ascii="Book Antiqua" w:hAnsi="Book Antiqua" w:cs="Times New Roman"/>
                      <w:b/>
                      <w:bCs/>
                      <w:color w:val="000000"/>
                      <w:sz w:val="18"/>
                      <w:szCs w:val="18"/>
                    </w:rPr>
                    <w:t xml:space="preserve">. </w:t>
                  </w:r>
                  <w:proofErr w:type="spellStart"/>
                  <w:r w:rsidRPr="00EF44C3">
                    <w:rPr>
                      <w:rFonts w:ascii="Book Antiqua" w:hAnsi="Book Antiqua" w:cs="Times New Roman"/>
                      <w:b/>
                      <w:bCs/>
                      <w:color w:val="000000"/>
                      <w:sz w:val="18"/>
                      <w:szCs w:val="18"/>
                    </w:rPr>
                    <w:t>Jurisprud</w:t>
                  </w:r>
                  <w:proofErr w:type="spellEnd"/>
                  <w:r w:rsidRPr="00EF44C3">
                    <w:rPr>
                      <w:rFonts w:ascii="Book Antiqua" w:hAnsi="Book Antiqua" w:cs="Times New Roman"/>
                      <w:b/>
                      <w:bCs/>
                      <w:color w:val="000000"/>
                      <w:sz w:val="18"/>
                      <w:szCs w:val="18"/>
                    </w:rPr>
                    <w:t>.</w:t>
                  </w:r>
                </w:p>
                <w:p w14:paraId="26C4E1E0" w14:textId="650B7594" w:rsidR="005072CC" w:rsidRDefault="005072CC" w:rsidP="000D42D0">
                  <w:pPr>
                    <w:autoSpaceDE w:val="0"/>
                    <w:autoSpaceDN w:val="0"/>
                    <w:adjustRightInd w:val="0"/>
                    <w:jc w:val="both"/>
                    <w:rPr>
                      <w:rFonts w:ascii="Book Antiqua" w:hAnsi="Book Antiqua" w:cs="Times New Roman"/>
                      <w:b/>
                      <w:bCs/>
                      <w:color w:val="000000"/>
                      <w:sz w:val="18"/>
                      <w:szCs w:val="18"/>
                    </w:rPr>
                  </w:pPr>
                  <w:r w:rsidRPr="00EF44C3">
                    <w:rPr>
                      <w:rFonts w:ascii="Book Antiqua" w:hAnsi="Book Antiqua" w:cs="Times New Roman"/>
                      <w:b/>
                      <w:bCs/>
                      <w:color w:val="000000"/>
                      <w:sz w:val="18"/>
                      <w:szCs w:val="18"/>
                    </w:rPr>
                    <w:t>(</w:t>
                  </w:r>
                  <w:r w:rsidRPr="00EF44C3">
                    <w:rPr>
                      <w:rFonts w:ascii="Book Antiqua" w:hAnsi="Book Antiqua" w:cs="Times New Roman"/>
                      <w:b/>
                      <w:bCs/>
                      <w:color w:val="000000"/>
                      <w:sz w:val="18"/>
                      <w:szCs w:val="18"/>
                      <w:highlight w:val="yellow"/>
                    </w:rPr>
                    <w:t>MPCE-2020-CESPE</w:t>
                  </w:r>
                  <w:r w:rsidRPr="00EF44C3">
                    <w:rPr>
                      <w:rFonts w:ascii="Book Antiqua" w:hAnsi="Book Antiqua" w:cs="Times New Roman"/>
                      <w:b/>
                      <w:bCs/>
                      <w:color w:val="000000"/>
                      <w:sz w:val="18"/>
                      <w:szCs w:val="18"/>
                    </w:rPr>
                    <w:t>)</w:t>
                  </w:r>
                  <w:r w:rsidRPr="00EF44C3">
                    <w:rPr>
                      <w:rFonts w:ascii="Book Antiqua" w:hAnsi="Book Antiqua" w:cs="Times New Roman"/>
                      <w:color w:val="000000"/>
                      <w:sz w:val="18"/>
                      <w:szCs w:val="18"/>
                    </w:rPr>
                    <w:t>: Com relação a causas extintivas de punibilidade, assinale a opção correta, de acordo com a jurisprudência dos tribunais superiores:</w:t>
                  </w:r>
                  <w:r w:rsidR="00EF44C3" w:rsidRPr="00EF44C3">
                    <w:rPr>
                      <w:rFonts w:ascii="Book Antiqua" w:hAnsi="Book Antiqua" w:cs="Times New Roman"/>
                      <w:color w:val="000000"/>
                      <w:sz w:val="18"/>
                      <w:szCs w:val="18"/>
                    </w:rPr>
                    <w:t xml:space="preserve"> A extinção da punibilidade de crime antecedente não interfere na punibilidade do delito de lavagem de dinheiro. </w:t>
                  </w:r>
                  <w:r w:rsidR="00EF44C3" w:rsidRPr="00EF44C3">
                    <w:rPr>
                      <w:rFonts w:ascii="Book Antiqua" w:hAnsi="Book Antiqua" w:cs="Times New Roman"/>
                      <w:b/>
                      <w:bCs/>
                      <w:color w:val="000000"/>
                      <w:sz w:val="18"/>
                      <w:szCs w:val="18"/>
                    </w:rPr>
                    <w:t xml:space="preserve">BL: art. 2º, II e §1º, Lei 9613 e </w:t>
                  </w:r>
                  <w:proofErr w:type="spellStart"/>
                  <w:r w:rsidR="00EF44C3" w:rsidRPr="00EF44C3">
                    <w:rPr>
                      <w:rFonts w:ascii="Book Antiqua" w:hAnsi="Book Antiqua" w:cs="Times New Roman"/>
                      <w:b/>
                      <w:bCs/>
                      <w:color w:val="000000"/>
                      <w:sz w:val="18"/>
                      <w:szCs w:val="18"/>
                    </w:rPr>
                    <w:t>Entend</w:t>
                  </w:r>
                  <w:proofErr w:type="spellEnd"/>
                  <w:r w:rsidR="00EF44C3" w:rsidRPr="00EF44C3">
                    <w:rPr>
                      <w:rFonts w:ascii="Book Antiqua" w:hAnsi="Book Antiqua" w:cs="Times New Roman"/>
                      <w:b/>
                      <w:bCs/>
                      <w:color w:val="000000"/>
                      <w:sz w:val="18"/>
                      <w:szCs w:val="18"/>
                    </w:rPr>
                    <w:t xml:space="preserve">. </w:t>
                  </w:r>
                  <w:proofErr w:type="spellStart"/>
                  <w:r w:rsidR="00EF44C3" w:rsidRPr="00EF44C3">
                    <w:rPr>
                      <w:rFonts w:ascii="Book Antiqua" w:hAnsi="Book Antiqua" w:cs="Times New Roman"/>
                      <w:b/>
                      <w:bCs/>
                      <w:color w:val="000000"/>
                      <w:sz w:val="18"/>
                      <w:szCs w:val="18"/>
                    </w:rPr>
                    <w:t>Jurisprud</w:t>
                  </w:r>
                  <w:proofErr w:type="spellEnd"/>
                  <w:r w:rsidR="00EF44C3" w:rsidRPr="00EF44C3">
                    <w:rPr>
                      <w:rFonts w:ascii="Book Antiqua" w:hAnsi="Book Antiqua" w:cs="Times New Roman"/>
                      <w:b/>
                      <w:bCs/>
                      <w:color w:val="000000"/>
                      <w:sz w:val="18"/>
                      <w:szCs w:val="18"/>
                    </w:rPr>
                    <w:t>.</w:t>
                  </w:r>
                </w:p>
                <w:p w14:paraId="3813C834" w14:textId="07D58812" w:rsidR="004F6598" w:rsidRPr="004F6598" w:rsidRDefault="004F6598" w:rsidP="004F6598">
                  <w:pPr>
                    <w:autoSpaceDE w:val="0"/>
                    <w:autoSpaceDN w:val="0"/>
                    <w:adjustRightInd w:val="0"/>
                    <w:jc w:val="both"/>
                    <w:rPr>
                      <w:rFonts w:ascii="Book Antiqua" w:hAnsi="Book Antiqua" w:cs="Times New Roman"/>
                      <w:color w:val="000000"/>
                      <w:sz w:val="19"/>
                      <w:szCs w:val="19"/>
                    </w:rPr>
                  </w:pPr>
                  <w:r>
                    <w:rPr>
                      <w:rFonts w:ascii="Book Antiqua" w:hAnsi="Book Antiqua" w:cs="Times New Roman"/>
                      <w:b/>
                      <w:bCs/>
                      <w:color w:val="000000"/>
                      <w:sz w:val="18"/>
                      <w:szCs w:val="18"/>
                    </w:rPr>
                    <w:t>(</w:t>
                  </w:r>
                  <w:r w:rsidRPr="004F6598">
                    <w:rPr>
                      <w:rFonts w:ascii="Book Antiqua" w:hAnsi="Book Antiqua" w:cs="Times New Roman"/>
                      <w:b/>
                      <w:bCs/>
                      <w:color w:val="000000"/>
                      <w:sz w:val="18"/>
                      <w:szCs w:val="18"/>
                      <w:highlight w:val="yellow"/>
                    </w:rPr>
                    <w:t>PF-2013-CESPE</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4F6598">
                    <w:rPr>
                      <w:rFonts w:ascii="Book Antiqua" w:hAnsi="Book Antiqua" w:cs="Times New Roman"/>
                      <w:color w:val="000000"/>
                      <w:sz w:val="18"/>
                      <w:szCs w:val="18"/>
                    </w:rPr>
                    <w:t>No que se refere aos crimes de lavagem de dinheiro, julgue o item subsecutivo com base no direito processual penal</w:t>
                  </w:r>
                  <w:r>
                    <w:rPr>
                      <w:rFonts w:ascii="Book Antiqua" w:hAnsi="Book Antiqua" w:cs="Times New Roman"/>
                      <w:color w:val="000000"/>
                      <w:sz w:val="18"/>
                      <w:szCs w:val="18"/>
                    </w:rPr>
                    <w:t xml:space="preserve">: </w:t>
                  </w:r>
                  <w:r w:rsidRPr="004F6598">
                    <w:rPr>
                      <w:rFonts w:ascii="Book Antiqua" w:hAnsi="Book Antiqua" w:cs="Times New Roman"/>
                      <w:color w:val="000000"/>
                      <w:sz w:val="18"/>
                      <w:szCs w:val="18"/>
                    </w:rPr>
                    <w:t>Conforme a jurisprudência do STJ, não impede o prosseguimento da apuração de cometimento do crime de lavagem de dinheiro a extinção da punibilidade dos delitos antecedentes.</w:t>
                  </w:r>
                  <w:r>
                    <w:rPr>
                      <w:rFonts w:ascii="Book Antiqua" w:hAnsi="Book Antiqua" w:cs="Times New Roman"/>
                      <w:color w:val="000000"/>
                      <w:sz w:val="18"/>
                      <w:szCs w:val="18"/>
                    </w:rPr>
                    <w:t xml:space="preserve"> </w:t>
                  </w:r>
                  <w:r w:rsidRPr="00EF44C3">
                    <w:rPr>
                      <w:rFonts w:ascii="Book Antiqua" w:hAnsi="Book Antiqua" w:cs="Times New Roman"/>
                      <w:b/>
                      <w:bCs/>
                      <w:color w:val="000000"/>
                      <w:sz w:val="18"/>
                      <w:szCs w:val="18"/>
                    </w:rPr>
                    <w:t xml:space="preserve">BL: art. 2º, II e §1º, Lei 9613 e </w:t>
                  </w:r>
                  <w:proofErr w:type="spellStart"/>
                  <w:r w:rsidRPr="00EF44C3">
                    <w:rPr>
                      <w:rFonts w:ascii="Book Antiqua" w:hAnsi="Book Antiqua" w:cs="Times New Roman"/>
                      <w:b/>
                      <w:bCs/>
                      <w:color w:val="000000"/>
                      <w:sz w:val="18"/>
                      <w:szCs w:val="18"/>
                    </w:rPr>
                    <w:t>Entend</w:t>
                  </w:r>
                  <w:proofErr w:type="spellEnd"/>
                  <w:r w:rsidRPr="00EF44C3">
                    <w:rPr>
                      <w:rFonts w:ascii="Book Antiqua" w:hAnsi="Book Antiqua" w:cs="Times New Roman"/>
                      <w:b/>
                      <w:bCs/>
                      <w:color w:val="000000"/>
                      <w:sz w:val="18"/>
                      <w:szCs w:val="18"/>
                    </w:rPr>
                    <w:t xml:space="preserve">. </w:t>
                  </w:r>
                  <w:proofErr w:type="spellStart"/>
                  <w:r w:rsidRPr="00EF44C3">
                    <w:rPr>
                      <w:rFonts w:ascii="Book Antiqua" w:hAnsi="Book Antiqua" w:cs="Times New Roman"/>
                      <w:b/>
                      <w:bCs/>
                      <w:color w:val="000000"/>
                      <w:sz w:val="18"/>
                      <w:szCs w:val="18"/>
                    </w:rPr>
                    <w:t>Jurisprud</w:t>
                  </w:r>
                  <w:proofErr w:type="spellEnd"/>
                  <w:r w:rsidRPr="00EF44C3">
                    <w:rPr>
                      <w:rFonts w:ascii="Book Antiqua" w:hAnsi="Book Antiqua" w:cs="Times New Roman"/>
                      <w:b/>
                      <w:bCs/>
                      <w:color w:val="000000"/>
                      <w:sz w:val="18"/>
                      <w:szCs w:val="18"/>
                    </w:rPr>
                    <w:t>.</w:t>
                  </w:r>
                </w:p>
              </w:tc>
            </w:tr>
          </w:tbl>
          <w:p w14:paraId="55AD5E33" w14:textId="0BE2AA93" w:rsidR="005072CC" w:rsidRDefault="005072CC" w:rsidP="000D42D0">
            <w:pPr>
              <w:autoSpaceDE w:val="0"/>
              <w:autoSpaceDN w:val="0"/>
              <w:adjustRightInd w:val="0"/>
              <w:jc w:val="both"/>
              <w:rPr>
                <w:rFonts w:ascii="Book Antiqua" w:hAnsi="Book Antiqua" w:cs="Times New Roman"/>
                <w:b/>
                <w:bCs/>
                <w:color w:val="000000"/>
                <w:sz w:val="19"/>
                <w:szCs w:val="19"/>
              </w:rPr>
            </w:pPr>
          </w:p>
          <w:p w14:paraId="11B68E31" w14:textId="77C5A71B" w:rsidR="00FB04E7" w:rsidRDefault="00FB04E7" w:rsidP="000D42D0">
            <w:pPr>
              <w:autoSpaceDE w:val="0"/>
              <w:autoSpaceDN w:val="0"/>
              <w:adjustRightInd w:val="0"/>
              <w:jc w:val="both"/>
              <w:rPr>
                <w:rFonts w:ascii="Book Antiqua" w:hAnsi="Book Antiqua" w:cs="Times New Roman"/>
                <w:b/>
                <w:bCs/>
                <w:color w:val="000000"/>
                <w:sz w:val="19"/>
                <w:szCs w:val="19"/>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B762FB">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F</w:t>
            </w:r>
            <w:r>
              <w:rPr>
                <w:rFonts w:ascii="Book Antiqua" w:eastAsia="Times New Roman" w:hAnsi="Book Antiqua" w:cs="Times New Roman"/>
                <w:b/>
                <w:bCs/>
                <w:i/>
                <w:iCs/>
                <w:color w:val="FF0000"/>
                <w:sz w:val="19"/>
                <w:szCs w:val="19"/>
                <w:lang w:eastAsia="pt-BR"/>
              </w:rPr>
              <w:t>: #</w:t>
            </w:r>
            <w:r w:rsidRPr="004E15D5">
              <w:rPr>
                <w:rFonts w:ascii="Book Antiqua" w:eastAsia="Times New Roman" w:hAnsi="Book Antiqua" w:cs="Times New Roman"/>
                <w:b/>
                <w:bCs/>
                <w:i/>
                <w:iCs/>
                <w:color w:val="FF0000"/>
                <w:sz w:val="19"/>
                <w:szCs w:val="19"/>
                <w:highlight w:val="green"/>
                <w:lang w:eastAsia="pt-BR"/>
              </w:rPr>
              <w:t>TRF5-2017</w:t>
            </w:r>
            <w:r>
              <w:rPr>
                <w:rFonts w:ascii="Book Antiqua" w:eastAsia="Times New Roman" w:hAnsi="Book Antiqua" w:cs="Times New Roman"/>
                <w:b/>
                <w:bCs/>
                <w:i/>
                <w:iCs/>
                <w:color w:val="FF0000"/>
                <w:sz w:val="19"/>
                <w:szCs w:val="19"/>
                <w:lang w:eastAsia="pt-BR"/>
              </w:rPr>
              <w:t>: #</w:t>
            </w:r>
            <w:r w:rsidRPr="005072CC">
              <w:rPr>
                <w:rFonts w:ascii="Book Antiqua" w:eastAsia="Times New Roman" w:hAnsi="Book Antiqua" w:cs="Times New Roman"/>
                <w:b/>
                <w:bCs/>
                <w:i/>
                <w:iCs/>
                <w:color w:val="FF0000"/>
                <w:sz w:val="19"/>
                <w:szCs w:val="19"/>
                <w:highlight w:val="green"/>
                <w:lang w:eastAsia="pt-BR"/>
              </w:rPr>
              <w:t>CESPE</w:t>
            </w:r>
            <w:r w:rsidRPr="004779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B04E7">
              <w:rPr>
                <w:rFonts w:ascii="Book Antiqua" w:eastAsia="Times New Roman" w:hAnsi="Book Antiqua" w:cs="Times New Roman"/>
                <w:b/>
                <w:bCs/>
                <w:sz w:val="19"/>
                <w:szCs w:val="19"/>
                <w:shd w:val="clear" w:color="auto" w:fill="F7CAAC" w:themeFill="accent2" w:themeFillTint="66"/>
                <w:lang w:eastAsia="pt-BR"/>
              </w:rPr>
              <w:t>Não é inepta</w:t>
            </w:r>
            <w:r w:rsidRPr="00FB04E7">
              <w:rPr>
                <w:rFonts w:ascii="Book Antiqua" w:eastAsia="Times New Roman" w:hAnsi="Book Antiqua" w:cs="Times New Roman"/>
                <w:b/>
                <w:bCs/>
                <w:sz w:val="19"/>
                <w:szCs w:val="19"/>
                <w:lang w:eastAsia="pt-BR"/>
              </w:rPr>
              <w:t xml:space="preserve"> a </w:t>
            </w:r>
            <w:r w:rsidRPr="00FB04E7">
              <w:rPr>
                <w:rFonts w:ascii="Book Antiqua" w:eastAsia="Times New Roman" w:hAnsi="Book Antiqua" w:cs="Times New Roman"/>
                <w:b/>
                <w:bCs/>
                <w:sz w:val="19"/>
                <w:szCs w:val="19"/>
                <w:highlight w:val="yellow"/>
                <w:lang w:eastAsia="pt-BR"/>
              </w:rPr>
              <w:t>denúncia por crime de lavagem de dinheiro</w:t>
            </w:r>
            <w:r w:rsidRPr="00FB04E7">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sz w:val="19"/>
                <w:szCs w:val="19"/>
                <w:lang w:eastAsia="pt-BR"/>
              </w:rPr>
              <w:t>(...)</w:t>
            </w:r>
            <w:r w:rsidRPr="00FB04E7">
              <w:rPr>
                <w:rFonts w:ascii="Book Antiqua" w:eastAsia="Times New Roman" w:hAnsi="Book Antiqua" w:cs="Times New Roman"/>
                <w:b/>
                <w:bCs/>
                <w:sz w:val="19"/>
                <w:szCs w:val="19"/>
                <w:lang w:eastAsia="pt-BR"/>
              </w:rPr>
              <w:t xml:space="preserve"> que, </w:t>
            </w:r>
            <w:r w:rsidRPr="00FB04E7">
              <w:rPr>
                <w:rFonts w:ascii="Book Antiqua" w:eastAsia="Times New Roman" w:hAnsi="Book Antiqua" w:cs="Times New Roman"/>
                <w:b/>
                <w:bCs/>
                <w:sz w:val="19"/>
                <w:szCs w:val="19"/>
                <w:highlight w:val="green"/>
                <w:lang w:eastAsia="pt-BR"/>
              </w:rPr>
              <w:t>em vista de</w:t>
            </w:r>
            <w:r w:rsidRPr="00FB04E7">
              <w:rPr>
                <w:rFonts w:ascii="Book Antiqua" w:eastAsia="Times New Roman" w:hAnsi="Book Antiqua" w:cs="Times New Roman"/>
                <w:b/>
                <w:bCs/>
                <w:sz w:val="19"/>
                <w:szCs w:val="19"/>
                <w:lang w:eastAsia="pt-BR"/>
              </w:rPr>
              <w:t xml:space="preserve"> </w:t>
            </w:r>
            <w:r w:rsidRPr="00FB04E7">
              <w:rPr>
                <w:rFonts w:ascii="Book Antiqua" w:eastAsia="Times New Roman" w:hAnsi="Book Antiqua" w:cs="Times New Roman"/>
                <w:b/>
                <w:bCs/>
                <w:sz w:val="19"/>
                <w:szCs w:val="19"/>
                <w:highlight w:val="yellow"/>
                <w:lang w:eastAsia="pt-BR"/>
              </w:rPr>
              <w:t>diversos agentes supostamente envolvidos</w:t>
            </w:r>
            <w:r w:rsidRPr="00FB04E7">
              <w:rPr>
                <w:rFonts w:ascii="Book Antiqua" w:eastAsia="Times New Roman" w:hAnsi="Book Antiqua" w:cs="Times New Roman"/>
                <w:b/>
                <w:bCs/>
                <w:sz w:val="19"/>
                <w:szCs w:val="19"/>
                <w:lang w:eastAsia="pt-BR"/>
              </w:rPr>
              <w:t xml:space="preserve">, </w:t>
            </w:r>
            <w:r w:rsidRPr="00FB04E7">
              <w:rPr>
                <w:rFonts w:ascii="Book Antiqua" w:eastAsia="Times New Roman" w:hAnsi="Book Antiqua" w:cs="Times New Roman"/>
                <w:b/>
                <w:bCs/>
                <w:sz w:val="19"/>
                <w:szCs w:val="19"/>
                <w:highlight w:val="green"/>
                <w:lang w:eastAsia="pt-BR"/>
              </w:rPr>
              <w:t>descreve</w:t>
            </w:r>
            <w:r w:rsidRPr="00FB04E7">
              <w:rPr>
                <w:rFonts w:ascii="Book Antiqua" w:eastAsia="Times New Roman" w:hAnsi="Book Antiqua" w:cs="Times New Roman"/>
                <w:b/>
                <w:bCs/>
                <w:sz w:val="19"/>
                <w:szCs w:val="19"/>
                <w:lang w:eastAsia="pt-BR"/>
              </w:rPr>
              <w:t xml:space="preserve"> </w:t>
            </w:r>
            <w:r w:rsidRPr="00FB04E7">
              <w:rPr>
                <w:rFonts w:ascii="Book Antiqua" w:eastAsia="Times New Roman" w:hAnsi="Book Antiqua" w:cs="Times New Roman"/>
                <w:b/>
                <w:bCs/>
                <w:sz w:val="19"/>
                <w:szCs w:val="19"/>
                <w:highlight w:val="yellow"/>
                <w:lang w:eastAsia="pt-BR"/>
              </w:rPr>
              <w:t>os fatos</w:t>
            </w:r>
            <w:r w:rsidRPr="00FB04E7">
              <w:rPr>
                <w:rFonts w:ascii="Book Antiqua" w:eastAsia="Times New Roman" w:hAnsi="Book Antiqua" w:cs="Times New Roman"/>
                <w:b/>
                <w:bCs/>
                <w:sz w:val="19"/>
                <w:szCs w:val="19"/>
                <w:lang w:eastAsia="pt-BR"/>
              </w:rPr>
              <w:t xml:space="preserve"> </w:t>
            </w:r>
            <w:r w:rsidRPr="00FB04E7">
              <w:rPr>
                <w:rFonts w:ascii="Book Antiqua" w:eastAsia="Times New Roman" w:hAnsi="Book Antiqua" w:cs="Times New Roman"/>
                <w:b/>
                <w:bCs/>
                <w:sz w:val="19"/>
                <w:szCs w:val="19"/>
                <w:shd w:val="clear" w:color="auto" w:fill="F7CAAC" w:themeFill="accent2" w:themeFillTint="66"/>
                <w:lang w:eastAsia="pt-BR"/>
              </w:rPr>
              <w:t>de maneira genérica</w:t>
            </w:r>
            <w:r w:rsidRPr="00FB04E7">
              <w:rPr>
                <w:rFonts w:ascii="Book Antiqua" w:eastAsia="Times New Roman" w:hAnsi="Book Antiqua" w:cs="Times New Roman"/>
                <w:b/>
                <w:bCs/>
                <w:sz w:val="19"/>
                <w:szCs w:val="19"/>
                <w:lang w:eastAsia="pt-BR"/>
              </w:rPr>
              <w:t xml:space="preserve"> e </w:t>
            </w:r>
            <w:r w:rsidRPr="00FB04E7">
              <w:rPr>
                <w:rFonts w:ascii="Book Antiqua" w:eastAsia="Times New Roman" w:hAnsi="Book Antiqua" w:cs="Times New Roman"/>
                <w:b/>
                <w:bCs/>
                <w:sz w:val="19"/>
                <w:szCs w:val="19"/>
                <w:shd w:val="clear" w:color="auto" w:fill="F7CAAC" w:themeFill="accent2" w:themeFillTint="66"/>
                <w:lang w:eastAsia="pt-BR"/>
              </w:rPr>
              <w:t>sistematizada</w:t>
            </w:r>
            <w:r w:rsidRPr="00FB04E7">
              <w:rPr>
                <w:rFonts w:ascii="Book Antiqua" w:eastAsia="Times New Roman" w:hAnsi="Book Antiqua" w:cs="Times New Roman"/>
                <w:b/>
                <w:bCs/>
                <w:sz w:val="19"/>
                <w:szCs w:val="19"/>
                <w:lang w:eastAsia="pt-BR"/>
              </w:rPr>
              <w:t xml:space="preserve">, </w:t>
            </w:r>
            <w:r w:rsidRPr="00FB04E7">
              <w:rPr>
                <w:rFonts w:ascii="Book Antiqua" w:eastAsia="Times New Roman" w:hAnsi="Book Antiqua" w:cs="Times New Roman"/>
                <w:b/>
                <w:bCs/>
                <w:sz w:val="19"/>
                <w:szCs w:val="19"/>
                <w:highlight w:val="green"/>
                <w:lang w:eastAsia="pt-BR"/>
              </w:rPr>
              <w:t>mas com</w:t>
            </w:r>
            <w:r w:rsidRPr="00FB04E7">
              <w:rPr>
                <w:rFonts w:ascii="Book Antiqua" w:eastAsia="Times New Roman" w:hAnsi="Book Antiqua" w:cs="Times New Roman"/>
                <w:b/>
                <w:bCs/>
                <w:sz w:val="19"/>
                <w:szCs w:val="19"/>
                <w:lang w:eastAsia="pt-BR"/>
              </w:rPr>
              <w:t xml:space="preserve"> </w:t>
            </w:r>
            <w:r w:rsidRPr="00FB04E7">
              <w:rPr>
                <w:rFonts w:ascii="Book Antiqua" w:eastAsia="Times New Roman" w:hAnsi="Book Antiqua" w:cs="Times New Roman"/>
                <w:b/>
                <w:bCs/>
                <w:sz w:val="19"/>
                <w:szCs w:val="19"/>
                <w:shd w:val="clear" w:color="auto" w:fill="F7CAAC" w:themeFill="accent2" w:themeFillTint="66"/>
                <w:lang w:eastAsia="pt-BR"/>
              </w:rPr>
              <w:t>clareza suficiente</w:t>
            </w:r>
            <w:r w:rsidRPr="00FB04E7">
              <w:rPr>
                <w:rFonts w:ascii="Book Antiqua" w:eastAsia="Times New Roman" w:hAnsi="Book Antiqua" w:cs="Times New Roman"/>
                <w:b/>
                <w:bCs/>
                <w:sz w:val="19"/>
                <w:szCs w:val="19"/>
                <w:lang w:eastAsia="pt-BR"/>
              </w:rPr>
              <w:t xml:space="preserve"> que </w:t>
            </w:r>
            <w:r w:rsidRPr="00FB04E7">
              <w:rPr>
                <w:rFonts w:ascii="Book Antiqua" w:eastAsia="Times New Roman" w:hAnsi="Book Antiqua" w:cs="Times New Roman"/>
                <w:b/>
                <w:bCs/>
                <w:sz w:val="19"/>
                <w:szCs w:val="19"/>
                <w:highlight w:val="green"/>
                <w:lang w:eastAsia="pt-BR"/>
              </w:rPr>
              <w:t>permitia compreender</w:t>
            </w:r>
            <w:r w:rsidRPr="00FB04E7">
              <w:rPr>
                <w:rFonts w:ascii="Book Antiqua" w:eastAsia="Times New Roman" w:hAnsi="Book Antiqua" w:cs="Times New Roman"/>
                <w:b/>
                <w:bCs/>
                <w:sz w:val="19"/>
                <w:szCs w:val="19"/>
                <w:lang w:eastAsia="pt-BR"/>
              </w:rPr>
              <w:t xml:space="preserve"> a </w:t>
            </w:r>
            <w:r w:rsidRPr="00FB04E7">
              <w:rPr>
                <w:rFonts w:ascii="Book Antiqua" w:eastAsia="Times New Roman" w:hAnsi="Book Antiqua" w:cs="Times New Roman"/>
                <w:b/>
                <w:bCs/>
                <w:sz w:val="19"/>
                <w:szCs w:val="19"/>
                <w:highlight w:val="yellow"/>
                <w:lang w:eastAsia="pt-BR"/>
              </w:rPr>
              <w:t>conjuntura tida por delituosa</w:t>
            </w:r>
            <w:r w:rsidRPr="00FB04E7">
              <w:rPr>
                <w:rFonts w:ascii="Book Antiqua" w:eastAsia="Times New Roman" w:hAnsi="Book Antiqua" w:cs="Times New Roman"/>
                <w:b/>
                <w:bCs/>
                <w:sz w:val="19"/>
                <w:szCs w:val="19"/>
                <w:lang w:eastAsia="pt-BR"/>
              </w:rPr>
              <w:t xml:space="preserve"> e </w:t>
            </w:r>
            <w:r w:rsidRPr="00FB04E7">
              <w:rPr>
                <w:rFonts w:ascii="Book Antiqua" w:eastAsia="Times New Roman" w:hAnsi="Book Antiqua" w:cs="Times New Roman"/>
                <w:b/>
                <w:bCs/>
                <w:sz w:val="19"/>
                <w:szCs w:val="19"/>
                <w:highlight w:val="green"/>
                <w:lang w:eastAsia="pt-BR"/>
              </w:rPr>
              <w:t>possibilite</w:t>
            </w:r>
            <w:r w:rsidRPr="00FB04E7">
              <w:rPr>
                <w:rFonts w:ascii="Book Antiqua" w:eastAsia="Times New Roman" w:hAnsi="Book Antiqua" w:cs="Times New Roman"/>
                <w:b/>
                <w:bCs/>
                <w:sz w:val="19"/>
                <w:szCs w:val="19"/>
                <w:lang w:eastAsia="pt-BR"/>
              </w:rPr>
              <w:t xml:space="preserve"> </w:t>
            </w:r>
            <w:r w:rsidRPr="00FB04E7">
              <w:rPr>
                <w:rFonts w:ascii="Book Antiqua" w:eastAsia="Times New Roman" w:hAnsi="Book Antiqua" w:cs="Times New Roman"/>
                <w:b/>
                <w:bCs/>
                <w:sz w:val="19"/>
                <w:szCs w:val="19"/>
                <w:highlight w:val="yellow"/>
                <w:lang w:eastAsia="pt-BR"/>
              </w:rPr>
              <w:t>o exercício da ampla defesa</w:t>
            </w:r>
            <w:r w:rsidRPr="00FB04E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STF. Plenário. </w:t>
            </w:r>
            <w:proofErr w:type="spellStart"/>
            <w:r w:rsidRPr="00FB04E7">
              <w:rPr>
                <w:rFonts w:ascii="Book Antiqua" w:eastAsia="Times New Roman" w:hAnsi="Book Antiqua" w:cs="Times New Roman"/>
                <w:sz w:val="19"/>
                <w:szCs w:val="19"/>
                <w:lang w:eastAsia="pt-BR"/>
              </w:rPr>
              <w:t>Inq</w:t>
            </w:r>
            <w:proofErr w:type="spellEnd"/>
            <w:r w:rsidRPr="00FB04E7">
              <w:rPr>
                <w:rFonts w:ascii="Book Antiqua" w:eastAsia="Times New Roman" w:hAnsi="Book Antiqua" w:cs="Times New Roman"/>
                <w:sz w:val="19"/>
                <w:szCs w:val="19"/>
                <w:lang w:eastAsia="pt-BR"/>
              </w:rPr>
              <w:t xml:space="preserve"> 2471, Rel</w:t>
            </w:r>
            <w:r>
              <w:rPr>
                <w:rFonts w:ascii="Book Antiqua" w:eastAsia="Times New Roman" w:hAnsi="Book Antiqua" w:cs="Times New Roman"/>
                <w:sz w:val="19"/>
                <w:szCs w:val="19"/>
                <w:lang w:eastAsia="pt-BR"/>
              </w:rPr>
              <w:t>. Min.</w:t>
            </w:r>
            <w:r w:rsidRPr="00FB04E7">
              <w:rPr>
                <w:rFonts w:ascii="Book Antiqua" w:eastAsia="Times New Roman" w:hAnsi="Book Antiqua" w:cs="Times New Roman"/>
                <w:sz w:val="19"/>
                <w:szCs w:val="19"/>
                <w:lang w:eastAsia="pt-BR"/>
              </w:rPr>
              <w:t xml:space="preserve"> R</w:t>
            </w:r>
            <w:r>
              <w:rPr>
                <w:rFonts w:ascii="Book Antiqua" w:eastAsia="Times New Roman" w:hAnsi="Book Antiqua" w:cs="Times New Roman"/>
                <w:sz w:val="19"/>
                <w:szCs w:val="19"/>
                <w:lang w:eastAsia="pt-BR"/>
              </w:rPr>
              <w:t>icardo</w:t>
            </w:r>
            <w:r w:rsidRPr="00FB04E7">
              <w:rPr>
                <w:rFonts w:ascii="Book Antiqua" w:eastAsia="Times New Roman" w:hAnsi="Book Antiqua" w:cs="Times New Roman"/>
                <w:sz w:val="19"/>
                <w:szCs w:val="19"/>
                <w:lang w:eastAsia="pt-BR"/>
              </w:rPr>
              <w:t xml:space="preserve"> L</w:t>
            </w:r>
            <w:r>
              <w:rPr>
                <w:rFonts w:ascii="Book Antiqua" w:eastAsia="Times New Roman" w:hAnsi="Book Antiqua" w:cs="Times New Roman"/>
                <w:sz w:val="19"/>
                <w:szCs w:val="19"/>
                <w:lang w:eastAsia="pt-BR"/>
              </w:rPr>
              <w:t>ewandowski,</w:t>
            </w:r>
            <w:r w:rsidRPr="00FB04E7">
              <w:rPr>
                <w:rFonts w:ascii="Book Antiqua" w:eastAsia="Times New Roman" w:hAnsi="Book Antiqua" w:cs="Times New Roman"/>
                <w:sz w:val="19"/>
                <w:szCs w:val="19"/>
                <w:lang w:eastAsia="pt-BR"/>
              </w:rPr>
              <w:t xml:space="preserve"> j</w:t>
            </w:r>
            <w:r>
              <w:rPr>
                <w:rFonts w:ascii="Book Antiqua" w:eastAsia="Times New Roman" w:hAnsi="Book Antiqua" w:cs="Times New Roman"/>
                <w:sz w:val="19"/>
                <w:szCs w:val="19"/>
                <w:lang w:eastAsia="pt-BR"/>
              </w:rPr>
              <w:t>.</w:t>
            </w:r>
            <w:r w:rsidRPr="00FB04E7">
              <w:rPr>
                <w:rFonts w:ascii="Book Antiqua" w:eastAsia="Times New Roman" w:hAnsi="Book Antiqua" w:cs="Times New Roman"/>
                <w:sz w:val="19"/>
                <w:szCs w:val="19"/>
                <w:lang w:eastAsia="pt-BR"/>
              </w:rPr>
              <w:t xml:space="preserve"> 29/09/</w:t>
            </w:r>
            <w:r>
              <w:rPr>
                <w:rFonts w:ascii="Book Antiqua" w:eastAsia="Times New Roman" w:hAnsi="Book Antiqua" w:cs="Times New Roman"/>
                <w:sz w:val="19"/>
                <w:szCs w:val="19"/>
                <w:lang w:eastAsia="pt-BR"/>
              </w:rPr>
              <w:t>1</w:t>
            </w:r>
            <w:r w:rsidRPr="00FB04E7">
              <w:rPr>
                <w:rFonts w:ascii="Book Antiqua" w:eastAsia="Times New Roman" w:hAnsi="Book Antiqua" w:cs="Times New Roman"/>
                <w:sz w:val="19"/>
                <w:szCs w:val="19"/>
                <w:lang w:eastAsia="pt-BR"/>
              </w:rPr>
              <w:t>1</w:t>
            </w:r>
            <w:r>
              <w:rPr>
                <w:rFonts w:ascii="Book Antiqua" w:eastAsia="Times New Roman" w:hAnsi="Book Antiqua" w:cs="Times New Roman"/>
                <w:sz w:val="19"/>
                <w:szCs w:val="19"/>
                <w:lang w:eastAsia="pt-BR"/>
              </w:rPr>
              <w:t>.</w:t>
            </w:r>
          </w:p>
          <w:p w14:paraId="0AB74348" w14:textId="77777777" w:rsidR="00FB04E7" w:rsidRDefault="00FB04E7" w:rsidP="000D42D0">
            <w:pPr>
              <w:autoSpaceDE w:val="0"/>
              <w:autoSpaceDN w:val="0"/>
              <w:adjustRightInd w:val="0"/>
              <w:jc w:val="both"/>
              <w:rPr>
                <w:rFonts w:ascii="Book Antiqua" w:hAnsi="Book Antiqua" w:cs="Times New Roman"/>
                <w:b/>
                <w:bCs/>
                <w:color w:val="000000"/>
                <w:sz w:val="19"/>
                <w:szCs w:val="19"/>
              </w:rPr>
            </w:pPr>
          </w:p>
          <w:p w14:paraId="691C969B" w14:textId="67133AB5" w:rsidR="00F7689D" w:rsidRPr="00BC1422" w:rsidRDefault="00633904" w:rsidP="00633904">
            <w:pPr>
              <w:jc w:val="both"/>
              <w:rPr>
                <w:rFonts w:ascii="Book Antiqua" w:eastAsia="Times New Roman" w:hAnsi="Book Antiqua" w:cs="Times New Roman"/>
                <w:i/>
                <w:iCs/>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w:t>
            </w:r>
            <w:r w:rsidRPr="009217F3">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B762FB">
              <w:rPr>
                <w:rFonts w:ascii="Book Antiqua" w:eastAsia="Times New Roman" w:hAnsi="Book Antiqua" w:cs="Times New Roman"/>
                <w:b/>
                <w:bCs/>
                <w:i/>
                <w:iCs/>
                <w:color w:val="FF0000"/>
                <w:sz w:val="19"/>
                <w:szCs w:val="19"/>
                <w:highlight w:val="green"/>
                <w:lang w:eastAsia="pt-BR"/>
              </w:rPr>
              <w:t>STJ</w:t>
            </w:r>
            <w:r w:rsidR="005D6DFD">
              <w:rPr>
                <w:rFonts w:ascii="Book Antiqua" w:eastAsia="Times New Roman" w:hAnsi="Book Antiqua" w:cs="Times New Roman"/>
                <w:b/>
                <w:bCs/>
                <w:i/>
                <w:iCs/>
                <w:color w:val="FF0000"/>
                <w:sz w:val="19"/>
                <w:szCs w:val="19"/>
                <w:lang w:eastAsia="pt-BR"/>
              </w:rPr>
              <w:t>: #</w:t>
            </w:r>
            <w:r w:rsidR="005D6DFD" w:rsidRPr="005D6DFD">
              <w:rPr>
                <w:rFonts w:ascii="Book Antiqua" w:eastAsia="Times New Roman" w:hAnsi="Book Antiqua" w:cs="Times New Roman"/>
                <w:b/>
                <w:bCs/>
                <w:i/>
                <w:iCs/>
                <w:color w:val="FF0000"/>
                <w:sz w:val="19"/>
                <w:szCs w:val="19"/>
                <w:highlight w:val="green"/>
                <w:lang w:eastAsia="pt-BR"/>
              </w:rPr>
              <w:t>AGU-2012</w:t>
            </w:r>
            <w:r w:rsidR="00BA132B">
              <w:rPr>
                <w:rFonts w:ascii="Book Antiqua" w:eastAsia="Times New Roman" w:hAnsi="Book Antiqua" w:cs="Times New Roman"/>
                <w:b/>
                <w:bCs/>
                <w:i/>
                <w:iCs/>
                <w:color w:val="FF0000"/>
                <w:sz w:val="19"/>
                <w:szCs w:val="19"/>
                <w:lang w:eastAsia="pt-BR"/>
              </w:rPr>
              <w:t>: #</w:t>
            </w:r>
            <w:r w:rsidR="00BA132B" w:rsidRPr="00BA132B">
              <w:rPr>
                <w:rFonts w:ascii="Book Antiqua" w:eastAsia="Times New Roman" w:hAnsi="Book Antiqua" w:cs="Times New Roman"/>
                <w:b/>
                <w:bCs/>
                <w:i/>
                <w:iCs/>
                <w:color w:val="FF0000"/>
                <w:sz w:val="19"/>
                <w:szCs w:val="19"/>
                <w:highlight w:val="green"/>
                <w:lang w:eastAsia="pt-BR"/>
              </w:rPr>
              <w:t>TRF2-2013</w:t>
            </w:r>
            <w:r w:rsidR="004F6598">
              <w:rPr>
                <w:rFonts w:ascii="Book Antiqua" w:eastAsia="Times New Roman" w:hAnsi="Book Antiqua" w:cs="Times New Roman"/>
                <w:b/>
                <w:bCs/>
                <w:i/>
                <w:iCs/>
                <w:color w:val="FF0000"/>
                <w:sz w:val="19"/>
                <w:szCs w:val="19"/>
                <w:lang w:eastAsia="pt-BR"/>
              </w:rPr>
              <w:t>: #</w:t>
            </w:r>
            <w:r w:rsidR="004F6598" w:rsidRPr="004F6598">
              <w:rPr>
                <w:rFonts w:ascii="Book Antiqua" w:eastAsia="Times New Roman" w:hAnsi="Book Antiqua" w:cs="Times New Roman"/>
                <w:b/>
                <w:bCs/>
                <w:i/>
                <w:iCs/>
                <w:color w:val="FF0000"/>
                <w:sz w:val="19"/>
                <w:szCs w:val="19"/>
                <w:highlight w:val="green"/>
                <w:lang w:eastAsia="pt-BR"/>
              </w:rPr>
              <w:t>PF-2013</w:t>
            </w:r>
            <w:r w:rsidR="00931619">
              <w:rPr>
                <w:rFonts w:ascii="Book Antiqua" w:eastAsia="Times New Roman" w:hAnsi="Book Antiqua" w:cs="Times New Roman"/>
                <w:b/>
                <w:bCs/>
                <w:i/>
                <w:iCs/>
                <w:color w:val="FF0000"/>
                <w:sz w:val="19"/>
                <w:szCs w:val="19"/>
                <w:lang w:eastAsia="pt-BR"/>
              </w:rPr>
              <w:t>: #</w:t>
            </w:r>
            <w:r w:rsidR="00931619" w:rsidRPr="00931619">
              <w:rPr>
                <w:rFonts w:ascii="Book Antiqua" w:eastAsia="Times New Roman" w:hAnsi="Book Antiqua" w:cs="Times New Roman"/>
                <w:b/>
                <w:bCs/>
                <w:i/>
                <w:iCs/>
                <w:color w:val="FF0000"/>
                <w:sz w:val="19"/>
                <w:szCs w:val="19"/>
                <w:highlight w:val="green"/>
                <w:lang w:eastAsia="pt-BR"/>
              </w:rPr>
              <w:t>PCES-2022</w:t>
            </w:r>
            <w:r w:rsidR="00BA132B">
              <w:rPr>
                <w:rFonts w:ascii="Book Antiqua" w:eastAsia="Times New Roman" w:hAnsi="Book Antiqua" w:cs="Times New Roman"/>
                <w:b/>
                <w:bCs/>
                <w:i/>
                <w:iCs/>
                <w:color w:val="FF0000"/>
                <w:sz w:val="19"/>
                <w:szCs w:val="19"/>
                <w:lang w:eastAsia="pt-BR"/>
              </w:rPr>
              <w:t>: #</w:t>
            </w:r>
            <w:r w:rsidR="00BA132B" w:rsidRPr="00BA132B">
              <w:rPr>
                <w:rFonts w:ascii="Book Antiqua" w:eastAsia="Times New Roman" w:hAnsi="Book Antiqua" w:cs="Times New Roman"/>
                <w:b/>
                <w:bCs/>
                <w:i/>
                <w:iCs/>
                <w:color w:val="FF0000"/>
                <w:sz w:val="19"/>
                <w:szCs w:val="19"/>
                <w:highlight w:val="green"/>
                <w:lang w:eastAsia="pt-BR"/>
              </w:rPr>
              <w:t>CESPE</w:t>
            </w:r>
            <w:r w:rsidRPr="004779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33904">
              <w:rPr>
                <w:rFonts w:ascii="Book Antiqua" w:eastAsia="Times New Roman" w:hAnsi="Book Antiqua" w:cs="Times New Roman"/>
                <w:sz w:val="19"/>
                <w:szCs w:val="19"/>
                <w:lang w:eastAsia="pt-BR"/>
              </w:rPr>
              <w:t xml:space="preserve">O </w:t>
            </w:r>
            <w:r w:rsidRPr="00633904">
              <w:rPr>
                <w:rFonts w:ascii="Book Antiqua" w:eastAsia="Times New Roman" w:hAnsi="Book Antiqua" w:cs="Times New Roman"/>
                <w:b/>
                <w:bCs/>
                <w:sz w:val="19"/>
                <w:szCs w:val="19"/>
                <w:highlight w:val="yellow"/>
                <w:lang w:eastAsia="pt-BR"/>
              </w:rPr>
              <w:t>processo e julgamento do crime de lavagem de dinheiro é regido</w:t>
            </w:r>
            <w:r w:rsidRPr="00633904">
              <w:rPr>
                <w:rFonts w:ascii="Book Antiqua" w:eastAsia="Times New Roman" w:hAnsi="Book Antiqua" w:cs="Times New Roman"/>
                <w:sz w:val="19"/>
                <w:szCs w:val="19"/>
                <w:lang w:eastAsia="pt-BR"/>
              </w:rPr>
              <w:t xml:space="preserve"> </w:t>
            </w:r>
            <w:r w:rsidRPr="00633904">
              <w:rPr>
                <w:rFonts w:ascii="Book Antiqua" w:eastAsia="Times New Roman" w:hAnsi="Book Antiqua" w:cs="Times New Roman"/>
                <w:b/>
                <w:bCs/>
                <w:sz w:val="19"/>
                <w:szCs w:val="19"/>
                <w:shd w:val="clear" w:color="auto" w:fill="F7CAAC" w:themeFill="accent2" w:themeFillTint="66"/>
                <w:lang w:eastAsia="pt-BR"/>
              </w:rPr>
              <w:t>pelo princípio da autonomia</w:t>
            </w:r>
            <w:r w:rsidRPr="00633904">
              <w:rPr>
                <w:rFonts w:ascii="Book Antiqua" w:eastAsia="Times New Roman" w:hAnsi="Book Antiqua" w:cs="Times New Roman"/>
                <w:sz w:val="19"/>
                <w:szCs w:val="19"/>
                <w:lang w:eastAsia="pt-BR"/>
              </w:rPr>
              <w:t xml:space="preserve">. Isso significa que, para a denúncia que imputa ao réu o delito de lavagem de dinheiro ser considerada apta, </w:t>
            </w:r>
            <w:r w:rsidRPr="00633904">
              <w:rPr>
                <w:rFonts w:ascii="Book Antiqua" w:eastAsia="Times New Roman" w:hAnsi="Book Antiqua" w:cs="Times New Roman"/>
                <w:b/>
                <w:bCs/>
                <w:sz w:val="19"/>
                <w:szCs w:val="19"/>
                <w:highlight w:val="green"/>
                <w:lang w:eastAsia="pt-BR"/>
              </w:rPr>
              <w:t>não é necessária prova concreta da ocorrência da infração penal antecedente</w:t>
            </w:r>
            <w:r w:rsidRPr="00633904">
              <w:rPr>
                <w:rFonts w:ascii="Book Antiqua" w:eastAsia="Times New Roman" w:hAnsi="Book Antiqua" w:cs="Times New Roman"/>
                <w:sz w:val="19"/>
                <w:szCs w:val="19"/>
                <w:lang w:eastAsia="pt-BR"/>
              </w:rPr>
              <w:t xml:space="preserve">, </w:t>
            </w:r>
            <w:r w:rsidRPr="00633904">
              <w:rPr>
                <w:rFonts w:ascii="Book Antiqua" w:eastAsia="Times New Roman" w:hAnsi="Book Antiqua" w:cs="Times New Roman"/>
                <w:b/>
                <w:bCs/>
                <w:sz w:val="19"/>
                <w:szCs w:val="19"/>
                <w:highlight w:val="yellow"/>
                <w:lang w:eastAsia="pt-BR"/>
              </w:rPr>
              <w:t>bastando a existência de elementos indiciários de que o capital lavado seja decorrente desta infração penal</w:t>
            </w:r>
            <w:r w:rsidRPr="00633904">
              <w:rPr>
                <w:rFonts w:ascii="Book Antiqua" w:eastAsia="Times New Roman" w:hAnsi="Book Antiqua" w:cs="Times New Roman"/>
                <w:sz w:val="19"/>
                <w:szCs w:val="19"/>
                <w:lang w:eastAsia="pt-BR"/>
              </w:rPr>
              <w:t xml:space="preserve"> (STF. 1ª T. HC 93.368/PR, </w:t>
            </w:r>
            <w:proofErr w:type="spellStart"/>
            <w:r w:rsidRPr="00633904">
              <w:rPr>
                <w:rFonts w:ascii="Book Antiqua" w:eastAsia="Times New Roman" w:hAnsi="Book Antiqua" w:cs="Times New Roman"/>
                <w:sz w:val="19"/>
                <w:szCs w:val="19"/>
                <w:lang w:eastAsia="pt-BR"/>
              </w:rPr>
              <w:t>DJe</w:t>
            </w:r>
            <w:proofErr w:type="spellEnd"/>
            <w:r w:rsidRPr="00633904">
              <w:rPr>
                <w:rFonts w:ascii="Book Antiqua" w:eastAsia="Times New Roman" w:hAnsi="Book Antiqua" w:cs="Times New Roman"/>
                <w:sz w:val="19"/>
                <w:szCs w:val="19"/>
                <w:lang w:eastAsia="pt-BR"/>
              </w:rPr>
              <w:t xml:space="preserve"> de 25/8/11).</w:t>
            </w:r>
            <w:r>
              <w:rPr>
                <w:rFonts w:ascii="Book Antiqua" w:eastAsia="Times New Roman" w:hAnsi="Book Antiqua" w:cs="Times New Roman"/>
                <w:sz w:val="19"/>
                <w:szCs w:val="19"/>
                <w:lang w:eastAsia="pt-BR"/>
              </w:rPr>
              <w:t xml:space="preserve"> </w:t>
            </w:r>
            <w:r w:rsidRPr="00633904">
              <w:rPr>
                <w:rFonts w:ascii="Book Antiqua" w:eastAsia="Times New Roman" w:hAnsi="Book Antiqua" w:cs="Times New Roman"/>
                <w:sz w:val="19"/>
                <w:szCs w:val="19"/>
                <w:lang w:eastAsia="pt-BR"/>
              </w:rPr>
              <w:t>Sobre o tema, vale a pena mencionar a redação do art. 2º, II e § 1º da Lei 9.613/98:</w:t>
            </w:r>
            <w:r>
              <w:rPr>
                <w:rFonts w:ascii="Book Antiqua" w:eastAsia="Times New Roman" w:hAnsi="Book Antiqua" w:cs="Times New Roman"/>
                <w:sz w:val="19"/>
                <w:szCs w:val="19"/>
                <w:lang w:eastAsia="pt-BR"/>
              </w:rPr>
              <w:t xml:space="preserve"> </w:t>
            </w:r>
            <w:r w:rsidRPr="00633904">
              <w:rPr>
                <w:rFonts w:ascii="Book Antiqua" w:eastAsia="Times New Roman" w:hAnsi="Book Antiqua" w:cs="Times New Roman"/>
                <w:i/>
                <w:iCs/>
                <w:sz w:val="19"/>
                <w:szCs w:val="19"/>
                <w:lang w:eastAsia="pt-BR"/>
              </w:rPr>
              <w:t xml:space="preserve">“Art. 2º O processo e julgamento dos crimes previstos nesta Lei: (...) II - </w:t>
            </w:r>
            <w:r w:rsidRPr="00633904">
              <w:rPr>
                <w:rFonts w:ascii="Book Antiqua" w:eastAsia="Times New Roman" w:hAnsi="Book Antiqua" w:cs="Times New Roman"/>
                <w:b/>
                <w:bCs/>
                <w:i/>
                <w:iCs/>
                <w:sz w:val="19"/>
                <w:szCs w:val="19"/>
                <w:highlight w:val="yellow"/>
                <w:lang w:eastAsia="pt-BR"/>
              </w:rPr>
              <w:t>independem do processo e julgamento das infrações penais antecedentes</w:t>
            </w:r>
            <w:r w:rsidRPr="00633904">
              <w:rPr>
                <w:rFonts w:ascii="Book Antiqua" w:eastAsia="Times New Roman" w:hAnsi="Book Antiqua" w:cs="Times New Roman"/>
                <w:i/>
                <w:iCs/>
                <w:sz w:val="19"/>
                <w:szCs w:val="19"/>
                <w:lang w:eastAsia="pt-BR"/>
              </w:rPr>
              <w:t xml:space="preserve">, ainda que praticados em outro país, cabendo ao juiz competente para os crimes previstos nesta Lei a decisão sobre a unidade de processo e julgamento; (...) § 1º A denúncia será instruída </w:t>
            </w:r>
            <w:r w:rsidRPr="00633904">
              <w:rPr>
                <w:rFonts w:ascii="Book Antiqua" w:eastAsia="Times New Roman" w:hAnsi="Book Antiqua" w:cs="Times New Roman"/>
                <w:b/>
                <w:bCs/>
                <w:i/>
                <w:iCs/>
                <w:sz w:val="19"/>
                <w:szCs w:val="19"/>
                <w:highlight w:val="yellow"/>
                <w:lang w:eastAsia="pt-BR"/>
              </w:rPr>
              <w:t>com indícios</w:t>
            </w:r>
            <w:r w:rsidRPr="00633904">
              <w:rPr>
                <w:rFonts w:ascii="Book Antiqua" w:eastAsia="Times New Roman" w:hAnsi="Book Antiqua" w:cs="Times New Roman"/>
                <w:i/>
                <w:iCs/>
                <w:sz w:val="19"/>
                <w:szCs w:val="19"/>
                <w:lang w:eastAsia="pt-BR"/>
              </w:rPr>
              <w:t xml:space="preserve"> suficientes da existência da infração penal antecedente, sendo </w:t>
            </w:r>
            <w:r w:rsidRPr="00633904">
              <w:rPr>
                <w:rFonts w:ascii="Book Antiqua" w:eastAsia="Times New Roman" w:hAnsi="Book Antiqua" w:cs="Times New Roman"/>
                <w:i/>
                <w:iCs/>
                <w:sz w:val="19"/>
                <w:szCs w:val="19"/>
                <w:lang w:eastAsia="pt-BR"/>
              </w:rPr>
              <w:lastRenderedPageBreak/>
              <w:t>puníveis os fatos previstos nesta Lei, ainda que desconhecido ou isento de pena o autor, ou extinta a punibilidade da infração penal antecedente.”</w:t>
            </w:r>
          </w:p>
        </w:tc>
      </w:tr>
    </w:tbl>
    <w:p w14:paraId="4E966E62" w14:textId="77777777" w:rsidR="00633904" w:rsidRPr="00633904" w:rsidRDefault="00633904" w:rsidP="00633904">
      <w:pPr>
        <w:spacing w:after="0" w:line="240" w:lineRule="auto"/>
        <w:ind w:firstLine="510"/>
        <w:jc w:val="both"/>
        <w:rPr>
          <w:rFonts w:ascii="Book Antiqua" w:eastAsia="Times New Roman" w:hAnsi="Book Antiqua" w:cs="Times New Roman"/>
          <w:b/>
          <w:bCs/>
          <w:color w:val="0000FF"/>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9427C4" w:rsidRPr="009217F3" w14:paraId="6E16D2ED" w14:textId="77777777" w:rsidTr="000D42D0">
        <w:tc>
          <w:tcPr>
            <w:tcW w:w="8494" w:type="dxa"/>
            <w:shd w:val="clear" w:color="auto" w:fill="CCFFFF"/>
          </w:tcPr>
          <w:p w14:paraId="5B64D802" w14:textId="2FE0DEE4" w:rsidR="00E3545A" w:rsidRDefault="00E3545A" w:rsidP="006E664B">
            <w:pPr>
              <w:jc w:val="both"/>
              <w:rPr>
                <w:rFonts w:ascii="Book Antiqua" w:eastAsia="Times New Roman" w:hAnsi="Book Antiqua" w:cs="Times New Roman"/>
                <w:b/>
                <w:bCs/>
                <w:sz w:val="19"/>
                <w:szCs w:val="19"/>
                <w:lang w:eastAsia="pt-BR"/>
              </w:rPr>
            </w:pPr>
            <w:r w:rsidRPr="00E3545A">
              <w:rPr>
                <w:rFonts w:ascii="Book Antiqua" w:eastAsia="Times New Roman" w:hAnsi="Book Antiqua" w:cs="Times New Roman"/>
                <w:b/>
                <w:bCs/>
                <w:sz w:val="19"/>
                <w:szCs w:val="19"/>
                <w:lang w:eastAsia="pt-BR"/>
              </w:rPr>
              <w:t>(</w:t>
            </w:r>
            <w:r w:rsidRPr="00E3545A">
              <w:rPr>
                <w:rFonts w:ascii="Book Antiqua" w:eastAsia="Times New Roman" w:hAnsi="Book Antiqua" w:cs="Times New Roman"/>
                <w:b/>
                <w:bCs/>
                <w:sz w:val="19"/>
                <w:szCs w:val="19"/>
                <w:highlight w:val="yellow"/>
                <w:lang w:eastAsia="pt-BR"/>
              </w:rPr>
              <w:t>MPRS-2023</w:t>
            </w:r>
            <w:r w:rsidRPr="00E3545A">
              <w:rPr>
                <w:rFonts w:ascii="Book Antiqua" w:eastAsia="Times New Roman" w:hAnsi="Book Antiqua" w:cs="Times New Roman"/>
                <w:b/>
                <w:bCs/>
                <w:sz w:val="19"/>
                <w:szCs w:val="19"/>
                <w:lang w:eastAsia="pt-BR"/>
              </w:rPr>
              <w:t>)</w:t>
            </w:r>
            <w:r w:rsidRPr="00E3545A">
              <w:rPr>
                <w:rFonts w:ascii="Book Antiqua" w:eastAsia="Times New Roman" w:hAnsi="Book Antiqua" w:cs="Times New Roman"/>
                <w:sz w:val="19"/>
                <w:szCs w:val="19"/>
                <w:lang w:eastAsia="pt-BR"/>
              </w:rPr>
              <w:t xml:space="preserve">: Considere a seguinte afirmação sobre os crimes de lavagem de dinheiro (Lei 9.613/98): Somente é possível o crime de lavagem de dinheiro se houver uma infração penal antecedente. Entretanto, basta a comprovação de indícios suficientes da existência da infração penal antecedente, não exigindo a legislação pátria a condenação do(s) autor(es) pela prática do delito antecedente, sendo que, mesmo extinto o processo da infração penal antecedente pela prescrição da pretensão punitiva do Estado, permanece a possibilidade de punição pelo crime de lavagem de dinheiro vinculado a ela. </w:t>
            </w:r>
            <w:r>
              <w:rPr>
                <w:rFonts w:ascii="Book Antiqua" w:eastAsia="Times New Roman" w:hAnsi="Book Antiqua" w:cs="Times New Roman"/>
                <w:b/>
                <w:bCs/>
                <w:sz w:val="19"/>
                <w:szCs w:val="19"/>
                <w:lang w:eastAsia="pt-BR"/>
              </w:rPr>
              <w:t xml:space="preserve">BL: art. 2º,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II e §1º, Lei 9613.</w:t>
            </w:r>
          </w:p>
          <w:p w14:paraId="448B6BC3" w14:textId="77777777" w:rsidR="00E3545A" w:rsidRDefault="00E3545A" w:rsidP="006E664B">
            <w:pPr>
              <w:jc w:val="both"/>
              <w:rPr>
                <w:rFonts w:ascii="Book Antiqua" w:eastAsia="Times New Roman" w:hAnsi="Book Antiqua" w:cs="Times New Roman"/>
                <w:b/>
                <w:bCs/>
                <w:sz w:val="19"/>
                <w:szCs w:val="19"/>
                <w:lang w:eastAsia="pt-BR"/>
              </w:rPr>
            </w:pPr>
          </w:p>
          <w:p w14:paraId="1BF3358D" w14:textId="46BFBB90" w:rsidR="006E664B" w:rsidRPr="00B74ABE" w:rsidRDefault="006E664B" w:rsidP="006E664B">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B74ABE">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RS</w:t>
            </w:r>
            <w:r w:rsidRPr="00B74ABE">
              <w:rPr>
                <w:rFonts w:ascii="Book Antiqua" w:eastAsia="Times New Roman" w:hAnsi="Book Antiqua" w:cs="Times New Roman"/>
                <w:b/>
                <w:bCs/>
                <w:sz w:val="19"/>
                <w:szCs w:val="19"/>
                <w:highlight w:val="yellow"/>
                <w:lang w:eastAsia="pt-BR"/>
              </w:rPr>
              <w:t>-2021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E664B">
              <w:rPr>
                <w:rFonts w:ascii="Book Antiqua" w:eastAsia="Times New Roman" w:hAnsi="Book Antiqua" w:cs="Times New Roman"/>
                <w:sz w:val="19"/>
                <w:szCs w:val="19"/>
                <w:lang w:eastAsia="pt-BR"/>
              </w:rPr>
              <w:t>Acerca dos crimes relativos à ocultação de bens, direitos ou valores provenientes de atividade ilícita (“</w:t>
            </w:r>
            <w:r w:rsidRPr="006E664B">
              <w:rPr>
                <w:rFonts w:ascii="Book Antiqua" w:eastAsia="Times New Roman" w:hAnsi="Book Antiqua" w:cs="Times New Roman"/>
                <w:i/>
                <w:iCs/>
                <w:sz w:val="19"/>
                <w:szCs w:val="19"/>
                <w:lang w:eastAsia="pt-BR"/>
              </w:rPr>
              <w:t>lavagem de dinheiro</w:t>
            </w:r>
            <w:r w:rsidRPr="006E664B">
              <w:rPr>
                <w:rFonts w:ascii="Book Antiqua" w:eastAsia="Times New Roman" w:hAnsi="Book Antiqua" w:cs="Times New Roman"/>
                <w:sz w:val="19"/>
                <w:szCs w:val="19"/>
                <w:lang w:eastAsia="pt-BR"/>
              </w:rPr>
              <w:t>”), previstos na Lei 9.613/98 e alterações posteriores, assinale a alternativa correta</w:t>
            </w:r>
            <w:r>
              <w:rPr>
                <w:rFonts w:ascii="Book Antiqua" w:eastAsia="Times New Roman" w:hAnsi="Book Antiqua" w:cs="Times New Roman"/>
                <w:sz w:val="19"/>
                <w:szCs w:val="19"/>
                <w:lang w:eastAsia="pt-BR"/>
              </w:rPr>
              <w:t>:</w:t>
            </w:r>
            <w:r>
              <w:t xml:space="preserve"> </w:t>
            </w:r>
            <w:r w:rsidRPr="006E664B">
              <w:rPr>
                <w:rFonts w:ascii="Book Antiqua" w:eastAsia="Times New Roman" w:hAnsi="Book Antiqua" w:cs="Times New Roman"/>
                <w:sz w:val="19"/>
                <w:szCs w:val="19"/>
                <w:lang w:eastAsia="pt-BR"/>
              </w:rPr>
              <w:t>A extinção da punibilidade da infração penal antecedente pela prescrição não prejudica a configuração do delito de “lavagem de dinheiro”.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2º, §1º, Lei 9613.</w:t>
            </w:r>
          </w:p>
          <w:p w14:paraId="0F2F12DC" w14:textId="77777777" w:rsidR="006E664B" w:rsidRDefault="006E664B" w:rsidP="00660B36">
            <w:pPr>
              <w:jc w:val="both"/>
              <w:rPr>
                <w:rFonts w:ascii="Book Antiqua" w:eastAsia="Times New Roman" w:hAnsi="Book Antiqua" w:cs="Times New Roman"/>
                <w:b/>
                <w:bCs/>
                <w:sz w:val="19"/>
                <w:szCs w:val="19"/>
                <w:lang w:eastAsia="pt-BR"/>
              </w:rPr>
            </w:pPr>
          </w:p>
          <w:p w14:paraId="3365B519" w14:textId="09848B16" w:rsidR="00B74ABE" w:rsidRPr="00B74ABE" w:rsidRDefault="00B74ABE" w:rsidP="00660B36">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B74ABE">
              <w:rPr>
                <w:rFonts w:ascii="Book Antiqua" w:eastAsia="Times New Roman" w:hAnsi="Book Antiqua" w:cs="Times New Roman"/>
                <w:b/>
                <w:bCs/>
                <w:sz w:val="19"/>
                <w:szCs w:val="19"/>
                <w:highlight w:val="yellow"/>
                <w:lang w:eastAsia="pt-BR"/>
              </w:rPr>
              <w:t>MPMG-2021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74ABE">
              <w:rPr>
                <w:rFonts w:ascii="Book Antiqua" w:eastAsia="Times New Roman" w:hAnsi="Book Antiqua" w:cs="Times New Roman"/>
                <w:sz w:val="19"/>
                <w:szCs w:val="19"/>
                <w:lang w:eastAsia="pt-BR"/>
              </w:rPr>
              <w:t xml:space="preserve">A respeito do delito de lavagem de dinheiro, é </w:t>
            </w:r>
            <w:r>
              <w:rPr>
                <w:rFonts w:ascii="Book Antiqua" w:eastAsia="Times New Roman" w:hAnsi="Book Antiqua" w:cs="Times New Roman"/>
                <w:sz w:val="19"/>
                <w:szCs w:val="19"/>
                <w:lang w:eastAsia="pt-BR"/>
              </w:rPr>
              <w:t>correto</w:t>
            </w:r>
            <w:r w:rsidRPr="00B74ABE">
              <w:rPr>
                <w:rFonts w:ascii="Book Antiqua" w:eastAsia="Times New Roman" w:hAnsi="Book Antiqua" w:cs="Times New Roman"/>
                <w:sz w:val="19"/>
                <w:szCs w:val="19"/>
                <w:lang w:eastAsia="pt-BR"/>
              </w:rPr>
              <w:t xml:space="preserve"> afirmar:</w:t>
            </w:r>
            <w:r>
              <w:rPr>
                <w:rFonts w:ascii="Book Antiqua" w:eastAsia="Times New Roman" w:hAnsi="Book Antiqua" w:cs="Times New Roman"/>
                <w:sz w:val="19"/>
                <w:szCs w:val="19"/>
                <w:lang w:eastAsia="pt-BR"/>
              </w:rPr>
              <w:t xml:space="preserve"> </w:t>
            </w:r>
            <w:r w:rsidRPr="00B74ABE">
              <w:rPr>
                <w:rFonts w:ascii="Book Antiqua" w:eastAsia="Times New Roman" w:hAnsi="Book Antiqua" w:cs="Times New Roman"/>
                <w:sz w:val="19"/>
                <w:szCs w:val="19"/>
                <w:lang w:eastAsia="pt-BR"/>
              </w:rPr>
              <w:t>A condenação pelo delito de lavagem de dinheiro não pressupõe a determinação da autoria do delito antecedente.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2º, §1º, Lei 9613.</w:t>
            </w:r>
          </w:p>
          <w:p w14:paraId="6460179A" w14:textId="77777777" w:rsidR="00B74ABE" w:rsidRDefault="00B74ABE" w:rsidP="00660B36">
            <w:pPr>
              <w:jc w:val="both"/>
              <w:rPr>
                <w:rFonts w:ascii="Book Antiqua" w:eastAsia="Times New Roman" w:hAnsi="Book Antiqua" w:cs="Times New Roman"/>
                <w:b/>
                <w:bCs/>
                <w:sz w:val="19"/>
                <w:szCs w:val="19"/>
                <w:lang w:eastAsia="pt-BR"/>
              </w:rPr>
            </w:pPr>
          </w:p>
          <w:p w14:paraId="630D528B" w14:textId="2F679256" w:rsidR="00660B36" w:rsidRPr="0059732D" w:rsidRDefault="00660B36" w:rsidP="00660B36">
            <w:pPr>
              <w:jc w:val="both"/>
              <w:rPr>
                <w:rFonts w:ascii="Book Antiqua" w:eastAsia="Times New Roman" w:hAnsi="Book Antiqua" w:cs="Times New Roman"/>
                <w:b/>
                <w:bCs/>
                <w:sz w:val="19"/>
                <w:szCs w:val="19"/>
                <w:lang w:eastAsia="pt-BR"/>
              </w:rPr>
            </w:pPr>
            <w:r w:rsidRPr="0059732D">
              <w:rPr>
                <w:rFonts w:ascii="Book Antiqua" w:eastAsia="Times New Roman" w:hAnsi="Book Antiqua" w:cs="Times New Roman"/>
                <w:b/>
                <w:bCs/>
                <w:sz w:val="19"/>
                <w:szCs w:val="19"/>
                <w:lang w:eastAsia="pt-BR"/>
              </w:rPr>
              <w:t>(</w:t>
            </w:r>
            <w:r w:rsidRPr="0059732D">
              <w:rPr>
                <w:rFonts w:ascii="Book Antiqua" w:eastAsia="Times New Roman" w:hAnsi="Book Antiqua" w:cs="Times New Roman"/>
                <w:b/>
                <w:bCs/>
                <w:sz w:val="19"/>
                <w:szCs w:val="19"/>
                <w:highlight w:val="yellow"/>
                <w:lang w:eastAsia="pt-BR"/>
              </w:rPr>
              <w:t>MPGO-2019</w:t>
            </w:r>
            <w:r w:rsidRPr="0059732D">
              <w:rPr>
                <w:rFonts w:ascii="Book Antiqua" w:eastAsia="Times New Roman" w:hAnsi="Book Antiqua" w:cs="Times New Roman"/>
                <w:b/>
                <w:bCs/>
                <w:sz w:val="19"/>
                <w:szCs w:val="19"/>
                <w:lang w:eastAsia="pt-BR"/>
              </w:rPr>
              <w:t>)</w:t>
            </w:r>
            <w:r w:rsidRPr="0059732D">
              <w:rPr>
                <w:rFonts w:ascii="Book Antiqua" w:eastAsia="Times New Roman" w:hAnsi="Book Antiqua" w:cs="Times New Roman"/>
                <w:sz w:val="19"/>
                <w:szCs w:val="19"/>
                <w:lang w:eastAsia="pt-BR"/>
              </w:rPr>
              <w:t xml:space="preserve">: No que se refere às ações penais, assinale a alternativa correta: </w:t>
            </w:r>
            <w:r w:rsidRPr="00660B36">
              <w:rPr>
                <w:rFonts w:ascii="Book Antiqua" w:eastAsia="Times New Roman" w:hAnsi="Book Antiqua" w:cs="Times New Roman"/>
                <w:sz w:val="19"/>
                <w:szCs w:val="19"/>
                <w:lang w:eastAsia="pt-BR"/>
              </w:rPr>
              <w:t>A ação penal deve vir acompanhada de justa causa, que é o lastro probatório mínimo de que houve a prática de um crime. Em determinados crimes, por exemplo, como na lavagem de dinheiro e na receptação, é preciso que se demonstre uma justa causa duplicada.</w:t>
            </w:r>
            <w:r w:rsidRPr="0059732D">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2º, §1º, Lei 9613.</w:t>
            </w:r>
          </w:p>
          <w:p w14:paraId="320332CD" w14:textId="7C6E7850" w:rsidR="00660B36" w:rsidRDefault="00660B36" w:rsidP="007972C9">
            <w:pPr>
              <w:autoSpaceDE w:val="0"/>
              <w:autoSpaceDN w:val="0"/>
              <w:adjustRightInd w:val="0"/>
              <w:jc w:val="both"/>
              <w:rPr>
                <w:rFonts w:ascii="Book Antiqua" w:hAnsi="Book Antiqua" w:cs="Times New Roman"/>
                <w:b/>
                <w:bCs/>
                <w:color w:val="000000"/>
                <w:sz w:val="19"/>
                <w:szCs w:val="19"/>
              </w:rPr>
            </w:pPr>
          </w:p>
          <w:p w14:paraId="350A7FB0" w14:textId="0E5BAD07" w:rsidR="00660B36" w:rsidRDefault="00660B36" w:rsidP="00660B36">
            <w:pPr>
              <w:autoSpaceDE w:val="0"/>
              <w:autoSpaceDN w:val="0"/>
              <w:adjustRightInd w:val="0"/>
              <w:jc w:val="both"/>
              <w:rPr>
                <w:rFonts w:ascii="Book Antiqua" w:hAnsi="Book Antiqua" w:cs="Times New Roman"/>
                <w:b/>
                <w:bCs/>
                <w:color w:val="000000"/>
                <w:sz w:val="19"/>
                <w:szCs w:val="19"/>
              </w:rPr>
            </w:pPr>
            <w:r w:rsidRPr="009217F3">
              <w:rPr>
                <w:rFonts w:ascii="Book Antiqua" w:eastAsia="Times New Roman" w:hAnsi="Book Antiqua" w:cs="Times New Roman"/>
                <w:b/>
                <w:i/>
                <w:iCs/>
                <w:color w:val="FF0000"/>
                <w:sz w:val="19"/>
                <w:szCs w:val="19"/>
                <w:lang w:eastAsia="pt-BR"/>
              </w:rPr>
              <w:t>#</w:t>
            </w:r>
            <w:r w:rsidRPr="009217F3">
              <w:rPr>
                <w:rFonts w:ascii="Book Antiqua" w:eastAsia="Times New Roman" w:hAnsi="Book Antiqua" w:cs="Times New Roman"/>
                <w:b/>
                <w:i/>
                <w:iCs/>
                <w:color w:val="FF0000"/>
                <w:sz w:val="19"/>
                <w:szCs w:val="19"/>
                <w:highlight w:val="green"/>
                <w:lang w:eastAsia="pt-BR"/>
              </w:rPr>
              <w:t>Atenção</w:t>
            </w:r>
            <w:r w:rsidRPr="009217F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60B36">
              <w:rPr>
                <w:rFonts w:ascii="Book Antiqua" w:eastAsia="Times New Roman" w:hAnsi="Book Antiqua" w:cs="Times New Roman"/>
                <w:bCs/>
                <w:sz w:val="19"/>
                <w:szCs w:val="19"/>
                <w:lang w:eastAsia="pt-BR"/>
              </w:rPr>
              <w:t>A justa causa para a propositura da ação penal impõe que a inicial deverá vir acompanhada de elementos informativos aptos a demonstrar a verossimilhança da acusação deduzida em juízo, ou seja, deve haver um suporte probatório mínimo a amparar a acusação penal.</w:t>
            </w:r>
            <w:r>
              <w:rPr>
                <w:rFonts w:ascii="Book Antiqua" w:eastAsia="Times New Roman" w:hAnsi="Book Antiqua" w:cs="Times New Roman"/>
                <w:bCs/>
                <w:sz w:val="19"/>
                <w:szCs w:val="19"/>
                <w:lang w:eastAsia="pt-BR"/>
              </w:rPr>
              <w:t xml:space="preserve"> </w:t>
            </w:r>
            <w:r w:rsidRPr="00660B36">
              <w:rPr>
                <w:rFonts w:ascii="Book Antiqua" w:eastAsia="Times New Roman" w:hAnsi="Book Antiqua" w:cs="Times New Roman"/>
                <w:bCs/>
                <w:sz w:val="19"/>
                <w:szCs w:val="19"/>
                <w:lang w:eastAsia="pt-BR"/>
              </w:rPr>
              <w:t xml:space="preserve">No caso dos crimes tipificados pela Lei 9.613/98, </w:t>
            </w:r>
            <w:r w:rsidRPr="00660B36">
              <w:rPr>
                <w:rFonts w:ascii="Book Antiqua" w:eastAsia="Times New Roman" w:hAnsi="Book Antiqua" w:cs="Times New Roman"/>
                <w:b/>
                <w:sz w:val="19"/>
                <w:szCs w:val="19"/>
                <w:highlight w:val="yellow"/>
                <w:lang w:eastAsia="pt-BR"/>
              </w:rPr>
              <w:t>a denúncia deverá estar instruída não apenas com indícios suficientes da prática da lavagem de capitais, mas também referentes à infração penal antecedente</w:t>
            </w:r>
            <w:r w:rsidRPr="00660B36">
              <w:rPr>
                <w:rFonts w:ascii="Book Antiqua" w:eastAsia="Times New Roman" w:hAnsi="Book Antiqua" w:cs="Times New Roman"/>
                <w:bCs/>
                <w:sz w:val="19"/>
                <w:szCs w:val="19"/>
                <w:lang w:eastAsia="pt-BR"/>
              </w:rPr>
              <w:t xml:space="preserve">. Eis a razão de falar-se em </w:t>
            </w:r>
            <w:r w:rsidRPr="00660B36">
              <w:rPr>
                <w:rFonts w:ascii="Book Antiqua" w:eastAsia="Times New Roman" w:hAnsi="Book Antiqua" w:cs="Times New Roman"/>
                <w:b/>
                <w:sz w:val="19"/>
                <w:szCs w:val="19"/>
                <w:shd w:val="clear" w:color="auto" w:fill="F7CAAC" w:themeFill="accent2" w:themeFillTint="66"/>
                <w:lang w:eastAsia="pt-BR"/>
              </w:rPr>
              <w:t>JUSTA CAUSA DUPLICADA</w:t>
            </w:r>
            <w:r w:rsidRPr="00660B36">
              <w:rPr>
                <w:rFonts w:ascii="Book Antiqua" w:eastAsia="Times New Roman" w:hAnsi="Book Antiqua" w:cs="Times New Roman"/>
                <w:bCs/>
                <w:sz w:val="19"/>
                <w:szCs w:val="19"/>
                <w:lang w:eastAsia="pt-BR"/>
              </w:rPr>
              <w:t xml:space="preserve">, pois, para o oferecimento da exordial, é necessário que </w:t>
            </w:r>
            <w:proofErr w:type="spellStart"/>
            <w:r w:rsidRPr="00660B36">
              <w:rPr>
                <w:rFonts w:ascii="Book Antiqua" w:eastAsia="Times New Roman" w:hAnsi="Book Antiqua" w:cs="Times New Roman"/>
                <w:bCs/>
                <w:sz w:val="19"/>
                <w:szCs w:val="19"/>
                <w:lang w:eastAsia="pt-BR"/>
              </w:rPr>
              <w:t>existam</w:t>
            </w:r>
            <w:proofErr w:type="spellEnd"/>
            <w:r w:rsidRPr="00660B36">
              <w:rPr>
                <w:rFonts w:ascii="Book Antiqua" w:eastAsia="Times New Roman" w:hAnsi="Book Antiqua" w:cs="Times New Roman"/>
                <w:bCs/>
                <w:sz w:val="19"/>
                <w:szCs w:val="19"/>
                <w:lang w:eastAsia="pt-BR"/>
              </w:rPr>
              <w:t xml:space="preserve"> indícios suficientes do crime antecedente e da lavagem de capitais. (DE LIMA, Renato Brasileiro de. Manual de Processo Penal. 7. Ed. rev., </w:t>
            </w:r>
            <w:proofErr w:type="spellStart"/>
            <w:r w:rsidRPr="00660B36">
              <w:rPr>
                <w:rFonts w:ascii="Book Antiqua" w:eastAsia="Times New Roman" w:hAnsi="Book Antiqua" w:cs="Times New Roman"/>
                <w:bCs/>
                <w:sz w:val="19"/>
                <w:szCs w:val="19"/>
                <w:lang w:eastAsia="pt-BR"/>
              </w:rPr>
              <w:t>ampl</w:t>
            </w:r>
            <w:proofErr w:type="spellEnd"/>
            <w:r w:rsidRPr="00660B36">
              <w:rPr>
                <w:rFonts w:ascii="Book Antiqua" w:eastAsia="Times New Roman" w:hAnsi="Book Antiqua" w:cs="Times New Roman"/>
                <w:bCs/>
                <w:sz w:val="19"/>
                <w:szCs w:val="19"/>
                <w:lang w:eastAsia="pt-BR"/>
              </w:rPr>
              <w:t xml:space="preserve">. e atual. Salvador/BA: </w:t>
            </w:r>
            <w:proofErr w:type="spellStart"/>
            <w:r w:rsidRPr="00660B36">
              <w:rPr>
                <w:rFonts w:ascii="Book Antiqua" w:eastAsia="Times New Roman" w:hAnsi="Book Antiqua" w:cs="Times New Roman"/>
                <w:bCs/>
                <w:sz w:val="19"/>
                <w:szCs w:val="19"/>
                <w:lang w:eastAsia="pt-BR"/>
              </w:rPr>
              <w:t>Juspodivm</w:t>
            </w:r>
            <w:proofErr w:type="spellEnd"/>
            <w:r w:rsidRPr="00660B36">
              <w:rPr>
                <w:rFonts w:ascii="Book Antiqua" w:eastAsia="Times New Roman" w:hAnsi="Book Antiqua" w:cs="Times New Roman"/>
                <w:bCs/>
                <w:sz w:val="19"/>
                <w:szCs w:val="19"/>
                <w:lang w:eastAsia="pt-BR"/>
              </w:rPr>
              <w:t>, 2019. op. cit. pág. 230).</w:t>
            </w:r>
          </w:p>
          <w:p w14:paraId="392285A9" w14:textId="77777777" w:rsidR="00660B36" w:rsidRDefault="00660B36" w:rsidP="007972C9">
            <w:pPr>
              <w:autoSpaceDE w:val="0"/>
              <w:autoSpaceDN w:val="0"/>
              <w:adjustRightInd w:val="0"/>
              <w:jc w:val="both"/>
              <w:rPr>
                <w:rFonts w:ascii="Book Antiqua" w:hAnsi="Book Antiqua" w:cs="Times New Roman"/>
                <w:b/>
                <w:bCs/>
                <w:color w:val="000000"/>
                <w:sz w:val="19"/>
                <w:szCs w:val="19"/>
              </w:rPr>
            </w:pPr>
          </w:p>
          <w:p w14:paraId="76B6BDD5" w14:textId="76A0DA7D" w:rsidR="007972C9" w:rsidRPr="007972C9" w:rsidRDefault="007972C9" w:rsidP="007972C9">
            <w:pPr>
              <w:autoSpaceDE w:val="0"/>
              <w:autoSpaceDN w:val="0"/>
              <w:adjustRightInd w:val="0"/>
              <w:jc w:val="both"/>
              <w:rPr>
                <w:rFonts w:ascii="Book Antiqua" w:hAnsi="Book Antiqua" w:cs="Times New Roman"/>
                <w:b/>
                <w:bCs/>
                <w:color w:val="000000"/>
                <w:sz w:val="19"/>
                <w:szCs w:val="19"/>
              </w:rPr>
            </w:pPr>
            <w:r>
              <w:rPr>
                <w:rFonts w:ascii="Book Antiqua" w:hAnsi="Book Antiqua" w:cs="Times New Roman"/>
                <w:b/>
                <w:bCs/>
                <w:color w:val="000000"/>
                <w:sz w:val="19"/>
                <w:szCs w:val="19"/>
              </w:rPr>
              <w:t>(</w:t>
            </w:r>
            <w:r w:rsidRPr="007972C9">
              <w:rPr>
                <w:rFonts w:ascii="Book Antiqua" w:hAnsi="Book Antiqua" w:cs="Times New Roman"/>
                <w:b/>
                <w:bCs/>
                <w:color w:val="000000"/>
                <w:sz w:val="19"/>
                <w:szCs w:val="19"/>
                <w:highlight w:val="yellow"/>
              </w:rPr>
              <w:t>MPSP-2019</w:t>
            </w:r>
            <w:r>
              <w:rPr>
                <w:rFonts w:ascii="Book Antiqua" w:hAnsi="Book Antiqua" w:cs="Times New Roman"/>
                <w:b/>
                <w:bCs/>
                <w:color w:val="000000"/>
                <w:sz w:val="19"/>
                <w:szCs w:val="19"/>
              </w:rPr>
              <w:t>)</w:t>
            </w:r>
            <w:r>
              <w:rPr>
                <w:rFonts w:ascii="Book Antiqua" w:hAnsi="Book Antiqua" w:cs="Times New Roman"/>
                <w:color w:val="000000"/>
                <w:sz w:val="19"/>
                <w:szCs w:val="19"/>
              </w:rPr>
              <w:t xml:space="preserve">: Assinale a alternativa correta: </w:t>
            </w:r>
            <w:r w:rsidRPr="007972C9">
              <w:rPr>
                <w:rFonts w:ascii="Book Antiqua" w:hAnsi="Book Antiqua" w:cs="Times New Roman"/>
                <w:color w:val="000000"/>
                <w:sz w:val="19"/>
                <w:szCs w:val="19"/>
              </w:rPr>
              <w:t>O crime de “lavagem” de capitais tem natureza acessória, derivada ou dependente de infração penal anteriormente cometida, típica e antijurídica, da qual decorreu a obtenção de vantagem financeira ilegal.</w:t>
            </w:r>
            <w:r>
              <w:rPr>
                <w:rFonts w:ascii="Book Antiqua" w:hAnsi="Book Antiqua" w:cs="Times New Roman"/>
                <w:color w:val="000000"/>
                <w:sz w:val="19"/>
                <w:szCs w:val="19"/>
              </w:rPr>
              <w:t xml:space="preserve"> </w:t>
            </w:r>
            <w:r>
              <w:rPr>
                <w:rFonts w:ascii="Book Antiqua" w:hAnsi="Book Antiqua" w:cs="Times New Roman"/>
                <w:b/>
                <w:bCs/>
                <w:color w:val="000000"/>
                <w:sz w:val="19"/>
                <w:szCs w:val="19"/>
              </w:rPr>
              <w:t xml:space="preserve">BL: art. 2º, </w:t>
            </w:r>
            <w:r>
              <w:rPr>
                <w:rFonts w:ascii="Book Antiqua" w:hAnsi="Book Antiqua" w:cs="Times New Roman"/>
                <w:b/>
                <w:bCs/>
                <w:i/>
                <w:iCs/>
                <w:color w:val="000000"/>
                <w:sz w:val="19"/>
                <w:szCs w:val="19"/>
              </w:rPr>
              <w:t>caput</w:t>
            </w:r>
            <w:r>
              <w:rPr>
                <w:rFonts w:ascii="Book Antiqua" w:hAnsi="Book Antiqua" w:cs="Times New Roman"/>
                <w:b/>
                <w:bCs/>
                <w:color w:val="000000"/>
                <w:sz w:val="19"/>
                <w:szCs w:val="19"/>
              </w:rPr>
              <w:t xml:space="preserve"> e §1º, Lei 9613.</w:t>
            </w:r>
          </w:p>
          <w:p w14:paraId="5B9D8093" w14:textId="2DCA9A49" w:rsidR="007972C9" w:rsidRDefault="007972C9" w:rsidP="007972C9">
            <w:pPr>
              <w:autoSpaceDE w:val="0"/>
              <w:autoSpaceDN w:val="0"/>
              <w:adjustRightInd w:val="0"/>
              <w:jc w:val="both"/>
              <w:rPr>
                <w:rFonts w:ascii="Book Antiqua" w:hAnsi="Book Antiqua" w:cs="Times New Roman"/>
                <w:color w:val="000000"/>
                <w:sz w:val="19"/>
                <w:szCs w:val="19"/>
              </w:rPr>
            </w:pPr>
          </w:p>
          <w:p w14:paraId="508DA667" w14:textId="10E03E84" w:rsidR="007972C9" w:rsidRDefault="007972C9" w:rsidP="007972C9">
            <w:pPr>
              <w:autoSpaceDE w:val="0"/>
              <w:autoSpaceDN w:val="0"/>
              <w:adjustRightInd w:val="0"/>
              <w:jc w:val="both"/>
              <w:rPr>
                <w:rFonts w:ascii="Book Antiqua" w:eastAsia="Times New Roman" w:hAnsi="Book Antiqua" w:cs="Times New Roman"/>
                <w:bCs/>
                <w:sz w:val="19"/>
                <w:szCs w:val="19"/>
                <w:lang w:eastAsia="pt-BR"/>
              </w:rPr>
            </w:pPr>
            <w:r w:rsidRPr="009217F3">
              <w:rPr>
                <w:rFonts w:ascii="Book Antiqua" w:eastAsia="Times New Roman" w:hAnsi="Book Antiqua" w:cs="Times New Roman"/>
                <w:b/>
                <w:i/>
                <w:iCs/>
                <w:color w:val="FF0000"/>
                <w:sz w:val="19"/>
                <w:szCs w:val="19"/>
                <w:lang w:eastAsia="pt-BR"/>
              </w:rPr>
              <w:t>#</w:t>
            </w:r>
            <w:r w:rsidRPr="009217F3">
              <w:rPr>
                <w:rFonts w:ascii="Book Antiqua" w:eastAsia="Times New Roman" w:hAnsi="Book Antiqua" w:cs="Times New Roman"/>
                <w:b/>
                <w:i/>
                <w:iCs/>
                <w:color w:val="FF0000"/>
                <w:sz w:val="19"/>
                <w:szCs w:val="19"/>
                <w:highlight w:val="green"/>
                <w:lang w:eastAsia="pt-BR"/>
              </w:rPr>
              <w:t>Atenção</w:t>
            </w:r>
            <w:r w:rsidR="005D6DFD">
              <w:rPr>
                <w:rFonts w:ascii="Book Antiqua" w:eastAsia="Times New Roman" w:hAnsi="Book Antiqua" w:cs="Times New Roman"/>
                <w:b/>
                <w:i/>
                <w:iCs/>
                <w:color w:val="FF0000"/>
                <w:sz w:val="19"/>
                <w:szCs w:val="19"/>
                <w:lang w:eastAsia="pt-BR"/>
              </w:rPr>
              <w:t>: #</w:t>
            </w:r>
            <w:r w:rsidR="005D6DFD" w:rsidRPr="005D6DFD">
              <w:rPr>
                <w:rFonts w:ascii="Book Antiqua" w:eastAsia="Times New Roman" w:hAnsi="Book Antiqua" w:cs="Times New Roman"/>
                <w:b/>
                <w:i/>
                <w:iCs/>
                <w:color w:val="FF0000"/>
                <w:sz w:val="19"/>
                <w:szCs w:val="19"/>
                <w:highlight w:val="green"/>
                <w:lang w:eastAsia="pt-BR"/>
              </w:rPr>
              <w:t>AGU-2012</w:t>
            </w:r>
            <w:r w:rsidR="006922D6">
              <w:rPr>
                <w:rFonts w:ascii="Book Antiqua" w:eastAsia="Times New Roman" w:hAnsi="Book Antiqua" w:cs="Times New Roman"/>
                <w:b/>
                <w:i/>
                <w:iCs/>
                <w:color w:val="FF0000"/>
                <w:sz w:val="19"/>
                <w:szCs w:val="19"/>
                <w:lang w:eastAsia="pt-BR"/>
              </w:rPr>
              <w:t xml:space="preserve">: </w:t>
            </w:r>
            <w:r w:rsidR="00535E3F">
              <w:rPr>
                <w:rFonts w:ascii="Book Antiqua" w:eastAsia="Times New Roman" w:hAnsi="Book Antiqua" w:cs="Times New Roman"/>
                <w:b/>
                <w:i/>
                <w:iCs/>
                <w:color w:val="FF0000"/>
                <w:sz w:val="19"/>
                <w:szCs w:val="19"/>
                <w:lang w:eastAsia="pt-BR"/>
              </w:rPr>
              <w:t>#</w:t>
            </w:r>
            <w:r w:rsidR="00535E3F" w:rsidRPr="00535E3F">
              <w:rPr>
                <w:rFonts w:ascii="Book Antiqua" w:eastAsia="Times New Roman" w:hAnsi="Book Antiqua" w:cs="Times New Roman"/>
                <w:b/>
                <w:i/>
                <w:iCs/>
                <w:color w:val="FF0000"/>
                <w:sz w:val="19"/>
                <w:szCs w:val="19"/>
                <w:highlight w:val="green"/>
                <w:lang w:eastAsia="pt-BR"/>
              </w:rPr>
              <w:t>TRF3-2013</w:t>
            </w:r>
            <w:r w:rsidR="004F6598">
              <w:rPr>
                <w:rFonts w:ascii="Book Antiqua" w:eastAsia="Times New Roman" w:hAnsi="Book Antiqua" w:cs="Times New Roman"/>
                <w:b/>
                <w:i/>
                <w:iCs/>
                <w:color w:val="FF0000"/>
                <w:sz w:val="19"/>
                <w:szCs w:val="19"/>
                <w:lang w:eastAsia="pt-BR"/>
              </w:rPr>
              <w:t>: #</w:t>
            </w:r>
            <w:r w:rsidR="004F6598" w:rsidRPr="004F6598">
              <w:rPr>
                <w:rFonts w:ascii="Book Antiqua" w:eastAsia="Times New Roman" w:hAnsi="Book Antiqua" w:cs="Times New Roman"/>
                <w:b/>
                <w:i/>
                <w:iCs/>
                <w:color w:val="FF0000"/>
                <w:sz w:val="19"/>
                <w:szCs w:val="19"/>
                <w:highlight w:val="green"/>
                <w:lang w:eastAsia="pt-BR"/>
              </w:rPr>
              <w:t>PF-2013</w:t>
            </w:r>
            <w:r w:rsidR="00831A52">
              <w:rPr>
                <w:rFonts w:ascii="Book Antiqua" w:eastAsia="Times New Roman" w:hAnsi="Book Antiqua" w:cs="Times New Roman"/>
                <w:b/>
                <w:i/>
                <w:iCs/>
                <w:color w:val="FF0000"/>
                <w:sz w:val="19"/>
                <w:szCs w:val="19"/>
                <w:lang w:eastAsia="pt-BR"/>
              </w:rPr>
              <w:t>: #</w:t>
            </w:r>
            <w:r w:rsidR="00831A52" w:rsidRPr="00831A52">
              <w:rPr>
                <w:rFonts w:ascii="Book Antiqua" w:eastAsia="Times New Roman" w:hAnsi="Book Antiqua" w:cs="Times New Roman"/>
                <w:b/>
                <w:i/>
                <w:iCs/>
                <w:color w:val="FF0000"/>
                <w:sz w:val="19"/>
                <w:szCs w:val="19"/>
                <w:highlight w:val="green"/>
                <w:lang w:eastAsia="pt-BR"/>
              </w:rPr>
              <w:t>PFN-2015</w:t>
            </w:r>
            <w:r w:rsidR="00BA0392">
              <w:rPr>
                <w:rFonts w:ascii="Book Antiqua" w:eastAsia="Times New Roman" w:hAnsi="Book Antiqua" w:cs="Times New Roman"/>
                <w:b/>
                <w:i/>
                <w:iCs/>
                <w:color w:val="FF0000"/>
                <w:sz w:val="19"/>
                <w:szCs w:val="19"/>
                <w:lang w:eastAsia="pt-BR"/>
              </w:rPr>
              <w:t>: #</w:t>
            </w:r>
            <w:r w:rsidR="00BA0392" w:rsidRPr="00BA0392">
              <w:rPr>
                <w:rFonts w:ascii="Book Antiqua" w:eastAsia="Times New Roman" w:hAnsi="Book Antiqua" w:cs="Times New Roman"/>
                <w:b/>
                <w:i/>
                <w:iCs/>
                <w:color w:val="FF0000"/>
                <w:sz w:val="19"/>
                <w:szCs w:val="19"/>
                <w:highlight w:val="green"/>
                <w:lang w:eastAsia="pt-BR"/>
              </w:rPr>
              <w:t>PCPE-2016</w:t>
            </w:r>
            <w:r w:rsidR="00D0407D">
              <w:rPr>
                <w:rFonts w:ascii="Book Antiqua" w:eastAsia="Times New Roman" w:hAnsi="Book Antiqua" w:cs="Times New Roman"/>
                <w:b/>
                <w:i/>
                <w:iCs/>
                <w:color w:val="FF0000"/>
                <w:sz w:val="19"/>
                <w:szCs w:val="19"/>
                <w:lang w:eastAsia="pt-BR"/>
              </w:rPr>
              <w:t>: #</w:t>
            </w:r>
            <w:r w:rsidR="00D0407D" w:rsidRPr="00D0407D">
              <w:rPr>
                <w:rFonts w:ascii="Book Antiqua" w:eastAsia="Times New Roman" w:hAnsi="Book Antiqua" w:cs="Times New Roman"/>
                <w:b/>
                <w:i/>
                <w:iCs/>
                <w:color w:val="FF0000"/>
                <w:sz w:val="19"/>
                <w:szCs w:val="19"/>
                <w:highlight w:val="green"/>
                <w:lang w:eastAsia="pt-BR"/>
              </w:rPr>
              <w:t>TRF2-2017</w:t>
            </w:r>
            <w:r>
              <w:rPr>
                <w:rFonts w:ascii="Book Antiqua" w:eastAsia="Times New Roman" w:hAnsi="Book Antiqua" w:cs="Times New Roman"/>
                <w:b/>
                <w:i/>
                <w:iCs/>
                <w:color w:val="FF0000"/>
                <w:sz w:val="19"/>
                <w:szCs w:val="19"/>
                <w:lang w:eastAsia="pt-BR"/>
              </w:rPr>
              <w:t>: #</w:t>
            </w:r>
            <w:r w:rsidRPr="00450F61">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SP-2019</w:t>
            </w:r>
            <w:r w:rsidR="002F1E39">
              <w:rPr>
                <w:rFonts w:ascii="Book Antiqua" w:eastAsia="Times New Roman" w:hAnsi="Book Antiqua" w:cs="Times New Roman"/>
                <w:b/>
                <w:i/>
                <w:iCs/>
                <w:color w:val="FF0000"/>
                <w:sz w:val="19"/>
                <w:szCs w:val="19"/>
                <w:lang w:eastAsia="pt-BR"/>
              </w:rPr>
              <w:t>: #</w:t>
            </w:r>
            <w:r w:rsidR="002F1E39" w:rsidRPr="002F1E39">
              <w:rPr>
                <w:rFonts w:ascii="Book Antiqua" w:eastAsia="Times New Roman" w:hAnsi="Book Antiqua" w:cs="Times New Roman"/>
                <w:b/>
                <w:i/>
                <w:iCs/>
                <w:color w:val="FF0000"/>
                <w:sz w:val="19"/>
                <w:szCs w:val="19"/>
                <w:highlight w:val="green"/>
                <w:lang w:eastAsia="pt-BR"/>
              </w:rPr>
              <w:t>MPPR-2021</w:t>
            </w:r>
            <w:r w:rsidR="00931619">
              <w:rPr>
                <w:rFonts w:ascii="Book Antiqua" w:eastAsia="Times New Roman" w:hAnsi="Book Antiqua" w:cs="Times New Roman"/>
                <w:b/>
                <w:i/>
                <w:iCs/>
                <w:color w:val="FF0000"/>
                <w:sz w:val="19"/>
                <w:szCs w:val="19"/>
                <w:lang w:eastAsia="pt-BR"/>
              </w:rPr>
              <w:t>: #</w:t>
            </w:r>
            <w:r w:rsidR="00931619" w:rsidRPr="00931619">
              <w:rPr>
                <w:rFonts w:ascii="Book Antiqua" w:eastAsia="Times New Roman" w:hAnsi="Book Antiqua" w:cs="Times New Roman"/>
                <w:b/>
                <w:i/>
                <w:iCs/>
                <w:color w:val="FF0000"/>
                <w:sz w:val="19"/>
                <w:szCs w:val="19"/>
                <w:highlight w:val="green"/>
                <w:lang w:eastAsia="pt-BR"/>
              </w:rPr>
              <w:t>PCES-2022</w:t>
            </w:r>
            <w:r w:rsidR="00734D85">
              <w:rPr>
                <w:rFonts w:ascii="Book Antiqua" w:eastAsia="Times New Roman" w:hAnsi="Book Antiqua" w:cs="Times New Roman"/>
                <w:b/>
                <w:i/>
                <w:iCs/>
                <w:color w:val="FF0000"/>
                <w:sz w:val="19"/>
                <w:szCs w:val="19"/>
                <w:lang w:eastAsia="pt-BR"/>
              </w:rPr>
              <w:t>: #</w:t>
            </w:r>
            <w:r w:rsidR="00734D85" w:rsidRPr="00734D85">
              <w:rPr>
                <w:rFonts w:ascii="Book Antiqua" w:eastAsia="Times New Roman" w:hAnsi="Book Antiqua" w:cs="Times New Roman"/>
                <w:b/>
                <w:i/>
                <w:iCs/>
                <w:color w:val="FF0000"/>
                <w:sz w:val="19"/>
                <w:szCs w:val="19"/>
                <w:highlight w:val="green"/>
                <w:lang w:eastAsia="pt-BR"/>
              </w:rPr>
              <w:t>MPMS-</w:t>
            </w:r>
            <w:r w:rsidR="00734D85">
              <w:rPr>
                <w:rFonts w:ascii="Book Antiqua" w:eastAsia="Times New Roman" w:hAnsi="Book Antiqua" w:cs="Times New Roman"/>
                <w:b/>
                <w:i/>
                <w:iCs/>
                <w:color w:val="FF0000"/>
                <w:sz w:val="19"/>
                <w:szCs w:val="19"/>
                <w:highlight w:val="green"/>
                <w:lang w:eastAsia="pt-BR"/>
              </w:rPr>
              <w:t>2013/</w:t>
            </w:r>
            <w:r w:rsidR="00734D85" w:rsidRPr="00734D85">
              <w:rPr>
                <w:rFonts w:ascii="Book Antiqua" w:eastAsia="Times New Roman" w:hAnsi="Book Antiqua" w:cs="Times New Roman"/>
                <w:b/>
                <w:i/>
                <w:iCs/>
                <w:color w:val="FF0000"/>
                <w:sz w:val="19"/>
                <w:szCs w:val="19"/>
                <w:highlight w:val="green"/>
                <w:lang w:eastAsia="pt-BR"/>
              </w:rPr>
              <w:t>2024</w:t>
            </w:r>
            <w:r w:rsidR="005D6DFD">
              <w:rPr>
                <w:rFonts w:ascii="Book Antiqua" w:eastAsia="Times New Roman" w:hAnsi="Book Antiqua" w:cs="Times New Roman"/>
                <w:b/>
                <w:i/>
                <w:iCs/>
                <w:color w:val="FF0000"/>
                <w:sz w:val="19"/>
                <w:szCs w:val="19"/>
                <w:lang w:eastAsia="pt-BR"/>
              </w:rPr>
              <w:t>: #</w:t>
            </w:r>
            <w:r w:rsidR="005D6DFD" w:rsidRPr="005D6DFD">
              <w:rPr>
                <w:rFonts w:ascii="Book Antiqua" w:eastAsia="Times New Roman" w:hAnsi="Book Antiqua" w:cs="Times New Roman"/>
                <w:b/>
                <w:i/>
                <w:iCs/>
                <w:color w:val="FF0000"/>
                <w:sz w:val="19"/>
                <w:szCs w:val="19"/>
                <w:highlight w:val="green"/>
                <w:lang w:eastAsia="pt-BR"/>
              </w:rPr>
              <w:t>CESPE</w:t>
            </w:r>
            <w:r w:rsidR="00734D85">
              <w:rPr>
                <w:rFonts w:ascii="Book Antiqua" w:eastAsia="Times New Roman" w:hAnsi="Book Antiqua" w:cs="Times New Roman"/>
                <w:b/>
                <w:i/>
                <w:iCs/>
                <w:color w:val="FF0000"/>
                <w:sz w:val="19"/>
                <w:szCs w:val="19"/>
                <w:lang w:eastAsia="pt-BR"/>
              </w:rPr>
              <w:t>: #</w:t>
            </w:r>
            <w:r w:rsidR="00734D85" w:rsidRPr="00734D85">
              <w:rPr>
                <w:rFonts w:ascii="Book Antiqua" w:eastAsia="Times New Roman" w:hAnsi="Book Antiqua" w:cs="Times New Roman"/>
                <w:b/>
                <w:i/>
                <w:iCs/>
                <w:color w:val="FF0000"/>
                <w:sz w:val="19"/>
                <w:szCs w:val="19"/>
                <w:highlight w:val="green"/>
                <w:lang w:eastAsia="pt-BR"/>
              </w:rPr>
              <w:t>FAPEC</w:t>
            </w:r>
            <w:r w:rsidRPr="009217F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972C9">
              <w:rPr>
                <w:rFonts w:ascii="Book Antiqua" w:eastAsia="Times New Roman" w:hAnsi="Book Antiqua" w:cs="Times New Roman"/>
                <w:bCs/>
                <w:sz w:val="19"/>
                <w:szCs w:val="19"/>
                <w:lang w:eastAsia="pt-BR"/>
              </w:rPr>
              <w:t>O crime de “lavagem” de capitais é classificado pela doutrina, com fu</w:t>
            </w:r>
            <w:r>
              <w:rPr>
                <w:rFonts w:ascii="Book Antiqua" w:eastAsia="Times New Roman" w:hAnsi="Book Antiqua" w:cs="Times New Roman"/>
                <w:bCs/>
                <w:sz w:val="19"/>
                <w:szCs w:val="19"/>
                <w:lang w:eastAsia="pt-BR"/>
              </w:rPr>
              <w:t>lcro</w:t>
            </w:r>
            <w:r w:rsidRPr="007972C9">
              <w:rPr>
                <w:rFonts w:ascii="Book Antiqua" w:eastAsia="Times New Roman" w:hAnsi="Book Antiqua" w:cs="Times New Roman"/>
                <w:bCs/>
                <w:sz w:val="19"/>
                <w:szCs w:val="19"/>
                <w:lang w:eastAsia="pt-BR"/>
              </w:rPr>
              <w:t xml:space="preserve"> no </w:t>
            </w:r>
            <w:r>
              <w:rPr>
                <w:rFonts w:ascii="Book Antiqua" w:eastAsia="Times New Roman" w:hAnsi="Book Antiqua" w:cs="Times New Roman"/>
                <w:bCs/>
                <w:sz w:val="19"/>
                <w:szCs w:val="19"/>
                <w:lang w:eastAsia="pt-BR"/>
              </w:rPr>
              <w:t>§</w:t>
            </w:r>
            <w:r w:rsidRPr="007972C9">
              <w:rPr>
                <w:rFonts w:ascii="Book Antiqua" w:eastAsia="Times New Roman" w:hAnsi="Book Antiqua" w:cs="Times New Roman"/>
                <w:bCs/>
                <w:sz w:val="19"/>
                <w:szCs w:val="19"/>
                <w:lang w:eastAsia="pt-BR"/>
              </w:rPr>
              <w:t xml:space="preserve">1°, do art. 2°, da Lei 9.613/98, como </w:t>
            </w:r>
            <w:r w:rsidRPr="007972C9">
              <w:rPr>
                <w:rFonts w:ascii="Book Antiqua" w:eastAsia="Times New Roman" w:hAnsi="Book Antiqua" w:cs="Times New Roman"/>
                <w:b/>
                <w:sz w:val="19"/>
                <w:szCs w:val="19"/>
                <w:shd w:val="clear" w:color="auto" w:fill="F7CAAC" w:themeFill="accent2" w:themeFillTint="66"/>
                <w:lang w:eastAsia="pt-BR"/>
              </w:rPr>
              <w:t>crime acessório</w:t>
            </w:r>
            <w:r w:rsidRPr="007972C9">
              <w:rPr>
                <w:rFonts w:ascii="Book Antiqua" w:eastAsia="Times New Roman" w:hAnsi="Book Antiqua" w:cs="Times New Roman"/>
                <w:bCs/>
                <w:sz w:val="19"/>
                <w:szCs w:val="19"/>
                <w:lang w:eastAsia="pt-BR"/>
              </w:rPr>
              <w:t xml:space="preserve">, </w:t>
            </w:r>
            <w:r w:rsidRPr="007972C9">
              <w:rPr>
                <w:rFonts w:ascii="Book Antiqua" w:eastAsia="Times New Roman" w:hAnsi="Book Antiqua" w:cs="Times New Roman"/>
                <w:b/>
                <w:sz w:val="19"/>
                <w:szCs w:val="19"/>
                <w:shd w:val="clear" w:color="auto" w:fill="F7CAAC" w:themeFill="accent2" w:themeFillTint="66"/>
                <w:lang w:eastAsia="pt-BR"/>
              </w:rPr>
              <w:t>de fusão</w:t>
            </w:r>
            <w:r w:rsidRPr="007972C9">
              <w:rPr>
                <w:rFonts w:ascii="Book Antiqua" w:eastAsia="Times New Roman" w:hAnsi="Book Antiqua" w:cs="Times New Roman"/>
                <w:b/>
                <w:sz w:val="19"/>
                <w:szCs w:val="19"/>
                <w:lang w:eastAsia="pt-BR"/>
              </w:rPr>
              <w:t xml:space="preserve"> ou </w:t>
            </w:r>
            <w:r w:rsidRPr="007972C9">
              <w:rPr>
                <w:rFonts w:ascii="Book Antiqua" w:eastAsia="Times New Roman" w:hAnsi="Book Antiqua" w:cs="Times New Roman"/>
                <w:b/>
                <w:sz w:val="19"/>
                <w:szCs w:val="19"/>
                <w:shd w:val="clear" w:color="auto" w:fill="F7CAAC" w:themeFill="accent2" w:themeFillTint="66"/>
                <w:lang w:eastAsia="pt-BR"/>
              </w:rPr>
              <w:t>parasitário</w:t>
            </w:r>
            <w:r w:rsidRPr="007972C9">
              <w:rPr>
                <w:rFonts w:ascii="Book Antiqua" w:eastAsia="Times New Roman" w:hAnsi="Book Antiqua" w:cs="Times New Roman"/>
                <w:bCs/>
                <w:sz w:val="19"/>
                <w:szCs w:val="19"/>
                <w:lang w:eastAsia="pt-BR"/>
              </w:rPr>
              <w:t xml:space="preserve">, pois tal como na receptação e no favorecimento pessoal e real, a </w:t>
            </w:r>
            <w:r w:rsidRPr="007972C9">
              <w:rPr>
                <w:rFonts w:ascii="Book Antiqua" w:eastAsia="Times New Roman" w:hAnsi="Book Antiqua" w:cs="Times New Roman"/>
                <w:b/>
                <w:sz w:val="19"/>
                <w:szCs w:val="19"/>
                <w:highlight w:val="yellow"/>
                <w:lang w:eastAsia="pt-BR"/>
              </w:rPr>
              <w:t xml:space="preserve">sua existência depende da prática de uma infração penal </w:t>
            </w:r>
            <w:r w:rsidRPr="00540E1C">
              <w:rPr>
                <w:rFonts w:ascii="Book Antiqua" w:eastAsia="Times New Roman" w:hAnsi="Book Antiqua" w:cs="Times New Roman"/>
                <w:b/>
                <w:sz w:val="19"/>
                <w:szCs w:val="19"/>
                <w:highlight w:val="yellow"/>
                <w:lang w:eastAsia="pt-BR"/>
              </w:rPr>
              <w:t>anterior</w:t>
            </w:r>
            <w:r w:rsidR="00540E1C" w:rsidRPr="00540E1C">
              <w:rPr>
                <w:rFonts w:ascii="Book Antiqua" w:eastAsia="Times New Roman" w:hAnsi="Book Antiqua" w:cs="Times New Roman"/>
                <w:b/>
                <w:sz w:val="19"/>
                <w:szCs w:val="19"/>
                <w:highlight w:val="yellow"/>
                <w:lang w:eastAsia="pt-BR"/>
              </w:rPr>
              <w:t>, chamado de principal</w:t>
            </w:r>
            <w:r w:rsidR="00540E1C">
              <w:rPr>
                <w:rFonts w:ascii="Book Antiqua" w:eastAsia="Times New Roman" w:hAnsi="Book Antiqua" w:cs="Times New Roman"/>
                <w:bCs/>
                <w:sz w:val="19"/>
                <w:szCs w:val="19"/>
                <w:lang w:eastAsia="pt-BR"/>
              </w:rPr>
              <w:t>.</w:t>
            </w:r>
            <w:r w:rsidRPr="007972C9">
              <w:rPr>
                <w:rFonts w:ascii="Book Antiqua" w:eastAsia="Times New Roman" w:hAnsi="Book Antiqua" w:cs="Times New Roman"/>
                <w:bCs/>
                <w:sz w:val="19"/>
                <w:szCs w:val="19"/>
                <w:lang w:eastAsia="pt-BR"/>
              </w:rPr>
              <w:t xml:space="preserve"> </w:t>
            </w:r>
            <w:r w:rsidRPr="007972C9">
              <w:rPr>
                <w:rFonts w:ascii="Book Antiqua" w:eastAsia="Times New Roman" w:hAnsi="Book Antiqua" w:cs="Times New Roman"/>
                <w:b/>
                <w:sz w:val="19"/>
                <w:szCs w:val="19"/>
                <w:shd w:val="clear" w:color="auto" w:fill="F7CAAC" w:themeFill="accent2" w:themeFillTint="66"/>
                <w:lang w:eastAsia="pt-BR"/>
              </w:rPr>
              <w:t>É crime acessório</w:t>
            </w:r>
            <w:r w:rsidRPr="007972C9">
              <w:rPr>
                <w:rFonts w:ascii="Book Antiqua" w:eastAsia="Times New Roman" w:hAnsi="Book Antiqua" w:cs="Times New Roman"/>
                <w:bCs/>
                <w:sz w:val="19"/>
                <w:szCs w:val="19"/>
                <w:lang w:eastAsia="pt-BR"/>
              </w:rPr>
              <w:t xml:space="preserve">, mas, </w:t>
            </w:r>
            <w:r w:rsidRPr="007972C9">
              <w:rPr>
                <w:rFonts w:ascii="Book Antiqua" w:eastAsia="Times New Roman" w:hAnsi="Book Antiqua" w:cs="Times New Roman"/>
                <w:b/>
                <w:sz w:val="19"/>
                <w:szCs w:val="19"/>
                <w:highlight w:val="yellow"/>
                <w:lang w:eastAsia="pt-BR"/>
              </w:rPr>
              <w:t>de acordo com a doutrina e com o inciso II, do mesmo dispositivo legal</w:t>
            </w:r>
            <w:r w:rsidRPr="007972C9">
              <w:rPr>
                <w:rFonts w:ascii="Book Antiqua" w:eastAsia="Times New Roman" w:hAnsi="Book Antiqua" w:cs="Times New Roman"/>
                <w:bCs/>
                <w:sz w:val="19"/>
                <w:szCs w:val="19"/>
                <w:lang w:eastAsia="pt-BR"/>
              </w:rPr>
              <w:t xml:space="preserve">, </w:t>
            </w:r>
            <w:r w:rsidRPr="007972C9">
              <w:rPr>
                <w:rFonts w:ascii="Book Antiqua" w:eastAsia="Times New Roman" w:hAnsi="Book Antiqua" w:cs="Times New Roman"/>
                <w:b/>
                <w:sz w:val="19"/>
                <w:szCs w:val="19"/>
                <w:shd w:val="clear" w:color="auto" w:fill="F7CAAC" w:themeFill="accent2" w:themeFillTint="66"/>
                <w:lang w:eastAsia="pt-BR"/>
              </w:rPr>
              <w:t>é autônomo</w:t>
            </w:r>
            <w:r w:rsidRPr="007972C9">
              <w:rPr>
                <w:rFonts w:ascii="Book Antiqua" w:eastAsia="Times New Roman" w:hAnsi="Book Antiqua" w:cs="Times New Roman"/>
                <w:bCs/>
                <w:sz w:val="19"/>
                <w:szCs w:val="19"/>
                <w:lang w:eastAsia="pt-BR"/>
              </w:rPr>
              <w:t xml:space="preserve">, pois </w:t>
            </w:r>
            <w:r w:rsidRPr="007972C9">
              <w:rPr>
                <w:rFonts w:ascii="Book Antiqua" w:eastAsia="Times New Roman" w:hAnsi="Book Antiqua" w:cs="Times New Roman"/>
                <w:b/>
                <w:sz w:val="19"/>
                <w:szCs w:val="19"/>
                <w:highlight w:val="yellow"/>
                <w:lang w:eastAsia="pt-BR"/>
              </w:rPr>
              <w:t>independe do processo e julgamento das infrações penais antecedentes</w:t>
            </w:r>
            <w:r w:rsidRPr="007972C9">
              <w:rPr>
                <w:rFonts w:ascii="Book Antiqua" w:eastAsia="Times New Roman" w:hAnsi="Book Antiqua" w:cs="Times New Roman"/>
                <w:bCs/>
                <w:sz w:val="19"/>
                <w:szCs w:val="19"/>
                <w:lang w:eastAsia="pt-BR"/>
              </w:rPr>
              <w:t xml:space="preserve">, </w:t>
            </w:r>
            <w:r w:rsidRPr="007972C9">
              <w:rPr>
                <w:rFonts w:ascii="Book Antiqua" w:eastAsia="Times New Roman" w:hAnsi="Book Antiqua" w:cs="Times New Roman"/>
                <w:b/>
                <w:sz w:val="19"/>
                <w:szCs w:val="19"/>
                <w:highlight w:val="green"/>
                <w:lang w:eastAsia="pt-BR"/>
              </w:rPr>
              <w:t>ainda que praticado em outro país</w:t>
            </w:r>
            <w:r w:rsidRPr="007972C9">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D0407D" w14:paraId="0EEFBB69" w14:textId="77777777" w:rsidTr="00D0407D">
              <w:tc>
                <w:tcPr>
                  <w:tcW w:w="8268" w:type="dxa"/>
                  <w:shd w:val="clear" w:color="auto" w:fill="FFFFFF" w:themeFill="background1"/>
                </w:tcPr>
                <w:p w14:paraId="55ADFDD5" w14:textId="28F858F8" w:rsidR="00D0407D" w:rsidRPr="00D0407D" w:rsidRDefault="00D0407D" w:rsidP="007972C9">
                  <w:pPr>
                    <w:autoSpaceDE w:val="0"/>
                    <w:autoSpaceDN w:val="0"/>
                    <w:adjustRightInd w:val="0"/>
                    <w:jc w:val="both"/>
                    <w:rPr>
                      <w:rFonts w:ascii="Book Antiqua" w:eastAsia="Times New Roman" w:hAnsi="Book Antiqua" w:cs="Times New Roman"/>
                      <w:bCs/>
                      <w:sz w:val="19"/>
                      <w:szCs w:val="19"/>
                      <w:lang w:eastAsia="pt-BR"/>
                    </w:rPr>
                  </w:pPr>
                  <w:r w:rsidRPr="00D0407D">
                    <w:rPr>
                      <w:rFonts w:ascii="Book Antiqua" w:eastAsia="Times New Roman" w:hAnsi="Book Antiqua" w:cs="Times New Roman"/>
                      <w:b/>
                      <w:sz w:val="18"/>
                      <w:szCs w:val="18"/>
                      <w:lang w:eastAsia="pt-BR"/>
                    </w:rPr>
                    <w:t>(</w:t>
                  </w:r>
                  <w:r w:rsidRPr="00D0407D">
                    <w:rPr>
                      <w:rFonts w:ascii="Book Antiqua" w:eastAsia="Times New Roman" w:hAnsi="Book Antiqua" w:cs="Times New Roman"/>
                      <w:b/>
                      <w:sz w:val="18"/>
                      <w:szCs w:val="18"/>
                      <w:highlight w:val="yellow"/>
                      <w:lang w:eastAsia="pt-BR"/>
                    </w:rPr>
                    <w:t>TRF2-2017</w:t>
                  </w:r>
                  <w:r w:rsidRPr="00D0407D">
                    <w:rPr>
                      <w:rFonts w:ascii="Book Antiqua" w:eastAsia="Times New Roman" w:hAnsi="Book Antiqua" w:cs="Times New Roman"/>
                      <w:b/>
                      <w:sz w:val="18"/>
                      <w:szCs w:val="18"/>
                      <w:lang w:eastAsia="pt-BR"/>
                    </w:rPr>
                    <w:t>)</w:t>
                  </w:r>
                  <w:r w:rsidRPr="00D0407D">
                    <w:rPr>
                      <w:rFonts w:ascii="Book Antiqua" w:eastAsia="Times New Roman" w:hAnsi="Book Antiqua" w:cs="Times New Roman"/>
                      <w:bCs/>
                      <w:sz w:val="18"/>
                      <w:szCs w:val="18"/>
                      <w:lang w:eastAsia="pt-BR"/>
                    </w:rPr>
                    <w:t>:</w:t>
                  </w:r>
                  <w:r w:rsidRPr="00D0407D">
                    <w:rPr>
                      <w:sz w:val="20"/>
                      <w:szCs w:val="20"/>
                    </w:rPr>
                    <w:t xml:space="preserve"> </w:t>
                  </w:r>
                  <w:r w:rsidRPr="00D0407D">
                    <w:rPr>
                      <w:rFonts w:ascii="Book Antiqua" w:eastAsia="Times New Roman" w:hAnsi="Book Antiqua" w:cs="Times New Roman"/>
                      <w:bCs/>
                      <w:sz w:val="18"/>
                      <w:szCs w:val="18"/>
                      <w:lang w:eastAsia="pt-BR"/>
                    </w:rPr>
                    <w:t xml:space="preserve">Sobre a “Lavagem de Dinheiro” (Lei 9.613/98), é correto dizer: A lavagem de dinheiro é considerada crime derivado ou acessório, pois pressupõe a ocorrência de delito anterior. Não se admite a sua existência quando o ativo financeiro é proveniente de infração penal cometida posteriormente aos atos acoimados como sendo de lavagem. </w:t>
                  </w:r>
                  <w:r w:rsidRPr="00D0407D">
                    <w:rPr>
                      <w:rFonts w:ascii="Book Antiqua" w:hAnsi="Book Antiqua" w:cs="Times New Roman"/>
                      <w:b/>
                      <w:bCs/>
                      <w:color w:val="000000"/>
                      <w:sz w:val="18"/>
                      <w:szCs w:val="18"/>
                    </w:rPr>
                    <w:t xml:space="preserve">BL: art. 2º, </w:t>
                  </w:r>
                  <w:r w:rsidRPr="00D0407D">
                    <w:rPr>
                      <w:rFonts w:ascii="Book Antiqua" w:hAnsi="Book Antiqua" w:cs="Times New Roman"/>
                      <w:b/>
                      <w:bCs/>
                      <w:i/>
                      <w:iCs/>
                      <w:color w:val="000000"/>
                      <w:sz w:val="18"/>
                      <w:szCs w:val="18"/>
                    </w:rPr>
                    <w:t>caput</w:t>
                  </w:r>
                  <w:r w:rsidRPr="00D0407D">
                    <w:rPr>
                      <w:rFonts w:ascii="Book Antiqua" w:hAnsi="Book Antiqua" w:cs="Times New Roman"/>
                      <w:b/>
                      <w:bCs/>
                      <w:color w:val="000000"/>
                      <w:sz w:val="18"/>
                      <w:szCs w:val="18"/>
                    </w:rPr>
                    <w:t xml:space="preserve"> e §1º, Lei 9613.</w:t>
                  </w:r>
                </w:p>
              </w:tc>
            </w:tr>
          </w:tbl>
          <w:p w14:paraId="63807E8E" w14:textId="77777777" w:rsidR="007972C9" w:rsidRDefault="007972C9" w:rsidP="007972C9">
            <w:pPr>
              <w:autoSpaceDE w:val="0"/>
              <w:autoSpaceDN w:val="0"/>
              <w:adjustRightInd w:val="0"/>
              <w:jc w:val="both"/>
              <w:rPr>
                <w:rFonts w:ascii="Book Antiqua" w:hAnsi="Book Antiqua" w:cs="Times New Roman"/>
                <w:color w:val="000000"/>
                <w:sz w:val="19"/>
                <w:szCs w:val="19"/>
              </w:rPr>
            </w:pPr>
          </w:p>
          <w:p w14:paraId="16CF0877" w14:textId="5D40D0B2" w:rsidR="00BD64E0" w:rsidRPr="00BD64E0" w:rsidRDefault="00BD64E0" w:rsidP="00633904">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D64E0">
              <w:rPr>
                <w:rFonts w:ascii="Book Antiqua" w:eastAsia="Times New Roman" w:hAnsi="Book Antiqua" w:cs="Times New Roman"/>
                <w:b/>
                <w:sz w:val="19"/>
                <w:szCs w:val="19"/>
                <w:highlight w:val="yellow"/>
                <w:lang w:eastAsia="pt-BR"/>
              </w:rPr>
              <w:t>MPSP-2019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BD64E0">
              <w:rPr>
                <w:rFonts w:ascii="Book Antiqua" w:eastAsia="Times New Roman" w:hAnsi="Book Antiqua" w:cs="Times New Roman"/>
                <w:bCs/>
                <w:sz w:val="19"/>
                <w:szCs w:val="19"/>
                <w:lang w:eastAsia="pt-BR"/>
              </w:rPr>
              <w:t>O crime de “lavagem” de capitais é punível ainda que desconhecido ou isento de pena o autor da infração penal antecedente.</w:t>
            </w:r>
            <w:r>
              <w:rPr>
                <w:rFonts w:ascii="Book Antiqua" w:eastAsia="Times New Roman" w:hAnsi="Book Antiqua" w:cs="Times New Roman"/>
                <w:bCs/>
                <w:sz w:val="19"/>
                <w:szCs w:val="19"/>
                <w:lang w:eastAsia="pt-BR"/>
              </w:rPr>
              <w:t xml:space="preserve"> </w:t>
            </w:r>
            <w:r w:rsidRPr="009217F3">
              <w:rPr>
                <w:rFonts w:ascii="Book Antiqua" w:eastAsia="Times New Roman" w:hAnsi="Book Antiqua" w:cs="Times New Roman"/>
                <w:b/>
                <w:sz w:val="19"/>
                <w:szCs w:val="19"/>
                <w:lang w:eastAsia="pt-BR"/>
              </w:rPr>
              <w:t>BL: art. 2º,</w:t>
            </w:r>
            <w:r w:rsidRPr="009217F3">
              <w:rPr>
                <w:rFonts w:ascii="Book Antiqua" w:eastAsia="Times New Roman" w:hAnsi="Book Antiqua" w:cs="Times New Roman"/>
                <w:b/>
                <w:i/>
                <w:sz w:val="19"/>
                <w:szCs w:val="19"/>
                <w:lang w:eastAsia="pt-BR"/>
              </w:rPr>
              <w:t xml:space="preserve"> </w:t>
            </w:r>
            <w:r w:rsidRPr="009217F3">
              <w:rPr>
                <w:rFonts w:ascii="Book Antiqua" w:eastAsia="Times New Roman" w:hAnsi="Book Antiqua" w:cs="Times New Roman"/>
                <w:b/>
                <w:sz w:val="19"/>
                <w:szCs w:val="19"/>
                <w:lang w:eastAsia="pt-BR"/>
              </w:rPr>
              <w:t>§1º, Lei 9613.</w:t>
            </w:r>
          </w:p>
          <w:p w14:paraId="3796D969" w14:textId="77777777" w:rsidR="00BD64E0" w:rsidRDefault="00BD64E0" w:rsidP="00633904">
            <w:pPr>
              <w:jc w:val="both"/>
              <w:rPr>
                <w:rFonts w:ascii="Book Antiqua" w:eastAsia="Times New Roman" w:hAnsi="Book Antiqua" w:cs="Times New Roman"/>
                <w:b/>
                <w:sz w:val="19"/>
                <w:szCs w:val="19"/>
                <w:lang w:eastAsia="pt-BR"/>
              </w:rPr>
            </w:pPr>
          </w:p>
          <w:p w14:paraId="1946A2EA" w14:textId="77777777" w:rsidR="00F64613" w:rsidRPr="009217F3" w:rsidRDefault="00F64613" w:rsidP="00633904">
            <w:pPr>
              <w:jc w:val="both"/>
              <w:rPr>
                <w:rFonts w:ascii="Book Antiqua" w:eastAsia="Times New Roman" w:hAnsi="Book Antiqua" w:cs="Times New Roman"/>
                <w:b/>
                <w:sz w:val="19"/>
                <w:szCs w:val="19"/>
                <w:lang w:eastAsia="pt-BR"/>
              </w:rPr>
            </w:pP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b/>
                <w:sz w:val="19"/>
                <w:szCs w:val="19"/>
                <w:highlight w:val="yellow"/>
                <w:lang w:eastAsia="pt-BR"/>
              </w:rPr>
              <w:t>MPRS-2016</w:t>
            </w: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sz w:val="19"/>
                <w:szCs w:val="19"/>
                <w:lang w:eastAsia="pt-BR"/>
              </w:rPr>
              <w:t xml:space="preserve">: Cheques de terceiros, recebidos como produtos de concussão continuada, foram depositados pelo agente público na conta bancária de uma escola de fachada, a cujos valores posteriormente teve acesso em simulados pagamentos por aulas ministradas em seus cursos. Neste caso tipifica-se a lavagem de dinheiro, como crime, mesmo que extinta a punibilidade da infração penal antecedente, pela prescrição. </w:t>
            </w:r>
            <w:r w:rsidRPr="009217F3">
              <w:rPr>
                <w:rFonts w:ascii="Book Antiqua" w:eastAsia="Times New Roman" w:hAnsi="Book Antiqua" w:cs="Times New Roman"/>
                <w:b/>
                <w:sz w:val="19"/>
                <w:szCs w:val="19"/>
                <w:lang w:eastAsia="pt-BR"/>
              </w:rPr>
              <w:t>BL: art. 1º e §2º, I c/c art. 2º, §1º, Lei 9.613/98.</w:t>
            </w:r>
          </w:p>
          <w:p w14:paraId="69C78C39" w14:textId="77777777" w:rsidR="00633904" w:rsidRDefault="00633904" w:rsidP="00633904">
            <w:pPr>
              <w:jc w:val="both"/>
              <w:rPr>
                <w:rFonts w:ascii="Book Antiqua" w:eastAsia="Times New Roman" w:hAnsi="Book Antiqua" w:cs="Times New Roman"/>
                <w:b/>
                <w:i/>
                <w:iCs/>
                <w:color w:val="FF0000"/>
                <w:sz w:val="19"/>
                <w:szCs w:val="19"/>
                <w:lang w:eastAsia="pt-BR"/>
              </w:rPr>
            </w:pPr>
          </w:p>
          <w:p w14:paraId="45E49AE3" w14:textId="43FF0C3E" w:rsidR="00F64613" w:rsidRPr="009217F3" w:rsidRDefault="00AA5D2B" w:rsidP="00633904">
            <w:pPr>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i/>
                <w:iCs/>
                <w:color w:val="FF0000"/>
                <w:sz w:val="19"/>
                <w:szCs w:val="19"/>
                <w:lang w:eastAsia="pt-BR"/>
              </w:rPr>
              <w:t>#</w:t>
            </w:r>
            <w:r w:rsidRPr="009217F3">
              <w:rPr>
                <w:rFonts w:ascii="Book Antiqua" w:eastAsia="Times New Roman" w:hAnsi="Book Antiqua" w:cs="Times New Roman"/>
                <w:b/>
                <w:i/>
                <w:iCs/>
                <w:color w:val="FF0000"/>
                <w:sz w:val="19"/>
                <w:szCs w:val="19"/>
                <w:highlight w:val="green"/>
                <w:lang w:eastAsia="pt-BR"/>
              </w:rPr>
              <w:t>Atenção</w:t>
            </w:r>
            <w:r w:rsidRPr="009217F3">
              <w:rPr>
                <w:rFonts w:ascii="Book Antiqua" w:eastAsia="Times New Roman" w:hAnsi="Book Antiqua" w:cs="Times New Roman"/>
                <w:b/>
                <w:i/>
                <w:iCs/>
                <w:sz w:val="19"/>
                <w:szCs w:val="19"/>
                <w:lang w:eastAsia="pt-BR"/>
              </w:rPr>
              <w:t>:</w:t>
            </w:r>
            <w:r w:rsidRPr="009217F3">
              <w:rPr>
                <w:rFonts w:ascii="Book Antiqua" w:eastAsia="Times New Roman" w:hAnsi="Book Antiqua" w:cs="Times New Roman"/>
                <w:sz w:val="19"/>
                <w:szCs w:val="19"/>
                <w:lang w:eastAsia="pt-BR"/>
              </w:rPr>
              <w:t xml:space="preserve"> </w:t>
            </w:r>
            <w:r w:rsidR="00F64613" w:rsidRPr="009217F3">
              <w:rPr>
                <w:rFonts w:ascii="Book Antiqua" w:eastAsia="Times New Roman" w:hAnsi="Book Antiqua" w:cs="Times New Roman"/>
                <w:i/>
                <w:iCs/>
                <w:sz w:val="19"/>
                <w:szCs w:val="19"/>
                <w:lang w:eastAsia="pt-BR"/>
              </w:rPr>
              <w:t>Art. 1</w:t>
            </w:r>
            <w:proofErr w:type="gramStart"/>
            <w:r w:rsidR="00F64613" w:rsidRPr="009217F3">
              <w:rPr>
                <w:rFonts w:ascii="Book Antiqua" w:eastAsia="Times New Roman" w:hAnsi="Book Antiqua" w:cs="Times New Roman"/>
                <w:i/>
                <w:iCs/>
                <w:sz w:val="19"/>
                <w:szCs w:val="19"/>
                <w:u w:val="single"/>
                <w:lang w:eastAsia="pt-BR"/>
              </w:rPr>
              <w:t>o</w:t>
            </w:r>
            <w:r w:rsidR="00F64613" w:rsidRPr="009217F3">
              <w:rPr>
                <w:rFonts w:ascii="Book Antiqua" w:eastAsia="Times New Roman" w:hAnsi="Book Antiqua" w:cs="Times New Roman"/>
                <w:i/>
                <w:iCs/>
                <w:sz w:val="19"/>
                <w:szCs w:val="19"/>
                <w:lang w:eastAsia="pt-BR"/>
              </w:rPr>
              <w:t xml:space="preserve">  </w:t>
            </w:r>
            <w:r w:rsidR="00F64613" w:rsidRPr="009217F3">
              <w:rPr>
                <w:rFonts w:ascii="Book Antiqua" w:eastAsia="Times New Roman" w:hAnsi="Book Antiqua" w:cs="Times New Roman"/>
                <w:b/>
                <w:bCs/>
                <w:i/>
                <w:iCs/>
                <w:sz w:val="19"/>
                <w:szCs w:val="19"/>
                <w:highlight w:val="yellow"/>
                <w:lang w:eastAsia="pt-BR"/>
              </w:rPr>
              <w:t>Ocultar</w:t>
            </w:r>
            <w:proofErr w:type="gramEnd"/>
            <w:r w:rsidR="00F64613" w:rsidRPr="009217F3">
              <w:rPr>
                <w:rFonts w:ascii="Book Antiqua" w:eastAsia="Times New Roman" w:hAnsi="Book Antiqua" w:cs="Times New Roman"/>
                <w:b/>
                <w:bCs/>
                <w:i/>
                <w:iCs/>
                <w:sz w:val="19"/>
                <w:szCs w:val="19"/>
                <w:lang w:eastAsia="pt-BR"/>
              </w:rPr>
              <w:t xml:space="preserve"> ou </w:t>
            </w:r>
            <w:r w:rsidR="00F64613" w:rsidRPr="009217F3">
              <w:rPr>
                <w:rFonts w:ascii="Book Antiqua" w:eastAsia="Times New Roman" w:hAnsi="Book Antiqua" w:cs="Times New Roman"/>
                <w:b/>
                <w:bCs/>
                <w:i/>
                <w:iCs/>
                <w:sz w:val="19"/>
                <w:szCs w:val="19"/>
                <w:highlight w:val="yellow"/>
                <w:lang w:eastAsia="pt-BR"/>
              </w:rPr>
              <w:t>dissimular</w:t>
            </w:r>
            <w:r w:rsidR="00F64613" w:rsidRPr="009217F3">
              <w:rPr>
                <w:rFonts w:ascii="Book Antiqua" w:eastAsia="Times New Roman" w:hAnsi="Book Antiqua" w:cs="Times New Roman"/>
                <w:i/>
                <w:iCs/>
                <w:sz w:val="19"/>
                <w:szCs w:val="19"/>
                <w:lang w:eastAsia="pt-BR"/>
              </w:rPr>
              <w:t xml:space="preserve"> a natureza, origem, localização, disposição, movimentação ou propriedade de bens, direitos ou valores provenientes, direta ou indiretamente, de infração penal.  </w:t>
            </w:r>
            <w:r w:rsidR="00F64613" w:rsidRPr="009217F3">
              <w:rPr>
                <w:rFonts w:ascii="Book Antiqua" w:eastAsia="Times New Roman" w:hAnsi="Book Antiqua" w:cs="Times New Roman"/>
                <w:b/>
                <w:bCs/>
                <w:i/>
                <w:iCs/>
                <w:sz w:val="19"/>
                <w:szCs w:val="19"/>
                <w:lang w:eastAsia="pt-BR"/>
              </w:rPr>
              <w:t xml:space="preserve">(...) § </w:t>
            </w:r>
            <w:r w:rsidR="00F64613" w:rsidRPr="009217F3">
              <w:rPr>
                <w:rFonts w:ascii="Book Antiqua" w:eastAsia="Times New Roman" w:hAnsi="Book Antiqua" w:cs="Times New Roman"/>
                <w:b/>
                <w:bCs/>
                <w:i/>
                <w:iCs/>
                <w:sz w:val="19"/>
                <w:szCs w:val="19"/>
                <w:lang w:eastAsia="pt-BR"/>
              </w:rPr>
              <w:lastRenderedPageBreak/>
              <w:t>2</w:t>
            </w:r>
            <w:proofErr w:type="gramStart"/>
            <w:r w:rsidR="00F64613" w:rsidRPr="009217F3">
              <w:rPr>
                <w:rFonts w:ascii="Book Antiqua" w:eastAsia="Times New Roman" w:hAnsi="Book Antiqua" w:cs="Times New Roman"/>
                <w:b/>
                <w:bCs/>
                <w:i/>
                <w:iCs/>
                <w:sz w:val="19"/>
                <w:szCs w:val="19"/>
                <w:u w:val="single"/>
                <w:lang w:eastAsia="pt-BR"/>
              </w:rPr>
              <w:t>o</w:t>
            </w:r>
            <w:r w:rsidR="00F64613" w:rsidRPr="009217F3">
              <w:rPr>
                <w:rFonts w:ascii="Book Antiqua" w:eastAsia="Times New Roman" w:hAnsi="Book Antiqua" w:cs="Times New Roman"/>
                <w:i/>
                <w:iCs/>
                <w:sz w:val="19"/>
                <w:szCs w:val="19"/>
                <w:lang w:eastAsia="pt-BR"/>
              </w:rPr>
              <w:t>  Incorre</w:t>
            </w:r>
            <w:proofErr w:type="gramEnd"/>
            <w:r w:rsidR="00F64613" w:rsidRPr="009217F3">
              <w:rPr>
                <w:rFonts w:ascii="Book Antiqua" w:eastAsia="Times New Roman" w:hAnsi="Book Antiqua" w:cs="Times New Roman"/>
                <w:i/>
                <w:iCs/>
                <w:sz w:val="19"/>
                <w:szCs w:val="19"/>
                <w:lang w:eastAsia="pt-BR"/>
              </w:rPr>
              <w:t xml:space="preserve">, ainda, na mesma pena quem: </w:t>
            </w:r>
            <w:r w:rsidR="00F64613" w:rsidRPr="009217F3">
              <w:rPr>
                <w:rFonts w:ascii="Book Antiqua" w:eastAsia="Times New Roman" w:hAnsi="Book Antiqua" w:cs="Times New Roman"/>
                <w:sz w:val="19"/>
                <w:szCs w:val="19"/>
                <w:lang w:eastAsia="pt-BR"/>
              </w:rPr>
              <w:t>I -</w:t>
            </w:r>
            <w:r w:rsidR="00F64613" w:rsidRPr="009217F3">
              <w:rPr>
                <w:rFonts w:ascii="Book Antiqua" w:eastAsia="Times New Roman" w:hAnsi="Book Antiqua" w:cs="Times New Roman"/>
                <w:b/>
                <w:bCs/>
                <w:i/>
                <w:iCs/>
                <w:sz w:val="19"/>
                <w:szCs w:val="19"/>
                <w:lang w:eastAsia="pt-BR"/>
              </w:rPr>
              <w:t xml:space="preserve"> </w:t>
            </w:r>
            <w:r w:rsidR="00F64613" w:rsidRPr="009217F3">
              <w:rPr>
                <w:rFonts w:ascii="Book Antiqua" w:eastAsia="Times New Roman" w:hAnsi="Book Antiqua" w:cs="Times New Roman"/>
                <w:b/>
                <w:bCs/>
                <w:i/>
                <w:iCs/>
                <w:sz w:val="19"/>
                <w:szCs w:val="19"/>
                <w:highlight w:val="yellow"/>
                <w:lang w:eastAsia="pt-BR"/>
              </w:rPr>
              <w:t>utiliza, na atividade econômica ou financeira, bens, direitos ou valores provenientes de infração penal</w:t>
            </w:r>
            <w:r w:rsidR="00F64613" w:rsidRPr="009217F3">
              <w:rPr>
                <w:rFonts w:ascii="Book Antiqua" w:eastAsia="Times New Roman" w:hAnsi="Book Antiqua" w:cs="Times New Roman"/>
                <w:b/>
                <w:bCs/>
                <w:i/>
                <w:iCs/>
                <w:sz w:val="19"/>
                <w:szCs w:val="19"/>
                <w:lang w:eastAsia="pt-BR"/>
              </w:rPr>
              <w:t>; </w:t>
            </w:r>
            <w:r w:rsidR="00F64613" w:rsidRPr="009217F3">
              <w:rPr>
                <w:rFonts w:ascii="Times New Roman" w:eastAsia="Times New Roman" w:hAnsi="Times New Roman" w:cs="Times New Roman"/>
                <w:b/>
                <w:bCs/>
                <w:i/>
                <w:iCs/>
                <w:sz w:val="19"/>
                <w:szCs w:val="19"/>
                <w:lang w:eastAsia="pt-BR"/>
              </w:rPr>
              <w:t>​</w:t>
            </w:r>
          </w:p>
        </w:tc>
      </w:tr>
    </w:tbl>
    <w:p w14:paraId="7CA6AD7A" w14:textId="2B6AD7BF" w:rsidR="00167507" w:rsidRPr="007B627C" w:rsidRDefault="00167507" w:rsidP="00F13055">
      <w:pPr>
        <w:spacing w:before="100" w:beforeAutospacing="1" w:after="100" w:afterAutospacing="1" w:line="240" w:lineRule="auto"/>
        <w:ind w:firstLine="510"/>
        <w:jc w:val="both"/>
        <w:rPr>
          <w:rFonts w:ascii="Book Antiqua" w:eastAsia="Times New Roman" w:hAnsi="Book Antiqua" w:cs="Times New Roman"/>
          <w:b/>
          <w:color w:val="FF0000"/>
          <w:sz w:val="16"/>
          <w:szCs w:val="16"/>
          <w:lang w:eastAsia="pt-BR"/>
        </w:rPr>
      </w:pPr>
      <w:r w:rsidRPr="009217F3">
        <w:rPr>
          <w:rFonts w:ascii="Book Antiqua" w:eastAsia="Times New Roman" w:hAnsi="Book Antiqua" w:cs="Times New Roman"/>
          <w:b/>
          <w:color w:val="000000"/>
          <w:sz w:val="19"/>
          <w:szCs w:val="19"/>
          <w:highlight w:val="magenta"/>
          <w:lang w:eastAsia="pt-BR"/>
        </w:rPr>
        <w:lastRenderedPageBreak/>
        <w:t>§ 2</w:t>
      </w:r>
      <w:r w:rsidRPr="009217F3">
        <w:rPr>
          <w:rFonts w:ascii="Book Antiqua" w:eastAsia="Times New Roman" w:hAnsi="Book Antiqua" w:cs="Times New Roman"/>
          <w:b/>
          <w:color w:val="000000"/>
          <w:sz w:val="19"/>
          <w:szCs w:val="19"/>
          <w:highlight w:val="magenta"/>
          <w:u w:val="single"/>
          <w:vertAlign w:val="superscript"/>
          <w:lang w:eastAsia="pt-BR"/>
        </w:rPr>
        <w:t>o</w:t>
      </w:r>
      <w:r w:rsidRPr="009217F3">
        <w:rPr>
          <w:rFonts w:ascii="Book Antiqua" w:eastAsia="Times New Roman" w:hAnsi="Book Antiqua" w:cs="Times New Roman"/>
          <w:b/>
          <w:color w:val="000000"/>
          <w:sz w:val="19"/>
          <w:szCs w:val="19"/>
          <w:lang w:eastAsia="pt-BR"/>
        </w:rPr>
        <w:t> </w:t>
      </w:r>
      <w:r w:rsidRPr="009217F3">
        <w:rPr>
          <w:rFonts w:ascii="Book Antiqua" w:eastAsia="Times New Roman" w:hAnsi="Book Antiqua" w:cs="Times New Roman"/>
          <w:color w:val="000000"/>
          <w:sz w:val="19"/>
          <w:szCs w:val="19"/>
          <w:lang w:eastAsia="pt-BR"/>
        </w:rPr>
        <w:t xml:space="preserve"> </w:t>
      </w:r>
      <w:r w:rsidRPr="00C855C2">
        <w:rPr>
          <w:rFonts w:ascii="Book Antiqua" w:eastAsia="Times New Roman" w:hAnsi="Book Antiqua" w:cs="Times New Roman"/>
          <w:b/>
          <w:bCs/>
          <w:sz w:val="19"/>
          <w:szCs w:val="19"/>
          <w:lang w:eastAsia="pt-BR"/>
        </w:rPr>
        <w:t xml:space="preserve">No processo por crime previsto nesta Lei, </w:t>
      </w:r>
      <w:r w:rsidRPr="00C855C2">
        <w:rPr>
          <w:rFonts w:ascii="Book Antiqua" w:eastAsia="Times New Roman" w:hAnsi="Book Antiqua" w:cs="Times New Roman"/>
          <w:b/>
          <w:bCs/>
          <w:caps/>
          <w:sz w:val="19"/>
          <w:szCs w:val="19"/>
          <w:highlight w:val="green"/>
          <w:lang w:eastAsia="pt-BR"/>
        </w:rPr>
        <w:t>não se aplica</w:t>
      </w:r>
      <w:r w:rsidRPr="00C855C2">
        <w:rPr>
          <w:rFonts w:ascii="Book Antiqua" w:eastAsia="Times New Roman" w:hAnsi="Book Antiqua" w:cs="Times New Roman"/>
          <w:b/>
          <w:bCs/>
          <w:sz w:val="19"/>
          <w:szCs w:val="19"/>
          <w:lang w:eastAsia="pt-BR"/>
        </w:rPr>
        <w:t xml:space="preserve"> </w:t>
      </w:r>
      <w:r w:rsidRPr="00C855C2">
        <w:rPr>
          <w:rFonts w:ascii="Book Antiqua" w:eastAsia="Times New Roman" w:hAnsi="Book Antiqua" w:cs="Times New Roman"/>
          <w:b/>
          <w:bCs/>
          <w:sz w:val="19"/>
          <w:szCs w:val="19"/>
          <w:highlight w:val="yellow"/>
          <w:lang w:eastAsia="pt-BR"/>
        </w:rPr>
        <w:t xml:space="preserve">o disposto no </w:t>
      </w:r>
      <w:hyperlink r:id="rId24" w:anchor="art366" w:history="1">
        <w:r w:rsidRPr="00C855C2">
          <w:rPr>
            <w:rFonts w:ascii="Book Antiqua" w:eastAsia="Times New Roman" w:hAnsi="Book Antiqua" w:cs="Times New Roman"/>
            <w:b/>
            <w:bCs/>
            <w:sz w:val="19"/>
            <w:szCs w:val="19"/>
            <w:highlight w:val="yellow"/>
            <w:lang w:eastAsia="pt-BR"/>
          </w:rPr>
          <w:t>art. 366</w:t>
        </w:r>
        <w:r w:rsidRPr="00C855C2">
          <w:rPr>
            <w:rFonts w:ascii="Book Antiqua" w:eastAsia="Times New Roman" w:hAnsi="Book Antiqua" w:cs="Times New Roman"/>
            <w:b/>
            <w:bCs/>
            <w:sz w:val="19"/>
            <w:szCs w:val="19"/>
            <w:lang w:eastAsia="pt-BR"/>
          </w:rPr>
          <w:t xml:space="preserve"> do Decreto-Lei nº 3.689, de 3 de outubro de 1941 </w:t>
        </w:r>
        <w:r w:rsidRPr="00C855C2">
          <w:rPr>
            <w:rFonts w:ascii="Book Antiqua" w:eastAsia="Times New Roman" w:hAnsi="Book Antiqua" w:cs="Times New Roman"/>
            <w:b/>
            <w:bCs/>
            <w:sz w:val="19"/>
            <w:szCs w:val="19"/>
            <w:highlight w:val="yellow"/>
            <w:lang w:eastAsia="pt-BR"/>
          </w:rPr>
          <w:t>(Código de Processo Penal)</w:t>
        </w:r>
      </w:hyperlink>
      <w:r w:rsidRPr="009217F3">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b/>
          <w:caps/>
          <w:sz w:val="19"/>
          <w:szCs w:val="19"/>
          <w:highlight w:val="green"/>
          <w:lang w:eastAsia="pt-BR"/>
        </w:rPr>
        <w:t>devendo</w:t>
      </w:r>
      <w:r w:rsidRPr="009217F3">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b/>
          <w:sz w:val="19"/>
          <w:szCs w:val="19"/>
          <w:highlight w:val="cyan"/>
          <w:lang w:eastAsia="pt-BR"/>
        </w:rPr>
        <w:t>o acusado que não comparecer nem constituir advogado</w:t>
      </w:r>
      <w:r w:rsidRPr="009217F3">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b/>
          <w:caps/>
          <w:sz w:val="19"/>
          <w:szCs w:val="19"/>
          <w:highlight w:val="green"/>
          <w:lang w:eastAsia="pt-BR"/>
        </w:rPr>
        <w:t>ser citado</w:t>
      </w:r>
      <w:r w:rsidRPr="009217F3">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b/>
          <w:sz w:val="19"/>
          <w:szCs w:val="19"/>
          <w:highlight w:val="yellow"/>
          <w:lang w:eastAsia="pt-BR"/>
        </w:rPr>
        <w:t>por edital</w:t>
      </w:r>
      <w:r w:rsidRPr="009217F3">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b/>
          <w:caps/>
          <w:sz w:val="19"/>
          <w:szCs w:val="19"/>
          <w:highlight w:val="green"/>
          <w:lang w:eastAsia="pt-BR"/>
        </w:rPr>
        <w:t>prosseguindo</w:t>
      </w:r>
      <w:r w:rsidRPr="009217F3">
        <w:rPr>
          <w:rFonts w:ascii="Book Antiqua" w:eastAsia="Times New Roman" w:hAnsi="Book Antiqua" w:cs="Times New Roman"/>
          <w:b/>
          <w:sz w:val="19"/>
          <w:szCs w:val="19"/>
          <w:lang w:eastAsia="pt-BR"/>
        </w:rPr>
        <w:t xml:space="preserve"> </w:t>
      </w:r>
      <w:r w:rsidRPr="009217F3">
        <w:rPr>
          <w:rFonts w:ascii="Book Antiqua" w:eastAsia="Times New Roman" w:hAnsi="Book Antiqua" w:cs="Times New Roman"/>
          <w:b/>
          <w:sz w:val="19"/>
          <w:szCs w:val="19"/>
          <w:highlight w:val="yellow"/>
          <w:lang w:eastAsia="pt-BR"/>
        </w:rPr>
        <w:t>o feito até o julgamento</w:t>
      </w:r>
      <w:r w:rsidRPr="009217F3">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b/>
          <w:sz w:val="19"/>
          <w:szCs w:val="19"/>
          <w:highlight w:val="cyan"/>
          <w:lang w:eastAsia="pt-BR"/>
        </w:rPr>
        <w:t>com a nomeação de defensor dativo</w:t>
      </w:r>
      <w:r w:rsidRPr="00501C6D">
        <w:rPr>
          <w:rFonts w:ascii="Book Antiqua" w:eastAsia="Times New Roman" w:hAnsi="Book Antiqua" w:cs="Times New Roman"/>
          <w:color w:val="000000"/>
          <w:sz w:val="16"/>
          <w:szCs w:val="16"/>
          <w:lang w:eastAsia="pt-BR"/>
        </w:rPr>
        <w:t xml:space="preserve">.  </w:t>
      </w:r>
      <w:hyperlink r:id="rId25"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5D6DFD" w:rsidRPr="00501C6D">
        <w:rPr>
          <w:rFonts w:ascii="Book Antiqua" w:eastAsia="Times New Roman" w:hAnsi="Book Antiqua" w:cs="Times New Roman"/>
          <w:color w:val="0000FF"/>
          <w:sz w:val="16"/>
          <w:szCs w:val="16"/>
          <w:lang w:eastAsia="pt-BR"/>
        </w:rPr>
        <w:t xml:space="preserve"> </w:t>
      </w:r>
      <w:r w:rsidR="005D6DFD" w:rsidRPr="00501C6D">
        <w:rPr>
          <w:rFonts w:ascii="Book Antiqua" w:eastAsia="Times New Roman" w:hAnsi="Book Antiqua" w:cs="Times New Roman"/>
          <w:b/>
          <w:bCs/>
          <w:color w:val="FF0000"/>
          <w:sz w:val="16"/>
          <w:szCs w:val="16"/>
          <w:u w:val="single"/>
          <w:lang w:eastAsia="pt-BR"/>
        </w:rPr>
        <w:t>(AGU-2012)</w:t>
      </w:r>
      <w:r w:rsidR="00736D27" w:rsidRPr="00501C6D">
        <w:rPr>
          <w:rFonts w:ascii="Book Antiqua" w:eastAsia="Times New Roman" w:hAnsi="Book Antiqua" w:cs="Times New Roman"/>
          <w:color w:val="0000FF"/>
          <w:sz w:val="16"/>
          <w:szCs w:val="16"/>
          <w:lang w:eastAsia="pt-BR"/>
        </w:rPr>
        <w:t xml:space="preserve"> </w:t>
      </w:r>
      <w:r w:rsidR="00736D27" w:rsidRPr="00501C6D">
        <w:rPr>
          <w:rFonts w:ascii="Book Antiqua" w:hAnsi="Book Antiqua"/>
          <w:b/>
          <w:color w:val="FF0000"/>
          <w:sz w:val="16"/>
          <w:szCs w:val="16"/>
          <w:u w:val="single"/>
        </w:rPr>
        <w:t>(DPEGO-2014)</w:t>
      </w:r>
      <w:r w:rsidR="00E34231" w:rsidRPr="00501C6D">
        <w:rPr>
          <w:rFonts w:ascii="Book Antiqua" w:hAnsi="Book Antiqua"/>
          <w:b/>
          <w:color w:val="FF0000"/>
          <w:sz w:val="16"/>
          <w:szCs w:val="16"/>
        </w:rPr>
        <w:t xml:space="preserve"> </w:t>
      </w:r>
      <w:r w:rsidR="00E34231" w:rsidRPr="00501C6D">
        <w:rPr>
          <w:rFonts w:ascii="Book Antiqua" w:hAnsi="Book Antiqua"/>
          <w:b/>
          <w:color w:val="FF0000"/>
          <w:sz w:val="16"/>
          <w:szCs w:val="16"/>
          <w:u w:val="single"/>
        </w:rPr>
        <w:t>(TJRR-2015)</w:t>
      </w:r>
      <w:r w:rsidR="00BD3DD6" w:rsidRPr="00501C6D">
        <w:rPr>
          <w:rFonts w:ascii="Book Antiqua" w:hAnsi="Book Antiqua"/>
          <w:b/>
          <w:color w:val="FF0000"/>
          <w:sz w:val="16"/>
          <w:szCs w:val="16"/>
        </w:rPr>
        <w:t xml:space="preserve"> </w:t>
      </w:r>
      <w:bookmarkStart w:id="15" w:name="_Hlk98760749"/>
      <w:r w:rsidR="00BD3DD6" w:rsidRPr="00501C6D">
        <w:rPr>
          <w:rFonts w:ascii="Book Antiqua" w:hAnsi="Book Antiqua"/>
          <w:b/>
          <w:color w:val="FF0000"/>
          <w:sz w:val="16"/>
          <w:szCs w:val="16"/>
          <w:u w:val="single"/>
        </w:rPr>
        <w:t>(PCDF-2015)</w:t>
      </w:r>
      <w:bookmarkEnd w:id="15"/>
      <w:r w:rsidR="00BD615C" w:rsidRPr="00501C6D">
        <w:rPr>
          <w:rFonts w:ascii="Book Antiqua" w:eastAsia="Times New Roman" w:hAnsi="Book Antiqua" w:cs="Times New Roman"/>
          <w:color w:val="0000FF"/>
          <w:sz w:val="16"/>
          <w:szCs w:val="16"/>
          <w:lang w:eastAsia="pt-BR"/>
        </w:rPr>
        <w:t xml:space="preserve"> </w:t>
      </w:r>
      <w:r w:rsidR="00BD615C" w:rsidRPr="00501C6D">
        <w:rPr>
          <w:rFonts w:ascii="Book Antiqua" w:eastAsia="Times New Roman" w:hAnsi="Book Antiqua" w:cs="Times New Roman"/>
          <w:b/>
          <w:bCs/>
          <w:color w:val="FF0000"/>
          <w:sz w:val="16"/>
          <w:szCs w:val="16"/>
          <w:u w:val="single"/>
          <w:lang w:eastAsia="pt-BR"/>
        </w:rPr>
        <w:t>(MPRO-2017)</w:t>
      </w:r>
      <w:r w:rsidR="007B13E0" w:rsidRPr="00501C6D">
        <w:rPr>
          <w:rFonts w:ascii="Book Antiqua" w:eastAsia="Times New Roman" w:hAnsi="Book Antiqua" w:cs="Times New Roman"/>
          <w:color w:val="0000FF"/>
          <w:sz w:val="16"/>
          <w:szCs w:val="16"/>
          <w:lang w:eastAsia="pt-BR"/>
        </w:rPr>
        <w:t xml:space="preserve"> </w:t>
      </w:r>
      <w:r w:rsidR="005D594F" w:rsidRPr="00501C6D">
        <w:rPr>
          <w:rStyle w:val="Hyperlink"/>
          <w:rFonts w:ascii="Book Antiqua" w:eastAsia="Times New Roman" w:hAnsi="Book Antiqua" w:cs="Times New Roman"/>
          <w:b/>
          <w:bCs/>
          <w:color w:val="FF0000"/>
          <w:sz w:val="16"/>
          <w:szCs w:val="16"/>
          <w:lang w:eastAsia="pt-BR"/>
        </w:rPr>
        <w:t>(TJRO-2019)</w:t>
      </w:r>
      <w:r w:rsidR="00EC1CF7" w:rsidRPr="00501C6D">
        <w:rPr>
          <w:rFonts w:ascii="Book Antiqua" w:eastAsia="Times New Roman" w:hAnsi="Book Antiqua" w:cs="Times New Roman"/>
          <w:b/>
          <w:color w:val="FF0000"/>
          <w:sz w:val="16"/>
          <w:szCs w:val="16"/>
          <w:lang w:eastAsia="pt-BR"/>
        </w:rPr>
        <w:t xml:space="preserve"> </w:t>
      </w:r>
      <w:r w:rsidR="00EC1CF7" w:rsidRPr="00501C6D">
        <w:rPr>
          <w:rFonts w:ascii="Book Antiqua" w:eastAsia="Times New Roman" w:hAnsi="Book Antiqua" w:cs="Times New Roman"/>
          <w:b/>
          <w:color w:val="FF0000"/>
          <w:sz w:val="16"/>
          <w:szCs w:val="16"/>
          <w:u w:val="single"/>
          <w:lang w:eastAsia="pt-BR"/>
        </w:rPr>
        <w:t>(TJSC-2019)</w:t>
      </w:r>
      <w:r w:rsidR="00286C44" w:rsidRPr="00501C6D">
        <w:rPr>
          <w:rFonts w:ascii="Book Antiqua" w:eastAsia="Times New Roman" w:hAnsi="Book Antiqua" w:cs="Times New Roman"/>
          <w:b/>
          <w:color w:val="FF0000"/>
          <w:sz w:val="16"/>
          <w:szCs w:val="16"/>
          <w:lang w:eastAsia="pt-BR"/>
        </w:rPr>
        <w:t xml:space="preserve"> </w:t>
      </w:r>
      <w:r w:rsidR="00286C44" w:rsidRPr="00501C6D">
        <w:rPr>
          <w:rFonts w:ascii="Book Antiqua" w:eastAsia="Times New Roman" w:hAnsi="Book Antiqua" w:cs="Times New Roman"/>
          <w:b/>
          <w:color w:val="FF0000"/>
          <w:sz w:val="16"/>
          <w:szCs w:val="16"/>
          <w:u w:val="single"/>
          <w:lang w:eastAsia="pt-BR"/>
        </w:rPr>
        <w:t>(PCES-2019)</w:t>
      </w:r>
      <w:r w:rsidR="001915FE" w:rsidRPr="00501C6D">
        <w:rPr>
          <w:rFonts w:ascii="Book Antiqua" w:eastAsia="Times New Roman" w:hAnsi="Book Antiqua" w:cs="Times New Roman"/>
          <w:b/>
          <w:color w:val="FF0000"/>
          <w:sz w:val="16"/>
          <w:szCs w:val="16"/>
          <w:lang w:eastAsia="pt-BR"/>
        </w:rPr>
        <w:t xml:space="preserve"> </w:t>
      </w:r>
      <w:r w:rsidR="001915FE" w:rsidRPr="00501C6D">
        <w:rPr>
          <w:rFonts w:ascii="Book Antiqua" w:eastAsia="Times New Roman" w:hAnsi="Book Antiqua" w:cs="Times New Roman"/>
          <w:b/>
          <w:color w:val="FF0000"/>
          <w:sz w:val="16"/>
          <w:szCs w:val="16"/>
          <w:u w:val="single"/>
          <w:lang w:eastAsia="pt-BR"/>
        </w:rPr>
        <w:t>(MPDFT-2021)</w:t>
      </w:r>
      <w:r w:rsidR="002F1E39" w:rsidRPr="00501C6D">
        <w:rPr>
          <w:rFonts w:ascii="Book Antiqua" w:eastAsia="Times New Roman" w:hAnsi="Book Antiqua" w:cs="Times New Roman"/>
          <w:b/>
          <w:color w:val="FF0000"/>
          <w:sz w:val="16"/>
          <w:szCs w:val="16"/>
          <w:lang w:eastAsia="pt-BR"/>
        </w:rPr>
        <w:t xml:space="preserve"> </w:t>
      </w:r>
      <w:r w:rsidR="002F1E39" w:rsidRPr="00501C6D">
        <w:rPr>
          <w:rFonts w:ascii="Book Antiqua" w:eastAsia="Times New Roman" w:hAnsi="Book Antiqua" w:cs="Times New Roman"/>
          <w:b/>
          <w:color w:val="FF0000"/>
          <w:sz w:val="16"/>
          <w:szCs w:val="16"/>
          <w:u w:val="single"/>
          <w:lang w:eastAsia="pt-BR"/>
        </w:rPr>
        <w:t>(MPPR-2021)</w:t>
      </w:r>
      <w:r w:rsidR="00E34231" w:rsidRPr="00501C6D">
        <w:rPr>
          <w:rFonts w:ascii="Book Antiqua" w:eastAsia="Times New Roman" w:hAnsi="Book Antiqua" w:cs="Times New Roman"/>
          <w:b/>
          <w:color w:val="FF0000"/>
          <w:sz w:val="16"/>
          <w:szCs w:val="16"/>
          <w:lang w:eastAsia="pt-BR"/>
        </w:rPr>
        <w:t xml:space="preserve"> </w:t>
      </w:r>
      <w:r w:rsidR="00E34231" w:rsidRPr="00501C6D">
        <w:rPr>
          <w:rFonts w:ascii="Book Antiqua" w:eastAsia="Times New Roman" w:hAnsi="Book Antiqua" w:cs="Times New Roman"/>
          <w:b/>
          <w:color w:val="FF0000"/>
          <w:sz w:val="16"/>
          <w:szCs w:val="16"/>
          <w:u w:val="single"/>
          <w:lang w:eastAsia="pt-BR"/>
        </w:rPr>
        <w:t>(PCMG-2021)</w:t>
      </w:r>
      <w:r w:rsidR="00895540" w:rsidRPr="00501C6D">
        <w:rPr>
          <w:rFonts w:ascii="Book Antiqua" w:eastAsia="Times New Roman" w:hAnsi="Book Antiqua" w:cs="Times New Roman"/>
          <w:b/>
          <w:color w:val="FF0000"/>
          <w:sz w:val="16"/>
          <w:szCs w:val="16"/>
          <w:lang w:eastAsia="pt-BR"/>
        </w:rPr>
        <w:t xml:space="preserve"> </w:t>
      </w:r>
      <w:bookmarkStart w:id="16" w:name="_Hlk94623358"/>
      <w:r w:rsidR="00895540" w:rsidRPr="00501C6D">
        <w:rPr>
          <w:rFonts w:ascii="Book Antiqua" w:eastAsia="Times New Roman" w:hAnsi="Book Antiqua" w:cs="Times New Roman"/>
          <w:b/>
          <w:color w:val="FF0000"/>
          <w:sz w:val="16"/>
          <w:szCs w:val="16"/>
          <w:u w:val="single"/>
          <w:lang w:eastAsia="pt-BR"/>
        </w:rPr>
        <w:t>(PF-2021)</w:t>
      </w:r>
      <w:bookmarkEnd w:id="16"/>
      <w:r w:rsidR="00F73505" w:rsidRPr="00501C6D">
        <w:rPr>
          <w:rFonts w:ascii="Book Antiqua" w:eastAsia="Times New Roman" w:hAnsi="Book Antiqua" w:cs="Times New Roman"/>
          <w:b/>
          <w:color w:val="FF0000"/>
          <w:sz w:val="16"/>
          <w:szCs w:val="16"/>
          <w:lang w:eastAsia="pt-BR"/>
        </w:rPr>
        <w:t xml:space="preserve"> </w:t>
      </w:r>
      <w:r w:rsidR="00F73505" w:rsidRPr="00501C6D">
        <w:rPr>
          <w:rFonts w:ascii="Book Antiqua" w:eastAsia="Times New Roman" w:hAnsi="Book Antiqua" w:cs="Times New Roman"/>
          <w:b/>
          <w:bCs/>
          <w:color w:val="FF0000"/>
          <w:sz w:val="16"/>
          <w:szCs w:val="16"/>
          <w:u w:val="single"/>
          <w:lang w:eastAsia="pt-BR"/>
        </w:rPr>
        <w:t>(PGM-Florianópolis/SC-2022)</w:t>
      </w:r>
      <w:r w:rsidR="009E3F8D">
        <w:rPr>
          <w:rFonts w:ascii="Book Antiqua" w:eastAsia="Times New Roman" w:hAnsi="Book Antiqua" w:cs="Times New Roman"/>
          <w:b/>
          <w:bCs/>
          <w:color w:val="FF0000"/>
          <w:sz w:val="16"/>
          <w:szCs w:val="16"/>
          <w:lang w:eastAsia="pt-BR"/>
        </w:rPr>
        <w:t xml:space="preserve"> </w:t>
      </w:r>
      <w:r w:rsidR="009E3F8D">
        <w:rPr>
          <w:rFonts w:ascii="Book Antiqua" w:eastAsia="Times New Roman" w:hAnsi="Book Antiqua" w:cs="Times New Roman"/>
          <w:b/>
          <w:bCs/>
          <w:color w:val="FF0000"/>
          <w:sz w:val="16"/>
          <w:szCs w:val="16"/>
          <w:u w:val="single"/>
          <w:lang w:eastAsia="pt-BR"/>
        </w:rPr>
        <w:t>(MPPA-2023)</w:t>
      </w:r>
      <w:r w:rsidR="007B627C">
        <w:rPr>
          <w:rFonts w:ascii="Book Antiqua" w:eastAsia="Times New Roman" w:hAnsi="Book Antiqua" w:cs="Times New Roman"/>
          <w:b/>
          <w:bCs/>
          <w:color w:val="FF0000"/>
          <w:sz w:val="16"/>
          <w:szCs w:val="16"/>
          <w:lang w:eastAsia="pt-BR"/>
        </w:rPr>
        <w:t xml:space="preserve"> </w:t>
      </w:r>
      <w:r w:rsidR="007B627C">
        <w:rPr>
          <w:rStyle w:val="Hyperlink"/>
          <w:rFonts w:ascii="Book Antiqua" w:eastAsia="Times New Roman" w:hAnsi="Book Antiqua" w:cs="Times New Roman"/>
          <w:b/>
          <w:bCs/>
          <w:color w:val="FF0000"/>
          <w:sz w:val="16"/>
          <w:szCs w:val="16"/>
          <w:lang w:eastAsia="pt-BR"/>
        </w:rPr>
        <w:t>(TJRJ-2023</w:t>
      </w:r>
      <w:r w:rsidR="00C855C2">
        <w:rPr>
          <w:rStyle w:val="Hyperlink"/>
          <w:rFonts w:ascii="Book Antiqua" w:eastAsia="Times New Roman" w:hAnsi="Book Antiqua" w:cs="Times New Roman"/>
          <w:b/>
          <w:bCs/>
          <w:color w:val="FF0000"/>
          <w:sz w:val="16"/>
          <w:szCs w:val="16"/>
          <w:lang w:eastAsia="pt-BR"/>
        </w:rPr>
        <w:t>/2025</w:t>
      </w:r>
      <w:r w:rsidR="007B627C">
        <w:rPr>
          <w:rStyle w:val="Hyperlink"/>
          <w:rFonts w:ascii="Book Antiqua" w:eastAsia="Times New Roman" w:hAnsi="Book Antiqua" w:cs="Times New Roman"/>
          <w:b/>
          <w:bCs/>
          <w:color w:val="FF0000"/>
          <w:sz w:val="16"/>
          <w:szCs w:val="16"/>
          <w:lang w:eastAsia="pt-BR"/>
        </w:rPr>
        <w:t>)</w:t>
      </w:r>
    </w:p>
    <w:tbl>
      <w:tblPr>
        <w:tblStyle w:val="Tabelacomgrade"/>
        <w:tblW w:w="0" w:type="auto"/>
        <w:tblLook w:val="04A0" w:firstRow="1" w:lastRow="0" w:firstColumn="1" w:lastColumn="0" w:noHBand="0" w:noVBand="1"/>
      </w:tblPr>
      <w:tblGrid>
        <w:gridCol w:w="8494"/>
      </w:tblGrid>
      <w:tr w:rsidR="00F13055" w14:paraId="7B9DBC35" w14:textId="77777777" w:rsidTr="00F13055">
        <w:tc>
          <w:tcPr>
            <w:tcW w:w="8494" w:type="dxa"/>
            <w:shd w:val="clear" w:color="auto" w:fill="CCFFFF"/>
          </w:tcPr>
          <w:p w14:paraId="47895C10" w14:textId="420BA237" w:rsidR="00F13055" w:rsidRPr="00F13055" w:rsidRDefault="00F13055" w:rsidP="00F13055">
            <w:pPr>
              <w:ind w:firstLine="451"/>
              <w:jc w:val="both"/>
              <w:rPr>
                <w:rFonts w:ascii="Book Antiqua" w:eastAsia="Times New Roman" w:hAnsi="Book Antiqua" w:cs="Times New Roman"/>
                <w:bCs/>
                <w:color w:val="FF0000"/>
                <w:sz w:val="19"/>
                <w:szCs w:val="19"/>
                <w:lang w:eastAsia="pt-BR"/>
              </w:rPr>
            </w:pPr>
            <w:r w:rsidRPr="00A246CB">
              <w:rPr>
                <w:rFonts w:ascii="Book Antiqua" w:eastAsia="Times New Roman" w:hAnsi="Book Antiqua" w:cs="Times New Roman"/>
                <w:bCs/>
                <w:sz w:val="18"/>
                <w:szCs w:val="18"/>
                <w:lang w:eastAsia="pt-BR"/>
              </w:rPr>
              <w:t>Art. 366. Se o acusado, citado por edital, não comparecer, nem constituir advogado, ficarão suspensos o processo e o curso do prazo prescricional, podendo o juiz determinar a produção antecipada das provas consideradas urgentes e, se for o caso, decretar prisão preventiva, nos termos do disposto no art. 312.</w:t>
            </w:r>
          </w:p>
        </w:tc>
      </w:tr>
    </w:tbl>
    <w:p w14:paraId="630A643F" w14:textId="77777777" w:rsidR="00F13055" w:rsidRPr="00F13055" w:rsidRDefault="00F13055" w:rsidP="00F13055">
      <w:pPr>
        <w:spacing w:after="0" w:line="240" w:lineRule="auto"/>
        <w:ind w:firstLine="510"/>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F13135" w:rsidRPr="009217F3" w14:paraId="1B18142B" w14:textId="77777777" w:rsidTr="000D42D0">
        <w:tc>
          <w:tcPr>
            <w:tcW w:w="8494" w:type="dxa"/>
            <w:shd w:val="clear" w:color="auto" w:fill="CCFFFF"/>
          </w:tcPr>
          <w:p w14:paraId="4513251D" w14:textId="4CACDC66" w:rsidR="00E34231" w:rsidRDefault="00E34231" w:rsidP="000D42D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34231">
              <w:rPr>
                <w:rFonts w:ascii="Book Antiqua" w:eastAsia="Times New Roman" w:hAnsi="Book Antiqua" w:cs="Times New Roman"/>
                <w:b/>
                <w:sz w:val="19"/>
                <w:szCs w:val="19"/>
                <w:highlight w:val="yellow"/>
                <w:lang w:eastAsia="pt-BR"/>
              </w:rPr>
              <w:t>PCMG-2021-Fumarc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34231">
              <w:rPr>
                <w:rFonts w:ascii="Book Antiqua" w:eastAsia="Times New Roman" w:hAnsi="Book Antiqua" w:cs="Times New Roman"/>
                <w:bCs/>
                <w:sz w:val="19"/>
                <w:szCs w:val="19"/>
                <w:lang w:eastAsia="pt-BR"/>
              </w:rPr>
              <w:t xml:space="preserve">Sobre as disposições processuais especiais da Lei 9.613/98 (que dispõe sobre os crimes de "lavagem" ou ocultação de bens, direitos e valores, e dá outras providências), é </w:t>
            </w:r>
            <w:r>
              <w:rPr>
                <w:rFonts w:ascii="Book Antiqua" w:eastAsia="Times New Roman" w:hAnsi="Book Antiqua" w:cs="Times New Roman"/>
                <w:bCs/>
                <w:sz w:val="19"/>
                <w:szCs w:val="19"/>
                <w:lang w:eastAsia="pt-BR"/>
              </w:rPr>
              <w:t>correto</w:t>
            </w:r>
            <w:r w:rsidRPr="00E34231">
              <w:rPr>
                <w:rFonts w:ascii="Book Antiqua" w:eastAsia="Times New Roman" w:hAnsi="Book Antiqua" w:cs="Times New Roman"/>
                <w:bCs/>
                <w:sz w:val="19"/>
                <w:szCs w:val="19"/>
                <w:lang w:eastAsia="pt-BR"/>
              </w:rPr>
              <w:t xml:space="preserve"> afirmar:</w:t>
            </w:r>
            <w:r>
              <w:rPr>
                <w:rFonts w:ascii="Book Antiqua" w:eastAsia="Times New Roman" w:hAnsi="Book Antiqua" w:cs="Times New Roman"/>
                <w:bCs/>
                <w:sz w:val="19"/>
                <w:szCs w:val="19"/>
                <w:lang w:eastAsia="pt-BR"/>
              </w:rPr>
              <w:t xml:space="preserve"> </w:t>
            </w:r>
            <w:r w:rsidRPr="00E34231">
              <w:rPr>
                <w:rFonts w:ascii="Book Antiqua" w:eastAsia="Times New Roman" w:hAnsi="Book Antiqua" w:cs="Times New Roman"/>
                <w:bCs/>
                <w:sz w:val="19"/>
                <w:szCs w:val="19"/>
                <w:lang w:eastAsia="pt-BR"/>
              </w:rPr>
              <w:t>No processo por crime previsto na Lei 9.613/98, não se aplica o disposto no art. 366 do CPP, devendo o acusado que não comparecer nem constituir advogado ser citado por edital, prosseguindo o feito até o julgamento, com a nomeação de defensor dativo.</w:t>
            </w:r>
            <w:r>
              <w:rPr>
                <w:rFonts w:ascii="Book Antiqua" w:eastAsia="Times New Roman" w:hAnsi="Book Antiqua" w:cs="Times New Roman"/>
                <w:bCs/>
                <w:sz w:val="19"/>
                <w:szCs w:val="19"/>
                <w:lang w:eastAsia="pt-BR"/>
              </w:rPr>
              <w:t xml:space="preserve"> </w:t>
            </w:r>
            <w:r w:rsidRPr="009217F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2º, §2º </w:t>
            </w:r>
            <w:r w:rsidRPr="009217F3">
              <w:rPr>
                <w:rFonts w:ascii="Book Antiqua" w:eastAsia="Times New Roman" w:hAnsi="Book Antiqua" w:cs="Times New Roman"/>
                <w:b/>
                <w:sz w:val="19"/>
                <w:szCs w:val="19"/>
                <w:lang w:eastAsia="pt-BR"/>
              </w:rPr>
              <w:t>da Lei.</w:t>
            </w:r>
          </w:p>
          <w:p w14:paraId="21FB9A05" w14:textId="5CEB2C66" w:rsidR="000001FA" w:rsidRDefault="000001FA" w:rsidP="000D42D0">
            <w:pPr>
              <w:spacing w:before="100" w:beforeAutospacing="1" w:after="100" w:afterAutospacing="1"/>
              <w:jc w:val="both"/>
              <w:rPr>
                <w:rFonts w:ascii="Book Antiqua" w:eastAsia="Times New Roman" w:hAnsi="Book Antiqua" w:cs="Times New Roman"/>
                <w:b/>
                <w:sz w:val="19"/>
                <w:szCs w:val="19"/>
                <w:lang w:eastAsia="pt-BR"/>
              </w:rPr>
            </w:pP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b/>
                <w:sz w:val="19"/>
                <w:szCs w:val="19"/>
                <w:highlight w:val="yellow"/>
                <w:lang w:eastAsia="pt-BR"/>
              </w:rPr>
              <w:t>TJRR-2015-FCC</w:t>
            </w: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bCs/>
                <w:sz w:val="19"/>
                <w:szCs w:val="19"/>
                <w:lang w:eastAsia="pt-BR"/>
              </w:rPr>
              <w:t xml:space="preserve">: Com relação à citação, é correto afirmar que se o réu citado por edital não comparecer e nem constituir advogado, o processo e o curso do prazo prescricional ficarão suspensos, salvo nos casos de crimes de lavagem de ativos. </w:t>
            </w:r>
            <w:r w:rsidRPr="009217F3">
              <w:rPr>
                <w:rFonts w:ascii="Book Antiqua" w:eastAsia="Times New Roman" w:hAnsi="Book Antiqua" w:cs="Times New Roman"/>
                <w:b/>
                <w:sz w:val="19"/>
                <w:szCs w:val="19"/>
                <w:lang w:eastAsia="pt-BR"/>
              </w:rPr>
              <w:t>BL: art. 366, CPP c/c art. 2º, § 2º, da Lei 9.613/98.</w:t>
            </w:r>
          </w:p>
          <w:p w14:paraId="6847F1BA" w14:textId="6D0E2716" w:rsidR="00F13055" w:rsidRPr="009217F3" w:rsidRDefault="00F13055" w:rsidP="00F13055">
            <w:pPr>
              <w:spacing w:before="100" w:beforeAutospacing="1" w:after="100" w:afterAutospacing="1"/>
              <w:jc w:val="both"/>
              <w:rPr>
                <w:rFonts w:ascii="Book Antiqua" w:eastAsia="Times New Roman" w:hAnsi="Book Antiqua" w:cs="Times New Roman"/>
                <w:bCs/>
                <w:sz w:val="19"/>
                <w:szCs w:val="19"/>
                <w:lang w:eastAsia="pt-BR"/>
              </w:rPr>
            </w:pPr>
            <w:r w:rsidRPr="009217F3">
              <w:rPr>
                <w:rFonts w:ascii="Book Antiqua" w:eastAsia="Times New Roman" w:hAnsi="Book Antiqua" w:cs="Times New Roman"/>
                <w:b/>
                <w:i/>
                <w:iCs/>
                <w:color w:val="FF0000"/>
                <w:sz w:val="19"/>
                <w:szCs w:val="19"/>
                <w:lang w:eastAsia="pt-BR"/>
              </w:rPr>
              <w:t>#</w:t>
            </w:r>
            <w:r w:rsidRPr="009217F3">
              <w:rPr>
                <w:rFonts w:ascii="Book Antiqua" w:eastAsia="Times New Roman" w:hAnsi="Book Antiqua" w:cs="Times New Roman"/>
                <w:b/>
                <w:i/>
                <w:iCs/>
                <w:color w:val="FF0000"/>
                <w:sz w:val="19"/>
                <w:szCs w:val="19"/>
                <w:highlight w:val="green"/>
                <w:lang w:eastAsia="pt-BR"/>
              </w:rPr>
              <w:t>Atenção</w:t>
            </w:r>
            <w:r w:rsidR="002F1E39">
              <w:rPr>
                <w:rFonts w:ascii="Book Antiqua" w:eastAsia="Times New Roman" w:hAnsi="Book Antiqua" w:cs="Times New Roman"/>
                <w:b/>
                <w:i/>
                <w:iCs/>
                <w:color w:val="FF0000"/>
                <w:sz w:val="19"/>
                <w:szCs w:val="19"/>
                <w:lang w:eastAsia="pt-BR"/>
              </w:rPr>
              <w:t>: #</w:t>
            </w:r>
            <w:r w:rsidR="002F1E39" w:rsidRPr="002F1E39">
              <w:rPr>
                <w:rFonts w:ascii="Book Antiqua" w:eastAsia="Times New Roman" w:hAnsi="Book Antiqua" w:cs="Times New Roman"/>
                <w:b/>
                <w:i/>
                <w:iCs/>
                <w:color w:val="FF0000"/>
                <w:sz w:val="19"/>
                <w:szCs w:val="19"/>
                <w:highlight w:val="green"/>
                <w:lang w:eastAsia="pt-BR"/>
              </w:rPr>
              <w:t>TJRR-2015</w:t>
            </w:r>
            <w:r w:rsidR="00BD3DD6">
              <w:rPr>
                <w:rFonts w:ascii="Book Antiqua" w:eastAsia="Times New Roman" w:hAnsi="Book Antiqua" w:cs="Times New Roman"/>
                <w:b/>
                <w:i/>
                <w:iCs/>
                <w:color w:val="FF0000"/>
                <w:sz w:val="19"/>
                <w:szCs w:val="19"/>
                <w:lang w:eastAsia="pt-BR"/>
              </w:rPr>
              <w:t>: #</w:t>
            </w:r>
            <w:r w:rsidR="00BD3DD6" w:rsidRPr="00BD3DD6">
              <w:rPr>
                <w:rFonts w:ascii="Book Antiqua" w:eastAsia="Times New Roman" w:hAnsi="Book Antiqua" w:cs="Times New Roman"/>
                <w:b/>
                <w:i/>
                <w:iCs/>
                <w:color w:val="FF0000"/>
                <w:sz w:val="19"/>
                <w:szCs w:val="19"/>
                <w:highlight w:val="green"/>
                <w:lang w:eastAsia="pt-BR"/>
              </w:rPr>
              <w:t>PCDF-2015</w:t>
            </w:r>
            <w:r w:rsidRPr="009217F3">
              <w:rPr>
                <w:rFonts w:ascii="Book Antiqua" w:eastAsia="Times New Roman" w:hAnsi="Book Antiqua" w:cs="Times New Roman"/>
                <w:bCs/>
                <w:i/>
                <w:iCs/>
                <w:color w:val="FF0000"/>
                <w:sz w:val="19"/>
                <w:szCs w:val="19"/>
                <w:lang w:eastAsia="pt-BR"/>
              </w:rPr>
              <w:t xml:space="preserve">: </w:t>
            </w:r>
            <w:r w:rsidRPr="009217F3">
              <w:rPr>
                <w:rFonts w:ascii="Book Antiqua" w:eastAsia="Times New Roman" w:hAnsi="Book Antiqua" w:cs="Times New Roman"/>
                <w:b/>
                <w:i/>
                <w:iCs/>
                <w:color w:val="FF0000"/>
                <w:sz w:val="19"/>
                <w:szCs w:val="19"/>
                <w:lang w:eastAsia="pt-BR"/>
              </w:rPr>
              <w:t>#</w:t>
            </w:r>
            <w:r w:rsidRPr="009217F3">
              <w:rPr>
                <w:rFonts w:ascii="Book Antiqua" w:eastAsia="Times New Roman" w:hAnsi="Book Antiqua" w:cs="Times New Roman"/>
                <w:b/>
                <w:i/>
                <w:iCs/>
                <w:color w:val="FF0000"/>
                <w:sz w:val="19"/>
                <w:szCs w:val="19"/>
                <w:highlight w:val="green"/>
                <w:lang w:eastAsia="pt-BR"/>
              </w:rPr>
              <w:t>TJSC-201</w:t>
            </w:r>
            <w:r>
              <w:rPr>
                <w:rFonts w:ascii="Book Antiqua" w:eastAsia="Times New Roman" w:hAnsi="Book Antiqua" w:cs="Times New Roman"/>
                <w:b/>
                <w:i/>
                <w:iCs/>
                <w:color w:val="FF0000"/>
                <w:sz w:val="19"/>
                <w:szCs w:val="19"/>
                <w:highlight w:val="green"/>
                <w:lang w:eastAsia="pt-BR"/>
              </w:rPr>
              <w:t>9</w:t>
            </w:r>
            <w:r>
              <w:rPr>
                <w:rFonts w:ascii="Book Antiqua" w:eastAsia="Times New Roman" w:hAnsi="Book Antiqua" w:cs="Times New Roman"/>
                <w:b/>
                <w:i/>
                <w:iCs/>
                <w:color w:val="FF0000"/>
                <w:sz w:val="19"/>
                <w:szCs w:val="19"/>
                <w:lang w:eastAsia="pt-BR"/>
              </w:rPr>
              <w:t>: #</w:t>
            </w:r>
            <w:r w:rsidRPr="005D594F">
              <w:rPr>
                <w:rFonts w:ascii="Book Antiqua" w:eastAsia="Times New Roman" w:hAnsi="Book Antiqua" w:cs="Times New Roman"/>
                <w:b/>
                <w:i/>
                <w:iCs/>
                <w:color w:val="FF0000"/>
                <w:sz w:val="19"/>
                <w:szCs w:val="19"/>
                <w:highlight w:val="green"/>
                <w:lang w:eastAsia="pt-BR"/>
              </w:rPr>
              <w:t>TJRO-2019</w:t>
            </w:r>
            <w:r w:rsidR="002F1E39">
              <w:rPr>
                <w:rFonts w:ascii="Book Antiqua" w:eastAsia="Times New Roman" w:hAnsi="Book Antiqua" w:cs="Times New Roman"/>
                <w:b/>
                <w:i/>
                <w:iCs/>
                <w:color w:val="FF0000"/>
                <w:sz w:val="19"/>
                <w:szCs w:val="19"/>
                <w:lang w:eastAsia="pt-BR"/>
              </w:rPr>
              <w:t>: #</w:t>
            </w:r>
            <w:r w:rsidR="002F1E39" w:rsidRPr="002F1E39">
              <w:rPr>
                <w:rFonts w:ascii="Book Antiqua" w:eastAsia="Times New Roman" w:hAnsi="Book Antiqua" w:cs="Times New Roman"/>
                <w:b/>
                <w:i/>
                <w:iCs/>
                <w:color w:val="FF0000"/>
                <w:sz w:val="19"/>
                <w:szCs w:val="19"/>
                <w:highlight w:val="green"/>
                <w:lang w:eastAsia="pt-BR"/>
              </w:rPr>
              <w:t>MPPR-2021</w:t>
            </w:r>
            <w:r w:rsidR="00895540">
              <w:rPr>
                <w:rFonts w:ascii="Book Antiqua" w:eastAsia="Times New Roman" w:hAnsi="Book Antiqua" w:cs="Times New Roman"/>
                <w:b/>
                <w:i/>
                <w:iCs/>
                <w:color w:val="FF0000"/>
                <w:sz w:val="19"/>
                <w:szCs w:val="19"/>
                <w:lang w:eastAsia="pt-BR"/>
              </w:rPr>
              <w:t>: #</w:t>
            </w:r>
            <w:r w:rsidR="00895540" w:rsidRPr="00895540">
              <w:rPr>
                <w:rFonts w:ascii="Book Antiqua" w:eastAsia="Times New Roman" w:hAnsi="Book Antiqua" w:cs="Times New Roman"/>
                <w:b/>
                <w:i/>
                <w:iCs/>
                <w:color w:val="FF0000"/>
                <w:sz w:val="19"/>
                <w:szCs w:val="19"/>
                <w:highlight w:val="green"/>
                <w:lang w:eastAsia="pt-BR"/>
              </w:rPr>
              <w:t>PF-2021</w:t>
            </w:r>
            <w:r w:rsidR="007B627C">
              <w:rPr>
                <w:rFonts w:ascii="Book Antiqua" w:eastAsia="Times New Roman" w:hAnsi="Book Antiqua" w:cs="Times New Roman"/>
                <w:b/>
                <w:i/>
                <w:iCs/>
                <w:color w:val="FF0000"/>
                <w:sz w:val="19"/>
                <w:szCs w:val="19"/>
                <w:lang w:eastAsia="pt-BR"/>
              </w:rPr>
              <w:t>: #</w:t>
            </w:r>
            <w:r w:rsidR="007B627C" w:rsidRPr="007B627C">
              <w:rPr>
                <w:rFonts w:ascii="Book Antiqua" w:eastAsia="Times New Roman" w:hAnsi="Book Antiqua" w:cs="Times New Roman"/>
                <w:b/>
                <w:i/>
                <w:iCs/>
                <w:color w:val="FF0000"/>
                <w:sz w:val="19"/>
                <w:szCs w:val="19"/>
                <w:highlight w:val="green"/>
                <w:lang w:eastAsia="pt-BR"/>
              </w:rPr>
              <w:t>TJRJ-2023</w:t>
            </w:r>
            <w:r w:rsidR="002F1E39">
              <w:rPr>
                <w:rFonts w:ascii="Book Antiqua" w:eastAsia="Times New Roman" w:hAnsi="Book Antiqua" w:cs="Times New Roman"/>
                <w:b/>
                <w:i/>
                <w:iCs/>
                <w:color w:val="FF0000"/>
                <w:sz w:val="19"/>
                <w:szCs w:val="19"/>
                <w:lang w:eastAsia="pt-BR"/>
              </w:rPr>
              <w:t>: #</w:t>
            </w:r>
            <w:r w:rsidR="002F1E39" w:rsidRPr="002F1E39">
              <w:rPr>
                <w:rFonts w:ascii="Book Antiqua" w:eastAsia="Times New Roman" w:hAnsi="Book Antiqua" w:cs="Times New Roman"/>
                <w:b/>
                <w:i/>
                <w:iCs/>
                <w:color w:val="FF0000"/>
                <w:sz w:val="19"/>
                <w:szCs w:val="19"/>
                <w:highlight w:val="green"/>
                <w:lang w:eastAsia="pt-BR"/>
              </w:rPr>
              <w:t>CESPE</w:t>
            </w:r>
            <w:r w:rsidR="002F1E39">
              <w:rPr>
                <w:rFonts w:ascii="Book Antiqua" w:eastAsia="Times New Roman" w:hAnsi="Book Antiqua" w:cs="Times New Roman"/>
                <w:b/>
                <w:i/>
                <w:iCs/>
                <w:color w:val="FF0000"/>
                <w:sz w:val="19"/>
                <w:szCs w:val="19"/>
                <w:lang w:eastAsia="pt-BR"/>
              </w:rPr>
              <w:t>: #</w:t>
            </w:r>
            <w:r w:rsidR="002F1E39" w:rsidRPr="002F1E39">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5D594F">
              <w:rPr>
                <w:rFonts w:ascii="Book Antiqua" w:eastAsia="Times New Roman" w:hAnsi="Book Antiqua" w:cs="Times New Roman"/>
                <w:b/>
                <w:i/>
                <w:iCs/>
                <w:color w:val="FF0000"/>
                <w:sz w:val="19"/>
                <w:szCs w:val="19"/>
                <w:highlight w:val="green"/>
                <w:lang w:eastAsia="pt-BR"/>
              </w:rPr>
              <w:t>VUNESP</w:t>
            </w:r>
            <w:r w:rsidRPr="009217F3">
              <w:rPr>
                <w:rFonts w:ascii="Book Antiqua" w:eastAsia="Times New Roman" w:hAnsi="Book Antiqua" w:cs="Times New Roman"/>
                <w:bCs/>
                <w:sz w:val="19"/>
                <w:szCs w:val="19"/>
                <w:lang w:eastAsia="pt-BR"/>
              </w:rPr>
              <w:t>: Ao juiz é franqueada a possibilidade de produção antecipada de provas, preenchidos os requisitos do CPP. Todavia, a citação do réu por edital não implica em suspensão do processo – ao contrário do CPP –, por força do art. 2º, §2º, da Lei 9.613/98. Portanto, neste caso o processo prosseguirá normalmente com a nomeação de defensor dativo para defesa dos interesses do réu.</w:t>
            </w:r>
          </w:p>
          <w:p w14:paraId="562ABDBD" w14:textId="766647B1" w:rsidR="00F13055" w:rsidRPr="00F13055" w:rsidRDefault="00F13055" w:rsidP="000D42D0">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13055">
              <w:rPr>
                <w:rFonts w:ascii="Book Antiqua" w:eastAsia="Times New Roman" w:hAnsi="Book Antiqua" w:cs="Times New Roman"/>
                <w:b/>
                <w:sz w:val="19"/>
                <w:szCs w:val="19"/>
                <w:highlight w:val="yellow"/>
                <w:lang w:eastAsia="pt-BR"/>
              </w:rPr>
              <w:t>MPDFT-2013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F13055">
              <w:rPr>
                <w:rFonts w:ascii="Book Antiqua" w:eastAsia="Times New Roman" w:hAnsi="Book Antiqua" w:cs="Times New Roman"/>
                <w:bCs/>
                <w:sz w:val="19"/>
                <w:szCs w:val="19"/>
                <w:lang w:eastAsia="pt-BR"/>
              </w:rPr>
              <w:t>Em processo por crime de lavagem de dinheiro não se aplica, nos termos da lei própria, o disposto no art</w:t>
            </w:r>
            <w:r>
              <w:rPr>
                <w:rFonts w:ascii="Book Antiqua" w:eastAsia="Times New Roman" w:hAnsi="Book Antiqua" w:cs="Times New Roman"/>
                <w:bCs/>
                <w:sz w:val="19"/>
                <w:szCs w:val="19"/>
                <w:lang w:eastAsia="pt-BR"/>
              </w:rPr>
              <w:t xml:space="preserve">. </w:t>
            </w:r>
            <w:r w:rsidRPr="00F13055">
              <w:rPr>
                <w:rFonts w:ascii="Book Antiqua" w:eastAsia="Times New Roman" w:hAnsi="Book Antiqua" w:cs="Times New Roman"/>
                <w:bCs/>
                <w:sz w:val="19"/>
                <w:szCs w:val="19"/>
                <w:lang w:eastAsia="pt-BR"/>
              </w:rPr>
              <w:t xml:space="preserve">366 do </w:t>
            </w:r>
            <w:r>
              <w:rPr>
                <w:rFonts w:ascii="Book Antiqua" w:eastAsia="Times New Roman" w:hAnsi="Book Antiqua" w:cs="Times New Roman"/>
                <w:bCs/>
                <w:sz w:val="19"/>
                <w:szCs w:val="19"/>
                <w:lang w:eastAsia="pt-BR"/>
              </w:rPr>
              <w:t>CPP</w:t>
            </w:r>
            <w:r w:rsidRPr="00F13055">
              <w:rPr>
                <w:rFonts w:ascii="Book Antiqua" w:eastAsia="Times New Roman" w:hAnsi="Book Antiqua" w:cs="Times New Roman"/>
                <w:bCs/>
                <w:sz w:val="19"/>
                <w:szCs w:val="19"/>
                <w:lang w:eastAsia="pt-BR"/>
              </w:rPr>
              <w:t>, devendo o feito seguir até julgamento, com a nomeação de defensor dativo ao acusado citado por edital.</w:t>
            </w:r>
            <w:r>
              <w:rPr>
                <w:rFonts w:ascii="Book Antiqua" w:eastAsia="Times New Roman" w:hAnsi="Book Antiqua" w:cs="Times New Roman"/>
                <w:bCs/>
                <w:sz w:val="19"/>
                <w:szCs w:val="19"/>
                <w:lang w:eastAsia="pt-BR"/>
              </w:rPr>
              <w:t xml:space="preserve"> </w:t>
            </w:r>
            <w:r w:rsidRPr="009217F3">
              <w:rPr>
                <w:rFonts w:ascii="Book Antiqua" w:eastAsia="Times New Roman" w:hAnsi="Book Antiqua" w:cs="Times New Roman"/>
                <w:b/>
                <w:sz w:val="19"/>
                <w:szCs w:val="19"/>
                <w:lang w:eastAsia="pt-BR"/>
              </w:rPr>
              <w:t>BL: art. 2º, §2º</w:t>
            </w:r>
            <w:r w:rsidR="00A246CB">
              <w:rPr>
                <w:rFonts w:ascii="Book Antiqua" w:eastAsia="Times New Roman" w:hAnsi="Book Antiqua" w:cs="Times New Roman"/>
                <w:b/>
                <w:sz w:val="19"/>
                <w:szCs w:val="19"/>
                <w:lang w:eastAsia="pt-BR"/>
              </w:rPr>
              <w:t>,</w:t>
            </w:r>
            <w:r w:rsidRPr="009217F3">
              <w:rPr>
                <w:rFonts w:ascii="Book Antiqua" w:eastAsia="Times New Roman" w:hAnsi="Book Antiqua" w:cs="Times New Roman"/>
                <w:b/>
                <w:sz w:val="19"/>
                <w:szCs w:val="19"/>
                <w:lang w:eastAsia="pt-BR"/>
              </w:rPr>
              <w:t xml:space="preserve"> Lei 9613.</w:t>
            </w:r>
          </w:p>
          <w:p w14:paraId="1F667715" w14:textId="2B116A60" w:rsidR="00C86B7D" w:rsidRPr="009217F3" w:rsidRDefault="00C86B7D" w:rsidP="000D42D0">
            <w:pPr>
              <w:spacing w:before="100" w:beforeAutospacing="1" w:after="100" w:afterAutospacing="1"/>
              <w:jc w:val="both"/>
              <w:rPr>
                <w:rFonts w:ascii="Book Antiqua" w:eastAsia="Times New Roman" w:hAnsi="Book Antiqua" w:cs="Times New Roman"/>
                <w:b/>
                <w:sz w:val="19"/>
                <w:szCs w:val="19"/>
                <w:lang w:eastAsia="pt-BR"/>
              </w:rPr>
            </w:pP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b/>
                <w:sz w:val="19"/>
                <w:szCs w:val="19"/>
                <w:highlight w:val="yellow"/>
                <w:lang w:eastAsia="pt-BR"/>
              </w:rPr>
              <w:t>MPMG-2011</w:t>
            </w: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bCs/>
                <w:sz w:val="19"/>
                <w:szCs w:val="19"/>
                <w:lang w:eastAsia="pt-BR"/>
              </w:rPr>
              <w:t xml:space="preserve">: Assinale a alternativa correta: Ausente o citado por edital, nos crimes de lavagem de dinheiro, o processo mantém seu curso, graças à excepcionalidade lesiva do crime econômico. </w:t>
            </w:r>
            <w:r w:rsidRPr="009217F3">
              <w:rPr>
                <w:rFonts w:ascii="Book Antiqua" w:eastAsia="Times New Roman" w:hAnsi="Book Antiqua" w:cs="Times New Roman"/>
                <w:b/>
                <w:sz w:val="19"/>
                <w:szCs w:val="19"/>
                <w:lang w:eastAsia="pt-BR"/>
              </w:rPr>
              <w:t>BL: art. 2º, §2º, da Lei 9613.</w:t>
            </w:r>
          </w:p>
          <w:p w14:paraId="215A2A5E" w14:textId="1996403F" w:rsidR="00F13135" w:rsidRPr="009217F3" w:rsidRDefault="00C86B7D" w:rsidP="000D42D0">
            <w:pPr>
              <w:spacing w:before="100" w:beforeAutospacing="1" w:after="100" w:afterAutospacing="1"/>
              <w:jc w:val="both"/>
              <w:rPr>
                <w:rFonts w:ascii="Book Antiqua" w:eastAsia="Times New Roman" w:hAnsi="Book Antiqua" w:cs="Times New Roman"/>
                <w:bCs/>
                <w:sz w:val="19"/>
                <w:szCs w:val="19"/>
                <w:lang w:eastAsia="pt-BR"/>
              </w:rPr>
            </w:pPr>
            <w:r w:rsidRPr="009217F3">
              <w:rPr>
                <w:rFonts w:ascii="Book Antiqua" w:eastAsia="Times New Roman" w:hAnsi="Book Antiqua" w:cs="Times New Roman"/>
                <w:b/>
                <w:i/>
                <w:iCs/>
                <w:color w:val="FF0000"/>
                <w:sz w:val="19"/>
                <w:szCs w:val="19"/>
                <w:lang w:eastAsia="pt-BR"/>
              </w:rPr>
              <w:t>#</w:t>
            </w:r>
            <w:r w:rsidRPr="009217F3">
              <w:rPr>
                <w:rFonts w:ascii="Book Antiqua" w:eastAsia="Times New Roman" w:hAnsi="Book Antiqua" w:cs="Times New Roman"/>
                <w:b/>
                <w:i/>
                <w:iCs/>
                <w:color w:val="FF0000"/>
                <w:sz w:val="19"/>
                <w:szCs w:val="19"/>
                <w:highlight w:val="green"/>
                <w:lang w:eastAsia="pt-BR"/>
              </w:rPr>
              <w:t>Atenção</w:t>
            </w:r>
            <w:r w:rsidRPr="009217F3">
              <w:rPr>
                <w:rFonts w:ascii="Book Antiqua" w:eastAsia="Times New Roman" w:hAnsi="Book Antiqua" w:cs="Times New Roman"/>
                <w:b/>
                <w:i/>
                <w:iCs/>
                <w:color w:val="FF0000"/>
                <w:sz w:val="19"/>
                <w:szCs w:val="19"/>
                <w:lang w:eastAsia="pt-BR"/>
              </w:rPr>
              <w:t>: #</w:t>
            </w:r>
            <w:r w:rsidRPr="009217F3">
              <w:rPr>
                <w:rFonts w:ascii="Book Antiqua" w:eastAsia="Times New Roman" w:hAnsi="Book Antiqua" w:cs="Times New Roman"/>
                <w:b/>
                <w:i/>
                <w:iCs/>
                <w:color w:val="FF0000"/>
                <w:sz w:val="19"/>
                <w:szCs w:val="19"/>
                <w:highlight w:val="green"/>
                <w:lang w:eastAsia="pt-BR"/>
              </w:rPr>
              <w:t>DOD</w:t>
            </w:r>
            <w:r w:rsidRPr="009217F3">
              <w:rPr>
                <w:rFonts w:ascii="Book Antiqua" w:eastAsia="Times New Roman" w:hAnsi="Book Antiqua" w:cs="Times New Roman"/>
                <w:bCs/>
                <w:sz w:val="19"/>
                <w:szCs w:val="19"/>
                <w:lang w:eastAsia="pt-BR"/>
              </w:rPr>
              <w:t xml:space="preserve">: O legislador entendeu que, para os crimes de lavagem de dinheiro, deve haver um tratamento mais rigoroso ao réu, não se aplicando a suspensão do processo: </w:t>
            </w:r>
            <w:r w:rsidRPr="009217F3">
              <w:rPr>
                <w:rFonts w:ascii="Book Antiqua" w:eastAsia="Times New Roman" w:hAnsi="Book Antiqua" w:cs="Times New Roman"/>
                <w:bCs/>
                <w:i/>
                <w:iCs/>
                <w:sz w:val="19"/>
                <w:szCs w:val="19"/>
                <w:lang w:eastAsia="pt-BR"/>
              </w:rPr>
              <w:t>“A suspensão do processo constituiria um prêmio para os delinquentes astutos e afortunados e um obstáculo à descoberta de uma grande variedade de ilícitos que se desenvolvem em parceria com a lavagem ou a ocultação”</w:t>
            </w:r>
            <w:r w:rsidRPr="009217F3">
              <w:rPr>
                <w:rFonts w:ascii="Book Antiqua" w:eastAsia="Times New Roman" w:hAnsi="Book Antiqua" w:cs="Times New Roman"/>
                <w:bCs/>
                <w:sz w:val="19"/>
                <w:szCs w:val="19"/>
                <w:lang w:eastAsia="pt-BR"/>
              </w:rPr>
              <w:t>. (item 63 da Exposição de Motivos 692/MJ).</w:t>
            </w:r>
          </w:p>
        </w:tc>
      </w:tr>
    </w:tbl>
    <w:p w14:paraId="05CA7C0F" w14:textId="77777777" w:rsidR="00167507" w:rsidRPr="00501C6D" w:rsidRDefault="00167507" w:rsidP="00DF1EBA">
      <w:pPr>
        <w:spacing w:before="100" w:beforeAutospacing="1" w:after="100" w:afterAutospacing="1" w:line="240" w:lineRule="auto"/>
        <w:jc w:val="both"/>
        <w:rPr>
          <w:rFonts w:ascii="Book Antiqua" w:eastAsia="Times New Roman" w:hAnsi="Book Antiqua" w:cs="Times New Roman"/>
          <w:sz w:val="16"/>
          <w:szCs w:val="16"/>
          <w:lang w:eastAsia="pt-BR"/>
        </w:rPr>
      </w:pPr>
      <w:r w:rsidRPr="009217F3">
        <w:rPr>
          <w:rFonts w:ascii="Book Antiqua" w:eastAsia="Times New Roman" w:hAnsi="Book Antiqua" w:cs="Times New Roman"/>
          <w:sz w:val="19"/>
          <w:szCs w:val="19"/>
          <w:lang w:eastAsia="pt-BR"/>
        </w:rPr>
        <w:t xml:space="preserve">        </w:t>
      </w:r>
      <w:r w:rsidRPr="00501C6D">
        <w:rPr>
          <w:rFonts w:ascii="Book Antiqua" w:eastAsia="Times New Roman" w:hAnsi="Book Antiqua" w:cs="Times New Roman"/>
          <w:sz w:val="16"/>
          <w:szCs w:val="16"/>
          <w:lang w:eastAsia="pt-BR"/>
        </w:rPr>
        <w:t xml:space="preserve">Art. 3º  </w:t>
      </w:r>
      <w:hyperlink r:id="rId26" w:anchor="art4" w:history="1">
        <w:r w:rsidRPr="00501C6D">
          <w:rPr>
            <w:rFonts w:ascii="Book Antiqua" w:eastAsia="Times New Roman" w:hAnsi="Book Antiqua" w:cs="Times New Roman"/>
            <w:color w:val="0000FF"/>
            <w:sz w:val="16"/>
            <w:szCs w:val="16"/>
            <w:u w:val="single"/>
            <w:lang w:eastAsia="pt-BR"/>
          </w:rPr>
          <w:t>(Revogado pela Lei nº 12.683, de 2012)</w:t>
        </w:r>
      </w:hyperlink>
    </w:p>
    <w:p w14:paraId="4405F509" w14:textId="4540D170" w:rsidR="00167507" w:rsidRPr="00501C6D" w:rsidRDefault="00167507" w:rsidP="00DF1EBA">
      <w:pPr>
        <w:spacing w:before="225" w:after="225" w:line="240" w:lineRule="auto"/>
        <w:ind w:firstLine="510"/>
        <w:jc w:val="both"/>
        <w:rPr>
          <w:rFonts w:ascii="Book Antiqua" w:eastAsia="Times New Roman" w:hAnsi="Book Antiqua" w:cs="Times New Roman"/>
          <w:b/>
          <w:bCs/>
          <w:color w:val="0000FF"/>
          <w:sz w:val="16"/>
          <w:szCs w:val="16"/>
          <w:lang w:eastAsia="pt-BR"/>
        </w:rPr>
      </w:pPr>
      <w:r w:rsidRPr="009217F3">
        <w:rPr>
          <w:rFonts w:ascii="Book Antiqua" w:eastAsia="Times New Roman" w:hAnsi="Book Antiqua" w:cs="Times New Roman"/>
          <w:b/>
          <w:color w:val="000000"/>
          <w:sz w:val="19"/>
          <w:szCs w:val="19"/>
          <w:highlight w:val="magenta"/>
          <w:lang w:eastAsia="pt-BR"/>
        </w:rPr>
        <w:t>Art. 4</w:t>
      </w:r>
      <w:proofErr w:type="gramStart"/>
      <w:r w:rsidRPr="009217F3">
        <w:rPr>
          <w:rFonts w:ascii="Book Antiqua" w:eastAsia="Times New Roman" w:hAnsi="Book Antiqua" w:cs="Times New Roman"/>
          <w:b/>
          <w:color w:val="000000"/>
          <w:sz w:val="19"/>
          <w:szCs w:val="19"/>
          <w:highlight w:val="magenta"/>
          <w:u w:val="single"/>
          <w:vertAlign w:val="superscript"/>
          <w:lang w:eastAsia="pt-BR"/>
        </w:rPr>
        <w:t>o</w:t>
      </w:r>
      <w:r w:rsidRPr="009217F3">
        <w:rPr>
          <w:rFonts w:ascii="Book Antiqua" w:eastAsia="Times New Roman" w:hAnsi="Book Antiqua" w:cs="Times New Roman"/>
          <w:color w:val="000000"/>
          <w:sz w:val="19"/>
          <w:szCs w:val="19"/>
          <w:lang w:eastAsia="pt-BR"/>
        </w:rPr>
        <w:t xml:space="preserve">  </w:t>
      </w:r>
      <w:r w:rsidRPr="00C51F09">
        <w:rPr>
          <w:rFonts w:ascii="Book Antiqua" w:eastAsia="Times New Roman" w:hAnsi="Book Antiqua" w:cs="Times New Roman"/>
          <w:b/>
          <w:bCs/>
          <w:color w:val="000000"/>
          <w:sz w:val="19"/>
          <w:szCs w:val="19"/>
          <w:lang w:eastAsia="pt-BR"/>
        </w:rPr>
        <w:t>O</w:t>
      </w:r>
      <w:proofErr w:type="gramEnd"/>
      <w:r w:rsidRPr="00C51F09">
        <w:rPr>
          <w:rFonts w:ascii="Book Antiqua" w:eastAsia="Times New Roman" w:hAnsi="Book Antiqua" w:cs="Times New Roman"/>
          <w:b/>
          <w:bCs/>
          <w:color w:val="000000"/>
          <w:sz w:val="19"/>
          <w:szCs w:val="19"/>
          <w:lang w:eastAsia="pt-BR"/>
        </w:rPr>
        <w:t xml:space="preserve"> </w:t>
      </w:r>
      <w:r w:rsidRPr="00C51F09">
        <w:rPr>
          <w:rFonts w:ascii="Book Antiqua" w:eastAsia="Times New Roman" w:hAnsi="Book Antiqua" w:cs="Times New Roman"/>
          <w:b/>
          <w:bCs/>
          <w:color w:val="000000"/>
          <w:sz w:val="19"/>
          <w:szCs w:val="19"/>
          <w:highlight w:val="yellow"/>
          <w:lang w:eastAsia="pt-BR"/>
        </w:rPr>
        <w:t>juiz</w:t>
      </w:r>
      <w:r w:rsidRPr="00C51F09">
        <w:rPr>
          <w:rFonts w:ascii="Book Antiqua" w:eastAsia="Times New Roman" w:hAnsi="Book Antiqua" w:cs="Times New Roman"/>
          <w:b/>
          <w:bCs/>
          <w:color w:val="000000"/>
          <w:sz w:val="19"/>
          <w:szCs w:val="19"/>
          <w:lang w:eastAsia="pt-BR"/>
        </w:rPr>
        <w:t xml:space="preserve">, </w:t>
      </w:r>
      <w:r w:rsidRPr="00C51F09">
        <w:rPr>
          <w:rFonts w:ascii="Book Antiqua" w:eastAsia="Times New Roman" w:hAnsi="Book Antiqua" w:cs="Times New Roman"/>
          <w:b/>
          <w:bCs/>
          <w:color w:val="000000"/>
          <w:sz w:val="19"/>
          <w:szCs w:val="19"/>
          <w:highlight w:val="cyan"/>
          <w:lang w:eastAsia="pt-BR"/>
        </w:rPr>
        <w:t>de ofício</w:t>
      </w:r>
      <w:r w:rsidRPr="00C51F09">
        <w:rPr>
          <w:rFonts w:ascii="Book Antiqua" w:eastAsia="Times New Roman" w:hAnsi="Book Antiqua" w:cs="Times New Roman"/>
          <w:b/>
          <w:bCs/>
          <w:color w:val="000000"/>
          <w:sz w:val="19"/>
          <w:szCs w:val="19"/>
          <w:lang w:eastAsia="pt-BR"/>
        </w:rPr>
        <w:t xml:space="preserve">, </w:t>
      </w:r>
      <w:r w:rsidRPr="00C51F09">
        <w:rPr>
          <w:rFonts w:ascii="Book Antiqua" w:eastAsia="Times New Roman" w:hAnsi="Book Antiqua" w:cs="Times New Roman"/>
          <w:b/>
          <w:bCs/>
          <w:color w:val="000000"/>
          <w:sz w:val="19"/>
          <w:szCs w:val="19"/>
          <w:highlight w:val="cyan"/>
          <w:lang w:eastAsia="pt-BR"/>
        </w:rPr>
        <w:t>a requerimento</w:t>
      </w:r>
      <w:r w:rsidRPr="00C51F09">
        <w:rPr>
          <w:rFonts w:ascii="Book Antiqua" w:eastAsia="Times New Roman" w:hAnsi="Book Antiqua" w:cs="Times New Roman"/>
          <w:b/>
          <w:bCs/>
          <w:color w:val="000000"/>
          <w:sz w:val="19"/>
          <w:szCs w:val="19"/>
          <w:lang w:eastAsia="pt-BR"/>
        </w:rPr>
        <w:t xml:space="preserve"> </w:t>
      </w:r>
      <w:r w:rsidRPr="00C51F09">
        <w:rPr>
          <w:rFonts w:ascii="Book Antiqua" w:eastAsia="Times New Roman" w:hAnsi="Book Antiqua" w:cs="Times New Roman"/>
          <w:b/>
          <w:bCs/>
          <w:color w:val="000000"/>
          <w:sz w:val="19"/>
          <w:szCs w:val="19"/>
          <w:highlight w:val="yellow"/>
          <w:lang w:eastAsia="pt-BR"/>
        </w:rPr>
        <w:t>do Ministério Público</w:t>
      </w:r>
      <w:r w:rsidRPr="00C51F09">
        <w:rPr>
          <w:rFonts w:ascii="Book Antiqua" w:eastAsia="Times New Roman" w:hAnsi="Book Antiqua" w:cs="Times New Roman"/>
          <w:b/>
          <w:bCs/>
          <w:color w:val="000000"/>
          <w:sz w:val="19"/>
          <w:szCs w:val="19"/>
          <w:lang w:eastAsia="pt-BR"/>
        </w:rPr>
        <w:t xml:space="preserve"> ou mediante </w:t>
      </w:r>
      <w:r w:rsidRPr="00C51F09">
        <w:rPr>
          <w:rFonts w:ascii="Book Antiqua" w:eastAsia="Times New Roman" w:hAnsi="Book Antiqua" w:cs="Times New Roman"/>
          <w:b/>
          <w:bCs/>
          <w:color w:val="000000"/>
          <w:sz w:val="19"/>
          <w:szCs w:val="19"/>
          <w:highlight w:val="cyan"/>
          <w:lang w:eastAsia="pt-BR"/>
        </w:rPr>
        <w:t>representação</w:t>
      </w:r>
      <w:r w:rsidRPr="00C51F09">
        <w:rPr>
          <w:rFonts w:ascii="Book Antiqua" w:eastAsia="Times New Roman" w:hAnsi="Book Antiqua" w:cs="Times New Roman"/>
          <w:b/>
          <w:bCs/>
          <w:color w:val="000000"/>
          <w:sz w:val="19"/>
          <w:szCs w:val="19"/>
          <w:lang w:eastAsia="pt-BR"/>
        </w:rPr>
        <w:t xml:space="preserve"> d</w:t>
      </w:r>
      <w:r w:rsidRPr="00C51F09">
        <w:rPr>
          <w:rFonts w:ascii="Book Antiqua" w:eastAsia="Times New Roman" w:hAnsi="Book Antiqua" w:cs="Times New Roman"/>
          <w:b/>
          <w:bCs/>
          <w:color w:val="000000"/>
          <w:sz w:val="19"/>
          <w:szCs w:val="19"/>
          <w:highlight w:val="yellow"/>
          <w:lang w:eastAsia="pt-BR"/>
        </w:rPr>
        <w:t>o delegado de polícia</w:t>
      </w:r>
      <w:r w:rsidRPr="00C51F09">
        <w:rPr>
          <w:rFonts w:ascii="Book Antiqua" w:eastAsia="Times New Roman" w:hAnsi="Book Antiqua" w:cs="Times New Roman"/>
          <w:b/>
          <w:bCs/>
          <w:color w:val="000000"/>
          <w:sz w:val="19"/>
          <w:szCs w:val="19"/>
          <w:lang w:eastAsia="pt-BR"/>
        </w:rPr>
        <w:t xml:space="preserve">, ouvido o Ministério Público em 24 (vinte e quatro) horas, </w:t>
      </w:r>
      <w:r w:rsidRPr="008F7E28">
        <w:rPr>
          <w:rFonts w:ascii="Book Antiqua" w:eastAsia="Times New Roman" w:hAnsi="Book Antiqua" w:cs="Times New Roman"/>
          <w:b/>
          <w:bCs/>
          <w:caps/>
          <w:color w:val="000000"/>
          <w:sz w:val="19"/>
          <w:szCs w:val="19"/>
          <w:highlight w:val="green"/>
          <w:lang w:eastAsia="pt-BR"/>
        </w:rPr>
        <w:t>havendo</w:t>
      </w:r>
      <w:r w:rsidRPr="00C51F09">
        <w:rPr>
          <w:rFonts w:ascii="Book Antiqua" w:eastAsia="Times New Roman" w:hAnsi="Book Antiqua" w:cs="Times New Roman"/>
          <w:b/>
          <w:bCs/>
          <w:color w:val="000000"/>
          <w:sz w:val="19"/>
          <w:szCs w:val="19"/>
          <w:lang w:eastAsia="pt-BR"/>
        </w:rPr>
        <w:t xml:space="preserve"> </w:t>
      </w:r>
      <w:r w:rsidRPr="008F7E28">
        <w:rPr>
          <w:rFonts w:ascii="Book Antiqua" w:eastAsia="Times New Roman" w:hAnsi="Book Antiqua" w:cs="Times New Roman"/>
          <w:b/>
          <w:bCs/>
          <w:color w:val="000000"/>
          <w:sz w:val="19"/>
          <w:szCs w:val="19"/>
          <w:highlight w:val="cyan"/>
          <w:lang w:eastAsia="pt-BR"/>
        </w:rPr>
        <w:t>indícios suficientes</w:t>
      </w:r>
      <w:r w:rsidRPr="00C51F09">
        <w:rPr>
          <w:rFonts w:ascii="Book Antiqua" w:eastAsia="Times New Roman" w:hAnsi="Book Antiqua" w:cs="Times New Roman"/>
          <w:b/>
          <w:bCs/>
          <w:color w:val="000000"/>
          <w:sz w:val="19"/>
          <w:szCs w:val="19"/>
          <w:lang w:eastAsia="pt-BR"/>
        </w:rPr>
        <w:t xml:space="preserve"> </w:t>
      </w:r>
      <w:r w:rsidRPr="008F7E28">
        <w:rPr>
          <w:rFonts w:ascii="Book Antiqua" w:eastAsia="Times New Roman" w:hAnsi="Book Antiqua" w:cs="Times New Roman"/>
          <w:b/>
          <w:bCs/>
          <w:color w:val="000000"/>
          <w:sz w:val="19"/>
          <w:szCs w:val="19"/>
          <w:highlight w:val="yellow"/>
          <w:lang w:eastAsia="pt-BR"/>
        </w:rPr>
        <w:t>de infração penal</w:t>
      </w:r>
      <w:r w:rsidRPr="00C51F09">
        <w:rPr>
          <w:rFonts w:ascii="Book Antiqua" w:eastAsia="Times New Roman" w:hAnsi="Book Antiqua" w:cs="Times New Roman"/>
          <w:b/>
          <w:bCs/>
          <w:color w:val="000000"/>
          <w:sz w:val="19"/>
          <w:szCs w:val="19"/>
          <w:lang w:eastAsia="pt-BR"/>
        </w:rPr>
        <w:t xml:space="preserve">, </w:t>
      </w:r>
      <w:r w:rsidRPr="00C51F09">
        <w:rPr>
          <w:rFonts w:ascii="Book Antiqua" w:eastAsia="Times New Roman" w:hAnsi="Book Antiqua" w:cs="Times New Roman"/>
          <w:b/>
          <w:bCs/>
          <w:caps/>
          <w:color w:val="000000"/>
          <w:sz w:val="19"/>
          <w:szCs w:val="19"/>
          <w:highlight w:val="green"/>
          <w:lang w:eastAsia="pt-BR"/>
        </w:rPr>
        <w:t>poderá decretar</w:t>
      </w:r>
      <w:r w:rsidRPr="00C51F09">
        <w:rPr>
          <w:rFonts w:ascii="Book Antiqua" w:eastAsia="Times New Roman" w:hAnsi="Book Antiqua" w:cs="Times New Roman"/>
          <w:b/>
          <w:bCs/>
          <w:caps/>
          <w:color w:val="000000"/>
          <w:sz w:val="19"/>
          <w:szCs w:val="19"/>
          <w:lang w:eastAsia="pt-BR"/>
        </w:rPr>
        <w:t xml:space="preserve"> </w:t>
      </w:r>
      <w:r w:rsidRPr="00C51F09">
        <w:rPr>
          <w:rFonts w:ascii="Book Antiqua" w:eastAsia="Times New Roman" w:hAnsi="Book Antiqua" w:cs="Times New Roman"/>
          <w:b/>
          <w:bCs/>
          <w:caps/>
          <w:color w:val="000000"/>
          <w:sz w:val="19"/>
          <w:szCs w:val="19"/>
          <w:shd w:val="clear" w:color="auto" w:fill="F7CAAC" w:themeFill="accent2" w:themeFillTint="66"/>
          <w:lang w:eastAsia="pt-BR"/>
        </w:rPr>
        <w:t>medidas assecuratórias</w:t>
      </w:r>
      <w:r w:rsidRPr="00C51F09">
        <w:rPr>
          <w:rFonts w:ascii="Book Antiqua" w:eastAsia="Times New Roman" w:hAnsi="Book Antiqua" w:cs="Times New Roman"/>
          <w:b/>
          <w:bCs/>
          <w:color w:val="000000"/>
          <w:sz w:val="19"/>
          <w:szCs w:val="19"/>
          <w:lang w:eastAsia="pt-BR"/>
        </w:rPr>
        <w:t xml:space="preserve"> de bens, direitos ou valores do investigado ou acusado, ou existentes em nome de interpostas pessoas, que sejam instrumento, produto ou proveito dos crimes previstos nesta Lei ou das infrações penais antecedentes</w:t>
      </w:r>
      <w:r w:rsidRPr="00501C6D">
        <w:rPr>
          <w:rFonts w:ascii="Book Antiqua" w:eastAsia="Times New Roman" w:hAnsi="Book Antiqua" w:cs="Times New Roman"/>
          <w:color w:val="000000"/>
          <w:sz w:val="16"/>
          <w:szCs w:val="16"/>
          <w:lang w:eastAsia="pt-BR"/>
        </w:rPr>
        <w:t>. </w:t>
      </w:r>
      <w:hyperlink r:id="rId27"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DF2ED1" w:rsidRPr="00501C6D">
        <w:rPr>
          <w:rFonts w:ascii="Book Antiqua" w:eastAsia="Times New Roman" w:hAnsi="Book Antiqua" w:cs="Times New Roman"/>
          <w:color w:val="0000FF"/>
          <w:sz w:val="16"/>
          <w:szCs w:val="16"/>
          <w:lang w:eastAsia="pt-BR"/>
        </w:rPr>
        <w:t xml:space="preserve"> </w:t>
      </w:r>
      <w:bookmarkStart w:id="17" w:name="_Hlk78553663"/>
      <w:bookmarkStart w:id="18" w:name="_Hlk78554217"/>
      <w:r w:rsidR="00DF2ED1" w:rsidRPr="00501C6D">
        <w:rPr>
          <w:rFonts w:ascii="Book Antiqua" w:eastAsia="Times New Roman" w:hAnsi="Book Antiqua" w:cs="Times New Roman"/>
          <w:b/>
          <w:bCs/>
          <w:color w:val="FF0000"/>
          <w:sz w:val="16"/>
          <w:szCs w:val="16"/>
          <w:u w:val="single"/>
          <w:lang w:eastAsia="pt-BR"/>
        </w:rPr>
        <w:t>(TRF5-2015)</w:t>
      </w:r>
      <w:bookmarkEnd w:id="17"/>
      <w:r w:rsidR="00C51F09" w:rsidRPr="00501C6D">
        <w:rPr>
          <w:rFonts w:ascii="Book Antiqua" w:eastAsia="Times New Roman" w:hAnsi="Book Antiqua" w:cs="Times New Roman"/>
          <w:b/>
          <w:bCs/>
          <w:color w:val="FF0000"/>
          <w:sz w:val="16"/>
          <w:szCs w:val="16"/>
          <w:lang w:eastAsia="pt-BR"/>
        </w:rPr>
        <w:t xml:space="preserve"> </w:t>
      </w:r>
      <w:r w:rsidR="00C51F09" w:rsidRPr="00501C6D">
        <w:rPr>
          <w:rFonts w:ascii="Book Antiqua" w:hAnsi="Book Antiqua"/>
          <w:b/>
          <w:color w:val="FF0000"/>
          <w:sz w:val="16"/>
          <w:szCs w:val="16"/>
          <w:u w:val="single"/>
        </w:rPr>
        <w:t>(PCPA-2016)</w:t>
      </w:r>
      <w:r w:rsidR="00EC57D3" w:rsidRPr="00501C6D">
        <w:rPr>
          <w:rFonts w:ascii="Book Antiqua" w:eastAsia="Times New Roman" w:hAnsi="Book Antiqua" w:cs="Times New Roman"/>
          <w:color w:val="0000FF"/>
          <w:sz w:val="16"/>
          <w:szCs w:val="16"/>
          <w:lang w:eastAsia="pt-BR"/>
        </w:rPr>
        <w:t xml:space="preserve"> </w:t>
      </w:r>
      <w:bookmarkEnd w:id="18"/>
      <w:r w:rsidR="00EC57D3" w:rsidRPr="00501C6D">
        <w:rPr>
          <w:rFonts w:ascii="Book Antiqua" w:eastAsia="Times New Roman" w:hAnsi="Book Antiqua" w:cs="Times New Roman"/>
          <w:b/>
          <w:bCs/>
          <w:color w:val="FF0000"/>
          <w:sz w:val="16"/>
          <w:szCs w:val="16"/>
          <w:u w:val="single"/>
          <w:lang w:eastAsia="pt-BR"/>
        </w:rPr>
        <w:t>(MPRS-2017)</w:t>
      </w:r>
      <w:r w:rsidR="00DB6CC4" w:rsidRPr="00501C6D">
        <w:rPr>
          <w:rFonts w:ascii="Book Antiqua" w:eastAsia="Times New Roman" w:hAnsi="Book Antiqua" w:cs="Times New Roman"/>
          <w:b/>
          <w:bCs/>
          <w:color w:val="FF0000"/>
          <w:sz w:val="16"/>
          <w:szCs w:val="16"/>
          <w:lang w:eastAsia="pt-BR"/>
        </w:rPr>
        <w:t xml:space="preserve"> </w:t>
      </w:r>
      <w:r w:rsidR="00DB6CC4" w:rsidRPr="00501C6D">
        <w:rPr>
          <w:rStyle w:val="Hyperlink"/>
          <w:rFonts w:ascii="Book Antiqua" w:hAnsi="Book Antiqua" w:cs="Arial"/>
          <w:b/>
          <w:bCs/>
          <w:color w:val="FF0000"/>
          <w:sz w:val="16"/>
          <w:szCs w:val="16"/>
        </w:rPr>
        <w:t>(PCMT-2017)</w:t>
      </w:r>
      <w:r w:rsidR="001E6AC5" w:rsidRPr="00501C6D">
        <w:rPr>
          <w:rStyle w:val="Hyperlink"/>
          <w:rFonts w:ascii="Book Antiqua" w:hAnsi="Book Antiqua" w:cs="Arial"/>
          <w:b/>
          <w:bCs/>
          <w:color w:val="FF0000"/>
          <w:sz w:val="16"/>
          <w:szCs w:val="16"/>
          <w:u w:val="none"/>
        </w:rPr>
        <w:t xml:space="preserve"> </w:t>
      </w:r>
      <w:r w:rsidR="001E6AC5" w:rsidRPr="00501C6D">
        <w:rPr>
          <w:rFonts w:ascii="Book Antiqua" w:eastAsia="Times New Roman" w:hAnsi="Book Antiqua" w:cs="Times New Roman"/>
          <w:b/>
          <w:color w:val="FF0000"/>
          <w:sz w:val="16"/>
          <w:szCs w:val="16"/>
          <w:u w:val="single"/>
          <w:lang w:eastAsia="pt-BR"/>
        </w:rPr>
        <w:t>(PCMG-2018)</w:t>
      </w:r>
      <w:r w:rsidR="00EB0591" w:rsidRPr="00501C6D">
        <w:rPr>
          <w:rFonts w:ascii="Book Antiqua" w:eastAsia="Times New Roman" w:hAnsi="Book Antiqua" w:cs="Times New Roman"/>
          <w:color w:val="0000FF"/>
          <w:sz w:val="16"/>
          <w:szCs w:val="16"/>
          <w:lang w:eastAsia="pt-BR"/>
        </w:rPr>
        <w:t xml:space="preserve"> </w:t>
      </w:r>
      <w:r w:rsidR="00EB0591" w:rsidRPr="00501C6D">
        <w:rPr>
          <w:rFonts w:ascii="Book Antiqua" w:eastAsia="Times New Roman" w:hAnsi="Book Antiqua" w:cs="Times New Roman"/>
          <w:b/>
          <w:bCs/>
          <w:color w:val="FF0000"/>
          <w:sz w:val="16"/>
          <w:szCs w:val="16"/>
          <w:u w:val="single"/>
          <w:lang w:eastAsia="pt-BR"/>
        </w:rPr>
        <w:t>(TJRO-2019)</w:t>
      </w:r>
      <w:r w:rsidR="00EC509C">
        <w:rPr>
          <w:rFonts w:ascii="Book Antiqua" w:eastAsia="Times New Roman" w:hAnsi="Book Antiqua" w:cs="Times New Roman"/>
          <w:b/>
          <w:bCs/>
          <w:color w:val="FF0000"/>
          <w:sz w:val="16"/>
          <w:szCs w:val="16"/>
          <w:lang w:eastAsia="pt-BR"/>
        </w:rPr>
        <w:t xml:space="preserve"> </w:t>
      </w:r>
      <w:r w:rsidR="00EC509C">
        <w:rPr>
          <w:rFonts w:ascii="Book Antiqua" w:eastAsia="Times New Roman" w:hAnsi="Book Antiqua" w:cs="Times New Roman"/>
          <w:b/>
          <w:bCs/>
          <w:color w:val="FF0000"/>
          <w:sz w:val="16"/>
          <w:szCs w:val="16"/>
          <w:u w:val="single"/>
          <w:lang w:eastAsia="pt-BR"/>
        </w:rPr>
        <w:t>(MPGO-2022)</w:t>
      </w:r>
      <w:r w:rsidR="00D0566E" w:rsidRPr="00501C6D">
        <w:rPr>
          <w:rFonts w:ascii="Book Antiqua" w:eastAsia="Times New Roman" w:hAnsi="Book Antiqua" w:cs="Times New Roman"/>
          <w:b/>
          <w:bCs/>
          <w:color w:val="FF0000"/>
          <w:sz w:val="16"/>
          <w:szCs w:val="16"/>
          <w:lang w:eastAsia="pt-BR"/>
        </w:rPr>
        <w:t xml:space="preserve"> </w:t>
      </w:r>
      <w:r w:rsidR="00D0566E" w:rsidRPr="00501C6D">
        <w:rPr>
          <w:rFonts w:ascii="Book Antiqua" w:eastAsia="Times New Roman" w:hAnsi="Book Antiqua" w:cs="Times New Roman"/>
          <w:b/>
          <w:bCs/>
          <w:color w:val="FF0000"/>
          <w:sz w:val="16"/>
          <w:szCs w:val="16"/>
          <w:u w:val="single"/>
          <w:lang w:eastAsia="pt-BR"/>
        </w:rPr>
        <w:t>(MPSP-2022)</w:t>
      </w:r>
      <w:r w:rsidR="00D0566E" w:rsidRPr="00501C6D">
        <w:rPr>
          <w:rFonts w:ascii="Book Antiqua" w:eastAsia="Times New Roman" w:hAnsi="Book Antiqua" w:cs="Times New Roman"/>
          <w:b/>
          <w:bCs/>
          <w:color w:val="FF0000"/>
          <w:sz w:val="16"/>
          <w:szCs w:val="16"/>
          <w:lang w:eastAsia="pt-BR"/>
        </w:rPr>
        <w:t xml:space="preserve"> </w:t>
      </w:r>
      <w:r w:rsidR="008F7E28" w:rsidRPr="00501C6D">
        <w:rPr>
          <w:rFonts w:ascii="Book Antiqua" w:eastAsia="Times New Roman" w:hAnsi="Book Antiqua" w:cs="Times New Roman"/>
          <w:b/>
          <w:bCs/>
          <w:color w:val="FF0000"/>
          <w:sz w:val="16"/>
          <w:szCs w:val="16"/>
          <w:u w:val="single"/>
          <w:lang w:eastAsia="pt-BR"/>
        </w:rPr>
        <w:t>(PCAM-2022)</w:t>
      </w:r>
      <w:r w:rsidR="000A2F20" w:rsidRPr="00501C6D">
        <w:rPr>
          <w:rFonts w:ascii="Book Antiqua" w:eastAsia="Times New Roman" w:hAnsi="Book Antiqua" w:cs="Times New Roman"/>
          <w:b/>
          <w:bCs/>
          <w:color w:val="FF0000"/>
          <w:sz w:val="16"/>
          <w:szCs w:val="16"/>
          <w:lang w:eastAsia="pt-BR"/>
        </w:rPr>
        <w:t xml:space="preserve"> </w:t>
      </w:r>
      <w:r w:rsidR="000A2F20" w:rsidRPr="00501C6D">
        <w:rPr>
          <w:rFonts w:ascii="Book Antiqua" w:hAnsi="Book Antiqua"/>
          <w:b/>
          <w:color w:val="FF0000"/>
          <w:sz w:val="16"/>
          <w:szCs w:val="16"/>
          <w:u w:val="single"/>
        </w:rPr>
        <w:t>(MPCSC-2022)</w:t>
      </w:r>
    </w:p>
    <w:tbl>
      <w:tblPr>
        <w:tblStyle w:val="Tabelacomgrade"/>
        <w:tblW w:w="0" w:type="auto"/>
        <w:shd w:val="clear" w:color="auto" w:fill="CCFFFF"/>
        <w:tblLook w:val="04A0" w:firstRow="1" w:lastRow="0" w:firstColumn="1" w:lastColumn="0" w:noHBand="0" w:noVBand="1"/>
      </w:tblPr>
      <w:tblGrid>
        <w:gridCol w:w="8494"/>
      </w:tblGrid>
      <w:tr w:rsidR="00477956" w:rsidRPr="009217F3" w14:paraId="2E4A6E30" w14:textId="77777777" w:rsidTr="000D42D0">
        <w:tc>
          <w:tcPr>
            <w:tcW w:w="8494" w:type="dxa"/>
            <w:shd w:val="clear" w:color="auto" w:fill="CCFFFF"/>
          </w:tcPr>
          <w:p w14:paraId="0FF06959" w14:textId="2F72EC5D" w:rsidR="008F7E28" w:rsidRPr="008F7E28" w:rsidRDefault="008F7E28" w:rsidP="00477956">
            <w:pPr>
              <w:autoSpaceDE w:val="0"/>
              <w:autoSpaceDN w:val="0"/>
              <w:adjustRightInd w:val="0"/>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F7E28">
              <w:rPr>
                <w:rFonts w:ascii="Book Antiqua" w:eastAsia="Times New Roman" w:hAnsi="Book Antiqua" w:cs="Times New Roman"/>
                <w:b/>
                <w:bCs/>
                <w:sz w:val="19"/>
                <w:szCs w:val="19"/>
                <w:highlight w:val="yellow"/>
                <w:lang w:eastAsia="pt-BR"/>
              </w:rPr>
              <w:t>PCAM-2022-FGV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F7E28">
              <w:rPr>
                <w:rFonts w:ascii="Book Antiqua" w:eastAsia="Times New Roman" w:hAnsi="Book Antiqua" w:cs="Times New Roman"/>
                <w:sz w:val="19"/>
                <w:szCs w:val="19"/>
                <w:lang w:eastAsia="pt-BR"/>
              </w:rPr>
              <w:t xml:space="preserve">Ainda em relação às medidas assecuratórias da Lei 9.613/98, no que toca ao </w:t>
            </w:r>
            <w:r w:rsidRPr="008F7E28">
              <w:rPr>
                <w:rFonts w:ascii="Book Antiqua" w:eastAsia="Times New Roman" w:hAnsi="Book Antiqua" w:cs="Times New Roman"/>
                <w:i/>
                <w:iCs/>
                <w:sz w:val="19"/>
                <w:szCs w:val="19"/>
                <w:lang w:eastAsia="pt-BR"/>
              </w:rPr>
              <w:t xml:space="preserve">standard </w:t>
            </w:r>
            <w:r w:rsidRPr="008F7E28">
              <w:rPr>
                <w:rFonts w:ascii="Book Antiqua" w:eastAsia="Times New Roman" w:hAnsi="Book Antiqua" w:cs="Times New Roman"/>
                <w:sz w:val="19"/>
                <w:szCs w:val="19"/>
                <w:lang w:eastAsia="pt-BR"/>
              </w:rPr>
              <w:t>de prova (ou modelos de constatação) para o seu deferimento, é correto afirmar que a lei exige</w:t>
            </w:r>
            <w:r>
              <w:rPr>
                <w:rFonts w:ascii="Book Antiqua" w:eastAsia="Times New Roman" w:hAnsi="Book Antiqua" w:cs="Times New Roman"/>
                <w:sz w:val="19"/>
                <w:szCs w:val="19"/>
                <w:lang w:eastAsia="pt-BR"/>
              </w:rPr>
              <w:t xml:space="preserve"> </w:t>
            </w:r>
            <w:r w:rsidRPr="008F7E28">
              <w:rPr>
                <w:rFonts w:ascii="Book Antiqua" w:eastAsia="Times New Roman" w:hAnsi="Book Antiqua" w:cs="Times New Roman"/>
                <w:sz w:val="19"/>
                <w:szCs w:val="19"/>
                <w:lang w:eastAsia="pt-BR"/>
              </w:rPr>
              <w:t>indícios suficientes.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4º, </w:t>
            </w:r>
            <w:r w:rsidRPr="009217F3">
              <w:rPr>
                <w:rFonts w:ascii="Book Antiqua" w:eastAsia="Times New Roman" w:hAnsi="Book Antiqua" w:cs="Times New Roman"/>
                <w:b/>
                <w:sz w:val="19"/>
                <w:szCs w:val="19"/>
                <w:lang w:eastAsia="pt-BR"/>
              </w:rPr>
              <w:t>Lei 9613.</w:t>
            </w:r>
          </w:p>
          <w:p w14:paraId="2B9471F9" w14:textId="77777777" w:rsidR="008F7E28" w:rsidRDefault="008F7E28" w:rsidP="00477956">
            <w:pPr>
              <w:autoSpaceDE w:val="0"/>
              <w:autoSpaceDN w:val="0"/>
              <w:adjustRightInd w:val="0"/>
              <w:jc w:val="both"/>
              <w:rPr>
                <w:rFonts w:ascii="Book Antiqua" w:eastAsia="Times New Roman" w:hAnsi="Book Antiqua" w:cs="Times New Roman"/>
                <w:b/>
                <w:bCs/>
                <w:i/>
                <w:iCs/>
                <w:color w:val="FF0000"/>
                <w:sz w:val="19"/>
                <w:szCs w:val="19"/>
                <w:lang w:eastAsia="pt-BR"/>
              </w:rPr>
            </w:pPr>
          </w:p>
          <w:p w14:paraId="41888B07" w14:textId="4EFB0B61" w:rsidR="00477956" w:rsidRPr="00477956" w:rsidRDefault="00477956" w:rsidP="00477956">
            <w:pPr>
              <w:autoSpaceDE w:val="0"/>
              <w:autoSpaceDN w:val="0"/>
              <w:adjustRightInd w:val="0"/>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i/>
                <w:iCs/>
                <w:color w:val="FF0000"/>
                <w:sz w:val="19"/>
                <w:szCs w:val="19"/>
                <w:lang w:eastAsia="pt-BR"/>
              </w:rPr>
              <w:lastRenderedPageBreak/>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w:t>
            </w:r>
            <w:r w:rsidRPr="009217F3">
              <w:rPr>
                <w:rFonts w:ascii="Book Antiqua" w:eastAsia="Times New Roman" w:hAnsi="Book Antiqua" w:cs="Times New Roman"/>
                <w:b/>
                <w:bCs/>
                <w:i/>
                <w:iCs/>
                <w:color w:val="FF0000"/>
                <w:sz w:val="19"/>
                <w:szCs w:val="19"/>
                <w:highlight w:val="green"/>
                <w:lang w:eastAsia="pt-BR"/>
              </w:rPr>
              <w:t>DOD</w:t>
            </w:r>
            <w:r w:rsidRPr="004779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77956">
              <w:rPr>
                <w:rFonts w:ascii="Book Antiqua" w:hAnsi="Book Antiqua" w:cs="Times New Roman"/>
                <w:b/>
                <w:i/>
                <w:color w:val="000000"/>
                <w:sz w:val="19"/>
                <w:szCs w:val="19"/>
                <w:shd w:val="clear" w:color="auto" w:fill="F7CAAC" w:themeFill="accent2" w:themeFillTint="66"/>
              </w:rPr>
              <w:t>Medida assecuratória (art. 4º)</w:t>
            </w:r>
            <w:r w:rsidRPr="00F827B6">
              <w:rPr>
                <w:rFonts w:ascii="Book Antiqua" w:hAnsi="Book Antiqua" w:cs="Times New Roman"/>
                <w:b/>
                <w:i/>
                <w:color w:val="000000"/>
                <w:sz w:val="19"/>
                <w:szCs w:val="19"/>
              </w:rPr>
              <w:t xml:space="preserve">: </w:t>
            </w:r>
            <w:r w:rsidRPr="00F827B6">
              <w:rPr>
                <w:rFonts w:ascii="Book Antiqua" w:hAnsi="Book Antiqua" w:cs="Times New Roman"/>
                <w:color w:val="000000"/>
                <w:sz w:val="19"/>
                <w:szCs w:val="19"/>
              </w:rPr>
              <w:t xml:space="preserve">Uma das formas mais eficazes de combater o crime organizado e a lavagem de dinheiro </w:t>
            </w:r>
            <w:r w:rsidRPr="00477956">
              <w:rPr>
                <w:rFonts w:ascii="Book Antiqua" w:hAnsi="Book Antiqua" w:cs="Times New Roman"/>
                <w:b/>
                <w:bCs/>
                <w:color w:val="000000"/>
                <w:sz w:val="19"/>
                <w:szCs w:val="19"/>
                <w:highlight w:val="green"/>
              </w:rPr>
              <w:t>é buscar</w:t>
            </w:r>
            <w:r w:rsidRPr="00F827B6">
              <w:rPr>
                <w:rFonts w:ascii="Book Antiqua" w:hAnsi="Book Antiqua" w:cs="Times New Roman"/>
                <w:color w:val="000000"/>
                <w:sz w:val="19"/>
                <w:szCs w:val="19"/>
              </w:rPr>
              <w:t xml:space="preserve">, </w:t>
            </w:r>
            <w:r w:rsidRPr="00477956">
              <w:rPr>
                <w:rFonts w:ascii="Book Antiqua" w:hAnsi="Book Antiqua" w:cs="Times New Roman"/>
                <w:b/>
                <w:bCs/>
                <w:color w:val="000000"/>
                <w:sz w:val="19"/>
                <w:szCs w:val="19"/>
                <w:highlight w:val="yellow"/>
              </w:rPr>
              <w:t>ainda durante a investigação ou no início do processo</w:t>
            </w:r>
            <w:r w:rsidRPr="00F827B6">
              <w:rPr>
                <w:rFonts w:ascii="Book Antiqua" w:hAnsi="Book Antiqua" w:cs="Times New Roman"/>
                <w:color w:val="000000"/>
                <w:sz w:val="19"/>
                <w:szCs w:val="19"/>
              </w:rPr>
              <w:t xml:space="preserve">, a </w:t>
            </w:r>
            <w:r w:rsidRPr="00477956">
              <w:rPr>
                <w:rFonts w:ascii="Book Antiqua" w:hAnsi="Book Antiqua" w:cs="Times New Roman"/>
                <w:b/>
                <w:bCs/>
                <w:color w:val="000000"/>
                <w:sz w:val="19"/>
                <w:szCs w:val="19"/>
                <w:highlight w:val="green"/>
              </w:rPr>
              <w:t>indisponibilidade dos bens das pessoas envolvidas</w:t>
            </w:r>
            <w:r w:rsidRPr="00F827B6">
              <w:rPr>
                <w:rFonts w:ascii="Book Antiqua" w:hAnsi="Book Antiqua" w:cs="Times New Roman"/>
                <w:color w:val="000000"/>
                <w:sz w:val="19"/>
                <w:szCs w:val="19"/>
              </w:rPr>
              <w:t xml:space="preserve">, o que faz com que elas tenham menos poder econômico para continuar delinquindo. A experiência mostra que a prisão preventiva sem a indisponibilidade dos bens é de pouca utilidade nesse tipo de criminalidade porque a organização criminosa continua atuando. Os líderes, mesmo presos, comandam as atividades de dentro das unidades prisionais ou então a organização escolhe substitutos que continuam a praticar os mesmos crimes, considerando que ainda detêm os recursos financeiros para a empreitada criminosa. Desse modo, </w:t>
            </w:r>
            <w:r w:rsidRPr="00477956">
              <w:rPr>
                <w:rFonts w:ascii="Book Antiqua" w:hAnsi="Book Antiqua" w:cs="Times New Roman"/>
                <w:b/>
                <w:bCs/>
                <w:color w:val="000000"/>
                <w:sz w:val="19"/>
                <w:szCs w:val="19"/>
                <w:highlight w:val="yellow"/>
              </w:rPr>
              <w:t>é indispensável que sejam tomadas medidas</w:t>
            </w:r>
            <w:r w:rsidRPr="00F827B6">
              <w:rPr>
                <w:rFonts w:ascii="Book Antiqua" w:hAnsi="Book Antiqua" w:cs="Times New Roman"/>
                <w:color w:val="000000"/>
                <w:sz w:val="19"/>
                <w:szCs w:val="19"/>
              </w:rPr>
              <w:t xml:space="preserve"> </w:t>
            </w:r>
            <w:r w:rsidRPr="00477956">
              <w:rPr>
                <w:rFonts w:ascii="Book Antiqua" w:hAnsi="Book Antiqua" w:cs="Times New Roman"/>
                <w:b/>
                <w:bCs/>
                <w:color w:val="000000"/>
                <w:sz w:val="19"/>
                <w:szCs w:val="19"/>
                <w:highlight w:val="green"/>
              </w:rPr>
              <w:t>para garantir a indisponibilidade dos bens e valores pertencentes ao criminoso ou à organização criminosa</w:t>
            </w:r>
            <w:r w:rsidRPr="00F827B6">
              <w:rPr>
                <w:rFonts w:ascii="Book Antiqua" w:hAnsi="Book Antiqua" w:cs="Times New Roman"/>
                <w:color w:val="000000"/>
                <w:sz w:val="19"/>
                <w:szCs w:val="19"/>
              </w:rPr>
              <w:t xml:space="preserve">, ainda que estejam em nome de interpostas pessoas, vulgarmente conhecidas como “laranjas”. O art. </w:t>
            </w:r>
            <w:r w:rsidRPr="00477956">
              <w:rPr>
                <w:rFonts w:ascii="Book Antiqua" w:hAnsi="Book Antiqua" w:cs="Times New Roman"/>
                <w:b/>
                <w:bCs/>
                <w:color w:val="000000"/>
                <w:sz w:val="19"/>
                <w:szCs w:val="19"/>
                <w:highlight w:val="yellow"/>
              </w:rPr>
              <w:t>4º da Lei de Lavagem trata justamente</w:t>
            </w:r>
            <w:r w:rsidRPr="00477956">
              <w:rPr>
                <w:rFonts w:ascii="Book Antiqua" w:hAnsi="Book Antiqua" w:cs="Times New Roman"/>
                <w:b/>
                <w:bCs/>
                <w:color w:val="000000"/>
                <w:sz w:val="19"/>
                <w:szCs w:val="19"/>
              </w:rPr>
              <w:t xml:space="preserve"> </w:t>
            </w:r>
            <w:r w:rsidRPr="00F827B6">
              <w:rPr>
                <w:rFonts w:ascii="Book Antiqua" w:hAnsi="Book Antiqua" w:cs="Times New Roman"/>
                <w:color w:val="000000"/>
                <w:sz w:val="19"/>
                <w:szCs w:val="19"/>
              </w:rPr>
              <w:t xml:space="preserve">dessas </w:t>
            </w:r>
            <w:r w:rsidRPr="00477956">
              <w:rPr>
                <w:rFonts w:ascii="Book Antiqua" w:hAnsi="Book Antiqua" w:cs="Times New Roman"/>
                <w:b/>
                <w:bCs/>
                <w:color w:val="000000"/>
                <w:sz w:val="19"/>
                <w:szCs w:val="19"/>
                <w:shd w:val="clear" w:color="auto" w:fill="F7CAAC" w:themeFill="accent2" w:themeFillTint="66"/>
              </w:rPr>
              <w:t>medidas assecuratórias</w:t>
            </w:r>
            <w:r w:rsidRPr="00F827B6">
              <w:rPr>
                <w:rFonts w:ascii="Book Antiqua" w:hAnsi="Book Antiqua" w:cs="Times New Roman"/>
                <w:color w:val="000000"/>
                <w:sz w:val="19"/>
                <w:szCs w:val="19"/>
              </w:rPr>
              <w:t xml:space="preserve"> destinadas à </w:t>
            </w:r>
            <w:r w:rsidRPr="00477956">
              <w:rPr>
                <w:rFonts w:ascii="Book Antiqua" w:hAnsi="Book Antiqua" w:cs="Times New Roman"/>
                <w:b/>
                <w:bCs/>
                <w:color w:val="000000"/>
                <w:sz w:val="19"/>
                <w:szCs w:val="19"/>
                <w:highlight w:val="green"/>
              </w:rPr>
              <w:t>arrecadação cautelar</w:t>
            </w:r>
            <w:r w:rsidRPr="00F827B6">
              <w:rPr>
                <w:rFonts w:ascii="Book Antiqua" w:hAnsi="Book Antiqua" w:cs="Times New Roman"/>
                <w:color w:val="000000"/>
                <w:sz w:val="19"/>
                <w:szCs w:val="19"/>
              </w:rPr>
              <w:t xml:space="preserve"> e </w:t>
            </w:r>
            <w:r w:rsidRPr="00477956">
              <w:rPr>
                <w:rFonts w:ascii="Book Antiqua" w:hAnsi="Book Antiqua" w:cs="Times New Roman"/>
                <w:b/>
                <w:bCs/>
                <w:color w:val="000000"/>
                <w:sz w:val="19"/>
                <w:szCs w:val="19"/>
                <w:highlight w:val="green"/>
              </w:rPr>
              <w:t>posterior confisco dos bens, direitos ou valores do investigado, do acusado ou das interpostas pessoas</w:t>
            </w:r>
            <w:r w:rsidRPr="00F827B6">
              <w:rPr>
                <w:rFonts w:ascii="Book Antiqua" w:hAnsi="Book Antiqua" w:cs="Times New Roman"/>
                <w:color w:val="000000"/>
                <w:sz w:val="19"/>
                <w:szCs w:val="19"/>
              </w:rPr>
              <w:t xml:space="preserve">. </w:t>
            </w:r>
            <w:r>
              <w:rPr>
                <w:rFonts w:ascii="Book Antiqua" w:hAnsi="Book Antiqua" w:cs="Times New Roman"/>
                <w:color w:val="000000"/>
                <w:sz w:val="19"/>
                <w:szCs w:val="19"/>
              </w:rPr>
              <w:t xml:space="preserve">É o que consta no </w:t>
            </w:r>
            <w:r>
              <w:rPr>
                <w:rFonts w:ascii="Book Antiqua" w:hAnsi="Book Antiqua" w:cs="Times New Roman"/>
                <w:i/>
                <w:iCs/>
                <w:color w:val="000000"/>
                <w:sz w:val="19"/>
                <w:szCs w:val="19"/>
              </w:rPr>
              <w:t>caput</w:t>
            </w:r>
            <w:r>
              <w:rPr>
                <w:rFonts w:ascii="Book Antiqua" w:hAnsi="Book Antiqua" w:cs="Times New Roman"/>
                <w:color w:val="000000"/>
                <w:sz w:val="19"/>
                <w:szCs w:val="19"/>
              </w:rPr>
              <w:t xml:space="preserve"> do art. 4º da Lei 9613/98.</w:t>
            </w:r>
          </w:p>
        </w:tc>
      </w:tr>
    </w:tbl>
    <w:p w14:paraId="33962CD7" w14:textId="610DA26F" w:rsidR="00167507" w:rsidRPr="00501C6D" w:rsidRDefault="00167507" w:rsidP="00DF1EBA">
      <w:pPr>
        <w:spacing w:before="225" w:after="225" w:line="240" w:lineRule="auto"/>
        <w:ind w:firstLine="510"/>
        <w:jc w:val="both"/>
        <w:rPr>
          <w:rFonts w:ascii="Book Antiqua" w:eastAsia="Times New Roman" w:hAnsi="Book Antiqua" w:cs="Times New Roman"/>
          <w:color w:val="0000FF"/>
          <w:sz w:val="16"/>
          <w:szCs w:val="16"/>
          <w:lang w:eastAsia="pt-BR"/>
        </w:rPr>
      </w:pPr>
      <w:r w:rsidRPr="009217F3">
        <w:rPr>
          <w:rFonts w:ascii="Book Antiqua" w:eastAsia="Times New Roman" w:hAnsi="Book Antiqua" w:cs="Times New Roman"/>
          <w:b/>
          <w:color w:val="000000"/>
          <w:sz w:val="19"/>
          <w:szCs w:val="19"/>
          <w:highlight w:val="magenta"/>
          <w:lang w:eastAsia="pt-BR"/>
        </w:rPr>
        <w:lastRenderedPageBreak/>
        <w:t>§ 1</w:t>
      </w:r>
      <w:proofErr w:type="gramStart"/>
      <w:r w:rsidRPr="009217F3">
        <w:rPr>
          <w:rFonts w:ascii="Book Antiqua" w:eastAsia="Times New Roman" w:hAnsi="Book Antiqua" w:cs="Times New Roman"/>
          <w:b/>
          <w:color w:val="000000"/>
          <w:sz w:val="19"/>
          <w:szCs w:val="19"/>
          <w:highlight w:val="magenta"/>
          <w:u w:val="single"/>
          <w:vertAlign w:val="superscript"/>
          <w:lang w:eastAsia="pt-BR"/>
        </w:rPr>
        <w:t>o</w:t>
      </w:r>
      <w:r w:rsidRPr="009217F3">
        <w:rPr>
          <w:rFonts w:ascii="Book Antiqua" w:eastAsia="Times New Roman" w:hAnsi="Book Antiqua" w:cs="Times New Roman"/>
          <w:color w:val="000000"/>
          <w:sz w:val="19"/>
          <w:szCs w:val="19"/>
          <w:lang w:eastAsia="pt-BR"/>
        </w:rPr>
        <w:t xml:space="preserve">  </w:t>
      </w:r>
      <w:r w:rsidRPr="00DB6CC4">
        <w:rPr>
          <w:rFonts w:ascii="Book Antiqua" w:eastAsia="Times New Roman" w:hAnsi="Book Antiqua" w:cs="Times New Roman"/>
          <w:b/>
          <w:bCs/>
          <w:color w:val="000000"/>
          <w:sz w:val="19"/>
          <w:szCs w:val="19"/>
          <w:lang w:eastAsia="pt-BR"/>
        </w:rPr>
        <w:t>Proceder</w:t>
      </w:r>
      <w:proofErr w:type="gramEnd"/>
      <w:r w:rsidRPr="00DB6CC4">
        <w:rPr>
          <w:rFonts w:ascii="Book Antiqua" w:eastAsia="Times New Roman" w:hAnsi="Book Antiqua" w:cs="Times New Roman"/>
          <w:b/>
          <w:bCs/>
          <w:color w:val="000000"/>
          <w:sz w:val="19"/>
          <w:szCs w:val="19"/>
          <w:lang w:eastAsia="pt-BR"/>
        </w:rPr>
        <w:t xml:space="preserve">-se-á à </w:t>
      </w:r>
      <w:r w:rsidRPr="00DB6CC4">
        <w:rPr>
          <w:rFonts w:ascii="Book Antiqua" w:eastAsia="Times New Roman" w:hAnsi="Book Antiqua" w:cs="Times New Roman"/>
          <w:b/>
          <w:bCs/>
          <w:color w:val="000000"/>
          <w:sz w:val="19"/>
          <w:szCs w:val="19"/>
          <w:highlight w:val="cyan"/>
          <w:lang w:eastAsia="pt-BR"/>
        </w:rPr>
        <w:t>alienação antecipada para preservação do valor dos bens</w:t>
      </w:r>
      <w:r w:rsidRPr="00DB6CC4">
        <w:rPr>
          <w:rFonts w:ascii="Book Antiqua" w:eastAsia="Times New Roman" w:hAnsi="Book Antiqua" w:cs="Times New Roman"/>
          <w:b/>
          <w:bCs/>
          <w:color w:val="000000"/>
          <w:sz w:val="19"/>
          <w:szCs w:val="19"/>
          <w:lang w:eastAsia="pt-BR"/>
        </w:rPr>
        <w:t xml:space="preserve"> sempre que estiverem sujeitos a qualquer grau de deterioração ou depreciação, ou quando houver dificuldade para sua manutenção</w:t>
      </w:r>
      <w:r w:rsidRPr="00501C6D">
        <w:rPr>
          <w:rFonts w:ascii="Book Antiqua" w:eastAsia="Times New Roman" w:hAnsi="Book Antiqua" w:cs="Times New Roman"/>
          <w:color w:val="000000"/>
          <w:sz w:val="16"/>
          <w:szCs w:val="16"/>
          <w:lang w:eastAsia="pt-BR"/>
        </w:rPr>
        <w:t>. </w:t>
      </w:r>
      <w:hyperlink r:id="rId28"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F34B5B" w:rsidRPr="00501C6D">
        <w:rPr>
          <w:rFonts w:ascii="Book Antiqua" w:eastAsia="Times New Roman" w:hAnsi="Book Antiqua" w:cs="Times New Roman"/>
          <w:color w:val="0000FF"/>
          <w:sz w:val="16"/>
          <w:szCs w:val="16"/>
          <w:lang w:eastAsia="pt-BR"/>
        </w:rPr>
        <w:t xml:space="preserve"> </w:t>
      </w:r>
      <w:r w:rsidR="00F34B5B" w:rsidRPr="00501C6D">
        <w:rPr>
          <w:rFonts w:ascii="Book Antiqua" w:eastAsia="Times New Roman" w:hAnsi="Book Antiqua" w:cs="Times New Roman"/>
          <w:b/>
          <w:color w:val="FF0000"/>
          <w:sz w:val="16"/>
          <w:szCs w:val="16"/>
          <w:u w:val="single"/>
          <w:lang w:eastAsia="pt-BR"/>
        </w:rPr>
        <w:t>(MPES-2013)</w:t>
      </w:r>
      <w:r w:rsidR="00535E3F" w:rsidRPr="00501C6D">
        <w:rPr>
          <w:rFonts w:ascii="Book Antiqua" w:eastAsia="Times New Roman" w:hAnsi="Book Antiqua" w:cs="Times New Roman"/>
          <w:color w:val="0000FF"/>
          <w:sz w:val="16"/>
          <w:szCs w:val="16"/>
          <w:lang w:eastAsia="pt-BR"/>
        </w:rPr>
        <w:t xml:space="preserve"> </w:t>
      </w:r>
      <w:r w:rsidR="00535E3F" w:rsidRPr="00501C6D">
        <w:rPr>
          <w:rFonts w:ascii="Book Antiqua" w:hAnsi="Book Antiqua"/>
          <w:b/>
          <w:color w:val="FF0000"/>
          <w:sz w:val="16"/>
          <w:szCs w:val="16"/>
          <w:u w:val="single"/>
        </w:rPr>
        <w:t>(TRF3-2013)</w:t>
      </w:r>
      <w:r w:rsidR="00DB6CC4" w:rsidRPr="00501C6D">
        <w:rPr>
          <w:rFonts w:ascii="Book Antiqua" w:hAnsi="Book Antiqua"/>
          <w:b/>
          <w:color w:val="FF0000"/>
          <w:sz w:val="16"/>
          <w:szCs w:val="16"/>
        </w:rPr>
        <w:t xml:space="preserve"> </w:t>
      </w:r>
      <w:r w:rsidR="00DB6CC4" w:rsidRPr="00501C6D">
        <w:rPr>
          <w:rStyle w:val="Hyperlink"/>
          <w:rFonts w:ascii="Book Antiqua" w:hAnsi="Book Antiqua" w:cs="Arial"/>
          <w:b/>
          <w:bCs/>
          <w:color w:val="FF0000"/>
          <w:sz w:val="16"/>
          <w:szCs w:val="16"/>
        </w:rPr>
        <w:t>(PCMT-2017)</w:t>
      </w:r>
      <w:r w:rsidR="001E6AC5" w:rsidRPr="00501C6D">
        <w:rPr>
          <w:rStyle w:val="Hyperlink"/>
          <w:rFonts w:ascii="Book Antiqua" w:hAnsi="Book Antiqua" w:cs="Arial"/>
          <w:b/>
          <w:bCs/>
          <w:color w:val="FF0000"/>
          <w:sz w:val="16"/>
          <w:szCs w:val="16"/>
          <w:u w:val="none"/>
        </w:rPr>
        <w:t xml:space="preserve"> </w:t>
      </w:r>
      <w:r w:rsidR="001E6AC5" w:rsidRPr="00501C6D">
        <w:rPr>
          <w:rFonts w:ascii="Book Antiqua" w:eastAsia="Times New Roman" w:hAnsi="Book Antiqua" w:cs="Times New Roman"/>
          <w:b/>
          <w:color w:val="FF0000"/>
          <w:sz w:val="16"/>
          <w:szCs w:val="16"/>
          <w:u w:val="single"/>
          <w:lang w:eastAsia="pt-BR"/>
        </w:rPr>
        <w:t>(PCMG-2018)</w:t>
      </w:r>
      <w:r w:rsidR="00F34B5B" w:rsidRPr="00501C6D">
        <w:rPr>
          <w:rStyle w:val="Hyperlink"/>
          <w:rFonts w:ascii="Book Antiqua" w:hAnsi="Book Antiqua" w:cs="Arial"/>
          <w:b/>
          <w:bCs/>
          <w:color w:val="FF0000"/>
          <w:sz w:val="16"/>
          <w:szCs w:val="16"/>
          <w:u w:val="none"/>
        </w:rPr>
        <w:t xml:space="preserve"> </w:t>
      </w:r>
      <w:r w:rsidR="00F34B5B" w:rsidRPr="00501C6D">
        <w:rPr>
          <w:rFonts w:ascii="Book Antiqua" w:eastAsia="Times New Roman" w:hAnsi="Book Antiqua" w:cs="Times New Roman"/>
          <w:b/>
          <w:color w:val="FF0000"/>
          <w:sz w:val="16"/>
          <w:szCs w:val="16"/>
          <w:u w:val="single"/>
          <w:lang w:eastAsia="pt-BR"/>
        </w:rPr>
        <w:t>(PCRS-2018)</w:t>
      </w:r>
      <w:r w:rsidR="00C76459" w:rsidRPr="00501C6D">
        <w:rPr>
          <w:rFonts w:ascii="Book Antiqua" w:eastAsia="Times New Roman" w:hAnsi="Book Antiqua" w:cs="Times New Roman"/>
          <w:color w:val="0000FF"/>
          <w:sz w:val="16"/>
          <w:szCs w:val="16"/>
          <w:lang w:eastAsia="pt-BR"/>
        </w:rPr>
        <w:t xml:space="preserve"> </w:t>
      </w:r>
      <w:r w:rsidR="00C76459" w:rsidRPr="00501C6D">
        <w:rPr>
          <w:rFonts w:ascii="Book Antiqua" w:eastAsia="Times New Roman" w:hAnsi="Book Antiqua" w:cs="Times New Roman"/>
          <w:b/>
          <w:bCs/>
          <w:color w:val="FF0000"/>
          <w:sz w:val="16"/>
          <w:szCs w:val="16"/>
          <w:u w:val="single"/>
          <w:lang w:eastAsia="pt-BR"/>
        </w:rPr>
        <w:t>(TJSC-2019)</w:t>
      </w:r>
    </w:p>
    <w:tbl>
      <w:tblPr>
        <w:tblStyle w:val="Tabelacomgrade"/>
        <w:tblW w:w="0" w:type="auto"/>
        <w:shd w:val="clear" w:color="auto" w:fill="CCFFFF"/>
        <w:tblLook w:val="04A0" w:firstRow="1" w:lastRow="0" w:firstColumn="1" w:lastColumn="0" w:noHBand="0" w:noVBand="1"/>
      </w:tblPr>
      <w:tblGrid>
        <w:gridCol w:w="8494"/>
      </w:tblGrid>
      <w:tr w:rsidR="00A56210" w:rsidRPr="009217F3" w14:paraId="5F720376" w14:textId="77777777" w:rsidTr="000D42D0">
        <w:tc>
          <w:tcPr>
            <w:tcW w:w="8494" w:type="dxa"/>
            <w:shd w:val="clear" w:color="auto" w:fill="CCFFFF"/>
          </w:tcPr>
          <w:p w14:paraId="23431464" w14:textId="77777777" w:rsidR="00A56210" w:rsidRPr="009217F3" w:rsidRDefault="00A56210" w:rsidP="00A56210">
            <w:pPr>
              <w:spacing w:before="100" w:beforeAutospacing="1" w:after="100" w:afterAutospacing="1"/>
              <w:jc w:val="both"/>
              <w:rPr>
                <w:rFonts w:ascii="Book Antiqua" w:eastAsia="Times New Roman" w:hAnsi="Book Antiqua" w:cs="Times New Roman"/>
                <w:b/>
                <w:sz w:val="19"/>
                <w:szCs w:val="19"/>
                <w:lang w:eastAsia="pt-BR"/>
              </w:rPr>
            </w:pP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b/>
                <w:sz w:val="19"/>
                <w:szCs w:val="19"/>
                <w:highlight w:val="yellow"/>
                <w:lang w:eastAsia="pt-BR"/>
              </w:rPr>
              <w:t>MPES-2013-VUNESP</w:t>
            </w: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sz w:val="19"/>
                <w:szCs w:val="19"/>
                <w:lang w:eastAsia="pt-BR"/>
              </w:rPr>
              <w:t xml:space="preserve">: A alienação antecipada de bens é um procedimento admitido expressamente na lei de Lavagem de dinheiro. </w:t>
            </w:r>
            <w:r w:rsidRPr="009217F3">
              <w:rPr>
                <w:rFonts w:ascii="Book Antiqua" w:eastAsia="Times New Roman" w:hAnsi="Book Antiqua" w:cs="Times New Roman"/>
                <w:b/>
                <w:sz w:val="19"/>
                <w:szCs w:val="19"/>
                <w:lang w:eastAsia="pt-BR"/>
              </w:rPr>
              <w:t>BL: art. 4º, §1º da Lei 9613.</w:t>
            </w:r>
          </w:p>
        </w:tc>
      </w:tr>
    </w:tbl>
    <w:p w14:paraId="33FBBC7B" w14:textId="2A0A9E8F" w:rsidR="00167507" w:rsidRDefault="00167507" w:rsidP="00DF1EBA">
      <w:pPr>
        <w:spacing w:before="225" w:after="225" w:line="240" w:lineRule="auto"/>
        <w:ind w:firstLine="510"/>
        <w:jc w:val="both"/>
        <w:rPr>
          <w:rFonts w:ascii="Book Antiqua" w:eastAsia="Times New Roman" w:hAnsi="Book Antiqua" w:cs="Times New Roman"/>
          <w:b/>
          <w:bCs/>
          <w:color w:val="FF0000"/>
          <w:sz w:val="16"/>
          <w:szCs w:val="16"/>
          <w:lang w:eastAsia="pt-BR"/>
        </w:rPr>
      </w:pPr>
      <w:r w:rsidRPr="009217F3">
        <w:rPr>
          <w:rFonts w:ascii="Book Antiqua" w:eastAsia="Times New Roman" w:hAnsi="Book Antiqua" w:cs="Times New Roman"/>
          <w:b/>
          <w:color w:val="000000"/>
          <w:sz w:val="19"/>
          <w:szCs w:val="19"/>
          <w:highlight w:val="magenta"/>
          <w:lang w:eastAsia="pt-BR"/>
        </w:rPr>
        <w:t>§ 2</w:t>
      </w:r>
      <w:proofErr w:type="gramStart"/>
      <w:r w:rsidRPr="009217F3">
        <w:rPr>
          <w:rFonts w:ascii="Book Antiqua" w:eastAsia="Times New Roman" w:hAnsi="Book Antiqua" w:cs="Times New Roman"/>
          <w:b/>
          <w:color w:val="000000"/>
          <w:sz w:val="19"/>
          <w:szCs w:val="19"/>
          <w:highlight w:val="magenta"/>
          <w:u w:val="single"/>
          <w:vertAlign w:val="superscript"/>
          <w:lang w:eastAsia="pt-BR"/>
        </w:rPr>
        <w:t>o</w:t>
      </w:r>
      <w:r w:rsidRPr="009217F3">
        <w:rPr>
          <w:rFonts w:ascii="Book Antiqua" w:eastAsia="Times New Roman" w:hAnsi="Book Antiqua" w:cs="Times New Roman"/>
          <w:color w:val="000000"/>
          <w:sz w:val="19"/>
          <w:szCs w:val="19"/>
          <w:lang w:eastAsia="pt-BR"/>
        </w:rPr>
        <w:t xml:space="preserve">  </w:t>
      </w:r>
      <w:r w:rsidRPr="002363A6">
        <w:rPr>
          <w:rFonts w:ascii="Book Antiqua" w:eastAsia="Times New Roman" w:hAnsi="Book Antiqua" w:cs="Times New Roman"/>
          <w:b/>
          <w:bCs/>
          <w:color w:val="000000"/>
          <w:sz w:val="19"/>
          <w:szCs w:val="19"/>
          <w:lang w:eastAsia="pt-BR"/>
        </w:rPr>
        <w:t>O</w:t>
      </w:r>
      <w:proofErr w:type="gramEnd"/>
      <w:r w:rsidRPr="002363A6">
        <w:rPr>
          <w:rFonts w:ascii="Book Antiqua" w:eastAsia="Times New Roman" w:hAnsi="Book Antiqua" w:cs="Times New Roman"/>
          <w:b/>
          <w:bCs/>
          <w:color w:val="000000"/>
          <w:sz w:val="19"/>
          <w:szCs w:val="19"/>
          <w:lang w:eastAsia="pt-BR"/>
        </w:rPr>
        <w:t xml:space="preserve"> </w:t>
      </w:r>
      <w:r w:rsidRPr="002363A6">
        <w:rPr>
          <w:rFonts w:ascii="Book Antiqua" w:eastAsia="Times New Roman" w:hAnsi="Book Antiqua" w:cs="Times New Roman"/>
          <w:b/>
          <w:bCs/>
          <w:color w:val="000000"/>
          <w:sz w:val="19"/>
          <w:szCs w:val="19"/>
          <w:highlight w:val="yellow"/>
          <w:lang w:eastAsia="pt-BR"/>
        </w:rPr>
        <w:t>juiz</w:t>
      </w:r>
      <w:r w:rsidRPr="002363A6">
        <w:rPr>
          <w:rFonts w:ascii="Book Antiqua" w:eastAsia="Times New Roman" w:hAnsi="Book Antiqua" w:cs="Times New Roman"/>
          <w:b/>
          <w:bCs/>
          <w:color w:val="000000"/>
          <w:sz w:val="19"/>
          <w:szCs w:val="19"/>
          <w:lang w:eastAsia="pt-BR"/>
        </w:rPr>
        <w:t xml:space="preserve"> </w:t>
      </w:r>
      <w:r w:rsidRPr="002363A6">
        <w:rPr>
          <w:rFonts w:ascii="Book Antiqua" w:eastAsia="Times New Roman" w:hAnsi="Book Antiqua" w:cs="Times New Roman"/>
          <w:b/>
          <w:bCs/>
          <w:caps/>
          <w:color w:val="000000"/>
          <w:sz w:val="19"/>
          <w:szCs w:val="19"/>
          <w:highlight w:val="green"/>
          <w:lang w:eastAsia="pt-BR"/>
        </w:rPr>
        <w:t>determinará</w:t>
      </w:r>
      <w:r w:rsidRPr="002363A6">
        <w:rPr>
          <w:rFonts w:ascii="Book Antiqua" w:eastAsia="Times New Roman" w:hAnsi="Book Antiqua" w:cs="Times New Roman"/>
          <w:b/>
          <w:bCs/>
          <w:color w:val="000000"/>
          <w:sz w:val="19"/>
          <w:szCs w:val="19"/>
          <w:lang w:eastAsia="pt-BR"/>
        </w:rPr>
        <w:t xml:space="preserve"> a </w:t>
      </w:r>
      <w:r w:rsidRPr="002363A6">
        <w:rPr>
          <w:rFonts w:ascii="Book Antiqua" w:eastAsia="Times New Roman" w:hAnsi="Book Antiqua" w:cs="Times New Roman"/>
          <w:b/>
          <w:bCs/>
          <w:caps/>
          <w:color w:val="000000"/>
          <w:sz w:val="19"/>
          <w:szCs w:val="19"/>
          <w:shd w:val="clear" w:color="auto" w:fill="F7CAAC" w:themeFill="accent2" w:themeFillTint="66"/>
          <w:lang w:eastAsia="pt-BR"/>
        </w:rPr>
        <w:t>liberação</w:t>
      </w:r>
      <w:r w:rsidRPr="002363A6">
        <w:rPr>
          <w:rFonts w:ascii="Book Antiqua" w:eastAsia="Times New Roman" w:hAnsi="Book Antiqua" w:cs="Times New Roman"/>
          <w:b/>
          <w:bCs/>
          <w:color w:val="000000"/>
          <w:sz w:val="19"/>
          <w:szCs w:val="19"/>
          <w:lang w:eastAsia="pt-BR"/>
        </w:rPr>
        <w:t xml:space="preserve"> </w:t>
      </w:r>
      <w:r w:rsidRPr="002363A6">
        <w:rPr>
          <w:rFonts w:ascii="Book Antiqua" w:eastAsia="Times New Roman" w:hAnsi="Book Antiqua" w:cs="Times New Roman"/>
          <w:b/>
          <w:bCs/>
          <w:color w:val="000000"/>
          <w:sz w:val="19"/>
          <w:szCs w:val="19"/>
          <w:highlight w:val="cyan"/>
          <w:lang w:eastAsia="pt-BR"/>
        </w:rPr>
        <w:t>total</w:t>
      </w:r>
      <w:r w:rsidRPr="002363A6">
        <w:rPr>
          <w:rFonts w:ascii="Book Antiqua" w:eastAsia="Times New Roman" w:hAnsi="Book Antiqua" w:cs="Times New Roman"/>
          <w:b/>
          <w:bCs/>
          <w:color w:val="000000"/>
          <w:sz w:val="19"/>
          <w:szCs w:val="19"/>
          <w:lang w:eastAsia="pt-BR"/>
        </w:rPr>
        <w:t xml:space="preserve"> ou </w:t>
      </w:r>
      <w:r w:rsidRPr="002363A6">
        <w:rPr>
          <w:rFonts w:ascii="Book Antiqua" w:eastAsia="Times New Roman" w:hAnsi="Book Antiqua" w:cs="Times New Roman"/>
          <w:b/>
          <w:bCs/>
          <w:color w:val="000000"/>
          <w:sz w:val="19"/>
          <w:szCs w:val="19"/>
          <w:highlight w:val="cyan"/>
          <w:lang w:eastAsia="pt-BR"/>
        </w:rPr>
        <w:t>parcial</w:t>
      </w:r>
      <w:r w:rsidRPr="002363A6">
        <w:rPr>
          <w:rFonts w:ascii="Book Antiqua" w:eastAsia="Times New Roman" w:hAnsi="Book Antiqua" w:cs="Times New Roman"/>
          <w:b/>
          <w:bCs/>
          <w:color w:val="000000"/>
          <w:sz w:val="19"/>
          <w:szCs w:val="19"/>
          <w:lang w:eastAsia="pt-BR"/>
        </w:rPr>
        <w:t xml:space="preserve"> </w:t>
      </w:r>
      <w:r w:rsidRPr="002363A6">
        <w:rPr>
          <w:rFonts w:ascii="Book Antiqua" w:eastAsia="Times New Roman" w:hAnsi="Book Antiqua" w:cs="Times New Roman"/>
          <w:b/>
          <w:bCs/>
          <w:color w:val="000000"/>
          <w:sz w:val="19"/>
          <w:szCs w:val="19"/>
          <w:highlight w:val="yellow"/>
          <w:lang w:eastAsia="pt-BR"/>
        </w:rPr>
        <w:t>dos bens</w:t>
      </w:r>
      <w:r w:rsidRPr="002363A6">
        <w:rPr>
          <w:rFonts w:ascii="Book Antiqua" w:eastAsia="Times New Roman" w:hAnsi="Book Antiqua" w:cs="Times New Roman"/>
          <w:b/>
          <w:bCs/>
          <w:color w:val="000000"/>
          <w:sz w:val="19"/>
          <w:szCs w:val="19"/>
          <w:lang w:eastAsia="pt-BR"/>
        </w:rPr>
        <w:t xml:space="preserve">, </w:t>
      </w:r>
      <w:r w:rsidRPr="002363A6">
        <w:rPr>
          <w:rFonts w:ascii="Book Antiqua" w:eastAsia="Times New Roman" w:hAnsi="Book Antiqua" w:cs="Times New Roman"/>
          <w:b/>
          <w:bCs/>
          <w:color w:val="000000"/>
          <w:sz w:val="19"/>
          <w:szCs w:val="19"/>
          <w:highlight w:val="yellow"/>
          <w:lang w:eastAsia="pt-BR"/>
        </w:rPr>
        <w:t>direitos</w:t>
      </w:r>
      <w:r w:rsidRPr="002363A6">
        <w:rPr>
          <w:rFonts w:ascii="Book Antiqua" w:eastAsia="Times New Roman" w:hAnsi="Book Antiqua" w:cs="Times New Roman"/>
          <w:b/>
          <w:bCs/>
          <w:color w:val="000000"/>
          <w:sz w:val="19"/>
          <w:szCs w:val="19"/>
          <w:lang w:eastAsia="pt-BR"/>
        </w:rPr>
        <w:t xml:space="preserve"> e </w:t>
      </w:r>
      <w:r w:rsidRPr="002363A6">
        <w:rPr>
          <w:rFonts w:ascii="Book Antiqua" w:eastAsia="Times New Roman" w:hAnsi="Book Antiqua" w:cs="Times New Roman"/>
          <w:b/>
          <w:bCs/>
          <w:color w:val="000000"/>
          <w:sz w:val="19"/>
          <w:szCs w:val="19"/>
          <w:highlight w:val="yellow"/>
          <w:lang w:eastAsia="pt-BR"/>
        </w:rPr>
        <w:t>valores</w:t>
      </w:r>
      <w:r w:rsidRPr="002363A6">
        <w:rPr>
          <w:rFonts w:ascii="Book Antiqua" w:eastAsia="Times New Roman" w:hAnsi="Book Antiqua" w:cs="Times New Roman"/>
          <w:b/>
          <w:bCs/>
          <w:color w:val="000000"/>
          <w:sz w:val="19"/>
          <w:szCs w:val="19"/>
          <w:lang w:eastAsia="pt-BR"/>
        </w:rPr>
        <w:t xml:space="preserve"> </w:t>
      </w:r>
      <w:r w:rsidRPr="002363A6">
        <w:rPr>
          <w:rFonts w:ascii="Book Antiqua" w:eastAsia="Times New Roman" w:hAnsi="Book Antiqua" w:cs="Times New Roman"/>
          <w:b/>
          <w:bCs/>
          <w:color w:val="000000"/>
          <w:sz w:val="19"/>
          <w:szCs w:val="19"/>
          <w:highlight w:val="cyan"/>
          <w:lang w:eastAsia="pt-BR"/>
        </w:rPr>
        <w:t>quando comprovada</w:t>
      </w:r>
      <w:r w:rsidRPr="002363A6">
        <w:rPr>
          <w:rFonts w:ascii="Book Antiqua" w:eastAsia="Times New Roman" w:hAnsi="Book Antiqua" w:cs="Times New Roman"/>
          <w:b/>
          <w:bCs/>
          <w:color w:val="000000"/>
          <w:sz w:val="19"/>
          <w:szCs w:val="19"/>
          <w:lang w:eastAsia="pt-BR"/>
        </w:rPr>
        <w:t xml:space="preserve"> a </w:t>
      </w:r>
      <w:r w:rsidRPr="002363A6">
        <w:rPr>
          <w:rFonts w:ascii="Book Antiqua" w:eastAsia="Times New Roman" w:hAnsi="Book Antiqua" w:cs="Times New Roman"/>
          <w:b/>
          <w:bCs/>
          <w:caps/>
          <w:color w:val="000000"/>
          <w:sz w:val="19"/>
          <w:szCs w:val="19"/>
          <w:shd w:val="clear" w:color="auto" w:fill="F7CAAC" w:themeFill="accent2" w:themeFillTint="66"/>
          <w:lang w:eastAsia="pt-BR"/>
        </w:rPr>
        <w:t>licitude</w:t>
      </w:r>
      <w:r w:rsidRPr="002363A6">
        <w:rPr>
          <w:rFonts w:ascii="Book Antiqua" w:eastAsia="Times New Roman" w:hAnsi="Book Antiqua" w:cs="Times New Roman"/>
          <w:b/>
          <w:bCs/>
          <w:color w:val="000000"/>
          <w:sz w:val="19"/>
          <w:szCs w:val="19"/>
          <w:lang w:eastAsia="pt-BR"/>
        </w:rPr>
        <w:t xml:space="preserve"> </w:t>
      </w:r>
      <w:r w:rsidRPr="002363A6">
        <w:rPr>
          <w:rFonts w:ascii="Book Antiqua" w:eastAsia="Times New Roman" w:hAnsi="Book Antiqua" w:cs="Times New Roman"/>
          <w:b/>
          <w:bCs/>
          <w:color w:val="000000"/>
          <w:sz w:val="19"/>
          <w:szCs w:val="19"/>
          <w:highlight w:val="yellow"/>
          <w:lang w:eastAsia="pt-BR"/>
        </w:rPr>
        <w:t>de sua origem</w:t>
      </w:r>
      <w:r w:rsidRPr="002363A6">
        <w:rPr>
          <w:rFonts w:ascii="Book Antiqua" w:eastAsia="Times New Roman" w:hAnsi="Book Antiqua" w:cs="Times New Roman"/>
          <w:b/>
          <w:bCs/>
          <w:color w:val="000000"/>
          <w:sz w:val="19"/>
          <w:szCs w:val="19"/>
          <w:lang w:eastAsia="pt-BR"/>
        </w:rPr>
        <w:t xml:space="preserve">, </w:t>
      </w:r>
      <w:r w:rsidRPr="002363A6">
        <w:rPr>
          <w:rFonts w:ascii="Book Antiqua" w:eastAsia="Times New Roman" w:hAnsi="Book Antiqua" w:cs="Times New Roman"/>
          <w:b/>
          <w:bCs/>
          <w:caps/>
          <w:color w:val="000000"/>
          <w:sz w:val="19"/>
          <w:szCs w:val="19"/>
          <w:highlight w:val="green"/>
          <w:lang w:eastAsia="pt-BR"/>
        </w:rPr>
        <w:t>mantendo-se</w:t>
      </w:r>
      <w:r w:rsidRPr="002363A6">
        <w:rPr>
          <w:rFonts w:ascii="Book Antiqua" w:eastAsia="Times New Roman" w:hAnsi="Book Antiqua" w:cs="Times New Roman"/>
          <w:b/>
          <w:bCs/>
          <w:color w:val="000000"/>
          <w:sz w:val="19"/>
          <w:szCs w:val="19"/>
          <w:lang w:eastAsia="pt-BR"/>
        </w:rPr>
        <w:t xml:space="preserve"> a </w:t>
      </w:r>
      <w:r w:rsidRPr="002363A6">
        <w:rPr>
          <w:rFonts w:ascii="Book Antiqua" w:eastAsia="Times New Roman" w:hAnsi="Book Antiqua" w:cs="Times New Roman"/>
          <w:b/>
          <w:bCs/>
          <w:caps/>
          <w:color w:val="000000"/>
          <w:sz w:val="19"/>
          <w:szCs w:val="19"/>
          <w:shd w:val="clear" w:color="auto" w:fill="F7CAAC" w:themeFill="accent2" w:themeFillTint="66"/>
          <w:lang w:eastAsia="pt-BR"/>
        </w:rPr>
        <w:t>constrição</w:t>
      </w:r>
      <w:r w:rsidRPr="002363A6">
        <w:rPr>
          <w:rFonts w:ascii="Book Antiqua" w:eastAsia="Times New Roman" w:hAnsi="Book Antiqua" w:cs="Times New Roman"/>
          <w:b/>
          <w:bCs/>
          <w:color w:val="000000"/>
          <w:sz w:val="19"/>
          <w:szCs w:val="19"/>
          <w:lang w:eastAsia="pt-BR"/>
        </w:rPr>
        <w:t xml:space="preserve"> </w:t>
      </w:r>
      <w:r w:rsidRPr="002363A6">
        <w:rPr>
          <w:rFonts w:ascii="Book Antiqua" w:eastAsia="Times New Roman" w:hAnsi="Book Antiqua" w:cs="Times New Roman"/>
          <w:b/>
          <w:bCs/>
          <w:color w:val="000000"/>
          <w:sz w:val="19"/>
          <w:szCs w:val="19"/>
          <w:highlight w:val="yellow"/>
          <w:lang w:eastAsia="pt-BR"/>
        </w:rPr>
        <w:t>dos bens</w:t>
      </w:r>
      <w:r w:rsidRPr="002363A6">
        <w:rPr>
          <w:rFonts w:ascii="Book Antiqua" w:eastAsia="Times New Roman" w:hAnsi="Book Antiqua" w:cs="Times New Roman"/>
          <w:b/>
          <w:bCs/>
          <w:color w:val="000000"/>
          <w:sz w:val="19"/>
          <w:szCs w:val="19"/>
          <w:lang w:eastAsia="pt-BR"/>
        </w:rPr>
        <w:t xml:space="preserve">, </w:t>
      </w:r>
      <w:r w:rsidRPr="002363A6">
        <w:rPr>
          <w:rFonts w:ascii="Book Antiqua" w:eastAsia="Times New Roman" w:hAnsi="Book Antiqua" w:cs="Times New Roman"/>
          <w:b/>
          <w:bCs/>
          <w:color w:val="000000"/>
          <w:sz w:val="19"/>
          <w:szCs w:val="19"/>
          <w:highlight w:val="yellow"/>
          <w:lang w:eastAsia="pt-BR"/>
        </w:rPr>
        <w:t>direitos</w:t>
      </w:r>
      <w:r w:rsidRPr="002363A6">
        <w:rPr>
          <w:rFonts w:ascii="Book Antiqua" w:eastAsia="Times New Roman" w:hAnsi="Book Antiqua" w:cs="Times New Roman"/>
          <w:b/>
          <w:bCs/>
          <w:color w:val="000000"/>
          <w:sz w:val="19"/>
          <w:szCs w:val="19"/>
          <w:lang w:eastAsia="pt-BR"/>
        </w:rPr>
        <w:t xml:space="preserve"> e </w:t>
      </w:r>
      <w:r w:rsidRPr="002363A6">
        <w:rPr>
          <w:rFonts w:ascii="Book Antiqua" w:eastAsia="Times New Roman" w:hAnsi="Book Antiqua" w:cs="Times New Roman"/>
          <w:b/>
          <w:bCs/>
          <w:color w:val="000000"/>
          <w:sz w:val="19"/>
          <w:szCs w:val="19"/>
          <w:highlight w:val="yellow"/>
          <w:lang w:eastAsia="pt-BR"/>
        </w:rPr>
        <w:t>valores</w:t>
      </w:r>
      <w:r w:rsidRPr="002363A6">
        <w:rPr>
          <w:rFonts w:ascii="Book Antiqua" w:eastAsia="Times New Roman" w:hAnsi="Book Antiqua" w:cs="Times New Roman"/>
          <w:b/>
          <w:bCs/>
          <w:color w:val="000000"/>
          <w:sz w:val="19"/>
          <w:szCs w:val="19"/>
          <w:lang w:eastAsia="pt-BR"/>
        </w:rPr>
        <w:t xml:space="preserve"> </w:t>
      </w:r>
      <w:r w:rsidRPr="002363A6">
        <w:rPr>
          <w:rFonts w:ascii="Book Antiqua" w:eastAsia="Times New Roman" w:hAnsi="Book Antiqua" w:cs="Times New Roman"/>
          <w:b/>
          <w:bCs/>
          <w:caps/>
          <w:color w:val="000000"/>
          <w:sz w:val="19"/>
          <w:szCs w:val="19"/>
          <w:shd w:val="clear" w:color="auto" w:fill="F7CAAC" w:themeFill="accent2" w:themeFillTint="66"/>
          <w:lang w:eastAsia="pt-BR"/>
        </w:rPr>
        <w:t>necessários</w:t>
      </w:r>
      <w:r w:rsidRPr="002363A6">
        <w:rPr>
          <w:rFonts w:ascii="Book Antiqua" w:eastAsia="Times New Roman" w:hAnsi="Book Antiqua" w:cs="Times New Roman"/>
          <w:b/>
          <w:bCs/>
          <w:color w:val="000000"/>
          <w:sz w:val="19"/>
          <w:szCs w:val="19"/>
          <w:lang w:eastAsia="pt-BR"/>
        </w:rPr>
        <w:t xml:space="preserve"> e </w:t>
      </w:r>
      <w:r w:rsidRPr="002363A6">
        <w:rPr>
          <w:rFonts w:ascii="Book Antiqua" w:eastAsia="Times New Roman" w:hAnsi="Book Antiqua" w:cs="Times New Roman"/>
          <w:b/>
          <w:bCs/>
          <w:caps/>
          <w:color w:val="000000"/>
          <w:sz w:val="19"/>
          <w:szCs w:val="19"/>
          <w:shd w:val="clear" w:color="auto" w:fill="F7CAAC" w:themeFill="accent2" w:themeFillTint="66"/>
          <w:lang w:eastAsia="pt-BR"/>
        </w:rPr>
        <w:t>suficientes</w:t>
      </w:r>
      <w:r w:rsidRPr="002363A6">
        <w:rPr>
          <w:rFonts w:ascii="Book Antiqua" w:eastAsia="Times New Roman" w:hAnsi="Book Antiqua" w:cs="Times New Roman"/>
          <w:b/>
          <w:bCs/>
          <w:color w:val="000000"/>
          <w:sz w:val="19"/>
          <w:szCs w:val="19"/>
          <w:lang w:eastAsia="pt-BR"/>
        </w:rPr>
        <w:t xml:space="preserve"> à </w:t>
      </w:r>
      <w:r w:rsidRPr="002363A6">
        <w:rPr>
          <w:rFonts w:ascii="Book Antiqua" w:eastAsia="Times New Roman" w:hAnsi="Book Antiqua" w:cs="Times New Roman"/>
          <w:b/>
          <w:bCs/>
          <w:color w:val="000000"/>
          <w:sz w:val="19"/>
          <w:szCs w:val="19"/>
          <w:highlight w:val="cyan"/>
          <w:lang w:eastAsia="pt-BR"/>
        </w:rPr>
        <w:t>reparação dos</w:t>
      </w:r>
      <w:r w:rsidRPr="00B57958">
        <w:rPr>
          <w:rFonts w:ascii="Book Antiqua" w:eastAsia="Times New Roman" w:hAnsi="Book Antiqua" w:cs="Times New Roman"/>
          <w:b/>
          <w:bCs/>
          <w:color w:val="000000"/>
          <w:sz w:val="19"/>
          <w:szCs w:val="19"/>
          <w:highlight w:val="cyan"/>
          <w:lang w:eastAsia="pt-BR"/>
        </w:rPr>
        <w:t xml:space="preserve"> danos</w:t>
      </w:r>
      <w:r w:rsidRPr="00B57958">
        <w:rPr>
          <w:rFonts w:ascii="Book Antiqua" w:eastAsia="Times New Roman" w:hAnsi="Book Antiqua" w:cs="Times New Roman"/>
          <w:b/>
          <w:bCs/>
          <w:color w:val="000000"/>
          <w:sz w:val="19"/>
          <w:szCs w:val="19"/>
          <w:lang w:eastAsia="pt-BR"/>
        </w:rPr>
        <w:t xml:space="preserve"> e ao </w:t>
      </w:r>
      <w:r w:rsidRPr="00B57958">
        <w:rPr>
          <w:rFonts w:ascii="Book Antiqua" w:eastAsia="Times New Roman" w:hAnsi="Book Antiqua" w:cs="Times New Roman"/>
          <w:b/>
          <w:bCs/>
          <w:color w:val="000000"/>
          <w:sz w:val="19"/>
          <w:szCs w:val="19"/>
          <w:highlight w:val="cyan"/>
          <w:lang w:eastAsia="pt-BR"/>
        </w:rPr>
        <w:t>pagamento de prestações pecuniárias</w:t>
      </w:r>
      <w:r w:rsidRPr="00B57958">
        <w:rPr>
          <w:rFonts w:ascii="Book Antiqua" w:eastAsia="Times New Roman" w:hAnsi="Book Antiqua" w:cs="Times New Roman"/>
          <w:b/>
          <w:bCs/>
          <w:color w:val="000000"/>
          <w:sz w:val="19"/>
          <w:szCs w:val="19"/>
          <w:lang w:eastAsia="pt-BR"/>
        </w:rPr>
        <w:t xml:space="preserve">, </w:t>
      </w:r>
      <w:r w:rsidRPr="00B57958">
        <w:rPr>
          <w:rFonts w:ascii="Book Antiqua" w:eastAsia="Times New Roman" w:hAnsi="Book Antiqua" w:cs="Times New Roman"/>
          <w:b/>
          <w:bCs/>
          <w:color w:val="000000"/>
          <w:sz w:val="19"/>
          <w:szCs w:val="19"/>
          <w:highlight w:val="cyan"/>
          <w:lang w:eastAsia="pt-BR"/>
        </w:rPr>
        <w:t>multas</w:t>
      </w:r>
      <w:r w:rsidRPr="00B57958">
        <w:rPr>
          <w:rFonts w:ascii="Book Antiqua" w:eastAsia="Times New Roman" w:hAnsi="Book Antiqua" w:cs="Times New Roman"/>
          <w:b/>
          <w:bCs/>
          <w:color w:val="000000"/>
          <w:sz w:val="19"/>
          <w:szCs w:val="19"/>
          <w:lang w:eastAsia="pt-BR"/>
        </w:rPr>
        <w:t xml:space="preserve"> e </w:t>
      </w:r>
      <w:r w:rsidRPr="00B57958">
        <w:rPr>
          <w:rFonts w:ascii="Book Antiqua" w:eastAsia="Times New Roman" w:hAnsi="Book Antiqua" w:cs="Times New Roman"/>
          <w:b/>
          <w:bCs/>
          <w:color w:val="000000"/>
          <w:sz w:val="19"/>
          <w:szCs w:val="19"/>
          <w:highlight w:val="cyan"/>
          <w:lang w:eastAsia="pt-BR"/>
        </w:rPr>
        <w:t>custas</w:t>
      </w:r>
      <w:r w:rsidRPr="00B57958">
        <w:rPr>
          <w:rFonts w:ascii="Book Antiqua" w:eastAsia="Times New Roman" w:hAnsi="Book Antiqua" w:cs="Times New Roman"/>
          <w:b/>
          <w:bCs/>
          <w:color w:val="000000"/>
          <w:sz w:val="19"/>
          <w:szCs w:val="19"/>
          <w:lang w:eastAsia="pt-BR"/>
        </w:rPr>
        <w:t xml:space="preserve"> </w:t>
      </w:r>
      <w:r w:rsidRPr="00B57958">
        <w:rPr>
          <w:rFonts w:ascii="Book Antiqua" w:eastAsia="Times New Roman" w:hAnsi="Book Antiqua" w:cs="Times New Roman"/>
          <w:b/>
          <w:bCs/>
          <w:color w:val="000000"/>
          <w:sz w:val="19"/>
          <w:szCs w:val="19"/>
          <w:highlight w:val="yellow"/>
          <w:lang w:eastAsia="pt-BR"/>
        </w:rPr>
        <w:t>decorrentes da infração penal</w:t>
      </w:r>
      <w:r w:rsidRPr="00501C6D">
        <w:rPr>
          <w:rFonts w:ascii="Book Antiqua" w:eastAsia="Times New Roman" w:hAnsi="Book Antiqua" w:cs="Times New Roman"/>
          <w:color w:val="000000"/>
          <w:sz w:val="16"/>
          <w:szCs w:val="16"/>
          <w:lang w:eastAsia="pt-BR"/>
        </w:rPr>
        <w:t>. </w:t>
      </w:r>
      <w:hyperlink r:id="rId29"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D60FEA" w:rsidRPr="00501C6D">
        <w:rPr>
          <w:rFonts w:ascii="Book Antiqua" w:eastAsia="Times New Roman" w:hAnsi="Book Antiqua" w:cs="Times New Roman"/>
          <w:color w:val="0000FF"/>
          <w:sz w:val="16"/>
          <w:szCs w:val="16"/>
          <w:lang w:eastAsia="pt-BR"/>
        </w:rPr>
        <w:t xml:space="preserve"> </w:t>
      </w:r>
      <w:r w:rsidR="00682665" w:rsidRPr="00501C6D">
        <w:rPr>
          <w:rFonts w:ascii="Book Antiqua" w:eastAsia="Times New Roman" w:hAnsi="Book Antiqua" w:cs="Times New Roman"/>
          <w:b/>
          <w:color w:val="FF0000"/>
          <w:sz w:val="16"/>
          <w:szCs w:val="16"/>
          <w:u w:val="single"/>
          <w:lang w:eastAsia="pt-BR"/>
        </w:rPr>
        <w:t>(PCSP-2012)</w:t>
      </w:r>
      <w:r w:rsidR="00DF2ED1" w:rsidRPr="00501C6D">
        <w:rPr>
          <w:rFonts w:ascii="Book Antiqua" w:eastAsia="Times New Roman" w:hAnsi="Book Antiqua" w:cs="Times New Roman"/>
          <w:b/>
          <w:color w:val="FF0000"/>
          <w:sz w:val="16"/>
          <w:szCs w:val="16"/>
          <w:lang w:eastAsia="pt-BR"/>
        </w:rPr>
        <w:t xml:space="preserve"> </w:t>
      </w:r>
      <w:r w:rsidR="00DF2ED1" w:rsidRPr="00501C6D">
        <w:rPr>
          <w:rFonts w:ascii="Book Antiqua" w:eastAsia="Times New Roman" w:hAnsi="Book Antiqua" w:cs="Times New Roman"/>
          <w:b/>
          <w:bCs/>
          <w:color w:val="FF0000"/>
          <w:sz w:val="16"/>
          <w:szCs w:val="16"/>
          <w:u w:val="single"/>
          <w:lang w:eastAsia="pt-BR"/>
        </w:rPr>
        <w:t>(TRF5-2015</w:t>
      </w:r>
      <w:r w:rsidR="00FB04E7" w:rsidRPr="00501C6D">
        <w:rPr>
          <w:rFonts w:ascii="Book Antiqua" w:eastAsia="Times New Roman" w:hAnsi="Book Antiqua" w:cs="Times New Roman"/>
          <w:b/>
          <w:bCs/>
          <w:color w:val="FF0000"/>
          <w:sz w:val="16"/>
          <w:szCs w:val="16"/>
          <w:u w:val="single"/>
          <w:lang w:eastAsia="pt-BR"/>
        </w:rPr>
        <w:t>/2017</w:t>
      </w:r>
      <w:r w:rsidR="00DF2ED1" w:rsidRPr="00501C6D">
        <w:rPr>
          <w:rFonts w:ascii="Book Antiqua" w:eastAsia="Times New Roman" w:hAnsi="Book Antiqua" w:cs="Times New Roman"/>
          <w:b/>
          <w:bCs/>
          <w:color w:val="FF0000"/>
          <w:sz w:val="16"/>
          <w:szCs w:val="16"/>
          <w:u w:val="single"/>
          <w:lang w:eastAsia="pt-BR"/>
        </w:rPr>
        <w:t>)</w:t>
      </w:r>
      <w:r w:rsidR="00501C6D">
        <w:rPr>
          <w:rFonts w:ascii="Book Antiqua" w:eastAsia="Times New Roman" w:hAnsi="Book Antiqua" w:cs="Times New Roman"/>
          <w:b/>
          <w:bCs/>
          <w:color w:val="FF0000"/>
          <w:sz w:val="16"/>
          <w:szCs w:val="16"/>
          <w:lang w:eastAsia="pt-BR"/>
        </w:rPr>
        <w:t xml:space="preserve"> </w:t>
      </w:r>
      <w:r w:rsidR="00501C6D">
        <w:rPr>
          <w:rFonts w:ascii="Book Antiqua" w:eastAsia="Times New Roman" w:hAnsi="Book Antiqua" w:cs="Times New Roman"/>
          <w:b/>
          <w:bCs/>
          <w:color w:val="FF0000"/>
          <w:sz w:val="16"/>
          <w:szCs w:val="16"/>
          <w:u w:val="single"/>
          <w:lang w:eastAsia="pt-BR"/>
        </w:rPr>
        <w:t>(TJRO-2019)</w:t>
      </w:r>
      <w:r w:rsidR="0070312E">
        <w:rPr>
          <w:rFonts w:ascii="Book Antiqua" w:eastAsia="Times New Roman" w:hAnsi="Book Antiqua" w:cs="Times New Roman"/>
          <w:b/>
          <w:bCs/>
          <w:color w:val="FF0000"/>
          <w:sz w:val="16"/>
          <w:szCs w:val="16"/>
          <w:lang w:eastAsia="pt-BR"/>
        </w:rPr>
        <w:t xml:space="preserve"> </w:t>
      </w:r>
      <w:r w:rsidR="0070312E">
        <w:rPr>
          <w:rFonts w:ascii="Book Antiqua" w:eastAsia="Times New Roman" w:hAnsi="Book Antiqua" w:cs="Times New Roman"/>
          <w:b/>
          <w:bCs/>
          <w:color w:val="FF0000"/>
          <w:sz w:val="16"/>
          <w:szCs w:val="16"/>
          <w:u w:val="single"/>
          <w:lang w:eastAsia="pt-BR"/>
        </w:rPr>
        <w:t>(MPGO-2012/2022)</w:t>
      </w:r>
      <w:r w:rsidR="002363A6">
        <w:rPr>
          <w:rFonts w:ascii="Book Antiqua" w:eastAsia="Times New Roman" w:hAnsi="Book Antiqua" w:cs="Times New Roman"/>
          <w:b/>
          <w:bCs/>
          <w:color w:val="FF0000"/>
          <w:sz w:val="16"/>
          <w:szCs w:val="16"/>
          <w:lang w:eastAsia="pt-BR"/>
        </w:rPr>
        <w:t xml:space="preserve"> </w:t>
      </w:r>
      <w:r w:rsidR="002363A6">
        <w:rPr>
          <w:rFonts w:ascii="Book Antiqua" w:eastAsia="Times New Roman" w:hAnsi="Book Antiqua" w:cs="Times New Roman"/>
          <w:b/>
          <w:color w:val="FF0000"/>
          <w:sz w:val="16"/>
          <w:szCs w:val="16"/>
          <w:u w:val="single"/>
          <w:lang w:eastAsia="pt-BR"/>
        </w:rPr>
        <w:t>(PCAM-2022)</w:t>
      </w:r>
      <w:r w:rsidR="00CF1D22">
        <w:rPr>
          <w:rFonts w:ascii="Book Antiqua" w:eastAsia="Times New Roman" w:hAnsi="Book Antiqua" w:cs="Times New Roman"/>
          <w:b/>
          <w:bCs/>
          <w:color w:val="FF0000"/>
          <w:sz w:val="16"/>
          <w:szCs w:val="16"/>
          <w:lang w:eastAsia="pt-BR"/>
        </w:rPr>
        <w:t xml:space="preserve"> </w:t>
      </w:r>
      <w:r w:rsidR="00CF1D22">
        <w:rPr>
          <w:rFonts w:ascii="Book Antiqua" w:eastAsia="Times New Roman" w:hAnsi="Book Antiqua" w:cs="Times New Roman"/>
          <w:b/>
          <w:bCs/>
          <w:color w:val="FF0000"/>
          <w:sz w:val="16"/>
          <w:szCs w:val="16"/>
          <w:u w:val="single"/>
          <w:lang w:eastAsia="pt-BR"/>
        </w:rPr>
        <w:t xml:space="preserve">(Anal. </w:t>
      </w:r>
      <w:proofErr w:type="gramStart"/>
      <w:r w:rsidR="00CF1D22">
        <w:rPr>
          <w:rFonts w:ascii="Book Antiqua" w:eastAsia="Times New Roman" w:hAnsi="Book Antiqua" w:cs="Times New Roman"/>
          <w:b/>
          <w:bCs/>
          <w:color w:val="FF0000"/>
          <w:sz w:val="16"/>
          <w:szCs w:val="16"/>
          <w:u w:val="single"/>
          <w:lang w:eastAsia="pt-BR"/>
        </w:rPr>
        <w:t>Judic./</w:t>
      </w:r>
      <w:proofErr w:type="gramEnd"/>
      <w:r w:rsidR="00CF1D22">
        <w:rPr>
          <w:rFonts w:ascii="Book Antiqua" w:eastAsia="Times New Roman" w:hAnsi="Book Antiqua" w:cs="Times New Roman"/>
          <w:b/>
          <w:bCs/>
          <w:color w:val="FF0000"/>
          <w:sz w:val="16"/>
          <w:szCs w:val="16"/>
          <w:u w:val="single"/>
          <w:lang w:eastAsia="pt-BR"/>
        </w:rPr>
        <w:t>TJDFT-2022)</w:t>
      </w:r>
    </w:p>
    <w:tbl>
      <w:tblPr>
        <w:tblStyle w:val="Tabelacomgrade"/>
        <w:tblW w:w="0" w:type="auto"/>
        <w:shd w:val="clear" w:color="auto" w:fill="CCFFFF"/>
        <w:tblLook w:val="04A0" w:firstRow="1" w:lastRow="0" w:firstColumn="1" w:lastColumn="0" w:noHBand="0" w:noVBand="1"/>
      </w:tblPr>
      <w:tblGrid>
        <w:gridCol w:w="8494"/>
      </w:tblGrid>
      <w:tr w:rsidR="00CF1D22" w:rsidRPr="009217F3" w14:paraId="5F76C1DF" w14:textId="77777777" w:rsidTr="0055788E">
        <w:tc>
          <w:tcPr>
            <w:tcW w:w="8494" w:type="dxa"/>
            <w:shd w:val="clear" w:color="auto" w:fill="CCFFFF"/>
          </w:tcPr>
          <w:p w14:paraId="5D16C20B" w14:textId="31D7ABC3" w:rsidR="00CF1D22" w:rsidRPr="00CF1D22" w:rsidRDefault="00CF1D22" w:rsidP="0055788E">
            <w:pPr>
              <w:jc w:val="both"/>
              <w:rPr>
                <w:rFonts w:ascii="Book Antiqua" w:eastAsia="Times New Roman" w:hAnsi="Book Antiqua" w:cs="Times New Roman"/>
                <w:sz w:val="19"/>
                <w:szCs w:val="19"/>
                <w:lang w:eastAsia="pt-BR"/>
              </w:rPr>
            </w:pPr>
            <w:r w:rsidRPr="0081364D">
              <w:rPr>
                <w:rFonts w:ascii="Book Antiqua" w:eastAsia="Times New Roman" w:hAnsi="Book Antiqua" w:cs="Times New Roman"/>
                <w:b/>
                <w:i/>
                <w:color w:val="FF0000"/>
                <w:sz w:val="19"/>
                <w:szCs w:val="19"/>
                <w:lang w:eastAsia="pt-BR"/>
              </w:rPr>
              <w:t>#</w:t>
            </w:r>
            <w:r w:rsidRPr="0081364D">
              <w:rPr>
                <w:rFonts w:ascii="Book Antiqua" w:eastAsia="Times New Roman" w:hAnsi="Book Antiqua" w:cs="Times New Roman"/>
                <w:b/>
                <w:i/>
                <w:color w:val="FF0000"/>
                <w:sz w:val="19"/>
                <w:szCs w:val="19"/>
                <w:highlight w:val="green"/>
                <w:lang w:eastAsia="pt-BR"/>
              </w:rPr>
              <w:t>Atenção</w:t>
            </w:r>
            <w:r w:rsidRPr="0081364D">
              <w:rPr>
                <w:rFonts w:ascii="Book Antiqua" w:eastAsia="Times New Roman" w:hAnsi="Book Antiqua" w:cs="Times New Roman"/>
                <w:sz w:val="19"/>
                <w:szCs w:val="19"/>
                <w:lang w:eastAsia="pt-BR"/>
              </w:rPr>
              <w:t xml:space="preserve">: </w:t>
            </w:r>
            <w:r w:rsidRPr="0081364D">
              <w:rPr>
                <w:rFonts w:ascii="Book Antiqua" w:eastAsia="Times New Roman" w:hAnsi="Book Antiqua" w:cs="Times New Roman"/>
                <w:b/>
                <w:i/>
                <w:color w:val="FF0000"/>
                <w:sz w:val="19"/>
                <w:szCs w:val="19"/>
                <w:lang w:eastAsia="pt-BR"/>
              </w:rPr>
              <w:t>#</w:t>
            </w:r>
            <w:r w:rsidRPr="0081364D">
              <w:rPr>
                <w:rFonts w:ascii="Book Antiqua" w:eastAsia="Times New Roman" w:hAnsi="Book Antiqua" w:cs="Times New Roman"/>
                <w:b/>
                <w:i/>
                <w:color w:val="FF0000"/>
                <w:sz w:val="19"/>
                <w:szCs w:val="19"/>
                <w:highlight w:val="green"/>
                <w:lang w:eastAsia="pt-BR"/>
              </w:rPr>
              <w:t>STJ</w:t>
            </w:r>
            <w:r w:rsidRPr="0081364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 xml:space="preserve">Anal. </w:t>
            </w:r>
            <w:proofErr w:type="gramStart"/>
            <w:r>
              <w:rPr>
                <w:rFonts w:ascii="Book Antiqua" w:eastAsia="Times New Roman" w:hAnsi="Book Antiqua" w:cs="Times New Roman"/>
                <w:b/>
                <w:i/>
                <w:color w:val="FF0000"/>
                <w:sz w:val="19"/>
                <w:szCs w:val="19"/>
                <w:highlight w:val="green"/>
                <w:lang w:eastAsia="pt-BR"/>
              </w:rPr>
              <w:t>Judic./</w:t>
            </w:r>
            <w:proofErr w:type="gramEnd"/>
            <w:r>
              <w:rPr>
                <w:rFonts w:ascii="Book Antiqua" w:eastAsia="Times New Roman" w:hAnsi="Book Antiqua" w:cs="Times New Roman"/>
                <w:b/>
                <w:i/>
                <w:color w:val="FF0000"/>
                <w:sz w:val="19"/>
                <w:szCs w:val="19"/>
                <w:highlight w:val="green"/>
                <w:lang w:eastAsia="pt-BR"/>
              </w:rPr>
              <w:t>TJDFT</w:t>
            </w:r>
            <w:r w:rsidRPr="007E1B7F">
              <w:rPr>
                <w:rFonts w:ascii="Book Antiqua" w:eastAsia="Times New Roman" w:hAnsi="Book Antiqua" w:cs="Times New Roman"/>
                <w:b/>
                <w:i/>
                <w:color w:val="FF0000"/>
                <w:sz w:val="19"/>
                <w:szCs w:val="19"/>
                <w:highlight w:val="green"/>
                <w:lang w:eastAsia="pt-BR"/>
              </w:rPr>
              <w:t>-2022</w:t>
            </w:r>
            <w:r>
              <w:rPr>
                <w:rFonts w:ascii="Book Antiqua" w:eastAsia="Times New Roman" w:hAnsi="Book Antiqua" w:cs="Times New Roman"/>
                <w:b/>
                <w:i/>
                <w:color w:val="FF0000"/>
                <w:sz w:val="19"/>
                <w:szCs w:val="19"/>
                <w:lang w:eastAsia="pt-BR"/>
              </w:rPr>
              <w:t>: #</w:t>
            </w:r>
            <w:r w:rsidRPr="007E1B7F">
              <w:rPr>
                <w:rFonts w:ascii="Book Antiqua" w:eastAsia="Times New Roman" w:hAnsi="Book Antiqua" w:cs="Times New Roman"/>
                <w:b/>
                <w:i/>
                <w:color w:val="FF0000"/>
                <w:sz w:val="19"/>
                <w:szCs w:val="19"/>
                <w:highlight w:val="green"/>
                <w:lang w:eastAsia="pt-BR"/>
              </w:rPr>
              <w:t>FGV</w:t>
            </w:r>
            <w:r>
              <w:rPr>
                <w:rFonts w:ascii="Book Antiqua" w:hAnsi="Book Antiqua" w:cs="Times New Roman"/>
                <w:b/>
                <w:bCs/>
                <w:color w:val="000000"/>
                <w:sz w:val="19"/>
                <w:szCs w:val="19"/>
              </w:rPr>
              <w:t>:</w:t>
            </w:r>
            <w:r>
              <w:rPr>
                <w:rFonts w:ascii="Book Antiqua" w:eastAsia="Times New Roman" w:hAnsi="Book Antiqua" w:cs="Times New Roman"/>
                <w:b/>
                <w:bCs/>
                <w:sz w:val="19"/>
                <w:szCs w:val="19"/>
                <w:lang w:eastAsia="pt-BR"/>
              </w:rPr>
              <w:t xml:space="preserve"> </w:t>
            </w:r>
            <w:r w:rsidRPr="00CF1D22">
              <w:rPr>
                <w:rFonts w:ascii="Book Antiqua" w:eastAsia="Times New Roman" w:hAnsi="Book Antiqua" w:cs="Times New Roman"/>
                <w:b/>
                <w:bCs/>
                <w:sz w:val="19"/>
                <w:szCs w:val="19"/>
                <w:lang w:eastAsia="pt-BR"/>
              </w:rPr>
              <w:t>Para o bloqueio de ativos financeiros de sociedades empresárias é necessário a existência de indícios veementes de que tenha sido usada na conduta criminosa</w:t>
            </w:r>
            <w:r w:rsidRPr="00CF1D22">
              <w:rPr>
                <w:rFonts w:ascii="Book Antiqua" w:eastAsia="Times New Roman" w:hAnsi="Book Antiqua" w:cs="Times New Roman"/>
                <w:sz w:val="19"/>
                <w:szCs w:val="19"/>
                <w:lang w:eastAsia="pt-BR"/>
              </w:rPr>
              <w:t>. STJ. 6ª T</w:t>
            </w:r>
            <w:r>
              <w:rPr>
                <w:rFonts w:ascii="Book Antiqua" w:eastAsia="Times New Roman" w:hAnsi="Book Antiqua" w:cs="Times New Roman"/>
                <w:sz w:val="19"/>
                <w:szCs w:val="19"/>
                <w:lang w:eastAsia="pt-BR"/>
              </w:rPr>
              <w:t>.,</w:t>
            </w:r>
            <w:r w:rsidRPr="00CF1D22">
              <w:rPr>
                <w:rFonts w:ascii="Book Antiqua" w:eastAsia="Times New Roman" w:hAnsi="Book Antiqua" w:cs="Times New Roman"/>
                <w:sz w:val="19"/>
                <w:szCs w:val="19"/>
                <w:lang w:eastAsia="pt-BR"/>
              </w:rPr>
              <w:t xml:space="preserve"> RMS 61084-RJ, Rel. Min. Rogério </w:t>
            </w:r>
            <w:proofErr w:type="spellStart"/>
            <w:r w:rsidRPr="00CF1D22">
              <w:rPr>
                <w:rFonts w:ascii="Book Antiqua" w:eastAsia="Times New Roman" w:hAnsi="Book Antiqua" w:cs="Times New Roman"/>
                <w:sz w:val="19"/>
                <w:szCs w:val="19"/>
                <w:lang w:eastAsia="pt-BR"/>
              </w:rPr>
              <w:t>Schietti</w:t>
            </w:r>
            <w:proofErr w:type="spellEnd"/>
            <w:r w:rsidRPr="00CF1D22">
              <w:rPr>
                <w:rFonts w:ascii="Book Antiqua" w:eastAsia="Times New Roman" w:hAnsi="Book Antiqua" w:cs="Times New Roman"/>
                <w:sz w:val="19"/>
                <w:szCs w:val="19"/>
                <w:lang w:eastAsia="pt-BR"/>
              </w:rPr>
              <w:t xml:space="preserve">, Rel. </w:t>
            </w:r>
            <w:proofErr w:type="spellStart"/>
            <w:r w:rsidRPr="00CF1D22">
              <w:rPr>
                <w:rFonts w:ascii="Book Antiqua" w:eastAsia="Times New Roman" w:hAnsi="Book Antiqua" w:cs="Times New Roman"/>
                <w:sz w:val="19"/>
                <w:szCs w:val="19"/>
                <w:lang w:eastAsia="pt-BR"/>
              </w:rPr>
              <w:t>Acd</w:t>
            </w:r>
            <w:proofErr w:type="spellEnd"/>
            <w:r w:rsidRPr="00CF1D22">
              <w:rPr>
                <w:rFonts w:ascii="Book Antiqua" w:eastAsia="Times New Roman" w:hAnsi="Book Antiqua" w:cs="Times New Roman"/>
                <w:sz w:val="19"/>
                <w:szCs w:val="19"/>
                <w:lang w:eastAsia="pt-BR"/>
              </w:rPr>
              <w:t>. Min. Olindo Menezes (Desembargador Convocado do TRF 1ª Região), julgado em 14/09/2021</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CF1D22" w14:paraId="38383A5B" w14:textId="77777777" w:rsidTr="0055788E">
              <w:tc>
                <w:tcPr>
                  <w:tcW w:w="8268" w:type="dxa"/>
                  <w:shd w:val="clear" w:color="auto" w:fill="FFFFFF" w:themeFill="background1"/>
                </w:tcPr>
                <w:p w14:paraId="4D1EF8B6" w14:textId="2552F406" w:rsidR="00CF1D22" w:rsidRDefault="00CF1D22" w:rsidP="0055788E">
                  <w:pPr>
                    <w:jc w:val="both"/>
                    <w:rPr>
                      <w:rFonts w:ascii="Book Antiqua" w:eastAsia="Times New Roman" w:hAnsi="Book Antiqua" w:cs="Times New Roman"/>
                      <w:b/>
                      <w:bCs/>
                      <w:sz w:val="19"/>
                      <w:szCs w:val="19"/>
                      <w:lang w:eastAsia="pt-BR"/>
                    </w:rPr>
                  </w:pPr>
                  <w:r w:rsidRPr="00CF1D22">
                    <w:rPr>
                      <w:rFonts w:ascii="Book Antiqua" w:eastAsia="Times New Roman" w:hAnsi="Book Antiqua" w:cs="Times New Roman"/>
                      <w:b/>
                      <w:sz w:val="18"/>
                      <w:szCs w:val="18"/>
                      <w:lang w:eastAsia="pt-BR"/>
                    </w:rPr>
                    <w:t>(</w:t>
                  </w:r>
                  <w:r w:rsidRPr="00CF1D22">
                    <w:rPr>
                      <w:rFonts w:ascii="Book Antiqua" w:eastAsia="Times New Roman" w:hAnsi="Book Antiqua" w:cs="Times New Roman"/>
                      <w:b/>
                      <w:sz w:val="18"/>
                      <w:szCs w:val="18"/>
                      <w:highlight w:val="yellow"/>
                      <w:lang w:eastAsia="pt-BR"/>
                    </w:rPr>
                    <w:t xml:space="preserve">Anal. </w:t>
                  </w:r>
                  <w:proofErr w:type="gramStart"/>
                  <w:r w:rsidRPr="00CF1D22">
                    <w:rPr>
                      <w:rFonts w:ascii="Book Antiqua" w:eastAsia="Times New Roman" w:hAnsi="Book Antiqua" w:cs="Times New Roman"/>
                      <w:b/>
                      <w:sz w:val="18"/>
                      <w:szCs w:val="18"/>
                      <w:highlight w:val="yellow"/>
                      <w:lang w:eastAsia="pt-BR"/>
                    </w:rPr>
                    <w:t>Judic./</w:t>
                  </w:r>
                  <w:proofErr w:type="gramEnd"/>
                  <w:r w:rsidRPr="00CF1D22">
                    <w:rPr>
                      <w:rFonts w:ascii="Book Antiqua" w:eastAsia="Times New Roman" w:hAnsi="Book Antiqua" w:cs="Times New Roman"/>
                      <w:b/>
                      <w:sz w:val="18"/>
                      <w:szCs w:val="18"/>
                      <w:highlight w:val="yellow"/>
                      <w:lang w:eastAsia="pt-BR"/>
                    </w:rPr>
                    <w:t>TJDFT-2022-FGV</w:t>
                  </w:r>
                  <w:r w:rsidRPr="00CF1D22">
                    <w:rPr>
                      <w:rFonts w:ascii="Book Antiqua" w:eastAsia="Times New Roman" w:hAnsi="Book Antiqua" w:cs="Times New Roman"/>
                      <w:b/>
                      <w:sz w:val="18"/>
                      <w:szCs w:val="18"/>
                      <w:lang w:eastAsia="pt-BR"/>
                    </w:rPr>
                    <w:t>)</w:t>
                  </w:r>
                  <w:r w:rsidRPr="00CF1D22">
                    <w:rPr>
                      <w:rFonts w:ascii="Book Antiqua" w:eastAsia="Times New Roman" w:hAnsi="Book Antiqua" w:cs="Times New Roman"/>
                      <w:sz w:val="18"/>
                      <w:szCs w:val="18"/>
                      <w:lang w:eastAsia="pt-BR"/>
                    </w:rPr>
                    <w:t>: De acordo com o CPP, para o bloqueio de ativos financeiros de sociedades empresárias, é necessária a existência de:</w:t>
                  </w:r>
                  <w:r w:rsidRPr="00CF1D22">
                    <w:rPr>
                      <w:sz w:val="20"/>
                      <w:szCs w:val="20"/>
                    </w:rPr>
                    <w:t xml:space="preserve"> </w:t>
                  </w:r>
                  <w:r w:rsidRPr="00CF1D22">
                    <w:rPr>
                      <w:rFonts w:ascii="Book Antiqua" w:eastAsia="Times New Roman" w:hAnsi="Book Antiqua" w:cs="Times New Roman"/>
                      <w:sz w:val="18"/>
                      <w:szCs w:val="18"/>
                      <w:lang w:eastAsia="pt-BR"/>
                    </w:rPr>
                    <w:t xml:space="preserve">indícios veementes. </w:t>
                  </w:r>
                  <w:r w:rsidRPr="00CF1D22">
                    <w:rPr>
                      <w:rFonts w:ascii="Book Antiqua" w:eastAsia="Times New Roman" w:hAnsi="Book Antiqua" w:cs="Times New Roman"/>
                      <w:b/>
                      <w:sz w:val="18"/>
                      <w:szCs w:val="18"/>
                      <w:lang w:eastAsia="pt-BR"/>
                    </w:rPr>
                    <w:t>BL: art. 126, CPP</w:t>
                  </w:r>
                  <w:r>
                    <w:rPr>
                      <w:rStyle w:val="Refdenotaderodap"/>
                      <w:rFonts w:ascii="Book Antiqua" w:eastAsia="Times New Roman" w:hAnsi="Book Antiqua" w:cs="Times New Roman"/>
                      <w:b/>
                      <w:sz w:val="18"/>
                      <w:szCs w:val="18"/>
                      <w:lang w:eastAsia="pt-BR"/>
                    </w:rPr>
                    <w:footnoteReference w:id="3"/>
                  </w:r>
                  <w:r w:rsidRPr="00CF1D22">
                    <w:rPr>
                      <w:rFonts w:ascii="Book Antiqua" w:eastAsia="Times New Roman" w:hAnsi="Book Antiqua" w:cs="Times New Roman"/>
                      <w:b/>
                      <w:sz w:val="18"/>
                      <w:szCs w:val="18"/>
                      <w:lang w:eastAsia="pt-BR"/>
                    </w:rPr>
                    <w:t xml:space="preserve"> e </w:t>
                  </w:r>
                  <w:proofErr w:type="spellStart"/>
                  <w:r w:rsidRPr="00CF1D22">
                    <w:rPr>
                      <w:rFonts w:ascii="Book Antiqua" w:eastAsia="Times New Roman" w:hAnsi="Book Antiqua" w:cs="Times New Roman"/>
                      <w:b/>
                      <w:sz w:val="18"/>
                      <w:szCs w:val="18"/>
                      <w:lang w:eastAsia="pt-BR"/>
                    </w:rPr>
                    <w:t>Entend</w:t>
                  </w:r>
                  <w:proofErr w:type="spellEnd"/>
                  <w:r w:rsidRPr="00CF1D22">
                    <w:rPr>
                      <w:rFonts w:ascii="Book Antiqua" w:eastAsia="Times New Roman" w:hAnsi="Book Antiqua" w:cs="Times New Roman"/>
                      <w:b/>
                      <w:sz w:val="18"/>
                      <w:szCs w:val="18"/>
                      <w:lang w:eastAsia="pt-BR"/>
                    </w:rPr>
                    <w:t xml:space="preserve">. </w:t>
                  </w:r>
                  <w:proofErr w:type="spellStart"/>
                  <w:r w:rsidRPr="00CF1D22">
                    <w:rPr>
                      <w:rFonts w:ascii="Book Antiqua" w:eastAsia="Times New Roman" w:hAnsi="Book Antiqua" w:cs="Times New Roman"/>
                      <w:b/>
                      <w:sz w:val="18"/>
                      <w:szCs w:val="18"/>
                      <w:lang w:eastAsia="pt-BR"/>
                    </w:rPr>
                    <w:t>Jurisprud</w:t>
                  </w:r>
                  <w:proofErr w:type="spellEnd"/>
                  <w:r w:rsidRPr="00CF1D22">
                    <w:rPr>
                      <w:rFonts w:ascii="Book Antiqua" w:eastAsia="Times New Roman" w:hAnsi="Book Antiqua" w:cs="Times New Roman"/>
                      <w:b/>
                      <w:sz w:val="18"/>
                      <w:szCs w:val="18"/>
                      <w:lang w:eastAsia="pt-BR"/>
                    </w:rPr>
                    <w:t>.</w:t>
                  </w:r>
                </w:p>
              </w:tc>
            </w:tr>
          </w:tbl>
          <w:p w14:paraId="60237F89" w14:textId="77777777" w:rsidR="00CF1D22" w:rsidRDefault="00CF1D22" w:rsidP="0055788E">
            <w:pPr>
              <w:jc w:val="both"/>
              <w:rPr>
                <w:rFonts w:ascii="Book Antiqua" w:eastAsia="Times New Roman" w:hAnsi="Book Antiqua" w:cs="Times New Roman"/>
                <w:b/>
                <w:bCs/>
                <w:sz w:val="19"/>
                <w:szCs w:val="19"/>
                <w:lang w:eastAsia="pt-BR"/>
              </w:rPr>
            </w:pPr>
          </w:p>
          <w:p w14:paraId="4CE099BD" w14:textId="77777777" w:rsidR="00CF1D22" w:rsidRPr="00022271" w:rsidRDefault="00CF1D22" w:rsidP="0055788E">
            <w:pPr>
              <w:jc w:val="both"/>
              <w:rPr>
                <w:rFonts w:ascii="Book Antiqua" w:eastAsia="Times New Roman" w:hAnsi="Book Antiqua" w:cs="Times New Roman"/>
                <w:b/>
                <w:bCs/>
                <w:sz w:val="19"/>
                <w:szCs w:val="19"/>
                <w:lang w:eastAsia="pt-BR"/>
              </w:rPr>
            </w:pPr>
          </w:p>
        </w:tc>
      </w:tr>
    </w:tbl>
    <w:p w14:paraId="7DF4310C" w14:textId="77777777" w:rsidR="00CF1D22" w:rsidRPr="00CF1D22" w:rsidRDefault="00CF1D22" w:rsidP="00CF1D22">
      <w:pPr>
        <w:spacing w:after="0" w:line="240" w:lineRule="auto"/>
        <w:ind w:firstLine="510"/>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B57958" w:rsidRPr="009217F3" w14:paraId="0E69EA65" w14:textId="77777777" w:rsidTr="000D42D0">
        <w:tc>
          <w:tcPr>
            <w:tcW w:w="8494" w:type="dxa"/>
            <w:shd w:val="clear" w:color="auto" w:fill="CCFFFF"/>
          </w:tcPr>
          <w:p w14:paraId="3A529D50" w14:textId="4EDD4767" w:rsidR="00B57958" w:rsidRPr="009217F3" w:rsidRDefault="00B57958" w:rsidP="000D42D0">
            <w:pPr>
              <w:spacing w:before="100" w:beforeAutospacing="1" w:after="100" w:afterAutospacing="1"/>
              <w:jc w:val="both"/>
              <w:rPr>
                <w:rFonts w:ascii="Book Antiqua" w:eastAsia="Times New Roman" w:hAnsi="Book Antiqua" w:cs="Times New Roman"/>
                <w:b/>
                <w:sz w:val="19"/>
                <w:szCs w:val="19"/>
                <w:lang w:eastAsia="pt-BR"/>
              </w:rPr>
            </w:pPr>
            <w:r w:rsidRPr="009217F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TJRO</w:t>
            </w:r>
            <w:r w:rsidRPr="009217F3">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9</w:t>
            </w:r>
            <w:r w:rsidRPr="009217F3">
              <w:rPr>
                <w:rFonts w:ascii="Book Antiqua" w:eastAsia="Times New Roman" w:hAnsi="Book Antiqua" w:cs="Times New Roman"/>
                <w:b/>
                <w:sz w:val="19"/>
                <w:szCs w:val="19"/>
                <w:highlight w:val="yellow"/>
                <w:lang w:eastAsia="pt-BR"/>
              </w:rPr>
              <w:t>-VUNESP</w:t>
            </w: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sz w:val="19"/>
                <w:szCs w:val="19"/>
                <w:lang w:eastAsia="pt-BR"/>
              </w:rPr>
              <w:t xml:space="preserve">: </w:t>
            </w:r>
            <w:r w:rsidRPr="00B57958">
              <w:rPr>
                <w:rFonts w:ascii="Book Antiqua" w:eastAsia="Times New Roman" w:hAnsi="Book Antiqua" w:cs="Times New Roman"/>
                <w:sz w:val="19"/>
                <w:szCs w:val="19"/>
                <w:lang w:eastAsia="pt-BR"/>
              </w:rPr>
              <w:t>Tendo em vista a Lei de Lavagem de Dinheiro e a Lei de Prisão Temporária, assinale a alternativa correta</w:t>
            </w:r>
            <w:r>
              <w:rPr>
                <w:rFonts w:ascii="Book Antiqua" w:eastAsia="Times New Roman" w:hAnsi="Book Antiqua" w:cs="Times New Roman"/>
                <w:sz w:val="19"/>
                <w:szCs w:val="19"/>
                <w:lang w:eastAsia="pt-BR"/>
              </w:rPr>
              <w:t xml:space="preserve">: </w:t>
            </w:r>
            <w:r w:rsidRPr="00B57958">
              <w:rPr>
                <w:rFonts w:ascii="Book Antiqua" w:eastAsia="Times New Roman" w:hAnsi="Book Antiqua" w:cs="Times New Roman"/>
                <w:sz w:val="19"/>
                <w:szCs w:val="19"/>
                <w:lang w:eastAsia="pt-BR"/>
              </w:rPr>
              <w:t>Decretada medida assecuratória de bens, comprovada posteriormente a origem lícita, o juiz determinará a liberação, mantendo, contudo, a constrição de bens suficientes à reparação dos danos e demais encargos decorrentes da infração penal.</w:t>
            </w:r>
            <w:r w:rsidRPr="009217F3">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b/>
                <w:sz w:val="19"/>
                <w:szCs w:val="19"/>
                <w:lang w:eastAsia="pt-BR"/>
              </w:rPr>
              <w:t>BL: art. 4º, §</w:t>
            </w:r>
            <w:r>
              <w:rPr>
                <w:rFonts w:ascii="Book Antiqua" w:eastAsia="Times New Roman" w:hAnsi="Book Antiqua" w:cs="Times New Roman"/>
                <w:b/>
                <w:sz w:val="19"/>
                <w:szCs w:val="19"/>
                <w:lang w:eastAsia="pt-BR"/>
              </w:rPr>
              <w:t>2</w:t>
            </w:r>
            <w:r w:rsidRPr="009217F3">
              <w:rPr>
                <w:rFonts w:ascii="Book Antiqua" w:eastAsia="Times New Roman" w:hAnsi="Book Antiqua" w:cs="Times New Roman"/>
                <w:b/>
                <w:sz w:val="19"/>
                <w:szCs w:val="19"/>
                <w:lang w:eastAsia="pt-BR"/>
              </w:rPr>
              <w:t>º da Lei 9613.</w:t>
            </w:r>
          </w:p>
        </w:tc>
      </w:tr>
    </w:tbl>
    <w:p w14:paraId="5B7A82C3" w14:textId="4C691931" w:rsidR="00167507" w:rsidRPr="00501C6D" w:rsidRDefault="00167507" w:rsidP="00DF1EBA">
      <w:pPr>
        <w:spacing w:before="225" w:after="225" w:line="240" w:lineRule="auto"/>
        <w:ind w:firstLine="510"/>
        <w:jc w:val="both"/>
        <w:rPr>
          <w:rFonts w:ascii="Book Antiqua" w:eastAsia="Times New Roman" w:hAnsi="Book Antiqua" w:cs="Times New Roman"/>
          <w:b/>
          <w:color w:val="FF0000"/>
          <w:sz w:val="16"/>
          <w:szCs w:val="16"/>
          <w:lang w:eastAsia="pt-BR"/>
        </w:rPr>
      </w:pPr>
      <w:r w:rsidRPr="009217F3">
        <w:rPr>
          <w:rFonts w:ascii="Book Antiqua" w:eastAsia="Times New Roman" w:hAnsi="Book Antiqua" w:cs="Times New Roman"/>
          <w:b/>
          <w:color w:val="000000"/>
          <w:sz w:val="19"/>
          <w:szCs w:val="19"/>
          <w:highlight w:val="magenta"/>
          <w:lang w:eastAsia="pt-BR"/>
        </w:rPr>
        <w:t>§ 3</w:t>
      </w:r>
      <w:r w:rsidRPr="009217F3">
        <w:rPr>
          <w:rFonts w:ascii="Book Antiqua" w:eastAsia="Times New Roman" w:hAnsi="Book Antiqua" w:cs="Times New Roman"/>
          <w:b/>
          <w:color w:val="000000"/>
          <w:sz w:val="19"/>
          <w:szCs w:val="19"/>
          <w:highlight w:val="magenta"/>
          <w:u w:val="single"/>
          <w:vertAlign w:val="superscript"/>
          <w:lang w:eastAsia="pt-BR"/>
        </w:rPr>
        <w:t>o</w:t>
      </w:r>
      <w:r w:rsidRPr="009217F3">
        <w:rPr>
          <w:rFonts w:ascii="Book Antiqua" w:eastAsia="Times New Roman" w:hAnsi="Book Antiqua" w:cs="Times New Roman"/>
          <w:color w:val="000000"/>
          <w:sz w:val="19"/>
          <w:szCs w:val="19"/>
          <w:lang w:eastAsia="pt-BR"/>
        </w:rPr>
        <w:t xml:space="preserve">  </w:t>
      </w:r>
      <w:r w:rsidRPr="009217F3">
        <w:rPr>
          <w:rFonts w:ascii="Book Antiqua" w:eastAsia="Times New Roman" w:hAnsi="Book Antiqua" w:cs="Times New Roman"/>
          <w:b/>
          <w:color w:val="000000"/>
          <w:sz w:val="19"/>
          <w:szCs w:val="19"/>
          <w:highlight w:val="yellow"/>
          <w:lang w:eastAsia="pt-BR"/>
        </w:rPr>
        <w:t>Nenhum pedido de liberação será conhecido</w:t>
      </w:r>
      <w:r w:rsidRPr="009217F3">
        <w:rPr>
          <w:rFonts w:ascii="Book Antiqua" w:eastAsia="Times New Roman" w:hAnsi="Book Antiqua" w:cs="Times New Roman"/>
          <w:b/>
          <w:color w:val="000000"/>
          <w:sz w:val="19"/>
          <w:szCs w:val="19"/>
          <w:lang w:eastAsia="pt-BR"/>
        </w:rPr>
        <w:t xml:space="preserve"> </w:t>
      </w:r>
      <w:r w:rsidRPr="009217F3">
        <w:rPr>
          <w:rFonts w:ascii="Book Antiqua" w:eastAsia="Times New Roman" w:hAnsi="Book Antiqua" w:cs="Times New Roman"/>
          <w:b/>
          <w:color w:val="000000"/>
          <w:sz w:val="19"/>
          <w:szCs w:val="19"/>
          <w:highlight w:val="cyan"/>
          <w:lang w:eastAsia="pt-BR"/>
        </w:rPr>
        <w:t>sem o comparecimento pessoal do acusado</w:t>
      </w:r>
      <w:r w:rsidRPr="009217F3">
        <w:rPr>
          <w:rFonts w:ascii="Book Antiqua" w:eastAsia="Times New Roman" w:hAnsi="Book Antiqua" w:cs="Times New Roman"/>
          <w:b/>
          <w:color w:val="000000"/>
          <w:sz w:val="19"/>
          <w:szCs w:val="19"/>
          <w:lang w:eastAsia="pt-BR"/>
        </w:rPr>
        <w:t xml:space="preserve"> ou de interposta pessoa a que se refere o </w:t>
      </w:r>
      <w:r w:rsidRPr="009217F3">
        <w:rPr>
          <w:rFonts w:ascii="Book Antiqua" w:eastAsia="Times New Roman" w:hAnsi="Book Antiqua" w:cs="Times New Roman"/>
          <w:b/>
          <w:bCs/>
          <w:color w:val="000000"/>
          <w:sz w:val="19"/>
          <w:szCs w:val="19"/>
          <w:lang w:eastAsia="pt-BR"/>
        </w:rPr>
        <w:t>caput</w:t>
      </w:r>
      <w:r w:rsidRPr="009217F3">
        <w:rPr>
          <w:rFonts w:ascii="Book Antiqua" w:eastAsia="Times New Roman" w:hAnsi="Book Antiqua" w:cs="Times New Roman"/>
          <w:b/>
          <w:color w:val="000000"/>
          <w:sz w:val="19"/>
          <w:szCs w:val="19"/>
          <w:lang w:eastAsia="pt-BR"/>
        </w:rPr>
        <w:t xml:space="preserve"> deste artigo</w:t>
      </w:r>
      <w:r w:rsidRPr="009217F3">
        <w:rPr>
          <w:rFonts w:ascii="Book Antiqua" w:eastAsia="Times New Roman" w:hAnsi="Book Antiqua" w:cs="Times New Roman"/>
          <w:color w:val="000000"/>
          <w:sz w:val="19"/>
          <w:szCs w:val="19"/>
          <w:lang w:eastAsia="pt-BR"/>
        </w:rPr>
        <w:t>, podendo o juiz determinar a prática de atos necessários à conservação de bens, direitos ou valores, sem prejuízo do disposto no § 1</w:t>
      </w:r>
      <w:r w:rsidRPr="009217F3">
        <w:rPr>
          <w:rFonts w:ascii="Book Antiqua" w:eastAsia="Times New Roman" w:hAnsi="Book Antiqua" w:cs="Times New Roman"/>
          <w:color w:val="000000"/>
          <w:sz w:val="19"/>
          <w:szCs w:val="19"/>
          <w:u w:val="single"/>
          <w:vertAlign w:val="superscript"/>
          <w:lang w:eastAsia="pt-BR"/>
        </w:rPr>
        <w:t>o</w:t>
      </w:r>
      <w:r w:rsidRPr="00501C6D">
        <w:rPr>
          <w:rFonts w:ascii="Book Antiqua" w:eastAsia="Times New Roman" w:hAnsi="Book Antiqua" w:cs="Times New Roman"/>
          <w:color w:val="000000"/>
          <w:sz w:val="16"/>
          <w:szCs w:val="16"/>
          <w:lang w:eastAsia="pt-BR"/>
        </w:rPr>
        <w:t>. </w:t>
      </w:r>
      <w:hyperlink r:id="rId30"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013E9A" w:rsidRPr="00501C6D">
        <w:rPr>
          <w:rFonts w:ascii="Book Antiqua" w:eastAsia="Times New Roman" w:hAnsi="Book Antiqua" w:cs="Times New Roman"/>
          <w:color w:val="0000FF"/>
          <w:sz w:val="16"/>
          <w:szCs w:val="16"/>
          <w:lang w:eastAsia="pt-BR"/>
        </w:rPr>
        <w:t xml:space="preserve"> </w:t>
      </w:r>
      <w:r w:rsidR="00AB433F" w:rsidRPr="00501C6D">
        <w:rPr>
          <w:rFonts w:ascii="Book Antiqua" w:eastAsia="Times New Roman" w:hAnsi="Book Antiqua" w:cs="Times New Roman"/>
          <w:b/>
          <w:color w:val="FF0000"/>
          <w:sz w:val="16"/>
          <w:szCs w:val="16"/>
          <w:u w:val="single"/>
          <w:lang w:eastAsia="pt-BR"/>
        </w:rPr>
        <w:t>(MPGO-2012)</w:t>
      </w:r>
      <w:r w:rsidR="00236AAF" w:rsidRPr="00501C6D">
        <w:rPr>
          <w:rFonts w:ascii="Book Antiqua" w:eastAsia="Times New Roman" w:hAnsi="Book Antiqua" w:cs="Times New Roman"/>
          <w:b/>
          <w:color w:val="FF0000"/>
          <w:sz w:val="16"/>
          <w:szCs w:val="16"/>
          <w:lang w:eastAsia="pt-BR"/>
        </w:rPr>
        <w:t xml:space="preserve"> </w:t>
      </w:r>
      <w:r w:rsidR="00236AAF" w:rsidRPr="00501C6D">
        <w:rPr>
          <w:rFonts w:ascii="Book Antiqua" w:eastAsia="Times New Roman" w:hAnsi="Book Antiqua" w:cs="Times New Roman"/>
          <w:b/>
          <w:bCs/>
          <w:color w:val="FF0000"/>
          <w:sz w:val="16"/>
          <w:szCs w:val="16"/>
          <w:u w:val="single"/>
          <w:lang w:eastAsia="pt-BR"/>
        </w:rPr>
        <w:t>(TRF5-2015</w:t>
      </w:r>
      <w:r w:rsidR="00FB04E7" w:rsidRPr="00501C6D">
        <w:rPr>
          <w:rFonts w:ascii="Book Antiqua" w:eastAsia="Times New Roman" w:hAnsi="Book Antiqua" w:cs="Times New Roman"/>
          <w:b/>
          <w:bCs/>
          <w:color w:val="FF0000"/>
          <w:sz w:val="16"/>
          <w:szCs w:val="16"/>
          <w:u w:val="single"/>
          <w:lang w:eastAsia="pt-BR"/>
        </w:rPr>
        <w:t>/2017</w:t>
      </w:r>
      <w:r w:rsidR="00236AAF" w:rsidRPr="00501C6D">
        <w:rPr>
          <w:rFonts w:ascii="Book Antiqua" w:eastAsia="Times New Roman" w:hAnsi="Book Antiqua" w:cs="Times New Roman"/>
          <w:b/>
          <w:bCs/>
          <w:color w:val="FF0000"/>
          <w:sz w:val="16"/>
          <w:szCs w:val="16"/>
          <w:u w:val="single"/>
          <w:lang w:eastAsia="pt-BR"/>
        </w:rPr>
        <w:t>)</w:t>
      </w:r>
      <w:r w:rsidR="00D0566E" w:rsidRPr="00501C6D">
        <w:rPr>
          <w:rFonts w:ascii="Book Antiqua" w:eastAsia="Times New Roman" w:hAnsi="Book Antiqua" w:cs="Times New Roman"/>
          <w:b/>
          <w:bCs/>
          <w:color w:val="FF0000"/>
          <w:sz w:val="16"/>
          <w:szCs w:val="16"/>
          <w:lang w:eastAsia="pt-BR"/>
        </w:rPr>
        <w:t xml:space="preserve"> </w:t>
      </w:r>
      <w:r w:rsidR="00D0566E" w:rsidRPr="00501C6D">
        <w:rPr>
          <w:rFonts w:ascii="Book Antiqua" w:eastAsia="Times New Roman" w:hAnsi="Book Antiqua" w:cs="Times New Roman"/>
          <w:b/>
          <w:bCs/>
          <w:color w:val="FF0000"/>
          <w:sz w:val="16"/>
          <w:szCs w:val="16"/>
          <w:u w:val="single"/>
          <w:lang w:eastAsia="pt-BR"/>
        </w:rPr>
        <w:t>(MPSP-2022)</w:t>
      </w:r>
    </w:p>
    <w:tbl>
      <w:tblPr>
        <w:tblStyle w:val="Tabelacomgrade"/>
        <w:tblW w:w="0" w:type="auto"/>
        <w:shd w:val="clear" w:color="auto" w:fill="CCFFFF"/>
        <w:tblLook w:val="04A0" w:firstRow="1" w:lastRow="0" w:firstColumn="1" w:lastColumn="0" w:noHBand="0" w:noVBand="1"/>
      </w:tblPr>
      <w:tblGrid>
        <w:gridCol w:w="8494"/>
      </w:tblGrid>
      <w:tr w:rsidR="00477956" w:rsidRPr="009217F3" w14:paraId="71FB4FE9" w14:textId="77777777" w:rsidTr="000D42D0">
        <w:tc>
          <w:tcPr>
            <w:tcW w:w="8494" w:type="dxa"/>
            <w:shd w:val="clear" w:color="auto" w:fill="CCFFFF"/>
          </w:tcPr>
          <w:p w14:paraId="6A7A3D01" w14:textId="01450DC2" w:rsidR="00477956" w:rsidRDefault="001B1D9A" w:rsidP="000D42D0">
            <w:pPr>
              <w:jc w:val="both"/>
              <w:rPr>
                <w:rFonts w:ascii="Book Antiqua" w:eastAsia="Times New Roman" w:hAnsi="Book Antiqua" w:cs="Times New Roman"/>
                <w:b/>
                <w:bCs/>
                <w:sz w:val="19"/>
                <w:szCs w:val="19"/>
                <w:lang w:eastAsia="pt-BR"/>
              </w:rPr>
            </w:pPr>
            <w:r w:rsidRPr="0081364D">
              <w:rPr>
                <w:rFonts w:ascii="Book Antiqua" w:eastAsia="Times New Roman" w:hAnsi="Book Antiqua" w:cs="Times New Roman"/>
                <w:b/>
                <w:i/>
                <w:color w:val="FF0000"/>
                <w:sz w:val="19"/>
                <w:szCs w:val="19"/>
                <w:lang w:eastAsia="pt-BR"/>
              </w:rPr>
              <w:t>#</w:t>
            </w:r>
            <w:r w:rsidRPr="0081364D">
              <w:rPr>
                <w:rFonts w:ascii="Book Antiqua" w:eastAsia="Times New Roman" w:hAnsi="Book Antiqua" w:cs="Times New Roman"/>
                <w:b/>
                <w:i/>
                <w:color w:val="FF0000"/>
                <w:sz w:val="19"/>
                <w:szCs w:val="19"/>
                <w:highlight w:val="green"/>
                <w:lang w:eastAsia="pt-BR"/>
              </w:rPr>
              <w:t>Atenção</w:t>
            </w:r>
            <w:r w:rsidRPr="0081364D">
              <w:rPr>
                <w:rFonts w:ascii="Book Antiqua" w:eastAsia="Times New Roman" w:hAnsi="Book Antiqua" w:cs="Times New Roman"/>
                <w:sz w:val="19"/>
                <w:szCs w:val="19"/>
                <w:lang w:eastAsia="pt-BR"/>
              </w:rPr>
              <w:t xml:space="preserve">: </w:t>
            </w:r>
            <w:r w:rsidRPr="0081364D">
              <w:rPr>
                <w:rFonts w:ascii="Book Antiqua" w:eastAsia="Times New Roman" w:hAnsi="Book Antiqua" w:cs="Times New Roman"/>
                <w:b/>
                <w:i/>
                <w:color w:val="FF0000"/>
                <w:sz w:val="19"/>
                <w:szCs w:val="19"/>
                <w:lang w:eastAsia="pt-BR"/>
              </w:rPr>
              <w:t>#</w:t>
            </w:r>
            <w:r w:rsidRPr="0081364D">
              <w:rPr>
                <w:rFonts w:ascii="Book Antiqua" w:eastAsia="Times New Roman" w:hAnsi="Book Antiqua" w:cs="Times New Roman"/>
                <w:b/>
                <w:i/>
                <w:color w:val="FF0000"/>
                <w:sz w:val="19"/>
                <w:szCs w:val="19"/>
                <w:highlight w:val="green"/>
                <w:lang w:eastAsia="pt-BR"/>
              </w:rPr>
              <w:t>STJ</w:t>
            </w:r>
            <w:r w:rsidRPr="0081364D">
              <w:rPr>
                <w:rFonts w:ascii="Book Antiqua" w:eastAsia="Times New Roman" w:hAnsi="Book Antiqua" w:cs="Times New Roman"/>
                <w:b/>
                <w:i/>
                <w:color w:val="FF0000"/>
                <w:sz w:val="19"/>
                <w:szCs w:val="19"/>
                <w:lang w:eastAsia="pt-BR"/>
              </w:rPr>
              <w:t>: #</w:t>
            </w:r>
            <w:r w:rsidRPr="0081364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6F51C5">
              <w:rPr>
                <w:rFonts w:ascii="Book Antiqua" w:eastAsia="Times New Roman" w:hAnsi="Book Antiqua" w:cs="Times New Roman"/>
                <w:b/>
                <w:i/>
                <w:color w:val="FF0000"/>
                <w:sz w:val="19"/>
                <w:szCs w:val="19"/>
                <w:highlight w:val="green"/>
                <w:lang w:eastAsia="pt-BR"/>
              </w:rPr>
              <w:t>TJRS-2016</w:t>
            </w:r>
            <w:r>
              <w:rPr>
                <w:rFonts w:ascii="Book Antiqua" w:eastAsia="Times New Roman" w:hAnsi="Book Antiqua" w:cs="Times New Roman"/>
                <w:b/>
                <w:i/>
                <w:color w:val="FF0000"/>
                <w:sz w:val="19"/>
                <w:szCs w:val="19"/>
                <w:lang w:eastAsia="pt-BR"/>
              </w:rPr>
              <w:t>: #</w:t>
            </w:r>
            <w:r w:rsidRPr="000237C0">
              <w:rPr>
                <w:rFonts w:ascii="Book Antiqua" w:eastAsia="Times New Roman" w:hAnsi="Book Antiqua" w:cs="Times New Roman"/>
                <w:b/>
                <w:i/>
                <w:color w:val="FF0000"/>
                <w:sz w:val="19"/>
                <w:szCs w:val="19"/>
                <w:highlight w:val="green"/>
                <w:lang w:eastAsia="pt-BR"/>
              </w:rPr>
              <w:t>MPRR-2017</w:t>
            </w:r>
            <w:r w:rsidR="0019166F">
              <w:rPr>
                <w:rFonts w:ascii="Book Antiqua" w:eastAsia="Times New Roman" w:hAnsi="Book Antiqua" w:cs="Times New Roman"/>
                <w:b/>
                <w:i/>
                <w:color w:val="FF0000"/>
                <w:sz w:val="19"/>
                <w:szCs w:val="19"/>
                <w:lang w:eastAsia="pt-BR"/>
              </w:rPr>
              <w:t>:</w:t>
            </w:r>
            <w:r w:rsidR="000A2F20">
              <w:rPr>
                <w:rFonts w:ascii="Book Antiqua" w:eastAsia="Times New Roman" w:hAnsi="Book Antiqua" w:cs="Times New Roman"/>
                <w:b/>
                <w:i/>
                <w:color w:val="FF0000"/>
                <w:sz w:val="19"/>
                <w:szCs w:val="19"/>
                <w:lang w:eastAsia="pt-BR"/>
              </w:rPr>
              <w:t xml:space="preserve"> </w:t>
            </w:r>
            <w:r w:rsidR="0019166F">
              <w:rPr>
                <w:rFonts w:ascii="Book Antiqua" w:eastAsia="Times New Roman" w:hAnsi="Book Antiqua" w:cs="Times New Roman"/>
                <w:b/>
                <w:i/>
                <w:color w:val="FF0000"/>
                <w:sz w:val="19"/>
                <w:szCs w:val="19"/>
                <w:lang w:eastAsia="pt-BR"/>
              </w:rPr>
              <w:t>#</w:t>
            </w:r>
            <w:r w:rsidR="0019166F" w:rsidRPr="0019166F">
              <w:rPr>
                <w:rFonts w:ascii="Book Antiqua" w:eastAsia="Times New Roman" w:hAnsi="Book Antiqua" w:cs="Times New Roman"/>
                <w:b/>
                <w:i/>
                <w:color w:val="FF0000"/>
                <w:sz w:val="19"/>
                <w:szCs w:val="19"/>
                <w:highlight w:val="green"/>
                <w:lang w:eastAsia="pt-BR"/>
              </w:rPr>
              <w:t>TRF5-2017</w:t>
            </w:r>
            <w:r>
              <w:rPr>
                <w:rFonts w:ascii="Book Antiqua" w:eastAsia="Times New Roman" w:hAnsi="Book Antiqua" w:cs="Times New Roman"/>
                <w:b/>
                <w:i/>
                <w:color w:val="FF0000"/>
                <w:sz w:val="19"/>
                <w:szCs w:val="19"/>
                <w:lang w:eastAsia="pt-BR"/>
              </w:rPr>
              <w:t>:</w:t>
            </w:r>
            <w:r w:rsidR="0019166F">
              <w:rPr>
                <w:rFonts w:ascii="Book Antiqua" w:eastAsia="Times New Roman" w:hAnsi="Book Antiqua" w:cs="Times New Roman"/>
                <w:b/>
                <w:i/>
                <w:color w:val="FF0000"/>
                <w:sz w:val="19"/>
                <w:szCs w:val="19"/>
                <w:lang w:eastAsia="pt-BR"/>
              </w:rPr>
              <w:t xml:space="preserve"> #</w:t>
            </w:r>
            <w:r w:rsidR="0019166F" w:rsidRPr="000237C0">
              <w:rPr>
                <w:rFonts w:ascii="Book Antiqua" w:eastAsia="Times New Roman" w:hAnsi="Book Antiqua" w:cs="Times New Roman"/>
                <w:b/>
                <w:i/>
                <w:color w:val="FF0000"/>
                <w:sz w:val="19"/>
                <w:szCs w:val="19"/>
                <w:highlight w:val="green"/>
                <w:lang w:eastAsia="pt-BR"/>
              </w:rPr>
              <w:t>TJMT-2018</w:t>
            </w:r>
            <w:r w:rsidR="0019166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6F51C5">
              <w:rPr>
                <w:rFonts w:ascii="Book Antiqua" w:eastAsia="Times New Roman" w:hAnsi="Book Antiqua" w:cs="Times New Roman"/>
                <w:b/>
                <w:i/>
                <w:color w:val="FF0000"/>
                <w:sz w:val="19"/>
                <w:szCs w:val="19"/>
                <w:highlight w:val="green"/>
                <w:lang w:eastAsia="pt-BR"/>
              </w:rPr>
              <w:t>MPPI-2019</w:t>
            </w:r>
            <w:r>
              <w:rPr>
                <w:rFonts w:ascii="Book Antiqua" w:eastAsia="Times New Roman" w:hAnsi="Book Antiqua" w:cs="Times New Roman"/>
                <w:b/>
                <w:i/>
                <w:color w:val="FF0000"/>
                <w:sz w:val="19"/>
                <w:szCs w:val="19"/>
                <w:lang w:eastAsia="pt-BR"/>
              </w:rPr>
              <w:t>: #</w:t>
            </w:r>
            <w:r w:rsidRPr="000237C0">
              <w:rPr>
                <w:rFonts w:ascii="Book Antiqua" w:eastAsia="Times New Roman" w:hAnsi="Book Antiqua" w:cs="Times New Roman"/>
                <w:b/>
                <w:i/>
                <w:color w:val="FF0000"/>
                <w:sz w:val="19"/>
                <w:szCs w:val="19"/>
                <w:highlight w:val="green"/>
                <w:lang w:eastAsia="pt-BR"/>
              </w:rPr>
              <w:t>CESPE</w:t>
            </w:r>
            <w:r w:rsidR="000A2F20">
              <w:rPr>
                <w:rFonts w:ascii="Book Antiqua" w:eastAsia="Times New Roman" w:hAnsi="Book Antiqua" w:cs="Times New Roman"/>
                <w:b/>
                <w:i/>
                <w:color w:val="FF0000"/>
                <w:sz w:val="19"/>
                <w:szCs w:val="19"/>
                <w:lang w:eastAsia="pt-BR"/>
              </w:rPr>
              <w:t>: #</w:t>
            </w:r>
            <w:r w:rsidR="000A2F20" w:rsidRPr="000A2F20">
              <w:rPr>
                <w:rFonts w:ascii="Book Antiqua" w:eastAsia="Times New Roman" w:hAnsi="Book Antiqua" w:cs="Times New Roman"/>
                <w:b/>
                <w:i/>
                <w:color w:val="FF0000"/>
                <w:sz w:val="19"/>
                <w:szCs w:val="19"/>
                <w:highlight w:val="green"/>
                <w:lang w:eastAsia="pt-BR"/>
              </w:rPr>
              <w:t>Faurgs</w:t>
            </w:r>
            <w:r>
              <w:rPr>
                <w:rFonts w:ascii="Book Antiqua" w:eastAsia="Times New Roman" w:hAnsi="Book Antiqua" w:cs="Times New Roman"/>
                <w:b/>
                <w:i/>
                <w:color w:val="FF0000"/>
                <w:sz w:val="19"/>
                <w:szCs w:val="19"/>
                <w:lang w:eastAsia="pt-BR"/>
              </w:rPr>
              <w:t>: #</w:t>
            </w:r>
            <w:r w:rsidRPr="000237C0">
              <w:rPr>
                <w:rFonts w:ascii="Book Antiqua" w:eastAsia="Times New Roman" w:hAnsi="Book Antiqua" w:cs="Times New Roman"/>
                <w:b/>
                <w:i/>
                <w:color w:val="FF0000"/>
                <w:sz w:val="19"/>
                <w:szCs w:val="19"/>
                <w:highlight w:val="green"/>
                <w:lang w:eastAsia="pt-BR"/>
              </w:rPr>
              <w:t>VUNESP</w:t>
            </w:r>
            <w:r w:rsidRPr="0081364D">
              <w:rPr>
                <w:rFonts w:ascii="Book Antiqua" w:eastAsia="Times New Roman" w:hAnsi="Book Antiqua" w:cs="Times New Roman"/>
                <w:sz w:val="19"/>
                <w:szCs w:val="19"/>
                <w:lang w:eastAsia="pt-BR"/>
              </w:rPr>
              <w:t>:</w:t>
            </w:r>
            <w:r w:rsidR="00477956">
              <w:rPr>
                <w:rFonts w:ascii="Book Antiqua" w:eastAsia="Times New Roman" w:hAnsi="Book Antiqua" w:cs="Times New Roman"/>
                <w:b/>
                <w:bCs/>
                <w:sz w:val="19"/>
                <w:szCs w:val="19"/>
                <w:lang w:eastAsia="pt-BR"/>
              </w:rPr>
              <w:t xml:space="preserve"> </w:t>
            </w:r>
            <w:r w:rsidR="00477956" w:rsidRPr="00F827B6">
              <w:rPr>
                <w:rFonts w:ascii="Book Antiqua" w:hAnsi="Book Antiqua" w:cs="Times New Roman"/>
                <w:b/>
                <w:bCs/>
                <w:color w:val="000000"/>
                <w:sz w:val="19"/>
                <w:szCs w:val="19"/>
              </w:rPr>
              <w:t xml:space="preserve">É </w:t>
            </w:r>
            <w:r w:rsidR="00477956" w:rsidRPr="00F827B6">
              <w:rPr>
                <w:rFonts w:ascii="Book Antiqua" w:hAnsi="Book Antiqua" w:cs="Times New Roman"/>
                <w:b/>
                <w:bCs/>
                <w:color w:val="000000"/>
                <w:sz w:val="19"/>
                <w:szCs w:val="19"/>
                <w:shd w:val="clear" w:color="auto" w:fill="F7CAAC" w:themeFill="accent2" w:themeFillTint="66"/>
              </w:rPr>
              <w:t>possível a interposição de apelação</w:t>
            </w:r>
            <w:r w:rsidR="00477956" w:rsidRPr="00F827B6">
              <w:rPr>
                <w:rFonts w:ascii="Book Antiqua" w:hAnsi="Book Antiqua" w:cs="Times New Roman"/>
                <w:b/>
                <w:bCs/>
                <w:color w:val="000000"/>
                <w:sz w:val="19"/>
                <w:szCs w:val="19"/>
              </w:rPr>
              <w:t xml:space="preserve">, </w:t>
            </w:r>
            <w:r w:rsidR="00477956" w:rsidRPr="00477956">
              <w:rPr>
                <w:rFonts w:ascii="Book Antiqua" w:hAnsi="Book Antiqua" w:cs="Times New Roman"/>
                <w:b/>
                <w:bCs/>
                <w:color w:val="000000"/>
                <w:sz w:val="19"/>
                <w:szCs w:val="19"/>
                <w:highlight w:val="yellow"/>
              </w:rPr>
              <w:t>com fundamento no art. 593, II, do CPP</w:t>
            </w:r>
            <w:r w:rsidR="00477956" w:rsidRPr="00F827B6">
              <w:rPr>
                <w:rFonts w:ascii="Book Antiqua" w:hAnsi="Book Antiqua" w:cs="Times New Roman"/>
                <w:b/>
                <w:bCs/>
                <w:color w:val="000000"/>
                <w:sz w:val="19"/>
                <w:szCs w:val="19"/>
              </w:rPr>
              <w:t>,</w:t>
            </w:r>
            <w:r w:rsidR="00477956">
              <w:rPr>
                <w:rStyle w:val="Refdenotaderodap"/>
                <w:rFonts w:ascii="Book Antiqua" w:hAnsi="Book Antiqua" w:cs="Times New Roman"/>
                <w:b/>
                <w:bCs/>
                <w:color w:val="000000"/>
                <w:sz w:val="19"/>
                <w:szCs w:val="19"/>
              </w:rPr>
              <w:footnoteReference w:id="4"/>
            </w:r>
            <w:r w:rsidR="00477956" w:rsidRPr="00F827B6">
              <w:rPr>
                <w:rFonts w:ascii="Book Antiqua" w:hAnsi="Book Antiqua" w:cs="Times New Roman"/>
                <w:b/>
                <w:bCs/>
                <w:color w:val="000000"/>
                <w:sz w:val="19"/>
                <w:szCs w:val="19"/>
              </w:rPr>
              <w:t xml:space="preserve"> </w:t>
            </w:r>
            <w:r w:rsidR="00477956" w:rsidRPr="00F827B6">
              <w:rPr>
                <w:rFonts w:ascii="Book Antiqua" w:hAnsi="Book Antiqua" w:cs="Times New Roman"/>
                <w:b/>
                <w:bCs/>
                <w:color w:val="000000"/>
                <w:sz w:val="19"/>
                <w:szCs w:val="19"/>
                <w:highlight w:val="green"/>
              </w:rPr>
              <w:t>contra decisão que tenha determinado medida assecuratória</w:t>
            </w:r>
            <w:r w:rsidR="00477956" w:rsidRPr="00F827B6">
              <w:rPr>
                <w:rFonts w:ascii="Book Antiqua" w:hAnsi="Book Antiqua" w:cs="Times New Roman"/>
                <w:b/>
                <w:bCs/>
                <w:color w:val="000000"/>
                <w:sz w:val="19"/>
                <w:szCs w:val="19"/>
              </w:rPr>
              <w:t xml:space="preserve"> </w:t>
            </w:r>
            <w:r w:rsidR="00477956" w:rsidRPr="00477956">
              <w:rPr>
                <w:rFonts w:ascii="Book Antiqua" w:hAnsi="Book Antiqua" w:cs="Times New Roman"/>
                <w:b/>
                <w:bCs/>
                <w:color w:val="000000"/>
                <w:sz w:val="19"/>
                <w:szCs w:val="19"/>
                <w:highlight w:val="yellow"/>
              </w:rPr>
              <w:t>prevista no art. 4º, caput, da Lei 9.613/98</w:t>
            </w:r>
            <w:r w:rsidR="00477956" w:rsidRPr="00F827B6">
              <w:rPr>
                <w:rFonts w:ascii="Book Antiqua" w:hAnsi="Book Antiqua" w:cs="Times New Roman"/>
                <w:b/>
                <w:bCs/>
                <w:color w:val="000000"/>
                <w:sz w:val="19"/>
                <w:szCs w:val="19"/>
              </w:rPr>
              <w:t xml:space="preserve"> (Lei de lavagem de Dinheiro), </w:t>
            </w:r>
            <w:r w:rsidR="00477956" w:rsidRPr="00F827B6">
              <w:rPr>
                <w:rFonts w:ascii="Book Antiqua" w:hAnsi="Book Antiqua" w:cs="Times New Roman"/>
                <w:b/>
                <w:bCs/>
                <w:color w:val="000000"/>
                <w:sz w:val="19"/>
                <w:szCs w:val="19"/>
                <w:highlight w:val="green"/>
              </w:rPr>
              <w:t>a despeito da possibilidade de postulação direta ao juiz constritor</w:t>
            </w:r>
            <w:r w:rsidR="00477956" w:rsidRPr="00F827B6">
              <w:rPr>
                <w:rFonts w:ascii="Book Antiqua" w:hAnsi="Book Antiqua" w:cs="Times New Roman"/>
                <w:b/>
                <w:bCs/>
                <w:color w:val="000000"/>
                <w:sz w:val="19"/>
                <w:szCs w:val="19"/>
              </w:rPr>
              <w:t xml:space="preserve"> </w:t>
            </w:r>
            <w:r w:rsidR="00477956" w:rsidRPr="00477956">
              <w:rPr>
                <w:rFonts w:ascii="Book Antiqua" w:hAnsi="Book Antiqua" w:cs="Times New Roman"/>
                <w:b/>
                <w:bCs/>
                <w:color w:val="000000"/>
                <w:sz w:val="19"/>
                <w:szCs w:val="19"/>
                <w:highlight w:val="yellow"/>
              </w:rPr>
              <w:t>objetivando a liberação total ou parcial dos bens, direitos ou valores co</w:t>
            </w:r>
            <w:r w:rsidR="00477956" w:rsidRPr="001B1D9A">
              <w:rPr>
                <w:rFonts w:ascii="Book Antiqua" w:hAnsi="Book Antiqua" w:cs="Times New Roman"/>
                <w:b/>
                <w:bCs/>
                <w:color w:val="000000"/>
                <w:sz w:val="19"/>
                <w:szCs w:val="19"/>
                <w:highlight w:val="yellow"/>
              </w:rPr>
              <w:t>nstritos</w:t>
            </w:r>
            <w:r w:rsidR="00477956" w:rsidRPr="00F827B6">
              <w:rPr>
                <w:rFonts w:ascii="Book Antiqua" w:hAnsi="Book Antiqua" w:cs="Times New Roman"/>
                <w:b/>
                <w:bCs/>
                <w:color w:val="000000"/>
                <w:sz w:val="19"/>
                <w:szCs w:val="19"/>
              </w:rPr>
              <w:t xml:space="preserve"> (art. 4º, §§ 2º e 3º, da mesma Lei). O indivíduo que sofreu os efeitos da medida assecuratória prevista no art. 4º da Lei nº 9.613/98 tem a possibilidade de postular diretamente ao juiz a liberação total ou parcial dos bens, direitos ou valores constritos. No entanto, isso não proíbe que ele decida não ingressar com esse pedido perante o juízo de 1º instância e queira, desde logo, </w:t>
            </w:r>
            <w:r w:rsidR="00477956" w:rsidRPr="00F827B6">
              <w:rPr>
                <w:rFonts w:ascii="Book Antiqua" w:hAnsi="Book Antiqua" w:cs="Times New Roman"/>
                <w:b/>
                <w:bCs/>
                <w:color w:val="000000"/>
                <w:sz w:val="19"/>
                <w:szCs w:val="19"/>
              </w:rPr>
              <w:lastRenderedPageBreak/>
              <w:t xml:space="preserve">interpor apelação contra a decisão proferida, na forma do art. 593, II, do CPP. </w:t>
            </w:r>
            <w:r w:rsidR="00477956" w:rsidRPr="00F827B6">
              <w:rPr>
                <w:rFonts w:ascii="Book Antiqua" w:hAnsi="Book Antiqua" w:cs="Times New Roman"/>
                <w:bCs/>
                <w:color w:val="000000"/>
                <w:sz w:val="19"/>
                <w:szCs w:val="19"/>
              </w:rPr>
              <w:t>STJ. 5ª T. REsp 1.585.781-RS, Rel. Min. Felix Fischer, j. 28/6/16</w:t>
            </w:r>
            <w:r w:rsidR="00477956" w:rsidRPr="00F827B6">
              <w:rPr>
                <w:rFonts w:ascii="Book Antiqua" w:hAnsi="Book Antiqua" w:cs="Times New Roman"/>
                <w:b/>
                <w:bCs/>
                <w:color w:val="000000"/>
                <w:sz w:val="19"/>
                <w:szCs w:val="19"/>
              </w:rPr>
              <w:t xml:space="preserve"> (Info 587).</w:t>
            </w:r>
            <w:r w:rsidR="00477956">
              <w:rPr>
                <w:rFonts w:ascii="Book Antiqua" w:eastAsia="Times New Roman" w:hAnsi="Book Antiqua" w:cs="Times New Roman"/>
                <w:b/>
                <w:bCs/>
                <w:sz w:val="19"/>
                <w:szCs w:val="19"/>
                <w:lang w:eastAsia="pt-BR"/>
              </w:rPr>
              <w:t xml:space="preserve"> </w:t>
            </w:r>
          </w:p>
          <w:tbl>
            <w:tblPr>
              <w:tblStyle w:val="Tabelacomgrade"/>
              <w:tblW w:w="0" w:type="auto"/>
              <w:shd w:val="clear" w:color="auto" w:fill="FFFFFF" w:themeFill="background1"/>
              <w:tblLook w:val="04A0" w:firstRow="1" w:lastRow="0" w:firstColumn="1" w:lastColumn="0" w:noHBand="0" w:noVBand="1"/>
            </w:tblPr>
            <w:tblGrid>
              <w:gridCol w:w="8268"/>
            </w:tblGrid>
            <w:tr w:rsidR="003E197E" w14:paraId="5AC3E0D1" w14:textId="77777777" w:rsidTr="003E197E">
              <w:tc>
                <w:tcPr>
                  <w:tcW w:w="8268" w:type="dxa"/>
                  <w:shd w:val="clear" w:color="auto" w:fill="FFFFFF" w:themeFill="background1"/>
                </w:tcPr>
                <w:p w14:paraId="706022E0" w14:textId="3326D22D" w:rsidR="001B1D9A" w:rsidRDefault="001B1D9A" w:rsidP="000D42D0">
                  <w:pPr>
                    <w:jc w:val="both"/>
                    <w:rPr>
                      <w:rFonts w:ascii="Book Antiqua" w:eastAsia="Times New Roman" w:hAnsi="Book Antiqua" w:cs="Times New Roman"/>
                      <w:b/>
                      <w:bCs/>
                      <w:sz w:val="18"/>
                      <w:szCs w:val="18"/>
                      <w:lang w:eastAsia="pt-BR"/>
                    </w:rPr>
                  </w:pPr>
                  <w:r>
                    <w:rPr>
                      <w:rFonts w:ascii="Book Antiqua" w:eastAsia="Times New Roman" w:hAnsi="Book Antiqua" w:cs="Times New Roman"/>
                      <w:b/>
                      <w:bCs/>
                      <w:sz w:val="18"/>
                      <w:szCs w:val="18"/>
                      <w:lang w:eastAsia="pt-BR"/>
                    </w:rPr>
                    <w:t>(</w:t>
                  </w:r>
                  <w:r w:rsidRPr="006F51C5">
                    <w:rPr>
                      <w:rFonts w:ascii="Book Antiqua" w:eastAsia="Times New Roman" w:hAnsi="Book Antiqua" w:cs="Times New Roman"/>
                      <w:b/>
                      <w:bCs/>
                      <w:sz w:val="18"/>
                      <w:szCs w:val="18"/>
                      <w:highlight w:val="yellow"/>
                      <w:lang w:eastAsia="pt-BR"/>
                    </w:rPr>
                    <w:t>MPPI-2019-CESPE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6F51C5">
                    <w:rPr>
                      <w:rFonts w:ascii="Book Antiqua" w:eastAsia="Times New Roman" w:hAnsi="Book Antiqua" w:cs="Times New Roman"/>
                      <w:sz w:val="18"/>
                      <w:szCs w:val="18"/>
                      <w:lang w:eastAsia="pt-BR"/>
                    </w:rPr>
                    <w:t xml:space="preserve">m processo de natureza incidental, foi formulado contra Luiz, investigado por corrupção e lavagem de dinheiro, pedido de sequestro dos seus bens, nos moldes do previsto no </w:t>
                  </w:r>
                  <w:r>
                    <w:rPr>
                      <w:rFonts w:ascii="Book Antiqua" w:eastAsia="Times New Roman" w:hAnsi="Book Antiqua" w:cs="Times New Roman"/>
                      <w:sz w:val="18"/>
                      <w:szCs w:val="18"/>
                      <w:lang w:eastAsia="pt-BR"/>
                    </w:rPr>
                    <w:t>CPP</w:t>
                  </w:r>
                  <w:r w:rsidRPr="006F51C5">
                    <w:rPr>
                      <w:rFonts w:ascii="Book Antiqua" w:eastAsia="Times New Roman" w:hAnsi="Book Antiqua" w:cs="Times New Roman"/>
                      <w:sz w:val="18"/>
                      <w:szCs w:val="18"/>
                      <w:lang w:eastAsia="pt-BR"/>
                    </w:rPr>
                    <w:t>. O pedido foi deferido.</w:t>
                  </w:r>
                  <w:r>
                    <w:rPr>
                      <w:rFonts w:ascii="Book Antiqua" w:eastAsia="Times New Roman" w:hAnsi="Book Antiqua" w:cs="Times New Roman"/>
                      <w:sz w:val="18"/>
                      <w:szCs w:val="18"/>
                      <w:lang w:eastAsia="pt-BR"/>
                    </w:rPr>
                    <w:t xml:space="preserve"> </w:t>
                  </w:r>
                  <w:r w:rsidRPr="006F51C5">
                    <w:rPr>
                      <w:rFonts w:ascii="Book Antiqua" w:eastAsia="Times New Roman" w:hAnsi="Book Antiqua" w:cs="Times New Roman"/>
                      <w:sz w:val="18"/>
                      <w:szCs w:val="18"/>
                      <w:lang w:eastAsia="pt-BR"/>
                    </w:rPr>
                    <w:t>Para impugnar a referida decisão, a medida processual a ser adotada por Luiz junto ao tribunal de justiça é</w:t>
                  </w:r>
                  <w:r>
                    <w:rPr>
                      <w:rFonts w:ascii="Book Antiqua" w:eastAsia="Times New Roman" w:hAnsi="Book Antiqua" w:cs="Times New Roman"/>
                      <w:sz w:val="18"/>
                      <w:szCs w:val="18"/>
                      <w:lang w:eastAsia="pt-BR"/>
                    </w:rPr>
                    <w:t xml:space="preserve"> a apelação. </w:t>
                  </w:r>
                  <w:r>
                    <w:rPr>
                      <w:rFonts w:ascii="Book Antiqua" w:eastAsia="Times New Roman" w:hAnsi="Book Antiqua" w:cs="Times New Roman"/>
                      <w:b/>
                      <w:bCs/>
                      <w:sz w:val="18"/>
                      <w:szCs w:val="18"/>
                      <w:lang w:eastAsia="pt-BR"/>
                    </w:rPr>
                    <w:t>BL: Info 587, STJ.</w:t>
                  </w:r>
                </w:p>
                <w:p w14:paraId="3795F441" w14:textId="77777777" w:rsidR="003E197E" w:rsidRDefault="003E197E" w:rsidP="000D42D0">
                  <w:pPr>
                    <w:jc w:val="both"/>
                    <w:rPr>
                      <w:rFonts w:ascii="Book Antiqua" w:eastAsia="Times New Roman" w:hAnsi="Book Antiqua" w:cs="Times New Roman"/>
                      <w:b/>
                      <w:sz w:val="18"/>
                      <w:szCs w:val="18"/>
                      <w:lang w:eastAsia="pt-BR"/>
                    </w:rPr>
                  </w:pPr>
                  <w:r w:rsidRPr="000237C0">
                    <w:rPr>
                      <w:rFonts w:ascii="Book Antiqua" w:eastAsia="Times New Roman" w:hAnsi="Book Antiqua" w:cs="Times New Roman"/>
                      <w:b/>
                      <w:bCs/>
                      <w:sz w:val="18"/>
                      <w:szCs w:val="18"/>
                      <w:lang w:eastAsia="pt-BR"/>
                    </w:rPr>
                    <w:t>(</w:t>
                  </w:r>
                  <w:r w:rsidRPr="000237C0">
                    <w:rPr>
                      <w:rFonts w:ascii="Book Antiqua" w:eastAsia="Times New Roman" w:hAnsi="Book Antiqua" w:cs="Times New Roman"/>
                      <w:b/>
                      <w:bCs/>
                      <w:sz w:val="18"/>
                      <w:szCs w:val="18"/>
                      <w:highlight w:val="yellow"/>
                      <w:lang w:eastAsia="pt-BR"/>
                    </w:rPr>
                    <w:t>MPRR-2017-CESPE</w:t>
                  </w:r>
                  <w:r w:rsidRPr="000237C0">
                    <w:rPr>
                      <w:rFonts w:ascii="Book Antiqua" w:eastAsia="Times New Roman" w:hAnsi="Book Antiqua" w:cs="Times New Roman"/>
                      <w:b/>
                      <w:bCs/>
                      <w:sz w:val="18"/>
                      <w:szCs w:val="18"/>
                      <w:lang w:eastAsia="pt-BR"/>
                    </w:rPr>
                    <w:t>)</w:t>
                  </w:r>
                  <w:r w:rsidRPr="000237C0">
                    <w:rPr>
                      <w:rFonts w:ascii="Book Antiqua" w:eastAsia="Times New Roman" w:hAnsi="Book Antiqua" w:cs="Times New Roman"/>
                      <w:bCs/>
                      <w:sz w:val="18"/>
                      <w:szCs w:val="18"/>
                      <w:lang w:eastAsia="pt-BR"/>
                    </w:rPr>
                    <w:t xml:space="preserve">: Com relação às sentenças e aos recursos em geral, assinale a opção correta de acordo com o entendimento do STJ: Cabe apelação da decisão que determinar medida assecuratória com o objetivo de reparar </w:t>
                  </w:r>
                  <w:proofErr w:type="spellStart"/>
                  <w:r w:rsidRPr="000237C0">
                    <w:rPr>
                      <w:rFonts w:ascii="Book Antiqua" w:eastAsia="Times New Roman" w:hAnsi="Book Antiqua" w:cs="Times New Roman"/>
                      <w:bCs/>
                      <w:sz w:val="18"/>
                      <w:szCs w:val="18"/>
                      <w:lang w:eastAsia="pt-BR"/>
                    </w:rPr>
                    <w:t>dano</w:t>
                  </w:r>
                  <w:proofErr w:type="spellEnd"/>
                  <w:r w:rsidRPr="000237C0">
                    <w:rPr>
                      <w:rFonts w:ascii="Book Antiqua" w:eastAsia="Times New Roman" w:hAnsi="Book Antiqua" w:cs="Times New Roman"/>
                      <w:bCs/>
                      <w:sz w:val="18"/>
                      <w:szCs w:val="18"/>
                      <w:lang w:eastAsia="pt-BR"/>
                    </w:rPr>
                    <w:t xml:space="preserve"> decorrente da infração penal, a fim de liberar parcialmente os bens constritos.</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587, STJ.</w:t>
                  </w:r>
                </w:p>
                <w:p w14:paraId="5902C81D" w14:textId="0EC82175" w:rsidR="0019166F" w:rsidRPr="0019166F" w:rsidRDefault="0019166F" w:rsidP="000D42D0">
                  <w:pPr>
                    <w:jc w:val="both"/>
                    <w:rPr>
                      <w:rFonts w:ascii="Book Antiqua" w:eastAsia="Times New Roman" w:hAnsi="Book Antiqua" w:cs="Times New Roman"/>
                      <w:bCs/>
                      <w:sz w:val="18"/>
                      <w:szCs w:val="18"/>
                      <w:lang w:eastAsia="pt-BR"/>
                    </w:rPr>
                  </w:pPr>
                  <w:r w:rsidRPr="0019166F">
                    <w:rPr>
                      <w:rFonts w:ascii="Book Antiqua" w:eastAsia="Times New Roman" w:hAnsi="Book Antiqua" w:cs="Times New Roman"/>
                      <w:b/>
                      <w:bCs/>
                      <w:sz w:val="18"/>
                      <w:szCs w:val="18"/>
                      <w:lang w:eastAsia="pt-BR"/>
                    </w:rPr>
                    <w:t>(</w:t>
                  </w:r>
                  <w:r w:rsidRPr="0019166F">
                    <w:rPr>
                      <w:rFonts w:ascii="Book Antiqua" w:eastAsia="Times New Roman" w:hAnsi="Book Antiqua" w:cs="Times New Roman"/>
                      <w:b/>
                      <w:bCs/>
                      <w:sz w:val="18"/>
                      <w:szCs w:val="18"/>
                      <w:highlight w:val="yellow"/>
                      <w:lang w:eastAsia="pt-BR"/>
                    </w:rPr>
                    <w:t>TRF5-2017-CESPE</w:t>
                  </w:r>
                  <w:r w:rsidRPr="0019166F">
                    <w:rPr>
                      <w:rFonts w:ascii="Book Antiqua" w:eastAsia="Times New Roman" w:hAnsi="Book Antiqua" w:cs="Times New Roman"/>
                      <w:b/>
                      <w:bCs/>
                      <w:sz w:val="18"/>
                      <w:szCs w:val="18"/>
                      <w:lang w:eastAsia="pt-BR"/>
                    </w:rPr>
                    <w:t>)</w:t>
                  </w:r>
                  <w:r w:rsidRPr="0019166F">
                    <w:rPr>
                      <w:rFonts w:ascii="Book Antiqua" w:eastAsia="Times New Roman" w:hAnsi="Book Antiqua" w:cs="Times New Roman"/>
                      <w:bCs/>
                      <w:sz w:val="18"/>
                      <w:szCs w:val="18"/>
                      <w:lang w:eastAsia="pt-BR"/>
                    </w:rPr>
                    <w:t xml:space="preserve">: Com relação às regras processuais relativas aos crimes de lavagem de dinheiro, assinale a opção correta: O recurso cabível da decisão que determina medida assecuratória nos crimes de lavagem de dinheiro é o da apelação. </w:t>
                  </w:r>
                  <w:r w:rsidRPr="0019166F">
                    <w:rPr>
                      <w:rFonts w:ascii="Book Antiqua" w:eastAsia="Times New Roman" w:hAnsi="Book Antiqua" w:cs="Times New Roman"/>
                      <w:b/>
                      <w:bCs/>
                      <w:sz w:val="18"/>
                      <w:szCs w:val="18"/>
                      <w:lang w:eastAsia="pt-BR"/>
                    </w:rPr>
                    <w:t>BL: Info 587, STJ.</w:t>
                  </w:r>
                </w:p>
              </w:tc>
            </w:tr>
          </w:tbl>
          <w:p w14:paraId="3EFD7A6F" w14:textId="77777777" w:rsidR="003E197E" w:rsidRDefault="003E197E" w:rsidP="000D42D0">
            <w:pPr>
              <w:jc w:val="both"/>
              <w:rPr>
                <w:rFonts w:ascii="Book Antiqua" w:eastAsia="Times New Roman" w:hAnsi="Book Antiqua" w:cs="Times New Roman"/>
                <w:b/>
                <w:bCs/>
                <w:sz w:val="19"/>
                <w:szCs w:val="19"/>
                <w:lang w:eastAsia="pt-BR"/>
              </w:rPr>
            </w:pPr>
          </w:p>
          <w:p w14:paraId="50A556AF" w14:textId="1D4ECA92" w:rsidR="003E197E" w:rsidRPr="00022271" w:rsidRDefault="003E197E" w:rsidP="000D42D0">
            <w:pPr>
              <w:jc w:val="both"/>
              <w:rPr>
                <w:rFonts w:ascii="Book Antiqua" w:eastAsia="Times New Roman" w:hAnsi="Book Antiqua" w:cs="Times New Roman"/>
                <w:b/>
                <w:bCs/>
                <w:sz w:val="19"/>
                <w:szCs w:val="19"/>
                <w:lang w:eastAsia="pt-BR"/>
              </w:rPr>
            </w:pPr>
          </w:p>
        </w:tc>
      </w:tr>
    </w:tbl>
    <w:p w14:paraId="4D6D4770" w14:textId="77777777" w:rsidR="00477956" w:rsidRPr="00477956" w:rsidRDefault="00477956" w:rsidP="00477956">
      <w:pPr>
        <w:spacing w:after="0" w:line="240" w:lineRule="auto"/>
        <w:ind w:firstLine="510"/>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BF7B51" w:rsidRPr="009217F3" w14:paraId="7F840FFE" w14:textId="77777777" w:rsidTr="000D42D0">
        <w:tc>
          <w:tcPr>
            <w:tcW w:w="8494" w:type="dxa"/>
            <w:shd w:val="clear" w:color="auto" w:fill="CCFFFF"/>
          </w:tcPr>
          <w:p w14:paraId="2CDD7D36" w14:textId="6914B465" w:rsidR="00D0566E" w:rsidRPr="00D0566E" w:rsidRDefault="00D0566E" w:rsidP="000D42D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0566E">
              <w:rPr>
                <w:rFonts w:ascii="Book Antiqua" w:eastAsia="Times New Roman" w:hAnsi="Book Antiqua" w:cs="Times New Roman"/>
                <w:b/>
                <w:sz w:val="19"/>
                <w:szCs w:val="19"/>
                <w:highlight w:val="yellow"/>
                <w:lang w:eastAsia="pt-BR"/>
              </w:rPr>
              <w:t>MPSP-2022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Considere a seguinte afirmação: </w:t>
            </w:r>
            <w:r w:rsidRPr="00D0566E">
              <w:rPr>
                <w:rFonts w:ascii="Book Antiqua" w:eastAsia="Times New Roman" w:hAnsi="Book Antiqua" w:cs="Times New Roman"/>
                <w:bCs/>
                <w:sz w:val="19"/>
                <w:szCs w:val="19"/>
                <w:lang w:eastAsia="pt-BR"/>
              </w:rPr>
              <w:t>No processo por crime de lavagem de dinheiro, o pedido de liberação total ou parcial de bens pelo réu exige o seu comparecimento pessoal.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4º, §3º, Lei 9613/98.</w:t>
            </w:r>
          </w:p>
          <w:p w14:paraId="05F76901" w14:textId="76F840DE" w:rsidR="00BF7B51" w:rsidRPr="009217F3" w:rsidRDefault="00BF7B51" w:rsidP="000D42D0">
            <w:pPr>
              <w:spacing w:before="100" w:beforeAutospacing="1" w:after="100" w:afterAutospacing="1"/>
              <w:jc w:val="both"/>
              <w:rPr>
                <w:rFonts w:ascii="Book Antiqua" w:eastAsia="Times New Roman" w:hAnsi="Book Antiqua" w:cs="Times New Roman"/>
                <w:b/>
                <w:sz w:val="19"/>
                <w:szCs w:val="19"/>
                <w:lang w:eastAsia="pt-BR"/>
              </w:rPr>
            </w:pP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b/>
                <w:sz w:val="19"/>
                <w:szCs w:val="19"/>
                <w:highlight w:val="yellow"/>
                <w:lang w:eastAsia="pt-BR"/>
              </w:rPr>
              <w:t>Anal</w:t>
            </w:r>
            <w:r w:rsidR="00022271">
              <w:rPr>
                <w:rFonts w:ascii="Book Antiqua" w:eastAsia="Times New Roman" w:hAnsi="Book Antiqua" w:cs="Times New Roman"/>
                <w:b/>
                <w:sz w:val="19"/>
                <w:szCs w:val="19"/>
                <w:highlight w:val="yellow"/>
                <w:lang w:eastAsia="pt-BR"/>
              </w:rPr>
              <w:t>.</w:t>
            </w:r>
            <w:r w:rsidRPr="009217F3">
              <w:rPr>
                <w:rFonts w:ascii="Book Antiqua" w:eastAsia="Times New Roman" w:hAnsi="Book Antiqua" w:cs="Times New Roman"/>
                <w:b/>
                <w:sz w:val="19"/>
                <w:szCs w:val="19"/>
                <w:highlight w:val="yellow"/>
                <w:lang w:eastAsia="pt-BR"/>
              </w:rPr>
              <w:t>/MPU-2010-CESPE</w:t>
            </w: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sz w:val="19"/>
                <w:szCs w:val="19"/>
                <w:lang w:eastAsia="pt-BR"/>
              </w:rPr>
              <w:t xml:space="preserve">: As medidas assecuratórias previstas na lei sobre drogas (Lei 11.343/06) e na que dispõe sobre lavagem de capitais (Lei 9.613/98) podem ser decretadas tanto na fase de inquérito policial quanto na etapa processual, impondo-se, em ambas as normas, como condição especial para o conhecimento do pedido de restituição de bens apreendidos, o comparecimento pessoal do acusado em juízo. </w:t>
            </w:r>
            <w:r w:rsidRPr="009217F3">
              <w:rPr>
                <w:rFonts w:ascii="Book Antiqua" w:eastAsia="Times New Roman" w:hAnsi="Book Antiqua" w:cs="Times New Roman"/>
                <w:b/>
                <w:sz w:val="19"/>
                <w:szCs w:val="19"/>
                <w:lang w:eastAsia="pt-BR"/>
              </w:rPr>
              <w:t>BL: art. 60, §3º</w:t>
            </w:r>
            <w:r w:rsidR="00022271">
              <w:rPr>
                <w:rFonts w:ascii="Book Antiqua" w:eastAsia="Times New Roman" w:hAnsi="Book Antiqua" w:cs="Times New Roman"/>
                <w:b/>
                <w:sz w:val="19"/>
                <w:szCs w:val="19"/>
                <w:lang w:eastAsia="pt-BR"/>
              </w:rPr>
              <w:t>,</w:t>
            </w:r>
            <w:r w:rsidRPr="009217F3">
              <w:rPr>
                <w:rFonts w:ascii="Book Antiqua" w:eastAsia="Times New Roman" w:hAnsi="Book Antiqua" w:cs="Times New Roman"/>
                <w:b/>
                <w:sz w:val="19"/>
                <w:szCs w:val="19"/>
                <w:lang w:eastAsia="pt-BR"/>
              </w:rPr>
              <w:t xml:space="preserve"> Lei 11.343/06 e art. 4º, §3º</w:t>
            </w:r>
            <w:r w:rsidR="00022271">
              <w:rPr>
                <w:rFonts w:ascii="Book Antiqua" w:eastAsia="Times New Roman" w:hAnsi="Book Antiqua" w:cs="Times New Roman"/>
                <w:b/>
                <w:sz w:val="19"/>
                <w:szCs w:val="19"/>
                <w:lang w:eastAsia="pt-BR"/>
              </w:rPr>
              <w:t>,</w:t>
            </w:r>
            <w:r w:rsidRPr="009217F3">
              <w:rPr>
                <w:rFonts w:ascii="Book Antiqua" w:eastAsia="Times New Roman" w:hAnsi="Book Antiqua" w:cs="Times New Roman"/>
                <w:b/>
                <w:sz w:val="19"/>
                <w:szCs w:val="19"/>
                <w:lang w:eastAsia="pt-BR"/>
              </w:rPr>
              <w:t xml:space="preserve"> Lei 9613/98.</w:t>
            </w:r>
          </w:p>
        </w:tc>
      </w:tr>
    </w:tbl>
    <w:p w14:paraId="0866922A" w14:textId="25C2D5B9" w:rsidR="00167507" w:rsidRPr="002363A6" w:rsidRDefault="00167507" w:rsidP="00DF1EBA">
      <w:pPr>
        <w:spacing w:before="225" w:after="225" w:line="240" w:lineRule="auto"/>
        <w:ind w:firstLine="510"/>
        <w:jc w:val="both"/>
        <w:rPr>
          <w:rFonts w:ascii="Book Antiqua" w:eastAsia="Times New Roman" w:hAnsi="Book Antiqua" w:cs="Times New Roman"/>
          <w:b/>
          <w:bCs/>
          <w:color w:val="FF0000"/>
          <w:sz w:val="16"/>
          <w:szCs w:val="16"/>
          <w:u w:val="single"/>
          <w:lang w:eastAsia="pt-BR"/>
        </w:rPr>
      </w:pPr>
      <w:r w:rsidRPr="00DB6CC4">
        <w:rPr>
          <w:rFonts w:ascii="Book Antiqua" w:eastAsia="Times New Roman" w:hAnsi="Book Antiqua" w:cs="Times New Roman"/>
          <w:b/>
          <w:bCs/>
          <w:color w:val="000000"/>
          <w:sz w:val="19"/>
          <w:szCs w:val="19"/>
          <w:highlight w:val="magenta"/>
          <w:lang w:eastAsia="pt-BR"/>
        </w:rPr>
        <w:t>§ 4</w:t>
      </w:r>
      <w:proofErr w:type="gramStart"/>
      <w:r w:rsidRPr="00DB6CC4">
        <w:rPr>
          <w:rFonts w:ascii="Book Antiqua" w:eastAsia="Times New Roman" w:hAnsi="Book Antiqua" w:cs="Times New Roman"/>
          <w:b/>
          <w:bCs/>
          <w:color w:val="000000"/>
          <w:sz w:val="19"/>
          <w:szCs w:val="19"/>
          <w:highlight w:val="magenta"/>
          <w:u w:val="single"/>
          <w:vertAlign w:val="superscript"/>
          <w:lang w:eastAsia="pt-BR"/>
        </w:rPr>
        <w:t>o</w:t>
      </w:r>
      <w:r w:rsidRPr="009217F3">
        <w:rPr>
          <w:rFonts w:ascii="Book Antiqua" w:eastAsia="Times New Roman" w:hAnsi="Book Antiqua" w:cs="Times New Roman"/>
          <w:color w:val="000000"/>
          <w:sz w:val="19"/>
          <w:szCs w:val="19"/>
          <w:lang w:eastAsia="pt-BR"/>
        </w:rPr>
        <w:t xml:space="preserve">  </w:t>
      </w:r>
      <w:r w:rsidRPr="00EC509C">
        <w:rPr>
          <w:rFonts w:ascii="Book Antiqua" w:eastAsia="Times New Roman" w:hAnsi="Book Antiqua" w:cs="Times New Roman"/>
          <w:b/>
          <w:bCs/>
          <w:caps/>
          <w:color w:val="000000"/>
          <w:sz w:val="19"/>
          <w:szCs w:val="19"/>
          <w:highlight w:val="green"/>
          <w:lang w:eastAsia="pt-BR"/>
        </w:rPr>
        <w:t>Poderão</w:t>
      </w:r>
      <w:proofErr w:type="gramEnd"/>
      <w:r w:rsidRPr="00EC509C">
        <w:rPr>
          <w:rFonts w:ascii="Book Antiqua" w:eastAsia="Times New Roman" w:hAnsi="Book Antiqua" w:cs="Times New Roman"/>
          <w:b/>
          <w:bCs/>
          <w:caps/>
          <w:color w:val="000000"/>
          <w:sz w:val="19"/>
          <w:szCs w:val="19"/>
          <w:highlight w:val="green"/>
          <w:lang w:eastAsia="pt-BR"/>
        </w:rPr>
        <w:t xml:space="preserve"> ser decretadas</w:t>
      </w:r>
      <w:r w:rsidRPr="00DB6CC4">
        <w:rPr>
          <w:rFonts w:ascii="Book Antiqua" w:eastAsia="Times New Roman" w:hAnsi="Book Antiqua" w:cs="Times New Roman"/>
          <w:b/>
          <w:bCs/>
          <w:color w:val="000000"/>
          <w:sz w:val="19"/>
          <w:szCs w:val="19"/>
          <w:lang w:eastAsia="pt-BR"/>
        </w:rPr>
        <w:t xml:space="preserve"> medidas assecuratórias sobre bens, direitos ou valores para reparação do dano decorrente da infração penal antecedente ou da prevista nesta Lei ou para pagamento de prestação pecuniária, multa e custas</w:t>
      </w:r>
      <w:r w:rsidRPr="00501C6D">
        <w:rPr>
          <w:rFonts w:ascii="Book Antiqua" w:eastAsia="Times New Roman" w:hAnsi="Book Antiqua" w:cs="Times New Roman"/>
          <w:color w:val="000000"/>
          <w:sz w:val="18"/>
          <w:szCs w:val="18"/>
          <w:lang w:eastAsia="pt-BR"/>
        </w:rPr>
        <w:t xml:space="preserve">. </w:t>
      </w:r>
      <w:hyperlink r:id="rId31"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DB6CC4" w:rsidRPr="00501C6D">
        <w:rPr>
          <w:rFonts w:ascii="Book Antiqua" w:eastAsia="Times New Roman" w:hAnsi="Book Antiqua" w:cs="Times New Roman"/>
          <w:color w:val="0000FF"/>
          <w:sz w:val="16"/>
          <w:szCs w:val="16"/>
          <w:lang w:eastAsia="pt-BR"/>
        </w:rPr>
        <w:t xml:space="preserve"> </w:t>
      </w:r>
      <w:r w:rsidR="00DB6CC4" w:rsidRPr="00501C6D">
        <w:rPr>
          <w:rStyle w:val="Hyperlink"/>
          <w:rFonts w:ascii="Book Antiqua" w:hAnsi="Book Antiqua" w:cs="Arial"/>
          <w:b/>
          <w:bCs/>
          <w:color w:val="FF0000"/>
          <w:sz w:val="16"/>
          <w:szCs w:val="16"/>
        </w:rPr>
        <w:t>(PCMT-2017)</w:t>
      </w:r>
      <w:r w:rsidR="00EC509C">
        <w:rPr>
          <w:rStyle w:val="Hyperlink"/>
          <w:rFonts w:ascii="Book Antiqua" w:hAnsi="Book Antiqua" w:cs="Arial"/>
          <w:b/>
          <w:bCs/>
          <w:color w:val="FF0000"/>
          <w:sz w:val="16"/>
          <w:szCs w:val="16"/>
          <w:u w:val="none"/>
        </w:rPr>
        <w:t xml:space="preserve"> </w:t>
      </w:r>
      <w:r w:rsidR="00EC509C">
        <w:rPr>
          <w:rFonts w:ascii="Book Antiqua" w:eastAsia="Times New Roman" w:hAnsi="Book Antiqua" w:cs="Times New Roman"/>
          <w:b/>
          <w:bCs/>
          <w:color w:val="FF0000"/>
          <w:sz w:val="16"/>
          <w:szCs w:val="16"/>
          <w:u w:val="single"/>
          <w:lang w:eastAsia="pt-BR"/>
        </w:rPr>
        <w:t>(MPGO-2022)</w:t>
      </w:r>
      <w:r w:rsidR="002363A6">
        <w:rPr>
          <w:rFonts w:ascii="Book Antiqua" w:eastAsia="Times New Roman" w:hAnsi="Book Antiqua" w:cs="Times New Roman"/>
          <w:b/>
          <w:bCs/>
          <w:color w:val="FF0000"/>
          <w:sz w:val="16"/>
          <w:szCs w:val="16"/>
          <w:lang w:eastAsia="pt-BR"/>
        </w:rPr>
        <w:t xml:space="preserve"> </w:t>
      </w:r>
      <w:r w:rsidR="002363A6">
        <w:rPr>
          <w:rFonts w:ascii="Book Antiqua" w:eastAsia="Times New Roman" w:hAnsi="Book Antiqua" w:cs="Times New Roman"/>
          <w:b/>
          <w:bCs/>
          <w:color w:val="FF0000"/>
          <w:sz w:val="16"/>
          <w:szCs w:val="16"/>
          <w:u w:val="single"/>
          <w:lang w:eastAsia="pt-BR"/>
        </w:rPr>
        <w:t>(PCAM-2022)</w:t>
      </w:r>
    </w:p>
    <w:tbl>
      <w:tblPr>
        <w:tblStyle w:val="Tabelacomgrade"/>
        <w:tblW w:w="0" w:type="auto"/>
        <w:shd w:val="clear" w:color="auto" w:fill="CCFFFF"/>
        <w:tblLook w:val="04A0" w:firstRow="1" w:lastRow="0" w:firstColumn="1" w:lastColumn="0" w:noHBand="0" w:noVBand="1"/>
      </w:tblPr>
      <w:tblGrid>
        <w:gridCol w:w="8494"/>
      </w:tblGrid>
      <w:tr w:rsidR="0070312E" w:rsidRPr="009217F3" w14:paraId="0D0E7F74" w14:textId="77777777" w:rsidTr="00B875BF">
        <w:tc>
          <w:tcPr>
            <w:tcW w:w="8494" w:type="dxa"/>
            <w:shd w:val="clear" w:color="auto" w:fill="CCFFFF"/>
          </w:tcPr>
          <w:p w14:paraId="73584F07" w14:textId="51157AF1" w:rsidR="0070312E" w:rsidRDefault="0070312E" w:rsidP="00B875BF">
            <w:pPr>
              <w:jc w:val="both"/>
              <w:rPr>
                <w:rFonts w:ascii="Book Antiqua" w:eastAsia="Times New Roman" w:hAnsi="Book Antiqua" w:cs="Times New Roman"/>
                <w:b/>
                <w:bCs/>
                <w:sz w:val="19"/>
                <w:szCs w:val="19"/>
                <w:lang w:eastAsia="pt-BR"/>
              </w:rPr>
            </w:pPr>
            <w:r w:rsidRPr="0081364D">
              <w:rPr>
                <w:rFonts w:ascii="Book Antiqua" w:eastAsia="Times New Roman" w:hAnsi="Book Antiqua" w:cs="Times New Roman"/>
                <w:b/>
                <w:i/>
                <w:color w:val="FF0000"/>
                <w:sz w:val="19"/>
                <w:szCs w:val="19"/>
                <w:lang w:eastAsia="pt-BR"/>
              </w:rPr>
              <w:t>#</w:t>
            </w:r>
            <w:r w:rsidRPr="0081364D">
              <w:rPr>
                <w:rFonts w:ascii="Book Antiqua" w:eastAsia="Times New Roman" w:hAnsi="Book Antiqua" w:cs="Times New Roman"/>
                <w:b/>
                <w:i/>
                <w:color w:val="FF0000"/>
                <w:sz w:val="19"/>
                <w:szCs w:val="19"/>
                <w:highlight w:val="green"/>
                <w:lang w:eastAsia="pt-BR"/>
              </w:rPr>
              <w:t>Atenção</w:t>
            </w:r>
            <w:r w:rsidRPr="0081364D">
              <w:rPr>
                <w:rFonts w:ascii="Book Antiqua" w:eastAsia="Times New Roman" w:hAnsi="Book Antiqua" w:cs="Times New Roman"/>
                <w:sz w:val="19"/>
                <w:szCs w:val="19"/>
                <w:lang w:eastAsia="pt-BR"/>
              </w:rPr>
              <w:t xml:space="preserve">: </w:t>
            </w:r>
            <w:r w:rsidRPr="0081364D">
              <w:rPr>
                <w:rFonts w:ascii="Book Antiqua" w:eastAsia="Times New Roman" w:hAnsi="Book Antiqua" w:cs="Times New Roman"/>
                <w:b/>
                <w:i/>
                <w:color w:val="FF0000"/>
                <w:sz w:val="19"/>
                <w:szCs w:val="19"/>
                <w:lang w:eastAsia="pt-BR"/>
              </w:rPr>
              <w:t>#</w:t>
            </w:r>
            <w:r w:rsidRPr="0081364D">
              <w:rPr>
                <w:rFonts w:ascii="Book Antiqua" w:eastAsia="Times New Roman" w:hAnsi="Book Antiqua" w:cs="Times New Roman"/>
                <w:b/>
                <w:i/>
                <w:color w:val="FF0000"/>
                <w:sz w:val="19"/>
                <w:szCs w:val="19"/>
                <w:highlight w:val="green"/>
                <w:lang w:eastAsia="pt-BR"/>
              </w:rPr>
              <w:t>STJ</w:t>
            </w:r>
            <w:r w:rsidRPr="0081364D">
              <w:rPr>
                <w:rFonts w:ascii="Book Antiqua" w:eastAsia="Times New Roman" w:hAnsi="Book Antiqua" w:cs="Times New Roman"/>
                <w:b/>
                <w:i/>
                <w:color w:val="FF0000"/>
                <w:sz w:val="19"/>
                <w:szCs w:val="19"/>
                <w:lang w:eastAsia="pt-BR"/>
              </w:rPr>
              <w:t>: #</w:t>
            </w:r>
            <w:r w:rsidRPr="0081364D">
              <w:rPr>
                <w:rFonts w:ascii="Book Antiqua" w:eastAsia="Times New Roman" w:hAnsi="Book Antiqua" w:cs="Times New Roman"/>
                <w:b/>
                <w:i/>
                <w:color w:val="FF0000"/>
                <w:sz w:val="19"/>
                <w:szCs w:val="19"/>
                <w:highlight w:val="green"/>
                <w:lang w:eastAsia="pt-BR"/>
              </w:rPr>
              <w:t>DOD</w:t>
            </w:r>
            <w:r w:rsidR="007E1B7F">
              <w:rPr>
                <w:rFonts w:ascii="Book Antiqua" w:eastAsia="Times New Roman" w:hAnsi="Book Antiqua" w:cs="Times New Roman"/>
                <w:b/>
                <w:i/>
                <w:color w:val="FF0000"/>
                <w:sz w:val="19"/>
                <w:szCs w:val="19"/>
                <w:lang w:eastAsia="pt-BR"/>
              </w:rPr>
              <w:t>: #</w:t>
            </w:r>
            <w:r w:rsidR="007E1B7F" w:rsidRPr="007E1B7F">
              <w:rPr>
                <w:rFonts w:ascii="Book Antiqua" w:eastAsia="Times New Roman" w:hAnsi="Book Antiqua" w:cs="Times New Roman"/>
                <w:b/>
                <w:i/>
                <w:color w:val="FF0000"/>
                <w:sz w:val="19"/>
                <w:szCs w:val="19"/>
                <w:highlight w:val="green"/>
                <w:lang w:eastAsia="pt-BR"/>
              </w:rPr>
              <w:t>MPGO-2022</w:t>
            </w:r>
            <w:r w:rsidR="002363A6">
              <w:rPr>
                <w:rFonts w:ascii="Book Antiqua" w:eastAsia="Times New Roman" w:hAnsi="Book Antiqua" w:cs="Times New Roman"/>
                <w:b/>
                <w:i/>
                <w:color w:val="FF0000"/>
                <w:sz w:val="19"/>
                <w:szCs w:val="19"/>
                <w:lang w:eastAsia="pt-BR"/>
              </w:rPr>
              <w:t>: #</w:t>
            </w:r>
            <w:r w:rsidR="002363A6" w:rsidRPr="002363A6">
              <w:rPr>
                <w:rFonts w:ascii="Book Antiqua" w:eastAsia="Times New Roman" w:hAnsi="Book Antiqua" w:cs="Times New Roman"/>
                <w:b/>
                <w:i/>
                <w:color w:val="FF0000"/>
                <w:sz w:val="19"/>
                <w:szCs w:val="19"/>
                <w:highlight w:val="green"/>
                <w:lang w:eastAsia="pt-BR"/>
              </w:rPr>
              <w:t>PCAM-2022</w:t>
            </w:r>
            <w:r w:rsidR="007E1B7F">
              <w:rPr>
                <w:rFonts w:ascii="Book Antiqua" w:eastAsia="Times New Roman" w:hAnsi="Book Antiqua" w:cs="Times New Roman"/>
                <w:b/>
                <w:i/>
                <w:color w:val="FF0000"/>
                <w:sz w:val="19"/>
                <w:szCs w:val="19"/>
                <w:lang w:eastAsia="pt-BR"/>
              </w:rPr>
              <w:t>: #</w:t>
            </w:r>
            <w:r w:rsidR="007E1B7F" w:rsidRPr="007E1B7F">
              <w:rPr>
                <w:rFonts w:ascii="Book Antiqua" w:eastAsia="Times New Roman" w:hAnsi="Book Antiqua" w:cs="Times New Roman"/>
                <w:b/>
                <w:i/>
                <w:color w:val="FF0000"/>
                <w:sz w:val="19"/>
                <w:szCs w:val="19"/>
                <w:highlight w:val="green"/>
                <w:lang w:eastAsia="pt-BR"/>
              </w:rPr>
              <w:t>FGV</w:t>
            </w:r>
            <w:r w:rsidRPr="0081364D">
              <w:rPr>
                <w:rFonts w:ascii="Book Antiqua" w:eastAsia="Times New Roman" w:hAnsi="Book Antiqua" w:cs="Times New Roman"/>
                <w:sz w:val="19"/>
                <w:szCs w:val="19"/>
                <w:lang w:eastAsia="pt-BR"/>
              </w:rPr>
              <w:t>:</w:t>
            </w:r>
            <w:r>
              <w:rPr>
                <w:rFonts w:ascii="Book Antiqua" w:eastAsia="Times New Roman" w:hAnsi="Book Antiqua" w:cs="Times New Roman"/>
                <w:b/>
                <w:bCs/>
                <w:sz w:val="19"/>
                <w:szCs w:val="19"/>
                <w:lang w:eastAsia="pt-BR"/>
              </w:rPr>
              <w:t xml:space="preserve"> </w:t>
            </w:r>
            <w:r w:rsidRPr="0070312E">
              <w:rPr>
                <w:rFonts w:ascii="Book Antiqua" w:hAnsi="Book Antiqua" w:cs="Times New Roman"/>
                <w:b/>
                <w:bCs/>
                <w:i/>
                <w:iCs/>
                <w:color w:val="000000"/>
                <w:sz w:val="19"/>
                <w:szCs w:val="19"/>
                <w:u w:val="single"/>
              </w:rPr>
              <w:t>A indisponibilidade de bens da Lei 9.613/98 pode atingir também bens de origem lícita, bens adquiridos antes mesmo do crime e bens da pessoa jurídica ou mesmo de um familiar não denunciado, desde que haja indícios de que houve confusão patrimonial</w:t>
            </w:r>
            <w:r>
              <w:rPr>
                <w:rFonts w:ascii="Book Antiqua" w:hAnsi="Book Antiqua" w:cs="Times New Roman"/>
                <w:b/>
                <w:bCs/>
                <w:color w:val="000000"/>
                <w:sz w:val="19"/>
                <w:szCs w:val="19"/>
              </w:rPr>
              <w:t>:</w:t>
            </w:r>
            <w:r>
              <w:rPr>
                <w:rFonts w:ascii="Book Antiqua" w:eastAsia="Times New Roman" w:hAnsi="Book Antiqua" w:cs="Times New Roman"/>
                <w:b/>
                <w:bCs/>
                <w:sz w:val="19"/>
                <w:szCs w:val="19"/>
                <w:lang w:eastAsia="pt-BR"/>
              </w:rPr>
              <w:t xml:space="preserve"> </w:t>
            </w:r>
            <w:r w:rsidRPr="0070312E">
              <w:rPr>
                <w:rFonts w:ascii="Book Antiqua" w:eastAsia="Times New Roman" w:hAnsi="Book Antiqua" w:cs="Times New Roman"/>
                <w:b/>
                <w:bCs/>
                <w:sz w:val="19"/>
                <w:szCs w:val="19"/>
                <w:lang w:eastAsia="pt-BR"/>
              </w:rPr>
              <w:t>Segundo o art. 4º da Lei 9.613/98, havendo indícios suficientes de infração penal, o juiz poderá decretar medidas assecuratórias de bens, direitos ou valores do investigado ou acusado, ou existentes em nome de interpostas pessoas, que sejam instrumento, produto ou proveito dos crimes previstos nesta Lei ou das infrações penais antecedentes.</w:t>
            </w:r>
            <w:r>
              <w:rPr>
                <w:rFonts w:ascii="Book Antiqua" w:eastAsia="Times New Roman" w:hAnsi="Book Antiqua" w:cs="Times New Roman"/>
                <w:b/>
                <w:bCs/>
                <w:sz w:val="19"/>
                <w:szCs w:val="19"/>
                <w:lang w:eastAsia="pt-BR"/>
              </w:rPr>
              <w:t xml:space="preserve"> </w:t>
            </w:r>
            <w:r w:rsidRPr="0070312E">
              <w:rPr>
                <w:rFonts w:ascii="Book Antiqua" w:eastAsia="Times New Roman" w:hAnsi="Book Antiqua" w:cs="Times New Roman"/>
                <w:b/>
                <w:bCs/>
                <w:sz w:val="19"/>
                <w:szCs w:val="19"/>
                <w:lang w:eastAsia="pt-BR"/>
              </w:rPr>
              <w:t>O § 4º do art. 4º complementa o caput ao dizer que a medida assecuratória pode recair sobre bens, direitos ou valores com duas possíveis finalidades:</w:t>
            </w:r>
            <w:r>
              <w:rPr>
                <w:rFonts w:ascii="Book Antiqua" w:eastAsia="Times New Roman" w:hAnsi="Book Antiqua" w:cs="Times New Roman"/>
                <w:b/>
                <w:bCs/>
                <w:sz w:val="19"/>
                <w:szCs w:val="19"/>
                <w:lang w:eastAsia="pt-BR"/>
              </w:rPr>
              <w:t xml:space="preserve"> </w:t>
            </w:r>
            <w:r w:rsidRPr="0070312E">
              <w:rPr>
                <w:rFonts w:ascii="Book Antiqua" w:eastAsia="Times New Roman" w:hAnsi="Book Antiqua" w:cs="Times New Roman"/>
                <w:b/>
                <w:bCs/>
                <w:sz w:val="19"/>
                <w:szCs w:val="19"/>
                <w:highlight w:val="magenta"/>
                <w:lang w:eastAsia="pt-BR"/>
              </w:rPr>
              <w:t>a)</w:t>
            </w:r>
            <w:r w:rsidRPr="0070312E">
              <w:rPr>
                <w:rFonts w:ascii="Book Antiqua" w:eastAsia="Times New Roman" w:hAnsi="Book Antiqua" w:cs="Times New Roman"/>
                <w:b/>
                <w:bCs/>
                <w:sz w:val="19"/>
                <w:szCs w:val="19"/>
                <w:lang w:eastAsia="pt-BR"/>
              </w:rPr>
              <w:t xml:space="preserve"> para reparação do dano decorrente da infração penal (seja o antecedente ou a própria lavagem); ou</w:t>
            </w:r>
            <w:r>
              <w:rPr>
                <w:rFonts w:ascii="Book Antiqua" w:eastAsia="Times New Roman" w:hAnsi="Book Antiqua" w:cs="Times New Roman"/>
                <w:b/>
                <w:bCs/>
                <w:sz w:val="19"/>
                <w:szCs w:val="19"/>
                <w:lang w:eastAsia="pt-BR"/>
              </w:rPr>
              <w:t xml:space="preserve"> </w:t>
            </w:r>
            <w:r w:rsidRPr="0070312E">
              <w:rPr>
                <w:rFonts w:ascii="Book Antiqua" w:eastAsia="Times New Roman" w:hAnsi="Book Antiqua" w:cs="Times New Roman"/>
                <w:b/>
                <w:bCs/>
                <w:sz w:val="19"/>
                <w:szCs w:val="19"/>
                <w:highlight w:val="magenta"/>
                <w:lang w:eastAsia="pt-BR"/>
              </w:rPr>
              <w:t>b)</w:t>
            </w:r>
            <w:r w:rsidRPr="0070312E">
              <w:rPr>
                <w:rFonts w:ascii="Book Antiqua" w:eastAsia="Times New Roman" w:hAnsi="Book Antiqua" w:cs="Times New Roman"/>
                <w:b/>
                <w:bCs/>
                <w:sz w:val="19"/>
                <w:szCs w:val="19"/>
                <w:lang w:eastAsia="pt-BR"/>
              </w:rPr>
              <w:t xml:space="preserve"> para pagamento de prestação pecuniária, multa e custas.</w:t>
            </w:r>
            <w:r>
              <w:rPr>
                <w:rFonts w:ascii="Book Antiqua" w:eastAsia="Times New Roman" w:hAnsi="Book Antiqua" w:cs="Times New Roman"/>
                <w:b/>
                <w:bCs/>
                <w:sz w:val="19"/>
                <w:szCs w:val="19"/>
                <w:lang w:eastAsia="pt-BR"/>
              </w:rPr>
              <w:t xml:space="preserve"> </w:t>
            </w:r>
            <w:r w:rsidRPr="0070312E">
              <w:rPr>
                <w:rFonts w:ascii="Book Antiqua" w:eastAsia="Times New Roman" w:hAnsi="Book Antiqua" w:cs="Times New Roman"/>
                <w:b/>
                <w:bCs/>
                <w:sz w:val="19"/>
                <w:szCs w:val="19"/>
                <w:lang w:eastAsia="pt-BR"/>
              </w:rPr>
              <w:t xml:space="preserve">De acordo com o STJ, a medida assecuratória de indisponibilidade de bens, prevista no art. 4º, § 4º, da Lei 9.613/98, </w:t>
            </w:r>
            <w:r w:rsidRPr="007E1B7F">
              <w:rPr>
                <w:rFonts w:ascii="Book Antiqua" w:eastAsia="Times New Roman" w:hAnsi="Book Antiqua" w:cs="Times New Roman"/>
                <w:b/>
                <w:bCs/>
                <w:sz w:val="19"/>
                <w:szCs w:val="19"/>
                <w:highlight w:val="green"/>
                <w:lang w:eastAsia="pt-BR"/>
              </w:rPr>
              <w:t>pode atingir</w:t>
            </w:r>
            <w:r w:rsidRPr="0070312E">
              <w:rPr>
                <w:rFonts w:ascii="Book Antiqua" w:eastAsia="Times New Roman" w:hAnsi="Book Antiqua" w:cs="Times New Roman"/>
                <w:b/>
                <w:bCs/>
                <w:sz w:val="19"/>
                <w:szCs w:val="19"/>
                <w:lang w:eastAsia="pt-BR"/>
              </w:rPr>
              <w:t xml:space="preserve"> bens de origem lícita ou ilícita, adquiridos antes ou depois da infração penal, bem como de </w:t>
            </w:r>
            <w:r w:rsidRPr="007E1B7F">
              <w:rPr>
                <w:rFonts w:ascii="Book Antiqua" w:eastAsia="Times New Roman" w:hAnsi="Book Antiqua" w:cs="Times New Roman"/>
                <w:b/>
                <w:bCs/>
                <w:sz w:val="19"/>
                <w:szCs w:val="19"/>
                <w:highlight w:val="yellow"/>
                <w:lang w:eastAsia="pt-BR"/>
              </w:rPr>
              <w:t>pessoa jurídica</w:t>
            </w:r>
            <w:r w:rsidRPr="0070312E">
              <w:rPr>
                <w:rFonts w:ascii="Book Antiqua" w:eastAsia="Times New Roman" w:hAnsi="Book Antiqua" w:cs="Times New Roman"/>
                <w:b/>
                <w:bCs/>
                <w:sz w:val="19"/>
                <w:szCs w:val="19"/>
                <w:lang w:eastAsia="pt-BR"/>
              </w:rPr>
              <w:t xml:space="preserve"> ou </w:t>
            </w:r>
            <w:r w:rsidRPr="007E1B7F">
              <w:rPr>
                <w:rFonts w:ascii="Book Antiqua" w:eastAsia="Times New Roman" w:hAnsi="Book Antiqua" w:cs="Times New Roman"/>
                <w:b/>
                <w:bCs/>
                <w:sz w:val="19"/>
                <w:szCs w:val="19"/>
                <w:highlight w:val="yellow"/>
                <w:lang w:eastAsia="pt-BR"/>
              </w:rPr>
              <w:t>familiar</w:t>
            </w:r>
            <w:r w:rsidRPr="0070312E">
              <w:rPr>
                <w:rFonts w:ascii="Book Antiqua" w:eastAsia="Times New Roman" w:hAnsi="Book Antiqua" w:cs="Times New Roman"/>
                <w:b/>
                <w:bCs/>
                <w:sz w:val="19"/>
                <w:szCs w:val="19"/>
                <w:lang w:eastAsia="pt-BR"/>
              </w:rPr>
              <w:t xml:space="preserve"> </w:t>
            </w:r>
            <w:r w:rsidRPr="007E1B7F">
              <w:rPr>
                <w:rFonts w:ascii="Book Antiqua" w:eastAsia="Times New Roman" w:hAnsi="Book Antiqua" w:cs="Times New Roman"/>
                <w:b/>
                <w:bCs/>
                <w:sz w:val="19"/>
                <w:szCs w:val="19"/>
                <w:highlight w:val="green"/>
                <w:lang w:eastAsia="pt-BR"/>
              </w:rPr>
              <w:t>não denunciado</w:t>
            </w:r>
            <w:r w:rsidRPr="0070312E">
              <w:rPr>
                <w:rFonts w:ascii="Book Antiqua" w:eastAsia="Times New Roman" w:hAnsi="Book Antiqua" w:cs="Times New Roman"/>
                <w:b/>
                <w:bCs/>
                <w:sz w:val="19"/>
                <w:szCs w:val="19"/>
                <w:lang w:eastAsia="pt-BR"/>
              </w:rPr>
              <w:t>, quando houver confusão patrimonial.</w:t>
            </w:r>
            <w:r>
              <w:rPr>
                <w:rFonts w:ascii="Book Antiqua" w:eastAsia="Times New Roman" w:hAnsi="Book Antiqua" w:cs="Times New Roman"/>
                <w:b/>
                <w:bCs/>
                <w:sz w:val="19"/>
                <w:szCs w:val="19"/>
                <w:lang w:eastAsia="pt-BR"/>
              </w:rPr>
              <w:t xml:space="preserve"> </w:t>
            </w:r>
            <w:r w:rsidRPr="0070312E">
              <w:rPr>
                <w:rFonts w:ascii="Book Antiqua" w:eastAsia="Times New Roman" w:hAnsi="Book Antiqua" w:cs="Times New Roman"/>
                <w:sz w:val="19"/>
                <w:szCs w:val="19"/>
                <w:lang w:eastAsia="pt-BR"/>
              </w:rPr>
              <w:t xml:space="preserve">STJ. Corte Especial. </w:t>
            </w:r>
            <w:proofErr w:type="spellStart"/>
            <w:r w:rsidRPr="0070312E">
              <w:rPr>
                <w:rFonts w:ascii="Book Antiqua" w:eastAsia="Times New Roman" w:hAnsi="Book Antiqua" w:cs="Times New Roman"/>
                <w:sz w:val="19"/>
                <w:szCs w:val="19"/>
                <w:lang w:eastAsia="pt-BR"/>
              </w:rPr>
              <w:t>Inq</w:t>
            </w:r>
            <w:proofErr w:type="spellEnd"/>
            <w:r w:rsidRPr="0070312E">
              <w:rPr>
                <w:rFonts w:ascii="Book Antiqua" w:eastAsia="Times New Roman" w:hAnsi="Book Antiqua" w:cs="Times New Roman"/>
                <w:sz w:val="19"/>
                <w:szCs w:val="19"/>
                <w:lang w:eastAsia="pt-BR"/>
              </w:rPr>
              <w:t xml:space="preserve"> 1190-DF, Rel. Min. Maria Isabel Gallotti, j</w:t>
            </w:r>
            <w:r>
              <w:rPr>
                <w:rFonts w:ascii="Book Antiqua" w:eastAsia="Times New Roman" w:hAnsi="Book Antiqua" w:cs="Times New Roman"/>
                <w:sz w:val="19"/>
                <w:szCs w:val="19"/>
                <w:lang w:eastAsia="pt-BR"/>
              </w:rPr>
              <w:t>.</w:t>
            </w:r>
            <w:r w:rsidRPr="0070312E">
              <w:rPr>
                <w:rFonts w:ascii="Book Antiqua" w:eastAsia="Times New Roman" w:hAnsi="Book Antiqua" w:cs="Times New Roman"/>
                <w:sz w:val="19"/>
                <w:szCs w:val="19"/>
                <w:lang w:eastAsia="pt-BR"/>
              </w:rPr>
              <w:t xml:space="preserve"> 15/09/21</w:t>
            </w:r>
            <w:r>
              <w:rPr>
                <w:rFonts w:ascii="Book Antiqua" w:eastAsia="Times New Roman" w:hAnsi="Book Antiqua" w:cs="Times New Roman"/>
                <w:sz w:val="19"/>
                <w:szCs w:val="19"/>
                <w:lang w:eastAsia="pt-BR"/>
              </w:rPr>
              <w:t xml:space="preserve"> </w:t>
            </w:r>
            <w:r w:rsidRPr="0070312E">
              <w:rPr>
                <w:rFonts w:ascii="Book Antiqua" w:eastAsia="Times New Roman" w:hAnsi="Book Antiqua" w:cs="Times New Roman"/>
                <w:b/>
                <w:bCs/>
                <w:sz w:val="19"/>
                <w:szCs w:val="19"/>
                <w:lang w:eastAsia="pt-BR"/>
              </w:rPr>
              <w:t>(Info 710).</w:t>
            </w:r>
          </w:p>
          <w:tbl>
            <w:tblPr>
              <w:tblStyle w:val="Tabelacomgrade"/>
              <w:tblW w:w="0" w:type="auto"/>
              <w:tblLook w:val="04A0" w:firstRow="1" w:lastRow="0" w:firstColumn="1" w:lastColumn="0" w:noHBand="0" w:noVBand="1"/>
            </w:tblPr>
            <w:tblGrid>
              <w:gridCol w:w="8268"/>
            </w:tblGrid>
            <w:tr w:rsidR="007E1B7F" w14:paraId="002F8622" w14:textId="77777777" w:rsidTr="007E1B7F">
              <w:tc>
                <w:tcPr>
                  <w:tcW w:w="8268" w:type="dxa"/>
                  <w:shd w:val="clear" w:color="auto" w:fill="FFFFFF" w:themeFill="background1"/>
                </w:tcPr>
                <w:p w14:paraId="3763869A" w14:textId="7D746F8C" w:rsidR="007E1B7F" w:rsidRDefault="007E1B7F" w:rsidP="00B875BF">
                  <w:pPr>
                    <w:jc w:val="both"/>
                    <w:rPr>
                      <w:rFonts w:ascii="Book Antiqua" w:eastAsia="Times New Roman" w:hAnsi="Book Antiqua" w:cs="Times New Roman"/>
                      <w:b/>
                      <w:bCs/>
                      <w:sz w:val="19"/>
                      <w:szCs w:val="19"/>
                      <w:lang w:eastAsia="pt-BR"/>
                    </w:rPr>
                  </w:pPr>
                  <w:r w:rsidRPr="007E1B7F">
                    <w:rPr>
                      <w:rFonts w:ascii="Book Antiqua" w:eastAsia="Times New Roman" w:hAnsi="Book Antiqua" w:cs="Times New Roman"/>
                      <w:b/>
                      <w:sz w:val="18"/>
                      <w:szCs w:val="18"/>
                      <w:lang w:eastAsia="pt-BR"/>
                    </w:rPr>
                    <w:t>(</w:t>
                  </w:r>
                  <w:r w:rsidRPr="007E1B7F">
                    <w:rPr>
                      <w:rFonts w:ascii="Book Antiqua" w:eastAsia="Times New Roman" w:hAnsi="Book Antiqua" w:cs="Times New Roman"/>
                      <w:b/>
                      <w:sz w:val="18"/>
                      <w:szCs w:val="18"/>
                      <w:highlight w:val="yellow"/>
                      <w:lang w:eastAsia="pt-BR"/>
                    </w:rPr>
                    <w:t>MPGO-2022-FGV</w:t>
                  </w:r>
                  <w:r w:rsidRPr="007E1B7F">
                    <w:rPr>
                      <w:rFonts w:ascii="Book Antiqua" w:eastAsia="Times New Roman" w:hAnsi="Book Antiqua" w:cs="Times New Roman"/>
                      <w:b/>
                      <w:sz w:val="18"/>
                      <w:szCs w:val="18"/>
                      <w:lang w:eastAsia="pt-BR"/>
                    </w:rPr>
                    <w:t>)</w:t>
                  </w:r>
                  <w:r w:rsidRPr="007E1B7F">
                    <w:rPr>
                      <w:rFonts w:ascii="Book Antiqua" w:eastAsia="Times New Roman" w:hAnsi="Book Antiqua" w:cs="Times New Roman"/>
                      <w:bCs/>
                      <w:sz w:val="18"/>
                      <w:szCs w:val="18"/>
                      <w:lang w:eastAsia="pt-BR"/>
                    </w:rPr>
                    <w:t xml:space="preserve">: Segundo orientação do </w:t>
                  </w:r>
                  <w:r>
                    <w:rPr>
                      <w:rFonts w:ascii="Book Antiqua" w:eastAsia="Times New Roman" w:hAnsi="Book Antiqua" w:cs="Times New Roman"/>
                      <w:bCs/>
                      <w:sz w:val="18"/>
                      <w:szCs w:val="18"/>
                      <w:lang w:eastAsia="pt-BR"/>
                    </w:rPr>
                    <w:t>STJ</w:t>
                  </w:r>
                  <w:r w:rsidRPr="007E1B7F">
                    <w:rPr>
                      <w:rFonts w:ascii="Book Antiqua" w:eastAsia="Times New Roman" w:hAnsi="Book Antiqua" w:cs="Times New Roman"/>
                      <w:bCs/>
                      <w:sz w:val="18"/>
                      <w:szCs w:val="18"/>
                      <w:lang w:eastAsia="pt-BR"/>
                    </w:rPr>
                    <w:t xml:space="preserve">, a constrição de bens (medidas assecuratórias penais) pode alcançar: réus, investigados, pessoas jurídicas e familiares não denunciados. </w:t>
                  </w:r>
                  <w:r w:rsidRPr="007E1B7F">
                    <w:rPr>
                      <w:rFonts w:ascii="Book Antiqua" w:eastAsia="Times New Roman" w:hAnsi="Book Antiqua" w:cs="Times New Roman"/>
                      <w:b/>
                      <w:sz w:val="18"/>
                      <w:szCs w:val="18"/>
                      <w:lang w:eastAsia="pt-BR"/>
                    </w:rPr>
                    <w:t xml:space="preserve">BL: art. 4º, </w:t>
                  </w:r>
                  <w:r w:rsidRPr="007E1B7F">
                    <w:rPr>
                      <w:rFonts w:ascii="Book Antiqua" w:eastAsia="Times New Roman" w:hAnsi="Book Antiqua" w:cs="Times New Roman"/>
                      <w:b/>
                      <w:i/>
                      <w:iCs/>
                      <w:sz w:val="18"/>
                      <w:szCs w:val="18"/>
                      <w:lang w:eastAsia="pt-BR"/>
                    </w:rPr>
                    <w:t>caput</w:t>
                  </w:r>
                  <w:r w:rsidRPr="007E1B7F">
                    <w:rPr>
                      <w:rFonts w:ascii="Book Antiqua" w:eastAsia="Times New Roman" w:hAnsi="Book Antiqua" w:cs="Times New Roman"/>
                      <w:b/>
                      <w:sz w:val="18"/>
                      <w:szCs w:val="18"/>
                      <w:lang w:eastAsia="pt-BR"/>
                    </w:rPr>
                    <w:t xml:space="preserve"> e §4º, Lei 9613/98</w:t>
                  </w:r>
                  <w:r>
                    <w:rPr>
                      <w:rFonts w:ascii="Book Antiqua" w:eastAsia="Times New Roman" w:hAnsi="Book Antiqua" w:cs="Times New Roman"/>
                      <w:b/>
                      <w:sz w:val="18"/>
                      <w:szCs w:val="18"/>
                      <w:lang w:eastAsia="pt-BR"/>
                    </w:rPr>
                    <w:t xml:space="preserve"> e Info 710, STJ.</w:t>
                  </w:r>
                </w:p>
              </w:tc>
            </w:tr>
          </w:tbl>
          <w:p w14:paraId="19937507" w14:textId="77777777" w:rsidR="007E1B7F" w:rsidRDefault="007E1B7F" w:rsidP="00B875BF">
            <w:pPr>
              <w:jc w:val="both"/>
              <w:rPr>
                <w:rFonts w:ascii="Book Antiqua" w:eastAsia="Times New Roman" w:hAnsi="Book Antiqua" w:cs="Times New Roman"/>
                <w:b/>
                <w:bCs/>
                <w:sz w:val="19"/>
                <w:szCs w:val="19"/>
                <w:lang w:eastAsia="pt-BR"/>
              </w:rPr>
            </w:pPr>
          </w:p>
          <w:p w14:paraId="15AC4638" w14:textId="6095B176" w:rsidR="007E1B7F" w:rsidRPr="00022271" w:rsidRDefault="007E1B7F" w:rsidP="00B875BF">
            <w:pPr>
              <w:jc w:val="both"/>
              <w:rPr>
                <w:rFonts w:ascii="Book Antiqua" w:eastAsia="Times New Roman" w:hAnsi="Book Antiqua" w:cs="Times New Roman"/>
                <w:b/>
                <w:bCs/>
                <w:sz w:val="19"/>
                <w:szCs w:val="19"/>
                <w:lang w:eastAsia="pt-BR"/>
              </w:rPr>
            </w:pPr>
          </w:p>
        </w:tc>
      </w:tr>
    </w:tbl>
    <w:p w14:paraId="68BB7905" w14:textId="77777777" w:rsidR="00865350" w:rsidRPr="00477956" w:rsidRDefault="00865350" w:rsidP="00865350">
      <w:pPr>
        <w:spacing w:after="0" w:line="240" w:lineRule="auto"/>
        <w:ind w:firstLine="510"/>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865350" w:rsidRPr="009217F3" w14:paraId="2D4DA4D1" w14:textId="77777777" w:rsidTr="003A20AD">
        <w:tc>
          <w:tcPr>
            <w:tcW w:w="8494" w:type="dxa"/>
            <w:shd w:val="clear" w:color="auto" w:fill="CCFFFF"/>
          </w:tcPr>
          <w:p w14:paraId="61D46C5A" w14:textId="49C0B854" w:rsidR="00865350" w:rsidRPr="009217F3" w:rsidRDefault="00865350" w:rsidP="0086535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MPGO-2022-FGV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65350">
              <w:rPr>
                <w:rFonts w:ascii="Book Antiqua" w:eastAsia="Times New Roman" w:hAnsi="Book Antiqua" w:cs="Times New Roman"/>
                <w:bCs/>
                <w:sz w:val="19"/>
                <w:szCs w:val="19"/>
                <w:lang w:eastAsia="pt-BR"/>
              </w:rPr>
              <w:t>A medida assecuratória de indisponibilidade de bens prevista no Art. 4º, §4º, da Lei 9.613/98 permite a constrição de</w:t>
            </w:r>
            <w:r>
              <w:rPr>
                <w:rFonts w:ascii="Book Antiqua" w:eastAsia="Times New Roman" w:hAnsi="Book Antiqua" w:cs="Times New Roman"/>
                <w:bCs/>
                <w:sz w:val="19"/>
                <w:szCs w:val="19"/>
                <w:lang w:eastAsia="pt-BR"/>
              </w:rPr>
              <w:t xml:space="preserve"> </w:t>
            </w:r>
            <w:r w:rsidRPr="00865350">
              <w:rPr>
                <w:rFonts w:ascii="Book Antiqua" w:eastAsia="Times New Roman" w:hAnsi="Book Antiqua" w:cs="Times New Roman"/>
                <w:bCs/>
                <w:sz w:val="19"/>
                <w:szCs w:val="19"/>
                <w:lang w:eastAsia="pt-BR"/>
              </w:rPr>
              <w:t>quaisquer bens, direitos ou valores para reparação do dano decorrente do crime ou para pagamento de prestação pecuniária, pena de multa e custas processuais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4º,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§4º, Lei 9613/98.</w:t>
            </w:r>
          </w:p>
        </w:tc>
      </w:tr>
    </w:tbl>
    <w:p w14:paraId="620217B8" w14:textId="5C6DAD40"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b/>
          <w:bCs/>
          <w:color w:val="000000"/>
          <w:sz w:val="19"/>
          <w:szCs w:val="19"/>
          <w:highlight w:val="magenta"/>
          <w:lang w:eastAsia="pt-BR"/>
        </w:rPr>
        <w:t>Art. 4</w:t>
      </w:r>
      <w:r w:rsidRPr="009217F3">
        <w:rPr>
          <w:rFonts w:ascii="Book Antiqua" w:eastAsia="Times New Roman" w:hAnsi="Book Antiqua" w:cs="Times New Roman"/>
          <w:b/>
          <w:bCs/>
          <w:color w:val="000000"/>
          <w:sz w:val="19"/>
          <w:szCs w:val="19"/>
          <w:highlight w:val="magenta"/>
          <w:u w:val="single"/>
          <w:vertAlign w:val="superscript"/>
          <w:lang w:eastAsia="pt-BR"/>
        </w:rPr>
        <w:t>o</w:t>
      </w:r>
      <w:r w:rsidRPr="009217F3">
        <w:rPr>
          <w:rFonts w:ascii="Book Antiqua" w:eastAsia="Times New Roman" w:hAnsi="Book Antiqua" w:cs="Times New Roman"/>
          <w:b/>
          <w:bCs/>
          <w:color w:val="000000"/>
          <w:sz w:val="19"/>
          <w:szCs w:val="19"/>
          <w:highlight w:val="magenta"/>
          <w:lang w:eastAsia="pt-BR"/>
        </w:rPr>
        <w:t>-A</w:t>
      </w:r>
      <w:r w:rsidRPr="009217F3">
        <w:rPr>
          <w:rFonts w:ascii="Book Antiqua" w:eastAsia="Times New Roman" w:hAnsi="Book Antiqua" w:cs="Times New Roman"/>
          <w:color w:val="000000"/>
          <w:sz w:val="19"/>
          <w:szCs w:val="19"/>
          <w:lang w:eastAsia="pt-BR"/>
        </w:rPr>
        <w:t xml:space="preserve">.  </w:t>
      </w:r>
      <w:r w:rsidRPr="00F73505">
        <w:rPr>
          <w:rFonts w:ascii="Book Antiqua" w:eastAsia="Times New Roman" w:hAnsi="Book Antiqua" w:cs="Times New Roman"/>
          <w:b/>
          <w:bCs/>
          <w:color w:val="000000"/>
          <w:sz w:val="19"/>
          <w:szCs w:val="19"/>
          <w:lang w:eastAsia="pt-BR"/>
        </w:rPr>
        <w:t xml:space="preserve">A </w:t>
      </w:r>
      <w:r w:rsidRPr="00DB6CC4">
        <w:rPr>
          <w:rFonts w:ascii="Book Antiqua" w:eastAsia="Times New Roman" w:hAnsi="Book Antiqua" w:cs="Times New Roman"/>
          <w:b/>
          <w:bCs/>
          <w:caps/>
          <w:color w:val="000000"/>
          <w:sz w:val="19"/>
          <w:szCs w:val="19"/>
          <w:shd w:val="clear" w:color="auto" w:fill="F7CAAC" w:themeFill="accent2" w:themeFillTint="66"/>
          <w:lang w:eastAsia="pt-BR"/>
        </w:rPr>
        <w:t>alienação antecipada</w:t>
      </w:r>
      <w:r w:rsidRPr="00F73505">
        <w:rPr>
          <w:rFonts w:ascii="Book Antiqua" w:eastAsia="Times New Roman" w:hAnsi="Book Antiqua" w:cs="Times New Roman"/>
          <w:b/>
          <w:bCs/>
          <w:color w:val="000000"/>
          <w:sz w:val="19"/>
          <w:szCs w:val="19"/>
          <w:lang w:eastAsia="pt-BR"/>
        </w:rPr>
        <w:t xml:space="preserve"> para preservação de valor de bens sob constrição será decretada pelo juiz, de ofício, a requerimento do Ministério Público ou por solicitação da parte interessada, mediante petição autônoma, que será autuada em apartado e cujos autos terão tramitação em separado em relação ao processo principal</w:t>
      </w:r>
      <w:r w:rsidRPr="00501C6D">
        <w:rPr>
          <w:rFonts w:ascii="Book Antiqua" w:eastAsia="Times New Roman" w:hAnsi="Book Antiqua" w:cs="Times New Roman"/>
          <w:color w:val="000000"/>
          <w:sz w:val="16"/>
          <w:szCs w:val="16"/>
          <w:lang w:eastAsia="pt-BR"/>
        </w:rPr>
        <w:t xml:space="preserve">.  </w:t>
      </w:r>
      <w:hyperlink r:id="rId32" w:anchor="art3" w:history="1">
        <w:r w:rsidRPr="00501C6D">
          <w:rPr>
            <w:rFonts w:ascii="Book Antiqua" w:eastAsia="Times New Roman" w:hAnsi="Book Antiqua" w:cs="Times New Roman"/>
            <w:color w:val="0000FF"/>
            <w:sz w:val="16"/>
            <w:szCs w:val="16"/>
            <w:u w:val="single"/>
            <w:lang w:eastAsia="pt-BR"/>
          </w:rPr>
          <w:t>(Incluído pela Lei nº 12.683, de 2012)</w:t>
        </w:r>
      </w:hyperlink>
      <w:r w:rsidR="00DB6CC4" w:rsidRPr="00501C6D">
        <w:rPr>
          <w:rFonts w:ascii="Book Antiqua" w:eastAsia="Times New Roman" w:hAnsi="Book Antiqua" w:cs="Times New Roman"/>
          <w:color w:val="0000FF"/>
          <w:sz w:val="16"/>
          <w:szCs w:val="16"/>
          <w:lang w:eastAsia="pt-BR"/>
        </w:rPr>
        <w:t xml:space="preserve"> </w:t>
      </w:r>
      <w:r w:rsidR="00DB6CC4" w:rsidRPr="00501C6D">
        <w:rPr>
          <w:rStyle w:val="Hyperlink"/>
          <w:rFonts w:ascii="Book Antiqua" w:hAnsi="Book Antiqua" w:cs="Arial"/>
          <w:b/>
          <w:bCs/>
          <w:color w:val="FF0000"/>
          <w:sz w:val="16"/>
          <w:szCs w:val="16"/>
        </w:rPr>
        <w:t>(PCMT-2017)</w:t>
      </w:r>
      <w:r w:rsidR="00F73505" w:rsidRPr="00501C6D">
        <w:rPr>
          <w:rFonts w:ascii="Book Antiqua" w:eastAsia="Times New Roman" w:hAnsi="Book Antiqua" w:cs="Times New Roman"/>
          <w:color w:val="0000FF"/>
          <w:sz w:val="16"/>
          <w:szCs w:val="16"/>
          <w:lang w:eastAsia="pt-BR"/>
        </w:rPr>
        <w:t xml:space="preserve"> </w:t>
      </w:r>
      <w:r w:rsidR="00F73505" w:rsidRPr="00501C6D">
        <w:rPr>
          <w:rFonts w:ascii="Book Antiqua" w:eastAsia="Times New Roman" w:hAnsi="Book Antiqua" w:cs="Times New Roman"/>
          <w:b/>
          <w:bCs/>
          <w:color w:val="FF0000"/>
          <w:sz w:val="16"/>
          <w:szCs w:val="16"/>
          <w:u w:val="single"/>
          <w:lang w:eastAsia="pt-BR"/>
        </w:rPr>
        <w:t>(PGM-Florianópolis/SC-2022)</w:t>
      </w:r>
    </w:p>
    <w:p w14:paraId="0554CC1C"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lastRenderedPageBreak/>
        <w:t>§ 1</w:t>
      </w:r>
      <w:proofErr w:type="gramStart"/>
      <w:r w:rsidRPr="009217F3">
        <w:rPr>
          <w:rFonts w:ascii="Book Antiqua" w:eastAsia="Times New Roman" w:hAnsi="Book Antiqua" w:cs="Times New Roman"/>
          <w:color w:val="000000"/>
          <w:sz w:val="19"/>
          <w:szCs w:val="19"/>
          <w:u w:val="single"/>
          <w:vertAlign w:val="superscript"/>
          <w:lang w:eastAsia="pt-BR"/>
        </w:rPr>
        <w:t>o</w:t>
      </w:r>
      <w:r w:rsidRPr="009217F3">
        <w:rPr>
          <w:rFonts w:ascii="Book Antiqua" w:eastAsia="Times New Roman" w:hAnsi="Book Antiqua" w:cs="Times New Roman"/>
          <w:color w:val="000000"/>
          <w:sz w:val="19"/>
          <w:szCs w:val="19"/>
          <w:lang w:eastAsia="pt-BR"/>
        </w:rPr>
        <w:t>  O</w:t>
      </w:r>
      <w:proofErr w:type="gramEnd"/>
      <w:r w:rsidRPr="009217F3">
        <w:rPr>
          <w:rFonts w:ascii="Book Antiqua" w:eastAsia="Times New Roman" w:hAnsi="Book Antiqua" w:cs="Times New Roman"/>
          <w:color w:val="000000"/>
          <w:sz w:val="19"/>
          <w:szCs w:val="19"/>
          <w:lang w:eastAsia="pt-BR"/>
        </w:rPr>
        <w:t xml:space="preserve"> requerimento de alienação deverá conter a relação de todos os demais bens, com a descrição e a especificação de cada um deles, e informações sobre quem os detém e local onde se encontram</w:t>
      </w:r>
      <w:r w:rsidRPr="00501C6D">
        <w:rPr>
          <w:rFonts w:ascii="Book Antiqua" w:eastAsia="Times New Roman" w:hAnsi="Book Antiqua" w:cs="Times New Roman"/>
          <w:color w:val="000000"/>
          <w:sz w:val="16"/>
          <w:szCs w:val="16"/>
          <w:lang w:eastAsia="pt-BR"/>
        </w:rPr>
        <w:t>. </w:t>
      </w:r>
      <w:hyperlink r:id="rId33"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2126EE9E" w14:textId="7AEDA25B"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2</w:t>
      </w:r>
      <w:proofErr w:type="gramStart"/>
      <w:r w:rsidRPr="009217F3">
        <w:rPr>
          <w:rFonts w:ascii="Book Antiqua" w:eastAsia="Times New Roman" w:hAnsi="Book Antiqua" w:cs="Times New Roman"/>
          <w:color w:val="000000"/>
          <w:sz w:val="19"/>
          <w:szCs w:val="19"/>
          <w:u w:val="single"/>
          <w:vertAlign w:val="superscript"/>
          <w:lang w:eastAsia="pt-BR"/>
        </w:rPr>
        <w:t>o</w:t>
      </w:r>
      <w:r w:rsidRPr="009217F3">
        <w:rPr>
          <w:rFonts w:ascii="Book Antiqua" w:eastAsia="Times New Roman" w:hAnsi="Book Antiqua" w:cs="Times New Roman"/>
          <w:color w:val="000000"/>
          <w:sz w:val="19"/>
          <w:szCs w:val="19"/>
          <w:lang w:eastAsia="pt-BR"/>
        </w:rPr>
        <w:t>  O</w:t>
      </w:r>
      <w:proofErr w:type="gramEnd"/>
      <w:r w:rsidRPr="009217F3">
        <w:rPr>
          <w:rFonts w:ascii="Book Antiqua" w:eastAsia="Times New Roman" w:hAnsi="Book Antiqua" w:cs="Times New Roman"/>
          <w:color w:val="000000"/>
          <w:sz w:val="19"/>
          <w:szCs w:val="19"/>
          <w:lang w:eastAsia="pt-BR"/>
        </w:rPr>
        <w:t xml:space="preserve"> juiz determinará a avaliação dos bens, nos autos apartados, e intimará o Ministério Público</w:t>
      </w:r>
      <w:r w:rsidRPr="00501C6D">
        <w:rPr>
          <w:rFonts w:ascii="Book Antiqua" w:eastAsia="Times New Roman" w:hAnsi="Book Antiqua" w:cs="Times New Roman"/>
          <w:color w:val="000000"/>
          <w:sz w:val="18"/>
          <w:szCs w:val="18"/>
          <w:lang w:eastAsia="pt-BR"/>
        </w:rPr>
        <w:t>.</w:t>
      </w:r>
      <w:r w:rsidR="00A246CB" w:rsidRPr="00501C6D">
        <w:rPr>
          <w:rFonts w:ascii="Book Antiqua" w:eastAsia="Times New Roman" w:hAnsi="Book Antiqua" w:cs="Times New Roman"/>
          <w:color w:val="000000"/>
          <w:sz w:val="18"/>
          <w:szCs w:val="18"/>
          <w:lang w:eastAsia="pt-BR"/>
        </w:rPr>
        <w:t xml:space="preserve"> </w:t>
      </w:r>
      <w:hyperlink r:id="rId34"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6D9CEFD3" w14:textId="503A8F3C"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3</w:t>
      </w:r>
      <w:proofErr w:type="gramStart"/>
      <w:r w:rsidRPr="009217F3">
        <w:rPr>
          <w:rFonts w:ascii="Book Antiqua" w:eastAsia="Times New Roman" w:hAnsi="Book Antiqua" w:cs="Times New Roman"/>
          <w:color w:val="000000"/>
          <w:sz w:val="19"/>
          <w:szCs w:val="19"/>
          <w:u w:val="single"/>
          <w:vertAlign w:val="superscript"/>
          <w:lang w:eastAsia="pt-BR"/>
        </w:rPr>
        <w:t>o</w:t>
      </w:r>
      <w:r w:rsidRPr="009217F3">
        <w:rPr>
          <w:rFonts w:ascii="Book Antiqua" w:eastAsia="Times New Roman" w:hAnsi="Book Antiqua" w:cs="Times New Roman"/>
          <w:color w:val="000000"/>
          <w:sz w:val="19"/>
          <w:szCs w:val="19"/>
          <w:lang w:eastAsia="pt-BR"/>
        </w:rPr>
        <w:t>  Feita</w:t>
      </w:r>
      <w:proofErr w:type="gramEnd"/>
      <w:r w:rsidRPr="009217F3">
        <w:rPr>
          <w:rFonts w:ascii="Book Antiqua" w:eastAsia="Times New Roman" w:hAnsi="Book Antiqua" w:cs="Times New Roman"/>
          <w:color w:val="000000"/>
          <w:sz w:val="19"/>
          <w:szCs w:val="19"/>
          <w:lang w:eastAsia="pt-BR"/>
        </w:rPr>
        <w:t xml:space="preserve"> a avaliação e dirimidas eventuais divergências sobre o respectivo laudo, o juiz, por sentença, homologará o valor atribuído aos bens e determinará sejam alienados em leilão ou pregão, preferencialmente eletrônico, por valor não inferior a 75% (setenta e cinco por cento) da avaliação</w:t>
      </w:r>
      <w:r w:rsidRPr="00501C6D">
        <w:rPr>
          <w:rFonts w:ascii="Book Antiqua" w:eastAsia="Times New Roman" w:hAnsi="Book Antiqua" w:cs="Times New Roman"/>
          <w:color w:val="000000"/>
          <w:sz w:val="16"/>
          <w:szCs w:val="16"/>
          <w:lang w:eastAsia="pt-BR"/>
        </w:rPr>
        <w:t>.</w:t>
      </w:r>
      <w:r w:rsidR="00A246CB" w:rsidRPr="00501C6D">
        <w:rPr>
          <w:rFonts w:ascii="Book Antiqua" w:eastAsia="Times New Roman" w:hAnsi="Book Antiqua" w:cs="Times New Roman"/>
          <w:color w:val="000000"/>
          <w:sz w:val="16"/>
          <w:szCs w:val="16"/>
          <w:lang w:eastAsia="pt-BR"/>
        </w:rPr>
        <w:t xml:space="preserve"> </w:t>
      </w:r>
      <w:hyperlink r:id="rId35"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38A955FB"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4</w:t>
      </w:r>
      <w:r w:rsidRPr="009217F3">
        <w:rPr>
          <w:rFonts w:ascii="Book Antiqua" w:eastAsia="Times New Roman" w:hAnsi="Book Antiqua" w:cs="Times New Roman"/>
          <w:color w:val="000000"/>
          <w:sz w:val="19"/>
          <w:szCs w:val="19"/>
          <w:u w:val="single"/>
          <w:vertAlign w:val="superscript"/>
          <w:lang w:eastAsia="pt-BR"/>
        </w:rPr>
        <w:t>o</w:t>
      </w:r>
      <w:r w:rsidRPr="009217F3">
        <w:rPr>
          <w:rFonts w:ascii="Book Antiqua" w:eastAsia="Times New Roman" w:hAnsi="Book Antiqua" w:cs="Times New Roman"/>
          <w:color w:val="000000"/>
          <w:sz w:val="19"/>
          <w:szCs w:val="19"/>
          <w:lang w:eastAsia="pt-BR"/>
        </w:rPr>
        <w:t>  Realizado o leilão, a quantia apurada será depositada em conta judicial remunerada, adotando-se a seguinte disciplina</w:t>
      </w:r>
      <w:r w:rsidRPr="00501C6D">
        <w:rPr>
          <w:rFonts w:ascii="Book Antiqua" w:eastAsia="Times New Roman" w:hAnsi="Book Antiqua" w:cs="Times New Roman"/>
          <w:color w:val="000000"/>
          <w:sz w:val="16"/>
          <w:szCs w:val="16"/>
          <w:lang w:eastAsia="pt-BR"/>
        </w:rPr>
        <w:t xml:space="preserve">:  </w:t>
      </w:r>
      <w:hyperlink r:id="rId36"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5354606A"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I - nos processos de competência da Justiça Federal e da Justiça do Distrito Federal</w:t>
      </w:r>
      <w:r w:rsidRPr="00501C6D">
        <w:rPr>
          <w:rFonts w:ascii="Book Antiqua" w:eastAsia="Times New Roman" w:hAnsi="Book Antiqua" w:cs="Times New Roman"/>
          <w:color w:val="000000"/>
          <w:sz w:val="18"/>
          <w:szCs w:val="18"/>
          <w:lang w:eastAsia="pt-BR"/>
        </w:rPr>
        <w:t>: </w:t>
      </w:r>
      <w:hyperlink r:id="rId37"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6703A15D"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a) os depósitos serão efetuados na Caixa Econômica Federal ou em instituição financeira pública, mediante documento adequado para essa finalidade</w:t>
      </w:r>
      <w:r w:rsidRPr="00501C6D">
        <w:rPr>
          <w:rFonts w:ascii="Book Antiqua" w:eastAsia="Times New Roman" w:hAnsi="Book Antiqua" w:cs="Times New Roman"/>
          <w:color w:val="000000"/>
          <w:sz w:val="16"/>
          <w:szCs w:val="16"/>
          <w:lang w:eastAsia="pt-BR"/>
        </w:rPr>
        <w:t>; </w:t>
      </w:r>
      <w:hyperlink r:id="rId38" w:anchor="art3" w:history="1">
        <w:r w:rsidRPr="00501C6D">
          <w:rPr>
            <w:rFonts w:ascii="Book Antiqua" w:eastAsia="Times New Roman" w:hAnsi="Book Antiqua" w:cs="Times New Roman"/>
            <w:color w:val="0000FF"/>
            <w:sz w:val="16"/>
            <w:szCs w:val="16"/>
            <w:u w:val="single"/>
            <w:lang w:eastAsia="pt-BR"/>
          </w:rPr>
          <w:t>(Incluída pela Lei nº 12.683, de 2012)</w:t>
        </w:r>
      </w:hyperlink>
    </w:p>
    <w:p w14:paraId="11526B58"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xml:space="preserve">b) os depósitos serão repassados pela Caixa Econômica Federal ou por outra instituição financeira pública para a Conta Única do Tesouro Nacional, independentemente de qualquer formalidade, no prazo de 24 (vinte e quatro) horas; e  </w:t>
      </w:r>
      <w:hyperlink r:id="rId39" w:anchor="art3" w:history="1">
        <w:r w:rsidRPr="00501C6D">
          <w:rPr>
            <w:rFonts w:ascii="Book Antiqua" w:eastAsia="Times New Roman" w:hAnsi="Book Antiqua" w:cs="Times New Roman"/>
            <w:color w:val="0000FF"/>
            <w:sz w:val="16"/>
            <w:szCs w:val="16"/>
            <w:u w:val="single"/>
            <w:lang w:eastAsia="pt-BR"/>
          </w:rPr>
          <w:t>(Incluída pela Lei nº 12.683, de 2012)</w:t>
        </w:r>
      </w:hyperlink>
    </w:p>
    <w:p w14:paraId="21ECBA6E"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c) os valores devolvidos pela Caixa Econômica Federal ou por instituição financeira pública serão debitados à Conta Única do Tesouro Nacional, em subconta de restituição</w:t>
      </w:r>
      <w:r w:rsidRPr="00501C6D">
        <w:rPr>
          <w:rFonts w:ascii="Book Antiqua" w:eastAsia="Times New Roman" w:hAnsi="Book Antiqua" w:cs="Times New Roman"/>
          <w:color w:val="000000"/>
          <w:sz w:val="18"/>
          <w:szCs w:val="18"/>
          <w:lang w:eastAsia="pt-BR"/>
        </w:rPr>
        <w:t>; </w:t>
      </w:r>
      <w:hyperlink r:id="rId40" w:anchor="art3" w:history="1">
        <w:r w:rsidRPr="00501C6D">
          <w:rPr>
            <w:rFonts w:ascii="Book Antiqua" w:eastAsia="Times New Roman" w:hAnsi="Book Antiqua" w:cs="Times New Roman"/>
            <w:color w:val="0000FF"/>
            <w:sz w:val="16"/>
            <w:szCs w:val="16"/>
            <w:u w:val="single"/>
            <w:lang w:eastAsia="pt-BR"/>
          </w:rPr>
          <w:t>(Incluída pela Lei nº 12.683, de 2012)</w:t>
        </w:r>
      </w:hyperlink>
    </w:p>
    <w:p w14:paraId="11B8CEED"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xml:space="preserve">II - </w:t>
      </w:r>
      <w:proofErr w:type="gramStart"/>
      <w:r w:rsidRPr="009217F3">
        <w:rPr>
          <w:rFonts w:ascii="Book Antiqua" w:eastAsia="Times New Roman" w:hAnsi="Book Antiqua" w:cs="Times New Roman"/>
          <w:color w:val="000000"/>
          <w:sz w:val="19"/>
          <w:szCs w:val="19"/>
          <w:lang w:eastAsia="pt-BR"/>
        </w:rPr>
        <w:t>nos</w:t>
      </w:r>
      <w:proofErr w:type="gramEnd"/>
      <w:r w:rsidRPr="009217F3">
        <w:rPr>
          <w:rFonts w:ascii="Book Antiqua" w:eastAsia="Times New Roman" w:hAnsi="Book Antiqua" w:cs="Times New Roman"/>
          <w:color w:val="000000"/>
          <w:sz w:val="19"/>
          <w:szCs w:val="19"/>
          <w:lang w:eastAsia="pt-BR"/>
        </w:rPr>
        <w:t xml:space="preserve"> processos de competência da Justiça dos Estados</w:t>
      </w:r>
      <w:r w:rsidRPr="00501C6D">
        <w:rPr>
          <w:rFonts w:ascii="Book Antiqua" w:eastAsia="Times New Roman" w:hAnsi="Book Antiqua" w:cs="Times New Roman"/>
          <w:color w:val="000000"/>
          <w:sz w:val="18"/>
          <w:szCs w:val="18"/>
          <w:lang w:eastAsia="pt-BR"/>
        </w:rPr>
        <w:t>: </w:t>
      </w:r>
      <w:hyperlink r:id="rId41"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79E72014" w14:textId="0880B972"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a) os depósitos serão efetuados em instituição financeira designada em lei, preferencialmente pública, de cada Estado ou, na sua ausência, em instituição financeira pública da União</w:t>
      </w:r>
      <w:r w:rsidRPr="00501C6D">
        <w:rPr>
          <w:rFonts w:ascii="Book Antiqua" w:eastAsia="Times New Roman" w:hAnsi="Book Antiqua" w:cs="Times New Roman"/>
          <w:color w:val="000000"/>
          <w:sz w:val="18"/>
          <w:szCs w:val="18"/>
          <w:lang w:eastAsia="pt-BR"/>
        </w:rPr>
        <w:t xml:space="preserve">; </w:t>
      </w:r>
      <w:hyperlink r:id="rId42" w:anchor="art3" w:history="1">
        <w:r w:rsidRPr="00501C6D">
          <w:rPr>
            <w:rFonts w:ascii="Book Antiqua" w:eastAsia="Times New Roman" w:hAnsi="Book Antiqua" w:cs="Times New Roman"/>
            <w:color w:val="0000FF"/>
            <w:sz w:val="16"/>
            <w:szCs w:val="16"/>
            <w:u w:val="single"/>
            <w:lang w:eastAsia="pt-BR"/>
          </w:rPr>
          <w:t>(Incluída pela Lei nº 12.683, de 2012)</w:t>
        </w:r>
      </w:hyperlink>
    </w:p>
    <w:p w14:paraId="32C69222"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b) os depósitos serão repassados para a conta única de cada Estado, na forma da respectiva legislação</w:t>
      </w:r>
      <w:r w:rsidRPr="00501C6D">
        <w:rPr>
          <w:rFonts w:ascii="Book Antiqua" w:eastAsia="Times New Roman" w:hAnsi="Book Antiqua" w:cs="Times New Roman"/>
          <w:color w:val="000000"/>
          <w:sz w:val="16"/>
          <w:szCs w:val="16"/>
          <w:lang w:eastAsia="pt-BR"/>
        </w:rPr>
        <w:t>. </w:t>
      </w:r>
      <w:hyperlink r:id="rId43" w:anchor="art3" w:history="1">
        <w:r w:rsidRPr="00501C6D">
          <w:rPr>
            <w:rFonts w:ascii="Book Antiqua" w:eastAsia="Times New Roman" w:hAnsi="Book Antiqua" w:cs="Times New Roman"/>
            <w:color w:val="0000FF"/>
            <w:sz w:val="16"/>
            <w:szCs w:val="16"/>
            <w:u w:val="single"/>
            <w:lang w:eastAsia="pt-BR"/>
          </w:rPr>
          <w:t>(Incluída pela Lei nº 12.683, de 2012)</w:t>
        </w:r>
      </w:hyperlink>
    </w:p>
    <w:p w14:paraId="06E0E75D"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b/>
          <w:bCs/>
          <w:color w:val="000000"/>
          <w:sz w:val="19"/>
          <w:szCs w:val="19"/>
          <w:highlight w:val="magenta"/>
          <w:lang w:eastAsia="pt-BR"/>
        </w:rPr>
        <w:t>§ 5</w:t>
      </w:r>
      <w:r w:rsidRPr="009217F3">
        <w:rPr>
          <w:rFonts w:ascii="Book Antiqua" w:eastAsia="Times New Roman" w:hAnsi="Book Antiqua" w:cs="Times New Roman"/>
          <w:b/>
          <w:bCs/>
          <w:color w:val="000000"/>
          <w:sz w:val="19"/>
          <w:szCs w:val="19"/>
          <w:highlight w:val="magenta"/>
          <w:u w:val="single"/>
          <w:vertAlign w:val="superscript"/>
          <w:lang w:eastAsia="pt-BR"/>
        </w:rPr>
        <w:t>o</w:t>
      </w:r>
      <w:r w:rsidRPr="009217F3">
        <w:rPr>
          <w:rFonts w:ascii="Book Antiqua" w:eastAsia="Times New Roman" w:hAnsi="Book Antiqua" w:cs="Times New Roman"/>
          <w:color w:val="000000"/>
          <w:sz w:val="19"/>
          <w:szCs w:val="19"/>
          <w:lang w:eastAsia="pt-BR"/>
        </w:rPr>
        <w:t xml:space="preserve">  Mediante </w:t>
      </w:r>
      <w:r w:rsidRPr="009217F3">
        <w:rPr>
          <w:rFonts w:ascii="Book Antiqua" w:eastAsia="Times New Roman" w:hAnsi="Book Antiqua" w:cs="Times New Roman"/>
          <w:b/>
          <w:bCs/>
          <w:color w:val="000000"/>
          <w:sz w:val="19"/>
          <w:szCs w:val="19"/>
          <w:highlight w:val="yellow"/>
          <w:lang w:eastAsia="pt-BR"/>
        </w:rPr>
        <w:t>ordem da autoridade judicial</w:t>
      </w:r>
      <w:r w:rsidRPr="009217F3">
        <w:rPr>
          <w:rFonts w:ascii="Book Antiqua" w:eastAsia="Times New Roman" w:hAnsi="Book Antiqua" w:cs="Times New Roman"/>
          <w:color w:val="000000"/>
          <w:sz w:val="19"/>
          <w:szCs w:val="19"/>
          <w:lang w:eastAsia="pt-BR"/>
        </w:rPr>
        <w:t xml:space="preserve">, o </w:t>
      </w:r>
      <w:r w:rsidRPr="009217F3">
        <w:rPr>
          <w:rFonts w:ascii="Book Antiqua" w:eastAsia="Times New Roman" w:hAnsi="Book Antiqua" w:cs="Times New Roman"/>
          <w:b/>
          <w:bCs/>
          <w:caps/>
          <w:color w:val="000000"/>
          <w:sz w:val="19"/>
          <w:szCs w:val="19"/>
          <w:shd w:val="clear" w:color="auto" w:fill="F7CAAC" w:themeFill="accent2" w:themeFillTint="66"/>
          <w:lang w:eastAsia="pt-BR"/>
        </w:rPr>
        <w:t>valor do depósito</w:t>
      </w:r>
      <w:r w:rsidRPr="009217F3">
        <w:rPr>
          <w:rFonts w:ascii="Book Antiqua" w:eastAsia="Times New Roman" w:hAnsi="Book Antiqua" w:cs="Times New Roman"/>
          <w:color w:val="000000"/>
          <w:sz w:val="19"/>
          <w:szCs w:val="19"/>
          <w:lang w:eastAsia="pt-BR"/>
        </w:rPr>
        <w:t xml:space="preserve">, </w:t>
      </w:r>
      <w:r w:rsidRPr="009217F3">
        <w:rPr>
          <w:rFonts w:ascii="Book Antiqua" w:eastAsia="Times New Roman" w:hAnsi="Book Antiqua" w:cs="Times New Roman"/>
          <w:b/>
          <w:bCs/>
          <w:color w:val="000000"/>
          <w:sz w:val="19"/>
          <w:szCs w:val="19"/>
          <w:highlight w:val="cyan"/>
          <w:lang w:eastAsia="pt-BR"/>
        </w:rPr>
        <w:t>após o trânsito em julgado da sentença proferida na ação penal</w:t>
      </w:r>
      <w:r w:rsidRPr="009217F3">
        <w:rPr>
          <w:rFonts w:ascii="Book Antiqua" w:eastAsia="Times New Roman" w:hAnsi="Book Antiqua" w:cs="Times New Roman"/>
          <w:color w:val="000000"/>
          <w:sz w:val="19"/>
          <w:szCs w:val="19"/>
          <w:lang w:eastAsia="pt-BR"/>
        </w:rPr>
        <w:t xml:space="preserve">, </w:t>
      </w:r>
      <w:r w:rsidRPr="009217F3">
        <w:rPr>
          <w:rFonts w:ascii="Book Antiqua" w:eastAsia="Times New Roman" w:hAnsi="Book Antiqua" w:cs="Times New Roman"/>
          <w:b/>
          <w:bCs/>
          <w:caps/>
          <w:color w:val="000000"/>
          <w:sz w:val="19"/>
          <w:szCs w:val="19"/>
          <w:highlight w:val="green"/>
          <w:lang w:eastAsia="pt-BR"/>
        </w:rPr>
        <w:t>será</w:t>
      </w:r>
      <w:r w:rsidRPr="00501C6D">
        <w:rPr>
          <w:rFonts w:ascii="Book Antiqua" w:eastAsia="Times New Roman" w:hAnsi="Book Antiqua" w:cs="Times New Roman"/>
          <w:color w:val="000000"/>
          <w:sz w:val="16"/>
          <w:szCs w:val="16"/>
          <w:lang w:eastAsia="pt-BR"/>
        </w:rPr>
        <w:t>: </w:t>
      </w:r>
      <w:hyperlink r:id="rId44"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7D18996C" w14:textId="1F6264D8" w:rsidR="00167507" w:rsidRPr="00501C6D" w:rsidRDefault="00167507" w:rsidP="00DF1EBA">
      <w:pPr>
        <w:spacing w:before="225" w:after="225" w:line="240" w:lineRule="auto"/>
        <w:ind w:firstLine="510"/>
        <w:jc w:val="both"/>
        <w:rPr>
          <w:rFonts w:ascii="Book Antiqua" w:eastAsia="Times New Roman" w:hAnsi="Book Antiqua" w:cs="Times New Roman"/>
          <w:b/>
          <w:bCs/>
          <w:color w:val="0000FF"/>
          <w:sz w:val="16"/>
          <w:szCs w:val="16"/>
          <w:u w:val="single"/>
          <w:lang w:eastAsia="pt-BR"/>
        </w:rPr>
      </w:pPr>
      <w:r w:rsidRPr="009217F3">
        <w:rPr>
          <w:rFonts w:ascii="Book Antiqua" w:eastAsia="Times New Roman" w:hAnsi="Book Antiqua" w:cs="Times New Roman"/>
          <w:color w:val="000000"/>
          <w:sz w:val="19"/>
          <w:szCs w:val="19"/>
          <w:lang w:eastAsia="pt-BR"/>
        </w:rPr>
        <w:t xml:space="preserve">I - em caso de </w:t>
      </w:r>
      <w:r w:rsidRPr="009217F3">
        <w:rPr>
          <w:rFonts w:ascii="Book Antiqua" w:eastAsia="Times New Roman" w:hAnsi="Book Antiqua" w:cs="Times New Roman"/>
          <w:b/>
          <w:bCs/>
          <w:color w:val="000000"/>
          <w:sz w:val="19"/>
          <w:szCs w:val="19"/>
          <w:highlight w:val="yellow"/>
          <w:lang w:eastAsia="pt-BR"/>
        </w:rPr>
        <w:t>sentença condenatória</w:t>
      </w:r>
      <w:r w:rsidRPr="009217F3">
        <w:rPr>
          <w:rFonts w:ascii="Book Antiqua" w:eastAsia="Times New Roman" w:hAnsi="Book Antiqua" w:cs="Times New Roman"/>
          <w:color w:val="000000"/>
          <w:sz w:val="19"/>
          <w:szCs w:val="19"/>
          <w:lang w:eastAsia="pt-BR"/>
        </w:rPr>
        <w:t xml:space="preserve">, </w:t>
      </w:r>
      <w:r w:rsidRPr="009217F3">
        <w:rPr>
          <w:rFonts w:ascii="Book Antiqua" w:eastAsia="Times New Roman" w:hAnsi="Book Antiqua" w:cs="Times New Roman"/>
          <w:b/>
          <w:bCs/>
          <w:color w:val="000000"/>
          <w:sz w:val="19"/>
          <w:szCs w:val="19"/>
          <w:highlight w:val="cyan"/>
          <w:lang w:eastAsia="pt-BR"/>
        </w:rPr>
        <w:t>nos processos de competência da Justiça Federal e da Justiça do Distrito Federal</w:t>
      </w:r>
      <w:r w:rsidRPr="009217F3">
        <w:rPr>
          <w:rFonts w:ascii="Book Antiqua" w:eastAsia="Times New Roman" w:hAnsi="Book Antiqua" w:cs="Times New Roman"/>
          <w:color w:val="000000"/>
          <w:sz w:val="19"/>
          <w:szCs w:val="19"/>
          <w:lang w:eastAsia="pt-BR"/>
        </w:rPr>
        <w:t xml:space="preserve">, </w:t>
      </w:r>
      <w:r w:rsidRPr="009217F3">
        <w:rPr>
          <w:rFonts w:ascii="Book Antiqua" w:eastAsia="Times New Roman" w:hAnsi="Book Antiqua" w:cs="Times New Roman"/>
          <w:b/>
          <w:bCs/>
          <w:color w:val="000000"/>
          <w:sz w:val="19"/>
          <w:szCs w:val="19"/>
          <w:highlight w:val="yellow"/>
          <w:lang w:eastAsia="pt-BR"/>
        </w:rPr>
        <w:t>incorporado definitivamente</w:t>
      </w:r>
      <w:r w:rsidRPr="009217F3">
        <w:rPr>
          <w:rFonts w:ascii="Book Antiqua" w:eastAsia="Times New Roman" w:hAnsi="Book Antiqua" w:cs="Times New Roman"/>
          <w:color w:val="000000"/>
          <w:sz w:val="19"/>
          <w:szCs w:val="19"/>
          <w:lang w:eastAsia="pt-BR"/>
        </w:rPr>
        <w:t xml:space="preserve"> ao </w:t>
      </w:r>
      <w:r w:rsidRPr="009217F3">
        <w:rPr>
          <w:rFonts w:ascii="Book Antiqua" w:eastAsia="Times New Roman" w:hAnsi="Book Antiqua" w:cs="Times New Roman"/>
          <w:b/>
          <w:bCs/>
          <w:caps/>
          <w:color w:val="000000"/>
          <w:sz w:val="19"/>
          <w:szCs w:val="19"/>
          <w:shd w:val="clear" w:color="auto" w:fill="F7CAAC" w:themeFill="accent2" w:themeFillTint="66"/>
          <w:lang w:eastAsia="pt-BR"/>
        </w:rPr>
        <w:t>patrimônio da União</w:t>
      </w:r>
      <w:r w:rsidRPr="009217F3">
        <w:rPr>
          <w:rFonts w:ascii="Book Antiqua" w:eastAsia="Times New Roman" w:hAnsi="Book Antiqua" w:cs="Times New Roman"/>
          <w:color w:val="000000"/>
          <w:sz w:val="19"/>
          <w:szCs w:val="19"/>
          <w:lang w:eastAsia="pt-BR"/>
        </w:rPr>
        <w:t xml:space="preserve">, e, </w:t>
      </w:r>
      <w:r w:rsidRPr="009217F3">
        <w:rPr>
          <w:rFonts w:ascii="Book Antiqua" w:eastAsia="Times New Roman" w:hAnsi="Book Antiqua" w:cs="Times New Roman"/>
          <w:b/>
          <w:bCs/>
          <w:color w:val="000000"/>
          <w:sz w:val="19"/>
          <w:szCs w:val="19"/>
          <w:highlight w:val="cyan"/>
          <w:lang w:eastAsia="pt-BR"/>
        </w:rPr>
        <w:t>nos processos de competência da Justiça Estadual</w:t>
      </w:r>
      <w:r w:rsidRPr="009217F3">
        <w:rPr>
          <w:rFonts w:ascii="Book Antiqua" w:eastAsia="Times New Roman" w:hAnsi="Book Antiqua" w:cs="Times New Roman"/>
          <w:color w:val="000000"/>
          <w:sz w:val="19"/>
          <w:szCs w:val="19"/>
          <w:lang w:eastAsia="pt-BR"/>
        </w:rPr>
        <w:t xml:space="preserve">, </w:t>
      </w:r>
      <w:r w:rsidRPr="009217F3">
        <w:rPr>
          <w:rFonts w:ascii="Book Antiqua" w:eastAsia="Times New Roman" w:hAnsi="Book Antiqua" w:cs="Times New Roman"/>
          <w:b/>
          <w:bCs/>
          <w:color w:val="000000"/>
          <w:sz w:val="19"/>
          <w:szCs w:val="19"/>
          <w:highlight w:val="yellow"/>
          <w:lang w:eastAsia="pt-BR"/>
        </w:rPr>
        <w:t>incorporado</w:t>
      </w:r>
      <w:r w:rsidRPr="009217F3">
        <w:rPr>
          <w:rFonts w:ascii="Book Antiqua" w:eastAsia="Times New Roman" w:hAnsi="Book Antiqua" w:cs="Times New Roman"/>
          <w:color w:val="000000"/>
          <w:sz w:val="19"/>
          <w:szCs w:val="19"/>
          <w:lang w:eastAsia="pt-BR"/>
        </w:rPr>
        <w:t xml:space="preserve"> ao </w:t>
      </w:r>
      <w:r w:rsidRPr="009217F3">
        <w:rPr>
          <w:rFonts w:ascii="Book Antiqua" w:eastAsia="Times New Roman" w:hAnsi="Book Antiqua" w:cs="Times New Roman"/>
          <w:b/>
          <w:bCs/>
          <w:caps/>
          <w:color w:val="000000"/>
          <w:sz w:val="19"/>
          <w:szCs w:val="19"/>
          <w:shd w:val="clear" w:color="auto" w:fill="F7CAAC" w:themeFill="accent2" w:themeFillTint="66"/>
          <w:lang w:eastAsia="pt-BR"/>
        </w:rPr>
        <w:t>patrimônio do Estado</w:t>
      </w:r>
      <w:r w:rsidRPr="009217F3">
        <w:rPr>
          <w:rFonts w:ascii="Book Antiqua" w:eastAsia="Times New Roman" w:hAnsi="Book Antiqua" w:cs="Times New Roman"/>
          <w:color w:val="000000"/>
          <w:sz w:val="19"/>
          <w:szCs w:val="19"/>
          <w:lang w:eastAsia="pt-BR"/>
        </w:rPr>
        <w:t xml:space="preserve"> respectivo</w:t>
      </w:r>
      <w:r w:rsidRPr="00501C6D">
        <w:rPr>
          <w:rFonts w:ascii="Book Antiqua" w:eastAsia="Times New Roman" w:hAnsi="Book Antiqua" w:cs="Times New Roman"/>
          <w:color w:val="000000"/>
          <w:sz w:val="18"/>
          <w:szCs w:val="18"/>
          <w:lang w:eastAsia="pt-BR"/>
        </w:rPr>
        <w:t>; </w:t>
      </w:r>
      <w:hyperlink r:id="rId45" w:anchor="art3" w:history="1">
        <w:r w:rsidRPr="00501C6D">
          <w:rPr>
            <w:rFonts w:ascii="Book Antiqua" w:eastAsia="Times New Roman" w:hAnsi="Book Antiqua" w:cs="Times New Roman"/>
            <w:color w:val="0000FF"/>
            <w:sz w:val="16"/>
            <w:szCs w:val="16"/>
            <w:u w:val="single"/>
            <w:lang w:eastAsia="pt-BR"/>
          </w:rPr>
          <w:t>(Incluído pela Lei nº 12.683, de 2012)</w:t>
        </w:r>
      </w:hyperlink>
      <w:r w:rsidR="00EC1CF7" w:rsidRPr="00501C6D">
        <w:rPr>
          <w:rFonts w:ascii="Book Antiqua" w:eastAsia="Times New Roman" w:hAnsi="Book Antiqua" w:cs="Times New Roman"/>
          <w:color w:val="0000FF"/>
          <w:sz w:val="16"/>
          <w:szCs w:val="16"/>
          <w:lang w:eastAsia="pt-BR"/>
        </w:rPr>
        <w:t xml:space="preserve"> </w:t>
      </w:r>
      <w:r w:rsidR="00EC1CF7" w:rsidRPr="00501C6D">
        <w:rPr>
          <w:rFonts w:ascii="Book Antiqua" w:eastAsia="Times New Roman" w:hAnsi="Book Antiqua" w:cs="Times New Roman"/>
          <w:b/>
          <w:bCs/>
          <w:color w:val="FF0000"/>
          <w:sz w:val="16"/>
          <w:szCs w:val="16"/>
          <w:u w:val="single"/>
          <w:lang w:eastAsia="pt-BR"/>
        </w:rPr>
        <w:t>(TJSC-2019)</w:t>
      </w:r>
    </w:p>
    <w:tbl>
      <w:tblPr>
        <w:tblStyle w:val="Tabelacomgrade"/>
        <w:tblW w:w="0" w:type="auto"/>
        <w:shd w:val="clear" w:color="auto" w:fill="CCFFFF"/>
        <w:tblLook w:val="04A0" w:firstRow="1" w:lastRow="0" w:firstColumn="1" w:lastColumn="0" w:noHBand="0" w:noVBand="1"/>
      </w:tblPr>
      <w:tblGrid>
        <w:gridCol w:w="8494"/>
      </w:tblGrid>
      <w:tr w:rsidR="00EC1CF7" w:rsidRPr="009217F3" w14:paraId="11E04CFA" w14:textId="77777777" w:rsidTr="000D42D0">
        <w:tc>
          <w:tcPr>
            <w:tcW w:w="8494" w:type="dxa"/>
            <w:shd w:val="clear" w:color="auto" w:fill="CCFFFF"/>
          </w:tcPr>
          <w:p w14:paraId="269088E4" w14:textId="70755BAC" w:rsidR="00EC1CF7" w:rsidRPr="009217F3" w:rsidRDefault="00EC1CF7" w:rsidP="000D42D0">
            <w:pPr>
              <w:jc w:val="both"/>
              <w:rPr>
                <w:rFonts w:ascii="Book Antiqua" w:eastAsia="Times New Roman" w:hAnsi="Book Antiqua" w:cs="Times New Roman"/>
                <w:bCs/>
                <w:sz w:val="19"/>
                <w:szCs w:val="19"/>
                <w:lang w:eastAsia="pt-BR"/>
              </w:rPr>
            </w:pPr>
            <w:r w:rsidRPr="009217F3">
              <w:rPr>
                <w:rFonts w:ascii="Book Antiqua" w:eastAsia="Times New Roman" w:hAnsi="Book Antiqua" w:cs="Times New Roman"/>
                <w:b/>
                <w:i/>
                <w:iCs/>
                <w:color w:val="FF0000"/>
                <w:sz w:val="19"/>
                <w:szCs w:val="19"/>
                <w:lang w:eastAsia="pt-BR"/>
              </w:rPr>
              <w:t>#</w:t>
            </w:r>
            <w:r w:rsidRPr="009217F3">
              <w:rPr>
                <w:rFonts w:ascii="Book Antiqua" w:eastAsia="Times New Roman" w:hAnsi="Book Antiqua" w:cs="Times New Roman"/>
                <w:b/>
                <w:i/>
                <w:iCs/>
                <w:color w:val="FF0000"/>
                <w:sz w:val="19"/>
                <w:szCs w:val="19"/>
                <w:highlight w:val="green"/>
                <w:lang w:eastAsia="pt-BR"/>
              </w:rPr>
              <w:t>Atenção</w:t>
            </w:r>
            <w:r w:rsidRPr="009217F3">
              <w:rPr>
                <w:rFonts w:ascii="Book Antiqua" w:eastAsia="Times New Roman" w:hAnsi="Book Antiqua" w:cs="Times New Roman"/>
                <w:bCs/>
                <w:color w:val="FF0000"/>
                <w:sz w:val="19"/>
                <w:szCs w:val="19"/>
                <w:lang w:eastAsia="pt-BR"/>
              </w:rPr>
              <w:t xml:space="preserve">: </w:t>
            </w:r>
            <w:r w:rsidRPr="009217F3">
              <w:rPr>
                <w:rFonts w:ascii="Book Antiqua" w:eastAsia="Times New Roman" w:hAnsi="Book Antiqua" w:cs="Times New Roman"/>
                <w:b/>
                <w:i/>
                <w:iCs/>
                <w:color w:val="FF0000"/>
                <w:sz w:val="19"/>
                <w:szCs w:val="19"/>
                <w:lang w:eastAsia="pt-BR"/>
              </w:rPr>
              <w:t>#</w:t>
            </w:r>
            <w:r w:rsidRPr="009217F3">
              <w:rPr>
                <w:rFonts w:ascii="Book Antiqua" w:eastAsia="Times New Roman" w:hAnsi="Book Antiqua" w:cs="Times New Roman"/>
                <w:b/>
                <w:i/>
                <w:iCs/>
                <w:color w:val="FF0000"/>
                <w:sz w:val="19"/>
                <w:szCs w:val="19"/>
                <w:highlight w:val="green"/>
                <w:lang w:eastAsia="pt-BR"/>
              </w:rPr>
              <w:t>TJSC-2019</w:t>
            </w:r>
            <w:r w:rsidR="00022271" w:rsidRPr="00022271">
              <w:rPr>
                <w:rFonts w:ascii="Book Antiqua" w:eastAsia="Times New Roman" w:hAnsi="Book Antiqua" w:cs="Times New Roman"/>
                <w:b/>
                <w:i/>
                <w:iCs/>
                <w:color w:val="FF0000"/>
                <w:sz w:val="19"/>
                <w:szCs w:val="19"/>
                <w:lang w:eastAsia="pt-BR"/>
              </w:rPr>
              <w:t>:</w:t>
            </w:r>
            <w:r w:rsidR="00022271">
              <w:rPr>
                <w:rFonts w:ascii="Book Antiqua" w:eastAsia="Times New Roman" w:hAnsi="Book Antiqua" w:cs="Times New Roman"/>
                <w:b/>
                <w:i/>
                <w:iCs/>
                <w:color w:val="FF0000"/>
                <w:sz w:val="19"/>
                <w:szCs w:val="19"/>
                <w:lang w:eastAsia="pt-BR"/>
              </w:rPr>
              <w:t xml:space="preserve"> #</w:t>
            </w:r>
            <w:r w:rsidR="00022271" w:rsidRPr="00022271">
              <w:rPr>
                <w:rFonts w:ascii="Book Antiqua" w:eastAsia="Times New Roman" w:hAnsi="Book Antiqua" w:cs="Times New Roman"/>
                <w:b/>
                <w:i/>
                <w:iCs/>
                <w:color w:val="FF0000"/>
                <w:sz w:val="19"/>
                <w:szCs w:val="19"/>
                <w:highlight w:val="green"/>
                <w:lang w:eastAsia="pt-BR"/>
              </w:rPr>
              <w:t>CESPE</w:t>
            </w:r>
            <w:r w:rsidRPr="00022271">
              <w:rPr>
                <w:rFonts w:ascii="Book Antiqua" w:eastAsia="Times New Roman" w:hAnsi="Book Antiqua" w:cs="Times New Roman"/>
                <w:bCs/>
                <w:sz w:val="19"/>
                <w:szCs w:val="19"/>
                <w:lang w:eastAsia="pt-BR"/>
              </w:rPr>
              <w:t>:</w:t>
            </w:r>
            <w:r w:rsidRPr="009217F3">
              <w:rPr>
                <w:rFonts w:ascii="Book Antiqua" w:eastAsia="Times New Roman" w:hAnsi="Book Antiqua" w:cs="Times New Roman"/>
                <w:bCs/>
                <w:sz w:val="19"/>
                <w:szCs w:val="19"/>
                <w:lang w:eastAsia="pt-BR"/>
              </w:rPr>
              <w:t xml:space="preserve"> Nos crimes de competência federal, o montante depositado é vertido em favor da União; em crimes estaduais, em favor do Estado</w:t>
            </w:r>
            <w:r w:rsidR="00AA5D2B" w:rsidRPr="009217F3">
              <w:rPr>
                <w:rFonts w:ascii="Book Antiqua" w:eastAsia="Times New Roman" w:hAnsi="Book Antiqua" w:cs="Times New Roman"/>
                <w:bCs/>
                <w:sz w:val="19"/>
                <w:szCs w:val="19"/>
                <w:lang w:eastAsia="pt-BR"/>
              </w:rPr>
              <w:t xml:space="preserve">, consoante dispõe o </w:t>
            </w:r>
            <w:r w:rsidRPr="009217F3">
              <w:rPr>
                <w:rFonts w:ascii="Book Antiqua" w:eastAsia="Times New Roman" w:hAnsi="Book Antiqua" w:cs="Times New Roman"/>
                <w:bCs/>
                <w:sz w:val="19"/>
                <w:szCs w:val="19"/>
                <w:lang w:eastAsia="pt-BR"/>
              </w:rPr>
              <w:t>art. 4º-A, §5º, I, da Lei 9.613/98.</w:t>
            </w:r>
          </w:p>
        </w:tc>
      </w:tr>
    </w:tbl>
    <w:p w14:paraId="33C2BEBE"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xml:space="preserve">II - </w:t>
      </w:r>
      <w:proofErr w:type="gramStart"/>
      <w:r w:rsidRPr="009217F3">
        <w:rPr>
          <w:rFonts w:ascii="Book Antiqua" w:eastAsia="Times New Roman" w:hAnsi="Book Antiqua" w:cs="Times New Roman"/>
          <w:color w:val="000000"/>
          <w:sz w:val="19"/>
          <w:szCs w:val="19"/>
          <w:lang w:eastAsia="pt-BR"/>
        </w:rPr>
        <w:t>em</w:t>
      </w:r>
      <w:proofErr w:type="gramEnd"/>
      <w:r w:rsidRPr="009217F3">
        <w:rPr>
          <w:rFonts w:ascii="Book Antiqua" w:eastAsia="Times New Roman" w:hAnsi="Book Antiqua" w:cs="Times New Roman"/>
          <w:color w:val="000000"/>
          <w:sz w:val="19"/>
          <w:szCs w:val="19"/>
          <w:lang w:eastAsia="pt-BR"/>
        </w:rPr>
        <w:t xml:space="preserve"> caso de sentença absolutória extintiva de punibilidade, colocado à disposição do réu pela instituição financeira, acrescido da remuneração da conta judicial</w:t>
      </w:r>
      <w:r w:rsidRPr="00501C6D">
        <w:rPr>
          <w:rFonts w:ascii="Book Antiqua" w:eastAsia="Times New Roman" w:hAnsi="Book Antiqua" w:cs="Times New Roman"/>
          <w:color w:val="000000"/>
          <w:sz w:val="18"/>
          <w:szCs w:val="18"/>
          <w:lang w:eastAsia="pt-BR"/>
        </w:rPr>
        <w:t>. </w:t>
      </w:r>
      <w:hyperlink r:id="rId46"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511C5843" w14:textId="1D3746ED"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6</w:t>
      </w:r>
      <w:proofErr w:type="gramStart"/>
      <w:r w:rsidRPr="009217F3">
        <w:rPr>
          <w:rFonts w:ascii="Book Antiqua" w:eastAsia="Times New Roman" w:hAnsi="Book Antiqua" w:cs="Times New Roman"/>
          <w:color w:val="000000"/>
          <w:sz w:val="19"/>
          <w:szCs w:val="19"/>
          <w:u w:val="single"/>
          <w:vertAlign w:val="superscript"/>
          <w:lang w:eastAsia="pt-BR"/>
        </w:rPr>
        <w:t>o</w:t>
      </w:r>
      <w:r w:rsidRPr="009217F3">
        <w:rPr>
          <w:rFonts w:ascii="Book Antiqua" w:eastAsia="Times New Roman" w:hAnsi="Book Antiqua" w:cs="Times New Roman"/>
          <w:color w:val="000000"/>
          <w:sz w:val="19"/>
          <w:szCs w:val="19"/>
          <w:lang w:eastAsia="pt-BR"/>
        </w:rPr>
        <w:t>  A</w:t>
      </w:r>
      <w:proofErr w:type="gramEnd"/>
      <w:r w:rsidRPr="009217F3">
        <w:rPr>
          <w:rFonts w:ascii="Book Antiqua" w:eastAsia="Times New Roman" w:hAnsi="Book Antiqua" w:cs="Times New Roman"/>
          <w:color w:val="000000"/>
          <w:sz w:val="19"/>
          <w:szCs w:val="19"/>
          <w:lang w:eastAsia="pt-BR"/>
        </w:rPr>
        <w:t xml:space="preserve"> instituição financeira depositária manterá controle dos valores depositados ou devolvidos</w:t>
      </w:r>
      <w:r w:rsidRPr="00501C6D">
        <w:rPr>
          <w:rFonts w:ascii="Book Antiqua" w:eastAsia="Times New Roman" w:hAnsi="Book Antiqua" w:cs="Times New Roman"/>
          <w:color w:val="000000"/>
          <w:sz w:val="16"/>
          <w:szCs w:val="16"/>
          <w:lang w:eastAsia="pt-BR"/>
        </w:rPr>
        <w:t>.</w:t>
      </w:r>
      <w:r w:rsidR="00501C6D">
        <w:rPr>
          <w:rFonts w:ascii="Book Antiqua" w:eastAsia="Times New Roman" w:hAnsi="Book Antiqua" w:cs="Times New Roman"/>
          <w:color w:val="000000"/>
          <w:sz w:val="16"/>
          <w:szCs w:val="16"/>
          <w:lang w:eastAsia="pt-BR"/>
        </w:rPr>
        <w:t xml:space="preserve"> </w:t>
      </w:r>
      <w:hyperlink r:id="rId47"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4772E8FE"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7</w:t>
      </w:r>
      <w:proofErr w:type="gramStart"/>
      <w:r w:rsidRPr="009217F3">
        <w:rPr>
          <w:rFonts w:ascii="Book Antiqua" w:eastAsia="Times New Roman" w:hAnsi="Book Antiqua" w:cs="Times New Roman"/>
          <w:color w:val="000000"/>
          <w:sz w:val="19"/>
          <w:szCs w:val="19"/>
          <w:u w:val="single"/>
          <w:vertAlign w:val="superscript"/>
          <w:lang w:eastAsia="pt-BR"/>
        </w:rPr>
        <w:t>o</w:t>
      </w:r>
      <w:r w:rsidRPr="009217F3">
        <w:rPr>
          <w:rFonts w:ascii="Book Antiqua" w:eastAsia="Times New Roman" w:hAnsi="Book Antiqua" w:cs="Times New Roman"/>
          <w:color w:val="000000"/>
          <w:sz w:val="19"/>
          <w:szCs w:val="19"/>
          <w:lang w:eastAsia="pt-BR"/>
        </w:rPr>
        <w:t>  Serão</w:t>
      </w:r>
      <w:proofErr w:type="gramEnd"/>
      <w:r w:rsidRPr="009217F3">
        <w:rPr>
          <w:rFonts w:ascii="Book Antiqua" w:eastAsia="Times New Roman" w:hAnsi="Book Antiqua" w:cs="Times New Roman"/>
          <w:color w:val="000000"/>
          <w:sz w:val="19"/>
          <w:szCs w:val="19"/>
          <w:lang w:eastAsia="pt-BR"/>
        </w:rPr>
        <w:t xml:space="preserve"> deduzidos da quantia apurada no leilão todos os tributos e multas incidentes sobre o bem alienado, sem prejuízo de iniciativas que, no âmbito da competência de cada ente da Federação, venham a desonerar bens sob constrição judicial daqueles ônus</w:t>
      </w:r>
      <w:r w:rsidRPr="00501C6D">
        <w:rPr>
          <w:rFonts w:ascii="Book Antiqua" w:eastAsia="Times New Roman" w:hAnsi="Book Antiqua" w:cs="Times New Roman"/>
          <w:color w:val="000000"/>
          <w:sz w:val="18"/>
          <w:szCs w:val="18"/>
          <w:lang w:eastAsia="pt-BR"/>
        </w:rPr>
        <w:t>. </w:t>
      </w:r>
      <w:hyperlink r:id="rId48"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1E612C45"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8</w:t>
      </w:r>
      <w:proofErr w:type="gramStart"/>
      <w:r w:rsidRPr="009217F3">
        <w:rPr>
          <w:rFonts w:ascii="Book Antiqua" w:eastAsia="Times New Roman" w:hAnsi="Book Antiqua" w:cs="Times New Roman"/>
          <w:color w:val="000000"/>
          <w:sz w:val="19"/>
          <w:szCs w:val="19"/>
          <w:u w:val="single"/>
          <w:vertAlign w:val="superscript"/>
          <w:lang w:eastAsia="pt-BR"/>
        </w:rPr>
        <w:t>o</w:t>
      </w:r>
      <w:r w:rsidRPr="009217F3">
        <w:rPr>
          <w:rFonts w:ascii="Book Antiqua" w:eastAsia="Times New Roman" w:hAnsi="Book Antiqua" w:cs="Times New Roman"/>
          <w:color w:val="000000"/>
          <w:sz w:val="19"/>
          <w:szCs w:val="19"/>
          <w:lang w:eastAsia="pt-BR"/>
        </w:rPr>
        <w:t>  Feito</w:t>
      </w:r>
      <w:proofErr w:type="gramEnd"/>
      <w:r w:rsidRPr="009217F3">
        <w:rPr>
          <w:rFonts w:ascii="Book Antiqua" w:eastAsia="Times New Roman" w:hAnsi="Book Antiqua" w:cs="Times New Roman"/>
          <w:color w:val="000000"/>
          <w:sz w:val="19"/>
          <w:szCs w:val="19"/>
          <w:lang w:eastAsia="pt-BR"/>
        </w:rPr>
        <w:t xml:space="preserve"> o depósito a que se refere o § 4</w:t>
      </w:r>
      <w:r w:rsidRPr="009217F3">
        <w:rPr>
          <w:rFonts w:ascii="Book Antiqua" w:eastAsia="Times New Roman" w:hAnsi="Book Antiqua" w:cs="Times New Roman"/>
          <w:color w:val="000000"/>
          <w:sz w:val="19"/>
          <w:szCs w:val="19"/>
          <w:u w:val="single"/>
          <w:vertAlign w:val="superscript"/>
          <w:lang w:eastAsia="pt-BR"/>
        </w:rPr>
        <w:t>o</w:t>
      </w:r>
      <w:r w:rsidRPr="009217F3">
        <w:rPr>
          <w:rFonts w:ascii="Book Antiqua" w:eastAsia="Times New Roman" w:hAnsi="Book Antiqua" w:cs="Times New Roman"/>
          <w:color w:val="000000"/>
          <w:sz w:val="19"/>
          <w:szCs w:val="19"/>
          <w:lang w:eastAsia="pt-BR"/>
        </w:rPr>
        <w:t xml:space="preserve"> deste artigo, os autos da alienação serão apensados aos do processo principal</w:t>
      </w:r>
      <w:r w:rsidRPr="00501C6D">
        <w:rPr>
          <w:rFonts w:ascii="Book Antiqua" w:eastAsia="Times New Roman" w:hAnsi="Book Antiqua" w:cs="Times New Roman"/>
          <w:color w:val="000000"/>
          <w:sz w:val="18"/>
          <w:szCs w:val="18"/>
          <w:lang w:eastAsia="pt-BR"/>
        </w:rPr>
        <w:t>. </w:t>
      </w:r>
      <w:hyperlink r:id="rId49"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10EC1E4C"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lastRenderedPageBreak/>
        <w:t>§ 9</w:t>
      </w:r>
      <w:proofErr w:type="gramStart"/>
      <w:r w:rsidRPr="009217F3">
        <w:rPr>
          <w:rFonts w:ascii="Book Antiqua" w:eastAsia="Times New Roman" w:hAnsi="Book Antiqua" w:cs="Times New Roman"/>
          <w:color w:val="000000"/>
          <w:sz w:val="19"/>
          <w:szCs w:val="19"/>
          <w:u w:val="single"/>
          <w:vertAlign w:val="superscript"/>
          <w:lang w:eastAsia="pt-BR"/>
        </w:rPr>
        <w:t>o</w:t>
      </w:r>
      <w:r w:rsidRPr="009217F3">
        <w:rPr>
          <w:rFonts w:ascii="Book Antiqua" w:eastAsia="Times New Roman" w:hAnsi="Book Antiqua" w:cs="Times New Roman"/>
          <w:color w:val="000000"/>
          <w:sz w:val="19"/>
          <w:szCs w:val="19"/>
          <w:lang w:eastAsia="pt-BR"/>
        </w:rPr>
        <w:t>  Terão</w:t>
      </w:r>
      <w:proofErr w:type="gramEnd"/>
      <w:r w:rsidRPr="009217F3">
        <w:rPr>
          <w:rFonts w:ascii="Book Antiqua" w:eastAsia="Times New Roman" w:hAnsi="Book Antiqua" w:cs="Times New Roman"/>
          <w:color w:val="000000"/>
          <w:sz w:val="19"/>
          <w:szCs w:val="19"/>
          <w:lang w:eastAsia="pt-BR"/>
        </w:rPr>
        <w:t xml:space="preserve"> apenas efeito devolutivo os recursos interpostos contra as decisões proferidas no curso do procedimento previsto neste artigo</w:t>
      </w:r>
      <w:r w:rsidRPr="00501C6D">
        <w:rPr>
          <w:rFonts w:ascii="Book Antiqua" w:eastAsia="Times New Roman" w:hAnsi="Book Antiqua" w:cs="Times New Roman"/>
          <w:color w:val="000000"/>
          <w:sz w:val="16"/>
          <w:szCs w:val="16"/>
          <w:lang w:eastAsia="pt-BR"/>
        </w:rPr>
        <w:t>. </w:t>
      </w:r>
      <w:hyperlink r:id="rId50"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4D530B2C"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10.  Sobrevindo o trânsito em julgado de sentença penal condenatória, o juiz decretará, em favor, conforme o caso, da União ou do Estado</w:t>
      </w:r>
      <w:r w:rsidRPr="00501C6D">
        <w:rPr>
          <w:rFonts w:ascii="Book Antiqua" w:eastAsia="Times New Roman" w:hAnsi="Book Antiqua" w:cs="Times New Roman"/>
          <w:color w:val="000000"/>
          <w:sz w:val="18"/>
          <w:szCs w:val="18"/>
          <w:lang w:eastAsia="pt-BR"/>
        </w:rPr>
        <w:t>: </w:t>
      </w:r>
      <w:hyperlink r:id="rId51"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05E06E5B"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I - a perda dos valores depositados na conta remunerada e da fiança</w:t>
      </w:r>
      <w:r w:rsidRPr="00501C6D">
        <w:rPr>
          <w:rFonts w:ascii="Book Antiqua" w:eastAsia="Times New Roman" w:hAnsi="Book Antiqua" w:cs="Times New Roman"/>
          <w:color w:val="000000"/>
          <w:sz w:val="18"/>
          <w:szCs w:val="18"/>
          <w:lang w:eastAsia="pt-BR"/>
        </w:rPr>
        <w:t>; </w:t>
      </w:r>
      <w:hyperlink r:id="rId52"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0DF64498"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xml:space="preserve">II - a perda dos bens não alienados antecipadamente e daqueles aos quais não foi dada destinação prévia; e  </w:t>
      </w:r>
      <w:hyperlink r:id="rId53"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3BB24327" w14:textId="0530736C"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III - a perda dos bens não reclamados no prazo de 90 (noventa) dias após o trânsito em julgado da sentença condenatória, ressalvado o direito de lesado ou terceiro de boa-fé</w:t>
      </w:r>
      <w:r w:rsidRPr="00501C6D">
        <w:rPr>
          <w:rFonts w:ascii="Book Antiqua" w:eastAsia="Times New Roman" w:hAnsi="Book Antiqua" w:cs="Times New Roman"/>
          <w:color w:val="000000"/>
          <w:sz w:val="16"/>
          <w:szCs w:val="16"/>
          <w:lang w:eastAsia="pt-BR"/>
        </w:rPr>
        <w:t>.</w:t>
      </w:r>
      <w:r w:rsidR="00A246CB" w:rsidRPr="00501C6D">
        <w:rPr>
          <w:rFonts w:ascii="Book Antiqua" w:eastAsia="Times New Roman" w:hAnsi="Book Antiqua" w:cs="Times New Roman"/>
          <w:color w:val="000000"/>
          <w:sz w:val="16"/>
          <w:szCs w:val="16"/>
          <w:lang w:eastAsia="pt-BR"/>
        </w:rPr>
        <w:t xml:space="preserve"> </w:t>
      </w:r>
      <w:hyperlink r:id="rId54"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40C6F108"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11.  Os bens a que se referem os incisos II e III do § 10 deste artigo serão adjudicados ou levados a leilão, depositando-se o saldo na conta única do respectivo ente</w:t>
      </w:r>
      <w:r w:rsidRPr="00501C6D">
        <w:rPr>
          <w:rFonts w:ascii="Book Antiqua" w:eastAsia="Times New Roman" w:hAnsi="Book Antiqua" w:cs="Times New Roman"/>
          <w:color w:val="000000"/>
          <w:sz w:val="16"/>
          <w:szCs w:val="16"/>
          <w:lang w:eastAsia="pt-BR"/>
        </w:rPr>
        <w:t>. </w:t>
      </w:r>
      <w:hyperlink r:id="rId55"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2B198CC9"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xml:space="preserve">§ 12.  O juiz determinará ao registro público competente que emita documento de habilitação à circulação e utilização dos bens colocados sob o uso e custódia das entidades a que se refere o </w:t>
      </w:r>
      <w:r w:rsidRPr="009217F3">
        <w:rPr>
          <w:rFonts w:ascii="Book Antiqua" w:eastAsia="Times New Roman" w:hAnsi="Book Antiqua" w:cs="Times New Roman"/>
          <w:b/>
          <w:bCs/>
          <w:color w:val="000000"/>
          <w:sz w:val="19"/>
          <w:szCs w:val="19"/>
          <w:lang w:eastAsia="pt-BR"/>
        </w:rPr>
        <w:t>caput</w:t>
      </w:r>
      <w:r w:rsidRPr="009217F3">
        <w:rPr>
          <w:rFonts w:ascii="Book Antiqua" w:eastAsia="Times New Roman" w:hAnsi="Book Antiqua" w:cs="Times New Roman"/>
          <w:color w:val="000000"/>
          <w:sz w:val="19"/>
          <w:szCs w:val="19"/>
          <w:lang w:eastAsia="pt-BR"/>
        </w:rPr>
        <w:t xml:space="preserve"> deste artigo</w:t>
      </w:r>
      <w:r w:rsidRPr="00501C6D">
        <w:rPr>
          <w:rFonts w:ascii="Book Antiqua" w:eastAsia="Times New Roman" w:hAnsi="Book Antiqua" w:cs="Times New Roman"/>
          <w:color w:val="000000"/>
          <w:sz w:val="18"/>
          <w:szCs w:val="18"/>
          <w:lang w:eastAsia="pt-BR"/>
        </w:rPr>
        <w:t>. </w:t>
      </w:r>
      <w:hyperlink r:id="rId56"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0E3ABC6F"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13.  Os recursos decorrentes da alienação antecipada de bens, direitos e valores oriundos do crime de tráfico ilícito de drogas e que tenham sido objeto de dissimulação e ocultação nos termos desta Lei permanecem submetidos à disciplina definida em lei específica</w:t>
      </w:r>
      <w:r w:rsidRPr="00501C6D">
        <w:rPr>
          <w:rFonts w:ascii="Book Antiqua" w:eastAsia="Times New Roman" w:hAnsi="Book Antiqua" w:cs="Times New Roman"/>
          <w:color w:val="000000"/>
          <w:sz w:val="16"/>
          <w:szCs w:val="16"/>
          <w:lang w:eastAsia="pt-BR"/>
        </w:rPr>
        <w:t xml:space="preserve">. </w:t>
      </w:r>
      <w:hyperlink r:id="rId57" w:anchor="art3" w:history="1">
        <w:r w:rsidRPr="00501C6D">
          <w:rPr>
            <w:rFonts w:ascii="Book Antiqua" w:eastAsia="Times New Roman" w:hAnsi="Book Antiqua" w:cs="Times New Roman"/>
            <w:color w:val="0000FF"/>
            <w:sz w:val="16"/>
            <w:szCs w:val="16"/>
            <w:u w:val="single"/>
            <w:lang w:eastAsia="pt-BR"/>
          </w:rPr>
          <w:t>(Incluído pela Lei nº 12.683, de 2012)</w:t>
        </w:r>
      </w:hyperlink>
      <w:r w:rsidRPr="00501C6D">
        <w:rPr>
          <w:rFonts w:ascii="Book Antiqua" w:eastAsia="Times New Roman" w:hAnsi="Book Antiqua" w:cs="Times New Roman"/>
          <w:color w:val="000000"/>
          <w:sz w:val="16"/>
          <w:szCs w:val="16"/>
          <w:lang w:eastAsia="pt-BR"/>
        </w:rPr>
        <w:t> </w:t>
      </w:r>
    </w:p>
    <w:p w14:paraId="7E5BB7C0" w14:textId="4E04C33A" w:rsidR="00167507" w:rsidRPr="00501C6D" w:rsidRDefault="00167507" w:rsidP="00DF1EBA">
      <w:pPr>
        <w:spacing w:before="225" w:after="225" w:line="240" w:lineRule="auto"/>
        <w:ind w:firstLine="510"/>
        <w:jc w:val="both"/>
        <w:rPr>
          <w:rFonts w:ascii="Book Antiqua" w:eastAsia="Times New Roman" w:hAnsi="Book Antiqua" w:cs="Times New Roman"/>
          <w:color w:val="0000FF"/>
          <w:sz w:val="16"/>
          <w:szCs w:val="16"/>
          <w:lang w:eastAsia="pt-BR"/>
        </w:rPr>
      </w:pPr>
      <w:r w:rsidRPr="009217F3">
        <w:rPr>
          <w:rFonts w:ascii="Book Antiqua" w:eastAsia="Times New Roman" w:hAnsi="Book Antiqua" w:cs="Times New Roman"/>
          <w:b/>
          <w:color w:val="000000"/>
          <w:sz w:val="19"/>
          <w:szCs w:val="19"/>
          <w:highlight w:val="magenta"/>
          <w:lang w:eastAsia="pt-BR"/>
        </w:rPr>
        <w:t>Art. 4</w:t>
      </w:r>
      <w:r w:rsidRPr="009217F3">
        <w:rPr>
          <w:rFonts w:ascii="Book Antiqua" w:eastAsia="Times New Roman" w:hAnsi="Book Antiqua" w:cs="Times New Roman"/>
          <w:b/>
          <w:color w:val="000000"/>
          <w:sz w:val="19"/>
          <w:szCs w:val="19"/>
          <w:highlight w:val="magenta"/>
          <w:u w:val="single"/>
          <w:vertAlign w:val="superscript"/>
          <w:lang w:eastAsia="pt-BR"/>
        </w:rPr>
        <w:t>o</w:t>
      </w:r>
      <w:r w:rsidRPr="009217F3">
        <w:rPr>
          <w:rFonts w:ascii="Book Antiqua" w:eastAsia="Times New Roman" w:hAnsi="Book Antiqua" w:cs="Times New Roman"/>
          <w:b/>
          <w:color w:val="000000"/>
          <w:sz w:val="19"/>
          <w:szCs w:val="19"/>
          <w:highlight w:val="magenta"/>
          <w:lang w:eastAsia="pt-BR"/>
        </w:rPr>
        <w:t>-B</w:t>
      </w:r>
      <w:r w:rsidRPr="009217F3">
        <w:rPr>
          <w:rFonts w:ascii="Book Antiqua" w:eastAsia="Times New Roman" w:hAnsi="Book Antiqua" w:cs="Times New Roman"/>
          <w:color w:val="000000"/>
          <w:sz w:val="19"/>
          <w:szCs w:val="19"/>
          <w:lang w:eastAsia="pt-BR"/>
        </w:rPr>
        <w:t xml:space="preserve">.  A </w:t>
      </w:r>
      <w:r w:rsidRPr="009217F3">
        <w:rPr>
          <w:rFonts w:ascii="Book Antiqua" w:eastAsia="Times New Roman" w:hAnsi="Book Antiqua" w:cs="Times New Roman"/>
          <w:b/>
          <w:bCs/>
          <w:caps/>
          <w:color w:val="000000"/>
          <w:sz w:val="19"/>
          <w:szCs w:val="19"/>
          <w:shd w:val="clear" w:color="auto" w:fill="F7CAAC" w:themeFill="accent2" w:themeFillTint="66"/>
          <w:lang w:eastAsia="pt-BR"/>
        </w:rPr>
        <w:t>ordem de prisão</w:t>
      </w:r>
      <w:r w:rsidRPr="009217F3">
        <w:rPr>
          <w:rFonts w:ascii="Book Antiqua" w:eastAsia="Times New Roman" w:hAnsi="Book Antiqua" w:cs="Times New Roman"/>
          <w:color w:val="000000"/>
          <w:sz w:val="19"/>
          <w:szCs w:val="19"/>
          <w:lang w:eastAsia="pt-BR"/>
        </w:rPr>
        <w:t xml:space="preserve"> </w:t>
      </w:r>
      <w:r w:rsidRPr="009217F3">
        <w:rPr>
          <w:rFonts w:ascii="Book Antiqua" w:eastAsia="Times New Roman" w:hAnsi="Book Antiqua" w:cs="Times New Roman"/>
          <w:b/>
          <w:bCs/>
          <w:color w:val="000000"/>
          <w:sz w:val="19"/>
          <w:szCs w:val="19"/>
          <w:highlight w:val="cyan"/>
          <w:lang w:eastAsia="pt-BR"/>
        </w:rPr>
        <w:t>de pessoas</w:t>
      </w:r>
      <w:r w:rsidRPr="009217F3">
        <w:rPr>
          <w:rFonts w:ascii="Book Antiqua" w:eastAsia="Times New Roman" w:hAnsi="Book Antiqua" w:cs="Times New Roman"/>
          <w:color w:val="000000"/>
          <w:sz w:val="19"/>
          <w:szCs w:val="19"/>
          <w:lang w:eastAsia="pt-BR"/>
        </w:rPr>
        <w:t xml:space="preserve"> ou as </w:t>
      </w:r>
      <w:r w:rsidRPr="009217F3">
        <w:rPr>
          <w:rFonts w:ascii="Book Antiqua" w:eastAsia="Times New Roman" w:hAnsi="Book Antiqua" w:cs="Times New Roman"/>
          <w:b/>
          <w:bCs/>
          <w:caps/>
          <w:color w:val="000000"/>
          <w:sz w:val="19"/>
          <w:szCs w:val="19"/>
          <w:shd w:val="clear" w:color="auto" w:fill="F7CAAC" w:themeFill="accent2" w:themeFillTint="66"/>
          <w:lang w:eastAsia="pt-BR"/>
        </w:rPr>
        <w:t>medidas assecuratórias</w:t>
      </w:r>
      <w:r w:rsidRPr="009217F3">
        <w:rPr>
          <w:rFonts w:ascii="Book Antiqua" w:eastAsia="Times New Roman" w:hAnsi="Book Antiqua" w:cs="Times New Roman"/>
          <w:color w:val="000000"/>
          <w:sz w:val="19"/>
          <w:szCs w:val="19"/>
          <w:lang w:eastAsia="pt-BR"/>
        </w:rPr>
        <w:t xml:space="preserve"> </w:t>
      </w:r>
      <w:r w:rsidRPr="009217F3">
        <w:rPr>
          <w:rFonts w:ascii="Book Antiqua" w:eastAsia="Times New Roman" w:hAnsi="Book Antiqua" w:cs="Times New Roman"/>
          <w:b/>
          <w:bCs/>
          <w:color w:val="000000"/>
          <w:sz w:val="19"/>
          <w:szCs w:val="19"/>
          <w:highlight w:val="cyan"/>
          <w:lang w:eastAsia="pt-BR"/>
        </w:rPr>
        <w:t>de bens</w:t>
      </w:r>
      <w:r w:rsidRPr="009217F3">
        <w:rPr>
          <w:rFonts w:ascii="Book Antiqua" w:eastAsia="Times New Roman" w:hAnsi="Book Antiqua" w:cs="Times New Roman"/>
          <w:color w:val="000000"/>
          <w:sz w:val="19"/>
          <w:szCs w:val="19"/>
          <w:lang w:eastAsia="pt-BR"/>
        </w:rPr>
        <w:t xml:space="preserve">, </w:t>
      </w:r>
      <w:r w:rsidRPr="009217F3">
        <w:rPr>
          <w:rFonts w:ascii="Book Antiqua" w:eastAsia="Times New Roman" w:hAnsi="Book Antiqua" w:cs="Times New Roman"/>
          <w:b/>
          <w:bCs/>
          <w:color w:val="000000"/>
          <w:sz w:val="19"/>
          <w:szCs w:val="19"/>
          <w:highlight w:val="cyan"/>
          <w:lang w:eastAsia="pt-BR"/>
        </w:rPr>
        <w:t>direitos</w:t>
      </w:r>
      <w:r w:rsidRPr="009217F3">
        <w:rPr>
          <w:rFonts w:ascii="Book Antiqua" w:eastAsia="Times New Roman" w:hAnsi="Book Antiqua" w:cs="Times New Roman"/>
          <w:b/>
          <w:bCs/>
          <w:color w:val="000000"/>
          <w:sz w:val="19"/>
          <w:szCs w:val="19"/>
          <w:lang w:eastAsia="pt-BR"/>
        </w:rPr>
        <w:t xml:space="preserve"> </w:t>
      </w:r>
      <w:r w:rsidRPr="009217F3">
        <w:rPr>
          <w:rFonts w:ascii="Book Antiqua" w:eastAsia="Times New Roman" w:hAnsi="Book Antiqua" w:cs="Times New Roman"/>
          <w:color w:val="000000"/>
          <w:sz w:val="19"/>
          <w:szCs w:val="19"/>
          <w:lang w:eastAsia="pt-BR"/>
        </w:rPr>
        <w:t xml:space="preserve">ou </w:t>
      </w:r>
      <w:r w:rsidRPr="009217F3">
        <w:rPr>
          <w:rFonts w:ascii="Book Antiqua" w:eastAsia="Times New Roman" w:hAnsi="Book Antiqua" w:cs="Times New Roman"/>
          <w:b/>
          <w:bCs/>
          <w:color w:val="000000"/>
          <w:sz w:val="19"/>
          <w:szCs w:val="19"/>
          <w:highlight w:val="cyan"/>
          <w:lang w:eastAsia="pt-BR"/>
        </w:rPr>
        <w:t>valores</w:t>
      </w:r>
      <w:r w:rsidRPr="009217F3">
        <w:rPr>
          <w:rFonts w:ascii="Book Antiqua" w:eastAsia="Times New Roman" w:hAnsi="Book Antiqua" w:cs="Times New Roman"/>
          <w:b/>
          <w:bCs/>
          <w:color w:val="000000"/>
          <w:sz w:val="19"/>
          <w:szCs w:val="19"/>
          <w:lang w:eastAsia="pt-BR"/>
        </w:rPr>
        <w:t xml:space="preserve"> </w:t>
      </w:r>
      <w:r w:rsidRPr="009217F3">
        <w:rPr>
          <w:rFonts w:ascii="Book Antiqua" w:eastAsia="Times New Roman" w:hAnsi="Book Antiqua" w:cs="Times New Roman"/>
          <w:b/>
          <w:bCs/>
          <w:caps/>
          <w:color w:val="000000"/>
          <w:sz w:val="19"/>
          <w:szCs w:val="19"/>
          <w:highlight w:val="green"/>
          <w:lang w:eastAsia="pt-BR"/>
        </w:rPr>
        <w:t>poderão ser suspensas</w:t>
      </w:r>
      <w:r w:rsidRPr="009217F3">
        <w:rPr>
          <w:rFonts w:ascii="Book Antiqua" w:eastAsia="Times New Roman" w:hAnsi="Book Antiqua" w:cs="Times New Roman"/>
          <w:color w:val="000000"/>
          <w:sz w:val="19"/>
          <w:szCs w:val="19"/>
          <w:lang w:eastAsia="pt-BR"/>
        </w:rPr>
        <w:t xml:space="preserve"> </w:t>
      </w:r>
      <w:r w:rsidRPr="009217F3">
        <w:rPr>
          <w:rFonts w:ascii="Book Antiqua" w:eastAsia="Times New Roman" w:hAnsi="Book Antiqua" w:cs="Times New Roman"/>
          <w:b/>
          <w:bCs/>
          <w:color w:val="000000"/>
          <w:sz w:val="19"/>
          <w:szCs w:val="19"/>
          <w:highlight w:val="yellow"/>
          <w:lang w:eastAsia="pt-BR"/>
        </w:rPr>
        <w:t>pelo juiz</w:t>
      </w:r>
      <w:r w:rsidRPr="009217F3">
        <w:rPr>
          <w:rFonts w:ascii="Book Antiqua" w:eastAsia="Times New Roman" w:hAnsi="Book Antiqua" w:cs="Times New Roman"/>
          <w:color w:val="000000"/>
          <w:sz w:val="19"/>
          <w:szCs w:val="19"/>
          <w:lang w:eastAsia="pt-BR"/>
        </w:rPr>
        <w:t xml:space="preserve">, </w:t>
      </w:r>
      <w:r w:rsidRPr="009217F3">
        <w:rPr>
          <w:rFonts w:ascii="Book Antiqua" w:eastAsia="Times New Roman" w:hAnsi="Book Antiqua" w:cs="Times New Roman"/>
          <w:b/>
          <w:bCs/>
          <w:caps/>
          <w:color w:val="000000"/>
          <w:sz w:val="19"/>
          <w:szCs w:val="19"/>
          <w:highlight w:val="green"/>
          <w:lang w:eastAsia="pt-BR"/>
        </w:rPr>
        <w:t>ouvido</w:t>
      </w:r>
      <w:r w:rsidRPr="009217F3">
        <w:rPr>
          <w:rFonts w:ascii="Book Antiqua" w:eastAsia="Times New Roman" w:hAnsi="Book Antiqua" w:cs="Times New Roman"/>
          <w:color w:val="000000"/>
          <w:sz w:val="19"/>
          <w:szCs w:val="19"/>
          <w:lang w:eastAsia="pt-BR"/>
        </w:rPr>
        <w:t xml:space="preserve"> o </w:t>
      </w:r>
      <w:r w:rsidRPr="009217F3">
        <w:rPr>
          <w:rFonts w:ascii="Book Antiqua" w:eastAsia="Times New Roman" w:hAnsi="Book Antiqua" w:cs="Times New Roman"/>
          <w:b/>
          <w:bCs/>
          <w:color w:val="000000"/>
          <w:sz w:val="19"/>
          <w:szCs w:val="19"/>
          <w:highlight w:val="yellow"/>
          <w:lang w:eastAsia="pt-BR"/>
        </w:rPr>
        <w:t>Ministério Público</w:t>
      </w:r>
      <w:r w:rsidRPr="009217F3">
        <w:rPr>
          <w:rFonts w:ascii="Book Antiqua" w:eastAsia="Times New Roman" w:hAnsi="Book Antiqua" w:cs="Times New Roman"/>
          <w:color w:val="000000"/>
          <w:sz w:val="19"/>
          <w:szCs w:val="19"/>
          <w:lang w:eastAsia="pt-BR"/>
        </w:rPr>
        <w:t xml:space="preserve">, quando </w:t>
      </w:r>
      <w:r w:rsidRPr="009217F3">
        <w:rPr>
          <w:rFonts w:ascii="Book Antiqua" w:eastAsia="Times New Roman" w:hAnsi="Book Antiqua" w:cs="Times New Roman"/>
          <w:b/>
          <w:bCs/>
          <w:color w:val="000000"/>
          <w:sz w:val="19"/>
          <w:szCs w:val="19"/>
          <w:highlight w:val="cyan"/>
          <w:lang w:eastAsia="pt-BR"/>
        </w:rPr>
        <w:t>a sua execução imediata</w:t>
      </w:r>
      <w:r w:rsidRPr="009217F3">
        <w:rPr>
          <w:rFonts w:ascii="Book Antiqua" w:eastAsia="Times New Roman" w:hAnsi="Book Antiqua" w:cs="Times New Roman"/>
          <w:color w:val="000000"/>
          <w:sz w:val="19"/>
          <w:szCs w:val="19"/>
          <w:lang w:eastAsia="pt-BR"/>
        </w:rPr>
        <w:t xml:space="preserve"> </w:t>
      </w:r>
      <w:r w:rsidRPr="009217F3">
        <w:rPr>
          <w:rFonts w:ascii="Book Antiqua" w:eastAsia="Times New Roman" w:hAnsi="Book Antiqua" w:cs="Times New Roman"/>
          <w:b/>
          <w:bCs/>
          <w:caps/>
          <w:color w:val="000000"/>
          <w:sz w:val="19"/>
          <w:szCs w:val="19"/>
          <w:highlight w:val="green"/>
          <w:lang w:eastAsia="pt-BR"/>
        </w:rPr>
        <w:t>puder comprometer</w:t>
      </w:r>
      <w:r w:rsidRPr="009217F3">
        <w:rPr>
          <w:rFonts w:ascii="Book Antiqua" w:eastAsia="Times New Roman" w:hAnsi="Book Antiqua" w:cs="Times New Roman"/>
          <w:color w:val="000000"/>
          <w:sz w:val="19"/>
          <w:szCs w:val="19"/>
          <w:lang w:eastAsia="pt-BR"/>
        </w:rPr>
        <w:t xml:space="preserve"> </w:t>
      </w:r>
      <w:r w:rsidRPr="009217F3">
        <w:rPr>
          <w:rFonts w:ascii="Book Antiqua" w:eastAsia="Times New Roman" w:hAnsi="Book Antiqua" w:cs="Times New Roman"/>
          <w:b/>
          <w:bCs/>
          <w:color w:val="000000"/>
          <w:sz w:val="19"/>
          <w:szCs w:val="19"/>
          <w:highlight w:val="cyan"/>
          <w:lang w:eastAsia="pt-BR"/>
        </w:rPr>
        <w:t>as investigações</w:t>
      </w:r>
      <w:r w:rsidRPr="00501C6D">
        <w:rPr>
          <w:rFonts w:ascii="Book Antiqua" w:eastAsia="Times New Roman" w:hAnsi="Book Antiqua" w:cs="Times New Roman"/>
          <w:color w:val="000000"/>
          <w:sz w:val="18"/>
          <w:szCs w:val="18"/>
          <w:lang w:eastAsia="pt-BR"/>
        </w:rPr>
        <w:t xml:space="preserve">.  </w:t>
      </w:r>
      <w:hyperlink r:id="rId58" w:anchor="art3" w:history="1">
        <w:r w:rsidRPr="00501C6D">
          <w:rPr>
            <w:rFonts w:ascii="Book Antiqua" w:eastAsia="Times New Roman" w:hAnsi="Book Antiqua" w:cs="Times New Roman"/>
            <w:color w:val="0000FF"/>
            <w:sz w:val="16"/>
            <w:szCs w:val="16"/>
            <w:u w:val="single"/>
            <w:lang w:eastAsia="pt-BR"/>
          </w:rPr>
          <w:t>(Incluído pela Lei nº 12.683, de 2012)</w:t>
        </w:r>
      </w:hyperlink>
      <w:r w:rsidR="00AB433F" w:rsidRPr="00501C6D">
        <w:rPr>
          <w:rFonts w:ascii="Book Antiqua" w:eastAsia="Times New Roman" w:hAnsi="Book Antiqua" w:cs="Times New Roman"/>
          <w:color w:val="0000FF"/>
          <w:sz w:val="16"/>
          <w:szCs w:val="16"/>
          <w:lang w:eastAsia="pt-BR"/>
        </w:rPr>
        <w:t xml:space="preserve"> </w:t>
      </w:r>
      <w:r w:rsidR="00AB433F" w:rsidRPr="00501C6D">
        <w:rPr>
          <w:rFonts w:ascii="Book Antiqua" w:eastAsia="Times New Roman" w:hAnsi="Book Antiqua" w:cs="Times New Roman"/>
          <w:b/>
          <w:color w:val="FF0000"/>
          <w:sz w:val="16"/>
          <w:szCs w:val="16"/>
          <w:u w:val="single"/>
          <w:lang w:eastAsia="pt-BR"/>
        </w:rPr>
        <w:t>(MPGO-2012)</w:t>
      </w:r>
      <w:r w:rsidR="00B41302" w:rsidRPr="00501C6D">
        <w:rPr>
          <w:rFonts w:ascii="Book Antiqua" w:eastAsia="Times New Roman" w:hAnsi="Book Antiqua" w:cs="Times New Roman"/>
          <w:color w:val="0000FF"/>
          <w:sz w:val="16"/>
          <w:szCs w:val="16"/>
          <w:lang w:eastAsia="pt-BR"/>
        </w:rPr>
        <w:t xml:space="preserve"> </w:t>
      </w:r>
      <w:r w:rsidR="00B41302" w:rsidRPr="00501C6D">
        <w:rPr>
          <w:rFonts w:ascii="Book Antiqua" w:hAnsi="Book Antiqua" w:cs="Arial"/>
          <w:b/>
          <w:color w:val="FF0000"/>
          <w:sz w:val="16"/>
          <w:szCs w:val="16"/>
          <w:u w:val="single"/>
        </w:rPr>
        <w:t>(TJMA-2013)</w:t>
      </w:r>
      <w:r w:rsidR="00CC487E" w:rsidRPr="00501C6D">
        <w:rPr>
          <w:rFonts w:ascii="Book Antiqua" w:hAnsi="Book Antiqua" w:cs="Arial"/>
          <w:b/>
          <w:color w:val="FF0000"/>
          <w:sz w:val="16"/>
          <w:szCs w:val="16"/>
        </w:rPr>
        <w:t xml:space="preserve"> </w:t>
      </w:r>
      <w:r w:rsidR="00CC487E" w:rsidRPr="00501C6D">
        <w:rPr>
          <w:rFonts w:ascii="Book Antiqua" w:hAnsi="Book Antiqua" w:cs="Arial"/>
          <w:b/>
          <w:color w:val="FF0000"/>
          <w:sz w:val="16"/>
          <w:szCs w:val="16"/>
          <w:u w:val="single"/>
        </w:rPr>
        <w:t>(MPPR-2016)</w:t>
      </w:r>
      <w:r w:rsidR="00CC487E" w:rsidRPr="00501C6D">
        <w:rPr>
          <w:rFonts w:ascii="Book Antiqua" w:hAnsi="Book Antiqua" w:cs="Arial"/>
          <w:b/>
          <w:color w:val="FF0000"/>
          <w:sz w:val="16"/>
          <w:szCs w:val="16"/>
        </w:rPr>
        <w:t xml:space="preserve"> </w:t>
      </w:r>
      <w:r w:rsidR="00CC487E" w:rsidRPr="00501C6D">
        <w:rPr>
          <w:rFonts w:ascii="Book Antiqua" w:hAnsi="Book Antiqua" w:cs="Arial"/>
          <w:b/>
          <w:color w:val="FF0000"/>
          <w:sz w:val="16"/>
          <w:szCs w:val="16"/>
          <w:u w:val="single"/>
        </w:rPr>
        <w:t>(TJSC-2019)</w:t>
      </w:r>
      <w:r w:rsidR="00E34231" w:rsidRPr="00501C6D">
        <w:rPr>
          <w:rFonts w:ascii="Book Antiqua" w:hAnsi="Book Antiqua" w:cs="Arial"/>
          <w:b/>
          <w:color w:val="FF0000"/>
          <w:sz w:val="16"/>
          <w:szCs w:val="16"/>
        </w:rPr>
        <w:t xml:space="preserve"> </w:t>
      </w:r>
      <w:r w:rsidR="00E34231" w:rsidRPr="00501C6D">
        <w:rPr>
          <w:rFonts w:ascii="Book Antiqua" w:hAnsi="Book Antiqua" w:cs="Arial"/>
          <w:b/>
          <w:color w:val="FF0000"/>
          <w:sz w:val="16"/>
          <w:szCs w:val="16"/>
          <w:u w:val="single"/>
        </w:rPr>
        <w:t>(PCMG-2021)</w:t>
      </w:r>
      <w:r w:rsidR="00CC487E" w:rsidRPr="00501C6D">
        <w:rPr>
          <w:rFonts w:ascii="Book Antiqua" w:hAnsi="Book Antiqua" w:cs="Arial"/>
          <w:b/>
          <w:color w:val="FF0000"/>
          <w:sz w:val="16"/>
          <w:szCs w:val="16"/>
        </w:rPr>
        <w:t xml:space="preserve"> </w:t>
      </w:r>
      <w:r w:rsidR="00CC487E" w:rsidRPr="00501C6D">
        <w:rPr>
          <w:rFonts w:ascii="Book Antiqua" w:hAnsi="Book Antiqua" w:cs="Arial"/>
          <w:b/>
          <w:color w:val="FF0000"/>
          <w:sz w:val="16"/>
          <w:szCs w:val="16"/>
          <w:u w:val="single"/>
        </w:rPr>
        <w:t>(PF-2021)</w:t>
      </w:r>
      <w:r w:rsidR="00F73505" w:rsidRPr="00501C6D">
        <w:rPr>
          <w:rFonts w:ascii="Book Antiqua" w:hAnsi="Book Antiqua" w:cs="Arial"/>
          <w:b/>
          <w:color w:val="FF0000"/>
          <w:sz w:val="16"/>
          <w:szCs w:val="16"/>
        </w:rPr>
        <w:t xml:space="preserve"> </w:t>
      </w:r>
      <w:r w:rsidR="00F73505" w:rsidRPr="00501C6D">
        <w:rPr>
          <w:rFonts w:ascii="Book Antiqua" w:eastAsia="Times New Roman" w:hAnsi="Book Antiqua" w:cs="Times New Roman"/>
          <w:b/>
          <w:bCs/>
          <w:color w:val="FF0000"/>
          <w:sz w:val="16"/>
          <w:szCs w:val="16"/>
          <w:u w:val="single"/>
          <w:lang w:eastAsia="pt-BR"/>
        </w:rPr>
        <w:t>(PGM-Florianópolis/SC-2022)</w:t>
      </w:r>
    </w:p>
    <w:tbl>
      <w:tblPr>
        <w:tblStyle w:val="Tabelacomgrade"/>
        <w:tblW w:w="0" w:type="auto"/>
        <w:shd w:val="clear" w:color="auto" w:fill="CCFFFF"/>
        <w:tblLook w:val="04A0" w:firstRow="1" w:lastRow="0" w:firstColumn="1" w:lastColumn="0" w:noHBand="0" w:noVBand="1"/>
      </w:tblPr>
      <w:tblGrid>
        <w:gridCol w:w="8494"/>
      </w:tblGrid>
      <w:tr w:rsidR="00D60FEA" w:rsidRPr="009217F3" w14:paraId="21C521DF" w14:textId="77777777" w:rsidTr="00D60FEA">
        <w:tc>
          <w:tcPr>
            <w:tcW w:w="8494" w:type="dxa"/>
            <w:shd w:val="clear" w:color="auto" w:fill="CCFFFF"/>
          </w:tcPr>
          <w:p w14:paraId="442BE083" w14:textId="7DA76E5E" w:rsidR="00CC487E" w:rsidRPr="00CC487E" w:rsidRDefault="00CC487E" w:rsidP="00CC487E">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C487E">
              <w:rPr>
                <w:rFonts w:ascii="Book Antiqua" w:eastAsia="Times New Roman" w:hAnsi="Book Antiqua" w:cs="Times New Roman"/>
                <w:b/>
                <w:sz w:val="19"/>
                <w:szCs w:val="19"/>
                <w:highlight w:val="yellow"/>
                <w:lang w:eastAsia="pt-BR"/>
              </w:rPr>
              <w:t>PF-2021-CESPE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C487E">
              <w:rPr>
                <w:rFonts w:ascii="Book Antiqua" w:eastAsia="Times New Roman" w:hAnsi="Book Antiqua" w:cs="Times New Roman"/>
                <w:bCs/>
                <w:sz w:val="19"/>
                <w:szCs w:val="19"/>
                <w:lang w:eastAsia="pt-BR"/>
              </w:rPr>
              <w:t>Em relação ao disposto na Lei 9.613/98, que se refere à lavagem de dinheiro, julgue o item a seguir</w:t>
            </w:r>
            <w:r>
              <w:rPr>
                <w:rFonts w:ascii="Book Antiqua" w:eastAsia="Times New Roman" w:hAnsi="Book Antiqua" w:cs="Times New Roman"/>
                <w:bCs/>
                <w:sz w:val="19"/>
                <w:szCs w:val="19"/>
                <w:lang w:eastAsia="pt-BR"/>
              </w:rPr>
              <w:t xml:space="preserve">: </w:t>
            </w:r>
            <w:r w:rsidRPr="00CC487E">
              <w:rPr>
                <w:rFonts w:ascii="Book Antiqua" w:eastAsia="Times New Roman" w:hAnsi="Book Antiqua" w:cs="Times New Roman"/>
                <w:bCs/>
                <w:sz w:val="19"/>
                <w:szCs w:val="19"/>
                <w:lang w:eastAsia="pt-BR"/>
              </w:rPr>
              <w:t xml:space="preserve">Ouvido o </w:t>
            </w:r>
            <w:r>
              <w:rPr>
                <w:rFonts w:ascii="Book Antiqua" w:eastAsia="Times New Roman" w:hAnsi="Book Antiqua" w:cs="Times New Roman"/>
                <w:bCs/>
                <w:sz w:val="19"/>
                <w:szCs w:val="19"/>
                <w:lang w:eastAsia="pt-BR"/>
              </w:rPr>
              <w:t>MP</w:t>
            </w:r>
            <w:r w:rsidRPr="00CC487E">
              <w:rPr>
                <w:rFonts w:ascii="Book Antiqua" w:eastAsia="Times New Roman" w:hAnsi="Book Antiqua" w:cs="Times New Roman"/>
                <w:bCs/>
                <w:sz w:val="19"/>
                <w:szCs w:val="19"/>
                <w:lang w:eastAsia="pt-BR"/>
              </w:rPr>
              <w:t>, ordens de prisão ou medidas assecuratórias de bens poderão ser suspensas pelo juiz quando a execução imediata dessas ações puder comprometer as investigações.</w:t>
            </w:r>
            <w:r>
              <w:rPr>
                <w:rFonts w:ascii="Book Antiqua" w:eastAsia="Times New Roman" w:hAnsi="Book Antiqua" w:cs="Times New Roman"/>
                <w:bCs/>
                <w:sz w:val="19"/>
                <w:szCs w:val="19"/>
                <w:lang w:eastAsia="pt-BR"/>
              </w:rPr>
              <w:t xml:space="preserve"> </w:t>
            </w:r>
            <w:r w:rsidRPr="009217F3">
              <w:rPr>
                <w:rFonts w:ascii="Book Antiqua" w:eastAsia="Times New Roman" w:hAnsi="Book Antiqua" w:cs="Times New Roman"/>
                <w:b/>
                <w:sz w:val="19"/>
                <w:szCs w:val="19"/>
                <w:lang w:eastAsia="pt-BR"/>
              </w:rPr>
              <w:t>BL: art. 4º-B da Lei.</w:t>
            </w:r>
          </w:p>
          <w:p w14:paraId="54CAC7F1" w14:textId="27C265F5" w:rsidR="00CC487E" w:rsidRDefault="00CC487E" w:rsidP="00EC1CF7">
            <w:pPr>
              <w:jc w:val="both"/>
              <w:rPr>
                <w:rFonts w:ascii="Book Antiqua" w:eastAsia="Times New Roman" w:hAnsi="Book Antiqua" w:cs="Times New Roman"/>
                <w:b/>
                <w:sz w:val="19"/>
                <w:szCs w:val="19"/>
                <w:lang w:eastAsia="pt-BR"/>
              </w:rPr>
            </w:pPr>
          </w:p>
          <w:p w14:paraId="67CE3255" w14:textId="4BED9B96" w:rsidR="00E34231" w:rsidRPr="00E34231" w:rsidRDefault="00E34231" w:rsidP="00EC1CF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34231">
              <w:rPr>
                <w:rFonts w:ascii="Book Antiqua" w:eastAsia="Times New Roman" w:hAnsi="Book Antiqua" w:cs="Times New Roman"/>
                <w:b/>
                <w:sz w:val="19"/>
                <w:szCs w:val="19"/>
                <w:highlight w:val="yellow"/>
                <w:lang w:eastAsia="pt-BR"/>
              </w:rPr>
              <w:t>PCMG-2021-Fumarc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34231">
              <w:rPr>
                <w:rFonts w:ascii="Book Antiqua" w:eastAsia="Times New Roman" w:hAnsi="Book Antiqua" w:cs="Times New Roman"/>
                <w:bCs/>
                <w:sz w:val="19"/>
                <w:szCs w:val="19"/>
                <w:lang w:eastAsia="pt-BR"/>
              </w:rPr>
              <w:t xml:space="preserve">Sobre as disposições processuais especiais da Lei 9.613/98 (que dispõe sobre os crimes de "lavagem" ou ocultação de bens, direitos e valores, e dá outras providências), é </w:t>
            </w:r>
            <w:r>
              <w:rPr>
                <w:rFonts w:ascii="Book Antiqua" w:eastAsia="Times New Roman" w:hAnsi="Book Antiqua" w:cs="Times New Roman"/>
                <w:bCs/>
                <w:sz w:val="19"/>
                <w:szCs w:val="19"/>
                <w:lang w:eastAsia="pt-BR"/>
              </w:rPr>
              <w:t>correto</w:t>
            </w:r>
            <w:r w:rsidRPr="00E34231">
              <w:rPr>
                <w:rFonts w:ascii="Book Antiqua" w:eastAsia="Times New Roman" w:hAnsi="Book Antiqua" w:cs="Times New Roman"/>
                <w:bCs/>
                <w:sz w:val="19"/>
                <w:szCs w:val="19"/>
                <w:lang w:eastAsia="pt-BR"/>
              </w:rPr>
              <w:t xml:space="preserve"> afirmar:</w:t>
            </w:r>
            <w:r>
              <w:rPr>
                <w:rFonts w:ascii="Book Antiqua" w:eastAsia="Times New Roman" w:hAnsi="Book Antiqua" w:cs="Times New Roman"/>
                <w:bCs/>
                <w:sz w:val="19"/>
                <w:szCs w:val="19"/>
                <w:lang w:eastAsia="pt-BR"/>
              </w:rPr>
              <w:t xml:space="preserve"> </w:t>
            </w:r>
            <w:r w:rsidRPr="00E34231">
              <w:rPr>
                <w:rFonts w:ascii="Book Antiqua" w:eastAsia="Times New Roman" w:hAnsi="Book Antiqua" w:cs="Times New Roman"/>
                <w:bCs/>
                <w:sz w:val="19"/>
                <w:szCs w:val="19"/>
                <w:lang w:eastAsia="pt-BR"/>
              </w:rPr>
              <w:t>No curso das investigações de crimes de lavagem de bens, direitos ou valores, ordens de prisão ou medidas assecuratórias de bens, direitos ou valores poderão ser suspensas pelo juiz, ouvido o Ministério Público, quando a sua execução imediata puder comprometer as investigações.</w:t>
            </w:r>
            <w:r>
              <w:rPr>
                <w:rFonts w:ascii="Book Antiqua" w:eastAsia="Times New Roman" w:hAnsi="Book Antiqua" w:cs="Times New Roman"/>
                <w:bCs/>
                <w:sz w:val="19"/>
                <w:szCs w:val="19"/>
                <w:lang w:eastAsia="pt-BR"/>
              </w:rPr>
              <w:t xml:space="preserve"> </w:t>
            </w:r>
            <w:r w:rsidRPr="009217F3">
              <w:rPr>
                <w:rFonts w:ascii="Book Antiqua" w:eastAsia="Times New Roman" w:hAnsi="Book Antiqua" w:cs="Times New Roman"/>
                <w:b/>
                <w:sz w:val="19"/>
                <w:szCs w:val="19"/>
                <w:lang w:eastAsia="pt-BR"/>
              </w:rPr>
              <w:t>BL: art. 4º-B da Lei.</w:t>
            </w:r>
          </w:p>
          <w:p w14:paraId="4A9B181A" w14:textId="77777777" w:rsidR="00E34231" w:rsidRDefault="00E34231" w:rsidP="00EC1CF7">
            <w:pPr>
              <w:jc w:val="both"/>
              <w:rPr>
                <w:rFonts w:ascii="Book Antiqua" w:eastAsia="Times New Roman" w:hAnsi="Book Antiqua" w:cs="Times New Roman"/>
                <w:b/>
                <w:sz w:val="19"/>
                <w:szCs w:val="19"/>
                <w:lang w:eastAsia="pt-BR"/>
              </w:rPr>
            </w:pPr>
          </w:p>
          <w:p w14:paraId="6CFBA557" w14:textId="37B209B9" w:rsidR="00EC1CF7" w:rsidRPr="009217F3" w:rsidRDefault="00EC1CF7" w:rsidP="00EC1CF7">
            <w:pPr>
              <w:jc w:val="both"/>
              <w:rPr>
                <w:rFonts w:ascii="Book Antiqua" w:eastAsia="Times New Roman" w:hAnsi="Book Antiqua" w:cs="Times New Roman"/>
                <w:bCs/>
                <w:sz w:val="19"/>
                <w:szCs w:val="19"/>
                <w:lang w:eastAsia="pt-BR"/>
              </w:rPr>
            </w:pP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b/>
                <w:sz w:val="19"/>
                <w:szCs w:val="19"/>
                <w:highlight w:val="yellow"/>
                <w:lang w:eastAsia="pt-BR"/>
              </w:rPr>
              <w:t>TJSC-2019-CESPE</w:t>
            </w: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bCs/>
                <w:sz w:val="19"/>
                <w:szCs w:val="19"/>
                <w:lang w:eastAsia="pt-BR"/>
              </w:rPr>
              <w:t xml:space="preserve">: Ao receber ação penal para o processamento de crime de lavagem de valores, de acordo com a legislação especial que trata do assunto, o juiz de direito substituto atuará corretamente no caso de suspender, após ouvir o MP, medida assecuratória de bens e valores sob o fundamento de que a execução imediata poderá comprometer as investigações. </w:t>
            </w:r>
            <w:r w:rsidRPr="009217F3">
              <w:rPr>
                <w:rFonts w:ascii="Book Antiqua" w:eastAsia="Times New Roman" w:hAnsi="Book Antiqua" w:cs="Times New Roman"/>
                <w:b/>
                <w:sz w:val="19"/>
                <w:szCs w:val="19"/>
                <w:lang w:eastAsia="pt-BR"/>
              </w:rPr>
              <w:t>BL: art. 4º-B da Lei.</w:t>
            </w:r>
          </w:p>
          <w:p w14:paraId="457C7E93" w14:textId="77777777" w:rsidR="00EC1CF7" w:rsidRPr="009217F3" w:rsidRDefault="00EC1CF7" w:rsidP="00D60FEA">
            <w:pPr>
              <w:jc w:val="both"/>
              <w:rPr>
                <w:rFonts w:ascii="Book Antiqua" w:eastAsia="Times New Roman" w:hAnsi="Book Antiqua" w:cs="Times New Roman"/>
                <w:b/>
                <w:sz w:val="19"/>
                <w:szCs w:val="19"/>
                <w:lang w:eastAsia="pt-BR"/>
              </w:rPr>
            </w:pPr>
          </w:p>
          <w:p w14:paraId="1FA54141" w14:textId="00AC4C66" w:rsidR="00D60FEA" w:rsidRPr="009217F3" w:rsidRDefault="00D60FEA" w:rsidP="00D60FEA">
            <w:pPr>
              <w:jc w:val="both"/>
              <w:rPr>
                <w:rFonts w:ascii="Book Antiqua" w:eastAsia="Times New Roman" w:hAnsi="Book Antiqua" w:cs="Times New Roman"/>
                <w:b/>
                <w:sz w:val="19"/>
                <w:szCs w:val="19"/>
                <w:lang w:eastAsia="pt-BR"/>
              </w:rPr>
            </w:pP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b/>
                <w:sz w:val="19"/>
                <w:szCs w:val="19"/>
                <w:highlight w:val="yellow"/>
                <w:lang w:eastAsia="pt-BR"/>
              </w:rPr>
              <w:t>MPPR-2016</w:t>
            </w: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sz w:val="19"/>
                <w:szCs w:val="19"/>
                <w:lang w:eastAsia="pt-BR"/>
              </w:rPr>
              <w:t xml:space="preserve">: A ordem de prisão de pessoas ou as medidas assecuratórias de bens, direitos ou valores, relativas à prática do crime </w:t>
            </w:r>
            <w:proofErr w:type="gramStart"/>
            <w:r w:rsidRPr="009217F3">
              <w:rPr>
                <w:rFonts w:ascii="Book Antiqua" w:eastAsia="Times New Roman" w:hAnsi="Book Antiqua" w:cs="Times New Roman"/>
                <w:sz w:val="19"/>
                <w:szCs w:val="19"/>
                <w:lang w:eastAsia="pt-BR"/>
              </w:rPr>
              <w:t>de ”lavagem</w:t>
            </w:r>
            <w:proofErr w:type="gramEnd"/>
            <w:r w:rsidRPr="009217F3">
              <w:rPr>
                <w:rFonts w:ascii="Book Antiqua" w:eastAsia="Times New Roman" w:hAnsi="Book Antiqua" w:cs="Times New Roman"/>
                <w:sz w:val="19"/>
                <w:szCs w:val="19"/>
                <w:lang w:eastAsia="pt-BR"/>
              </w:rPr>
              <w:t>” de dinheiro, poderão ser suspensas pelo juiz, ouvido o Ministério Público, quando a sua execução imediata puder comprometer as investigações. </w:t>
            </w:r>
            <w:r w:rsidRPr="009217F3">
              <w:rPr>
                <w:rFonts w:ascii="Book Antiqua" w:eastAsia="Times New Roman" w:hAnsi="Book Antiqua" w:cs="Times New Roman"/>
                <w:b/>
                <w:sz w:val="19"/>
                <w:szCs w:val="19"/>
                <w:lang w:eastAsia="pt-BR"/>
              </w:rPr>
              <w:t>BL: art. 4º-B da Lei.</w:t>
            </w:r>
          </w:p>
        </w:tc>
      </w:tr>
    </w:tbl>
    <w:p w14:paraId="22B137E3" w14:textId="0A1710DC" w:rsidR="00167507" w:rsidRPr="00501C6D" w:rsidRDefault="00167507" w:rsidP="00DF1EBA">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217F3">
        <w:rPr>
          <w:rFonts w:ascii="Book Antiqua" w:eastAsia="Times New Roman" w:hAnsi="Book Antiqua" w:cs="Times New Roman"/>
          <w:sz w:val="19"/>
          <w:szCs w:val="19"/>
          <w:lang w:eastAsia="pt-BR"/>
        </w:rPr>
        <w:t xml:space="preserve">        </w:t>
      </w:r>
      <w:r w:rsidRPr="00F73505">
        <w:rPr>
          <w:rFonts w:ascii="Book Antiqua" w:eastAsia="Times New Roman" w:hAnsi="Book Antiqua" w:cs="Times New Roman"/>
          <w:b/>
          <w:bCs/>
          <w:color w:val="000000"/>
          <w:sz w:val="19"/>
          <w:szCs w:val="19"/>
          <w:highlight w:val="magenta"/>
          <w:lang w:eastAsia="pt-BR"/>
        </w:rPr>
        <w:t>Art. 5</w:t>
      </w:r>
      <w:proofErr w:type="gramStart"/>
      <w:r w:rsidRPr="00F73505">
        <w:rPr>
          <w:rFonts w:ascii="Book Antiqua" w:eastAsia="Times New Roman" w:hAnsi="Book Antiqua" w:cs="Times New Roman"/>
          <w:b/>
          <w:bCs/>
          <w:color w:val="000000"/>
          <w:sz w:val="19"/>
          <w:szCs w:val="19"/>
          <w:highlight w:val="magenta"/>
          <w:u w:val="single"/>
          <w:vertAlign w:val="superscript"/>
          <w:lang w:eastAsia="pt-BR"/>
        </w:rPr>
        <w:t>o</w:t>
      </w:r>
      <w:r w:rsidRPr="009217F3">
        <w:rPr>
          <w:rFonts w:ascii="Book Antiqua" w:eastAsia="Times New Roman" w:hAnsi="Book Antiqua" w:cs="Times New Roman"/>
          <w:color w:val="000000"/>
          <w:sz w:val="19"/>
          <w:szCs w:val="19"/>
          <w:lang w:eastAsia="pt-BR"/>
        </w:rPr>
        <w:t xml:space="preserve">  </w:t>
      </w:r>
      <w:r w:rsidRPr="00F73505">
        <w:rPr>
          <w:rFonts w:ascii="Book Antiqua" w:eastAsia="Times New Roman" w:hAnsi="Book Antiqua" w:cs="Times New Roman"/>
          <w:b/>
          <w:bCs/>
          <w:color w:val="000000"/>
          <w:sz w:val="19"/>
          <w:szCs w:val="19"/>
          <w:highlight w:val="cyan"/>
          <w:lang w:eastAsia="pt-BR"/>
        </w:rPr>
        <w:t>Quando</w:t>
      </w:r>
      <w:proofErr w:type="gramEnd"/>
      <w:r w:rsidRPr="00F73505">
        <w:rPr>
          <w:rFonts w:ascii="Book Antiqua" w:eastAsia="Times New Roman" w:hAnsi="Book Antiqua" w:cs="Times New Roman"/>
          <w:b/>
          <w:bCs/>
          <w:color w:val="000000"/>
          <w:sz w:val="19"/>
          <w:szCs w:val="19"/>
          <w:highlight w:val="cyan"/>
          <w:lang w:eastAsia="pt-BR"/>
        </w:rPr>
        <w:t xml:space="preserve"> as circunstâncias o aconselharem</w:t>
      </w:r>
      <w:r w:rsidRPr="00F73505">
        <w:rPr>
          <w:rFonts w:ascii="Book Antiqua" w:eastAsia="Times New Roman" w:hAnsi="Book Antiqua" w:cs="Times New Roman"/>
          <w:b/>
          <w:bCs/>
          <w:color w:val="000000"/>
          <w:sz w:val="19"/>
          <w:szCs w:val="19"/>
          <w:lang w:eastAsia="pt-BR"/>
        </w:rPr>
        <w:t xml:space="preserve">, o juiz, ouvido o Ministério Público, </w:t>
      </w:r>
      <w:r w:rsidRPr="00F73505">
        <w:rPr>
          <w:rFonts w:ascii="Book Antiqua" w:eastAsia="Times New Roman" w:hAnsi="Book Antiqua" w:cs="Times New Roman"/>
          <w:b/>
          <w:bCs/>
          <w:caps/>
          <w:color w:val="000000"/>
          <w:sz w:val="19"/>
          <w:szCs w:val="19"/>
          <w:highlight w:val="green"/>
          <w:lang w:eastAsia="pt-BR"/>
        </w:rPr>
        <w:t>nomeará</w:t>
      </w:r>
      <w:r w:rsidRPr="00F73505">
        <w:rPr>
          <w:rFonts w:ascii="Book Antiqua" w:eastAsia="Times New Roman" w:hAnsi="Book Antiqua" w:cs="Times New Roman"/>
          <w:b/>
          <w:bCs/>
          <w:color w:val="000000"/>
          <w:sz w:val="19"/>
          <w:szCs w:val="19"/>
          <w:lang w:eastAsia="pt-BR"/>
        </w:rPr>
        <w:t xml:space="preserve"> pessoa física ou jurídica qualificada para a administração dos bens, direitos ou valores sujeitos a medidas assecuratórias, mediante termo de compromisso</w:t>
      </w:r>
      <w:r w:rsidRPr="00501C6D">
        <w:rPr>
          <w:rFonts w:ascii="Book Antiqua" w:eastAsia="Times New Roman" w:hAnsi="Book Antiqua" w:cs="Times New Roman"/>
          <w:color w:val="000000"/>
          <w:sz w:val="16"/>
          <w:szCs w:val="16"/>
          <w:lang w:eastAsia="pt-BR"/>
        </w:rPr>
        <w:t>. </w:t>
      </w:r>
      <w:hyperlink r:id="rId59"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F73505" w:rsidRPr="00501C6D">
        <w:rPr>
          <w:rFonts w:ascii="Book Antiqua" w:eastAsia="Times New Roman" w:hAnsi="Book Antiqua" w:cs="Times New Roman"/>
          <w:color w:val="0000FF"/>
          <w:sz w:val="16"/>
          <w:szCs w:val="16"/>
          <w:lang w:eastAsia="pt-BR"/>
        </w:rPr>
        <w:t xml:space="preserve"> </w:t>
      </w:r>
      <w:bookmarkStart w:id="19" w:name="_Hlk98334273"/>
      <w:r w:rsidR="00F73505" w:rsidRPr="00501C6D">
        <w:rPr>
          <w:rFonts w:ascii="Book Antiqua" w:eastAsia="Times New Roman" w:hAnsi="Book Antiqua" w:cs="Times New Roman"/>
          <w:b/>
          <w:bCs/>
          <w:color w:val="FF0000"/>
          <w:sz w:val="16"/>
          <w:szCs w:val="16"/>
          <w:u w:val="single"/>
          <w:lang w:eastAsia="pt-BR"/>
        </w:rPr>
        <w:t>(PGM-Florianópolis/SC-2022)</w:t>
      </w:r>
      <w:bookmarkEnd w:id="19"/>
    </w:p>
    <w:p w14:paraId="03B9CB12" w14:textId="2EC8B746" w:rsidR="00167507" w:rsidRPr="00501C6D" w:rsidRDefault="00167507" w:rsidP="00DF1EBA">
      <w:pPr>
        <w:spacing w:before="100" w:beforeAutospacing="1" w:after="100" w:afterAutospacing="1" w:line="240" w:lineRule="auto"/>
        <w:jc w:val="both"/>
        <w:rPr>
          <w:rFonts w:ascii="Book Antiqua" w:eastAsia="Times New Roman" w:hAnsi="Book Antiqua" w:cs="Times New Roman"/>
          <w:sz w:val="16"/>
          <w:szCs w:val="16"/>
          <w:lang w:eastAsia="pt-BR"/>
        </w:rPr>
      </w:pPr>
      <w:r w:rsidRPr="009217F3">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color w:val="000000"/>
          <w:sz w:val="19"/>
          <w:szCs w:val="19"/>
          <w:lang w:eastAsia="pt-BR"/>
        </w:rPr>
        <w:t>Art. 6</w:t>
      </w:r>
      <w:proofErr w:type="gramStart"/>
      <w:r w:rsidRPr="009217F3">
        <w:rPr>
          <w:rFonts w:ascii="Book Antiqua" w:eastAsia="Times New Roman" w:hAnsi="Book Antiqua" w:cs="Times New Roman"/>
          <w:color w:val="000000"/>
          <w:sz w:val="19"/>
          <w:szCs w:val="19"/>
          <w:u w:val="single"/>
          <w:vertAlign w:val="superscript"/>
          <w:lang w:eastAsia="pt-BR"/>
        </w:rPr>
        <w:t>o</w:t>
      </w:r>
      <w:r w:rsidRPr="009217F3">
        <w:rPr>
          <w:rFonts w:ascii="Book Antiqua" w:eastAsia="Times New Roman" w:hAnsi="Book Antiqua" w:cs="Times New Roman"/>
          <w:color w:val="000000"/>
          <w:sz w:val="19"/>
          <w:szCs w:val="19"/>
          <w:lang w:eastAsia="pt-BR"/>
        </w:rPr>
        <w:t>  A</w:t>
      </w:r>
      <w:proofErr w:type="gramEnd"/>
      <w:r w:rsidRPr="009217F3">
        <w:rPr>
          <w:rFonts w:ascii="Book Antiqua" w:eastAsia="Times New Roman" w:hAnsi="Book Antiqua" w:cs="Times New Roman"/>
          <w:color w:val="000000"/>
          <w:sz w:val="19"/>
          <w:szCs w:val="19"/>
          <w:lang w:eastAsia="pt-BR"/>
        </w:rPr>
        <w:t xml:space="preserve"> pessoa responsável pela administração dos bens</w:t>
      </w:r>
      <w:r w:rsidRPr="00501C6D">
        <w:rPr>
          <w:rFonts w:ascii="Book Antiqua" w:eastAsia="Times New Roman" w:hAnsi="Book Antiqua" w:cs="Times New Roman"/>
          <w:color w:val="000000"/>
          <w:sz w:val="18"/>
          <w:szCs w:val="18"/>
          <w:lang w:eastAsia="pt-BR"/>
        </w:rPr>
        <w:t>: </w:t>
      </w:r>
      <w:hyperlink r:id="rId60"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p>
    <w:p w14:paraId="09B02F95"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xml:space="preserve">        I - </w:t>
      </w:r>
      <w:proofErr w:type="gramStart"/>
      <w:r w:rsidRPr="009217F3">
        <w:rPr>
          <w:rFonts w:ascii="Book Antiqua" w:eastAsia="Times New Roman" w:hAnsi="Book Antiqua" w:cs="Times New Roman"/>
          <w:sz w:val="19"/>
          <w:szCs w:val="19"/>
          <w:lang w:eastAsia="pt-BR"/>
        </w:rPr>
        <w:t>fará</w:t>
      </w:r>
      <w:proofErr w:type="gramEnd"/>
      <w:r w:rsidRPr="009217F3">
        <w:rPr>
          <w:rFonts w:ascii="Book Antiqua" w:eastAsia="Times New Roman" w:hAnsi="Book Antiqua" w:cs="Times New Roman"/>
          <w:sz w:val="19"/>
          <w:szCs w:val="19"/>
          <w:lang w:eastAsia="pt-BR"/>
        </w:rPr>
        <w:t xml:space="preserve"> jus a uma remuneração, fixada pelo juiz, que será satisfeita com o produto dos bens objeto da administração;</w:t>
      </w:r>
    </w:p>
    <w:p w14:paraId="471E29E4"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lastRenderedPageBreak/>
        <w:t xml:space="preserve">        II - </w:t>
      </w:r>
      <w:proofErr w:type="gramStart"/>
      <w:r w:rsidRPr="009217F3">
        <w:rPr>
          <w:rFonts w:ascii="Book Antiqua" w:eastAsia="Times New Roman" w:hAnsi="Book Antiqua" w:cs="Times New Roman"/>
          <w:sz w:val="19"/>
          <w:szCs w:val="19"/>
          <w:lang w:eastAsia="pt-BR"/>
        </w:rPr>
        <w:t>prestará</w:t>
      </w:r>
      <w:proofErr w:type="gramEnd"/>
      <w:r w:rsidRPr="009217F3">
        <w:rPr>
          <w:rFonts w:ascii="Book Antiqua" w:eastAsia="Times New Roman" w:hAnsi="Book Antiqua" w:cs="Times New Roman"/>
          <w:sz w:val="19"/>
          <w:szCs w:val="19"/>
          <w:lang w:eastAsia="pt-BR"/>
        </w:rPr>
        <w:t>, por determinação judicial, informações periódicas da situação dos bens sob sua administração, bem como explicações e detalhamentos sobre investimentos e reinvestimentos realizados.</w:t>
      </w:r>
    </w:p>
    <w:p w14:paraId="6B39E398" w14:textId="77777777" w:rsidR="00167507" w:rsidRPr="00501C6D" w:rsidRDefault="00167507" w:rsidP="00DF1EBA">
      <w:pPr>
        <w:spacing w:before="100" w:beforeAutospacing="1" w:after="100" w:afterAutospacing="1" w:line="240" w:lineRule="auto"/>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Parágrafo único.  Os atos relativos à administração dos bens sujeitos a medidas assecuratórias serão levados ao conhecimento do Ministério Público, que requererá o que entender cabível</w:t>
      </w:r>
      <w:r w:rsidRPr="00501C6D">
        <w:rPr>
          <w:rFonts w:ascii="Book Antiqua" w:eastAsia="Times New Roman" w:hAnsi="Book Antiqua" w:cs="Times New Roman"/>
          <w:color w:val="000000"/>
          <w:sz w:val="18"/>
          <w:szCs w:val="18"/>
          <w:lang w:eastAsia="pt-BR"/>
        </w:rPr>
        <w:t xml:space="preserve">.  </w:t>
      </w:r>
      <w:hyperlink r:id="rId61"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p>
    <w:p w14:paraId="26DD4145" w14:textId="77777777" w:rsidR="00167507" w:rsidRPr="009217F3" w:rsidRDefault="00167507" w:rsidP="00167507">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217F3">
        <w:rPr>
          <w:rFonts w:ascii="Book Antiqua" w:eastAsia="Times New Roman" w:hAnsi="Book Antiqua" w:cs="Times New Roman"/>
          <w:sz w:val="19"/>
          <w:szCs w:val="19"/>
          <w:highlight w:val="green"/>
          <w:lang w:eastAsia="pt-BR"/>
        </w:rPr>
        <w:t>CAPÍTULO III</w:t>
      </w:r>
    </w:p>
    <w:p w14:paraId="111DC212" w14:textId="77777777" w:rsidR="00167507" w:rsidRPr="009217F3" w:rsidRDefault="00167507" w:rsidP="00167507">
      <w:pPr>
        <w:spacing w:before="100" w:beforeAutospacing="1" w:after="100" w:afterAutospacing="1" w:line="240" w:lineRule="auto"/>
        <w:jc w:val="center"/>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highlight w:val="green"/>
          <w:lang w:eastAsia="pt-BR"/>
        </w:rPr>
        <w:t>Dos Efeitos da Condenação</w:t>
      </w:r>
    </w:p>
    <w:p w14:paraId="3DAAE363"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b/>
          <w:sz w:val="19"/>
          <w:szCs w:val="19"/>
          <w:highlight w:val="magenta"/>
          <w:lang w:eastAsia="pt-BR"/>
        </w:rPr>
        <w:t>Art. 7º</w:t>
      </w:r>
      <w:r w:rsidRPr="009217F3">
        <w:rPr>
          <w:rFonts w:ascii="Book Antiqua" w:eastAsia="Times New Roman" w:hAnsi="Book Antiqua" w:cs="Times New Roman"/>
          <w:sz w:val="19"/>
          <w:szCs w:val="19"/>
          <w:lang w:eastAsia="pt-BR"/>
        </w:rPr>
        <w:t xml:space="preserve"> </w:t>
      </w:r>
      <w:r w:rsidRPr="00022271">
        <w:rPr>
          <w:rFonts w:ascii="Book Antiqua" w:eastAsia="Times New Roman" w:hAnsi="Book Antiqua" w:cs="Times New Roman"/>
          <w:b/>
          <w:bCs/>
          <w:caps/>
          <w:sz w:val="19"/>
          <w:szCs w:val="19"/>
          <w:highlight w:val="green"/>
          <w:lang w:eastAsia="pt-BR"/>
        </w:rPr>
        <w:t>São</w:t>
      </w:r>
      <w:r w:rsidRPr="00022271">
        <w:rPr>
          <w:rFonts w:ascii="Book Antiqua" w:eastAsia="Times New Roman" w:hAnsi="Book Antiqua" w:cs="Times New Roman"/>
          <w:b/>
          <w:bCs/>
          <w:caps/>
          <w:sz w:val="19"/>
          <w:szCs w:val="19"/>
          <w:lang w:eastAsia="pt-BR"/>
        </w:rPr>
        <w:t xml:space="preserve"> </w:t>
      </w:r>
      <w:r w:rsidRPr="00022271">
        <w:rPr>
          <w:rFonts w:ascii="Book Antiqua" w:eastAsia="Times New Roman" w:hAnsi="Book Antiqua" w:cs="Times New Roman"/>
          <w:b/>
          <w:bCs/>
          <w:caps/>
          <w:sz w:val="19"/>
          <w:szCs w:val="19"/>
          <w:shd w:val="clear" w:color="auto" w:fill="F7CAAC" w:themeFill="accent2" w:themeFillTint="66"/>
          <w:lang w:eastAsia="pt-BR"/>
        </w:rPr>
        <w:t>efeitos da condenação</w:t>
      </w:r>
      <w:r w:rsidRPr="009217F3">
        <w:rPr>
          <w:rFonts w:ascii="Book Antiqua" w:eastAsia="Times New Roman" w:hAnsi="Book Antiqua" w:cs="Times New Roman"/>
          <w:sz w:val="19"/>
          <w:szCs w:val="19"/>
          <w:lang w:eastAsia="pt-BR"/>
        </w:rPr>
        <w:t xml:space="preserve">, </w:t>
      </w:r>
      <w:r w:rsidRPr="00022271">
        <w:rPr>
          <w:rFonts w:ascii="Book Antiqua" w:eastAsia="Times New Roman" w:hAnsi="Book Antiqua" w:cs="Times New Roman"/>
          <w:b/>
          <w:bCs/>
          <w:sz w:val="19"/>
          <w:szCs w:val="19"/>
          <w:highlight w:val="yellow"/>
          <w:lang w:eastAsia="pt-BR"/>
        </w:rPr>
        <w:t>além dos previstos no Código Penal</w:t>
      </w:r>
      <w:r w:rsidRPr="009217F3">
        <w:rPr>
          <w:rFonts w:ascii="Book Antiqua" w:eastAsia="Times New Roman" w:hAnsi="Book Antiqua" w:cs="Times New Roman"/>
          <w:sz w:val="19"/>
          <w:szCs w:val="19"/>
          <w:lang w:eastAsia="pt-BR"/>
        </w:rPr>
        <w:t>:</w:t>
      </w:r>
    </w:p>
    <w:p w14:paraId="5FE2254E" w14:textId="4881D6BF" w:rsidR="00167507" w:rsidRDefault="00167507" w:rsidP="00DF1EBA">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217F3">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color w:val="000000"/>
          <w:sz w:val="19"/>
          <w:szCs w:val="19"/>
          <w:lang w:eastAsia="pt-BR"/>
        </w:rPr>
        <w:t xml:space="preserve">I - </w:t>
      </w:r>
      <w:r w:rsidRPr="00935496">
        <w:rPr>
          <w:rFonts w:ascii="Book Antiqua" w:eastAsia="Times New Roman" w:hAnsi="Book Antiqua" w:cs="Times New Roman"/>
          <w:b/>
          <w:bCs/>
          <w:color w:val="000000"/>
          <w:sz w:val="19"/>
          <w:szCs w:val="19"/>
          <w:lang w:eastAsia="pt-BR"/>
        </w:rPr>
        <w:t xml:space="preserve">a </w:t>
      </w:r>
      <w:r w:rsidRPr="006E664B">
        <w:rPr>
          <w:rFonts w:ascii="Book Antiqua" w:eastAsia="Times New Roman" w:hAnsi="Book Antiqua" w:cs="Times New Roman"/>
          <w:b/>
          <w:bCs/>
          <w:caps/>
          <w:color w:val="000000"/>
          <w:sz w:val="19"/>
          <w:szCs w:val="19"/>
          <w:shd w:val="clear" w:color="auto" w:fill="F7CAAC" w:themeFill="accent2" w:themeFillTint="66"/>
          <w:lang w:eastAsia="pt-BR"/>
        </w:rPr>
        <w:t>perda</w:t>
      </w:r>
      <w:r w:rsidRPr="00935496">
        <w:rPr>
          <w:rFonts w:ascii="Book Antiqua" w:eastAsia="Times New Roman" w:hAnsi="Book Antiqua" w:cs="Times New Roman"/>
          <w:b/>
          <w:bCs/>
          <w:color w:val="000000"/>
          <w:sz w:val="19"/>
          <w:szCs w:val="19"/>
          <w:lang w:eastAsia="pt-BR"/>
        </w:rPr>
        <w:t xml:space="preserve">, </w:t>
      </w:r>
      <w:r w:rsidRPr="006E664B">
        <w:rPr>
          <w:rFonts w:ascii="Book Antiqua" w:eastAsia="Times New Roman" w:hAnsi="Book Antiqua" w:cs="Times New Roman"/>
          <w:b/>
          <w:bCs/>
          <w:color w:val="000000"/>
          <w:sz w:val="19"/>
          <w:szCs w:val="19"/>
          <w:highlight w:val="cyan"/>
          <w:lang w:eastAsia="pt-BR"/>
        </w:rPr>
        <w:t>em favor</w:t>
      </w:r>
      <w:r w:rsidRPr="00935496">
        <w:rPr>
          <w:rFonts w:ascii="Book Antiqua" w:eastAsia="Times New Roman" w:hAnsi="Book Antiqua" w:cs="Times New Roman"/>
          <w:b/>
          <w:bCs/>
          <w:color w:val="000000"/>
          <w:sz w:val="19"/>
          <w:szCs w:val="19"/>
          <w:lang w:eastAsia="pt-BR"/>
        </w:rPr>
        <w:t xml:space="preserve"> </w:t>
      </w:r>
      <w:r w:rsidRPr="006E664B">
        <w:rPr>
          <w:rFonts w:ascii="Book Antiqua" w:eastAsia="Times New Roman" w:hAnsi="Book Antiqua" w:cs="Times New Roman"/>
          <w:b/>
          <w:bCs/>
          <w:color w:val="000000"/>
          <w:sz w:val="19"/>
          <w:szCs w:val="19"/>
          <w:highlight w:val="yellow"/>
          <w:lang w:eastAsia="pt-BR"/>
        </w:rPr>
        <w:t>da União</w:t>
      </w:r>
      <w:r w:rsidRPr="00935496">
        <w:rPr>
          <w:rFonts w:ascii="Book Antiqua" w:eastAsia="Times New Roman" w:hAnsi="Book Antiqua" w:cs="Times New Roman"/>
          <w:b/>
          <w:bCs/>
          <w:color w:val="000000"/>
          <w:sz w:val="19"/>
          <w:szCs w:val="19"/>
          <w:lang w:eastAsia="pt-BR"/>
        </w:rPr>
        <w:t xml:space="preserve"> - e </w:t>
      </w:r>
      <w:r w:rsidRPr="006E664B">
        <w:rPr>
          <w:rFonts w:ascii="Book Antiqua" w:eastAsia="Times New Roman" w:hAnsi="Book Antiqua" w:cs="Times New Roman"/>
          <w:b/>
          <w:bCs/>
          <w:color w:val="000000"/>
          <w:sz w:val="19"/>
          <w:szCs w:val="19"/>
          <w:highlight w:val="yellow"/>
          <w:lang w:eastAsia="pt-BR"/>
        </w:rPr>
        <w:t>dos Estados</w:t>
      </w:r>
      <w:r w:rsidRPr="00935496">
        <w:rPr>
          <w:rFonts w:ascii="Book Antiqua" w:eastAsia="Times New Roman" w:hAnsi="Book Antiqua" w:cs="Times New Roman"/>
          <w:b/>
          <w:bCs/>
          <w:color w:val="000000"/>
          <w:sz w:val="19"/>
          <w:szCs w:val="19"/>
          <w:lang w:eastAsia="pt-BR"/>
        </w:rPr>
        <w:t xml:space="preserve">, </w:t>
      </w:r>
      <w:r w:rsidRPr="006E664B">
        <w:rPr>
          <w:rFonts w:ascii="Book Antiqua" w:eastAsia="Times New Roman" w:hAnsi="Book Antiqua" w:cs="Times New Roman"/>
          <w:b/>
          <w:bCs/>
          <w:color w:val="000000"/>
          <w:sz w:val="19"/>
          <w:szCs w:val="19"/>
          <w:highlight w:val="cyan"/>
          <w:lang w:eastAsia="pt-BR"/>
        </w:rPr>
        <w:t>nos casos de competência da Justiça Estadual</w:t>
      </w:r>
      <w:r w:rsidRPr="00935496">
        <w:rPr>
          <w:rFonts w:ascii="Book Antiqua" w:eastAsia="Times New Roman" w:hAnsi="Book Antiqua" w:cs="Times New Roman"/>
          <w:b/>
          <w:bCs/>
          <w:color w:val="000000"/>
          <w:sz w:val="19"/>
          <w:szCs w:val="19"/>
          <w:lang w:eastAsia="pt-BR"/>
        </w:rPr>
        <w:t xml:space="preserve"> -, de todos os bens, direitos e valores relacionados, direta ou indiretamente, à prática dos crimes previstos nesta Lei, inclusive aqueles utilizados para prestar a fiança, ressalvado o direito do lesado ou de terceiro de boa-fé</w:t>
      </w:r>
      <w:r w:rsidRPr="00501C6D">
        <w:rPr>
          <w:rFonts w:ascii="Book Antiqua" w:eastAsia="Times New Roman" w:hAnsi="Book Antiqua" w:cs="Times New Roman"/>
          <w:color w:val="000000"/>
          <w:sz w:val="16"/>
          <w:szCs w:val="16"/>
          <w:lang w:eastAsia="pt-BR"/>
        </w:rPr>
        <w:t xml:space="preserve">;  </w:t>
      </w:r>
      <w:hyperlink r:id="rId62"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682665" w:rsidRPr="00501C6D">
        <w:rPr>
          <w:rFonts w:ascii="Book Antiqua" w:eastAsia="Times New Roman" w:hAnsi="Book Antiqua" w:cs="Times New Roman"/>
          <w:color w:val="0000FF"/>
          <w:sz w:val="16"/>
          <w:szCs w:val="16"/>
          <w:lang w:eastAsia="pt-BR"/>
        </w:rPr>
        <w:t xml:space="preserve"> </w:t>
      </w:r>
      <w:r w:rsidR="00682665" w:rsidRPr="00501C6D">
        <w:rPr>
          <w:rFonts w:ascii="Book Antiqua" w:eastAsia="Times New Roman" w:hAnsi="Book Antiqua" w:cs="Times New Roman"/>
          <w:b/>
          <w:color w:val="FF0000"/>
          <w:sz w:val="16"/>
          <w:szCs w:val="16"/>
          <w:u w:val="single"/>
          <w:lang w:eastAsia="pt-BR"/>
        </w:rPr>
        <w:t>(PCSP-2012)</w:t>
      </w:r>
      <w:r w:rsidR="00450F61" w:rsidRPr="00501C6D">
        <w:rPr>
          <w:rFonts w:ascii="Book Antiqua" w:eastAsia="Times New Roman" w:hAnsi="Book Antiqua" w:cs="Times New Roman"/>
          <w:color w:val="0000FF"/>
          <w:sz w:val="16"/>
          <w:szCs w:val="16"/>
          <w:lang w:eastAsia="pt-BR"/>
        </w:rPr>
        <w:t xml:space="preserve"> </w:t>
      </w:r>
      <w:r w:rsidR="00450F61" w:rsidRPr="00501C6D">
        <w:rPr>
          <w:rFonts w:ascii="Book Antiqua" w:eastAsia="Times New Roman" w:hAnsi="Book Antiqua" w:cs="Times New Roman"/>
          <w:b/>
          <w:bCs/>
          <w:color w:val="FF0000"/>
          <w:sz w:val="16"/>
          <w:szCs w:val="16"/>
          <w:u w:val="single"/>
          <w:lang w:eastAsia="pt-BR"/>
        </w:rPr>
        <w:t>(MPF-2013)</w:t>
      </w:r>
      <w:r w:rsidR="006E664B">
        <w:rPr>
          <w:rFonts w:ascii="Book Antiqua" w:eastAsia="Times New Roman" w:hAnsi="Book Antiqua" w:cs="Times New Roman"/>
          <w:b/>
          <w:bCs/>
          <w:color w:val="FF0000"/>
          <w:sz w:val="16"/>
          <w:szCs w:val="16"/>
          <w:lang w:eastAsia="pt-BR"/>
        </w:rPr>
        <w:t xml:space="preserve"> </w:t>
      </w:r>
      <w:r w:rsidR="006E664B">
        <w:rPr>
          <w:rFonts w:ascii="Book Antiqua" w:eastAsia="Times New Roman" w:hAnsi="Book Antiqua" w:cs="Times New Roman"/>
          <w:b/>
          <w:bCs/>
          <w:color w:val="FF0000"/>
          <w:sz w:val="16"/>
          <w:szCs w:val="16"/>
          <w:u w:val="single"/>
          <w:lang w:eastAsia="pt-BR"/>
        </w:rPr>
        <w:t>(MPRS-2021)</w:t>
      </w:r>
    </w:p>
    <w:tbl>
      <w:tblPr>
        <w:tblStyle w:val="Tabelacomgrade"/>
        <w:tblW w:w="0" w:type="auto"/>
        <w:shd w:val="clear" w:color="auto" w:fill="CCFFFF"/>
        <w:tblLook w:val="04A0" w:firstRow="1" w:lastRow="0" w:firstColumn="1" w:lastColumn="0" w:noHBand="0" w:noVBand="1"/>
      </w:tblPr>
      <w:tblGrid>
        <w:gridCol w:w="8494"/>
      </w:tblGrid>
      <w:tr w:rsidR="002E03D9" w:rsidRPr="009217F3" w14:paraId="171BF7C8" w14:textId="77777777" w:rsidTr="00B875BF">
        <w:tc>
          <w:tcPr>
            <w:tcW w:w="8494" w:type="dxa"/>
            <w:shd w:val="clear" w:color="auto" w:fill="CCFFFF"/>
          </w:tcPr>
          <w:p w14:paraId="2BF2A7CC" w14:textId="4A5B09A8" w:rsidR="002E03D9" w:rsidRPr="009217F3" w:rsidRDefault="002E03D9" w:rsidP="00B875BF">
            <w:pPr>
              <w:jc w:val="both"/>
              <w:rPr>
                <w:rFonts w:ascii="Book Antiqua" w:eastAsia="Times New Roman" w:hAnsi="Book Antiqua" w:cs="Times New Roman"/>
                <w:bCs/>
                <w:sz w:val="19"/>
                <w:szCs w:val="19"/>
                <w:lang w:eastAsia="pt-BR"/>
              </w:rPr>
            </w:pPr>
            <w:r w:rsidRPr="009217F3">
              <w:rPr>
                <w:rFonts w:ascii="Book Antiqua" w:eastAsia="Times New Roman" w:hAnsi="Book Antiqua" w:cs="Times New Roman"/>
                <w:b/>
                <w:i/>
                <w:iCs/>
                <w:color w:val="FF0000"/>
                <w:sz w:val="19"/>
                <w:szCs w:val="19"/>
                <w:lang w:eastAsia="pt-BR"/>
              </w:rPr>
              <w:t>#</w:t>
            </w:r>
            <w:r w:rsidRPr="009217F3">
              <w:rPr>
                <w:rFonts w:ascii="Book Antiqua" w:eastAsia="Times New Roman" w:hAnsi="Book Antiqua" w:cs="Times New Roman"/>
                <w:b/>
                <w:i/>
                <w:iCs/>
                <w:color w:val="FF0000"/>
                <w:sz w:val="19"/>
                <w:szCs w:val="19"/>
                <w:highlight w:val="green"/>
                <w:lang w:eastAsia="pt-BR"/>
              </w:rPr>
              <w:t>Atenção</w:t>
            </w:r>
            <w:r w:rsidRPr="009217F3">
              <w:rPr>
                <w:rFonts w:ascii="Book Antiqua" w:eastAsia="Times New Roman" w:hAnsi="Book Antiqua" w:cs="Times New Roman"/>
                <w:bCs/>
                <w:color w:val="FF0000"/>
                <w:sz w:val="19"/>
                <w:szCs w:val="19"/>
                <w:lang w:eastAsia="pt-BR"/>
              </w:rPr>
              <w:t xml:space="preserve">: </w:t>
            </w:r>
            <w:r w:rsidRPr="009217F3">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MPRS-2021</w:t>
            </w:r>
            <w:r w:rsidRPr="00022271">
              <w:rPr>
                <w:rFonts w:ascii="Book Antiqua" w:eastAsia="Times New Roman" w:hAnsi="Book Antiqua" w:cs="Times New Roman"/>
                <w:bCs/>
                <w:sz w:val="19"/>
                <w:szCs w:val="19"/>
                <w:lang w:eastAsia="pt-BR"/>
              </w:rPr>
              <w:t>:</w:t>
            </w:r>
            <w:r w:rsidRPr="009217F3">
              <w:rPr>
                <w:rFonts w:ascii="Book Antiqua" w:eastAsia="Times New Roman" w:hAnsi="Book Antiqua" w:cs="Times New Roman"/>
                <w:bCs/>
                <w:sz w:val="19"/>
                <w:szCs w:val="19"/>
                <w:lang w:eastAsia="pt-BR"/>
              </w:rPr>
              <w:t xml:space="preserve"> </w:t>
            </w:r>
            <w:r w:rsidRPr="002E03D9">
              <w:rPr>
                <w:rFonts w:ascii="Book Antiqua" w:eastAsia="Times New Roman" w:hAnsi="Book Antiqua" w:cs="Times New Roman"/>
                <w:bCs/>
                <w:sz w:val="19"/>
                <w:szCs w:val="19"/>
                <w:lang w:eastAsia="pt-BR"/>
              </w:rPr>
              <w:t xml:space="preserve">A perda dos bens, direitos e valores relacionados à prática da infração penal poderão ocorrer em favor da União - e dos Estados, nos casos de competência da Justiça Estadual, conforme o art. 7°, inc. I da Lei </w:t>
            </w:r>
            <w:r>
              <w:rPr>
                <w:rFonts w:ascii="Book Antiqua" w:eastAsia="Times New Roman" w:hAnsi="Book Antiqua" w:cs="Times New Roman"/>
                <w:bCs/>
                <w:sz w:val="19"/>
                <w:szCs w:val="19"/>
                <w:lang w:eastAsia="pt-BR"/>
              </w:rPr>
              <w:t>9</w:t>
            </w:r>
            <w:r w:rsidRPr="002E03D9">
              <w:rPr>
                <w:rFonts w:ascii="Book Antiqua" w:eastAsia="Times New Roman" w:hAnsi="Book Antiqua" w:cs="Times New Roman"/>
                <w:bCs/>
                <w:sz w:val="19"/>
                <w:szCs w:val="19"/>
                <w:lang w:eastAsia="pt-BR"/>
              </w:rPr>
              <w:t>.613</w:t>
            </w:r>
            <w:r>
              <w:rPr>
                <w:rFonts w:ascii="Book Antiqua" w:eastAsia="Times New Roman" w:hAnsi="Book Antiqua" w:cs="Times New Roman"/>
                <w:bCs/>
                <w:sz w:val="19"/>
                <w:szCs w:val="19"/>
                <w:lang w:eastAsia="pt-BR"/>
              </w:rPr>
              <w:t>/98.</w:t>
            </w:r>
          </w:p>
        </w:tc>
      </w:tr>
    </w:tbl>
    <w:p w14:paraId="01BE0119" w14:textId="6D0CCC2C" w:rsidR="00167507" w:rsidRPr="00501C6D" w:rsidRDefault="00167507" w:rsidP="00DF1EBA">
      <w:pPr>
        <w:spacing w:before="100" w:beforeAutospacing="1" w:after="100" w:afterAutospacing="1" w:line="240" w:lineRule="auto"/>
        <w:jc w:val="both"/>
        <w:rPr>
          <w:rFonts w:ascii="Book Antiqua" w:eastAsia="Times New Roman" w:hAnsi="Book Antiqua" w:cs="Times New Roman"/>
          <w:sz w:val="16"/>
          <w:szCs w:val="16"/>
          <w:lang w:eastAsia="pt-BR"/>
        </w:rPr>
      </w:pPr>
      <w:r w:rsidRPr="009217F3">
        <w:rPr>
          <w:rFonts w:ascii="Book Antiqua" w:eastAsia="Times New Roman" w:hAnsi="Book Antiqua" w:cs="Times New Roman"/>
          <w:sz w:val="19"/>
          <w:szCs w:val="19"/>
          <w:lang w:eastAsia="pt-BR"/>
        </w:rPr>
        <w:t xml:space="preserve">        II - </w:t>
      </w:r>
      <w:proofErr w:type="gramStart"/>
      <w:r w:rsidRPr="00935496">
        <w:rPr>
          <w:rFonts w:ascii="Book Antiqua" w:eastAsia="Times New Roman" w:hAnsi="Book Antiqua" w:cs="Times New Roman"/>
          <w:b/>
          <w:bCs/>
          <w:sz w:val="19"/>
          <w:szCs w:val="19"/>
          <w:lang w:eastAsia="pt-BR"/>
        </w:rPr>
        <w:t>a</w:t>
      </w:r>
      <w:proofErr w:type="gramEnd"/>
      <w:r w:rsidRPr="00935496">
        <w:rPr>
          <w:rFonts w:ascii="Book Antiqua" w:eastAsia="Times New Roman" w:hAnsi="Book Antiqua" w:cs="Times New Roman"/>
          <w:b/>
          <w:bCs/>
          <w:sz w:val="19"/>
          <w:szCs w:val="19"/>
          <w:lang w:eastAsia="pt-BR"/>
        </w:rPr>
        <w:t xml:space="preserve"> interdição do exercício de cargo ou função pública de qualquer natureza e de diretor, de membro de conselho de administração ou de gerência das pessoas jurídicas referidas no art. 9º</w:t>
      </w:r>
      <w:r w:rsidRPr="009217F3">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b/>
          <w:sz w:val="19"/>
          <w:szCs w:val="19"/>
          <w:highlight w:val="cyan"/>
          <w:lang w:eastAsia="pt-BR"/>
        </w:rPr>
        <w:t>pelo dobro do tempo da pena privativa de liberdade aplicada</w:t>
      </w:r>
      <w:r w:rsidRPr="00501C6D">
        <w:rPr>
          <w:rFonts w:ascii="Book Antiqua" w:eastAsia="Times New Roman" w:hAnsi="Book Antiqua" w:cs="Times New Roman"/>
          <w:sz w:val="16"/>
          <w:szCs w:val="16"/>
          <w:lang w:eastAsia="pt-BR"/>
        </w:rPr>
        <w:t>.</w:t>
      </w:r>
      <w:r w:rsidR="001F0EFB" w:rsidRPr="00501C6D">
        <w:rPr>
          <w:rFonts w:ascii="Book Antiqua" w:eastAsia="Times New Roman" w:hAnsi="Book Antiqua" w:cs="Times New Roman"/>
          <w:sz w:val="16"/>
          <w:szCs w:val="16"/>
          <w:lang w:eastAsia="pt-BR"/>
        </w:rPr>
        <w:t xml:space="preserve"> </w:t>
      </w:r>
      <w:bookmarkStart w:id="20" w:name="_Hlk57192562"/>
      <w:r w:rsidR="001F0EFB" w:rsidRPr="00501C6D">
        <w:rPr>
          <w:rFonts w:ascii="Book Antiqua" w:eastAsia="Times New Roman" w:hAnsi="Book Antiqua" w:cs="Times New Roman"/>
          <w:b/>
          <w:bCs/>
          <w:color w:val="FF0000"/>
          <w:sz w:val="16"/>
          <w:szCs w:val="16"/>
          <w:u w:val="single"/>
          <w:lang w:eastAsia="pt-BR"/>
        </w:rPr>
        <w:t>(MPMT-2008)</w:t>
      </w:r>
      <w:bookmarkEnd w:id="20"/>
      <w:r w:rsidR="00682665" w:rsidRPr="00501C6D">
        <w:rPr>
          <w:rFonts w:ascii="Book Antiqua" w:eastAsia="Times New Roman" w:hAnsi="Book Antiqua" w:cs="Times New Roman"/>
          <w:b/>
          <w:bCs/>
          <w:color w:val="FF0000"/>
          <w:sz w:val="16"/>
          <w:szCs w:val="16"/>
          <w:lang w:eastAsia="pt-BR"/>
        </w:rPr>
        <w:t xml:space="preserve"> </w:t>
      </w:r>
      <w:r w:rsidR="00682665" w:rsidRPr="00501C6D">
        <w:rPr>
          <w:rFonts w:ascii="Book Antiqua" w:eastAsia="Times New Roman" w:hAnsi="Book Antiqua" w:cs="Times New Roman"/>
          <w:b/>
          <w:color w:val="FF0000"/>
          <w:sz w:val="16"/>
          <w:szCs w:val="16"/>
          <w:u w:val="single"/>
          <w:lang w:eastAsia="pt-BR"/>
        </w:rPr>
        <w:t>(PCSP-2012)</w:t>
      </w:r>
      <w:r w:rsidR="00450F61" w:rsidRPr="00501C6D">
        <w:rPr>
          <w:rFonts w:ascii="Book Antiqua" w:eastAsia="Times New Roman" w:hAnsi="Book Antiqua" w:cs="Times New Roman"/>
          <w:b/>
          <w:bCs/>
          <w:color w:val="FF0000"/>
          <w:sz w:val="16"/>
          <w:szCs w:val="16"/>
          <w:lang w:eastAsia="pt-BR"/>
        </w:rPr>
        <w:t xml:space="preserve"> </w:t>
      </w:r>
      <w:r w:rsidR="00450F61" w:rsidRPr="00501C6D">
        <w:rPr>
          <w:rFonts w:ascii="Book Antiqua" w:eastAsia="Times New Roman" w:hAnsi="Book Antiqua" w:cs="Times New Roman"/>
          <w:b/>
          <w:bCs/>
          <w:color w:val="FF0000"/>
          <w:sz w:val="16"/>
          <w:szCs w:val="16"/>
          <w:u w:val="single"/>
          <w:lang w:eastAsia="pt-BR"/>
        </w:rPr>
        <w:t>(MPF-2013)</w:t>
      </w:r>
      <w:r w:rsidR="00147F93" w:rsidRPr="00501C6D">
        <w:rPr>
          <w:rFonts w:ascii="Book Antiqua" w:eastAsia="Times New Roman" w:hAnsi="Book Antiqua" w:cs="Times New Roman"/>
          <w:sz w:val="16"/>
          <w:szCs w:val="16"/>
          <w:lang w:eastAsia="pt-BR"/>
        </w:rPr>
        <w:t xml:space="preserve"> </w:t>
      </w:r>
      <w:r w:rsidR="00147F93" w:rsidRPr="00501C6D">
        <w:rPr>
          <w:rFonts w:ascii="Book Antiqua" w:eastAsia="Times New Roman" w:hAnsi="Book Antiqua" w:cs="Times New Roman"/>
          <w:b/>
          <w:color w:val="FF0000"/>
          <w:sz w:val="16"/>
          <w:szCs w:val="16"/>
          <w:u w:val="single"/>
          <w:lang w:eastAsia="pt-BR"/>
        </w:rPr>
        <w:t>(DPEPE-2018)</w:t>
      </w:r>
      <w:r w:rsidR="00935496" w:rsidRPr="00501C6D">
        <w:rPr>
          <w:rFonts w:ascii="Book Antiqua" w:eastAsia="Times New Roman" w:hAnsi="Book Antiqua" w:cs="Times New Roman"/>
          <w:b/>
          <w:color w:val="FF0000"/>
          <w:sz w:val="16"/>
          <w:szCs w:val="16"/>
          <w:lang w:eastAsia="pt-BR"/>
        </w:rPr>
        <w:t xml:space="preserve"> </w:t>
      </w:r>
      <w:r w:rsidR="00935496" w:rsidRPr="00501C6D">
        <w:rPr>
          <w:rFonts w:ascii="Book Antiqua" w:hAnsi="Book Antiqua"/>
          <w:b/>
          <w:bCs/>
          <w:color w:val="FF0000"/>
          <w:sz w:val="16"/>
          <w:szCs w:val="16"/>
          <w:u w:val="single"/>
        </w:rPr>
        <w:t>(MPPR-2021)</w:t>
      </w:r>
    </w:p>
    <w:p w14:paraId="713CD4CD" w14:textId="6AA8B510" w:rsidR="00167507" w:rsidRDefault="00167507" w:rsidP="00DF1EBA">
      <w:pPr>
        <w:spacing w:before="225" w:after="225" w:line="240" w:lineRule="auto"/>
        <w:ind w:firstLine="510"/>
        <w:jc w:val="both"/>
        <w:rPr>
          <w:rFonts w:ascii="Book Antiqua" w:eastAsia="Times New Roman" w:hAnsi="Book Antiqua" w:cs="Times New Roman"/>
          <w:color w:val="0000FF"/>
          <w:sz w:val="18"/>
          <w:szCs w:val="18"/>
          <w:lang w:eastAsia="pt-BR"/>
        </w:rPr>
      </w:pPr>
      <w:r w:rsidRPr="009217F3">
        <w:rPr>
          <w:rFonts w:ascii="Book Antiqua" w:eastAsia="Times New Roman" w:hAnsi="Book Antiqua" w:cs="Times New Roman"/>
          <w:color w:val="000000"/>
          <w:sz w:val="19"/>
          <w:szCs w:val="19"/>
          <w:lang w:eastAsia="pt-BR"/>
        </w:rPr>
        <w:t>§ 1</w:t>
      </w:r>
      <w:proofErr w:type="gramStart"/>
      <w:r w:rsidRPr="009217F3">
        <w:rPr>
          <w:rFonts w:ascii="Book Antiqua" w:eastAsia="Times New Roman" w:hAnsi="Book Antiqua" w:cs="Times New Roman"/>
          <w:color w:val="000000"/>
          <w:sz w:val="19"/>
          <w:szCs w:val="19"/>
          <w:u w:val="single"/>
          <w:vertAlign w:val="superscript"/>
          <w:lang w:eastAsia="pt-BR"/>
        </w:rPr>
        <w:t>o</w:t>
      </w:r>
      <w:r w:rsidRPr="009217F3">
        <w:rPr>
          <w:rFonts w:ascii="Book Antiqua" w:eastAsia="Times New Roman" w:hAnsi="Book Antiqua" w:cs="Times New Roman"/>
          <w:color w:val="000000"/>
          <w:sz w:val="19"/>
          <w:szCs w:val="19"/>
          <w:lang w:eastAsia="pt-BR"/>
        </w:rPr>
        <w:t>  A</w:t>
      </w:r>
      <w:proofErr w:type="gramEnd"/>
      <w:r w:rsidRPr="009217F3">
        <w:rPr>
          <w:rFonts w:ascii="Book Antiqua" w:eastAsia="Times New Roman" w:hAnsi="Book Antiqua" w:cs="Times New Roman"/>
          <w:color w:val="000000"/>
          <w:sz w:val="19"/>
          <w:szCs w:val="19"/>
          <w:lang w:eastAsia="pt-BR"/>
        </w:rPr>
        <w:t xml:space="preserve"> União e os Estados, no âmbito de suas competências, regulamentarão a forma de destinação dos bens, direitos e valores cuja perda houver sido declarada, assegurada, quanto aos processos de competência da Justiça Federal, a sua utilização pelos órgãos federais encarregados da prevenção, do combate, da ação penal e do julgamento dos crimes previstos nesta Lei, e, quanto aos processos de competência da Justiça Estadual, a preferência dos órgãos locais com idêntica função</w:t>
      </w:r>
      <w:r w:rsidRPr="00682665">
        <w:rPr>
          <w:rFonts w:ascii="Book Antiqua" w:eastAsia="Times New Roman" w:hAnsi="Book Antiqua" w:cs="Times New Roman"/>
          <w:color w:val="000000"/>
          <w:sz w:val="18"/>
          <w:szCs w:val="18"/>
          <w:lang w:eastAsia="pt-BR"/>
        </w:rPr>
        <w:t>.</w:t>
      </w:r>
      <w:r w:rsidR="001F0632">
        <w:rPr>
          <w:rFonts w:ascii="Book Antiqua" w:eastAsia="Times New Roman" w:hAnsi="Book Antiqua" w:cs="Times New Roman"/>
          <w:color w:val="000000"/>
          <w:sz w:val="18"/>
          <w:szCs w:val="18"/>
          <w:lang w:eastAsia="pt-BR"/>
        </w:rPr>
        <w:t xml:space="preserve"> </w:t>
      </w:r>
      <w:hyperlink r:id="rId63" w:anchor="art2" w:history="1">
        <w:r w:rsidRPr="00501C6D">
          <w:rPr>
            <w:rFonts w:ascii="Book Antiqua" w:eastAsia="Times New Roman" w:hAnsi="Book Antiqua" w:cs="Times New Roman"/>
            <w:color w:val="0000FF"/>
            <w:sz w:val="16"/>
            <w:szCs w:val="16"/>
            <w:u w:val="single"/>
            <w:lang w:eastAsia="pt-BR"/>
          </w:rPr>
          <w:t>(Incluído pela Lei nº 12.683, de 2012)</w:t>
        </w:r>
      </w:hyperlink>
    </w:p>
    <w:tbl>
      <w:tblPr>
        <w:tblStyle w:val="Tabelacomgrade"/>
        <w:tblW w:w="0" w:type="auto"/>
        <w:shd w:val="clear" w:color="auto" w:fill="CCFFFF"/>
        <w:tblLook w:val="04A0" w:firstRow="1" w:lastRow="0" w:firstColumn="1" w:lastColumn="0" w:noHBand="0" w:noVBand="1"/>
      </w:tblPr>
      <w:tblGrid>
        <w:gridCol w:w="8494"/>
      </w:tblGrid>
      <w:tr w:rsidR="001F0632" w:rsidRPr="009217F3" w14:paraId="305CE308" w14:textId="77777777" w:rsidTr="0037635B">
        <w:tc>
          <w:tcPr>
            <w:tcW w:w="8494" w:type="dxa"/>
            <w:shd w:val="clear" w:color="auto" w:fill="CCFFFF"/>
          </w:tcPr>
          <w:p w14:paraId="2EF79C1C" w14:textId="0FD4C89A" w:rsidR="001F0632" w:rsidRDefault="001F0632" w:rsidP="001F0632">
            <w:pPr>
              <w:jc w:val="both"/>
              <w:rPr>
                <w:rFonts w:ascii="Book Antiqua" w:eastAsia="Times New Roman" w:hAnsi="Book Antiqua" w:cs="Times New Roman"/>
                <w:bCs/>
                <w:sz w:val="19"/>
                <w:szCs w:val="19"/>
                <w:lang w:eastAsia="pt-BR"/>
              </w:rPr>
            </w:pPr>
            <w:r w:rsidRPr="009217F3">
              <w:rPr>
                <w:rFonts w:ascii="Book Antiqua" w:eastAsia="Times New Roman" w:hAnsi="Book Antiqua" w:cs="Times New Roman"/>
                <w:b/>
                <w:i/>
                <w:iCs/>
                <w:color w:val="FF0000"/>
                <w:sz w:val="19"/>
                <w:szCs w:val="19"/>
                <w:lang w:eastAsia="pt-BR"/>
              </w:rPr>
              <w:t>#</w:t>
            </w:r>
            <w:r w:rsidRPr="009217F3">
              <w:rPr>
                <w:rFonts w:ascii="Book Antiqua" w:eastAsia="Times New Roman" w:hAnsi="Book Antiqua" w:cs="Times New Roman"/>
                <w:b/>
                <w:i/>
                <w:iCs/>
                <w:color w:val="FF0000"/>
                <w:sz w:val="19"/>
                <w:szCs w:val="19"/>
                <w:highlight w:val="green"/>
                <w:lang w:eastAsia="pt-BR"/>
              </w:rPr>
              <w:t>Atenção</w:t>
            </w:r>
            <w:r w:rsidRPr="009217F3">
              <w:rPr>
                <w:rFonts w:ascii="Book Antiqua" w:eastAsia="Times New Roman" w:hAnsi="Book Antiqua" w:cs="Times New Roman"/>
                <w:b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Novidade Legislativa</w:t>
            </w:r>
            <w:r w:rsidRPr="00022271">
              <w:rPr>
                <w:rFonts w:ascii="Book Antiqua" w:eastAsia="Times New Roman" w:hAnsi="Book Antiqua" w:cs="Times New Roman"/>
                <w:bCs/>
                <w:sz w:val="19"/>
                <w:szCs w:val="19"/>
                <w:lang w:eastAsia="pt-BR"/>
              </w:rPr>
              <w:t>:</w:t>
            </w:r>
            <w:r w:rsidRPr="009217F3">
              <w:rPr>
                <w:rFonts w:ascii="Book Antiqua" w:eastAsia="Times New Roman" w:hAnsi="Book Antiqua" w:cs="Times New Roman"/>
                <w:bCs/>
                <w:sz w:val="19"/>
                <w:szCs w:val="19"/>
                <w:lang w:eastAsia="pt-BR"/>
              </w:rPr>
              <w:t xml:space="preserve"> </w:t>
            </w:r>
          </w:p>
          <w:p w14:paraId="1BFA9189" w14:textId="21EC07E9" w:rsidR="001F0632" w:rsidRPr="001F0632" w:rsidRDefault="001F0632" w:rsidP="001F0632">
            <w:pPr>
              <w:ind w:firstLine="451"/>
              <w:jc w:val="both"/>
              <w:rPr>
                <w:rFonts w:ascii="Book Antiqua" w:eastAsia="Times New Roman" w:hAnsi="Book Antiqua" w:cs="Times New Roman"/>
                <w:bCs/>
                <w:sz w:val="18"/>
                <w:szCs w:val="18"/>
                <w:lang w:eastAsia="pt-BR"/>
              </w:rPr>
            </w:pPr>
            <w:r w:rsidRPr="001F0632">
              <w:rPr>
                <w:rFonts w:ascii="Book Antiqua" w:eastAsia="Times New Roman" w:hAnsi="Book Antiqua" w:cs="Times New Roman"/>
                <w:b/>
                <w:sz w:val="18"/>
                <w:szCs w:val="18"/>
                <w:u w:val="single"/>
                <w:lang w:eastAsia="pt-BR"/>
              </w:rPr>
              <w:t>DECRETO Nº 11.008, DE 25 DE MARÇO DE 2022</w:t>
            </w:r>
            <w:r w:rsidRPr="001F0632">
              <w:rPr>
                <w:rFonts w:ascii="Book Antiqua" w:eastAsia="Times New Roman" w:hAnsi="Book Antiqua" w:cs="Times New Roman"/>
                <w:bCs/>
                <w:sz w:val="18"/>
                <w:szCs w:val="18"/>
                <w:lang w:eastAsia="pt-BR"/>
              </w:rPr>
              <w:t>: Regulamenta o § 1º do art. 7º da Lei nº 9.613, de 3 de março de 1998, para estabelecer a destinação de bens, direitos e valores cuja perda tenha sido declarada em processos de competência da justiça federal nos crimes de “lavagem” ou ocultação de bens, direitos e valores.</w:t>
            </w:r>
          </w:p>
          <w:p w14:paraId="0BF5250F" w14:textId="77777777" w:rsidR="001F0632" w:rsidRPr="001F0632" w:rsidRDefault="001F0632" w:rsidP="001F0632">
            <w:pPr>
              <w:ind w:firstLine="451"/>
              <w:jc w:val="both"/>
              <w:rPr>
                <w:rFonts w:ascii="Book Antiqua" w:eastAsia="Times New Roman" w:hAnsi="Book Antiqua" w:cs="Times New Roman"/>
                <w:bCs/>
                <w:sz w:val="18"/>
                <w:szCs w:val="18"/>
                <w:lang w:eastAsia="pt-BR"/>
              </w:rPr>
            </w:pPr>
            <w:r w:rsidRPr="001F0632">
              <w:rPr>
                <w:rFonts w:ascii="Book Antiqua" w:eastAsia="Times New Roman" w:hAnsi="Book Antiqua" w:cs="Times New Roman"/>
                <w:bCs/>
                <w:sz w:val="18"/>
                <w:szCs w:val="18"/>
                <w:lang w:eastAsia="pt-BR"/>
              </w:rPr>
              <w:t>O PRESIDENTE DA REPÚBLICA, no uso da atribuição que lhe confere o art. 84, caput, inciso IV, da Constituição, e tendo em vista o disposto no art. 7º, § 1º, da Lei nº 9.613, de 3 de março de 1998,</w:t>
            </w:r>
          </w:p>
          <w:p w14:paraId="2163D7A3" w14:textId="77777777" w:rsidR="001F0632" w:rsidRPr="001F0632" w:rsidRDefault="001F0632" w:rsidP="001F0632">
            <w:pPr>
              <w:ind w:firstLine="451"/>
              <w:jc w:val="both"/>
              <w:rPr>
                <w:rFonts w:ascii="Book Antiqua" w:eastAsia="Times New Roman" w:hAnsi="Book Antiqua" w:cs="Times New Roman"/>
                <w:bCs/>
                <w:sz w:val="18"/>
                <w:szCs w:val="18"/>
                <w:lang w:eastAsia="pt-BR"/>
              </w:rPr>
            </w:pPr>
            <w:r w:rsidRPr="001F0632">
              <w:rPr>
                <w:rFonts w:ascii="Book Antiqua" w:eastAsia="Times New Roman" w:hAnsi="Book Antiqua" w:cs="Times New Roman"/>
                <w:bCs/>
                <w:sz w:val="18"/>
                <w:szCs w:val="18"/>
                <w:lang w:eastAsia="pt-BR"/>
              </w:rPr>
              <w:t>DECRETA:</w:t>
            </w:r>
          </w:p>
          <w:p w14:paraId="50940632" w14:textId="77777777" w:rsidR="001F0632" w:rsidRPr="001F0632" w:rsidRDefault="001F0632" w:rsidP="001F0632">
            <w:pPr>
              <w:ind w:firstLine="451"/>
              <w:jc w:val="both"/>
              <w:rPr>
                <w:rFonts w:ascii="Book Antiqua" w:eastAsia="Times New Roman" w:hAnsi="Book Antiqua" w:cs="Times New Roman"/>
                <w:bCs/>
                <w:sz w:val="18"/>
                <w:szCs w:val="18"/>
                <w:lang w:eastAsia="pt-BR"/>
              </w:rPr>
            </w:pPr>
            <w:r w:rsidRPr="001F0632">
              <w:rPr>
                <w:rFonts w:ascii="Book Antiqua" w:eastAsia="Times New Roman" w:hAnsi="Book Antiqua" w:cs="Times New Roman"/>
                <w:bCs/>
                <w:sz w:val="18"/>
                <w:szCs w:val="18"/>
                <w:lang w:eastAsia="pt-BR"/>
              </w:rPr>
              <w:t>Art. 1</w:t>
            </w:r>
            <w:proofErr w:type="gramStart"/>
            <w:r w:rsidRPr="001F0632">
              <w:rPr>
                <w:rFonts w:ascii="Book Antiqua" w:eastAsia="Times New Roman" w:hAnsi="Book Antiqua" w:cs="Times New Roman"/>
                <w:bCs/>
                <w:sz w:val="18"/>
                <w:szCs w:val="18"/>
                <w:lang w:eastAsia="pt-BR"/>
              </w:rPr>
              <w:t>º  Este</w:t>
            </w:r>
            <w:proofErr w:type="gramEnd"/>
            <w:r w:rsidRPr="001F0632">
              <w:rPr>
                <w:rFonts w:ascii="Book Antiqua" w:eastAsia="Times New Roman" w:hAnsi="Book Antiqua" w:cs="Times New Roman"/>
                <w:bCs/>
                <w:sz w:val="18"/>
                <w:szCs w:val="18"/>
                <w:lang w:eastAsia="pt-BR"/>
              </w:rPr>
              <w:t xml:space="preserve"> Decreto regulamenta o § 1º do art. 7º da Lei nº 9.613, de 3 de março de 1998, para estabelecer a destinação de bens, direitos e valores cuja perda tenha sido declarada em processos de competência da justiça federal nos crimes de “lavagem” ou ocultação de bens, direitos e valores.</w:t>
            </w:r>
          </w:p>
          <w:p w14:paraId="7F218F45" w14:textId="77777777" w:rsidR="001F0632" w:rsidRPr="001F0632" w:rsidRDefault="001F0632" w:rsidP="001F0632">
            <w:pPr>
              <w:ind w:firstLine="451"/>
              <w:jc w:val="both"/>
              <w:rPr>
                <w:rFonts w:ascii="Book Antiqua" w:eastAsia="Times New Roman" w:hAnsi="Book Antiqua" w:cs="Times New Roman"/>
                <w:bCs/>
                <w:sz w:val="18"/>
                <w:szCs w:val="18"/>
                <w:lang w:eastAsia="pt-BR"/>
              </w:rPr>
            </w:pPr>
            <w:r w:rsidRPr="001F0632">
              <w:rPr>
                <w:rFonts w:ascii="Book Antiqua" w:eastAsia="Times New Roman" w:hAnsi="Book Antiqua" w:cs="Times New Roman"/>
                <w:bCs/>
                <w:sz w:val="18"/>
                <w:szCs w:val="18"/>
                <w:lang w:eastAsia="pt-BR"/>
              </w:rPr>
              <w:t>Art. 2</w:t>
            </w:r>
            <w:proofErr w:type="gramStart"/>
            <w:r w:rsidRPr="001F0632">
              <w:rPr>
                <w:rFonts w:ascii="Book Antiqua" w:eastAsia="Times New Roman" w:hAnsi="Book Antiqua" w:cs="Times New Roman"/>
                <w:bCs/>
                <w:sz w:val="18"/>
                <w:szCs w:val="18"/>
                <w:lang w:eastAsia="pt-BR"/>
              </w:rPr>
              <w:t>º  Este</w:t>
            </w:r>
            <w:proofErr w:type="gramEnd"/>
            <w:r w:rsidRPr="001F0632">
              <w:rPr>
                <w:rFonts w:ascii="Book Antiqua" w:eastAsia="Times New Roman" w:hAnsi="Book Antiqua" w:cs="Times New Roman"/>
                <w:bCs/>
                <w:sz w:val="18"/>
                <w:szCs w:val="18"/>
                <w:lang w:eastAsia="pt-BR"/>
              </w:rPr>
              <w:t xml:space="preserve"> Decreto aplica-se a bens, direitos e valores relacionados, direta ou indiretamente, à prática dos crimes previstos na Lei nº 9.613, de 1998, incluídos aqueles utilizados para prestar fiança, cujo perdimento tenha sido declarado pelo Poder Judiciário federal em favor da União.</w:t>
            </w:r>
          </w:p>
          <w:p w14:paraId="32E0C562" w14:textId="77777777" w:rsidR="001F0632" w:rsidRPr="001F0632" w:rsidRDefault="001F0632" w:rsidP="001F0632">
            <w:pPr>
              <w:ind w:firstLine="451"/>
              <w:jc w:val="both"/>
              <w:rPr>
                <w:rFonts w:ascii="Book Antiqua" w:eastAsia="Times New Roman" w:hAnsi="Book Antiqua" w:cs="Times New Roman"/>
                <w:bCs/>
                <w:sz w:val="18"/>
                <w:szCs w:val="18"/>
                <w:lang w:eastAsia="pt-BR"/>
              </w:rPr>
            </w:pPr>
            <w:r w:rsidRPr="001F0632">
              <w:rPr>
                <w:rFonts w:ascii="Book Antiqua" w:eastAsia="Times New Roman" w:hAnsi="Book Antiqua" w:cs="Times New Roman"/>
                <w:bCs/>
                <w:sz w:val="18"/>
                <w:szCs w:val="18"/>
                <w:lang w:eastAsia="pt-BR"/>
              </w:rPr>
              <w:t>Parágrafo único.  O disposto no caput aplica-se, ainda, a bens, direitos e valores repatriados relacionados, direta ou indiretamente, à prática dos crimes previstos na Lei nº 9.613, de 1998.</w:t>
            </w:r>
          </w:p>
          <w:p w14:paraId="6769295A" w14:textId="77777777" w:rsidR="001F0632" w:rsidRPr="001F0632" w:rsidRDefault="001F0632" w:rsidP="001F0632">
            <w:pPr>
              <w:ind w:firstLine="451"/>
              <w:jc w:val="both"/>
              <w:rPr>
                <w:rFonts w:ascii="Book Antiqua" w:eastAsia="Times New Roman" w:hAnsi="Book Antiqua" w:cs="Times New Roman"/>
                <w:bCs/>
                <w:sz w:val="18"/>
                <w:szCs w:val="18"/>
                <w:lang w:eastAsia="pt-BR"/>
              </w:rPr>
            </w:pPr>
            <w:r w:rsidRPr="001F0632">
              <w:rPr>
                <w:rFonts w:ascii="Book Antiqua" w:eastAsia="Times New Roman" w:hAnsi="Book Antiqua" w:cs="Times New Roman"/>
                <w:bCs/>
                <w:sz w:val="18"/>
                <w:szCs w:val="18"/>
                <w:lang w:eastAsia="pt-BR"/>
              </w:rPr>
              <w:t>Art. 3</w:t>
            </w:r>
            <w:proofErr w:type="gramStart"/>
            <w:r w:rsidRPr="001F0632">
              <w:rPr>
                <w:rFonts w:ascii="Book Antiqua" w:eastAsia="Times New Roman" w:hAnsi="Book Antiqua" w:cs="Times New Roman"/>
                <w:bCs/>
                <w:sz w:val="18"/>
                <w:szCs w:val="18"/>
                <w:lang w:eastAsia="pt-BR"/>
              </w:rPr>
              <w:t>º  Os</w:t>
            </w:r>
            <w:proofErr w:type="gramEnd"/>
            <w:r w:rsidRPr="001F0632">
              <w:rPr>
                <w:rFonts w:ascii="Book Antiqua" w:eastAsia="Times New Roman" w:hAnsi="Book Antiqua" w:cs="Times New Roman"/>
                <w:bCs/>
                <w:sz w:val="18"/>
                <w:szCs w:val="18"/>
                <w:lang w:eastAsia="pt-BR"/>
              </w:rPr>
              <w:t xml:space="preserve"> bens, direitos e valores perdidos serão convertidos em dinheiro e destinados da seguinte forma, observado o disposto no parágrafo único.</w:t>
            </w:r>
          </w:p>
          <w:p w14:paraId="4CD61431" w14:textId="77777777" w:rsidR="001F0632" w:rsidRPr="001F0632" w:rsidRDefault="001F0632" w:rsidP="001F0632">
            <w:pPr>
              <w:ind w:firstLine="451"/>
              <w:jc w:val="both"/>
              <w:rPr>
                <w:rFonts w:ascii="Book Antiqua" w:eastAsia="Times New Roman" w:hAnsi="Book Antiqua" w:cs="Times New Roman"/>
                <w:bCs/>
                <w:sz w:val="18"/>
                <w:szCs w:val="18"/>
                <w:lang w:eastAsia="pt-BR"/>
              </w:rPr>
            </w:pPr>
            <w:r w:rsidRPr="001F0632">
              <w:rPr>
                <w:rFonts w:ascii="Book Antiqua" w:eastAsia="Times New Roman" w:hAnsi="Book Antiqua" w:cs="Times New Roman"/>
                <w:bCs/>
                <w:sz w:val="18"/>
                <w:szCs w:val="18"/>
                <w:lang w:eastAsia="pt-BR"/>
              </w:rPr>
              <w:t xml:space="preserve">I - </w:t>
            </w:r>
            <w:proofErr w:type="gramStart"/>
            <w:r w:rsidRPr="001F0632">
              <w:rPr>
                <w:rFonts w:ascii="Book Antiqua" w:eastAsia="Times New Roman" w:hAnsi="Book Antiqua" w:cs="Times New Roman"/>
                <w:bCs/>
                <w:sz w:val="18"/>
                <w:szCs w:val="18"/>
                <w:lang w:eastAsia="pt-BR"/>
              </w:rPr>
              <w:t>noventa</w:t>
            </w:r>
            <w:proofErr w:type="gramEnd"/>
            <w:r w:rsidRPr="001F0632">
              <w:rPr>
                <w:rFonts w:ascii="Book Antiqua" w:eastAsia="Times New Roman" w:hAnsi="Book Antiqua" w:cs="Times New Roman"/>
                <w:bCs/>
                <w:sz w:val="18"/>
                <w:szCs w:val="18"/>
                <w:lang w:eastAsia="pt-BR"/>
              </w:rPr>
              <w:t xml:space="preserve"> por cento para a Polícia Federal, para integrar a receita do Fundo para Aparelhamento e Operacionalização das Atividades-fim da Polícia Federal - </w:t>
            </w:r>
            <w:proofErr w:type="spellStart"/>
            <w:r w:rsidRPr="001F0632">
              <w:rPr>
                <w:rFonts w:ascii="Book Antiqua" w:eastAsia="Times New Roman" w:hAnsi="Book Antiqua" w:cs="Times New Roman"/>
                <w:bCs/>
                <w:sz w:val="18"/>
                <w:szCs w:val="18"/>
                <w:lang w:eastAsia="pt-BR"/>
              </w:rPr>
              <w:t>Funapol</w:t>
            </w:r>
            <w:proofErr w:type="spellEnd"/>
            <w:r w:rsidRPr="001F0632">
              <w:rPr>
                <w:rFonts w:ascii="Book Antiqua" w:eastAsia="Times New Roman" w:hAnsi="Book Antiqua" w:cs="Times New Roman"/>
                <w:bCs/>
                <w:sz w:val="18"/>
                <w:szCs w:val="18"/>
                <w:lang w:eastAsia="pt-BR"/>
              </w:rPr>
              <w:t>, instituído pela Lei Complementar nº 89, de 18 de fevereiro de 1997; e</w:t>
            </w:r>
          </w:p>
          <w:p w14:paraId="40FEFF32" w14:textId="77777777" w:rsidR="001F0632" w:rsidRPr="001F0632" w:rsidRDefault="001F0632" w:rsidP="001F0632">
            <w:pPr>
              <w:ind w:firstLine="451"/>
              <w:jc w:val="both"/>
              <w:rPr>
                <w:rFonts w:ascii="Book Antiqua" w:eastAsia="Times New Roman" w:hAnsi="Book Antiqua" w:cs="Times New Roman"/>
                <w:bCs/>
                <w:sz w:val="18"/>
                <w:szCs w:val="18"/>
                <w:lang w:eastAsia="pt-BR"/>
              </w:rPr>
            </w:pPr>
            <w:r w:rsidRPr="001F0632">
              <w:rPr>
                <w:rFonts w:ascii="Book Antiqua" w:eastAsia="Times New Roman" w:hAnsi="Book Antiqua" w:cs="Times New Roman"/>
                <w:bCs/>
                <w:sz w:val="18"/>
                <w:szCs w:val="18"/>
                <w:lang w:eastAsia="pt-BR"/>
              </w:rPr>
              <w:t xml:space="preserve">II - </w:t>
            </w:r>
            <w:proofErr w:type="gramStart"/>
            <w:r w:rsidRPr="001F0632">
              <w:rPr>
                <w:rFonts w:ascii="Book Antiqua" w:eastAsia="Times New Roman" w:hAnsi="Book Antiqua" w:cs="Times New Roman"/>
                <w:bCs/>
                <w:sz w:val="18"/>
                <w:szCs w:val="18"/>
                <w:lang w:eastAsia="pt-BR"/>
              </w:rPr>
              <w:t>dez</w:t>
            </w:r>
            <w:proofErr w:type="gramEnd"/>
            <w:r w:rsidRPr="001F0632">
              <w:rPr>
                <w:rFonts w:ascii="Book Antiqua" w:eastAsia="Times New Roman" w:hAnsi="Book Antiqua" w:cs="Times New Roman"/>
                <w:bCs/>
                <w:sz w:val="18"/>
                <w:szCs w:val="18"/>
                <w:lang w:eastAsia="pt-BR"/>
              </w:rPr>
              <w:t xml:space="preserve"> por cento para a Polícia Rodoviária Federal.</w:t>
            </w:r>
          </w:p>
          <w:p w14:paraId="7F5F4509" w14:textId="4480E7CD" w:rsidR="001F0632" w:rsidRPr="001F0632" w:rsidRDefault="001F0632" w:rsidP="001F0632">
            <w:pPr>
              <w:ind w:firstLine="451"/>
              <w:jc w:val="both"/>
              <w:rPr>
                <w:rFonts w:ascii="Book Antiqua" w:eastAsia="Times New Roman" w:hAnsi="Book Antiqua" w:cs="Times New Roman"/>
                <w:bCs/>
                <w:sz w:val="18"/>
                <w:szCs w:val="18"/>
                <w:lang w:eastAsia="pt-BR"/>
              </w:rPr>
            </w:pPr>
            <w:r w:rsidRPr="001F0632">
              <w:rPr>
                <w:rFonts w:ascii="Book Antiqua" w:eastAsia="Times New Roman" w:hAnsi="Book Antiqua" w:cs="Times New Roman"/>
                <w:bCs/>
                <w:sz w:val="18"/>
                <w:szCs w:val="18"/>
                <w:lang w:eastAsia="pt-BR"/>
              </w:rPr>
              <w:t xml:space="preserve">Parágrafo único. Os recursos decorrentes da alienação de bens, direitos e valores oriundos do crime de tráfico ilícito de drogas e que tenham sido objeto de dissimulação e ocultação, na forma prevista na Lei nº 9.613, de 1998, serão destinados ao Fundo Nacional Antidrogas - </w:t>
            </w:r>
            <w:proofErr w:type="spellStart"/>
            <w:r w:rsidRPr="001F0632">
              <w:rPr>
                <w:rFonts w:ascii="Book Antiqua" w:eastAsia="Times New Roman" w:hAnsi="Book Antiqua" w:cs="Times New Roman"/>
                <w:bCs/>
                <w:sz w:val="18"/>
                <w:szCs w:val="18"/>
                <w:lang w:eastAsia="pt-BR"/>
              </w:rPr>
              <w:t>Funad</w:t>
            </w:r>
            <w:proofErr w:type="spellEnd"/>
            <w:r w:rsidRPr="001F0632">
              <w:rPr>
                <w:rFonts w:ascii="Book Antiqua" w:eastAsia="Times New Roman" w:hAnsi="Book Antiqua" w:cs="Times New Roman"/>
                <w:bCs/>
                <w:sz w:val="18"/>
                <w:szCs w:val="18"/>
                <w:lang w:eastAsia="pt-BR"/>
              </w:rPr>
              <w:t>, instituído pela Lei nº 7.560, de 19 de dezembro 1986, nos termos do disposto no parágrafo único do art. 243 da Constituição e no § 13 do art. 4º-A da Lei nº 9.613, de 1998.</w:t>
            </w:r>
          </w:p>
          <w:p w14:paraId="62C53BA7" w14:textId="77777777" w:rsidR="001F0632" w:rsidRPr="001F0632" w:rsidRDefault="001F0632" w:rsidP="001F0632">
            <w:pPr>
              <w:ind w:firstLine="451"/>
              <w:jc w:val="both"/>
              <w:rPr>
                <w:rFonts w:ascii="Book Antiqua" w:eastAsia="Times New Roman" w:hAnsi="Book Antiqua" w:cs="Times New Roman"/>
                <w:bCs/>
                <w:sz w:val="18"/>
                <w:szCs w:val="18"/>
                <w:lang w:eastAsia="pt-BR"/>
              </w:rPr>
            </w:pPr>
            <w:r w:rsidRPr="001F0632">
              <w:rPr>
                <w:rFonts w:ascii="Book Antiqua" w:eastAsia="Times New Roman" w:hAnsi="Book Antiqua" w:cs="Times New Roman"/>
                <w:bCs/>
                <w:sz w:val="18"/>
                <w:szCs w:val="18"/>
                <w:lang w:eastAsia="pt-BR"/>
              </w:rPr>
              <w:lastRenderedPageBreak/>
              <w:t>Art. 4</w:t>
            </w:r>
            <w:proofErr w:type="gramStart"/>
            <w:r w:rsidRPr="001F0632">
              <w:rPr>
                <w:rFonts w:ascii="Book Antiqua" w:eastAsia="Times New Roman" w:hAnsi="Book Antiqua" w:cs="Times New Roman"/>
                <w:bCs/>
                <w:sz w:val="18"/>
                <w:szCs w:val="18"/>
                <w:lang w:eastAsia="pt-BR"/>
              </w:rPr>
              <w:t>º  Previamente</w:t>
            </w:r>
            <w:proofErr w:type="gramEnd"/>
            <w:r w:rsidRPr="001F0632">
              <w:rPr>
                <w:rFonts w:ascii="Book Antiqua" w:eastAsia="Times New Roman" w:hAnsi="Book Antiqua" w:cs="Times New Roman"/>
                <w:bCs/>
                <w:sz w:val="18"/>
                <w:szCs w:val="18"/>
                <w:lang w:eastAsia="pt-BR"/>
              </w:rPr>
              <w:t xml:space="preserve"> à destinação de que trata o art. 3º, os valores relativos a bens, direitos e valores pertencentes ao lesado ou ao terceiro de boa-fé serão deduzidos em sua integralidade.</w:t>
            </w:r>
          </w:p>
          <w:p w14:paraId="7D4738D9" w14:textId="4630D887" w:rsidR="001F0632" w:rsidRPr="009217F3" w:rsidRDefault="001F0632" w:rsidP="001F0632">
            <w:pPr>
              <w:ind w:firstLine="451"/>
              <w:jc w:val="both"/>
              <w:rPr>
                <w:rFonts w:ascii="Book Antiqua" w:eastAsia="Times New Roman" w:hAnsi="Book Antiqua" w:cs="Times New Roman"/>
                <w:bCs/>
                <w:sz w:val="19"/>
                <w:szCs w:val="19"/>
                <w:lang w:eastAsia="pt-BR"/>
              </w:rPr>
            </w:pPr>
            <w:r w:rsidRPr="001F0632">
              <w:rPr>
                <w:rFonts w:ascii="Book Antiqua" w:eastAsia="Times New Roman" w:hAnsi="Book Antiqua" w:cs="Times New Roman"/>
                <w:bCs/>
                <w:sz w:val="18"/>
                <w:szCs w:val="18"/>
                <w:lang w:eastAsia="pt-BR"/>
              </w:rPr>
              <w:t>Art. 5</w:t>
            </w:r>
            <w:proofErr w:type="gramStart"/>
            <w:r w:rsidRPr="001F0632">
              <w:rPr>
                <w:rFonts w:ascii="Book Antiqua" w:eastAsia="Times New Roman" w:hAnsi="Book Antiqua" w:cs="Times New Roman"/>
                <w:bCs/>
                <w:sz w:val="18"/>
                <w:szCs w:val="18"/>
                <w:lang w:eastAsia="pt-BR"/>
              </w:rPr>
              <w:t>º  Este</w:t>
            </w:r>
            <w:proofErr w:type="gramEnd"/>
            <w:r w:rsidRPr="001F0632">
              <w:rPr>
                <w:rFonts w:ascii="Book Antiqua" w:eastAsia="Times New Roman" w:hAnsi="Book Antiqua" w:cs="Times New Roman"/>
                <w:bCs/>
                <w:sz w:val="18"/>
                <w:szCs w:val="18"/>
                <w:lang w:eastAsia="pt-BR"/>
              </w:rPr>
              <w:t xml:space="preserve"> Decreto entra em vigor na data de sua publicação.</w:t>
            </w:r>
          </w:p>
        </w:tc>
      </w:tr>
    </w:tbl>
    <w:p w14:paraId="45BCA992" w14:textId="35D5F12C" w:rsidR="00167507" w:rsidRPr="00501C6D" w:rsidRDefault="00167507" w:rsidP="00DF1EBA">
      <w:pPr>
        <w:spacing w:before="225" w:after="225" w:line="240" w:lineRule="auto"/>
        <w:ind w:firstLine="510"/>
        <w:jc w:val="both"/>
        <w:rPr>
          <w:rFonts w:ascii="Book Antiqua" w:eastAsia="Times New Roman" w:hAnsi="Book Antiqua" w:cs="Times New Roman"/>
          <w:b/>
          <w:bCs/>
          <w:color w:val="FF0000"/>
          <w:sz w:val="16"/>
          <w:szCs w:val="16"/>
          <w:lang w:eastAsia="pt-BR"/>
        </w:rPr>
      </w:pPr>
      <w:r w:rsidRPr="00022271">
        <w:rPr>
          <w:rFonts w:ascii="Book Antiqua" w:eastAsia="Times New Roman" w:hAnsi="Book Antiqua" w:cs="Times New Roman"/>
          <w:b/>
          <w:bCs/>
          <w:color w:val="000000"/>
          <w:sz w:val="19"/>
          <w:szCs w:val="19"/>
          <w:highlight w:val="magenta"/>
          <w:lang w:eastAsia="pt-BR"/>
        </w:rPr>
        <w:lastRenderedPageBreak/>
        <w:t>§ 2</w:t>
      </w:r>
      <w:proofErr w:type="gramStart"/>
      <w:r w:rsidRPr="00022271">
        <w:rPr>
          <w:rFonts w:ascii="Book Antiqua" w:eastAsia="Times New Roman" w:hAnsi="Book Antiqua" w:cs="Times New Roman"/>
          <w:b/>
          <w:bCs/>
          <w:color w:val="000000"/>
          <w:sz w:val="19"/>
          <w:szCs w:val="19"/>
          <w:highlight w:val="magenta"/>
          <w:u w:val="single"/>
          <w:vertAlign w:val="superscript"/>
          <w:lang w:eastAsia="pt-BR"/>
        </w:rPr>
        <w:t>o</w:t>
      </w:r>
      <w:r w:rsidRPr="009217F3">
        <w:rPr>
          <w:rFonts w:ascii="Book Antiqua" w:eastAsia="Times New Roman" w:hAnsi="Book Antiqua" w:cs="Times New Roman"/>
          <w:color w:val="000000"/>
          <w:sz w:val="19"/>
          <w:szCs w:val="19"/>
          <w:lang w:eastAsia="pt-BR"/>
        </w:rPr>
        <w:t>  Os</w:t>
      </w:r>
      <w:proofErr w:type="gramEnd"/>
      <w:r w:rsidRPr="009217F3">
        <w:rPr>
          <w:rFonts w:ascii="Book Antiqua" w:eastAsia="Times New Roman" w:hAnsi="Book Antiqua" w:cs="Times New Roman"/>
          <w:color w:val="000000"/>
          <w:sz w:val="19"/>
          <w:szCs w:val="19"/>
          <w:lang w:eastAsia="pt-BR"/>
        </w:rPr>
        <w:t xml:space="preserve"> </w:t>
      </w:r>
      <w:r w:rsidRPr="00022271">
        <w:rPr>
          <w:rFonts w:ascii="Book Antiqua" w:eastAsia="Times New Roman" w:hAnsi="Book Antiqua" w:cs="Times New Roman"/>
          <w:b/>
          <w:bCs/>
          <w:caps/>
          <w:color w:val="000000"/>
          <w:sz w:val="19"/>
          <w:szCs w:val="19"/>
          <w:shd w:val="clear" w:color="auto" w:fill="F7CAAC" w:themeFill="accent2" w:themeFillTint="66"/>
          <w:lang w:eastAsia="pt-BR"/>
        </w:rPr>
        <w:t>instrumentos do crime</w:t>
      </w:r>
      <w:r w:rsidRPr="009217F3">
        <w:rPr>
          <w:rFonts w:ascii="Book Antiqua" w:eastAsia="Times New Roman" w:hAnsi="Book Antiqua" w:cs="Times New Roman"/>
          <w:color w:val="000000"/>
          <w:sz w:val="19"/>
          <w:szCs w:val="19"/>
          <w:lang w:eastAsia="pt-BR"/>
        </w:rPr>
        <w:t xml:space="preserve"> </w:t>
      </w:r>
      <w:r w:rsidRPr="00022271">
        <w:rPr>
          <w:rFonts w:ascii="Book Antiqua" w:eastAsia="Times New Roman" w:hAnsi="Book Antiqua" w:cs="Times New Roman"/>
          <w:b/>
          <w:bCs/>
          <w:color w:val="000000"/>
          <w:sz w:val="19"/>
          <w:szCs w:val="19"/>
          <w:highlight w:val="cyan"/>
          <w:lang w:eastAsia="pt-BR"/>
        </w:rPr>
        <w:t>sem valor econômico</w:t>
      </w:r>
      <w:r w:rsidRPr="009217F3">
        <w:rPr>
          <w:rFonts w:ascii="Book Antiqua" w:eastAsia="Times New Roman" w:hAnsi="Book Antiqua" w:cs="Times New Roman"/>
          <w:color w:val="000000"/>
          <w:sz w:val="19"/>
          <w:szCs w:val="19"/>
          <w:lang w:eastAsia="pt-BR"/>
        </w:rPr>
        <w:t xml:space="preserve"> cuja </w:t>
      </w:r>
      <w:r w:rsidRPr="00022271">
        <w:rPr>
          <w:rFonts w:ascii="Book Antiqua" w:eastAsia="Times New Roman" w:hAnsi="Book Antiqua" w:cs="Times New Roman"/>
          <w:b/>
          <w:bCs/>
          <w:caps/>
          <w:color w:val="000000"/>
          <w:sz w:val="19"/>
          <w:szCs w:val="19"/>
          <w:shd w:val="clear" w:color="auto" w:fill="F7CAAC" w:themeFill="accent2" w:themeFillTint="66"/>
          <w:lang w:eastAsia="pt-BR"/>
        </w:rPr>
        <w:t>perda em favor</w:t>
      </w:r>
      <w:r w:rsidRPr="009217F3">
        <w:rPr>
          <w:rFonts w:ascii="Book Antiqua" w:eastAsia="Times New Roman" w:hAnsi="Book Antiqua" w:cs="Times New Roman"/>
          <w:color w:val="000000"/>
          <w:sz w:val="19"/>
          <w:szCs w:val="19"/>
          <w:lang w:eastAsia="pt-BR"/>
        </w:rPr>
        <w:t xml:space="preserve"> </w:t>
      </w:r>
      <w:r w:rsidRPr="00022271">
        <w:rPr>
          <w:rFonts w:ascii="Book Antiqua" w:eastAsia="Times New Roman" w:hAnsi="Book Antiqua" w:cs="Times New Roman"/>
          <w:b/>
          <w:bCs/>
          <w:color w:val="000000"/>
          <w:sz w:val="19"/>
          <w:szCs w:val="19"/>
          <w:highlight w:val="yellow"/>
          <w:lang w:eastAsia="pt-BR"/>
        </w:rPr>
        <w:t>da União</w:t>
      </w:r>
      <w:r w:rsidRPr="009217F3">
        <w:rPr>
          <w:rFonts w:ascii="Book Antiqua" w:eastAsia="Times New Roman" w:hAnsi="Book Antiqua" w:cs="Times New Roman"/>
          <w:color w:val="000000"/>
          <w:sz w:val="19"/>
          <w:szCs w:val="19"/>
          <w:lang w:eastAsia="pt-BR"/>
        </w:rPr>
        <w:t xml:space="preserve"> ou </w:t>
      </w:r>
      <w:r w:rsidRPr="00022271">
        <w:rPr>
          <w:rFonts w:ascii="Book Antiqua" w:eastAsia="Times New Roman" w:hAnsi="Book Antiqua" w:cs="Times New Roman"/>
          <w:b/>
          <w:bCs/>
          <w:color w:val="000000"/>
          <w:sz w:val="19"/>
          <w:szCs w:val="19"/>
          <w:highlight w:val="yellow"/>
          <w:lang w:eastAsia="pt-BR"/>
        </w:rPr>
        <w:t>do Estado for decretada</w:t>
      </w:r>
      <w:r w:rsidRPr="009217F3">
        <w:rPr>
          <w:rFonts w:ascii="Book Antiqua" w:eastAsia="Times New Roman" w:hAnsi="Book Antiqua" w:cs="Times New Roman"/>
          <w:color w:val="000000"/>
          <w:sz w:val="19"/>
          <w:szCs w:val="19"/>
          <w:lang w:eastAsia="pt-BR"/>
        </w:rPr>
        <w:t xml:space="preserve"> </w:t>
      </w:r>
      <w:r w:rsidRPr="00022271">
        <w:rPr>
          <w:rFonts w:ascii="Book Antiqua" w:eastAsia="Times New Roman" w:hAnsi="Book Antiqua" w:cs="Times New Roman"/>
          <w:b/>
          <w:bCs/>
          <w:caps/>
          <w:color w:val="000000"/>
          <w:sz w:val="19"/>
          <w:szCs w:val="19"/>
          <w:highlight w:val="green"/>
          <w:lang w:eastAsia="pt-BR"/>
        </w:rPr>
        <w:t>serão inutilizados</w:t>
      </w:r>
      <w:r w:rsidRPr="009217F3">
        <w:rPr>
          <w:rFonts w:ascii="Book Antiqua" w:eastAsia="Times New Roman" w:hAnsi="Book Antiqua" w:cs="Times New Roman"/>
          <w:color w:val="000000"/>
          <w:sz w:val="19"/>
          <w:szCs w:val="19"/>
          <w:lang w:eastAsia="pt-BR"/>
        </w:rPr>
        <w:t xml:space="preserve"> ou </w:t>
      </w:r>
      <w:r w:rsidRPr="00022271">
        <w:rPr>
          <w:rFonts w:ascii="Book Antiqua" w:eastAsia="Times New Roman" w:hAnsi="Book Antiqua" w:cs="Times New Roman"/>
          <w:b/>
          <w:bCs/>
          <w:caps/>
          <w:color w:val="000000"/>
          <w:sz w:val="19"/>
          <w:szCs w:val="19"/>
          <w:highlight w:val="green"/>
          <w:lang w:eastAsia="pt-BR"/>
        </w:rPr>
        <w:t>doados</w:t>
      </w:r>
      <w:r w:rsidRPr="009217F3">
        <w:rPr>
          <w:rFonts w:ascii="Book Antiqua" w:eastAsia="Times New Roman" w:hAnsi="Book Antiqua" w:cs="Times New Roman"/>
          <w:color w:val="000000"/>
          <w:sz w:val="19"/>
          <w:szCs w:val="19"/>
          <w:lang w:eastAsia="pt-BR"/>
        </w:rPr>
        <w:t xml:space="preserve"> a </w:t>
      </w:r>
      <w:r w:rsidRPr="00022271">
        <w:rPr>
          <w:rFonts w:ascii="Book Antiqua" w:eastAsia="Times New Roman" w:hAnsi="Book Antiqua" w:cs="Times New Roman"/>
          <w:b/>
          <w:bCs/>
          <w:color w:val="000000"/>
          <w:sz w:val="19"/>
          <w:szCs w:val="19"/>
          <w:highlight w:val="yellow"/>
          <w:lang w:eastAsia="pt-BR"/>
        </w:rPr>
        <w:t>museu criminal</w:t>
      </w:r>
      <w:r w:rsidRPr="009217F3">
        <w:rPr>
          <w:rFonts w:ascii="Book Antiqua" w:eastAsia="Times New Roman" w:hAnsi="Book Antiqua" w:cs="Times New Roman"/>
          <w:color w:val="000000"/>
          <w:sz w:val="19"/>
          <w:szCs w:val="19"/>
          <w:lang w:eastAsia="pt-BR"/>
        </w:rPr>
        <w:t xml:space="preserve"> ou a </w:t>
      </w:r>
      <w:r w:rsidRPr="00022271">
        <w:rPr>
          <w:rFonts w:ascii="Book Antiqua" w:eastAsia="Times New Roman" w:hAnsi="Book Antiqua" w:cs="Times New Roman"/>
          <w:b/>
          <w:bCs/>
          <w:color w:val="000000"/>
          <w:sz w:val="19"/>
          <w:szCs w:val="19"/>
          <w:highlight w:val="yellow"/>
          <w:lang w:eastAsia="pt-BR"/>
        </w:rPr>
        <w:t>entidade pública</w:t>
      </w:r>
      <w:r w:rsidRPr="009217F3">
        <w:rPr>
          <w:rFonts w:ascii="Book Antiqua" w:eastAsia="Times New Roman" w:hAnsi="Book Antiqua" w:cs="Times New Roman"/>
          <w:color w:val="000000"/>
          <w:sz w:val="19"/>
          <w:szCs w:val="19"/>
          <w:lang w:eastAsia="pt-BR"/>
        </w:rPr>
        <w:t xml:space="preserve">, </w:t>
      </w:r>
      <w:r w:rsidRPr="00022271">
        <w:rPr>
          <w:rFonts w:ascii="Book Antiqua" w:eastAsia="Times New Roman" w:hAnsi="Book Antiqua" w:cs="Times New Roman"/>
          <w:b/>
          <w:bCs/>
          <w:caps/>
          <w:color w:val="000000"/>
          <w:sz w:val="19"/>
          <w:szCs w:val="19"/>
          <w:highlight w:val="green"/>
          <w:lang w:eastAsia="pt-BR"/>
        </w:rPr>
        <w:t>se houver</w:t>
      </w:r>
      <w:r w:rsidRPr="009217F3">
        <w:rPr>
          <w:rFonts w:ascii="Book Antiqua" w:eastAsia="Times New Roman" w:hAnsi="Book Antiqua" w:cs="Times New Roman"/>
          <w:color w:val="000000"/>
          <w:sz w:val="19"/>
          <w:szCs w:val="19"/>
          <w:lang w:eastAsia="pt-BR"/>
        </w:rPr>
        <w:t xml:space="preserve"> </w:t>
      </w:r>
      <w:r w:rsidRPr="00022271">
        <w:rPr>
          <w:rFonts w:ascii="Book Antiqua" w:eastAsia="Times New Roman" w:hAnsi="Book Antiqua" w:cs="Times New Roman"/>
          <w:b/>
          <w:bCs/>
          <w:color w:val="000000"/>
          <w:sz w:val="19"/>
          <w:szCs w:val="19"/>
          <w:highlight w:val="cyan"/>
          <w:lang w:eastAsia="pt-BR"/>
        </w:rPr>
        <w:t>interesse na sua conservação</w:t>
      </w:r>
      <w:r w:rsidRPr="00501C6D">
        <w:rPr>
          <w:rFonts w:ascii="Book Antiqua" w:eastAsia="Times New Roman" w:hAnsi="Book Antiqua" w:cs="Times New Roman"/>
          <w:color w:val="000000"/>
          <w:sz w:val="16"/>
          <w:szCs w:val="16"/>
          <w:lang w:eastAsia="pt-BR"/>
        </w:rPr>
        <w:t xml:space="preserve">. </w:t>
      </w:r>
      <w:hyperlink r:id="rId64" w:anchor="art2" w:history="1">
        <w:r w:rsidRPr="00501C6D">
          <w:rPr>
            <w:rFonts w:ascii="Book Antiqua" w:eastAsia="Times New Roman" w:hAnsi="Book Antiqua" w:cs="Times New Roman"/>
            <w:color w:val="0000FF"/>
            <w:sz w:val="16"/>
            <w:szCs w:val="16"/>
            <w:u w:val="single"/>
            <w:lang w:eastAsia="pt-BR"/>
          </w:rPr>
          <w:t>(Incluído pela Lei nº 12.683, de 2012)</w:t>
        </w:r>
      </w:hyperlink>
      <w:r w:rsidR="00022271" w:rsidRPr="00501C6D">
        <w:rPr>
          <w:rFonts w:ascii="Book Antiqua" w:eastAsia="Times New Roman" w:hAnsi="Book Antiqua" w:cs="Times New Roman"/>
          <w:color w:val="0000FF"/>
          <w:sz w:val="16"/>
          <w:szCs w:val="16"/>
          <w:lang w:eastAsia="pt-BR"/>
        </w:rPr>
        <w:t xml:space="preserve"> </w:t>
      </w:r>
      <w:r w:rsidR="00022271" w:rsidRPr="00501C6D">
        <w:rPr>
          <w:rFonts w:ascii="Book Antiqua" w:eastAsia="Times New Roman" w:hAnsi="Book Antiqua" w:cs="Times New Roman"/>
          <w:b/>
          <w:bCs/>
          <w:color w:val="FF0000"/>
          <w:sz w:val="16"/>
          <w:szCs w:val="16"/>
          <w:u w:val="single"/>
          <w:lang w:eastAsia="pt-BR"/>
        </w:rPr>
        <w:t xml:space="preserve">(Anal. </w:t>
      </w:r>
      <w:proofErr w:type="spellStart"/>
      <w:proofErr w:type="gramStart"/>
      <w:r w:rsidR="00022271" w:rsidRPr="00501C6D">
        <w:rPr>
          <w:rFonts w:ascii="Book Antiqua" w:eastAsia="Times New Roman" w:hAnsi="Book Antiqua" w:cs="Times New Roman"/>
          <w:b/>
          <w:bCs/>
          <w:color w:val="FF0000"/>
          <w:sz w:val="16"/>
          <w:szCs w:val="16"/>
          <w:u w:val="single"/>
          <w:lang w:eastAsia="pt-BR"/>
        </w:rPr>
        <w:t>Minist</w:t>
      </w:r>
      <w:proofErr w:type="spellEnd"/>
      <w:r w:rsidR="00022271" w:rsidRPr="00501C6D">
        <w:rPr>
          <w:rFonts w:ascii="Book Antiqua" w:eastAsia="Times New Roman" w:hAnsi="Book Antiqua" w:cs="Times New Roman"/>
          <w:b/>
          <w:bCs/>
          <w:color w:val="FF0000"/>
          <w:sz w:val="16"/>
          <w:szCs w:val="16"/>
          <w:u w:val="single"/>
          <w:lang w:eastAsia="pt-BR"/>
        </w:rPr>
        <w:t>./</w:t>
      </w:r>
      <w:proofErr w:type="gramEnd"/>
      <w:r w:rsidR="00022271" w:rsidRPr="00501C6D">
        <w:rPr>
          <w:rFonts w:ascii="Book Antiqua" w:eastAsia="Times New Roman" w:hAnsi="Book Antiqua" w:cs="Times New Roman"/>
          <w:b/>
          <w:bCs/>
          <w:color w:val="FF0000"/>
          <w:sz w:val="16"/>
          <w:szCs w:val="16"/>
          <w:u w:val="single"/>
          <w:lang w:eastAsia="pt-BR"/>
        </w:rPr>
        <w:t>MPCE-2020)</w:t>
      </w:r>
      <w:r w:rsidR="00F73505" w:rsidRPr="00501C6D">
        <w:rPr>
          <w:rFonts w:ascii="Book Antiqua" w:eastAsia="Times New Roman" w:hAnsi="Book Antiqua" w:cs="Times New Roman"/>
          <w:b/>
          <w:bCs/>
          <w:color w:val="FF0000"/>
          <w:sz w:val="16"/>
          <w:szCs w:val="16"/>
          <w:lang w:eastAsia="pt-BR"/>
        </w:rPr>
        <w:t xml:space="preserve"> </w:t>
      </w:r>
      <w:r w:rsidR="00F73505" w:rsidRPr="00501C6D">
        <w:rPr>
          <w:rFonts w:ascii="Book Antiqua" w:eastAsia="Times New Roman" w:hAnsi="Book Antiqua" w:cs="Times New Roman"/>
          <w:b/>
          <w:bCs/>
          <w:color w:val="FF0000"/>
          <w:sz w:val="16"/>
          <w:szCs w:val="16"/>
          <w:u w:val="single"/>
          <w:lang w:eastAsia="pt-BR"/>
        </w:rPr>
        <w:t>(PGM-Florianópolis/SC-2022)</w:t>
      </w:r>
    </w:p>
    <w:tbl>
      <w:tblPr>
        <w:tblStyle w:val="Tabelacomgrade"/>
        <w:tblW w:w="0" w:type="auto"/>
        <w:shd w:val="clear" w:color="auto" w:fill="CCFFFF"/>
        <w:tblLook w:val="04A0" w:firstRow="1" w:lastRow="0" w:firstColumn="1" w:lastColumn="0" w:noHBand="0" w:noVBand="1"/>
      </w:tblPr>
      <w:tblGrid>
        <w:gridCol w:w="8494"/>
      </w:tblGrid>
      <w:tr w:rsidR="00022271" w:rsidRPr="009217F3" w14:paraId="1A524723" w14:textId="77777777" w:rsidTr="000D42D0">
        <w:tc>
          <w:tcPr>
            <w:tcW w:w="8494" w:type="dxa"/>
            <w:shd w:val="clear" w:color="auto" w:fill="CCFFFF"/>
          </w:tcPr>
          <w:p w14:paraId="69FFEDCA" w14:textId="40B48272" w:rsidR="00022271" w:rsidRPr="009217F3" w:rsidRDefault="00022271" w:rsidP="000D42D0">
            <w:pPr>
              <w:jc w:val="both"/>
              <w:rPr>
                <w:rFonts w:ascii="Book Antiqua" w:eastAsia="Times New Roman" w:hAnsi="Book Antiqua" w:cs="Times New Roman"/>
                <w:bCs/>
                <w:sz w:val="19"/>
                <w:szCs w:val="19"/>
                <w:lang w:eastAsia="pt-BR"/>
              </w:rPr>
            </w:pPr>
            <w:r w:rsidRPr="009217F3">
              <w:rPr>
                <w:rFonts w:ascii="Book Antiqua" w:eastAsia="Times New Roman" w:hAnsi="Book Antiqua" w:cs="Times New Roman"/>
                <w:b/>
                <w:i/>
                <w:iCs/>
                <w:color w:val="FF0000"/>
                <w:sz w:val="19"/>
                <w:szCs w:val="19"/>
                <w:lang w:eastAsia="pt-BR"/>
              </w:rPr>
              <w:t>#</w:t>
            </w:r>
            <w:r w:rsidRPr="009217F3">
              <w:rPr>
                <w:rFonts w:ascii="Book Antiqua" w:eastAsia="Times New Roman" w:hAnsi="Book Antiqua" w:cs="Times New Roman"/>
                <w:b/>
                <w:i/>
                <w:iCs/>
                <w:color w:val="FF0000"/>
                <w:sz w:val="19"/>
                <w:szCs w:val="19"/>
                <w:highlight w:val="green"/>
                <w:lang w:eastAsia="pt-BR"/>
              </w:rPr>
              <w:t>Atenção</w:t>
            </w:r>
            <w:r w:rsidRPr="009217F3">
              <w:rPr>
                <w:rFonts w:ascii="Book Antiqua" w:eastAsia="Times New Roman" w:hAnsi="Book Antiqua" w:cs="Times New Roman"/>
                <w:bCs/>
                <w:color w:val="FF0000"/>
                <w:sz w:val="19"/>
                <w:szCs w:val="19"/>
                <w:lang w:eastAsia="pt-BR"/>
              </w:rPr>
              <w:t xml:space="preserve">: </w:t>
            </w:r>
            <w:r w:rsidRPr="009217F3">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 xml:space="preserve">Anal. </w:t>
            </w:r>
            <w:proofErr w:type="spellStart"/>
            <w:proofErr w:type="gramStart"/>
            <w:r>
              <w:rPr>
                <w:rFonts w:ascii="Book Antiqua" w:eastAsia="Times New Roman" w:hAnsi="Book Antiqua" w:cs="Times New Roman"/>
                <w:b/>
                <w:i/>
                <w:iCs/>
                <w:color w:val="FF0000"/>
                <w:sz w:val="19"/>
                <w:szCs w:val="19"/>
                <w:highlight w:val="green"/>
                <w:lang w:eastAsia="pt-BR"/>
              </w:rPr>
              <w:t>Minist</w:t>
            </w:r>
            <w:proofErr w:type="spellEnd"/>
            <w:r>
              <w:rPr>
                <w:rFonts w:ascii="Book Antiqua" w:eastAsia="Times New Roman" w:hAnsi="Book Antiqua" w:cs="Times New Roman"/>
                <w:b/>
                <w:i/>
                <w:iCs/>
                <w:color w:val="FF0000"/>
                <w:sz w:val="19"/>
                <w:szCs w:val="19"/>
                <w:highlight w:val="green"/>
                <w:lang w:eastAsia="pt-BR"/>
              </w:rPr>
              <w:t>./</w:t>
            </w:r>
            <w:proofErr w:type="gramEnd"/>
            <w:r>
              <w:rPr>
                <w:rFonts w:ascii="Book Antiqua" w:eastAsia="Times New Roman" w:hAnsi="Book Antiqua" w:cs="Times New Roman"/>
                <w:b/>
                <w:i/>
                <w:iCs/>
                <w:color w:val="FF0000"/>
                <w:sz w:val="19"/>
                <w:szCs w:val="19"/>
                <w:highlight w:val="green"/>
                <w:lang w:eastAsia="pt-BR"/>
              </w:rPr>
              <w:t>MPCE-2020</w:t>
            </w:r>
            <w:r w:rsidRPr="00022271">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022271">
              <w:rPr>
                <w:rFonts w:ascii="Book Antiqua" w:eastAsia="Times New Roman" w:hAnsi="Book Antiqua" w:cs="Times New Roman"/>
                <w:b/>
                <w:i/>
                <w:iCs/>
                <w:color w:val="FF0000"/>
                <w:sz w:val="19"/>
                <w:szCs w:val="19"/>
                <w:highlight w:val="green"/>
                <w:lang w:eastAsia="pt-BR"/>
              </w:rPr>
              <w:t>CESPE</w:t>
            </w:r>
            <w:r w:rsidRPr="00022271">
              <w:rPr>
                <w:rFonts w:ascii="Book Antiqua" w:eastAsia="Times New Roman" w:hAnsi="Book Antiqua" w:cs="Times New Roman"/>
                <w:bCs/>
                <w:sz w:val="19"/>
                <w:szCs w:val="19"/>
                <w:lang w:eastAsia="pt-BR"/>
              </w:rPr>
              <w:t>:</w:t>
            </w:r>
            <w:r w:rsidRPr="009217F3">
              <w:rPr>
                <w:rFonts w:ascii="Book Antiqua" w:eastAsia="Times New Roman" w:hAnsi="Book Antiqua" w:cs="Times New Roman"/>
                <w:bCs/>
                <w:sz w:val="19"/>
                <w:szCs w:val="19"/>
                <w:lang w:eastAsia="pt-BR"/>
              </w:rPr>
              <w:t xml:space="preserve"> </w:t>
            </w:r>
            <w:r w:rsidRPr="00022271">
              <w:rPr>
                <w:rFonts w:ascii="Book Antiqua" w:eastAsia="Times New Roman" w:hAnsi="Book Antiqua" w:cs="Times New Roman"/>
                <w:bCs/>
                <w:sz w:val="19"/>
                <w:szCs w:val="19"/>
                <w:lang w:eastAsia="pt-BR"/>
              </w:rPr>
              <w:t xml:space="preserve">Na hipótese de condenação por delito de lavagem de dinheiro, a determinação judicial de inutilização ou doação dos instrumentos do crime </w:t>
            </w:r>
            <w:r>
              <w:rPr>
                <w:rFonts w:ascii="Book Antiqua" w:eastAsia="Times New Roman" w:hAnsi="Book Antiqua" w:cs="Times New Roman"/>
                <w:bCs/>
                <w:sz w:val="19"/>
                <w:szCs w:val="19"/>
                <w:lang w:eastAsia="pt-BR"/>
              </w:rPr>
              <w:t>DEPENDE</w:t>
            </w:r>
            <w:r w:rsidRPr="00022271">
              <w:rPr>
                <w:rFonts w:ascii="Book Antiqua" w:eastAsia="Times New Roman" w:hAnsi="Book Antiqua" w:cs="Times New Roman"/>
                <w:bCs/>
                <w:sz w:val="19"/>
                <w:szCs w:val="19"/>
                <w:lang w:eastAsia="pt-BR"/>
              </w:rPr>
              <w:t xml:space="preserve"> do valor econômico desses instrumentos.</w:t>
            </w:r>
            <w:r>
              <w:rPr>
                <w:rFonts w:ascii="Book Antiqua" w:eastAsia="Times New Roman" w:hAnsi="Book Antiqua" w:cs="Times New Roman"/>
                <w:bCs/>
                <w:sz w:val="19"/>
                <w:szCs w:val="19"/>
                <w:lang w:eastAsia="pt-BR"/>
              </w:rPr>
              <w:t xml:space="preserve"> Em outros termos, s</w:t>
            </w:r>
            <w:r w:rsidRPr="00022271">
              <w:rPr>
                <w:rFonts w:ascii="Book Antiqua" w:eastAsia="Times New Roman" w:hAnsi="Book Antiqua" w:cs="Times New Roman"/>
                <w:bCs/>
                <w:sz w:val="19"/>
                <w:szCs w:val="19"/>
                <w:lang w:eastAsia="pt-BR"/>
              </w:rPr>
              <w:t>omente serão inutilizados ou doados os instrumentos sem valor econômico.</w:t>
            </w:r>
          </w:p>
        </w:tc>
      </w:tr>
    </w:tbl>
    <w:p w14:paraId="71C22293" w14:textId="77777777" w:rsidR="00167507" w:rsidRPr="009217F3" w:rsidRDefault="00167507" w:rsidP="00167507">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217F3">
        <w:rPr>
          <w:rFonts w:ascii="Book Antiqua" w:eastAsia="Times New Roman" w:hAnsi="Book Antiqua" w:cs="Times New Roman"/>
          <w:sz w:val="19"/>
          <w:szCs w:val="19"/>
          <w:highlight w:val="green"/>
          <w:lang w:eastAsia="pt-BR"/>
        </w:rPr>
        <w:t>CAPÍTULO IV</w:t>
      </w:r>
    </w:p>
    <w:p w14:paraId="3FB547C1" w14:textId="77777777" w:rsidR="00167507" w:rsidRPr="009217F3" w:rsidRDefault="00167507" w:rsidP="00167507">
      <w:pPr>
        <w:spacing w:before="100" w:beforeAutospacing="1" w:after="100" w:afterAutospacing="1" w:line="240" w:lineRule="auto"/>
        <w:jc w:val="center"/>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highlight w:val="green"/>
          <w:lang w:eastAsia="pt-BR"/>
        </w:rPr>
        <w:t>Dos Bens, Direitos ou Valores Oriundos de Crimes Praticados no Estrangeiro</w:t>
      </w:r>
    </w:p>
    <w:p w14:paraId="288E95C0" w14:textId="042D10D9" w:rsidR="00167507" w:rsidRPr="00501C6D" w:rsidRDefault="00167507" w:rsidP="00DF1EBA">
      <w:pPr>
        <w:spacing w:before="100" w:beforeAutospacing="1" w:after="100" w:afterAutospacing="1" w:line="240" w:lineRule="auto"/>
        <w:jc w:val="both"/>
        <w:rPr>
          <w:rFonts w:ascii="Book Antiqua" w:eastAsia="Times New Roman" w:hAnsi="Book Antiqua" w:cs="Times New Roman"/>
          <w:sz w:val="16"/>
          <w:szCs w:val="16"/>
          <w:lang w:eastAsia="pt-BR"/>
        </w:rPr>
      </w:pPr>
      <w:r w:rsidRPr="009217F3">
        <w:rPr>
          <w:rFonts w:ascii="Book Antiqua" w:eastAsia="Times New Roman" w:hAnsi="Book Antiqua" w:cs="Times New Roman"/>
          <w:sz w:val="19"/>
          <w:szCs w:val="19"/>
          <w:lang w:eastAsia="pt-BR"/>
        </w:rPr>
        <w:t xml:space="preserve">        </w:t>
      </w:r>
      <w:r w:rsidRPr="00B74469">
        <w:rPr>
          <w:rFonts w:ascii="Book Antiqua" w:eastAsia="Times New Roman" w:hAnsi="Book Antiqua" w:cs="Times New Roman"/>
          <w:b/>
          <w:bCs/>
          <w:color w:val="000000"/>
          <w:sz w:val="19"/>
          <w:szCs w:val="19"/>
          <w:highlight w:val="magenta"/>
          <w:lang w:eastAsia="pt-BR"/>
        </w:rPr>
        <w:t>Art. 8</w:t>
      </w:r>
      <w:proofErr w:type="gramStart"/>
      <w:r w:rsidRPr="00B74469">
        <w:rPr>
          <w:rFonts w:ascii="Book Antiqua" w:eastAsia="Times New Roman" w:hAnsi="Book Antiqua" w:cs="Times New Roman"/>
          <w:b/>
          <w:bCs/>
          <w:color w:val="000000"/>
          <w:sz w:val="19"/>
          <w:szCs w:val="19"/>
          <w:highlight w:val="magenta"/>
          <w:u w:val="single"/>
          <w:vertAlign w:val="superscript"/>
          <w:lang w:eastAsia="pt-BR"/>
        </w:rPr>
        <w:t>o</w:t>
      </w:r>
      <w:r w:rsidRPr="009217F3">
        <w:rPr>
          <w:rFonts w:ascii="Book Antiqua" w:eastAsia="Times New Roman" w:hAnsi="Book Antiqua" w:cs="Times New Roman"/>
          <w:color w:val="000000"/>
          <w:sz w:val="19"/>
          <w:szCs w:val="19"/>
          <w:lang w:eastAsia="pt-BR"/>
        </w:rPr>
        <w:t>  O</w:t>
      </w:r>
      <w:proofErr w:type="gramEnd"/>
      <w:r w:rsidRPr="009217F3">
        <w:rPr>
          <w:rFonts w:ascii="Book Antiqua" w:eastAsia="Times New Roman" w:hAnsi="Book Antiqua" w:cs="Times New Roman"/>
          <w:color w:val="000000"/>
          <w:sz w:val="19"/>
          <w:szCs w:val="19"/>
          <w:lang w:eastAsia="pt-BR"/>
        </w:rPr>
        <w:t xml:space="preserve"> juiz determinará, na hipótese de existência de tratado ou convenção internacional e por solicitação de autoridade estrangeira competente, medidas assecuratórias sobre bens, direitos ou valores oriundos de crimes descritos no art. 1</w:t>
      </w:r>
      <w:r w:rsidRPr="009217F3">
        <w:rPr>
          <w:rFonts w:ascii="Book Antiqua" w:eastAsia="Times New Roman" w:hAnsi="Book Antiqua" w:cs="Times New Roman"/>
          <w:color w:val="000000"/>
          <w:sz w:val="19"/>
          <w:szCs w:val="19"/>
          <w:u w:val="single"/>
          <w:vertAlign w:val="superscript"/>
          <w:lang w:eastAsia="pt-BR"/>
        </w:rPr>
        <w:t>o</w:t>
      </w:r>
      <w:r w:rsidRPr="009217F3">
        <w:rPr>
          <w:rFonts w:ascii="Book Antiqua" w:eastAsia="Times New Roman" w:hAnsi="Book Antiqua" w:cs="Times New Roman"/>
          <w:color w:val="000000"/>
          <w:sz w:val="19"/>
          <w:szCs w:val="19"/>
          <w:lang w:eastAsia="pt-BR"/>
        </w:rPr>
        <w:t xml:space="preserve"> praticados no estrangeiro</w:t>
      </w:r>
      <w:r w:rsidRPr="00501C6D">
        <w:rPr>
          <w:rFonts w:ascii="Book Antiqua" w:eastAsia="Times New Roman" w:hAnsi="Book Antiqua" w:cs="Times New Roman"/>
          <w:color w:val="000000"/>
          <w:sz w:val="16"/>
          <w:szCs w:val="16"/>
          <w:lang w:eastAsia="pt-BR"/>
        </w:rPr>
        <w:t>. </w:t>
      </w:r>
      <w:hyperlink r:id="rId65"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p>
    <w:p w14:paraId="0113AA0A" w14:textId="464249B9" w:rsidR="00167507" w:rsidRPr="00501C6D" w:rsidRDefault="00167507" w:rsidP="00DF1EBA">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217F3">
        <w:rPr>
          <w:rFonts w:ascii="Book Antiqua" w:eastAsia="Times New Roman" w:hAnsi="Book Antiqua" w:cs="Times New Roman"/>
          <w:sz w:val="19"/>
          <w:szCs w:val="19"/>
          <w:lang w:eastAsia="pt-BR"/>
        </w:rPr>
        <w:t xml:space="preserve">        </w:t>
      </w:r>
      <w:r w:rsidRPr="00B74469">
        <w:rPr>
          <w:rFonts w:ascii="Book Antiqua" w:eastAsia="Times New Roman" w:hAnsi="Book Antiqua" w:cs="Times New Roman"/>
          <w:b/>
          <w:bCs/>
          <w:sz w:val="19"/>
          <w:szCs w:val="19"/>
          <w:highlight w:val="magenta"/>
          <w:lang w:eastAsia="pt-BR"/>
        </w:rPr>
        <w:t>§ 1º</w:t>
      </w:r>
      <w:r w:rsidRPr="009217F3">
        <w:rPr>
          <w:rFonts w:ascii="Book Antiqua" w:eastAsia="Times New Roman" w:hAnsi="Book Antiqua" w:cs="Times New Roman"/>
          <w:sz w:val="19"/>
          <w:szCs w:val="19"/>
          <w:lang w:eastAsia="pt-BR"/>
        </w:rPr>
        <w:t xml:space="preserve"> </w:t>
      </w:r>
      <w:r w:rsidRPr="00501C6D">
        <w:rPr>
          <w:rFonts w:ascii="Book Antiqua" w:eastAsia="Times New Roman" w:hAnsi="Book Antiqua" w:cs="Times New Roman"/>
          <w:b/>
          <w:bCs/>
          <w:sz w:val="19"/>
          <w:szCs w:val="19"/>
          <w:lang w:eastAsia="pt-BR"/>
        </w:rPr>
        <w:t>Aplica-se o disposto neste artigo, independentemente de tratado ou convenção internacional, quando o governo do país da autoridade solicitante prometer reciprocidade ao Brasil</w:t>
      </w:r>
      <w:r w:rsidRPr="00501C6D">
        <w:rPr>
          <w:rFonts w:ascii="Book Antiqua" w:eastAsia="Times New Roman" w:hAnsi="Book Antiqua" w:cs="Times New Roman"/>
          <w:sz w:val="16"/>
          <w:szCs w:val="16"/>
          <w:lang w:eastAsia="pt-BR"/>
        </w:rPr>
        <w:t>.</w:t>
      </w:r>
      <w:r w:rsidR="00B74469" w:rsidRPr="00501C6D">
        <w:rPr>
          <w:rFonts w:ascii="Book Antiqua" w:eastAsia="Times New Roman" w:hAnsi="Book Antiqua" w:cs="Times New Roman"/>
          <w:sz w:val="16"/>
          <w:szCs w:val="16"/>
          <w:lang w:eastAsia="pt-BR"/>
        </w:rPr>
        <w:t xml:space="preserve"> </w:t>
      </w:r>
      <w:r w:rsidR="00B74469" w:rsidRPr="00501C6D">
        <w:rPr>
          <w:rFonts w:ascii="Book Antiqua" w:eastAsia="Times New Roman" w:hAnsi="Book Antiqua" w:cs="Times New Roman"/>
          <w:b/>
          <w:bCs/>
          <w:color w:val="FF0000"/>
          <w:sz w:val="16"/>
          <w:szCs w:val="16"/>
          <w:u w:val="single"/>
          <w:lang w:eastAsia="pt-BR"/>
        </w:rPr>
        <w:t>(TRF4-2010)</w:t>
      </w:r>
    </w:p>
    <w:p w14:paraId="6A6EF974" w14:textId="77777777" w:rsidR="00167507" w:rsidRPr="00501C6D" w:rsidRDefault="00167507" w:rsidP="00DF1EBA">
      <w:pPr>
        <w:spacing w:before="100" w:beforeAutospacing="1" w:after="100" w:afterAutospacing="1"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2</w:t>
      </w:r>
      <w:proofErr w:type="gramStart"/>
      <w:r w:rsidRPr="009217F3">
        <w:rPr>
          <w:rFonts w:ascii="Book Antiqua" w:eastAsia="Times New Roman" w:hAnsi="Book Antiqua" w:cs="Times New Roman"/>
          <w:color w:val="000000"/>
          <w:sz w:val="19"/>
          <w:szCs w:val="19"/>
          <w:u w:val="single"/>
          <w:vertAlign w:val="superscript"/>
          <w:lang w:eastAsia="pt-BR"/>
        </w:rPr>
        <w:t>o</w:t>
      </w:r>
      <w:r w:rsidRPr="009217F3">
        <w:rPr>
          <w:rFonts w:ascii="Book Antiqua" w:eastAsia="Times New Roman" w:hAnsi="Book Antiqua" w:cs="Times New Roman"/>
          <w:color w:val="000000"/>
          <w:sz w:val="19"/>
          <w:szCs w:val="19"/>
          <w:lang w:eastAsia="pt-BR"/>
        </w:rPr>
        <w:t>  Na</w:t>
      </w:r>
      <w:proofErr w:type="gramEnd"/>
      <w:r w:rsidRPr="009217F3">
        <w:rPr>
          <w:rFonts w:ascii="Book Antiqua" w:eastAsia="Times New Roman" w:hAnsi="Book Antiqua" w:cs="Times New Roman"/>
          <w:color w:val="000000"/>
          <w:sz w:val="19"/>
          <w:szCs w:val="19"/>
          <w:lang w:eastAsia="pt-BR"/>
        </w:rPr>
        <w:t xml:space="preserve"> falta de tratado ou convenção, os bens, direitos ou valores privados sujeitos a medidas assecuratórias por solicitação de autoridade estrangeira competente ou os recursos provenientes da sua alienação serão repartidos entre o Estado requerente e o Brasil, na proporção de metade, ressalvado o direito do lesado ou de terceiro de boa-fé</w:t>
      </w:r>
      <w:r w:rsidRPr="00501C6D">
        <w:rPr>
          <w:rFonts w:ascii="Book Antiqua" w:eastAsia="Times New Roman" w:hAnsi="Book Antiqua" w:cs="Times New Roman"/>
          <w:color w:val="000000"/>
          <w:sz w:val="16"/>
          <w:szCs w:val="16"/>
          <w:lang w:eastAsia="pt-BR"/>
        </w:rPr>
        <w:t xml:space="preserve">. </w:t>
      </w:r>
      <w:hyperlink r:id="rId66"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p>
    <w:p w14:paraId="3E64BD58" w14:textId="77777777" w:rsidR="00167507" w:rsidRPr="00501C6D" w:rsidRDefault="00167507" w:rsidP="00167507">
      <w:pPr>
        <w:spacing w:before="225" w:after="225" w:line="240" w:lineRule="auto"/>
        <w:jc w:val="center"/>
        <w:rPr>
          <w:rFonts w:ascii="Book Antiqua" w:eastAsia="Times New Roman" w:hAnsi="Book Antiqua" w:cs="Times New Roman"/>
          <w:sz w:val="16"/>
          <w:szCs w:val="16"/>
          <w:highlight w:val="green"/>
          <w:lang w:eastAsia="pt-BR"/>
        </w:rPr>
      </w:pPr>
      <w:r w:rsidRPr="009217F3">
        <w:rPr>
          <w:rFonts w:ascii="Book Antiqua" w:eastAsia="Times New Roman" w:hAnsi="Book Antiqua" w:cs="Times New Roman"/>
          <w:color w:val="000000"/>
          <w:sz w:val="19"/>
          <w:szCs w:val="19"/>
          <w:highlight w:val="green"/>
          <w:lang w:eastAsia="pt-BR"/>
        </w:rPr>
        <w:t>CAPÍTULO V</w:t>
      </w:r>
      <w:r w:rsidRPr="009217F3">
        <w:rPr>
          <w:rFonts w:ascii="Book Antiqua" w:eastAsia="Times New Roman" w:hAnsi="Book Antiqua" w:cs="Times New Roman"/>
          <w:color w:val="000000"/>
          <w:sz w:val="19"/>
          <w:szCs w:val="19"/>
          <w:highlight w:val="green"/>
          <w:lang w:eastAsia="pt-BR"/>
        </w:rPr>
        <w:br/>
      </w:r>
      <w:hyperlink r:id="rId67" w:anchor="art2" w:history="1">
        <w:r w:rsidRPr="00501C6D">
          <w:rPr>
            <w:rFonts w:ascii="Book Antiqua" w:eastAsia="Times New Roman" w:hAnsi="Book Antiqua" w:cs="Times New Roman"/>
            <w:color w:val="0000FF"/>
            <w:sz w:val="16"/>
            <w:szCs w:val="16"/>
            <w:highlight w:val="green"/>
            <w:u w:val="single"/>
            <w:lang w:eastAsia="pt-BR"/>
          </w:rPr>
          <w:t>(Redação dada pela Lei nº 12.683, de 2012)</w:t>
        </w:r>
      </w:hyperlink>
    </w:p>
    <w:p w14:paraId="39C0B4FB" w14:textId="77777777" w:rsidR="00167507" w:rsidRPr="00501C6D" w:rsidRDefault="00167507" w:rsidP="00167507">
      <w:pPr>
        <w:spacing w:before="225" w:after="225" w:line="240" w:lineRule="auto"/>
        <w:jc w:val="center"/>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highlight w:val="green"/>
          <w:lang w:eastAsia="pt-BR"/>
        </w:rPr>
        <w:t>DAS PESSOAS SUJEITAS AO MECANISMO DE CONTROLE</w:t>
      </w:r>
      <w:r w:rsidRPr="009217F3">
        <w:rPr>
          <w:rFonts w:ascii="Book Antiqua" w:eastAsia="Times New Roman" w:hAnsi="Book Antiqua" w:cs="Times New Roman"/>
          <w:color w:val="000000"/>
          <w:sz w:val="19"/>
          <w:szCs w:val="19"/>
          <w:highlight w:val="green"/>
          <w:lang w:eastAsia="pt-BR"/>
        </w:rPr>
        <w:br/>
      </w:r>
      <w:hyperlink r:id="rId68" w:anchor="art2" w:history="1">
        <w:r w:rsidRPr="00501C6D">
          <w:rPr>
            <w:rFonts w:ascii="Book Antiqua" w:eastAsia="Times New Roman" w:hAnsi="Book Antiqua" w:cs="Times New Roman"/>
            <w:color w:val="0000FF"/>
            <w:sz w:val="16"/>
            <w:szCs w:val="16"/>
            <w:highlight w:val="green"/>
            <w:u w:val="single"/>
            <w:lang w:eastAsia="pt-BR"/>
          </w:rPr>
          <w:t>(Redação dada pela Lei nº 12.683, de 2012)</w:t>
        </w:r>
      </w:hyperlink>
    </w:p>
    <w:p w14:paraId="30EBDD1F" w14:textId="3F1EC908" w:rsidR="00167507" w:rsidRPr="00501C6D" w:rsidRDefault="00167507" w:rsidP="00DF1EBA">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217F3">
        <w:rPr>
          <w:rFonts w:ascii="Book Antiqua" w:eastAsia="Times New Roman" w:hAnsi="Book Antiqua" w:cs="Times New Roman"/>
          <w:sz w:val="19"/>
          <w:szCs w:val="19"/>
          <w:lang w:eastAsia="pt-BR"/>
        </w:rPr>
        <w:t xml:space="preserve">        </w:t>
      </w:r>
      <w:r w:rsidRPr="00450F61">
        <w:rPr>
          <w:rFonts w:ascii="Book Antiqua" w:eastAsia="Times New Roman" w:hAnsi="Book Antiqua" w:cs="Times New Roman"/>
          <w:b/>
          <w:bCs/>
          <w:color w:val="000000"/>
          <w:sz w:val="19"/>
          <w:szCs w:val="19"/>
          <w:highlight w:val="magenta"/>
          <w:lang w:eastAsia="pt-BR"/>
        </w:rPr>
        <w:t>Art. 9</w:t>
      </w:r>
      <w:proofErr w:type="gramStart"/>
      <w:r w:rsidRPr="00450F61">
        <w:rPr>
          <w:rFonts w:ascii="Book Antiqua" w:eastAsia="Times New Roman" w:hAnsi="Book Antiqua" w:cs="Times New Roman"/>
          <w:b/>
          <w:bCs/>
          <w:color w:val="000000"/>
          <w:sz w:val="19"/>
          <w:szCs w:val="19"/>
          <w:highlight w:val="magenta"/>
          <w:u w:val="single"/>
          <w:vertAlign w:val="superscript"/>
          <w:lang w:eastAsia="pt-BR"/>
        </w:rPr>
        <w:t>o</w:t>
      </w:r>
      <w:r w:rsidRPr="009217F3">
        <w:rPr>
          <w:rFonts w:ascii="Book Antiqua" w:eastAsia="Times New Roman" w:hAnsi="Book Antiqua" w:cs="Times New Roman"/>
          <w:color w:val="000000"/>
          <w:sz w:val="19"/>
          <w:szCs w:val="19"/>
          <w:lang w:eastAsia="pt-BR"/>
        </w:rPr>
        <w:t xml:space="preserve">  </w:t>
      </w:r>
      <w:r w:rsidRPr="00C22314">
        <w:rPr>
          <w:rFonts w:ascii="Book Antiqua" w:eastAsia="Times New Roman" w:hAnsi="Book Antiqua" w:cs="Times New Roman"/>
          <w:b/>
          <w:bCs/>
          <w:caps/>
          <w:color w:val="000000"/>
          <w:sz w:val="19"/>
          <w:szCs w:val="19"/>
          <w:highlight w:val="green"/>
          <w:lang w:eastAsia="pt-BR"/>
        </w:rPr>
        <w:t>Sujeitam</w:t>
      </w:r>
      <w:proofErr w:type="gramEnd"/>
      <w:r w:rsidRPr="00C22314">
        <w:rPr>
          <w:rFonts w:ascii="Book Antiqua" w:eastAsia="Times New Roman" w:hAnsi="Book Antiqua" w:cs="Times New Roman"/>
          <w:b/>
          <w:bCs/>
          <w:caps/>
          <w:color w:val="000000"/>
          <w:sz w:val="19"/>
          <w:szCs w:val="19"/>
          <w:highlight w:val="green"/>
          <w:lang w:eastAsia="pt-BR"/>
        </w:rPr>
        <w:t>-se</w:t>
      </w:r>
      <w:r w:rsidRPr="009217F3">
        <w:rPr>
          <w:rFonts w:ascii="Book Antiqua" w:eastAsia="Times New Roman" w:hAnsi="Book Antiqua" w:cs="Times New Roman"/>
          <w:color w:val="000000"/>
          <w:sz w:val="19"/>
          <w:szCs w:val="19"/>
          <w:lang w:eastAsia="pt-BR"/>
        </w:rPr>
        <w:t xml:space="preserve"> às </w:t>
      </w:r>
      <w:r w:rsidRPr="00C22314">
        <w:rPr>
          <w:rFonts w:ascii="Book Antiqua" w:eastAsia="Times New Roman" w:hAnsi="Book Antiqua" w:cs="Times New Roman"/>
          <w:b/>
          <w:bCs/>
          <w:color w:val="000000"/>
          <w:sz w:val="19"/>
          <w:szCs w:val="19"/>
          <w:highlight w:val="cyan"/>
          <w:lang w:eastAsia="pt-BR"/>
        </w:rPr>
        <w:t xml:space="preserve">obrigações referidas nos </w:t>
      </w:r>
      <w:proofErr w:type="spellStart"/>
      <w:r w:rsidRPr="00C22314">
        <w:rPr>
          <w:rFonts w:ascii="Book Antiqua" w:eastAsia="Times New Roman" w:hAnsi="Book Antiqua" w:cs="Times New Roman"/>
          <w:b/>
          <w:bCs/>
          <w:color w:val="000000"/>
          <w:sz w:val="19"/>
          <w:szCs w:val="19"/>
          <w:highlight w:val="cyan"/>
          <w:lang w:eastAsia="pt-BR"/>
        </w:rPr>
        <w:t>arts</w:t>
      </w:r>
      <w:proofErr w:type="spellEnd"/>
      <w:r w:rsidRPr="00C22314">
        <w:rPr>
          <w:rFonts w:ascii="Book Antiqua" w:eastAsia="Times New Roman" w:hAnsi="Book Antiqua" w:cs="Times New Roman"/>
          <w:b/>
          <w:bCs/>
          <w:color w:val="000000"/>
          <w:sz w:val="19"/>
          <w:szCs w:val="19"/>
          <w:highlight w:val="cyan"/>
          <w:lang w:eastAsia="pt-BR"/>
        </w:rPr>
        <w:t>. 10 e 11</w:t>
      </w:r>
      <w:r w:rsidRPr="009217F3">
        <w:rPr>
          <w:rFonts w:ascii="Book Antiqua" w:eastAsia="Times New Roman" w:hAnsi="Book Antiqua" w:cs="Times New Roman"/>
          <w:color w:val="000000"/>
          <w:sz w:val="19"/>
          <w:szCs w:val="19"/>
          <w:lang w:eastAsia="pt-BR"/>
        </w:rPr>
        <w:t xml:space="preserve"> as </w:t>
      </w:r>
      <w:r w:rsidRPr="00C22314">
        <w:rPr>
          <w:rFonts w:ascii="Book Antiqua" w:eastAsia="Times New Roman" w:hAnsi="Book Antiqua" w:cs="Times New Roman"/>
          <w:b/>
          <w:bCs/>
          <w:color w:val="000000"/>
          <w:sz w:val="19"/>
          <w:szCs w:val="19"/>
          <w:highlight w:val="yellow"/>
          <w:lang w:eastAsia="pt-BR"/>
        </w:rPr>
        <w:t>pessoas físicas</w:t>
      </w:r>
      <w:r w:rsidRPr="009217F3">
        <w:rPr>
          <w:rFonts w:ascii="Book Antiqua" w:eastAsia="Times New Roman" w:hAnsi="Book Antiqua" w:cs="Times New Roman"/>
          <w:color w:val="000000"/>
          <w:sz w:val="19"/>
          <w:szCs w:val="19"/>
          <w:lang w:eastAsia="pt-BR"/>
        </w:rPr>
        <w:t xml:space="preserve"> e </w:t>
      </w:r>
      <w:r w:rsidRPr="00C22314">
        <w:rPr>
          <w:rFonts w:ascii="Book Antiqua" w:eastAsia="Times New Roman" w:hAnsi="Book Antiqua" w:cs="Times New Roman"/>
          <w:b/>
          <w:bCs/>
          <w:color w:val="000000"/>
          <w:sz w:val="19"/>
          <w:szCs w:val="19"/>
          <w:highlight w:val="yellow"/>
          <w:lang w:eastAsia="pt-BR"/>
        </w:rPr>
        <w:t>jurídicas</w:t>
      </w:r>
      <w:r w:rsidRPr="009217F3">
        <w:rPr>
          <w:rFonts w:ascii="Book Antiqua" w:eastAsia="Times New Roman" w:hAnsi="Book Antiqua" w:cs="Times New Roman"/>
          <w:color w:val="000000"/>
          <w:sz w:val="19"/>
          <w:szCs w:val="19"/>
          <w:lang w:eastAsia="pt-BR"/>
        </w:rPr>
        <w:t xml:space="preserve"> que </w:t>
      </w:r>
      <w:r w:rsidRPr="00C22314">
        <w:rPr>
          <w:rFonts w:ascii="Book Antiqua" w:eastAsia="Times New Roman" w:hAnsi="Book Antiqua" w:cs="Times New Roman"/>
          <w:b/>
          <w:bCs/>
          <w:caps/>
          <w:color w:val="000000"/>
          <w:sz w:val="19"/>
          <w:szCs w:val="19"/>
          <w:highlight w:val="green"/>
          <w:lang w:eastAsia="pt-BR"/>
        </w:rPr>
        <w:t>tenham</w:t>
      </w:r>
      <w:r w:rsidRPr="009217F3">
        <w:rPr>
          <w:rFonts w:ascii="Book Antiqua" w:eastAsia="Times New Roman" w:hAnsi="Book Antiqua" w:cs="Times New Roman"/>
          <w:color w:val="000000"/>
          <w:sz w:val="19"/>
          <w:szCs w:val="19"/>
          <w:lang w:eastAsia="pt-BR"/>
        </w:rPr>
        <w:t xml:space="preserve">, </w:t>
      </w:r>
      <w:r w:rsidRPr="00C22314">
        <w:rPr>
          <w:rFonts w:ascii="Book Antiqua" w:eastAsia="Times New Roman" w:hAnsi="Book Antiqua" w:cs="Times New Roman"/>
          <w:b/>
          <w:bCs/>
          <w:color w:val="000000"/>
          <w:sz w:val="19"/>
          <w:szCs w:val="19"/>
          <w:highlight w:val="cyan"/>
          <w:lang w:eastAsia="pt-BR"/>
        </w:rPr>
        <w:t>em caráter</w:t>
      </w:r>
      <w:r w:rsidRPr="009217F3">
        <w:rPr>
          <w:rFonts w:ascii="Book Antiqua" w:eastAsia="Times New Roman" w:hAnsi="Book Antiqua" w:cs="Times New Roman"/>
          <w:color w:val="000000"/>
          <w:sz w:val="19"/>
          <w:szCs w:val="19"/>
          <w:lang w:eastAsia="pt-BR"/>
        </w:rPr>
        <w:t xml:space="preserve"> </w:t>
      </w:r>
      <w:r w:rsidRPr="00C22314">
        <w:rPr>
          <w:rFonts w:ascii="Book Antiqua" w:eastAsia="Times New Roman" w:hAnsi="Book Antiqua" w:cs="Times New Roman"/>
          <w:b/>
          <w:bCs/>
          <w:color w:val="000000"/>
          <w:sz w:val="19"/>
          <w:szCs w:val="19"/>
          <w:highlight w:val="yellow"/>
          <w:lang w:eastAsia="pt-BR"/>
        </w:rPr>
        <w:t>permanente</w:t>
      </w:r>
      <w:r w:rsidRPr="009217F3">
        <w:rPr>
          <w:rFonts w:ascii="Book Antiqua" w:eastAsia="Times New Roman" w:hAnsi="Book Antiqua" w:cs="Times New Roman"/>
          <w:color w:val="000000"/>
          <w:sz w:val="19"/>
          <w:szCs w:val="19"/>
          <w:lang w:eastAsia="pt-BR"/>
        </w:rPr>
        <w:t xml:space="preserve"> ou </w:t>
      </w:r>
      <w:r w:rsidRPr="00C22314">
        <w:rPr>
          <w:rFonts w:ascii="Book Antiqua" w:eastAsia="Times New Roman" w:hAnsi="Book Antiqua" w:cs="Times New Roman"/>
          <w:b/>
          <w:bCs/>
          <w:color w:val="000000"/>
          <w:sz w:val="19"/>
          <w:szCs w:val="19"/>
          <w:highlight w:val="yellow"/>
          <w:lang w:eastAsia="pt-BR"/>
        </w:rPr>
        <w:t>eventual</w:t>
      </w:r>
      <w:r w:rsidRPr="009217F3">
        <w:rPr>
          <w:rFonts w:ascii="Book Antiqua" w:eastAsia="Times New Roman" w:hAnsi="Book Antiqua" w:cs="Times New Roman"/>
          <w:color w:val="000000"/>
          <w:sz w:val="19"/>
          <w:szCs w:val="19"/>
          <w:lang w:eastAsia="pt-BR"/>
        </w:rPr>
        <w:t xml:space="preserve">, </w:t>
      </w:r>
      <w:r w:rsidRPr="00C22314">
        <w:rPr>
          <w:rFonts w:ascii="Book Antiqua" w:eastAsia="Times New Roman" w:hAnsi="Book Antiqua" w:cs="Times New Roman"/>
          <w:b/>
          <w:bCs/>
          <w:color w:val="000000"/>
          <w:sz w:val="19"/>
          <w:szCs w:val="19"/>
          <w:highlight w:val="cyan"/>
          <w:lang w:eastAsia="pt-BR"/>
        </w:rPr>
        <w:t>como atividade</w:t>
      </w:r>
      <w:r w:rsidRPr="009217F3">
        <w:rPr>
          <w:rFonts w:ascii="Book Antiqua" w:eastAsia="Times New Roman" w:hAnsi="Book Antiqua" w:cs="Times New Roman"/>
          <w:color w:val="000000"/>
          <w:sz w:val="19"/>
          <w:szCs w:val="19"/>
          <w:lang w:eastAsia="pt-BR"/>
        </w:rPr>
        <w:t xml:space="preserve"> </w:t>
      </w:r>
      <w:r w:rsidRPr="00C22314">
        <w:rPr>
          <w:rFonts w:ascii="Book Antiqua" w:eastAsia="Times New Roman" w:hAnsi="Book Antiqua" w:cs="Times New Roman"/>
          <w:b/>
          <w:bCs/>
          <w:color w:val="000000"/>
          <w:sz w:val="19"/>
          <w:szCs w:val="19"/>
          <w:highlight w:val="yellow"/>
          <w:lang w:eastAsia="pt-BR"/>
        </w:rPr>
        <w:t>principal</w:t>
      </w:r>
      <w:r w:rsidRPr="009217F3">
        <w:rPr>
          <w:rFonts w:ascii="Book Antiqua" w:eastAsia="Times New Roman" w:hAnsi="Book Antiqua" w:cs="Times New Roman"/>
          <w:color w:val="000000"/>
          <w:sz w:val="19"/>
          <w:szCs w:val="19"/>
          <w:lang w:eastAsia="pt-BR"/>
        </w:rPr>
        <w:t xml:space="preserve"> ou </w:t>
      </w:r>
      <w:r w:rsidRPr="00C22314">
        <w:rPr>
          <w:rFonts w:ascii="Book Antiqua" w:eastAsia="Times New Roman" w:hAnsi="Book Antiqua" w:cs="Times New Roman"/>
          <w:b/>
          <w:bCs/>
          <w:color w:val="000000"/>
          <w:sz w:val="19"/>
          <w:szCs w:val="19"/>
          <w:highlight w:val="yellow"/>
          <w:lang w:eastAsia="pt-BR"/>
        </w:rPr>
        <w:t>acessória</w:t>
      </w:r>
      <w:r w:rsidRPr="009217F3">
        <w:rPr>
          <w:rFonts w:ascii="Book Antiqua" w:eastAsia="Times New Roman" w:hAnsi="Book Antiqua" w:cs="Times New Roman"/>
          <w:color w:val="000000"/>
          <w:sz w:val="19"/>
          <w:szCs w:val="19"/>
          <w:lang w:eastAsia="pt-BR"/>
        </w:rPr>
        <w:t xml:space="preserve">, </w:t>
      </w:r>
      <w:r w:rsidRPr="00C22314">
        <w:rPr>
          <w:rFonts w:ascii="Book Antiqua" w:eastAsia="Times New Roman" w:hAnsi="Book Antiqua" w:cs="Times New Roman"/>
          <w:b/>
          <w:bCs/>
          <w:color w:val="000000"/>
          <w:sz w:val="19"/>
          <w:szCs w:val="19"/>
          <w:highlight w:val="cyan"/>
          <w:lang w:eastAsia="pt-BR"/>
        </w:rPr>
        <w:t>cumulativamente</w:t>
      </w:r>
      <w:r w:rsidRPr="009217F3">
        <w:rPr>
          <w:rFonts w:ascii="Book Antiqua" w:eastAsia="Times New Roman" w:hAnsi="Book Antiqua" w:cs="Times New Roman"/>
          <w:color w:val="000000"/>
          <w:sz w:val="19"/>
          <w:szCs w:val="19"/>
          <w:lang w:eastAsia="pt-BR"/>
        </w:rPr>
        <w:t xml:space="preserve"> ou </w:t>
      </w:r>
      <w:r w:rsidRPr="00C22314">
        <w:rPr>
          <w:rFonts w:ascii="Book Antiqua" w:eastAsia="Times New Roman" w:hAnsi="Book Antiqua" w:cs="Times New Roman"/>
          <w:b/>
          <w:bCs/>
          <w:color w:val="000000"/>
          <w:sz w:val="19"/>
          <w:szCs w:val="19"/>
          <w:highlight w:val="cyan"/>
          <w:lang w:eastAsia="pt-BR"/>
        </w:rPr>
        <w:t>não</w:t>
      </w:r>
      <w:r w:rsidRPr="00501C6D">
        <w:rPr>
          <w:rFonts w:ascii="Book Antiqua" w:eastAsia="Times New Roman" w:hAnsi="Book Antiqua" w:cs="Times New Roman"/>
          <w:color w:val="000000"/>
          <w:sz w:val="16"/>
          <w:szCs w:val="16"/>
          <w:lang w:eastAsia="pt-BR"/>
        </w:rPr>
        <w:t xml:space="preserve">: </w:t>
      </w:r>
      <w:hyperlink r:id="rId69"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193312" w:rsidRPr="00501C6D">
        <w:rPr>
          <w:rFonts w:ascii="Book Antiqua" w:eastAsia="Times New Roman" w:hAnsi="Book Antiqua" w:cs="Times New Roman"/>
          <w:color w:val="0000FF"/>
          <w:sz w:val="16"/>
          <w:szCs w:val="16"/>
          <w:lang w:eastAsia="pt-BR"/>
        </w:rPr>
        <w:t xml:space="preserve"> </w:t>
      </w:r>
      <w:r w:rsidR="00450F61" w:rsidRPr="00501C6D">
        <w:rPr>
          <w:rFonts w:ascii="Book Antiqua" w:eastAsia="Times New Roman" w:hAnsi="Book Antiqua" w:cs="Times New Roman"/>
          <w:b/>
          <w:bCs/>
          <w:color w:val="FF0000"/>
          <w:sz w:val="16"/>
          <w:szCs w:val="16"/>
          <w:u w:val="single"/>
          <w:lang w:eastAsia="pt-BR"/>
        </w:rPr>
        <w:t>(MPF-2013)</w:t>
      </w:r>
      <w:r w:rsidR="00C22314" w:rsidRPr="00501C6D">
        <w:rPr>
          <w:rFonts w:ascii="Book Antiqua" w:eastAsia="Times New Roman" w:hAnsi="Book Antiqua" w:cs="Times New Roman"/>
          <w:b/>
          <w:bCs/>
          <w:color w:val="FF0000"/>
          <w:sz w:val="16"/>
          <w:szCs w:val="16"/>
          <w:lang w:eastAsia="pt-BR"/>
        </w:rPr>
        <w:t xml:space="preserve"> </w:t>
      </w:r>
      <w:r w:rsidR="00C22314" w:rsidRPr="00501C6D">
        <w:rPr>
          <w:rFonts w:ascii="Book Antiqua" w:eastAsia="Times New Roman" w:hAnsi="Book Antiqua" w:cs="Times New Roman"/>
          <w:b/>
          <w:bCs/>
          <w:color w:val="FF0000"/>
          <w:sz w:val="16"/>
          <w:szCs w:val="16"/>
          <w:u w:val="single"/>
          <w:lang w:eastAsia="pt-BR"/>
        </w:rPr>
        <w:t>(TRF1-2015)</w:t>
      </w:r>
    </w:p>
    <w:p w14:paraId="638EC33B" w14:textId="0EDCE4C2" w:rsidR="00167507" w:rsidRPr="00501C6D" w:rsidRDefault="00167507" w:rsidP="00DF1EBA">
      <w:pPr>
        <w:spacing w:before="100" w:beforeAutospacing="1" w:after="100" w:afterAutospacing="1" w:line="240" w:lineRule="auto"/>
        <w:jc w:val="both"/>
        <w:rPr>
          <w:rFonts w:ascii="Book Antiqua" w:eastAsia="Times New Roman" w:hAnsi="Book Antiqua" w:cs="Times New Roman"/>
          <w:sz w:val="16"/>
          <w:szCs w:val="16"/>
          <w:lang w:eastAsia="pt-BR"/>
        </w:rPr>
      </w:pPr>
      <w:r w:rsidRPr="00501C6D">
        <w:rPr>
          <w:rFonts w:ascii="Book Antiqua" w:eastAsia="Times New Roman" w:hAnsi="Book Antiqua" w:cs="Times New Roman"/>
          <w:b/>
          <w:bCs/>
          <w:sz w:val="19"/>
          <w:szCs w:val="19"/>
          <w:lang w:eastAsia="pt-BR"/>
        </w:rPr>
        <w:t xml:space="preserve">        I - </w:t>
      </w:r>
      <w:proofErr w:type="gramStart"/>
      <w:r w:rsidRPr="00501C6D">
        <w:rPr>
          <w:rFonts w:ascii="Book Antiqua" w:eastAsia="Times New Roman" w:hAnsi="Book Antiqua" w:cs="Times New Roman"/>
          <w:b/>
          <w:bCs/>
          <w:sz w:val="19"/>
          <w:szCs w:val="19"/>
          <w:lang w:eastAsia="pt-BR"/>
        </w:rPr>
        <w:t>a</w:t>
      </w:r>
      <w:proofErr w:type="gramEnd"/>
      <w:r w:rsidRPr="00501C6D">
        <w:rPr>
          <w:rFonts w:ascii="Book Antiqua" w:eastAsia="Times New Roman" w:hAnsi="Book Antiqua" w:cs="Times New Roman"/>
          <w:b/>
          <w:bCs/>
          <w:sz w:val="19"/>
          <w:szCs w:val="19"/>
          <w:lang w:eastAsia="pt-BR"/>
        </w:rPr>
        <w:t xml:space="preserve"> captação, intermediação e aplicação de recursos financeiros de terceiros, em moeda nacional ou estrangeira</w:t>
      </w:r>
      <w:r w:rsidRPr="00501C6D">
        <w:rPr>
          <w:rFonts w:ascii="Book Antiqua" w:eastAsia="Times New Roman" w:hAnsi="Book Antiqua" w:cs="Times New Roman"/>
          <w:sz w:val="16"/>
          <w:szCs w:val="16"/>
          <w:lang w:eastAsia="pt-BR"/>
        </w:rPr>
        <w:t>;</w:t>
      </w:r>
      <w:r w:rsidR="00C22314" w:rsidRPr="00501C6D">
        <w:rPr>
          <w:rFonts w:ascii="Book Antiqua" w:eastAsia="Times New Roman" w:hAnsi="Book Antiqua" w:cs="Times New Roman"/>
          <w:sz w:val="16"/>
          <w:szCs w:val="16"/>
          <w:lang w:eastAsia="pt-BR"/>
        </w:rPr>
        <w:t xml:space="preserve"> </w:t>
      </w:r>
      <w:r w:rsidR="00C22314" w:rsidRPr="00501C6D">
        <w:rPr>
          <w:rFonts w:ascii="Book Antiqua" w:eastAsia="Times New Roman" w:hAnsi="Book Antiqua" w:cs="Times New Roman"/>
          <w:b/>
          <w:bCs/>
          <w:color w:val="FF0000"/>
          <w:sz w:val="16"/>
          <w:szCs w:val="16"/>
          <w:u w:val="single"/>
          <w:lang w:eastAsia="pt-BR"/>
        </w:rPr>
        <w:t>(TRF1-2015)</w:t>
      </w:r>
    </w:p>
    <w:p w14:paraId="76E48785"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xml:space="preserve">        II – </w:t>
      </w:r>
      <w:proofErr w:type="gramStart"/>
      <w:r w:rsidRPr="009217F3">
        <w:rPr>
          <w:rFonts w:ascii="Book Antiqua" w:eastAsia="Times New Roman" w:hAnsi="Book Antiqua" w:cs="Times New Roman"/>
          <w:sz w:val="19"/>
          <w:szCs w:val="19"/>
          <w:lang w:eastAsia="pt-BR"/>
        </w:rPr>
        <w:t>a</w:t>
      </w:r>
      <w:proofErr w:type="gramEnd"/>
      <w:r w:rsidRPr="009217F3">
        <w:rPr>
          <w:rFonts w:ascii="Book Antiqua" w:eastAsia="Times New Roman" w:hAnsi="Book Antiqua" w:cs="Times New Roman"/>
          <w:sz w:val="19"/>
          <w:szCs w:val="19"/>
          <w:lang w:eastAsia="pt-BR"/>
        </w:rPr>
        <w:t xml:space="preserve"> compra e venda de moeda estrangeira ou ouro como ativo financeiro ou instrumento cambial;</w:t>
      </w:r>
    </w:p>
    <w:p w14:paraId="382FF865"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xml:space="preserve">        III - a custódia, emissão, distribuição, </w:t>
      </w:r>
      <w:proofErr w:type="spellStart"/>
      <w:r w:rsidRPr="009217F3">
        <w:rPr>
          <w:rFonts w:ascii="Book Antiqua" w:eastAsia="Times New Roman" w:hAnsi="Book Antiqua" w:cs="Times New Roman"/>
          <w:sz w:val="19"/>
          <w:szCs w:val="19"/>
          <w:lang w:eastAsia="pt-BR"/>
        </w:rPr>
        <w:t>liqüidação</w:t>
      </w:r>
      <w:proofErr w:type="spellEnd"/>
      <w:r w:rsidRPr="009217F3">
        <w:rPr>
          <w:rFonts w:ascii="Book Antiqua" w:eastAsia="Times New Roman" w:hAnsi="Book Antiqua" w:cs="Times New Roman"/>
          <w:sz w:val="19"/>
          <w:szCs w:val="19"/>
          <w:lang w:eastAsia="pt-BR"/>
        </w:rPr>
        <w:t>, negociação, intermediação ou administração de títulos ou valores mobiliários.</w:t>
      </w:r>
    </w:p>
    <w:p w14:paraId="235916EE"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xml:space="preserve">        </w:t>
      </w:r>
      <w:r w:rsidRPr="00193312">
        <w:rPr>
          <w:rFonts w:ascii="Book Antiqua" w:eastAsia="Times New Roman" w:hAnsi="Book Antiqua" w:cs="Times New Roman"/>
          <w:b/>
          <w:bCs/>
          <w:sz w:val="19"/>
          <w:szCs w:val="19"/>
          <w:highlight w:val="magenta"/>
          <w:lang w:eastAsia="pt-BR"/>
        </w:rPr>
        <w:t>Parágrafo único</w:t>
      </w:r>
      <w:r w:rsidRPr="009217F3">
        <w:rPr>
          <w:rFonts w:ascii="Book Antiqua" w:eastAsia="Times New Roman" w:hAnsi="Book Antiqua" w:cs="Times New Roman"/>
          <w:sz w:val="19"/>
          <w:szCs w:val="19"/>
          <w:lang w:eastAsia="pt-BR"/>
        </w:rPr>
        <w:t xml:space="preserve">. </w:t>
      </w:r>
      <w:r w:rsidRPr="00193312">
        <w:rPr>
          <w:rFonts w:ascii="Book Antiqua" w:eastAsia="Times New Roman" w:hAnsi="Book Antiqua" w:cs="Times New Roman"/>
          <w:b/>
          <w:bCs/>
          <w:caps/>
          <w:sz w:val="19"/>
          <w:szCs w:val="19"/>
          <w:highlight w:val="green"/>
          <w:lang w:eastAsia="pt-BR"/>
        </w:rPr>
        <w:t>Sujeitam-se</w:t>
      </w:r>
      <w:r w:rsidRPr="009217F3">
        <w:rPr>
          <w:rFonts w:ascii="Book Antiqua" w:eastAsia="Times New Roman" w:hAnsi="Book Antiqua" w:cs="Times New Roman"/>
          <w:sz w:val="19"/>
          <w:szCs w:val="19"/>
          <w:lang w:eastAsia="pt-BR"/>
        </w:rPr>
        <w:t xml:space="preserve"> às </w:t>
      </w:r>
      <w:r w:rsidRPr="00193312">
        <w:rPr>
          <w:rFonts w:ascii="Book Antiqua" w:eastAsia="Times New Roman" w:hAnsi="Book Antiqua" w:cs="Times New Roman"/>
          <w:b/>
          <w:bCs/>
          <w:sz w:val="19"/>
          <w:szCs w:val="19"/>
          <w:highlight w:val="cyan"/>
          <w:lang w:eastAsia="pt-BR"/>
        </w:rPr>
        <w:t>mesmas obrigações</w:t>
      </w:r>
      <w:r w:rsidRPr="009217F3">
        <w:rPr>
          <w:rFonts w:ascii="Book Antiqua" w:eastAsia="Times New Roman" w:hAnsi="Book Antiqua" w:cs="Times New Roman"/>
          <w:sz w:val="19"/>
          <w:szCs w:val="19"/>
          <w:lang w:eastAsia="pt-BR"/>
        </w:rPr>
        <w:t>:</w:t>
      </w:r>
    </w:p>
    <w:p w14:paraId="2BD172F1" w14:textId="77777777" w:rsidR="00167507" w:rsidRPr="00501C6D" w:rsidRDefault="00167507" w:rsidP="00DF1EBA">
      <w:pPr>
        <w:spacing w:before="100" w:beforeAutospacing="1" w:after="100" w:afterAutospacing="1" w:line="240" w:lineRule="auto"/>
        <w:jc w:val="both"/>
        <w:rPr>
          <w:rFonts w:ascii="Book Antiqua" w:eastAsia="Times New Roman" w:hAnsi="Book Antiqua" w:cs="Times New Roman"/>
          <w:sz w:val="16"/>
          <w:szCs w:val="16"/>
          <w:lang w:eastAsia="pt-BR"/>
        </w:rPr>
      </w:pPr>
      <w:r w:rsidRPr="009217F3">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color w:val="000000"/>
          <w:sz w:val="19"/>
          <w:szCs w:val="19"/>
          <w:lang w:eastAsia="pt-BR"/>
        </w:rPr>
        <w:t>I – as bolsas de valores, as bolsas de mercadorias ou futuros e os sistemas de negociação do mercado de balcão organizado</w:t>
      </w:r>
      <w:r w:rsidRPr="00501C6D">
        <w:rPr>
          <w:rFonts w:ascii="Book Antiqua" w:eastAsia="Times New Roman" w:hAnsi="Book Antiqua" w:cs="Times New Roman"/>
          <w:color w:val="000000"/>
          <w:sz w:val="16"/>
          <w:szCs w:val="16"/>
          <w:lang w:eastAsia="pt-BR"/>
        </w:rPr>
        <w:t xml:space="preserve">; </w:t>
      </w:r>
      <w:hyperlink r:id="rId70"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p>
    <w:p w14:paraId="1D335029"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II - as seguradoras, as corretoras de seguros e as entidades de previdência complementar ou de capitalização;</w:t>
      </w:r>
    </w:p>
    <w:p w14:paraId="5496E8BE"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III - as administradoras de cartões de credenciamento ou cartões de crédito, bem como as administradoras de consórcios para aquisição de bens ou serviços;</w:t>
      </w:r>
    </w:p>
    <w:p w14:paraId="3C6BB58A"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lastRenderedPageBreak/>
        <w:t xml:space="preserve">        IV - </w:t>
      </w:r>
      <w:proofErr w:type="gramStart"/>
      <w:r w:rsidRPr="009217F3">
        <w:rPr>
          <w:rFonts w:ascii="Book Antiqua" w:eastAsia="Times New Roman" w:hAnsi="Book Antiqua" w:cs="Times New Roman"/>
          <w:sz w:val="19"/>
          <w:szCs w:val="19"/>
          <w:lang w:eastAsia="pt-BR"/>
        </w:rPr>
        <w:t>as</w:t>
      </w:r>
      <w:proofErr w:type="gramEnd"/>
      <w:r w:rsidRPr="009217F3">
        <w:rPr>
          <w:rFonts w:ascii="Book Antiqua" w:eastAsia="Times New Roman" w:hAnsi="Book Antiqua" w:cs="Times New Roman"/>
          <w:sz w:val="19"/>
          <w:szCs w:val="19"/>
          <w:lang w:eastAsia="pt-BR"/>
        </w:rPr>
        <w:t xml:space="preserve"> administradoras ou empresas que se utilizem de cartão ou qualquer outro meio eletrônico, magnético ou equivalente, que permita a transferência de fundos;</w:t>
      </w:r>
    </w:p>
    <w:p w14:paraId="0B2033EC" w14:textId="3D1C9F53" w:rsidR="00DC59B1" w:rsidRPr="00501C6D" w:rsidRDefault="00DC59B1" w:rsidP="00DC59B1">
      <w:pPr>
        <w:spacing w:before="100" w:beforeAutospacing="1" w:after="100" w:afterAutospacing="1" w:line="240" w:lineRule="auto"/>
        <w:ind w:firstLine="426"/>
        <w:jc w:val="both"/>
        <w:rPr>
          <w:rStyle w:val="Hyperlink"/>
          <w:rFonts w:ascii="Book Antiqua" w:eastAsia="Times New Roman" w:hAnsi="Book Antiqua" w:cs="Times New Roman"/>
          <w:sz w:val="16"/>
          <w:szCs w:val="16"/>
          <w:u w:val="none"/>
          <w:lang w:eastAsia="pt-BR"/>
        </w:rPr>
      </w:pPr>
      <w:r w:rsidRPr="009217F3">
        <w:rPr>
          <w:rFonts w:ascii="Book Antiqua" w:eastAsia="Times New Roman" w:hAnsi="Book Antiqua" w:cs="Times New Roman"/>
          <w:sz w:val="19"/>
          <w:szCs w:val="19"/>
          <w:lang w:eastAsia="pt-BR"/>
        </w:rPr>
        <w:t>V - as empresas de arrendamento mercantil (</w:t>
      </w:r>
      <w:r w:rsidRPr="009217F3">
        <w:rPr>
          <w:rFonts w:ascii="Book Antiqua" w:eastAsia="Times New Roman" w:hAnsi="Book Antiqua" w:cs="Times New Roman"/>
          <w:b/>
          <w:bCs/>
          <w:sz w:val="19"/>
          <w:szCs w:val="19"/>
          <w:lang w:eastAsia="pt-BR"/>
        </w:rPr>
        <w:t>leasing</w:t>
      </w:r>
      <w:r w:rsidRPr="009217F3">
        <w:rPr>
          <w:rFonts w:ascii="Book Antiqua" w:eastAsia="Times New Roman" w:hAnsi="Book Antiqua" w:cs="Times New Roman"/>
          <w:sz w:val="19"/>
          <w:szCs w:val="19"/>
          <w:lang w:eastAsia="pt-BR"/>
        </w:rPr>
        <w:t>), as empresas de fomento comercial (</w:t>
      </w:r>
      <w:proofErr w:type="spellStart"/>
      <w:r w:rsidRPr="009217F3">
        <w:rPr>
          <w:rFonts w:ascii="Book Antiqua" w:eastAsia="Times New Roman" w:hAnsi="Book Antiqua" w:cs="Times New Roman"/>
          <w:b/>
          <w:bCs/>
          <w:sz w:val="19"/>
          <w:szCs w:val="19"/>
          <w:lang w:eastAsia="pt-BR"/>
        </w:rPr>
        <w:t>factoring</w:t>
      </w:r>
      <w:proofErr w:type="spellEnd"/>
      <w:r w:rsidRPr="009217F3">
        <w:rPr>
          <w:rFonts w:ascii="Book Antiqua" w:eastAsia="Times New Roman" w:hAnsi="Book Antiqua" w:cs="Times New Roman"/>
          <w:sz w:val="19"/>
          <w:szCs w:val="19"/>
          <w:lang w:eastAsia="pt-BR"/>
        </w:rPr>
        <w:t>) e as Empresas Simples de Crédito (ESC); </w:t>
      </w:r>
      <w:hyperlink r:id="rId71" w:anchor="art11" w:history="1">
        <w:r w:rsidRPr="00501C6D">
          <w:rPr>
            <w:rStyle w:val="Hyperlink"/>
            <w:rFonts w:ascii="Book Antiqua" w:eastAsia="Times New Roman" w:hAnsi="Book Antiqua" w:cs="Times New Roman"/>
            <w:sz w:val="16"/>
            <w:szCs w:val="16"/>
            <w:lang w:eastAsia="pt-BR"/>
          </w:rPr>
          <w:t>(Redação dada pela Lei Complementar nº 167, de 2019)</w:t>
        </w:r>
      </w:hyperlink>
      <w:r w:rsidR="009673EE" w:rsidRPr="00501C6D">
        <w:rPr>
          <w:rStyle w:val="Hyperlink"/>
          <w:rFonts w:ascii="Book Antiqua" w:eastAsia="Times New Roman" w:hAnsi="Book Antiqua" w:cs="Times New Roman"/>
          <w:sz w:val="16"/>
          <w:szCs w:val="16"/>
          <w:u w:val="none"/>
          <w:lang w:eastAsia="pt-BR"/>
        </w:rPr>
        <w:t xml:space="preserve"> </w:t>
      </w:r>
    </w:p>
    <w:p w14:paraId="5A09058F" w14:textId="6E1826AE" w:rsidR="009673EE" w:rsidRPr="00501C6D" w:rsidRDefault="009673EE" w:rsidP="009673E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9673EE">
        <w:rPr>
          <w:rFonts w:ascii="Book Antiqua" w:eastAsia="Times New Roman" w:hAnsi="Book Antiqua" w:cs="Times New Roman"/>
          <w:sz w:val="19"/>
          <w:szCs w:val="19"/>
          <w:lang w:eastAsia="pt-BR"/>
        </w:rPr>
        <w:t>VI - as sociedades que, mediante sorteio, método assemelhado, exploração de loterias, inclusive de apostas de quota fixa, ou outras sistemáticas de captação de apostas com pagamento de prêmios, realizem distribuição de dinheiro, de bens móveis, de bens imóveis e de outras mercadorias ou serviços, bem como concedam descontos na sua aquisição ou contratação</w:t>
      </w:r>
      <w:r w:rsidRPr="00501C6D">
        <w:rPr>
          <w:rFonts w:ascii="Book Antiqua" w:eastAsia="Times New Roman" w:hAnsi="Book Antiqua" w:cs="Times New Roman"/>
          <w:sz w:val="16"/>
          <w:szCs w:val="16"/>
          <w:lang w:eastAsia="pt-BR"/>
        </w:rPr>
        <w:t>; </w:t>
      </w:r>
      <w:hyperlink r:id="rId72" w:anchor="art7" w:history="1">
        <w:r w:rsidRPr="00501C6D">
          <w:rPr>
            <w:rStyle w:val="Hyperlink"/>
            <w:rFonts w:ascii="Book Antiqua" w:eastAsia="Times New Roman" w:hAnsi="Book Antiqua" w:cs="Times New Roman"/>
            <w:sz w:val="16"/>
            <w:szCs w:val="16"/>
            <w:lang w:eastAsia="pt-BR"/>
          </w:rPr>
          <w:t>(Redação dada pela Lei nº 14.183, de 2021)</w:t>
        </w:r>
      </w:hyperlink>
      <w:r w:rsidR="00167507" w:rsidRPr="00501C6D">
        <w:rPr>
          <w:rFonts w:ascii="Book Antiqua" w:eastAsia="Times New Roman" w:hAnsi="Book Antiqua" w:cs="Times New Roman"/>
          <w:sz w:val="16"/>
          <w:szCs w:val="16"/>
          <w:lang w:eastAsia="pt-BR"/>
        </w:rPr>
        <w:t xml:space="preserve"> </w:t>
      </w:r>
    </w:p>
    <w:p w14:paraId="2B8A721A"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VII - as filiais ou representações de entes estrangeiros que exerçam no Brasil qualquer das atividades listadas neste artigo, ainda que de forma eventual;</w:t>
      </w:r>
    </w:p>
    <w:p w14:paraId="7948277C"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VIII - as demais entidades cujo funcionamento dependa de autorização de órgão regulador dos mercados financeiro, de câmbio, de capitais e de seguros;</w:t>
      </w:r>
    </w:p>
    <w:p w14:paraId="601FAA4B"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xml:space="preserve">        IX - </w:t>
      </w:r>
      <w:proofErr w:type="gramStart"/>
      <w:r w:rsidRPr="009217F3">
        <w:rPr>
          <w:rFonts w:ascii="Book Antiqua" w:eastAsia="Times New Roman" w:hAnsi="Book Antiqua" w:cs="Times New Roman"/>
          <w:sz w:val="19"/>
          <w:szCs w:val="19"/>
          <w:lang w:eastAsia="pt-BR"/>
        </w:rPr>
        <w:t>as</w:t>
      </w:r>
      <w:proofErr w:type="gramEnd"/>
      <w:r w:rsidRPr="009217F3">
        <w:rPr>
          <w:rFonts w:ascii="Book Antiqua" w:eastAsia="Times New Roman" w:hAnsi="Book Antiqua" w:cs="Times New Roman"/>
          <w:sz w:val="19"/>
          <w:szCs w:val="19"/>
          <w:lang w:eastAsia="pt-BR"/>
        </w:rPr>
        <w:t xml:space="preserve"> pessoas físicas ou jurídicas, nacionais ou estrangeiras, que operem no Brasil como agentes, dirigentes, procuradoras, comissionárias ou por qualquer forma representem interesses de ente estrangeiro que exerça qualquer das atividades referidas neste artigo;</w:t>
      </w:r>
    </w:p>
    <w:p w14:paraId="39D4EEF7" w14:textId="77777777" w:rsidR="00167507" w:rsidRPr="00501C6D" w:rsidRDefault="00167507" w:rsidP="00DF1EBA">
      <w:pPr>
        <w:spacing w:before="100" w:beforeAutospacing="1" w:after="100" w:afterAutospacing="1" w:line="240" w:lineRule="auto"/>
        <w:jc w:val="both"/>
        <w:rPr>
          <w:rFonts w:ascii="Book Antiqua" w:eastAsia="Times New Roman" w:hAnsi="Book Antiqua" w:cs="Times New Roman"/>
          <w:sz w:val="16"/>
          <w:szCs w:val="16"/>
          <w:lang w:eastAsia="pt-BR"/>
        </w:rPr>
      </w:pPr>
      <w:r w:rsidRPr="009217F3">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color w:val="000000"/>
          <w:sz w:val="19"/>
          <w:szCs w:val="19"/>
          <w:lang w:eastAsia="pt-BR"/>
        </w:rPr>
        <w:t>X - as pessoas físicas ou jurídicas que exerçam atividades de promoção imobiliária ou compra e venda de imóveis</w:t>
      </w:r>
      <w:r w:rsidRPr="00501C6D">
        <w:rPr>
          <w:rFonts w:ascii="Book Antiqua" w:eastAsia="Times New Roman" w:hAnsi="Book Antiqua" w:cs="Times New Roman"/>
          <w:color w:val="000000"/>
          <w:sz w:val="16"/>
          <w:szCs w:val="16"/>
          <w:lang w:eastAsia="pt-BR"/>
        </w:rPr>
        <w:t xml:space="preserve">; </w:t>
      </w:r>
      <w:hyperlink r:id="rId73"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p>
    <w:p w14:paraId="38E04CE7"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xml:space="preserve">        XI - as pessoas físicas ou jurídicas que comercializem </w:t>
      </w:r>
      <w:proofErr w:type="spellStart"/>
      <w:r w:rsidRPr="009217F3">
        <w:rPr>
          <w:rFonts w:ascii="Book Antiqua" w:eastAsia="Times New Roman" w:hAnsi="Book Antiqua" w:cs="Times New Roman"/>
          <w:sz w:val="19"/>
          <w:szCs w:val="19"/>
          <w:lang w:eastAsia="pt-BR"/>
        </w:rPr>
        <w:t>jóias</w:t>
      </w:r>
      <w:proofErr w:type="spellEnd"/>
      <w:r w:rsidRPr="009217F3">
        <w:rPr>
          <w:rFonts w:ascii="Book Antiqua" w:eastAsia="Times New Roman" w:hAnsi="Book Antiqua" w:cs="Times New Roman"/>
          <w:sz w:val="19"/>
          <w:szCs w:val="19"/>
          <w:lang w:eastAsia="pt-BR"/>
        </w:rPr>
        <w:t xml:space="preserve">, pedras e metais preciosos, objetos de arte e </w:t>
      </w:r>
      <w:proofErr w:type="spellStart"/>
      <w:r w:rsidRPr="009217F3">
        <w:rPr>
          <w:rFonts w:ascii="Book Antiqua" w:eastAsia="Times New Roman" w:hAnsi="Book Antiqua" w:cs="Times New Roman"/>
          <w:sz w:val="19"/>
          <w:szCs w:val="19"/>
          <w:lang w:eastAsia="pt-BR"/>
        </w:rPr>
        <w:t>antigüidades</w:t>
      </w:r>
      <w:proofErr w:type="spellEnd"/>
      <w:r w:rsidRPr="009217F3">
        <w:rPr>
          <w:rFonts w:ascii="Book Antiqua" w:eastAsia="Times New Roman" w:hAnsi="Book Antiqua" w:cs="Times New Roman"/>
          <w:sz w:val="19"/>
          <w:szCs w:val="19"/>
          <w:lang w:eastAsia="pt-BR"/>
        </w:rPr>
        <w:t>.</w:t>
      </w:r>
    </w:p>
    <w:p w14:paraId="0FF30539"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XII - as pessoas físicas ou jurídicas que comercializem bens de luxo ou de alto valor, intermedeiem a sua comercialização ou exerçam atividades que envolvam grande volume de recursos em espécie</w:t>
      </w:r>
      <w:r w:rsidRPr="00501C6D">
        <w:rPr>
          <w:rFonts w:ascii="Book Antiqua" w:eastAsia="Times New Roman" w:hAnsi="Book Antiqua" w:cs="Times New Roman"/>
          <w:color w:val="000000"/>
          <w:sz w:val="16"/>
          <w:szCs w:val="16"/>
          <w:lang w:eastAsia="pt-BR"/>
        </w:rPr>
        <w:t>; </w:t>
      </w:r>
      <w:hyperlink r:id="rId74"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p>
    <w:p w14:paraId="791C243C" w14:textId="065A18B5"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xml:space="preserve">XIII - </w:t>
      </w:r>
      <w:r w:rsidRPr="00193312">
        <w:rPr>
          <w:rFonts w:ascii="Book Antiqua" w:eastAsia="Times New Roman" w:hAnsi="Book Antiqua" w:cs="Times New Roman"/>
          <w:b/>
          <w:bCs/>
          <w:color w:val="000000"/>
          <w:sz w:val="19"/>
          <w:szCs w:val="19"/>
          <w:lang w:eastAsia="pt-BR"/>
        </w:rPr>
        <w:t>as juntas comerciais e os registros públicos</w:t>
      </w:r>
      <w:r w:rsidRPr="00501C6D">
        <w:rPr>
          <w:rFonts w:ascii="Book Antiqua" w:eastAsia="Times New Roman" w:hAnsi="Book Antiqua" w:cs="Times New Roman"/>
          <w:color w:val="000000"/>
          <w:sz w:val="16"/>
          <w:szCs w:val="16"/>
          <w:lang w:eastAsia="pt-BR"/>
        </w:rPr>
        <w:t>; </w:t>
      </w:r>
      <w:hyperlink r:id="rId75" w:anchor="art2" w:history="1">
        <w:r w:rsidRPr="00501C6D">
          <w:rPr>
            <w:rFonts w:ascii="Book Antiqua" w:eastAsia="Times New Roman" w:hAnsi="Book Antiqua" w:cs="Times New Roman"/>
            <w:color w:val="0000FF"/>
            <w:sz w:val="16"/>
            <w:szCs w:val="16"/>
            <w:u w:val="single"/>
            <w:lang w:eastAsia="pt-BR"/>
          </w:rPr>
          <w:t>(Incluído pela Lei nº 12.683, de 2012)</w:t>
        </w:r>
      </w:hyperlink>
      <w:r w:rsidR="00193312" w:rsidRPr="00501C6D">
        <w:rPr>
          <w:rFonts w:ascii="Book Antiqua" w:eastAsia="Times New Roman" w:hAnsi="Book Antiqua" w:cs="Times New Roman"/>
          <w:color w:val="0000FF"/>
          <w:sz w:val="16"/>
          <w:szCs w:val="16"/>
          <w:lang w:eastAsia="pt-BR"/>
        </w:rPr>
        <w:t xml:space="preserve"> </w:t>
      </w:r>
      <w:r w:rsidR="00193312" w:rsidRPr="00501C6D">
        <w:rPr>
          <w:rFonts w:ascii="Book Antiqua" w:eastAsia="Times New Roman" w:hAnsi="Book Antiqua" w:cs="Times New Roman"/>
          <w:b/>
          <w:bCs/>
          <w:color w:val="FF0000"/>
          <w:sz w:val="16"/>
          <w:szCs w:val="16"/>
          <w:u w:val="single"/>
          <w:lang w:eastAsia="pt-BR"/>
        </w:rPr>
        <w:t>(</w:t>
      </w:r>
      <w:r w:rsidR="00060FB8">
        <w:rPr>
          <w:rFonts w:ascii="Book Antiqua" w:eastAsia="Times New Roman" w:hAnsi="Book Antiqua" w:cs="Times New Roman"/>
          <w:b/>
          <w:bCs/>
          <w:color w:val="FF0000"/>
          <w:sz w:val="16"/>
          <w:szCs w:val="16"/>
          <w:u w:val="single"/>
          <w:lang w:eastAsia="pt-BR"/>
        </w:rPr>
        <w:t>MPF</w:t>
      </w:r>
      <w:r w:rsidR="00193312" w:rsidRPr="00501C6D">
        <w:rPr>
          <w:rFonts w:ascii="Book Antiqua" w:eastAsia="Times New Roman" w:hAnsi="Book Antiqua" w:cs="Times New Roman"/>
          <w:b/>
          <w:bCs/>
          <w:color w:val="FF0000"/>
          <w:sz w:val="16"/>
          <w:szCs w:val="16"/>
          <w:u w:val="single"/>
          <w:lang w:eastAsia="pt-BR"/>
        </w:rPr>
        <w:t>-2013)</w:t>
      </w:r>
    </w:p>
    <w:p w14:paraId="47A70B68" w14:textId="3328C746"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xml:space="preserve">XIV - </w:t>
      </w:r>
      <w:r w:rsidRPr="00193312">
        <w:rPr>
          <w:rFonts w:ascii="Book Antiqua" w:eastAsia="Times New Roman" w:hAnsi="Book Antiqua" w:cs="Times New Roman"/>
          <w:b/>
          <w:bCs/>
          <w:color w:val="000000"/>
          <w:sz w:val="19"/>
          <w:szCs w:val="19"/>
          <w:lang w:eastAsia="pt-BR"/>
        </w:rPr>
        <w:t>as pessoas físicas ou jurídicas que prestem, mesmo que eventualmente, serviços de assessoria, consultoria, contadoria, auditoria, aconselhamento ou assistência, de qualquer natureza, em operações</w:t>
      </w:r>
      <w:r w:rsidRPr="00501C6D">
        <w:rPr>
          <w:rFonts w:ascii="Book Antiqua" w:eastAsia="Times New Roman" w:hAnsi="Book Antiqua" w:cs="Times New Roman"/>
          <w:color w:val="000000"/>
          <w:sz w:val="16"/>
          <w:szCs w:val="16"/>
          <w:lang w:eastAsia="pt-BR"/>
        </w:rPr>
        <w:t>: </w:t>
      </w:r>
      <w:hyperlink r:id="rId76" w:anchor="art2" w:history="1">
        <w:r w:rsidRPr="00501C6D">
          <w:rPr>
            <w:rFonts w:ascii="Book Antiqua" w:eastAsia="Times New Roman" w:hAnsi="Book Antiqua" w:cs="Times New Roman"/>
            <w:color w:val="0000FF"/>
            <w:sz w:val="16"/>
            <w:szCs w:val="16"/>
            <w:u w:val="single"/>
            <w:lang w:eastAsia="pt-BR"/>
          </w:rPr>
          <w:t>(Incluído pela Lei nº 12.683, de 2012)</w:t>
        </w:r>
      </w:hyperlink>
      <w:r w:rsidR="00B35777" w:rsidRPr="00501C6D">
        <w:rPr>
          <w:rFonts w:ascii="Book Antiqua" w:eastAsia="Times New Roman" w:hAnsi="Book Antiqua" w:cs="Times New Roman"/>
          <w:color w:val="0000FF"/>
          <w:sz w:val="16"/>
          <w:szCs w:val="16"/>
          <w:lang w:eastAsia="pt-BR"/>
        </w:rPr>
        <w:t xml:space="preserve"> </w:t>
      </w:r>
      <w:r w:rsidR="00450F61" w:rsidRPr="00501C6D">
        <w:rPr>
          <w:rFonts w:ascii="Book Antiqua" w:eastAsia="Times New Roman" w:hAnsi="Book Antiqua" w:cs="Times New Roman"/>
          <w:b/>
          <w:bCs/>
          <w:color w:val="FF0000"/>
          <w:sz w:val="16"/>
          <w:szCs w:val="16"/>
          <w:u w:val="single"/>
          <w:lang w:eastAsia="pt-BR"/>
        </w:rPr>
        <w:t>(MPF-2013)</w:t>
      </w:r>
    </w:p>
    <w:p w14:paraId="6E6D6720" w14:textId="7FF7F511"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a) de compra e venda de imóveis, estabelecimentos comerciais ou industriais ou participações societárias de qualquer natureza</w:t>
      </w:r>
      <w:r w:rsidRPr="00501C6D">
        <w:rPr>
          <w:rFonts w:ascii="Book Antiqua" w:eastAsia="Times New Roman" w:hAnsi="Book Antiqua" w:cs="Times New Roman"/>
          <w:color w:val="000000"/>
          <w:sz w:val="16"/>
          <w:szCs w:val="16"/>
          <w:lang w:eastAsia="pt-BR"/>
        </w:rPr>
        <w:t>; </w:t>
      </w:r>
      <w:hyperlink r:id="rId77" w:anchor="art2" w:history="1">
        <w:r w:rsidRPr="00501C6D">
          <w:rPr>
            <w:rFonts w:ascii="Book Antiqua" w:eastAsia="Times New Roman" w:hAnsi="Book Antiqua" w:cs="Times New Roman"/>
            <w:color w:val="0000FF"/>
            <w:sz w:val="16"/>
            <w:szCs w:val="16"/>
            <w:u w:val="single"/>
            <w:lang w:eastAsia="pt-BR"/>
          </w:rPr>
          <w:t>(Incluída pela Lei nº 12.683, de 2012)</w:t>
        </w:r>
      </w:hyperlink>
      <w:r w:rsidR="00450F61" w:rsidRPr="00501C6D">
        <w:rPr>
          <w:rFonts w:ascii="Book Antiqua" w:eastAsia="Times New Roman" w:hAnsi="Book Antiqua" w:cs="Times New Roman"/>
          <w:color w:val="0000FF"/>
          <w:sz w:val="16"/>
          <w:szCs w:val="16"/>
          <w:lang w:eastAsia="pt-BR"/>
        </w:rPr>
        <w:t xml:space="preserve"> </w:t>
      </w:r>
    </w:p>
    <w:p w14:paraId="761A285D"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b) de gestão de fundos, valores mobiliários ou outros ativos</w:t>
      </w:r>
      <w:r w:rsidRPr="00501C6D">
        <w:rPr>
          <w:rFonts w:ascii="Book Antiqua" w:eastAsia="Times New Roman" w:hAnsi="Book Antiqua" w:cs="Times New Roman"/>
          <w:color w:val="000000"/>
          <w:sz w:val="16"/>
          <w:szCs w:val="16"/>
          <w:lang w:eastAsia="pt-BR"/>
        </w:rPr>
        <w:t>; </w:t>
      </w:r>
      <w:hyperlink r:id="rId78" w:anchor="art2" w:history="1">
        <w:r w:rsidRPr="00501C6D">
          <w:rPr>
            <w:rFonts w:ascii="Book Antiqua" w:eastAsia="Times New Roman" w:hAnsi="Book Antiqua" w:cs="Times New Roman"/>
            <w:color w:val="0000FF"/>
            <w:sz w:val="16"/>
            <w:szCs w:val="16"/>
            <w:u w:val="single"/>
            <w:lang w:eastAsia="pt-BR"/>
          </w:rPr>
          <w:t>(Incluída pela Lei nº 12.683, de 2012)</w:t>
        </w:r>
      </w:hyperlink>
    </w:p>
    <w:p w14:paraId="648B6DCC" w14:textId="60199FCF"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c) de abertura ou gestão de contas bancárias, de poupança, investimento ou de valores mobiliários</w:t>
      </w:r>
      <w:r w:rsidRPr="00501C6D">
        <w:rPr>
          <w:rFonts w:ascii="Book Antiqua" w:eastAsia="Times New Roman" w:hAnsi="Book Antiqua" w:cs="Times New Roman"/>
          <w:color w:val="000000"/>
          <w:sz w:val="16"/>
          <w:szCs w:val="16"/>
          <w:lang w:eastAsia="pt-BR"/>
        </w:rPr>
        <w:t>;</w:t>
      </w:r>
      <w:r w:rsidR="00501C6D">
        <w:rPr>
          <w:rFonts w:ascii="Book Antiqua" w:eastAsia="Times New Roman" w:hAnsi="Book Antiqua" w:cs="Times New Roman"/>
          <w:color w:val="000000"/>
          <w:sz w:val="16"/>
          <w:szCs w:val="16"/>
          <w:lang w:eastAsia="pt-BR"/>
        </w:rPr>
        <w:t xml:space="preserve"> </w:t>
      </w:r>
      <w:hyperlink r:id="rId79" w:anchor="art2" w:history="1">
        <w:r w:rsidRPr="00501C6D">
          <w:rPr>
            <w:rFonts w:ascii="Book Antiqua" w:eastAsia="Times New Roman" w:hAnsi="Book Antiqua" w:cs="Times New Roman"/>
            <w:color w:val="0000FF"/>
            <w:sz w:val="16"/>
            <w:szCs w:val="16"/>
            <w:u w:val="single"/>
            <w:lang w:eastAsia="pt-BR"/>
          </w:rPr>
          <w:t>(Incluída pela Lei nº 12.683, de 2012)</w:t>
        </w:r>
      </w:hyperlink>
    </w:p>
    <w:p w14:paraId="5400083F"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d) de criação, exploração ou gestão de sociedades de qualquer natureza, fundações, fundos fiduciários ou estruturas análogas</w:t>
      </w:r>
      <w:r w:rsidRPr="00501C6D">
        <w:rPr>
          <w:rFonts w:ascii="Book Antiqua" w:eastAsia="Times New Roman" w:hAnsi="Book Antiqua" w:cs="Times New Roman"/>
          <w:color w:val="000000"/>
          <w:sz w:val="16"/>
          <w:szCs w:val="16"/>
          <w:lang w:eastAsia="pt-BR"/>
        </w:rPr>
        <w:t>; </w:t>
      </w:r>
      <w:hyperlink r:id="rId80" w:anchor="art2" w:history="1">
        <w:r w:rsidRPr="00501C6D">
          <w:rPr>
            <w:rFonts w:ascii="Book Antiqua" w:eastAsia="Times New Roman" w:hAnsi="Book Antiqua" w:cs="Times New Roman"/>
            <w:color w:val="0000FF"/>
            <w:sz w:val="16"/>
            <w:szCs w:val="16"/>
            <w:u w:val="single"/>
            <w:lang w:eastAsia="pt-BR"/>
          </w:rPr>
          <w:t>(Incluída pela Lei nº 12.683, de 2012)</w:t>
        </w:r>
      </w:hyperlink>
    </w:p>
    <w:p w14:paraId="20492A43"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e) financeiras, societárias ou imobiliárias; e </w:t>
      </w:r>
      <w:hyperlink r:id="rId81" w:anchor="art2" w:history="1">
        <w:r w:rsidRPr="00501C6D">
          <w:rPr>
            <w:rFonts w:ascii="Book Antiqua" w:eastAsia="Times New Roman" w:hAnsi="Book Antiqua" w:cs="Times New Roman"/>
            <w:color w:val="0000FF"/>
            <w:sz w:val="16"/>
            <w:szCs w:val="16"/>
            <w:u w:val="single"/>
            <w:lang w:eastAsia="pt-BR"/>
          </w:rPr>
          <w:t>(Incluída pela Lei nº 12.683, de 2012)</w:t>
        </w:r>
      </w:hyperlink>
    </w:p>
    <w:p w14:paraId="31E709DB"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f) de alienação ou aquisição de direitos sobre contratos relacionados a atividades desportivas ou artísticas profissionais</w:t>
      </w:r>
      <w:r w:rsidRPr="00501C6D">
        <w:rPr>
          <w:rFonts w:ascii="Book Antiqua" w:eastAsia="Times New Roman" w:hAnsi="Book Antiqua" w:cs="Times New Roman"/>
          <w:color w:val="000000"/>
          <w:sz w:val="16"/>
          <w:szCs w:val="16"/>
          <w:lang w:eastAsia="pt-BR"/>
        </w:rPr>
        <w:t>; </w:t>
      </w:r>
      <w:hyperlink r:id="rId82" w:anchor="art2" w:history="1">
        <w:r w:rsidRPr="00501C6D">
          <w:rPr>
            <w:rFonts w:ascii="Book Antiqua" w:eastAsia="Times New Roman" w:hAnsi="Book Antiqua" w:cs="Times New Roman"/>
            <w:color w:val="0000FF"/>
            <w:sz w:val="16"/>
            <w:szCs w:val="16"/>
            <w:u w:val="single"/>
            <w:lang w:eastAsia="pt-BR"/>
          </w:rPr>
          <w:t>(Incluída pela Lei nº 12.683, de 2012)</w:t>
        </w:r>
      </w:hyperlink>
    </w:p>
    <w:p w14:paraId="0771F546"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XV - pessoas físicas ou jurídicas que atuem na promoção, intermediação, comercialização, agenciamento ou negociação de direitos de transferência de atletas, artistas ou feiras, exposições ou eventos similares</w:t>
      </w:r>
      <w:r w:rsidRPr="00501C6D">
        <w:rPr>
          <w:rFonts w:ascii="Book Antiqua" w:eastAsia="Times New Roman" w:hAnsi="Book Antiqua" w:cs="Times New Roman"/>
          <w:color w:val="000000"/>
          <w:sz w:val="16"/>
          <w:szCs w:val="16"/>
          <w:lang w:eastAsia="pt-BR"/>
        </w:rPr>
        <w:t>; </w:t>
      </w:r>
      <w:hyperlink r:id="rId83" w:anchor="art2" w:history="1">
        <w:r w:rsidRPr="00501C6D">
          <w:rPr>
            <w:rFonts w:ascii="Book Antiqua" w:eastAsia="Times New Roman" w:hAnsi="Book Antiqua" w:cs="Times New Roman"/>
            <w:color w:val="0000FF"/>
            <w:sz w:val="16"/>
            <w:szCs w:val="16"/>
            <w:u w:val="single"/>
            <w:lang w:eastAsia="pt-BR"/>
          </w:rPr>
          <w:t>(Incluído pela Lei nº 12.683, de 2012)</w:t>
        </w:r>
      </w:hyperlink>
    </w:p>
    <w:p w14:paraId="39DB2252"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XVI - as empresas de transporte e guarda de valores</w:t>
      </w:r>
      <w:r w:rsidRPr="00501C6D">
        <w:rPr>
          <w:rFonts w:ascii="Book Antiqua" w:eastAsia="Times New Roman" w:hAnsi="Book Antiqua" w:cs="Times New Roman"/>
          <w:color w:val="000000"/>
          <w:sz w:val="16"/>
          <w:szCs w:val="16"/>
          <w:lang w:eastAsia="pt-BR"/>
        </w:rPr>
        <w:t>; </w:t>
      </w:r>
      <w:hyperlink r:id="rId84" w:anchor="art2" w:history="1">
        <w:r w:rsidRPr="00501C6D">
          <w:rPr>
            <w:rFonts w:ascii="Book Antiqua" w:eastAsia="Times New Roman" w:hAnsi="Book Antiqua" w:cs="Times New Roman"/>
            <w:color w:val="0000FF"/>
            <w:sz w:val="16"/>
            <w:szCs w:val="16"/>
            <w:u w:val="single"/>
            <w:lang w:eastAsia="pt-BR"/>
          </w:rPr>
          <w:t>(Incluído pela Lei nº 12.683, de 2012)</w:t>
        </w:r>
      </w:hyperlink>
    </w:p>
    <w:p w14:paraId="26C07DDB"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XVII - as pessoas físicas ou jurídicas que comercializem bens de alto valor de origem rural ou animal ou intermedeiem a sua comercialização; e </w:t>
      </w:r>
      <w:hyperlink r:id="rId85" w:anchor="art2" w:history="1">
        <w:r w:rsidRPr="00501C6D">
          <w:rPr>
            <w:rFonts w:ascii="Book Antiqua" w:eastAsia="Times New Roman" w:hAnsi="Book Antiqua" w:cs="Times New Roman"/>
            <w:color w:val="0000FF"/>
            <w:sz w:val="16"/>
            <w:szCs w:val="16"/>
            <w:u w:val="single"/>
            <w:lang w:eastAsia="pt-BR"/>
          </w:rPr>
          <w:t>(Incluído pela Lei nº 12.683, de 2012)</w:t>
        </w:r>
      </w:hyperlink>
    </w:p>
    <w:p w14:paraId="41A8FAC6" w14:textId="2578C417" w:rsidR="00167507" w:rsidRPr="00501C6D" w:rsidRDefault="00167507" w:rsidP="00DF1EBA">
      <w:pPr>
        <w:spacing w:before="225" w:after="225" w:line="240" w:lineRule="auto"/>
        <w:ind w:firstLine="510"/>
        <w:jc w:val="both"/>
        <w:rPr>
          <w:rFonts w:ascii="Book Antiqua" w:eastAsia="Times New Roman" w:hAnsi="Book Antiqua" w:cs="Times New Roman"/>
          <w:color w:val="0000FF"/>
          <w:sz w:val="16"/>
          <w:szCs w:val="16"/>
          <w:lang w:eastAsia="pt-BR"/>
        </w:rPr>
      </w:pPr>
      <w:r w:rsidRPr="009217F3">
        <w:rPr>
          <w:rFonts w:ascii="Book Antiqua" w:eastAsia="Times New Roman" w:hAnsi="Book Antiqua" w:cs="Times New Roman"/>
          <w:color w:val="000000"/>
          <w:sz w:val="19"/>
          <w:szCs w:val="19"/>
          <w:lang w:eastAsia="pt-BR"/>
        </w:rPr>
        <w:lastRenderedPageBreak/>
        <w:t>XVIII - as dependências no exterior das entidades mencionadas neste artigo, por meio de sua matriz no Brasil, relativamente a residentes no País</w:t>
      </w:r>
      <w:r w:rsidRPr="00501C6D">
        <w:rPr>
          <w:rFonts w:ascii="Book Antiqua" w:eastAsia="Times New Roman" w:hAnsi="Book Antiqua" w:cs="Times New Roman"/>
          <w:color w:val="000000"/>
          <w:sz w:val="18"/>
          <w:szCs w:val="18"/>
          <w:lang w:eastAsia="pt-BR"/>
        </w:rPr>
        <w:t xml:space="preserve">. </w:t>
      </w:r>
      <w:hyperlink r:id="rId86" w:anchor="art2" w:history="1">
        <w:r w:rsidRPr="00501C6D">
          <w:rPr>
            <w:rFonts w:ascii="Book Antiqua" w:eastAsia="Times New Roman" w:hAnsi="Book Antiqua" w:cs="Times New Roman"/>
            <w:color w:val="0000FF"/>
            <w:sz w:val="16"/>
            <w:szCs w:val="16"/>
            <w:u w:val="single"/>
            <w:lang w:eastAsia="pt-BR"/>
          </w:rPr>
          <w:t>(Incluído pela Lei nº 12.683, de 2012)</w:t>
        </w:r>
      </w:hyperlink>
    </w:p>
    <w:p w14:paraId="2C567ABA" w14:textId="3CED2723" w:rsidR="00D5754E" w:rsidRPr="00501C6D" w:rsidRDefault="00D5754E" w:rsidP="00DF1EBA">
      <w:pPr>
        <w:spacing w:before="225" w:after="225" w:line="240" w:lineRule="auto"/>
        <w:ind w:firstLine="510"/>
        <w:jc w:val="both"/>
        <w:rPr>
          <w:rFonts w:ascii="Book Antiqua" w:eastAsia="Times New Roman" w:hAnsi="Book Antiqua" w:cs="Times New Roman"/>
          <w:sz w:val="16"/>
          <w:szCs w:val="16"/>
          <w:lang w:eastAsia="pt-BR"/>
        </w:rPr>
      </w:pPr>
      <w:r w:rsidRPr="00D5754E">
        <w:rPr>
          <w:rFonts w:ascii="Book Antiqua" w:eastAsia="Times New Roman" w:hAnsi="Book Antiqua" w:cs="Times New Roman"/>
          <w:sz w:val="19"/>
          <w:szCs w:val="19"/>
          <w:lang w:eastAsia="pt-BR"/>
        </w:rPr>
        <w:t>XIX - as prestadoras de serviços de ativos virtuais</w:t>
      </w:r>
      <w:r w:rsidRPr="00501C6D">
        <w:rPr>
          <w:rFonts w:ascii="Book Antiqua" w:eastAsia="Times New Roman" w:hAnsi="Book Antiqua" w:cs="Times New Roman"/>
          <w:sz w:val="18"/>
          <w:szCs w:val="18"/>
          <w:lang w:eastAsia="pt-BR"/>
        </w:rPr>
        <w:t xml:space="preserve">. </w:t>
      </w:r>
      <w:hyperlink r:id="rId87" w:anchor="art2" w:history="1">
        <w:r w:rsidRPr="00501C6D">
          <w:rPr>
            <w:rStyle w:val="Hyperlink"/>
            <w:rFonts w:ascii="Book Antiqua" w:hAnsi="Book Antiqua"/>
            <w:sz w:val="16"/>
            <w:szCs w:val="16"/>
          </w:rPr>
          <w:t>(Incluído pela Lei nº 14.478, de 2022)</w:t>
        </w:r>
      </w:hyperlink>
    </w:p>
    <w:p w14:paraId="0AA94AF6" w14:textId="77777777" w:rsidR="00167507" w:rsidRPr="009217F3" w:rsidRDefault="00167507" w:rsidP="00167507">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217F3">
        <w:rPr>
          <w:rFonts w:ascii="Book Antiqua" w:eastAsia="Times New Roman" w:hAnsi="Book Antiqua" w:cs="Times New Roman"/>
          <w:sz w:val="19"/>
          <w:szCs w:val="19"/>
          <w:highlight w:val="green"/>
          <w:lang w:eastAsia="pt-BR"/>
        </w:rPr>
        <w:t>CAPÍTULO VI</w:t>
      </w:r>
    </w:p>
    <w:p w14:paraId="1BAD685B" w14:textId="77777777" w:rsidR="00167507" w:rsidRPr="009217F3" w:rsidRDefault="00167507" w:rsidP="00167507">
      <w:pPr>
        <w:spacing w:before="100" w:beforeAutospacing="1" w:after="100" w:afterAutospacing="1" w:line="240" w:lineRule="auto"/>
        <w:jc w:val="center"/>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highlight w:val="green"/>
          <w:lang w:eastAsia="pt-BR"/>
        </w:rPr>
        <w:t>Da Identificação dos Clientes e Manutenção de Registros</w:t>
      </w:r>
    </w:p>
    <w:p w14:paraId="66892C3F"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xml:space="preserve">        </w:t>
      </w:r>
      <w:r w:rsidRPr="00C22314">
        <w:rPr>
          <w:rFonts w:ascii="Book Antiqua" w:eastAsia="Times New Roman" w:hAnsi="Book Antiqua" w:cs="Times New Roman"/>
          <w:b/>
          <w:bCs/>
          <w:sz w:val="19"/>
          <w:szCs w:val="19"/>
          <w:highlight w:val="magenta"/>
          <w:lang w:eastAsia="pt-BR"/>
        </w:rPr>
        <w:t>Art. 10</w:t>
      </w:r>
      <w:r w:rsidRPr="009217F3">
        <w:rPr>
          <w:rFonts w:ascii="Book Antiqua" w:eastAsia="Times New Roman" w:hAnsi="Book Antiqua" w:cs="Times New Roman"/>
          <w:sz w:val="19"/>
          <w:szCs w:val="19"/>
          <w:lang w:eastAsia="pt-BR"/>
        </w:rPr>
        <w:t xml:space="preserve">. </w:t>
      </w:r>
      <w:r w:rsidRPr="00193312">
        <w:rPr>
          <w:rFonts w:ascii="Book Antiqua" w:eastAsia="Times New Roman" w:hAnsi="Book Antiqua" w:cs="Times New Roman"/>
          <w:b/>
          <w:bCs/>
          <w:sz w:val="19"/>
          <w:szCs w:val="19"/>
          <w:lang w:eastAsia="pt-BR"/>
        </w:rPr>
        <w:t>As pessoas referidas no art. 9º</w:t>
      </w:r>
      <w:r w:rsidRPr="009217F3">
        <w:rPr>
          <w:rFonts w:ascii="Book Antiqua" w:eastAsia="Times New Roman" w:hAnsi="Book Antiqua" w:cs="Times New Roman"/>
          <w:sz w:val="19"/>
          <w:szCs w:val="19"/>
          <w:lang w:eastAsia="pt-BR"/>
        </w:rPr>
        <w:t>:</w:t>
      </w:r>
    </w:p>
    <w:p w14:paraId="377347C7" w14:textId="47161B10" w:rsidR="00167507" w:rsidRPr="00501C6D" w:rsidRDefault="00167507" w:rsidP="00DF1EBA">
      <w:pPr>
        <w:spacing w:before="100" w:beforeAutospacing="1" w:after="100" w:afterAutospacing="1" w:line="240" w:lineRule="auto"/>
        <w:jc w:val="both"/>
        <w:rPr>
          <w:rFonts w:ascii="Book Antiqua" w:eastAsia="Times New Roman" w:hAnsi="Book Antiqua" w:cs="Times New Roman"/>
          <w:sz w:val="18"/>
          <w:szCs w:val="18"/>
          <w:lang w:eastAsia="pt-BR"/>
        </w:rPr>
      </w:pPr>
      <w:r w:rsidRPr="009217F3">
        <w:rPr>
          <w:rFonts w:ascii="Book Antiqua" w:eastAsia="Times New Roman" w:hAnsi="Book Antiqua" w:cs="Times New Roman"/>
          <w:sz w:val="19"/>
          <w:szCs w:val="19"/>
          <w:lang w:eastAsia="pt-BR"/>
        </w:rPr>
        <w:t xml:space="preserve">        I - </w:t>
      </w:r>
      <w:proofErr w:type="gramStart"/>
      <w:r w:rsidRPr="00193312">
        <w:rPr>
          <w:rFonts w:ascii="Book Antiqua" w:eastAsia="Times New Roman" w:hAnsi="Book Antiqua" w:cs="Times New Roman"/>
          <w:b/>
          <w:bCs/>
          <w:sz w:val="19"/>
          <w:szCs w:val="19"/>
          <w:lang w:eastAsia="pt-BR"/>
        </w:rPr>
        <w:t>identificarão</w:t>
      </w:r>
      <w:proofErr w:type="gramEnd"/>
      <w:r w:rsidRPr="00193312">
        <w:rPr>
          <w:rFonts w:ascii="Book Antiqua" w:eastAsia="Times New Roman" w:hAnsi="Book Antiqua" w:cs="Times New Roman"/>
          <w:b/>
          <w:bCs/>
          <w:sz w:val="19"/>
          <w:szCs w:val="19"/>
          <w:lang w:eastAsia="pt-BR"/>
        </w:rPr>
        <w:t xml:space="preserve"> seus clientes e manterão cadastro atualizado, nos termos de instruções emanadas das autoridades competentes</w:t>
      </w:r>
      <w:r w:rsidRPr="00501C6D">
        <w:rPr>
          <w:rFonts w:ascii="Book Antiqua" w:eastAsia="Times New Roman" w:hAnsi="Book Antiqua" w:cs="Times New Roman"/>
          <w:sz w:val="18"/>
          <w:szCs w:val="18"/>
          <w:lang w:eastAsia="pt-BR"/>
        </w:rPr>
        <w:t>;</w:t>
      </w:r>
      <w:r w:rsidR="00193312" w:rsidRPr="00501C6D">
        <w:rPr>
          <w:rFonts w:ascii="Book Antiqua" w:eastAsia="Times New Roman" w:hAnsi="Book Antiqua" w:cs="Times New Roman"/>
          <w:sz w:val="18"/>
          <w:szCs w:val="18"/>
          <w:lang w:eastAsia="pt-BR"/>
        </w:rPr>
        <w:t xml:space="preserve"> </w:t>
      </w:r>
      <w:r w:rsidR="00193312" w:rsidRPr="00501C6D">
        <w:rPr>
          <w:rFonts w:ascii="Book Antiqua" w:eastAsia="Times New Roman" w:hAnsi="Book Antiqua" w:cs="Times New Roman"/>
          <w:b/>
          <w:bCs/>
          <w:color w:val="FF0000"/>
          <w:sz w:val="16"/>
          <w:szCs w:val="16"/>
          <w:u w:val="single"/>
          <w:lang w:eastAsia="pt-BR"/>
        </w:rPr>
        <w:t>(</w:t>
      </w:r>
      <w:r w:rsidR="00060FB8">
        <w:rPr>
          <w:rFonts w:ascii="Book Antiqua" w:eastAsia="Times New Roman" w:hAnsi="Book Antiqua" w:cs="Times New Roman"/>
          <w:b/>
          <w:bCs/>
          <w:color w:val="FF0000"/>
          <w:sz w:val="16"/>
          <w:szCs w:val="16"/>
          <w:u w:val="single"/>
          <w:lang w:eastAsia="pt-BR"/>
        </w:rPr>
        <w:t>MPF-2013</w:t>
      </w:r>
      <w:r w:rsidR="00193312" w:rsidRPr="00501C6D">
        <w:rPr>
          <w:rFonts w:ascii="Book Antiqua" w:eastAsia="Times New Roman" w:hAnsi="Book Antiqua" w:cs="Times New Roman"/>
          <w:b/>
          <w:bCs/>
          <w:color w:val="FF0000"/>
          <w:sz w:val="16"/>
          <w:szCs w:val="16"/>
          <w:u w:val="single"/>
          <w:lang w:eastAsia="pt-BR"/>
        </w:rPr>
        <w:t>)</w:t>
      </w:r>
      <w:r w:rsidR="00D56AF3" w:rsidRPr="00501C6D">
        <w:rPr>
          <w:rFonts w:ascii="Book Antiqua" w:eastAsia="Times New Roman" w:hAnsi="Book Antiqua" w:cs="Times New Roman"/>
          <w:b/>
          <w:bCs/>
          <w:color w:val="FF0000"/>
          <w:sz w:val="16"/>
          <w:szCs w:val="16"/>
          <w:lang w:eastAsia="pt-BR"/>
        </w:rPr>
        <w:t xml:space="preserve"> </w:t>
      </w:r>
      <w:r w:rsidR="00D56AF3" w:rsidRPr="00501C6D">
        <w:rPr>
          <w:rFonts w:ascii="Book Antiqua" w:hAnsi="Book Antiqua" w:cs="Arial"/>
          <w:b/>
          <w:bCs/>
          <w:color w:val="FF0000"/>
          <w:sz w:val="16"/>
          <w:szCs w:val="16"/>
          <w:u w:val="single"/>
        </w:rPr>
        <w:t>(</w:t>
      </w:r>
      <w:proofErr w:type="spellStart"/>
      <w:r w:rsidR="00D56AF3" w:rsidRPr="00501C6D">
        <w:rPr>
          <w:rFonts w:ascii="Book Antiqua" w:hAnsi="Book Antiqua" w:cs="Arial"/>
          <w:b/>
          <w:bCs/>
          <w:color w:val="FF0000"/>
          <w:sz w:val="16"/>
          <w:szCs w:val="16"/>
          <w:u w:val="single"/>
        </w:rPr>
        <w:t>Aud</w:t>
      </w:r>
      <w:proofErr w:type="spellEnd"/>
      <w:r w:rsidR="00D56AF3" w:rsidRPr="00501C6D">
        <w:rPr>
          <w:rFonts w:ascii="Book Antiqua" w:hAnsi="Book Antiqua" w:cs="Arial"/>
          <w:b/>
          <w:bCs/>
          <w:color w:val="FF0000"/>
          <w:sz w:val="16"/>
          <w:szCs w:val="16"/>
          <w:u w:val="single"/>
        </w:rPr>
        <w:t>. Fiscal-SEFAZ/AM-2022)</w:t>
      </w:r>
    </w:p>
    <w:p w14:paraId="31793327" w14:textId="0A1A25E1" w:rsidR="00D5754E" w:rsidRPr="00501C6D" w:rsidRDefault="00167507" w:rsidP="00DF1EBA">
      <w:pPr>
        <w:spacing w:before="100" w:beforeAutospacing="1" w:after="100" w:afterAutospacing="1" w:line="240" w:lineRule="auto"/>
        <w:jc w:val="both"/>
        <w:rPr>
          <w:rFonts w:ascii="Book Antiqua" w:eastAsia="Times New Roman" w:hAnsi="Book Antiqua" w:cs="Times New Roman"/>
          <w:sz w:val="18"/>
          <w:szCs w:val="18"/>
          <w:lang w:eastAsia="pt-BR"/>
        </w:rPr>
      </w:pPr>
      <w:r w:rsidRPr="009217F3">
        <w:rPr>
          <w:rFonts w:ascii="Book Antiqua" w:eastAsia="Times New Roman" w:hAnsi="Book Antiqua" w:cs="Times New Roman"/>
          <w:sz w:val="19"/>
          <w:szCs w:val="19"/>
          <w:lang w:eastAsia="pt-BR"/>
        </w:rPr>
        <w:t xml:space="preserve">        </w:t>
      </w:r>
      <w:r w:rsidR="00D5754E" w:rsidRPr="00D5754E">
        <w:rPr>
          <w:rFonts w:ascii="Book Antiqua" w:eastAsia="Times New Roman" w:hAnsi="Book Antiqua" w:cs="Times New Roman"/>
          <w:sz w:val="19"/>
          <w:szCs w:val="19"/>
          <w:lang w:eastAsia="pt-BR"/>
        </w:rPr>
        <w:t>II - manterão registro de toda transação em moeda nacional ou estrangeira, títulos e valores mobiliários, títulos de crédito, metais, ativos virtuais, ou qualquer ativo passível de ser convertido em dinheiro, que ultrapassar limite fixado pela autoridade competente e nos termos de instruções por esta expedidas</w:t>
      </w:r>
      <w:r w:rsidR="00D5754E" w:rsidRPr="00501C6D">
        <w:rPr>
          <w:rFonts w:ascii="Book Antiqua" w:eastAsia="Times New Roman" w:hAnsi="Book Antiqua" w:cs="Times New Roman"/>
          <w:sz w:val="18"/>
          <w:szCs w:val="18"/>
          <w:lang w:eastAsia="pt-BR"/>
        </w:rPr>
        <w:t xml:space="preserve">; </w:t>
      </w:r>
      <w:hyperlink r:id="rId88" w:anchor="art2" w:history="1">
        <w:r w:rsidR="00D5754E" w:rsidRPr="00501C6D">
          <w:rPr>
            <w:rStyle w:val="Hyperlink"/>
            <w:rFonts w:ascii="Book Antiqua" w:hAnsi="Book Antiqua"/>
            <w:sz w:val="16"/>
            <w:szCs w:val="16"/>
          </w:rPr>
          <w:t>(Redação dada pela Lei nº 14.478, de 2022)</w:t>
        </w:r>
      </w:hyperlink>
    </w:p>
    <w:p w14:paraId="692E3161" w14:textId="22166D74" w:rsidR="00167507" w:rsidRDefault="00167507" w:rsidP="00DF1EBA">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8021F4">
        <w:rPr>
          <w:rFonts w:ascii="Book Antiqua" w:eastAsia="Times New Roman" w:hAnsi="Book Antiqua" w:cs="Times New Roman"/>
          <w:b/>
          <w:bCs/>
          <w:sz w:val="19"/>
          <w:szCs w:val="19"/>
          <w:lang w:eastAsia="pt-BR"/>
        </w:rPr>
        <w:t xml:space="preserve">        </w:t>
      </w:r>
      <w:r w:rsidRPr="008021F4">
        <w:rPr>
          <w:rFonts w:ascii="Book Antiqua" w:eastAsia="Times New Roman" w:hAnsi="Book Antiqua" w:cs="Times New Roman"/>
          <w:b/>
          <w:bCs/>
          <w:color w:val="000000"/>
          <w:sz w:val="19"/>
          <w:szCs w:val="19"/>
          <w:lang w:eastAsia="pt-BR"/>
        </w:rPr>
        <w:t>III - deverão adotar políticas, procedimentos e controles internos, compatíveis com seu porte e volume de operações, que lhes permitam atender ao disposto neste artigo e no art. 11, na forma disciplinada pelos órgãos competentes</w:t>
      </w:r>
      <w:r w:rsidRPr="00501C6D">
        <w:rPr>
          <w:rFonts w:ascii="Book Antiqua" w:eastAsia="Times New Roman" w:hAnsi="Book Antiqua" w:cs="Times New Roman"/>
          <w:color w:val="000000"/>
          <w:sz w:val="16"/>
          <w:szCs w:val="16"/>
          <w:lang w:eastAsia="pt-BR"/>
        </w:rPr>
        <w:t xml:space="preserve">;  </w:t>
      </w:r>
      <w:hyperlink r:id="rId89"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8021F4">
        <w:rPr>
          <w:rFonts w:ascii="Book Antiqua" w:eastAsia="Times New Roman" w:hAnsi="Book Antiqua" w:cs="Times New Roman"/>
          <w:color w:val="0000FF"/>
          <w:sz w:val="16"/>
          <w:szCs w:val="16"/>
          <w:lang w:eastAsia="pt-BR"/>
        </w:rPr>
        <w:t xml:space="preserve"> </w:t>
      </w:r>
      <w:r w:rsidR="008021F4" w:rsidRPr="00501C6D">
        <w:rPr>
          <w:rFonts w:ascii="Book Antiqua" w:eastAsia="Times New Roman" w:hAnsi="Book Antiqua" w:cs="Times New Roman"/>
          <w:b/>
          <w:bCs/>
          <w:color w:val="FF0000"/>
          <w:sz w:val="16"/>
          <w:szCs w:val="16"/>
          <w:u w:val="single"/>
          <w:lang w:eastAsia="pt-BR"/>
        </w:rPr>
        <w:t>(</w:t>
      </w:r>
      <w:r w:rsidR="008021F4">
        <w:rPr>
          <w:rFonts w:ascii="Book Antiqua" w:eastAsia="Times New Roman" w:hAnsi="Book Antiqua" w:cs="Times New Roman"/>
          <w:b/>
          <w:bCs/>
          <w:color w:val="FF0000"/>
          <w:sz w:val="16"/>
          <w:szCs w:val="16"/>
          <w:u w:val="single"/>
          <w:lang w:eastAsia="pt-BR"/>
        </w:rPr>
        <w:t>MPF-2022</w:t>
      </w:r>
      <w:r w:rsidR="008021F4" w:rsidRPr="00501C6D">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8021F4" w:rsidRPr="009217F3" w14:paraId="74AD9AE5" w14:textId="77777777" w:rsidTr="00533CCD">
        <w:tc>
          <w:tcPr>
            <w:tcW w:w="8494" w:type="dxa"/>
            <w:shd w:val="clear" w:color="auto" w:fill="CCFFFF"/>
          </w:tcPr>
          <w:p w14:paraId="3B1C7A7B" w14:textId="0CE14A58" w:rsidR="008021F4" w:rsidRPr="008F7E28" w:rsidRDefault="008021F4" w:rsidP="00533CCD">
            <w:pPr>
              <w:autoSpaceDE w:val="0"/>
              <w:autoSpaceDN w:val="0"/>
              <w:adjustRightInd w:val="0"/>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MPF</w:t>
            </w:r>
            <w:r w:rsidRPr="008F7E28">
              <w:rPr>
                <w:rFonts w:ascii="Book Antiqua" w:eastAsia="Times New Roman" w:hAnsi="Book Antiqua" w:cs="Times New Roman"/>
                <w:b/>
                <w:bCs/>
                <w:sz w:val="19"/>
                <w:szCs w:val="19"/>
                <w:highlight w:val="yellow"/>
                <w:lang w:eastAsia="pt-BR"/>
              </w:rPr>
              <w:t>-2022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R</w:t>
            </w:r>
            <w:r w:rsidRPr="008021F4">
              <w:rPr>
                <w:rFonts w:ascii="Book Antiqua" w:eastAsia="Times New Roman" w:hAnsi="Book Antiqua" w:cs="Times New Roman"/>
                <w:sz w:val="19"/>
                <w:szCs w:val="19"/>
                <w:lang w:eastAsia="pt-BR"/>
              </w:rPr>
              <w:t>elativamente ao oficial de compliance (ou oficial de conformidade), é correto afirmar que</w:t>
            </w:r>
            <w:r>
              <w:rPr>
                <w:rFonts w:ascii="Book Antiqua" w:eastAsia="Times New Roman" w:hAnsi="Book Antiqua" w:cs="Times New Roman"/>
                <w:sz w:val="19"/>
                <w:szCs w:val="19"/>
                <w:lang w:eastAsia="pt-BR"/>
              </w:rPr>
              <w:t xml:space="preserve"> a</w:t>
            </w:r>
            <w:r w:rsidRPr="008021F4">
              <w:rPr>
                <w:rFonts w:ascii="Book Antiqua" w:eastAsia="Times New Roman" w:hAnsi="Book Antiqua" w:cs="Times New Roman"/>
                <w:sz w:val="19"/>
                <w:szCs w:val="19"/>
                <w:lang w:eastAsia="pt-BR"/>
              </w:rPr>
              <w:t xml:space="preserve"> partir do paradigmático julgamento da Ação Penal 470, do STF, o encarregado do setor de compliance das instituições financeiras pode responder, dentre outros, pelo crime de lavagem de capitais, quando se abstém do dever de comunicar operações suspeitas das quais teve ciência</w:t>
            </w:r>
            <w:r w:rsidRPr="008F7E2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10, III, </w:t>
            </w:r>
            <w:r w:rsidRPr="009217F3">
              <w:rPr>
                <w:rFonts w:ascii="Book Antiqua" w:eastAsia="Times New Roman" w:hAnsi="Book Antiqua" w:cs="Times New Roman"/>
                <w:b/>
                <w:sz w:val="19"/>
                <w:szCs w:val="19"/>
                <w:lang w:eastAsia="pt-BR"/>
              </w:rPr>
              <w:t>Lei 9613.</w:t>
            </w:r>
          </w:p>
          <w:p w14:paraId="4E93973A" w14:textId="77777777" w:rsidR="008021F4" w:rsidRDefault="008021F4" w:rsidP="00533CCD">
            <w:pPr>
              <w:autoSpaceDE w:val="0"/>
              <w:autoSpaceDN w:val="0"/>
              <w:adjustRightInd w:val="0"/>
              <w:jc w:val="both"/>
              <w:rPr>
                <w:rFonts w:ascii="Book Antiqua" w:eastAsia="Times New Roman" w:hAnsi="Book Antiqua" w:cs="Times New Roman"/>
                <w:b/>
                <w:bCs/>
                <w:i/>
                <w:iCs/>
                <w:color w:val="FF0000"/>
                <w:sz w:val="19"/>
                <w:szCs w:val="19"/>
                <w:lang w:eastAsia="pt-BR"/>
              </w:rPr>
            </w:pPr>
          </w:p>
          <w:p w14:paraId="0F1D5E0C" w14:textId="0187ADD5" w:rsidR="008021F4" w:rsidRPr="00477956" w:rsidRDefault="008021F4" w:rsidP="00863E5A">
            <w:pPr>
              <w:autoSpaceDE w:val="0"/>
              <w:autoSpaceDN w:val="0"/>
              <w:adjustRightInd w:val="0"/>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4779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021F4">
              <w:rPr>
                <w:rFonts w:ascii="Book Antiqua" w:eastAsia="Times New Roman" w:hAnsi="Book Antiqua" w:cs="Times New Roman"/>
                <w:sz w:val="19"/>
                <w:szCs w:val="19"/>
                <w:lang w:eastAsia="pt-BR"/>
              </w:rPr>
              <w:t>A doutrina comumente indica que o termo compliance tem origem no verbo em inglês “</w:t>
            </w:r>
            <w:proofErr w:type="spellStart"/>
            <w:r w:rsidRPr="008021F4">
              <w:rPr>
                <w:rFonts w:ascii="Book Antiqua" w:eastAsia="Times New Roman" w:hAnsi="Book Antiqua" w:cs="Times New Roman"/>
                <w:sz w:val="19"/>
                <w:szCs w:val="19"/>
                <w:lang w:eastAsia="pt-BR"/>
              </w:rPr>
              <w:t>to</w:t>
            </w:r>
            <w:proofErr w:type="spellEnd"/>
            <w:r w:rsidRPr="008021F4">
              <w:rPr>
                <w:rFonts w:ascii="Book Antiqua" w:eastAsia="Times New Roman" w:hAnsi="Book Antiqua" w:cs="Times New Roman"/>
                <w:sz w:val="19"/>
                <w:szCs w:val="19"/>
                <w:lang w:eastAsia="pt-BR"/>
              </w:rPr>
              <w:t xml:space="preserve"> </w:t>
            </w:r>
            <w:proofErr w:type="spellStart"/>
            <w:r w:rsidRPr="008021F4">
              <w:rPr>
                <w:rFonts w:ascii="Book Antiqua" w:eastAsia="Times New Roman" w:hAnsi="Book Antiqua" w:cs="Times New Roman"/>
                <w:sz w:val="19"/>
                <w:szCs w:val="19"/>
                <w:lang w:eastAsia="pt-BR"/>
              </w:rPr>
              <w:t>comply</w:t>
            </w:r>
            <w:proofErr w:type="spellEnd"/>
            <w:r w:rsidRPr="008021F4">
              <w:rPr>
                <w:rFonts w:ascii="Book Antiqua" w:eastAsia="Times New Roman" w:hAnsi="Book Antiqua" w:cs="Times New Roman"/>
                <w:sz w:val="19"/>
                <w:szCs w:val="19"/>
                <w:lang w:eastAsia="pt-BR"/>
              </w:rPr>
              <w:t xml:space="preserve">”, que significa agir de acordo com uma regra. Assim, pode-se dizer que o regime de compliance imposto às empresas significa: </w:t>
            </w:r>
            <w:r w:rsidRPr="00863E5A">
              <w:rPr>
                <w:rFonts w:ascii="Book Antiqua" w:eastAsia="Times New Roman" w:hAnsi="Book Antiqua" w:cs="Times New Roman"/>
                <w:i/>
                <w:iCs/>
                <w:sz w:val="19"/>
                <w:szCs w:val="19"/>
                <w:lang w:eastAsia="pt-BR"/>
              </w:rPr>
              <w:t>“O ato ou procedimento para assegurar o cumprimento das normas reguladoras de determinado setor”</w:t>
            </w:r>
            <w:r w:rsidR="00863E5A">
              <w:rPr>
                <w:rFonts w:ascii="Book Antiqua" w:eastAsia="Times New Roman" w:hAnsi="Book Antiqua" w:cs="Times New Roman"/>
                <w:sz w:val="19"/>
                <w:szCs w:val="19"/>
                <w:lang w:eastAsia="pt-BR"/>
              </w:rPr>
              <w:t xml:space="preserve"> </w:t>
            </w:r>
            <w:r w:rsidRPr="008021F4">
              <w:rPr>
                <w:rFonts w:ascii="Book Antiqua" w:eastAsia="Times New Roman" w:hAnsi="Book Antiqua" w:cs="Times New Roman"/>
                <w:sz w:val="19"/>
                <w:szCs w:val="19"/>
                <w:lang w:eastAsia="pt-BR"/>
              </w:rPr>
              <w:t>Veja</w:t>
            </w:r>
            <w:r w:rsidR="00863E5A">
              <w:rPr>
                <w:rFonts w:ascii="Book Antiqua" w:eastAsia="Times New Roman" w:hAnsi="Book Antiqua" w:cs="Times New Roman"/>
                <w:sz w:val="19"/>
                <w:szCs w:val="19"/>
                <w:lang w:eastAsia="pt-BR"/>
              </w:rPr>
              <w:t xml:space="preserve"> acima</w:t>
            </w:r>
            <w:r w:rsidRPr="008021F4">
              <w:rPr>
                <w:rFonts w:ascii="Book Antiqua" w:eastAsia="Times New Roman" w:hAnsi="Book Antiqua" w:cs="Times New Roman"/>
                <w:sz w:val="19"/>
                <w:szCs w:val="19"/>
                <w:lang w:eastAsia="pt-BR"/>
              </w:rPr>
              <w:t xml:space="preserve"> o que dispõe o inciso III do art. 10 da Lei 9.613/98 (modificada pela Lei 12.683/2012)</w:t>
            </w:r>
            <w:r w:rsidR="00863E5A">
              <w:rPr>
                <w:rFonts w:ascii="Book Antiqua" w:eastAsia="Times New Roman" w:hAnsi="Book Antiqua" w:cs="Times New Roman"/>
                <w:sz w:val="19"/>
                <w:szCs w:val="19"/>
                <w:lang w:eastAsia="pt-BR"/>
              </w:rPr>
              <w:t xml:space="preserve">. </w:t>
            </w:r>
            <w:r w:rsidRPr="008021F4">
              <w:rPr>
                <w:rFonts w:ascii="Book Antiqua" w:eastAsia="Times New Roman" w:hAnsi="Book Antiqua" w:cs="Times New Roman"/>
                <w:sz w:val="19"/>
                <w:szCs w:val="19"/>
                <w:lang w:eastAsia="pt-BR"/>
              </w:rPr>
              <w:t>O intuito do legislador com a inserção de tal dispositivo foi o de impedir que a prática criminosa continue se enraizando no seio das corporações brasileiras. O referido art. 10, III, da Lei de Lavagem é considerado o grande marco no Brasil do sistema denominado Compliance, passando a ser previsto na lei como uma obrigação imposta (e não facultativa) para as empresas que utilizam grande quantidade de capital em suas atividades diárias.</w:t>
            </w:r>
            <w:r w:rsidR="00863E5A">
              <w:rPr>
                <w:rFonts w:ascii="Book Antiqua" w:eastAsia="Times New Roman" w:hAnsi="Book Antiqua" w:cs="Times New Roman"/>
                <w:sz w:val="19"/>
                <w:szCs w:val="19"/>
                <w:lang w:eastAsia="pt-BR"/>
              </w:rPr>
              <w:t xml:space="preserve"> </w:t>
            </w:r>
            <w:r w:rsidRPr="008021F4">
              <w:rPr>
                <w:rFonts w:ascii="Book Antiqua" w:eastAsia="Times New Roman" w:hAnsi="Book Antiqua" w:cs="Times New Roman"/>
                <w:sz w:val="19"/>
                <w:szCs w:val="19"/>
                <w:lang w:eastAsia="pt-BR"/>
              </w:rPr>
              <w:t>Criminalmente falando, o tema do compliance ainda é pouco explorado no Brasil, somente tendo adquirido maior importância a partir do momento que viu-se possível a responsabilização pessoal dos dirigentes das instituições financeiras por omissões de fiscalização dos crimes praticados através das empresas.</w:t>
            </w:r>
            <w:r w:rsidR="00863E5A">
              <w:rPr>
                <w:rFonts w:ascii="Book Antiqua" w:eastAsia="Times New Roman" w:hAnsi="Book Antiqua" w:cs="Times New Roman"/>
                <w:sz w:val="19"/>
                <w:szCs w:val="19"/>
                <w:lang w:eastAsia="pt-BR"/>
              </w:rPr>
              <w:t xml:space="preserve"> </w:t>
            </w:r>
            <w:r w:rsidRPr="008021F4">
              <w:rPr>
                <w:rFonts w:ascii="Book Antiqua" w:eastAsia="Times New Roman" w:hAnsi="Book Antiqua" w:cs="Times New Roman"/>
                <w:sz w:val="19"/>
                <w:szCs w:val="19"/>
                <w:lang w:eastAsia="pt-BR"/>
              </w:rPr>
              <w:t>(Ação penal 470 - STF: caso mensalão).</w:t>
            </w:r>
            <w:r w:rsidR="00863E5A">
              <w:t xml:space="preserve"> </w:t>
            </w:r>
            <w:r w:rsidR="00863E5A" w:rsidRPr="00863E5A">
              <w:rPr>
                <w:rFonts w:ascii="Book Antiqua" w:eastAsia="Times New Roman" w:hAnsi="Book Antiqua" w:cs="Times New Roman"/>
                <w:sz w:val="19"/>
                <w:szCs w:val="19"/>
                <w:lang w:eastAsia="pt-BR"/>
              </w:rPr>
              <w:t>A partir do momento em que se vislumbrou essa possibilidade de responsabilizar criminalmente os dirigentes de empresa pela falha na fiscalização da origem do capital que circula pela atividade exercia (ou pela simples conduta omissiva ao não alertar às autoridades estatais das operações suspeitas praticada por seus próprios clientes), as empresas passaram a cuidar do tema e implementar internamente sistemas mais rígidos e efetivos de controle.</w:t>
            </w:r>
            <w:r w:rsidR="00863E5A">
              <w:rPr>
                <w:rFonts w:ascii="Book Antiqua" w:eastAsia="Times New Roman" w:hAnsi="Book Antiqua" w:cs="Times New Roman"/>
                <w:sz w:val="19"/>
                <w:szCs w:val="19"/>
                <w:lang w:eastAsia="pt-BR"/>
              </w:rPr>
              <w:t xml:space="preserve"> </w:t>
            </w:r>
            <w:r w:rsidR="00863E5A" w:rsidRPr="00863E5A">
              <w:rPr>
                <w:rFonts w:ascii="Book Antiqua" w:eastAsia="Times New Roman" w:hAnsi="Book Antiqua" w:cs="Times New Roman"/>
                <w:sz w:val="19"/>
                <w:szCs w:val="19"/>
                <w:lang w:eastAsia="pt-BR"/>
              </w:rPr>
              <w:t xml:space="preserve">Nessa implementação foi criado Compliance </w:t>
            </w:r>
            <w:proofErr w:type="spellStart"/>
            <w:r w:rsidR="00863E5A" w:rsidRPr="00863E5A">
              <w:rPr>
                <w:rFonts w:ascii="Book Antiqua" w:eastAsia="Times New Roman" w:hAnsi="Book Antiqua" w:cs="Times New Roman"/>
                <w:sz w:val="19"/>
                <w:szCs w:val="19"/>
                <w:lang w:eastAsia="pt-BR"/>
              </w:rPr>
              <w:t>Officers</w:t>
            </w:r>
            <w:proofErr w:type="spellEnd"/>
            <w:r w:rsidR="00863E5A" w:rsidRPr="00863E5A">
              <w:rPr>
                <w:rFonts w:ascii="Book Antiqua" w:eastAsia="Times New Roman" w:hAnsi="Book Antiqua" w:cs="Times New Roman"/>
                <w:sz w:val="19"/>
                <w:szCs w:val="19"/>
                <w:lang w:eastAsia="pt-BR"/>
              </w:rPr>
              <w:t xml:space="preserve">, sendo funcionários cuja função seria justamente a de criar o programa de controle interno e principalmente fiscalizar sua correta aplicação no âmbito das atividades empresariais privadas. Com a criação dessa nova função interna nas empresas, a doutrina estrangeira começou a debater qual seria a responsabilidade penal desses funcionários (Compliance </w:t>
            </w:r>
            <w:proofErr w:type="spellStart"/>
            <w:r w:rsidR="00863E5A" w:rsidRPr="00863E5A">
              <w:rPr>
                <w:rFonts w:ascii="Book Antiqua" w:eastAsia="Times New Roman" w:hAnsi="Book Antiqua" w:cs="Times New Roman"/>
                <w:sz w:val="19"/>
                <w:szCs w:val="19"/>
                <w:lang w:eastAsia="pt-BR"/>
              </w:rPr>
              <w:t>Officers</w:t>
            </w:r>
            <w:proofErr w:type="spellEnd"/>
            <w:r w:rsidR="00863E5A" w:rsidRPr="00863E5A">
              <w:rPr>
                <w:rFonts w:ascii="Book Antiqua" w:eastAsia="Times New Roman" w:hAnsi="Book Antiqua" w:cs="Times New Roman"/>
                <w:sz w:val="19"/>
                <w:szCs w:val="19"/>
                <w:lang w:eastAsia="pt-BR"/>
              </w:rPr>
              <w:t>) quando o sistema de controle não conseguir detectar que uma operação foi originada com capital ilícito, acarretando a circulação do dinheiro e a consequente consumação do crime de lavagem de capitais.</w:t>
            </w:r>
            <w:r w:rsidR="00863E5A">
              <w:rPr>
                <w:rFonts w:ascii="Book Antiqua" w:eastAsia="Times New Roman" w:hAnsi="Book Antiqua" w:cs="Times New Roman"/>
                <w:sz w:val="19"/>
                <w:szCs w:val="19"/>
                <w:lang w:eastAsia="pt-BR"/>
              </w:rPr>
              <w:t xml:space="preserve"> </w:t>
            </w:r>
            <w:r w:rsidR="00863E5A" w:rsidRPr="00863E5A">
              <w:rPr>
                <w:rFonts w:ascii="Book Antiqua" w:eastAsia="Times New Roman" w:hAnsi="Book Antiqua" w:cs="Times New Roman"/>
                <w:sz w:val="19"/>
                <w:szCs w:val="19"/>
                <w:lang w:eastAsia="pt-BR"/>
              </w:rPr>
              <w:t xml:space="preserve">De acordo com os Tribunais alemães, os Compliance </w:t>
            </w:r>
            <w:proofErr w:type="spellStart"/>
            <w:r w:rsidR="00863E5A" w:rsidRPr="00863E5A">
              <w:rPr>
                <w:rFonts w:ascii="Book Antiqua" w:eastAsia="Times New Roman" w:hAnsi="Book Antiqua" w:cs="Times New Roman"/>
                <w:sz w:val="19"/>
                <w:szCs w:val="19"/>
                <w:lang w:eastAsia="pt-BR"/>
              </w:rPr>
              <w:t>Officers</w:t>
            </w:r>
            <w:proofErr w:type="spellEnd"/>
            <w:r w:rsidR="00863E5A" w:rsidRPr="00863E5A">
              <w:rPr>
                <w:rFonts w:ascii="Book Antiqua" w:eastAsia="Times New Roman" w:hAnsi="Book Antiqua" w:cs="Times New Roman"/>
                <w:sz w:val="19"/>
                <w:szCs w:val="19"/>
                <w:lang w:eastAsia="pt-BR"/>
              </w:rPr>
              <w:t xml:space="preserve"> teriam plena responsabilidade penal pela falha (proposital ou não – ou seja, com dolo ou culpa) na fiscalização de uma operação suspeita.</w:t>
            </w:r>
            <w:r w:rsidR="00863E5A">
              <w:rPr>
                <w:rFonts w:ascii="Book Antiqua" w:eastAsia="Times New Roman" w:hAnsi="Book Antiqua" w:cs="Times New Roman"/>
                <w:sz w:val="19"/>
                <w:szCs w:val="19"/>
                <w:lang w:eastAsia="pt-BR"/>
              </w:rPr>
              <w:t xml:space="preserve"> </w:t>
            </w:r>
            <w:r w:rsidR="00863E5A" w:rsidRPr="00863E5A">
              <w:rPr>
                <w:rFonts w:ascii="Book Antiqua" w:eastAsia="Times New Roman" w:hAnsi="Book Antiqua" w:cs="Times New Roman"/>
                <w:sz w:val="19"/>
                <w:szCs w:val="19"/>
                <w:lang w:eastAsia="pt-BR"/>
              </w:rPr>
              <w:t xml:space="preserve">No Brasil, a inserção da posição de garante dos Compliance </w:t>
            </w:r>
            <w:proofErr w:type="spellStart"/>
            <w:r w:rsidR="00863E5A" w:rsidRPr="00863E5A">
              <w:rPr>
                <w:rFonts w:ascii="Book Antiqua" w:eastAsia="Times New Roman" w:hAnsi="Book Antiqua" w:cs="Times New Roman"/>
                <w:sz w:val="19"/>
                <w:szCs w:val="19"/>
                <w:lang w:eastAsia="pt-BR"/>
              </w:rPr>
              <w:t>Officers</w:t>
            </w:r>
            <w:proofErr w:type="spellEnd"/>
            <w:r w:rsidR="00863E5A" w:rsidRPr="00863E5A">
              <w:rPr>
                <w:rFonts w:ascii="Book Antiqua" w:eastAsia="Times New Roman" w:hAnsi="Book Antiqua" w:cs="Times New Roman"/>
                <w:sz w:val="19"/>
                <w:szCs w:val="19"/>
                <w:lang w:eastAsia="pt-BR"/>
              </w:rPr>
              <w:t xml:space="preserve"> se mostra mais dificultosa, já que o art. 13, §2º do Código Penal não nos leva a uma presunção da posição de garantidor no caso, tendo o legislador previsto expressamente as situações nas quais permite-se o reconhecimento da posição de responsável penal. Na realidade, conclui-se que somente haverá responsabilidade penal (tanto dos Compliance </w:t>
            </w:r>
            <w:proofErr w:type="spellStart"/>
            <w:r w:rsidR="00863E5A" w:rsidRPr="00863E5A">
              <w:rPr>
                <w:rFonts w:ascii="Book Antiqua" w:eastAsia="Times New Roman" w:hAnsi="Book Antiqua" w:cs="Times New Roman"/>
                <w:sz w:val="19"/>
                <w:szCs w:val="19"/>
                <w:lang w:eastAsia="pt-BR"/>
              </w:rPr>
              <w:t>Officers</w:t>
            </w:r>
            <w:proofErr w:type="spellEnd"/>
            <w:r w:rsidR="00863E5A" w:rsidRPr="00863E5A">
              <w:rPr>
                <w:rFonts w:ascii="Book Antiqua" w:eastAsia="Times New Roman" w:hAnsi="Book Antiqua" w:cs="Times New Roman"/>
                <w:sz w:val="19"/>
                <w:szCs w:val="19"/>
                <w:lang w:eastAsia="pt-BR"/>
              </w:rPr>
              <w:t xml:space="preserve">, como dos dirigentes da pessoa jurídica facilitadora do crime) apenas e tão somente nas hipóteses em que as condutas por eles praticadas subsumirem-se nos respectivos tipos </w:t>
            </w:r>
            <w:r w:rsidR="00863E5A" w:rsidRPr="00863E5A">
              <w:rPr>
                <w:rFonts w:ascii="Book Antiqua" w:eastAsia="Times New Roman" w:hAnsi="Book Antiqua" w:cs="Times New Roman"/>
                <w:sz w:val="19"/>
                <w:szCs w:val="19"/>
                <w:lang w:eastAsia="pt-BR"/>
              </w:rPr>
              <w:lastRenderedPageBreak/>
              <w:t>penais, devendo ser sempre avaliado, caso a caso, se aquela ação ou omissão teria derivado de conduta culposa ou dolosa.</w:t>
            </w:r>
          </w:p>
        </w:tc>
      </w:tr>
    </w:tbl>
    <w:p w14:paraId="2C295013"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lastRenderedPageBreak/>
        <w:t>IV - deverão cadastrar-se e manter seu cadastro atualizado no órgão regulador ou fiscalizador e, na falta deste, no Conselho de Controle de Atividades Financeiras (Coaf), na forma e condições por eles estabelecidas</w:t>
      </w:r>
      <w:r w:rsidRPr="00501C6D">
        <w:rPr>
          <w:rFonts w:ascii="Book Antiqua" w:eastAsia="Times New Roman" w:hAnsi="Book Antiqua" w:cs="Times New Roman"/>
          <w:color w:val="000000"/>
          <w:sz w:val="16"/>
          <w:szCs w:val="16"/>
          <w:lang w:eastAsia="pt-BR"/>
        </w:rPr>
        <w:t>; </w:t>
      </w:r>
      <w:hyperlink r:id="rId90" w:anchor="art2" w:history="1">
        <w:r w:rsidRPr="00501C6D">
          <w:rPr>
            <w:rFonts w:ascii="Book Antiqua" w:eastAsia="Times New Roman" w:hAnsi="Book Antiqua" w:cs="Times New Roman"/>
            <w:color w:val="0000FF"/>
            <w:sz w:val="16"/>
            <w:szCs w:val="16"/>
            <w:u w:val="single"/>
            <w:lang w:eastAsia="pt-BR"/>
          </w:rPr>
          <w:t>(Incluído pela Lei nº 12.683, de 2012)</w:t>
        </w:r>
      </w:hyperlink>
    </w:p>
    <w:p w14:paraId="47F1A9B7" w14:textId="55D40B82"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xml:space="preserve">V - </w:t>
      </w:r>
      <w:r w:rsidRPr="00C22314">
        <w:rPr>
          <w:rFonts w:ascii="Book Antiqua" w:eastAsia="Times New Roman" w:hAnsi="Book Antiqua" w:cs="Times New Roman"/>
          <w:b/>
          <w:bCs/>
          <w:caps/>
          <w:color w:val="000000"/>
          <w:sz w:val="19"/>
          <w:szCs w:val="19"/>
          <w:highlight w:val="green"/>
          <w:lang w:eastAsia="pt-BR"/>
        </w:rPr>
        <w:t>deverão atender</w:t>
      </w:r>
      <w:r w:rsidRPr="009217F3">
        <w:rPr>
          <w:rFonts w:ascii="Book Antiqua" w:eastAsia="Times New Roman" w:hAnsi="Book Antiqua" w:cs="Times New Roman"/>
          <w:color w:val="000000"/>
          <w:sz w:val="19"/>
          <w:szCs w:val="19"/>
          <w:lang w:eastAsia="pt-BR"/>
        </w:rPr>
        <w:t xml:space="preserve"> </w:t>
      </w:r>
      <w:r w:rsidRPr="00C22314">
        <w:rPr>
          <w:rFonts w:ascii="Book Antiqua" w:eastAsia="Times New Roman" w:hAnsi="Book Antiqua" w:cs="Times New Roman"/>
          <w:b/>
          <w:bCs/>
          <w:color w:val="000000"/>
          <w:sz w:val="19"/>
          <w:szCs w:val="19"/>
          <w:highlight w:val="cyan"/>
          <w:lang w:eastAsia="pt-BR"/>
        </w:rPr>
        <w:t>às requisições</w:t>
      </w:r>
      <w:r w:rsidRPr="009217F3">
        <w:rPr>
          <w:rFonts w:ascii="Book Antiqua" w:eastAsia="Times New Roman" w:hAnsi="Book Antiqua" w:cs="Times New Roman"/>
          <w:color w:val="000000"/>
          <w:sz w:val="19"/>
          <w:szCs w:val="19"/>
          <w:lang w:eastAsia="pt-BR"/>
        </w:rPr>
        <w:t xml:space="preserve"> </w:t>
      </w:r>
      <w:r w:rsidRPr="00C22314">
        <w:rPr>
          <w:rFonts w:ascii="Book Antiqua" w:eastAsia="Times New Roman" w:hAnsi="Book Antiqua" w:cs="Times New Roman"/>
          <w:b/>
          <w:bCs/>
          <w:color w:val="000000"/>
          <w:sz w:val="19"/>
          <w:szCs w:val="19"/>
          <w:highlight w:val="yellow"/>
          <w:lang w:eastAsia="pt-BR"/>
        </w:rPr>
        <w:t>formuladas pelo Coaf</w:t>
      </w:r>
      <w:r w:rsidRPr="009217F3">
        <w:rPr>
          <w:rFonts w:ascii="Book Antiqua" w:eastAsia="Times New Roman" w:hAnsi="Book Antiqua" w:cs="Times New Roman"/>
          <w:color w:val="000000"/>
          <w:sz w:val="19"/>
          <w:szCs w:val="19"/>
          <w:lang w:eastAsia="pt-BR"/>
        </w:rPr>
        <w:t xml:space="preserve"> na periodicidade, forma e condições por ele estabelecidas, cabendo-lhe preservar, nos termos da lei, o sigilo das informações prestadas</w:t>
      </w:r>
      <w:r w:rsidRPr="00501C6D">
        <w:rPr>
          <w:rFonts w:ascii="Book Antiqua" w:eastAsia="Times New Roman" w:hAnsi="Book Antiqua" w:cs="Times New Roman"/>
          <w:color w:val="000000"/>
          <w:sz w:val="16"/>
          <w:szCs w:val="16"/>
          <w:lang w:eastAsia="pt-BR"/>
        </w:rPr>
        <w:t xml:space="preserve">. </w:t>
      </w:r>
      <w:hyperlink r:id="rId91" w:anchor="art2" w:history="1">
        <w:r w:rsidRPr="00501C6D">
          <w:rPr>
            <w:rFonts w:ascii="Book Antiqua" w:eastAsia="Times New Roman" w:hAnsi="Book Antiqua" w:cs="Times New Roman"/>
            <w:color w:val="0000FF"/>
            <w:sz w:val="16"/>
            <w:szCs w:val="16"/>
            <w:u w:val="single"/>
            <w:lang w:eastAsia="pt-BR"/>
          </w:rPr>
          <w:t>(Incluído pela Lei nº 12.683, de 2012)</w:t>
        </w:r>
      </w:hyperlink>
      <w:r w:rsidR="00C22314" w:rsidRPr="00501C6D">
        <w:rPr>
          <w:rFonts w:ascii="Book Antiqua" w:eastAsia="Times New Roman" w:hAnsi="Book Antiqua" w:cs="Times New Roman"/>
          <w:color w:val="0000FF"/>
          <w:sz w:val="16"/>
          <w:szCs w:val="16"/>
          <w:lang w:eastAsia="pt-BR"/>
        </w:rPr>
        <w:t xml:space="preserve"> </w:t>
      </w:r>
      <w:r w:rsidR="00C22314" w:rsidRPr="00501C6D">
        <w:rPr>
          <w:rFonts w:ascii="Book Antiqua" w:eastAsia="Times New Roman" w:hAnsi="Book Antiqua" w:cs="Times New Roman"/>
          <w:b/>
          <w:bCs/>
          <w:color w:val="FF0000"/>
          <w:sz w:val="16"/>
          <w:szCs w:val="16"/>
          <w:u w:val="single"/>
          <w:lang w:eastAsia="pt-BR"/>
        </w:rPr>
        <w:t>(TRF1-2015)</w:t>
      </w:r>
    </w:p>
    <w:p w14:paraId="1D08AFE4"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 1º Na hipótese de o cliente constituir-se em pessoa jurídica, a identificação referida no inciso I deste artigo deverá abranger as pessoas físicas autorizadas a representá-la, bem como seus proprietários.</w:t>
      </w:r>
    </w:p>
    <w:p w14:paraId="71509292"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 2º Os cadastros e registros referidos nos incisos I e II deste artigo deverão ser conservados durante o período mínimo de cinco anos a partir do encerramento da conta ou da conclusão da transação, prazo este que poderá ser ampliado pela autoridade competente.</w:t>
      </w:r>
    </w:p>
    <w:p w14:paraId="3B13D596"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 3º O registro referido no inciso II deste artigo será efetuado também quando a pessoa física ou jurídica, seus entes ligados, houver realizado, em um mesmo mês-calendário, operações com uma mesma pessoa, conglomerado ou grupo que, em seu conjunto, ultrapassem o limite fixado pela autoridade competente.</w:t>
      </w:r>
    </w:p>
    <w:p w14:paraId="02F5C0B9" w14:textId="77777777" w:rsidR="00167507" w:rsidRPr="00501C6D" w:rsidRDefault="00167507" w:rsidP="008279DD">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9217F3">
        <w:rPr>
          <w:rFonts w:ascii="Book Antiqua" w:eastAsia="Times New Roman" w:hAnsi="Book Antiqua" w:cs="Times New Roman"/>
          <w:sz w:val="19"/>
          <w:szCs w:val="19"/>
          <w:lang w:eastAsia="pt-BR"/>
        </w:rPr>
        <w:t>        Art. 10</w:t>
      </w:r>
      <w:r w:rsidR="008279DD" w:rsidRPr="009217F3">
        <w:rPr>
          <w:rFonts w:ascii="Book Antiqua" w:eastAsia="Times New Roman" w:hAnsi="Book Antiqua" w:cs="Times New Roman"/>
          <w:sz w:val="19"/>
          <w:szCs w:val="19"/>
          <w:lang w:eastAsia="pt-BR"/>
        </w:rPr>
        <w:t>-</w:t>
      </w:r>
      <w:r w:rsidRPr="009217F3">
        <w:rPr>
          <w:rFonts w:ascii="Book Antiqua" w:eastAsia="Times New Roman" w:hAnsi="Book Antiqua" w:cs="Times New Roman"/>
          <w:sz w:val="19"/>
          <w:szCs w:val="19"/>
          <w:lang w:eastAsia="pt-BR"/>
        </w:rPr>
        <w:t>A. O Banco Central manterá registro centralizado formando o cadastro geral de correntistas e clientes de instituições financeiras, bem como de seus procuradores</w:t>
      </w:r>
      <w:r w:rsidRPr="00501C6D">
        <w:rPr>
          <w:rFonts w:ascii="Book Antiqua" w:eastAsia="Times New Roman" w:hAnsi="Book Antiqua" w:cs="Times New Roman"/>
          <w:sz w:val="16"/>
          <w:szCs w:val="16"/>
          <w:lang w:eastAsia="pt-BR"/>
        </w:rPr>
        <w:t xml:space="preserve">. </w:t>
      </w:r>
      <w:hyperlink r:id="rId92" w:anchor="art3art10a" w:history="1">
        <w:r w:rsidRPr="00501C6D">
          <w:rPr>
            <w:rFonts w:ascii="Book Antiqua" w:eastAsia="Times New Roman" w:hAnsi="Book Antiqua" w:cs="Times New Roman"/>
            <w:color w:val="0000FF"/>
            <w:sz w:val="16"/>
            <w:szCs w:val="16"/>
            <w:u w:val="single"/>
            <w:lang w:eastAsia="pt-BR"/>
          </w:rPr>
          <w:t>(Incluído pela Lei nº 10.701, de 2003)</w:t>
        </w:r>
      </w:hyperlink>
    </w:p>
    <w:tbl>
      <w:tblPr>
        <w:tblStyle w:val="Tabelacomgrade"/>
        <w:tblW w:w="0" w:type="auto"/>
        <w:shd w:val="clear" w:color="auto" w:fill="CCFFFF"/>
        <w:tblLook w:val="04A0" w:firstRow="1" w:lastRow="0" w:firstColumn="1" w:lastColumn="0" w:noHBand="0" w:noVBand="1"/>
      </w:tblPr>
      <w:tblGrid>
        <w:gridCol w:w="8494"/>
      </w:tblGrid>
      <w:tr w:rsidR="008279DD" w:rsidRPr="009217F3" w14:paraId="26F4E48E" w14:textId="77777777" w:rsidTr="008279DD">
        <w:tc>
          <w:tcPr>
            <w:tcW w:w="8494" w:type="dxa"/>
            <w:shd w:val="clear" w:color="auto" w:fill="CCFFFF"/>
          </w:tcPr>
          <w:p w14:paraId="28EF3BE5" w14:textId="559F3D80" w:rsidR="008279DD" w:rsidRPr="009217F3" w:rsidRDefault="008279DD" w:rsidP="008279DD">
            <w:pPr>
              <w:jc w:val="both"/>
              <w:rPr>
                <w:rFonts w:ascii="Book Antiqua" w:hAnsi="Book Antiqua" w:cs="Times New Roman"/>
                <w:b/>
                <w:bCs/>
                <w:color w:val="000000"/>
                <w:sz w:val="19"/>
                <w:szCs w:val="19"/>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w:t>
            </w:r>
            <w:r w:rsidRPr="009217F3">
              <w:rPr>
                <w:rFonts w:ascii="Book Antiqua" w:eastAsia="Times New Roman" w:hAnsi="Book Antiqua" w:cs="Times New Roman"/>
                <w:b/>
                <w:bCs/>
                <w:i/>
                <w:iCs/>
                <w:color w:val="FF0000"/>
                <w:sz w:val="19"/>
                <w:szCs w:val="19"/>
                <w:highlight w:val="green"/>
                <w:lang w:eastAsia="pt-BR"/>
              </w:rPr>
              <w:t>STJ</w:t>
            </w:r>
            <w:r w:rsidRPr="009217F3">
              <w:rPr>
                <w:rFonts w:ascii="Book Antiqua" w:eastAsia="Times New Roman" w:hAnsi="Book Antiqua" w:cs="Times New Roman"/>
                <w:b/>
                <w:bCs/>
                <w:i/>
                <w:iCs/>
                <w:color w:val="FF0000"/>
                <w:sz w:val="19"/>
                <w:szCs w:val="19"/>
                <w:lang w:eastAsia="pt-BR"/>
              </w:rPr>
              <w:t>: #</w:t>
            </w:r>
            <w:r w:rsidRPr="009217F3">
              <w:rPr>
                <w:rFonts w:ascii="Book Antiqua" w:eastAsia="Times New Roman" w:hAnsi="Book Antiqua" w:cs="Times New Roman"/>
                <w:b/>
                <w:bCs/>
                <w:i/>
                <w:iCs/>
                <w:color w:val="FF0000"/>
                <w:sz w:val="19"/>
                <w:szCs w:val="19"/>
                <w:highlight w:val="green"/>
                <w:lang w:eastAsia="pt-BR"/>
              </w:rPr>
              <w:t>DOD</w:t>
            </w:r>
            <w:r w:rsidRPr="009217F3">
              <w:rPr>
                <w:rFonts w:ascii="Book Antiqua" w:eastAsia="Times New Roman" w:hAnsi="Book Antiqua" w:cs="Times New Roman"/>
                <w:b/>
                <w:bCs/>
                <w:sz w:val="19"/>
                <w:szCs w:val="19"/>
                <w:lang w:eastAsia="pt-BR"/>
              </w:rPr>
              <w:t xml:space="preserve">: </w:t>
            </w:r>
            <w:r w:rsidRPr="009217F3">
              <w:rPr>
                <w:rFonts w:ascii="Book Antiqua" w:hAnsi="Book Antiqua" w:cs="Times New Roman"/>
                <w:b/>
                <w:bCs/>
                <w:color w:val="000000"/>
                <w:sz w:val="19"/>
                <w:szCs w:val="19"/>
                <w:highlight w:val="yellow"/>
              </w:rPr>
              <w:t>É legítimo o requerimento do Fisco ao juízo da execução fiscal</w:t>
            </w:r>
            <w:r w:rsidRPr="009217F3">
              <w:rPr>
                <w:rFonts w:ascii="Book Antiqua" w:hAnsi="Book Antiqua" w:cs="Times New Roman"/>
                <w:b/>
                <w:bCs/>
                <w:color w:val="000000"/>
                <w:sz w:val="19"/>
                <w:szCs w:val="19"/>
              </w:rPr>
              <w:t xml:space="preserve"> </w:t>
            </w:r>
            <w:r w:rsidRPr="009217F3">
              <w:rPr>
                <w:rFonts w:ascii="Book Antiqua" w:hAnsi="Book Antiqua" w:cs="Times New Roman"/>
                <w:b/>
                <w:bCs/>
                <w:color w:val="000000"/>
                <w:sz w:val="19"/>
                <w:szCs w:val="19"/>
                <w:shd w:val="clear" w:color="auto" w:fill="F7CAAC" w:themeFill="accent2" w:themeFillTint="66"/>
              </w:rPr>
              <w:t>para acesso ao Cadastro de Clientes do Sistema Financeiro Nacional</w:t>
            </w:r>
            <w:r w:rsidRPr="009217F3">
              <w:rPr>
                <w:rFonts w:ascii="Book Antiqua" w:hAnsi="Book Antiqua" w:cs="Times New Roman"/>
                <w:b/>
                <w:bCs/>
                <w:color w:val="000000"/>
                <w:sz w:val="19"/>
                <w:szCs w:val="19"/>
              </w:rPr>
              <w:t xml:space="preserve"> (CCS) </w:t>
            </w:r>
            <w:r w:rsidRPr="009217F3">
              <w:rPr>
                <w:rFonts w:ascii="Book Antiqua" w:hAnsi="Book Antiqua" w:cs="Times New Roman"/>
                <w:b/>
                <w:bCs/>
                <w:color w:val="000000"/>
                <w:sz w:val="19"/>
                <w:szCs w:val="19"/>
                <w:highlight w:val="green"/>
              </w:rPr>
              <w:t>como forma de encontrar bens que sejam capazes de satisfazer a execução de crédito público</w:t>
            </w:r>
            <w:r w:rsidRPr="009217F3">
              <w:rPr>
                <w:rFonts w:ascii="Book Antiqua" w:hAnsi="Book Antiqua" w:cs="Times New Roman"/>
                <w:b/>
                <w:bCs/>
                <w:color w:val="000000"/>
                <w:sz w:val="19"/>
                <w:szCs w:val="19"/>
              </w:rPr>
              <w:t xml:space="preserve">. </w:t>
            </w:r>
            <w:r w:rsidRPr="009217F3">
              <w:rPr>
                <w:rFonts w:ascii="Book Antiqua" w:hAnsi="Book Antiqua" w:cs="Times New Roman"/>
                <w:color w:val="000000"/>
                <w:sz w:val="19"/>
                <w:szCs w:val="19"/>
              </w:rPr>
              <w:t xml:space="preserve">STJ. 1ª T. REsp 1464714-PR, Rel. Min. Napoleão Nunes Maia Filho, Rel. </w:t>
            </w:r>
            <w:proofErr w:type="spellStart"/>
            <w:r w:rsidRPr="009217F3">
              <w:rPr>
                <w:rFonts w:ascii="Book Antiqua" w:hAnsi="Book Antiqua" w:cs="Times New Roman"/>
                <w:color w:val="000000"/>
                <w:sz w:val="19"/>
                <w:szCs w:val="19"/>
              </w:rPr>
              <w:t>Acd</w:t>
            </w:r>
            <w:proofErr w:type="spellEnd"/>
            <w:r w:rsidRPr="009217F3">
              <w:rPr>
                <w:rFonts w:ascii="Book Antiqua" w:hAnsi="Book Antiqua" w:cs="Times New Roman"/>
                <w:color w:val="000000"/>
                <w:sz w:val="19"/>
                <w:szCs w:val="19"/>
              </w:rPr>
              <w:t>. Min. Benedito Gonçalves, j. 12/3/19</w:t>
            </w:r>
            <w:r w:rsidRPr="009217F3">
              <w:rPr>
                <w:rFonts w:ascii="Book Antiqua" w:hAnsi="Book Antiqua" w:cs="Times New Roman"/>
                <w:b/>
                <w:bCs/>
                <w:color w:val="000000"/>
                <w:sz w:val="19"/>
                <w:szCs w:val="19"/>
              </w:rPr>
              <w:t xml:space="preserve"> (Info 645).</w:t>
            </w:r>
          </w:p>
          <w:p w14:paraId="7CD98CFE" w14:textId="77777777" w:rsidR="008279DD" w:rsidRPr="009217F3" w:rsidRDefault="008279DD" w:rsidP="008279DD">
            <w:pPr>
              <w:jc w:val="both"/>
              <w:rPr>
                <w:rFonts w:ascii="Book Antiqua" w:hAnsi="Book Antiqua" w:cs="Times New Roman"/>
                <w:b/>
                <w:bCs/>
                <w:color w:val="000000"/>
                <w:sz w:val="19"/>
                <w:szCs w:val="19"/>
              </w:rPr>
            </w:pPr>
          </w:p>
          <w:p w14:paraId="4102E416" w14:textId="035BAF86" w:rsidR="008279DD" w:rsidRPr="009217F3" w:rsidRDefault="008279DD" w:rsidP="00FE1A84">
            <w:pPr>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w:t>
            </w:r>
            <w:r w:rsidRPr="009217F3">
              <w:rPr>
                <w:rFonts w:ascii="Book Antiqua" w:eastAsia="Times New Roman" w:hAnsi="Book Antiqua" w:cs="Times New Roman"/>
                <w:b/>
                <w:bCs/>
                <w:i/>
                <w:iCs/>
                <w:color w:val="FF0000"/>
                <w:sz w:val="19"/>
                <w:szCs w:val="19"/>
                <w:highlight w:val="green"/>
                <w:lang w:eastAsia="pt-BR"/>
              </w:rPr>
              <w:t>DOD</w:t>
            </w:r>
            <w:r w:rsidRPr="009217F3">
              <w:rPr>
                <w:rFonts w:ascii="Book Antiqua" w:eastAsia="Times New Roman" w:hAnsi="Book Antiqua" w:cs="Times New Roman"/>
                <w:b/>
                <w:bCs/>
                <w:sz w:val="19"/>
                <w:szCs w:val="19"/>
                <w:lang w:eastAsia="pt-BR"/>
              </w:rPr>
              <w:t xml:space="preserve">: O Cadastro de Clientes do Sistema Financeiro Nacional (CSS) </w:t>
            </w:r>
            <w:r w:rsidRPr="009217F3">
              <w:rPr>
                <w:rFonts w:ascii="Book Antiqua" w:eastAsia="Times New Roman" w:hAnsi="Book Antiqua" w:cs="Times New Roman"/>
                <w:b/>
                <w:bCs/>
                <w:sz w:val="19"/>
                <w:szCs w:val="19"/>
                <w:highlight w:val="yellow"/>
                <w:lang w:eastAsia="pt-BR"/>
              </w:rPr>
              <w:t>é um sistema informatizado</w:t>
            </w:r>
            <w:r w:rsidRPr="009217F3">
              <w:rPr>
                <w:rFonts w:ascii="Book Antiqua" w:eastAsia="Times New Roman" w:hAnsi="Book Antiqua" w:cs="Times New Roman"/>
                <w:b/>
                <w:bCs/>
                <w:sz w:val="19"/>
                <w:szCs w:val="19"/>
                <w:lang w:eastAsia="pt-BR"/>
              </w:rPr>
              <w:t xml:space="preserve">, </w:t>
            </w:r>
            <w:r w:rsidRPr="009217F3">
              <w:rPr>
                <w:rFonts w:ascii="Book Antiqua" w:eastAsia="Times New Roman" w:hAnsi="Book Antiqua" w:cs="Times New Roman"/>
                <w:b/>
                <w:bCs/>
                <w:sz w:val="19"/>
                <w:szCs w:val="19"/>
                <w:shd w:val="clear" w:color="auto" w:fill="F7CAAC" w:themeFill="accent2" w:themeFillTint="66"/>
                <w:lang w:eastAsia="pt-BR"/>
              </w:rPr>
              <w:t>mantido pelo Banco Central</w:t>
            </w:r>
            <w:r w:rsidRPr="009217F3">
              <w:rPr>
                <w:rFonts w:ascii="Book Antiqua" w:eastAsia="Times New Roman" w:hAnsi="Book Antiqua" w:cs="Times New Roman"/>
                <w:b/>
                <w:bCs/>
                <w:sz w:val="19"/>
                <w:szCs w:val="19"/>
                <w:lang w:eastAsia="pt-BR"/>
              </w:rPr>
              <w:t xml:space="preserve">, que </w:t>
            </w:r>
            <w:r w:rsidRPr="009217F3">
              <w:rPr>
                <w:rFonts w:ascii="Book Antiqua" w:eastAsia="Times New Roman" w:hAnsi="Book Antiqua" w:cs="Times New Roman"/>
                <w:b/>
                <w:bCs/>
                <w:sz w:val="19"/>
                <w:szCs w:val="19"/>
                <w:highlight w:val="yellow"/>
                <w:lang w:eastAsia="pt-BR"/>
              </w:rPr>
              <w:t>mostra onde os clientes das instituições financeiras possuem contas correntes, poupanças, depósitos e outros bens, direitos e valores</w:t>
            </w:r>
            <w:r w:rsidRPr="009217F3">
              <w:rPr>
                <w:rFonts w:ascii="Book Antiqua" w:eastAsia="Times New Roman" w:hAnsi="Book Antiqua" w:cs="Times New Roman"/>
                <w:b/>
                <w:bCs/>
                <w:sz w:val="19"/>
                <w:szCs w:val="19"/>
                <w:lang w:eastAsia="pt-BR"/>
              </w:rPr>
              <w:t xml:space="preserve">. </w:t>
            </w:r>
            <w:r w:rsidR="00FE1A84" w:rsidRPr="009217F3">
              <w:rPr>
                <w:rFonts w:ascii="Book Antiqua" w:eastAsia="Times New Roman" w:hAnsi="Book Antiqua" w:cs="Times New Roman"/>
                <w:b/>
                <w:bCs/>
                <w:sz w:val="19"/>
                <w:szCs w:val="19"/>
                <w:lang w:eastAsia="pt-BR"/>
              </w:rPr>
              <w:t>O CCS não mostra valores, movimentação financeira nem os saldos das contas ou aplicações. Esse cadastro foi criado por determinação da Lei 10.701/03, que acrescentou o art. 10-A à Lei nº 9.613/98.</w:t>
            </w:r>
          </w:p>
        </w:tc>
      </w:tr>
    </w:tbl>
    <w:p w14:paraId="1BF0D6C8" w14:textId="77777777" w:rsidR="00167507" w:rsidRPr="009217F3" w:rsidRDefault="00167507" w:rsidP="00167507">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217F3">
        <w:rPr>
          <w:rFonts w:ascii="Book Antiqua" w:eastAsia="Times New Roman" w:hAnsi="Book Antiqua" w:cs="Times New Roman"/>
          <w:sz w:val="19"/>
          <w:szCs w:val="19"/>
          <w:highlight w:val="green"/>
          <w:lang w:eastAsia="pt-BR"/>
        </w:rPr>
        <w:t>CAPÍTULO VII</w:t>
      </w:r>
    </w:p>
    <w:p w14:paraId="016C7D2B" w14:textId="77777777" w:rsidR="00167507" w:rsidRPr="009217F3" w:rsidRDefault="00167507" w:rsidP="00167507">
      <w:pPr>
        <w:spacing w:before="100" w:beforeAutospacing="1" w:after="100" w:afterAutospacing="1" w:line="240" w:lineRule="auto"/>
        <w:jc w:val="center"/>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highlight w:val="green"/>
          <w:lang w:eastAsia="pt-BR"/>
        </w:rPr>
        <w:t>Da Comunicação de Operações Financeiras</w:t>
      </w:r>
    </w:p>
    <w:p w14:paraId="3A0A8B2D"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xml:space="preserve">        </w:t>
      </w:r>
      <w:r w:rsidRPr="00193312">
        <w:rPr>
          <w:rFonts w:ascii="Book Antiqua" w:eastAsia="Times New Roman" w:hAnsi="Book Antiqua" w:cs="Times New Roman"/>
          <w:b/>
          <w:bCs/>
          <w:sz w:val="19"/>
          <w:szCs w:val="19"/>
          <w:highlight w:val="magenta"/>
          <w:lang w:eastAsia="pt-BR"/>
        </w:rPr>
        <w:t>Art. 11</w:t>
      </w:r>
      <w:r w:rsidRPr="009217F3">
        <w:rPr>
          <w:rFonts w:ascii="Book Antiqua" w:eastAsia="Times New Roman" w:hAnsi="Book Antiqua" w:cs="Times New Roman"/>
          <w:sz w:val="19"/>
          <w:szCs w:val="19"/>
          <w:lang w:eastAsia="pt-BR"/>
        </w:rPr>
        <w:t xml:space="preserve">. </w:t>
      </w:r>
      <w:r w:rsidRPr="00193312">
        <w:rPr>
          <w:rFonts w:ascii="Book Antiqua" w:eastAsia="Times New Roman" w:hAnsi="Book Antiqua" w:cs="Times New Roman"/>
          <w:b/>
          <w:bCs/>
          <w:sz w:val="19"/>
          <w:szCs w:val="19"/>
          <w:lang w:eastAsia="pt-BR"/>
        </w:rPr>
        <w:t>As pessoas referidas no art. 9º</w:t>
      </w:r>
      <w:r w:rsidRPr="009217F3">
        <w:rPr>
          <w:rFonts w:ascii="Book Antiqua" w:eastAsia="Times New Roman" w:hAnsi="Book Antiqua" w:cs="Times New Roman"/>
          <w:sz w:val="19"/>
          <w:szCs w:val="19"/>
          <w:lang w:eastAsia="pt-BR"/>
        </w:rPr>
        <w:t>:</w:t>
      </w:r>
    </w:p>
    <w:p w14:paraId="418A0BCD"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xml:space="preserve">        I - </w:t>
      </w:r>
      <w:proofErr w:type="gramStart"/>
      <w:r w:rsidRPr="009217F3">
        <w:rPr>
          <w:rFonts w:ascii="Book Antiqua" w:eastAsia="Times New Roman" w:hAnsi="Book Antiqua" w:cs="Times New Roman"/>
          <w:sz w:val="19"/>
          <w:szCs w:val="19"/>
          <w:lang w:eastAsia="pt-BR"/>
        </w:rPr>
        <w:t>dispensarão</w:t>
      </w:r>
      <w:proofErr w:type="gramEnd"/>
      <w:r w:rsidRPr="009217F3">
        <w:rPr>
          <w:rFonts w:ascii="Book Antiqua" w:eastAsia="Times New Roman" w:hAnsi="Book Antiqua" w:cs="Times New Roman"/>
          <w:sz w:val="19"/>
          <w:szCs w:val="19"/>
          <w:lang w:eastAsia="pt-BR"/>
        </w:rPr>
        <w:t xml:space="preserve"> especial atenção às operações que, nos termos de instruções emanadas das autoridades competentes, possam constituir-se em sérios indícios dos crimes previstos nesta Lei, ou com eles relacionar-se;</w:t>
      </w:r>
    </w:p>
    <w:p w14:paraId="67F37D3B" w14:textId="6150B15D" w:rsidR="00167507" w:rsidRPr="001D4216" w:rsidRDefault="00167507" w:rsidP="00DF1EBA">
      <w:pPr>
        <w:spacing w:before="225" w:after="225" w:line="240" w:lineRule="auto"/>
        <w:ind w:firstLine="510"/>
        <w:jc w:val="both"/>
        <w:rPr>
          <w:rFonts w:ascii="Book Antiqua" w:eastAsia="Times New Roman" w:hAnsi="Book Antiqua" w:cs="Times New Roman"/>
          <w:sz w:val="16"/>
          <w:szCs w:val="16"/>
          <w:u w:val="single"/>
          <w:lang w:eastAsia="pt-BR"/>
        </w:rPr>
      </w:pPr>
      <w:bookmarkStart w:id="21" w:name="art11ii"/>
      <w:bookmarkEnd w:id="21"/>
      <w:r w:rsidRPr="009217F3">
        <w:rPr>
          <w:rFonts w:ascii="Book Antiqua" w:eastAsia="Times New Roman" w:hAnsi="Book Antiqua" w:cs="Times New Roman"/>
          <w:color w:val="000000"/>
          <w:sz w:val="19"/>
          <w:szCs w:val="19"/>
          <w:lang w:eastAsia="pt-BR"/>
        </w:rPr>
        <w:t xml:space="preserve">II </w:t>
      </w:r>
      <w:r w:rsidRPr="00193312">
        <w:rPr>
          <w:rFonts w:ascii="Book Antiqua" w:eastAsia="Times New Roman" w:hAnsi="Book Antiqua" w:cs="Times New Roman"/>
          <w:b/>
          <w:bCs/>
          <w:color w:val="000000"/>
          <w:sz w:val="19"/>
          <w:szCs w:val="19"/>
          <w:lang w:eastAsia="pt-BR"/>
        </w:rPr>
        <w:t>- deverão comunicar ao Coaf, abstendo-se de dar ciência de tal ato a qualquer pessoa, inclusive àquela à qual se refira a informação, no prazo de 24 (vinte e quatro) horas, a proposta ou realização</w:t>
      </w:r>
      <w:r w:rsidRPr="00501C6D">
        <w:rPr>
          <w:rFonts w:ascii="Book Antiqua" w:eastAsia="Times New Roman" w:hAnsi="Book Antiqua" w:cs="Times New Roman"/>
          <w:color w:val="000000"/>
          <w:sz w:val="16"/>
          <w:szCs w:val="16"/>
          <w:lang w:eastAsia="pt-BR"/>
        </w:rPr>
        <w:t>:</w:t>
      </w:r>
      <w:r w:rsidR="00193312" w:rsidRPr="00501C6D">
        <w:rPr>
          <w:rFonts w:ascii="Book Antiqua" w:eastAsia="Times New Roman" w:hAnsi="Book Antiqua" w:cs="Times New Roman"/>
          <w:color w:val="000000"/>
          <w:sz w:val="16"/>
          <w:szCs w:val="16"/>
          <w:lang w:eastAsia="pt-BR"/>
        </w:rPr>
        <w:t xml:space="preserve"> </w:t>
      </w:r>
      <w:hyperlink r:id="rId93"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C22314" w:rsidRPr="00501C6D">
        <w:rPr>
          <w:rFonts w:ascii="Book Antiqua" w:eastAsia="Times New Roman" w:hAnsi="Book Antiqua" w:cs="Times New Roman"/>
          <w:color w:val="0000FF"/>
          <w:sz w:val="16"/>
          <w:szCs w:val="16"/>
          <w:lang w:eastAsia="pt-BR"/>
        </w:rPr>
        <w:t xml:space="preserve"> </w:t>
      </w:r>
      <w:r w:rsidR="00193312" w:rsidRPr="00501C6D">
        <w:rPr>
          <w:rFonts w:ascii="Book Antiqua" w:eastAsia="Times New Roman" w:hAnsi="Book Antiqua" w:cs="Times New Roman"/>
          <w:b/>
          <w:bCs/>
          <w:color w:val="FF0000"/>
          <w:sz w:val="16"/>
          <w:szCs w:val="16"/>
          <w:u w:val="single"/>
          <w:lang w:eastAsia="pt-BR"/>
        </w:rPr>
        <w:t>(</w:t>
      </w:r>
      <w:r w:rsidR="00060FB8">
        <w:rPr>
          <w:rFonts w:ascii="Book Antiqua" w:eastAsia="Times New Roman" w:hAnsi="Book Antiqua" w:cs="Times New Roman"/>
          <w:b/>
          <w:bCs/>
          <w:color w:val="FF0000"/>
          <w:sz w:val="16"/>
          <w:szCs w:val="16"/>
          <w:u w:val="single"/>
          <w:lang w:eastAsia="pt-BR"/>
        </w:rPr>
        <w:t>MPF-2013</w:t>
      </w:r>
      <w:r w:rsidR="00193312" w:rsidRPr="00501C6D">
        <w:rPr>
          <w:rFonts w:ascii="Book Antiqua" w:eastAsia="Times New Roman" w:hAnsi="Book Antiqua" w:cs="Times New Roman"/>
          <w:b/>
          <w:bCs/>
          <w:color w:val="FF0000"/>
          <w:sz w:val="16"/>
          <w:szCs w:val="16"/>
          <w:u w:val="single"/>
          <w:lang w:eastAsia="pt-BR"/>
        </w:rPr>
        <w:t>)</w:t>
      </w:r>
      <w:r w:rsidR="001D4216">
        <w:rPr>
          <w:rFonts w:ascii="Book Antiqua" w:eastAsia="Times New Roman" w:hAnsi="Book Antiqua" w:cs="Times New Roman"/>
          <w:b/>
          <w:bCs/>
          <w:color w:val="FF0000"/>
          <w:sz w:val="16"/>
          <w:szCs w:val="16"/>
          <w:lang w:eastAsia="pt-BR"/>
        </w:rPr>
        <w:t xml:space="preserve"> </w:t>
      </w:r>
      <w:r w:rsidR="001D4216">
        <w:rPr>
          <w:rFonts w:ascii="Book Antiqua" w:eastAsia="Times New Roman" w:hAnsi="Book Antiqua" w:cs="Times New Roman"/>
          <w:b/>
          <w:bCs/>
          <w:color w:val="FF0000"/>
          <w:sz w:val="16"/>
          <w:szCs w:val="16"/>
          <w:u w:val="single"/>
          <w:lang w:eastAsia="pt-BR"/>
        </w:rPr>
        <w:t>(AGU-2023)</w:t>
      </w:r>
    </w:p>
    <w:p w14:paraId="03181E66" w14:textId="0E9BA158" w:rsidR="00167507" w:rsidRPr="001D4216"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xml:space="preserve">a) </w:t>
      </w:r>
      <w:r w:rsidRPr="00193312">
        <w:rPr>
          <w:rFonts w:ascii="Book Antiqua" w:eastAsia="Times New Roman" w:hAnsi="Book Antiqua" w:cs="Times New Roman"/>
          <w:b/>
          <w:bCs/>
          <w:color w:val="000000"/>
          <w:sz w:val="19"/>
          <w:szCs w:val="19"/>
          <w:lang w:eastAsia="pt-BR"/>
        </w:rPr>
        <w:t>de todas as transações referidas no inciso II do art. 10, acompanhadas da identificação de que trata o inciso I do mencionado artigo</w:t>
      </w:r>
      <w:r w:rsidRPr="009217F3">
        <w:rPr>
          <w:rFonts w:ascii="Book Antiqua" w:eastAsia="Times New Roman" w:hAnsi="Book Antiqua" w:cs="Times New Roman"/>
          <w:color w:val="000000"/>
          <w:sz w:val="19"/>
          <w:szCs w:val="19"/>
          <w:lang w:eastAsia="pt-BR"/>
        </w:rPr>
        <w:t>; e </w:t>
      </w:r>
      <w:hyperlink r:id="rId94"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193312" w:rsidRPr="00501C6D">
        <w:rPr>
          <w:rFonts w:ascii="Book Antiqua" w:eastAsia="Times New Roman" w:hAnsi="Book Antiqua" w:cs="Times New Roman"/>
          <w:color w:val="0000FF"/>
          <w:sz w:val="16"/>
          <w:szCs w:val="16"/>
          <w:lang w:eastAsia="pt-BR"/>
        </w:rPr>
        <w:t xml:space="preserve"> </w:t>
      </w:r>
      <w:r w:rsidR="00193312" w:rsidRPr="00501C6D">
        <w:rPr>
          <w:rFonts w:ascii="Book Antiqua" w:eastAsia="Times New Roman" w:hAnsi="Book Antiqua" w:cs="Times New Roman"/>
          <w:b/>
          <w:bCs/>
          <w:color w:val="FF0000"/>
          <w:sz w:val="16"/>
          <w:szCs w:val="16"/>
          <w:u w:val="single"/>
          <w:lang w:eastAsia="pt-BR"/>
        </w:rPr>
        <w:t>(</w:t>
      </w:r>
      <w:r w:rsidR="00060FB8">
        <w:rPr>
          <w:rFonts w:ascii="Book Antiqua" w:eastAsia="Times New Roman" w:hAnsi="Book Antiqua" w:cs="Times New Roman"/>
          <w:b/>
          <w:bCs/>
          <w:color w:val="FF0000"/>
          <w:sz w:val="16"/>
          <w:szCs w:val="16"/>
          <w:u w:val="single"/>
          <w:lang w:eastAsia="pt-BR"/>
        </w:rPr>
        <w:t>MPF-2013</w:t>
      </w:r>
      <w:r w:rsidR="00193312" w:rsidRPr="00501C6D">
        <w:rPr>
          <w:rFonts w:ascii="Book Antiqua" w:eastAsia="Times New Roman" w:hAnsi="Book Antiqua" w:cs="Times New Roman"/>
          <w:b/>
          <w:bCs/>
          <w:color w:val="FF0000"/>
          <w:sz w:val="16"/>
          <w:szCs w:val="16"/>
          <w:u w:val="single"/>
          <w:lang w:eastAsia="pt-BR"/>
        </w:rPr>
        <w:t>)</w:t>
      </w:r>
      <w:r w:rsidR="001D4216">
        <w:rPr>
          <w:rFonts w:ascii="Book Antiqua" w:eastAsia="Times New Roman" w:hAnsi="Book Antiqua" w:cs="Times New Roman"/>
          <w:b/>
          <w:bCs/>
          <w:color w:val="FF0000"/>
          <w:sz w:val="16"/>
          <w:szCs w:val="16"/>
          <w:lang w:eastAsia="pt-BR"/>
        </w:rPr>
        <w:t xml:space="preserve"> </w:t>
      </w:r>
      <w:r w:rsidR="001D4216">
        <w:rPr>
          <w:rFonts w:ascii="Book Antiqua" w:eastAsia="Times New Roman" w:hAnsi="Book Antiqua" w:cs="Times New Roman"/>
          <w:b/>
          <w:bCs/>
          <w:color w:val="FF0000"/>
          <w:sz w:val="16"/>
          <w:szCs w:val="16"/>
          <w:u w:val="single"/>
          <w:lang w:eastAsia="pt-BR"/>
        </w:rPr>
        <w:t>(AGU-2023)</w:t>
      </w:r>
    </w:p>
    <w:p w14:paraId="4F52D9FD"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b) das operações referidas no inciso I</w:t>
      </w:r>
      <w:r w:rsidRPr="00501C6D">
        <w:rPr>
          <w:rFonts w:ascii="Book Antiqua" w:eastAsia="Times New Roman" w:hAnsi="Book Antiqua" w:cs="Times New Roman"/>
          <w:color w:val="000000"/>
          <w:sz w:val="16"/>
          <w:szCs w:val="16"/>
          <w:lang w:eastAsia="pt-BR"/>
        </w:rPr>
        <w:t xml:space="preserve">;  </w:t>
      </w:r>
      <w:hyperlink r:id="rId95"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p>
    <w:p w14:paraId="38819BD3" w14:textId="01701392"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III - deverão comunicar ao órgão regulador ou fiscalizador da sua atividade ou, na sua falta, ao Coaf, na periodicidade, forma e condições por eles estabelecidas, a não ocorrência de propostas, transações ou operações passíveis de serem comunicadas nos termos do inciso II</w:t>
      </w:r>
      <w:r w:rsidRPr="00501C6D">
        <w:rPr>
          <w:rFonts w:ascii="Book Antiqua" w:eastAsia="Times New Roman" w:hAnsi="Book Antiqua" w:cs="Times New Roman"/>
          <w:color w:val="000000"/>
          <w:sz w:val="16"/>
          <w:szCs w:val="16"/>
          <w:lang w:eastAsia="pt-BR"/>
        </w:rPr>
        <w:t xml:space="preserve">. </w:t>
      </w:r>
      <w:hyperlink r:id="rId96" w:anchor="art2" w:history="1">
        <w:r w:rsidRPr="00501C6D">
          <w:rPr>
            <w:rFonts w:ascii="Book Antiqua" w:eastAsia="Times New Roman" w:hAnsi="Book Antiqua" w:cs="Times New Roman"/>
            <w:color w:val="0000FF"/>
            <w:sz w:val="16"/>
            <w:szCs w:val="16"/>
            <w:u w:val="single"/>
            <w:lang w:eastAsia="pt-BR"/>
          </w:rPr>
          <w:t>(Incluído pela Lei nº 12.683, de 2012)</w:t>
        </w:r>
      </w:hyperlink>
    </w:p>
    <w:p w14:paraId="5F43C11F"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lastRenderedPageBreak/>
        <w:t>        § 1º As autoridades competentes, nas instruções referidas no inciso I deste artigo, elaborarão relação de operações que, por suas características, no que se refere às partes envolvidas, valores, forma de realização, instrumentos utilizados, ou pela falta de fundamento econômico ou legal, possam configurar a hipótese nele prevista.</w:t>
      </w:r>
    </w:p>
    <w:p w14:paraId="4554A970"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 2º As comunicações de boa-fé, feitas na forma prevista neste artigo, não acarretarão responsabilidade civil ou administrativa.</w:t>
      </w:r>
    </w:p>
    <w:p w14:paraId="5BF50C19" w14:textId="77777777" w:rsidR="00167507" w:rsidRPr="00501C6D" w:rsidRDefault="00167507" w:rsidP="00DF1EBA">
      <w:pPr>
        <w:spacing w:before="100" w:beforeAutospacing="1" w:after="100" w:afterAutospacing="1" w:line="240" w:lineRule="auto"/>
        <w:jc w:val="both"/>
        <w:rPr>
          <w:rFonts w:ascii="Book Antiqua" w:eastAsia="Times New Roman" w:hAnsi="Book Antiqua" w:cs="Times New Roman"/>
          <w:sz w:val="16"/>
          <w:szCs w:val="16"/>
          <w:lang w:eastAsia="pt-BR"/>
        </w:rPr>
      </w:pPr>
      <w:r w:rsidRPr="009217F3">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color w:val="000000"/>
          <w:sz w:val="19"/>
          <w:szCs w:val="19"/>
          <w:lang w:eastAsia="pt-BR"/>
        </w:rPr>
        <w:t>§ 3</w:t>
      </w:r>
      <w:r w:rsidRPr="009217F3">
        <w:rPr>
          <w:rFonts w:ascii="Book Antiqua" w:eastAsia="Times New Roman" w:hAnsi="Book Antiqua" w:cs="Times New Roman"/>
          <w:color w:val="000000"/>
          <w:sz w:val="19"/>
          <w:szCs w:val="19"/>
          <w:u w:val="single"/>
          <w:vertAlign w:val="superscript"/>
          <w:lang w:eastAsia="pt-BR"/>
        </w:rPr>
        <w:t>o</w:t>
      </w:r>
      <w:r w:rsidRPr="009217F3">
        <w:rPr>
          <w:rFonts w:ascii="Book Antiqua" w:eastAsia="Times New Roman" w:hAnsi="Book Antiqua" w:cs="Times New Roman"/>
          <w:color w:val="000000"/>
          <w:sz w:val="19"/>
          <w:szCs w:val="19"/>
          <w:lang w:eastAsia="pt-BR"/>
        </w:rPr>
        <w:t xml:space="preserve">  O Coaf disponibilizará as comunicações recebidas com base no inciso II do </w:t>
      </w:r>
      <w:r w:rsidRPr="009217F3">
        <w:rPr>
          <w:rFonts w:ascii="Book Antiqua" w:eastAsia="Times New Roman" w:hAnsi="Book Antiqua" w:cs="Times New Roman"/>
          <w:b/>
          <w:bCs/>
          <w:color w:val="000000"/>
          <w:sz w:val="19"/>
          <w:szCs w:val="19"/>
          <w:lang w:eastAsia="pt-BR"/>
        </w:rPr>
        <w:t>caput</w:t>
      </w:r>
      <w:r w:rsidRPr="009217F3">
        <w:rPr>
          <w:rFonts w:ascii="Book Antiqua" w:eastAsia="Times New Roman" w:hAnsi="Book Antiqua" w:cs="Times New Roman"/>
          <w:color w:val="000000"/>
          <w:sz w:val="19"/>
          <w:szCs w:val="19"/>
          <w:lang w:eastAsia="pt-BR"/>
        </w:rPr>
        <w:t xml:space="preserve"> aos respectivos órgãos responsáveis pela regulação ou fiscalização das pessoas a que se refere o art. 9</w:t>
      </w:r>
      <w:r w:rsidRPr="009217F3">
        <w:rPr>
          <w:rFonts w:ascii="Book Antiqua" w:eastAsia="Times New Roman" w:hAnsi="Book Antiqua" w:cs="Times New Roman"/>
          <w:color w:val="000000"/>
          <w:sz w:val="19"/>
          <w:szCs w:val="19"/>
          <w:u w:val="single"/>
          <w:vertAlign w:val="superscript"/>
          <w:lang w:eastAsia="pt-BR"/>
        </w:rPr>
        <w:t>o</w:t>
      </w:r>
      <w:r w:rsidRPr="00501C6D">
        <w:rPr>
          <w:rFonts w:ascii="Book Antiqua" w:eastAsia="Times New Roman" w:hAnsi="Book Antiqua" w:cs="Times New Roman"/>
          <w:color w:val="000000"/>
          <w:sz w:val="18"/>
          <w:szCs w:val="18"/>
          <w:lang w:eastAsia="pt-BR"/>
        </w:rPr>
        <w:t xml:space="preserve">. </w:t>
      </w:r>
      <w:hyperlink r:id="rId97"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p>
    <w:p w14:paraId="62DDEFD3" w14:textId="77777777" w:rsidR="00167507" w:rsidRPr="00501C6D" w:rsidRDefault="00167507" w:rsidP="00DF1EBA">
      <w:pPr>
        <w:spacing w:before="100" w:beforeAutospacing="1" w:after="100" w:afterAutospacing="1" w:line="240" w:lineRule="auto"/>
        <w:jc w:val="both"/>
        <w:rPr>
          <w:rFonts w:ascii="Book Antiqua" w:eastAsia="Times New Roman" w:hAnsi="Book Antiqua" w:cs="Times New Roman"/>
          <w:sz w:val="16"/>
          <w:szCs w:val="16"/>
          <w:lang w:eastAsia="pt-BR"/>
        </w:rPr>
      </w:pPr>
      <w:r w:rsidRPr="009217F3">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color w:val="000000"/>
          <w:sz w:val="19"/>
          <w:szCs w:val="19"/>
          <w:lang w:eastAsia="pt-BR"/>
        </w:rPr>
        <w:t>Art. 11-A.  As transferências internacionais e os saques em espécie deverão ser previamente comunicados à instituição financeira, nos termos, limites, prazos e condições fixados pelo Banco Central do Brasil</w:t>
      </w:r>
      <w:r w:rsidRPr="00501C6D">
        <w:rPr>
          <w:rFonts w:ascii="Book Antiqua" w:eastAsia="Times New Roman" w:hAnsi="Book Antiqua" w:cs="Times New Roman"/>
          <w:color w:val="000000"/>
          <w:sz w:val="16"/>
          <w:szCs w:val="16"/>
          <w:lang w:eastAsia="pt-BR"/>
        </w:rPr>
        <w:t xml:space="preserve">. </w:t>
      </w:r>
      <w:hyperlink r:id="rId98"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77465C33" w14:textId="77777777" w:rsidR="00167507" w:rsidRPr="009217F3" w:rsidRDefault="00167507" w:rsidP="00167507">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217F3">
        <w:rPr>
          <w:rFonts w:ascii="Book Antiqua" w:eastAsia="Times New Roman" w:hAnsi="Book Antiqua" w:cs="Times New Roman"/>
          <w:sz w:val="19"/>
          <w:szCs w:val="19"/>
          <w:highlight w:val="green"/>
          <w:lang w:eastAsia="pt-BR"/>
        </w:rPr>
        <w:t>CAPÍTULO VIII</w:t>
      </w:r>
    </w:p>
    <w:p w14:paraId="614BF59B" w14:textId="77777777" w:rsidR="00167507" w:rsidRPr="009217F3" w:rsidRDefault="00167507" w:rsidP="00167507">
      <w:pPr>
        <w:spacing w:before="100" w:beforeAutospacing="1" w:after="100" w:afterAutospacing="1" w:line="240" w:lineRule="auto"/>
        <w:jc w:val="center"/>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highlight w:val="green"/>
          <w:lang w:eastAsia="pt-BR"/>
        </w:rPr>
        <w:t>Da Responsabilidade Administrativa</w:t>
      </w:r>
    </w:p>
    <w:p w14:paraId="3A1A167F" w14:textId="636A699A" w:rsidR="00167507" w:rsidRPr="00501C6D" w:rsidRDefault="00167507" w:rsidP="00DF1EBA">
      <w:pPr>
        <w:spacing w:before="100" w:beforeAutospacing="1" w:after="100" w:afterAutospacing="1" w:line="240" w:lineRule="auto"/>
        <w:jc w:val="both"/>
        <w:rPr>
          <w:rFonts w:ascii="Book Antiqua" w:eastAsia="Times New Roman" w:hAnsi="Book Antiqua" w:cs="Times New Roman"/>
          <w:sz w:val="16"/>
          <w:szCs w:val="16"/>
          <w:lang w:eastAsia="pt-BR"/>
        </w:rPr>
      </w:pPr>
      <w:r w:rsidRPr="009217F3">
        <w:rPr>
          <w:rFonts w:ascii="Book Antiqua" w:eastAsia="Times New Roman" w:hAnsi="Book Antiqua" w:cs="Times New Roman"/>
          <w:sz w:val="19"/>
          <w:szCs w:val="19"/>
          <w:lang w:eastAsia="pt-BR"/>
        </w:rPr>
        <w:t xml:space="preserve">        </w:t>
      </w:r>
      <w:r w:rsidRPr="00C22314">
        <w:rPr>
          <w:rFonts w:ascii="Book Antiqua" w:eastAsia="Times New Roman" w:hAnsi="Book Antiqua" w:cs="Times New Roman"/>
          <w:b/>
          <w:bCs/>
          <w:sz w:val="19"/>
          <w:szCs w:val="19"/>
          <w:highlight w:val="magenta"/>
          <w:lang w:eastAsia="pt-BR"/>
        </w:rPr>
        <w:t>Art. 12</w:t>
      </w:r>
      <w:r w:rsidRPr="009217F3">
        <w:rPr>
          <w:rFonts w:ascii="Book Antiqua" w:eastAsia="Times New Roman" w:hAnsi="Book Antiqua" w:cs="Times New Roman"/>
          <w:sz w:val="19"/>
          <w:szCs w:val="19"/>
          <w:lang w:eastAsia="pt-BR"/>
        </w:rPr>
        <w:t xml:space="preserve">. </w:t>
      </w:r>
      <w:r w:rsidRPr="00D56AF3">
        <w:rPr>
          <w:rFonts w:ascii="Book Antiqua" w:eastAsia="Times New Roman" w:hAnsi="Book Antiqua" w:cs="Times New Roman"/>
          <w:b/>
          <w:bCs/>
          <w:sz w:val="19"/>
          <w:szCs w:val="19"/>
          <w:lang w:eastAsia="pt-BR"/>
        </w:rPr>
        <w:t xml:space="preserve">Às pessoas referidas no art. 9º, bem como aos administradores das pessoas jurídicas, que deixem de cumprir as obrigações previstas nos </w:t>
      </w:r>
      <w:proofErr w:type="spellStart"/>
      <w:r w:rsidRPr="00D56AF3">
        <w:rPr>
          <w:rFonts w:ascii="Book Antiqua" w:eastAsia="Times New Roman" w:hAnsi="Book Antiqua" w:cs="Times New Roman"/>
          <w:b/>
          <w:bCs/>
          <w:sz w:val="19"/>
          <w:szCs w:val="19"/>
          <w:lang w:eastAsia="pt-BR"/>
        </w:rPr>
        <w:t>arts</w:t>
      </w:r>
      <w:proofErr w:type="spellEnd"/>
      <w:r w:rsidRPr="00D56AF3">
        <w:rPr>
          <w:rFonts w:ascii="Book Antiqua" w:eastAsia="Times New Roman" w:hAnsi="Book Antiqua" w:cs="Times New Roman"/>
          <w:b/>
          <w:bCs/>
          <w:sz w:val="19"/>
          <w:szCs w:val="19"/>
          <w:lang w:eastAsia="pt-BR"/>
        </w:rPr>
        <w:t>. 10 e 11 serão aplicadas, cumulativamente ou não, pelas autoridades competentes, as seguintes sanções</w:t>
      </w:r>
      <w:r w:rsidRPr="00501C6D">
        <w:rPr>
          <w:rFonts w:ascii="Book Antiqua" w:eastAsia="Times New Roman" w:hAnsi="Book Antiqua" w:cs="Times New Roman"/>
          <w:sz w:val="16"/>
          <w:szCs w:val="16"/>
          <w:lang w:eastAsia="pt-BR"/>
        </w:rPr>
        <w:t>:</w:t>
      </w:r>
      <w:r w:rsidR="00351EAE" w:rsidRPr="00501C6D">
        <w:rPr>
          <w:rFonts w:ascii="Book Antiqua" w:eastAsia="Times New Roman" w:hAnsi="Book Antiqua" w:cs="Times New Roman"/>
          <w:sz w:val="16"/>
          <w:szCs w:val="16"/>
          <w:lang w:eastAsia="pt-BR"/>
        </w:rPr>
        <w:t xml:space="preserve"> </w:t>
      </w:r>
      <w:r w:rsidR="00351EAE" w:rsidRPr="00501C6D">
        <w:rPr>
          <w:rFonts w:ascii="Book Antiqua" w:eastAsia="Times New Roman" w:hAnsi="Book Antiqua" w:cs="Times New Roman"/>
          <w:b/>
          <w:bCs/>
          <w:color w:val="FF0000"/>
          <w:sz w:val="16"/>
          <w:szCs w:val="16"/>
          <w:u w:val="single"/>
          <w:lang w:eastAsia="pt-BR"/>
        </w:rPr>
        <w:t>(TRF1-2015)</w:t>
      </w:r>
      <w:r w:rsidR="00D56AF3" w:rsidRPr="00501C6D">
        <w:rPr>
          <w:rFonts w:ascii="Book Antiqua" w:eastAsia="Times New Roman" w:hAnsi="Book Antiqua" w:cs="Times New Roman"/>
          <w:b/>
          <w:bCs/>
          <w:color w:val="FF0000"/>
          <w:sz w:val="16"/>
          <w:szCs w:val="16"/>
          <w:lang w:eastAsia="pt-BR"/>
        </w:rPr>
        <w:t xml:space="preserve"> </w:t>
      </w:r>
      <w:r w:rsidR="00D56AF3" w:rsidRPr="00501C6D">
        <w:rPr>
          <w:rFonts w:ascii="Book Antiqua" w:hAnsi="Book Antiqua" w:cs="Arial"/>
          <w:b/>
          <w:bCs/>
          <w:color w:val="FF0000"/>
          <w:sz w:val="16"/>
          <w:szCs w:val="16"/>
          <w:u w:val="single"/>
        </w:rPr>
        <w:t>(</w:t>
      </w:r>
      <w:proofErr w:type="spellStart"/>
      <w:r w:rsidR="00D56AF3" w:rsidRPr="00501C6D">
        <w:rPr>
          <w:rFonts w:ascii="Book Antiqua" w:hAnsi="Book Antiqua" w:cs="Arial"/>
          <w:b/>
          <w:bCs/>
          <w:color w:val="FF0000"/>
          <w:sz w:val="16"/>
          <w:szCs w:val="16"/>
          <w:u w:val="single"/>
        </w:rPr>
        <w:t>Aud</w:t>
      </w:r>
      <w:proofErr w:type="spellEnd"/>
      <w:r w:rsidR="00D56AF3" w:rsidRPr="00501C6D">
        <w:rPr>
          <w:rFonts w:ascii="Book Antiqua" w:hAnsi="Book Antiqua" w:cs="Arial"/>
          <w:b/>
          <w:bCs/>
          <w:color w:val="FF0000"/>
          <w:sz w:val="16"/>
          <w:szCs w:val="16"/>
          <w:u w:val="single"/>
        </w:rPr>
        <w:t>. Fiscal-SEFAZ/AM-2022)</w:t>
      </w:r>
    </w:p>
    <w:p w14:paraId="15DDE227" w14:textId="6717A6D3" w:rsidR="00167507" w:rsidRPr="00501C6D" w:rsidRDefault="00167507" w:rsidP="00DF1EBA">
      <w:pPr>
        <w:spacing w:before="100" w:beforeAutospacing="1" w:after="100" w:afterAutospacing="1" w:line="240" w:lineRule="auto"/>
        <w:jc w:val="both"/>
        <w:rPr>
          <w:rFonts w:ascii="Book Antiqua" w:eastAsia="Times New Roman" w:hAnsi="Book Antiqua" w:cs="Times New Roman"/>
          <w:sz w:val="18"/>
          <w:szCs w:val="18"/>
          <w:lang w:eastAsia="pt-BR"/>
        </w:rPr>
      </w:pPr>
      <w:r w:rsidRPr="00D56AF3">
        <w:rPr>
          <w:rFonts w:ascii="Book Antiqua" w:eastAsia="Times New Roman" w:hAnsi="Book Antiqua" w:cs="Times New Roman"/>
          <w:b/>
          <w:bCs/>
          <w:sz w:val="19"/>
          <w:szCs w:val="19"/>
          <w:lang w:eastAsia="pt-BR"/>
        </w:rPr>
        <w:t xml:space="preserve">        I - </w:t>
      </w:r>
      <w:proofErr w:type="gramStart"/>
      <w:r w:rsidRPr="00D56AF3">
        <w:rPr>
          <w:rFonts w:ascii="Book Antiqua" w:eastAsia="Times New Roman" w:hAnsi="Book Antiqua" w:cs="Times New Roman"/>
          <w:b/>
          <w:bCs/>
          <w:sz w:val="19"/>
          <w:szCs w:val="19"/>
          <w:lang w:eastAsia="pt-BR"/>
        </w:rPr>
        <w:t>advertência</w:t>
      </w:r>
      <w:proofErr w:type="gramEnd"/>
      <w:r w:rsidRPr="00501C6D">
        <w:rPr>
          <w:rFonts w:ascii="Book Antiqua" w:eastAsia="Times New Roman" w:hAnsi="Book Antiqua" w:cs="Times New Roman"/>
          <w:sz w:val="18"/>
          <w:szCs w:val="18"/>
          <w:lang w:eastAsia="pt-BR"/>
        </w:rPr>
        <w:t>;</w:t>
      </w:r>
      <w:r w:rsidR="00D56AF3" w:rsidRPr="00501C6D">
        <w:rPr>
          <w:rFonts w:ascii="Book Antiqua" w:eastAsia="Times New Roman" w:hAnsi="Book Antiqua" w:cs="Times New Roman"/>
          <w:sz w:val="18"/>
          <w:szCs w:val="18"/>
          <w:lang w:eastAsia="pt-BR"/>
        </w:rPr>
        <w:t xml:space="preserve"> </w:t>
      </w:r>
      <w:r w:rsidR="00D56AF3" w:rsidRPr="00501C6D">
        <w:rPr>
          <w:rFonts w:ascii="Book Antiqua" w:hAnsi="Book Antiqua" w:cs="Arial"/>
          <w:b/>
          <w:bCs/>
          <w:color w:val="FF0000"/>
          <w:sz w:val="16"/>
          <w:szCs w:val="16"/>
          <w:u w:val="single"/>
        </w:rPr>
        <w:t>(</w:t>
      </w:r>
      <w:proofErr w:type="spellStart"/>
      <w:r w:rsidR="00D56AF3" w:rsidRPr="00501C6D">
        <w:rPr>
          <w:rFonts w:ascii="Book Antiqua" w:hAnsi="Book Antiqua" w:cs="Arial"/>
          <w:b/>
          <w:bCs/>
          <w:color w:val="FF0000"/>
          <w:sz w:val="16"/>
          <w:szCs w:val="16"/>
          <w:u w:val="single"/>
        </w:rPr>
        <w:t>Aud</w:t>
      </w:r>
      <w:proofErr w:type="spellEnd"/>
      <w:r w:rsidR="00D56AF3" w:rsidRPr="00501C6D">
        <w:rPr>
          <w:rFonts w:ascii="Book Antiqua" w:hAnsi="Book Antiqua" w:cs="Arial"/>
          <w:b/>
          <w:bCs/>
          <w:color w:val="FF0000"/>
          <w:sz w:val="16"/>
          <w:szCs w:val="16"/>
          <w:u w:val="single"/>
        </w:rPr>
        <w:t>. Fiscal-SEFAZ/AM-2022)</w:t>
      </w:r>
    </w:p>
    <w:p w14:paraId="7C39A7BD"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xml:space="preserve">II - </w:t>
      </w:r>
      <w:proofErr w:type="gramStart"/>
      <w:r w:rsidRPr="009217F3">
        <w:rPr>
          <w:rFonts w:ascii="Book Antiqua" w:eastAsia="Times New Roman" w:hAnsi="Book Antiqua" w:cs="Times New Roman"/>
          <w:color w:val="000000"/>
          <w:sz w:val="19"/>
          <w:szCs w:val="19"/>
          <w:lang w:eastAsia="pt-BR"/>
        </w:rPr>
        <w:t>multa</w:t>
      </w:r>
      <w:proofErr w:type="gramEnd"/>
      <w:r w:rsidRPr="009217F3">
        <w:rPr>
          <w:rFonts w:ascii="Book Antiqua" w:eastAsia="Times New Roman" w:hAnsi="Book Antiqua" w:cs="Times New Roman"/>
          <w:color w:val="000000"/>
          <w:sz w:val="19"/>
          <w:szCs w:val="19"/>
          <w:lang w:eastAsia="pt-BR"/>
        </w:rPr>
        <w:t xml:space="preserve"> pecuniária variável não superior</w:t>
      </w:r>
      <w:r w:rsidRPr="00501C6D">
        <w:rPr>
          <w:rFonts w:ascii="Book Antiqua" w:eastAsia="Times New Roman" w:hAnsi="Book Antiqua" w:cs="Times New Roman"/>
          <w:color w:val="000000"/>
          <w:sz w:val="16"/>
          <w:szCs w:val="16"/>
          <w:lang w:eastAsia="pt-BR"/>
        </w:rPr>
        <w:t xml:space="preserve">:   </w:t>
      </w:r>
      <w:hyperlink r:id="rId99"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p>
    <w:p w14:paraId="4AE4F8FE"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a) ao dobro do valor da operação</w:t>
      </w:r>
      <w:r w:rsidRPr="00501C6D">
        <w:rPr>
          <w:rFonts w:ascii="Book Antiqua" w:eastAsia="Times New Roman" w:hAnsi="Book Antiqua" w:cs="Times New Roman"/>
          <w:color w:val="000000"/>
          <w:sz w:val="16"/>
          <w:szCs w:val="16"/>
          <w:lang w:eastAsia="pt-BR"/>
        </w:rPr>
        <w:t>; </w:t>
      </w:r>
      <w:hyperlink r:id="rId100" w:anchor="art2" w:history="1">
        <w:r w:rsidRPr="00501C6D">
          <w:rPr>
            <w:rFonts w:ascii="Book Antiqua" w:eastAsia="Times New Roman" w:hAnsi="Book Antiqua" w:cs="Times New Roman"/>
            <w:color w:val="0000FF"/>
            <w:sz w:val="16"/>
            <w:szCs w:val="16"/>
            <w:u w:val="single"/>
            <w:lang w:eastAsia="pt-BR"/>
          </w:rPr>
          <w:t>(Incluída pela Lei nº 12.683, de 2012)</w:t>
        </w:r>
      </w:hyperlink>
    </w:p>
    <w:p w14:paraId="4D310183"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xml:space="preserve">b) ao dobro do lucro real obtido ou que presumivelmente seria obtido pela realização da operação; ou  </w:t>
      </w:r>
      <w:hyperlink r:id="rId101" w:anchor="art2" w:history="1">
        <w:r w:rsidRPr="00501C6D">
          <w:rPr>
            <w:rFonts w:ascii="Book Antiqua" w:eastAsia="Times New Roman" w:hAnsi="Book Antiqua" w:cs="Times New Roman"/>
            <w:color w:val="0000FF"/>
            <w:sz w:val="16"/>
            <w:szCs w:val="16"/>
            <w:u w:val="single"/>
            <w:lang w:eastAsia="pt-BR"/>
          </w:rPr>
          <w:t>(Incluída pela Lei nº 12.683, de 2012)</w:t>
        </w:r>
      </w:hyperlink>
    </w:p>
    <w:p w14:paraId="6C13E53D"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xml:space="preserve">c) ao valor de R$ 20.000.000,00 (vinte milhões de reais); </w:t>
      </w:r>
      <w:hyperlink r:id="rId102" w:anchor="art2" w:history="1">
        <w:r w:rsidRPr="00501C6D">
          <w:rPr>
            <w:rFonts w:ascii="Book Antiqua" w:eastAsia="Times New Roman" w:hAnsi="Book Antiqua" w:cs="Times New Roman"/>
            <w:color w:val="0000FF"/>
            <w:sz w:val="16"/>
            <w:szCs w:val="16"/>
            <w:u w:val="single"/>
            <w:lang w:eastAsia="pt-BR"/>
          </w:rPr>
          <w:t>(Incluída pela Lei nº 12.683, de 2012)</w:t>
        </w:r>
      </w:hyperlink>
    </w:p>
    <w:p w14:paraId="524E4F84"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III - inabilitação temporária, pelo prazo de até dez anos, para o exercício do cargo de administrador das pessoas jurídicas referidas no art. 9º;</w:t>
      </w:r>
    </w:p>
    <w:p w14:paraId="214D6C9F" w14:textId="22E53D31" w:rsidR="00167507" w:rsidRPr="00501C6D" w:rsidRDefault="00167507" w:rsidP="00DF1EBA">
      <w:pPr>
        <w:spacing w:before="100" w:beforeAutospacing="1" w:after="100" w:afterAutospacing="1" w:line="240" w:lineRule="auto"/>
        <w:jc w:val="both"/>
        <w:rPr>
          <w:rFonts w:ascii="Book Antiqua" w:eastAsia="Times New Roman" w:hAnsi="Book Antiqua" w:cs="Times New Roman"/>
          <w:sz w:val="16"/>
          <w:szCs w:val="16"/>
          <w:lang w:eastAsia="pt-BR"/>
        </w:rPr>
      </w:pPr>
      <w:r w:rsidRPr="009217F3">
        <w:rPr>
          <w:rFonts w:ascii="Book Antiqua" w:eastAsia="Times New Roman" w:hAnsi="Book Antiqua" w:cs="Times New Roman"/>
          <w:sz w:val="19"/>
          <w:szCs w:val="19"/>
          <w:lang w:eastAsia="pt-BR"/>
        </w:rPr>
        <w:t>       </w:t>
      </w:r>
      <w:r w:rsidRPr="009217F3">
        <w:rPr>
          <w:rFonts w:ascii="Book Antiqua" w:eastAsia="Times New Roman" w:hAnsi="Book Antiqua" w:cs="Times New Roman"/>
          <w:color w:val="000000"/>
          <w:sz w:val="19"/>
          <w:szCs w:val="19"/>
          <w:lang w:eastAsia="pt-BR"/>
        </w:rPr>
        <w:t xml:space="preserve">IV - </w:t>
      </w:r>
      <w:proofErr w:type="gramStart"/>
      <w:r w:rsidRPr="009217F3">
        <w:rPr>
          <w:rFonts w:ascii="Book Antiqua" w:eastAsia="Times New Roman" w:hAnsi="Book Antiqua" w:cs="Times New Roman"/>
          <w:color w:val="000000"/>
          <w:sz w:val="19"/>
          <w:szCs w:val="19"/>
          <w:lang w:eastAsia="pt-BR"/>
        </w:rPr>
        <w:t>cassação ou suspensão</w:t>
      </w:r>
      <w:proofErr w:type="gramEnd"/>
      <w:r w:rsidRPr="009217F3">
        <w:rPr>
          <w:rFonts w:ascii="Book Antiqua" w:eastAsia="Times New Roman" w:hAnsi="Book Antiqua" w:cs="Times New Roman"/>
          <w:color w:val="000000"/>
          <w:sz w:val="19"/>
          <w:szCs w:val="19"/>
          <w:lang w:eastAsia="pt-BR"/>
        </w:rPr>
        <w:t xml:space="preserve"> da autorização para o exercício de atividade, operação ou funcionamento</w:t>
      </w:r>
      <w:r w:rsidRPr="00501C6D">
        <w:rPr>
          <w:rFonts w:ascii="Book Antiqua" w:eastAsia="Times New Roman" w:hAnsi="Book Antiqua" w:cs="Times New Roman"/>
          <w:color w:val="000000"/>
          <w:sz w:val="16"/>
          <w:szCs w:val="16"/>
          <w:lang w:eastAsia="pt-BR"/>
        </w:rPr>
        <w:t>.</w:t>
      </w:r>
      <w:r w:rsidR="00501C6D">
        <w:rPr>
          <w:rFonts w:ascii="Book Antiqua" w:eastAsia="Times New Roman" w:hAnsi="Book Antiqua" w:cs="Times New Roman"/>
          <w:color w:val="000000"/>
          <w:sz w:val="16"/>
          <w:szCs w:val="16"/>
          <w:lang w:eastAsia="pt-BR"/>
        </w:rPr>
        <w:t xml:space="preserve"> </w:t>
      </w:r>
      <w:hyperlink r:id="rId103"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p>
    <w:p w14:paraId="324CD84B" w14:textId="750F7CDF" w:rsidR="00167507" w:rsidRPr="00501C6D" w:rsidRDefault="00167507" w:rsidP="00DF1EBA">
      <w:pPr>
        <w:spacing w:before="100" w:beforeAutospacing="1" w:after="100" w:afterAutospacing="1" w:line="240" w:lineRule="auto"/>
        <w:jc w:val="both"/>
        <w:rPr>
          <w:rFonts w:ascii="Book Antiqua" w:eastAsia="Times New Roman" w:hAnsi="Book Antiqua" w:cs="Times New Roman"/>
          <w:sz w:val="18"/>
          <w:szCs w:val="18"/>
          <w:lang w:eastAsia="pt-BR"/>
        </w:rPr>
      </w:pPr>
      <w:r w:rsidRPr="00D56AF3">
        <w:rPr>
          <w:rFonts w:ascii="Book Antiqua" w:eastAsia="Times New Roman" w:hAnsi="Book Antiqua" w:cs="Times New Roman"/>
          <w:b/>
          <w:bCs/>
          <w:sz w:val="19"/>
          <w:szCs w:val="19"/>
          <w:lang w:eastAsia="pt-BR"/>
        </w:rPr>
        <w:t xml:space="preserve">        </w:t>
      </w:r>
      <w:r w:rsidRPr="00D56AF3">
        <w:rPr>
          <w:rFonts w:ascii="Book Antiqua" w:eastAsia="Times New Roman" w:hAnsi="Book Antiqua" w:cs="Times New Roman"/>
          <w:b/>
          <w:bCs/>
          <w:sz w:val="19"/>
          <w:szCs w:val="19"/>
          <w:highlight w:val="magenta"/>
          <w:lang w:eastAsia="pt-BR"/>
        </w:rPr>
        <w:t>§ 1º</w:t>
      </w:r>
      <w:r w:rsidRPr="00D56AF3">
        <w:rPr>
          <w:rFonts w:ascii="Book Antiqua" w:eastAsia="Times New Roman" w:hAnsi="Book Antiqua" w:cs="Times New Roman"/>
          <w:b/>
          <w:bCs/>
          <w:sz w:val="19"/>
          <w:szCs w:val="19"/>
          <w:lang w:eastAsia="pt-BR"/>
        </w:rPr>
        <w:t xml:space="preserve"> A pena de advertência será aplicada por irregularidade no cumprimento das instruções referidas nos incisos I e II do art. 10</w:t>
      </w:r>
      <w:r w:rsidRPr="00501C6D">
        <w:rPr>
          <w:rFonts w:ascii="Book Antiqua" w:eastAsia="Times New Roman" w:hAnsi="Book Antiqua" w:cs="Times New Roman"/>
          <w:sz w:val="18"/>
          <w:szCs w:val="18"/>
          <w:lang w:eastAsia="pt-BR"/>
        </w:rPr>
        <w:t>.</w:t>
      </w:r>
      <w:r w:rsidR="00D56AF3" w:rsidRPr="00501C6D">
        <w:rPr>
          <w:rFonts w:ascii="Book Antiqua" w:eastAsia="Times New Roman" w:hAnsi="Book Antiqua" w:cs="Times New Roman"/>
          <w:sz w:val="18"/>
          <w:szCs w:val="18"/>
          <w:lang w:eastAsia="pt-BR"/>
        </w:rPr>
        <w:t xml:space="preserve"> </w:t>
      </w:r>
      <w:r w:rsidR="00D56AF3" w:rsidRPr="00501C6D">
        <w:rPr>
          <w:rFonts w:ascii="Book Antiqua" w:hAnsi="Book Antiqua" w:cs="Arial"/>
          <w:b/>
          <w:bCs/>
          <w:color w:val="FF0000"/>
          <w:sz w:val="16"/>
          <w:szCs w:val="16"/>
          <w:u w:val="single"/>
        </w:rPr>
        <w:t>(</w:t>
      </w:r>
      <w:proofErr w:type="spellStart"/>
      <w:r w:rsidR="00D56AF3" w:rsidRPr="00501C6D">
        <w:rPr>
          <w:rFonts w:ascii="Book Antiqua" w:hAnsi="Book Antiqua" w:cs="Arial"/>
          <w:b/>
          <w:bCs/>
          <w:color w:val="FF0000"/>
          <w:sz w:val="16"/>
          <w:szCs w:val="16"/>
          <w:u w:val="single"/>
        </w:rPr>
        <w:t>Aud</w:t>
      </w:r>
      <w:proofErr w:type="spellEnd"/>
      <w:r w:rsidR="00D56AF3" w:rsidRPr="00501C6D">
        <w:rPr>
          <w:rFonts w:ascii="Book Antiqua" w:hAnsi="Book Antiqua" w:cs="Arial"/>
          <w:b/>
          <w:bCs/>
          <w:color w:val="FF0000"/>
          <w:sz w:val="16"/>
          <w:szCs w:val="16"/>
          <w:u w:val="single"/>
        </w:rPr>
        <w:t>. Fiscal-SEFAZ/AM-2022)</w:t>
      </w:r>
    </w:p>
    <w:p w14:paraId="4912887E" w14:textId="4F69425D" w:rsidR="00167507" w:rsidRPr="00501C6D" w:rsidRDefault="00167507" w:rsidP="00DF1EBA">
      <w:pPr>
        <w:spacing w:before="100" w:beforeAutospacing="1" w:after="100" w:afterAutospacing="1" w:line="240" w:lineRule="auto"/>
        <w:jc w:val="both"/>
        <w:rPr>
          <w:rFonts w:ascii="Book Antiqua" w:eastAsia="Times New Roman" w:hAnsi="Book Antiqua" w:cs="Times New Roman"/>
          <w:sz w:val="16"/>
          <w:szCs w:val="16"/>
          <w:lang w:eastAsia="pt-BR"/>
        </w:rPr>
      </w:pPr>
      <w:r w:rsidRPr="009217F3">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color w:val="000000"/>
          <w:sz w:val="19"/>
          <w:szCs w:val="19"/>
          <w:lang w:eastAsia="pt-BR"/>
        </w:rPr>
        <w:t>§ 2</w:t>
      </w:r>
      <w:r w:rsidRPr="009217F3">
        <w:rPr>
          <w:rFonts w:ascii="Book Antiqua" w:eastAsia="Times New Roman" w:hAnsi="Book Antiqua" w:cs="Times New Roman"/>
          <w:color w:val="000000"/>
          <w:sz w:val="19"/>
          <w:szCs w:val="19"/>
          <w:u w:val="single"/>
          <w:vertAlign w:val="superscript"/>
          <w:lang w:eastAsia="pt-BR"/>
        </w:rPr>
        <w:t>o</w:t>
      </w:r>
      <w:r w:rsidRPr="009217F3">
        <w:rPr>
          <w:rFonts w:ascii="Book Antiqua" w:eastAsia="Times New Roman" w:hAnsi="Book Antiqua" w:cs="Times New Roman"/>
          <w:color w:val="000000"/>
          <w:sz w:val="19"/>
          <w:szCs w:val="19"/>
          <w:lang w:eastAsia="pt-BR"/>
        </w:rPr>
        <w:t>  A multa será aplicada sempre que as pessoas referidas no art. 9</w:t>
      </w:r>
      <w:r w:rsidRPr="009217F3">
        <w:rPr>
          <w:rFonts w:ascii="Book Antiqua" w:eastAsia="Times New Roman" w:hAnsi="Book Antiqua" w:cs="Times New Roman"/>
          <w:color w:val="000000"/>
          <w:sz w:val="19"/>
          <w:szCs w:val="19"/>
          <w:u w:val="single"/>
          <w:vertAlign w:val="superscript"/>
          <w:lang w:eastAsia="pt-BR"/>
        </w:rPr>
        <w:t>o</w:t>
      </w:r>
      <w:r w:rsidRPr="009217F3">
        <w:rPr>
          <w:rFonts w:ascii="Book Antiqua" w:eastAsia="Times New Roman" w:hAnsi="Book Antiqua" w:cs="Times New Roman"/>
          <w:color w:val="000000"/>
          <w:sz w:val="19"/>
          <w:szCs w:val="19"/>
          <w:lang w:eastAsia="pt-BR"/>
        </w:rPr>
        <w:t>, por culpa ou dolo</w:t>
      </w:r>
      <w:r w:rsidRPr="00501C6D">
        <w:rPr>
          <w:rFonts w:ascii="Book Antiqua" w:eastAsia="Times New Roman" w:hAnsi="Book Antiqua" w:cs="Times New Roman"/>
          <w:color w:val="000000"/>
          <w:sz w:val="16"/>
          <w:szCs w:val="16"/>
          <w:lang w:eastAsia="pt-BR"/>
        </w:rPr>
        <w:t xml:space="preserve">: </w:t>
      </w:r>
      <w:hyperlink r:id="rId104"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p>
    <w:p w14:paraId="670B1C0B"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xml:space="preserve">        I – </w:t>
      </w:r>
      <w:proofErr w:type="gramStart"/>
      <w:r w:rsidRPr="009217F3">
        <w:rPr>
          <w:rFonts w:ascii="Book Antiqua" w:eastAsia="Times New Roman" w:hAnsi="Book Antiqua" w:cs="Times New Roman"/>
          <w:sz w:val="19"/>
          <w:szCs w:val="19"/>
          <w:lang w:eastAsia="pt-BR"/>
        </w:rPr>
        <w:t>deixarem</w:t>
      </w:r>
      <w:proofErr w:type="gramEnd"/>
      <w:r w:rsidRPr="009217F3">
        <w:rPr>
          <w:rFonts w:ascii="Book Antiqua" w:eastAsia="Times New Roman" w:hAnsi="Book Antiqua" w:cs="Times New Roman"/>
          <w:sz w:val="19"/>
          <w:szCs w:val="19"/>
          <w:lang w:eastAsia="pt-BR"/>
        </w:rPr>
        <w:t xml:space="preserve"> de sanar as irregularidades objeto de advertência, no prazo assinalado pela autoridade competente;</w:t>
      </w:r>
    </w:p>
    <w:p w14:paraId="303FBCC5" w14:textId="1423C128"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II - não cumprirem o disposto nos incisos I a IV do art. 10</w:t>
      </w:r>
      <w:r w:rsidRPr="00501C6D">
        <w:rPr>
          <w:rFonts w:ascii="Book Antiqua" w:eastAsia="Times New Roman" w:hAnsi="Book Antiqua" w:cs="Times New Roman"/>
          <w:color w:val="000000"/>
          <w:sz w:val="16"/>
          <w:szCs w:val="16"/>
          <w:lang w:eastAsia="pt-BR"/>
        </w:rPr>
        <w:t xml:space="preserve">; </w:t>
      </w:r>
      <w:hyperlink r:id="rId105"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p>
    <w:p w14:paraId="1839A530"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III - deixarem de atender, no prazo estabelecido, a requisição formulada nos termos do inciso V do art. 10</w:t>
      </w:r>
      <w:r w:rsidRPr="00501C6D">
        <w:rPr>
          <w:rFonts w:ascii="Book Antiqua" w:eastAsia="Times New Roman" w:hAnsi="Book Antiqua" w:cs="Times New Roman"/>
          <w:color w:val="000000"/>
          <w:sz w:val="16"/>
          <w:szCs w:val="16"/>
          <w:lang w:eastAsia="pt-BR"/>
        </w:rPr>
        <w:t xml:space="preserve">;  </w:t>
      </w:r>
      <w:hyperlink r:id="rId106"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p>
    <w:p w14:paraId="7682F12F"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xml:space="preserve">        IV - </w:t>
      </w:r>
      <w:proofErr w:type="gramStart"/>
      <w:r w:rsidRPr="009217F3">
        <w:rPr>
          <w:rFonts w:ascii="Book Antiqua" w:eastAsia="Times New Roman" w:hAnsi="Book Antiqua" w:cs="Times New Roman"/>
          <w:sz w:val="19"/>
          <w:szCs w:val="19"/>
          <w:lang w:eastAsia="pt-BR"/>
        </w:rPr>
        <w:t>descumprirem</w:t>
      </w:r>
      <w:proofErr w:type="gramEnd"/>
      <w:r w:rsidRPr="009217F3">
        <w:rPr>
          <w:rFonts w:ascii="Book Antiqua" w:eastAsia="Times New Roman" w:hAnsi="Book Antiqua" w:cs="Times New Roman"/>
          <w:sz w:val="19"/>
          <w:szCs w:val="19"/>
          <w:lang w:eastAsia="pt-BR"/>
        </w:rPr>
        <w:t xml:space="preserve"> a vedação ou deixarem de fazer a comunicação a que se refere o art. 11.</w:t>
      </w:r>
    </w:p>
    <w:p w14:paraId="186B949C"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 3º A inabilitação temporária será aplicada quando forem verificadas infrações graves quanto ao cumprimento das obrigações constantes desta Lei ou quando ocorrer reincidência específica, devidamente caracterizada em transgressões anteriormente punidas com multa.</w:t>
      </w:r>
    </w:p>
    <w:p w14:paraId="7230D3F3" w14:textId="5651D228" w:rsidR="00167507"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lastRenderedPageBreak/>
        <w:t xml:space="preserve">        § 4º A cassação da autorização será aplicada nos casos de reincidência específica de infrações anteriormente punidas com a pena prevista no inciso III do </w:t>
      </w:r>
      <w:r w:rsidRPr="009217F3">
        <w:rPr>
          <w:rFonts w:ascii="Book Antiqua" w:eastAsia="Times New Roman" w:hAnsi="Book Antiqua" w:cs="Times New Roman"/>
          <w:i/>
          <w:iCs/>
          <w:sz w:val="19"/>
          <w:szCs w:val="19"/>
          <w:lang w:eastAsia="pt-BR"/>
        </w:rPr>
        <w:t>caput</w:t>
      </w:r>
      <w:r w:rsidRPr="009217F3">
        <w:rPr>
          <w:rFonts w:ascii="Book Antiqua" w:eastAsia="Times New Roman" w:hAnsi="Book Antiqua" w:cs="Times New Roman"/>
          <w:sz w:val="19"/>
          <w:szCs w:val="19"/>
          <w:lang w:eastAsia="pt-BR"/>
        </w:rPr>
        <w:t xml:space="preserve"> deste artigo.</w:t>
      </w:r>
    </w:p>
    <w:p w14:paraId="233A0695" w14:textId="45308123" w:rsidR="00D5754E" w:rsidRPr="00501C6D" w:rsidRDefault="00D5754E" w:rsidP="00D5754E">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D5754E">
        <w:rPr>
          <w:rFonts w:ascii="Book Antiqua" w:eastAsia="Times New Roman" w:hAnsi="Book Antiqua" w:cs="Times New Roman"/>
          <w:sz w:val="19"/>
          <w:szCs w:val="19"/>
          <w:lang w:eastAsia="pt-BR"/>
        </w:rPr>
        <w:t>Art. 12-A. Ato do Poder Executivo federal regulamentará a disciplina e o funcionamento do Cadastro Nacional de Pessoas Expostas Politicamente (CNPEP), disponibilizado pelo Portal da Transparência</w:t>
      </w:r>
      <w:r w:rsidRPr="00501C6D">
        <w:rPr>
          <w:rFonts w:ascii="Book Antiqua" w:eastAsia="Times New Roman" w:hAnsi="Book Antiqua" w:cs="Times New Roman"/>
          <w:sz w:val="18"/>
          <w:szCs w:val="18"/>
          <w:lang w:eastAsia="pt-BR"/>
        </w:rPr>
        <w:t xml:space="preserve">. </w:t>
      </w:r>
      <w:hyperlink r:id="rId107" w:anchor="art2" w:history="1">
        <w:r w:rsidRPr="00501C6D">
          <w:rPr>
            <w:rStyle w:val="Hyperlink"/>
            <w:rFonts w:ascii="Book Antiqua" w:hAnsi="Book Antiqua"/>
            <w:sz w:val="16"/>
            <w:szCs w:val="16"/>
          </w:rPr>
          <w:t>(Incluído pela Lei nº 14.478, de 2022)</w:t>
        </w:r>
      </w:hyperlink>
    </w:p>
    <w:p w14:paraId="041B4259" w14:textId="6AA29F1B" w:rsidR="00D5754E" w:rsidRPr="00501C6D" w:rsidRDefault="00D5754E" w:rsidP="00D5754E">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D5754E">
        <w:rPr>
          <w:rFonts w:ascii="Book Antiqua" w:eastAsia="Times New Roman" w:hAnsi="Book Antiqua" w:cs="Times New Roman"/>
          <w:sz w:val="19"/>
          <w:szCs w:val="19"/>
          <w:lang w:eastAsia="pt-BR"/>
        </w:rPr>
        <w:t>§ 1º Os órgãos e as entidades de quaisquer Poderes da União, dos Estados, do Distrito Federal e dos Municípios deverão encaminhar ao gestor CNPEP, na forma e na periodicidade definidas no regulamento de que trata o </w:t>
      </w:r>
      <w:r w:rsidRPr="00D5754E">
        <w:rPr>
          <w:rFonts w:ascii="Book Antiqua" w:eastAsia="Times New Roman" w:hAnsi="Book Antiqua" w:cs="Times New Roman"/>
          <w:b/>
          <w:bCs/>
          <w:sz w:val="19"/>
          <w:szCs w:val="19"/>
          <w:lang w:eastAsia="pt-BR"/>
        </w:rPr>
        <w:t>caput</w:t>
      </w:r>
      <w:r w:rsidRPr="00D5754E">
        <w:rPr>
          <w:rFonts w:ascii="Book Antiqua" w:eastAsia="Times New Roman" w:hAnsi="Book Antiqua" w:cs="Times New Roman"/>
          <w:sz w:val="19"/>
          <w:szCs w:val="19"/>
          <w:lang w:eastAsia="pt-BR"/>
        </w:rPr>
        <w:t> deste artigo, informações atualizadas sobre seus integrantes ou ex-integrantes classificados como pessoas expostas politicamente (PEPs) na legislação e regulação vigentes</w:t>
      </w:r>
      <w:r w:rsidRPr="00501C6D">
        <w:rPr>
          <w:rFonts w:ascii="Book Antiqua" w:eastAsia="Times New Roman" w:hAnsi="Book Antiqua" w:cs="Times New Roman"/>
          <w:sz w:val="18"/>
          <w:szCs w:val="18"/>
          <w:lang w:eastAsia="pt-BR"/>
        </w:rPr>
        <w:t>.</w:t>
      </w:r>
      <w:r w:rsidR="00501C6D">
        <w:rPr>
          <w:rFonts w:ascii="Book Antiqua" w:eastAsia="Times New Roman" w:hAnsi="Book Antiqua" w:cs="Times New Roman"/>
          <w:sz w:val="18"/>
          <w:szCs w:val="18"/>
          <w:lang w:eastAsia="pt-BR"/>
        </w:rPr>
        <w:t xml:space="preserve"> </w:t>
      </w:r>
      <w:hyperlink r:id="rId108" w:anchor="art2" w:history="1">
        <w:r w:rsidRPr="00501C6D">
          <w:rPr>
            <w:rStyle w:val="Hyperlink"/>
            <w:rFonts w:ascii="Book Antiqua" w:hAnsi="Book Antiqua"/>
            <w:sz w:val="16"/>
            <w:szCs w:val="16"/>
          </w:rPr>
          <w:t>(Incluído pela Lei nº 14.478, de 2022)</w:t>
        </w:r>
      </w:hyperlink>
    </w:p>
    <w:p w14:paraId="24CCF6FF" w14:textId="1C8BA535" w:rsidR="00D5754E" w:rsidRPr="00501C6D" w:rsidRDefault="00D5754E" w:rsidP="00D5754E">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D5754E">
        <w:rPr>
          <w:rFonts w:ascii="Book Antiqua" w:eastAsia="Times New Roman" w:hAnsi="Book Antiqua" w:cs="Times New Roman"/>
          <w:sz w:val="19"/>
          <w:szCs w:val="19"/>
          <w:lang w:eastAsia="pt-BR"/>
        </w:rPr>
        <w:t xml:space="preserve">§ 2º As pessoas referidas no art. 9º desta Lei incluirão consulta ao CNPEP entre seus procedimentos para cumprimento das obrigações previstas nos </w:t>
      </w:r>
      <w:proofErr w:type="spellStart"/>
      <w:r w:rsidRPr="00D5754E">
        <w:rPr>
          <w:rFonts w:ascii="Book Antiqua" w:eastAsia="Times New Roman" w:hAnsi="Book Antiqua" w:cs="Times New Roman"/>
          <w:sz w:val="19"/>
          <w:szCs w:val="19"/>
          <w:lang w:eastAsia="pt-BR"/>
        </w:rPr>
        <w:t>arts</w:t>
      </w:r>
      <w:proofErr w:type="spellEnd"/>
      <w:r w:rsidRPr="00D5754E">
        <w:rPr>
          <w:rFonts w:ascii="Book Antiqua" w:eastAsia="Times New Roman" w:hAnsi="Book Antiqua" w:cs="Times New Roman"/>
          <w:sz w:val="19"/>
          <w:szCs w:val="19"/>
          <w:lang w:eastAsia="pt-BR"/>
        </w:rPr>
        <w:t>. 10 e 11 desta Lei, sem prejuízo de outras diligências exigidas na forma da legislação</w:t>
      </w:r>
      <w:r w:rsidRPr="00501C6D">
        <w:rPr>
          <w:rFonts w:ascii="Book Antiqua" w:eastAsia="Times New Roman" w:hAnsi="Book Antiqua" w:cs="Times New Roman"/>
          <w:sz w:val="18"/>
          <w:szCs w:val="18"/>
          <w:lang w:eastAsia="pt-BR"/>
        </w:rPr>
        <w:t xml:space="preserve">. </w:t>
      </w:r>
      <w:hyperlink r:id="rId109" w:anchor="art2" w:history="1">
        <w:r w:rsidRPr="00501C6D">
          <w:rPr>
            <w:rStyle w:val="Hyperlink"/>
            <w:rFonts w:ascii="Book Antiqua" w:hAnsi="Book Antiqua"/>
            <w:sz w:val="16"/>
            <w:szCs w:val="16"/>
          </w:rPr>
          <w:t>(Incluído pela Lei nº 14.478, de 2022)</w:t>
        </w:r>
      </w:hyperlink>
    </w:p>
    <w:p w14:paraId="014B7419" w14:textId="0B704F2A" w:rsidR="00D5754E" w:rsidRPr="00501C6D" w:rsidRDefault="00D5754E" w:rsidP="00D5754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5754E">
        <w:rPr>
          <w:rFonts w:ascii="Book Antiqua" w:eastAsia="Times New Roman" w:hAnsi="Book Antiqua" w:cs="Times New Roman"/>
          <w:sz w:val="19"/>
          <w:szCs w:val="19"/>
          <w:lang w:eastAsia="pt-BR"/>
        </w:rPr>
        <w:t>§ 3º O órgão gestor do CNPEP indicará em transparência ativa, pela internet, órgãos e entidades que deixem de cumprir a obrigação prevista no § 1º deste artigo</w:t>
      </w:r>
      <w:r w:rsidRPr="00501C6D">
        <w:rPr>
          <w:rFonts w:ascii="Book Antiqua" w:eastAsia="Times New Roman" w:hAnsi="Book Antiqua" w:cs="Times New Roman"/>
          <w:sz w:val="16"/>
          <w:szCs w:val="16"/>
          <w:lang w:eastAsia="pt-BR"/>
        </w:rPr>
        <w:t xml:space="preserve">. </w:t>
      </w:r>
      <w:hyperlink r:id="rId110" w:anchor="art2" w:history="1">
        <w:r w:rsidRPr="00501C6D">
          <w:rPr>
            <w:rStyle w:val="Hyperlink"/>
            <w:rFonts w:ascii="Book Antiqua" w:hAnsi="Book Antiqua"/>
            <w:sz w:val="16"/>
            <w:szCs w:val="16"/>
          </w:rPr>
          <w:t>(Incluído pela Lei nº 14.478, de 2022)</w:t>
        </w:r>
      </w:hyperlink>
    </w:p>
    <w:p w14:paraId="1B963A22" w14:textId="0AEF4F05" w:rsidR="00E11512" w:rsidRPr="00501C6D" w:rsidRDefault="00E11512" w:rsidP="00E11512">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01C6D">
        <w:rPr>
          <w:rFonts w:ascii="Book Antiqua" w:hAnsi="Book Antiqua" w:cs="Arial"/>
          <w:color w:val="000000"/>
          <w:sz w:val="16"/>
          <w:szCs w:val="16"/>
        </w:rPr>
        <w:t>Art. 13.  </w:t>
      </w:r>
      <w:hyperlink r:id="rId111" w:anchor="art14" w:history="1">
        <w:r w:rsidR="009673EE" w:rsidRPr="00501C6D">
          <w:rPr>
            <w:rStyle w:val="Hyperlink"/>
            <w:rFonts w:ascii="Book Antiqua" w:hAnsi="Book Antiqua"/>
            <w:sz w:val="16"/>
            <w:szCs w:val="16"/>
          </w:rPr>
          <w:t>(Revogado pela Lei nº 13.974, de 2020)</w:t>
        </w:r>
      </w:hyperlink>
    </w:p>
    <w:p w14:paraId="70B526FB" w14:textId="77777777" w:rsidR="00167507" w:rsidRPr="009217F3" w:rsidRDefault="00167507" w:rsidP="00167507">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217F3">
        <w:rPr>
          <w:rFonts w:ascii="Book Antiqua" w:eastAsia="Times New Roman" w:hAnsi="Book Antiqua" w:cs="Times New Roman"/>
          <w:sz w:val="19"/>
          <w:szCs w:val="19"/>
          <w:highlight w:val="green"/>
          <w:lang w:eastAsia="pt-BR"/>
        </w:rPr>
        <w:t>CAPÍTULO IX</w:t>
      </w:r>
    </w:p>
    <w:p w14:paraId="70A558BA" w14:textId="77777777" w:rsidR="00167507" w:rsidRPr="009217F3" w:rsidRDefault="00167507" w:rsidP="00167507">
      <w:pPr>
        <w:spacing w:before="100" w:beforeAutospacing="1" w:after="100" w:afterAutospacing="1" w:line="240" w:lineRule="auto"/>
        <w:jc w:val="center"/>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highlight w:val="green"/>
          <w:lang w:eastAsia="pt-BR"/>
        </w:rPr>
        <w:t>Do Conselho de Controle de Atividades Financeiras</w:t>
      </w:r>
    </w:p>
    <w:p w14:paraId="75E2B8D6" w14:textId="2CA54887" w:rsidR="00E11512" w:rsidRPr="00501C6D" w:rsidRDefault="00E11512" w:rsidP="00646E19">
      <w:pPr>
        <w:spacing w:before="100" w:beforeAutospacing="1" w:after="100" w:afterAutospacing="1" w:line="240" w:lineRule="auto"/>
        <w:ind w:firstLine="426"/>
        <w:jc w:val="both"/>
        <w:rPr>
          <w:rStyle w:val="Hyperlink"/>
          <w:rFonts w:ascii="Book Antiqua" w:eastAsia="Times New Roman" w:hAnsi="Book Antiqua" w:cs="Times New Roman"/>
          <w:sz w:val="16"/>
          <w:szCs w:val="16"/>
          <w:u w:val="none"/>
          <w:lang w:eastAsia="pt-BR"/>
        </w:rPr>
      </w:pPr>
      <w:r w:rsidRPr="00807DCB">
        <w:rPr>
          <w:rFonts w:ascii="Book Antiqua" w:eastAsia="Times New Roman" w:hAnsi="Book Antiqua" w:cs="Times New Roman"/>
          <w:b/>
          <w:bCs/>
          <w:sz w:val="19"/>
          <w:szCs w:val="19"/>
          <w:highlight w:val="magenta"/>
          <w:lang w:eastAsia="pt-BR"/>
        </w:rPr>
        <w:t>Art. 14</w:t>
      </w:r>
      <w:r w:rsidRPr="009217F3">
        <w:rPr>
          <w:rFonts w:ascii="Book Antiqua" w:eastAsia="Times New Roman" w:hAnsi="Book Antiqua" w:cs="Times New Roman"/>
          <w:sz w:val="19"/>
          <w:szCs w:val="19"/>
          <w:lang w:eastAsia="pt-BR"/>
        </w:rPr>
        <w:t xml:space="preserve">.  </w:t>
      </w:r>
      <w:r w:rsidR="00F8228C" w:rsidRPr="00F8228C">
        <w:rPr>
          <w:rFonts w:ascii="Book Antiqua" w:eastAsia="Times New Roman" w:hAnsi="Book Antiqua" w:cs="Times New Roman"/>
          <w:b/>
          <w:bCs/>
          <w:sz w:val="19"/>
          <w:szCs w:val="19"/>
          <w:lang w:eastAsia="pt-BR"/>
        </w:rPr>
        <w:t>É criado, no âmbito do Ministério da Fazenda, o Conselho de Controle de Atividades Financeiras - COAF, com a finalidade de disciplinar, aplicar penas administrativas, receber, examinar e identificar as ocorrências suspeitas de atividades ilícitas previstas nesta Lei, sem prejuízo da competência de outros órgãos e entidades</w:t>
      </w:r>
      <w:r w:rsidRPr="00501C6D">
        <w:rPr>
          <w:rFonts w:ascii="Book Antiqua" w:eastAsia="Times New Roman" w:hAnsi="Book Antiqua" w:cs="Times New Roman"/>
          <w:sz w:val="16"/>
          <w:szCs w:val="16"/>
          <w:lang w:eastAsia="pt-BR"/>
        </w:rPr>
        <w:t>.</w:t>
      </w:r>
      <w:r w:rsidR="00646E19" w:rsidRPr="00501C6D">
        <w:rPr>
          <w:rFonts w:ascii="Book Antiqua" w:eastAsia="Times New Roman" w:hAnsi="Book Antiqua" w:cs="Times New Roman"/>
          <w:sz w:val="16"/>
          <w:szCs w:val="16"/>
          <w:lang w:eastAsia="pt-BR"/>
        </w:rPr>
        <w:t xml:space="preserve"> </w:t>
      </w:r>
      <w:r w:rsidR="00F8228C" w:rsidRPr="00501C6D">
        <w:rPr>
          <w:rFonts w:ascii="Book Antiqua" w:eastAsia="Times New Roman" w:hAnsi="Book Antiqua" w:cs="Times New Roman"/>
          <w:b/>
          <w:color w:val="FF0000"/>
          <w:sz w:val="16"/>
          <w:szCs w:val="16"/>
          <w:u w:val="single"/>
          <w:lang w:eastAsia="pt-BR"/>
        </w:rPr>
        <w:t>(</w:t>
      </w:r>
      <w:r w:rsidR="00F8228C">
        <w:rPr>
          <w:rFonts w:ascii="Book Antiqua" w:eastAsia="Times New Roman" w:hAnsi="Book Antiqua" w:cs="Times New Roman"/>
          <w:b/>
          <w:color w:val="FF0000"/>
          <w:sz w:val="16"/>
          <w:szCs w:val="16"/>
          <w:u w:val="single"/>
          <w:lang w:eastAsia="pt-BR"/>
        </w:rPr>
        <w:t>TRF3</w:t>
      </w:r>
      <w:r w:rsidR="00F8228C" w:rsidRPr="00501C6D">
        <w:rPr>
          <w:rFonts w:ascii="Book Antiqua" w:eastAsia="Times New Roman" w:hAnsi="Book Antiqua" w:cs="Times New Roman"/>
          <w:b/>
          <w:color w:val="FF0000"/>
          <w:sz w:val="16"/>
          <w:szCs w:val="16"/>
          <w:u w:val="single"/>
          <w:lang w:eastAsia="pt-BR"/>
        </w:rPr>
        <w:t>-20</w:t>
      </w:r>
      <w:r w:rsidR="00F8228C">
        <w:rPr>
          <w:rFonts w:ascii="Book Antiqua" w:eastAsia="Times New Roman" w:hAnsi="Book Antiqua" w:cs="Times New Roman"/>
          <w:b/>
          <w:color w:val="FF0000"/>
          <w:sz w:val="16"/>
          <w:szCs w:val="16"/>
          <w:u w:val="single"/>
          <w:lang w:eastAsia="pt-BR"/>
        </w:rPr>
        <w:t>22</w:t>
      </w:r>
      <w:r w:rsidR="00F8228C" w:rsidRPr="00501C6D">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807DCB" w:rsidRPr="009217F3" w14:paraId="7FBDC696" w14:textId="77777777" w:rsidTr="000D42D0">
        <w:tc>
          <w:tcPr>
            <w:tcW w:w="8494" w:type="dxa"/>
            <w:shd w:val="clear" w:color="auto" w:fill="CCFFFF"/>
          </w:tcPr>
          <w:p w14:paraId="7B04BC6E" w14:textId="2DC337CF" w:rsidR="00807DCB" w:rsidRPr="009217F3" w:rsidRDefault="00807DCB" w:rsidP="000D42D0">
            <w:pPr>
              <w:jc w:val="both"/>
              <w:rPr>
                <w:rFonts w:ascii="Book Antiqua" w:eastAsia="Times New Roman" w:hAnsi="Book Antiqua" w:cs="Times New Roman"/>
                <w:bCs/>
                <w:sz w:val="19"/>
                <w:szCs w:val="19"/>
                <w:lang w:eastAsia="pt-BR"/>
              </w:rPr>
            </w:pPr>
            <w:r w:rsidRPr="009217F3">
              <w:rPr>
                <w:rFonts w:ascii="Book Antiqua" w:eastAsia="Times New Roman" w:hAnsi="Book Antiqua" w:cs="Times New Roman"/>
                <w:b/>
                <w:i/>
                <w:iCs/>
                <w:color w:val="FF0000"/>
                <w:sz w:val="19"/>
                <w:szCs w:val="19"/>
                <w:lang w:eastAsia="pt-BR"/>
              </w:rPr>
              <w:t>#</w:t>
            </w:r>
            <w:r w:rsidRPr="009217F3">
              <w:rPr>
                <w:rFonts w:ascii="Book Antiqua" w:eastAsia="Times New Roman" w:hAnsi="Book Antiqua" w:cs="Times New Roman"/>
                <w:b/>
                <w:i/>
                <w:iCs/>
                <w:color w:val="FF0000"/>
                <w:sz w:val="19"/>
                <w:szCs w:val="19"/>
                <w:highlight w:val="green"/>
                <w:lang w:eastAsia="pt-BR"/>
              </w:rPr>
              <w:t>Atenção</w:t>
            </w:r>
            <w:r w:rsidRPr="00022271">
              <w:rPr>
                <w:rFonts w:ascii="Book Antiqua" w:eastAsia="Times New Roman" w:hAnsi="Book Antiqua" w:cs="Times New Roman"/>
                <w:bCs/>
                <w:sz w:val="19"/>
                <w:szCs w:val="19"/>
                <w:lang w:eastAsia="pt-BR"/>
              </w:rPr>
              <w:t>:</w:t>
            </w:r>
            <w:r w:rsidRPr="009217F3">
              <w:rPr>
                <w:rFonts w:ascii="Book Antiqua" w:eastAsia="Times New Roman" w:hAnsi="Book Antiqua" w:cs="Times New Roman"/>
                <w:bCs/>
                <w:sz w:val="19"/>
                <w:szCs w:val="19"/>
                <w:lang w:eastAsia="pt-BR"/>
              </w:rPr>
              <w:t xml:space="preserve"> </w:t>
            </w:r>
            <w:r w:rsidRPr="00807DCB">
              <w:rPr>
                <w:rFonts w:ascii="Book Antiqua" w:eastAsia="Times New Roman" w:hAnsi="Book Antiqua" w:cs="Times New Roman"/>
                <w:bCs/>
                <w:sz w:val="19"/>
                <w:szCs w:val="19"/>
                <w:lang w:eastAsia="pt-BR"/>
              </w:rPr>
              <w:t>O Conselho de Controle de Atividades Financeiras foi criado pela Lei 9.613.</w:t>
            </w:r>
          </w:p>
        </w:tc>
      </w:tr>
    </w:tbl>
    <w:p w14:paraId="3363B5A6" w14:textId="77777777" w:rsidR="00167507" w:rsidRPr="009217F3" w:rsidRDefault="00167507" w:rsidP="00167507">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 1º As instruções referidas no art. 10 destinadas às pessoas mencionadas no art. 9º, para as quais não exista órgão próprio fiscalizador ou regulador, serão expedidas pelo COAF, competindo-lhe, para esses casos, a definição das pessoas abrangidas e a aplicação das sanções enumeradas no art. 12.</w:t>
      </w:r>
    </w:p>
    <w:p w14:paraId="133C5DB3" w14:textId="101FDFBE" w:rsidR="00167507" w:rsidRPr="00501C6D" w:rsidRDefault="00167507" w:rsidP="00167507">
      <w:pPr>
        <w:spacing w:before="100" w:beforeAutospacing="1" w:after="100" w:afterAutospacing="1" w:line="240" w:lineRule="auto"/>
        <w:jc w:val="both"/>
        <w:rPr>
          <w:rFonts w:ascii="Book Antiqua" w:eastAsia="Times New Roman" w:hAnsi="Book Antiqua" w:cs="Times New Roman"/>
          <w:sz w:val="18"/>
          <w:szCs w:val="18"/>
          <w:lang w:eastAsia="pt-BR"/>
        </w:rPr>
      </w:pPr>
      <w:r w:rsidRPr="009217F3">
        <w:rPr>
          <w:rFonts w:ascii="Book Antiqua" w:eastAsia="Times New Roman" w:hAnsi="Book Antiqua" w:cs="Times New Roman"/>
          <w:sz w:val="19"/>
          <w:szCs w:val="19"/>
          <w:lang w:eastAsia="pt-BR"/>
        </w:rPr>
        <w:t xml:space="preserve">        </w:t>
      </w:r>
      <w:r w:rsidRPr="00682665">
        <w:rPr>
          <w:rFonts w:ascii="Book Antiqua" w:eastAsia="Times New Roman" w:hAnsi="Book Antiqua" w:cs="Times New Roman"/>
          <w:b/>
          <w:bCs/>
          <w:sz w:val="19"/>
          <w:szCs w:val="19"/>
          <w:highlight w:val="magenta"/>
          <w:lang w:eastAsia="pt-BR"/>
        </w:rPr>
        <w:t>§ 2º</w:t>
      </w:r>
      <w:r w:rsidRPr="009217F3">
        <w:rPr>
          <w:rFonts w:ascii="Book Antiqua" w:eastAsia="Times New Roman" w:hAnsi="Book Antiqua" w:cs="Times New Roman"/>
          <w:sz w:val="19"/>
          <w:szCs w:val="19"/>
          <w:lang w:eastAsia="pt-BR"/>
        </w:rPr>
        <w:t xml:space="preserve"> </w:t>
      </w:r>
      <w:r w:rsidRPr="00682665">
        <w:rPr>
          <w:rFonts w:ascii="Book Antiqua" w:eastAsia="Times New Roman" w:hAnsi="Book Antiqua" w:cs="Times New Roman"/>
          <w:b/>
          <w:bCs/>
          <w:sz w:val="19"/>
          <w:szCs w:val="19"/>
          <w:lang w:eastAsia="pt-BR"/>
        </w:rPr>
        <w:t>O COAF deverá, ainda, coordenar e propor mecanismos de cooperação e de troca de informações que viabilizem ações rápidas e eficientes no combate à ocultação ou dissimulação de bens, direitos e valores</w:t>
      </w:r>
      <w:r w:rsidRPr="00501C6D">
        <w:rPr>
          <w:rFonts w:ascii="Book Antiqua" w:eastAsia="Times New Roman" w:hAnsi="Book Antiqua" w:cs="Times New Roman"/>
          <w:sz w:val="18"/>
          <w:szCs w:val="18"/>
          <w:lang w:eastAsia="pt-BR"/>
        </w:rPr>
        <w:t>.</w:t>
      </w:r>
      <w:r w:rsidR="00682665" w:rsidRPr="00501C6D">
        <w:rPr>
          <w:rFonts w:ascii="Book Antiqua" w:eastAsia="Times New Roman" w:hAnsi="Book Antiqua" w:cs="Times New Roman"/>
          <w:sz w:val="18"/>
          <w:szCs w:val="18"/>
          <w:lang w:eastAsia="pt-BR"/>
        </w:rPr>
        <w:t xml:space="preserve"> </w:t>
      </w:r>
      <w:r w:rsidR="00682665" w:rsidRPr="00501C6D">
        <w:rPr>
          <w:rFonts w:ascii="Book Antiqua" w:eastAsia="Times New Roman" w:hAnsi="Book Antiqua" w:cs="Times New Roman"/>
          <w:b/>
          <w:color w:val="FF0000"/>
          <w:sz w:val="16"/>
          <w:szCs w:val="16"/>
          <w:u w:val="single"/>
          <w:lang w:eastAsia="pt-BR"/>
        </w:rPr>
        <w:t>(PCSP-2012)</w:t>
      </w:r>
    </w:p>
    <w:p w14:paraId="0DE35EF1" w14:textId="4D251A04" w:rsidR="00167507" w:rsidRPr="00501C6D" w:rsidRDefault="00167507" w:rsidP="00167507">
      <w:pPr>
        <w:spacing w:before="100" w:beforeAutospacing="1" w:after="100" w:afterAutospacing="1" w:line="240" w:lineRule="auto"/>
        <w:jc w:val="both"/>
        <w:rPr>
          <w:rFonts w:ascii="Book Antiqua" w:eastAsia="Times New Roman" w:hAnsi="Book Antiqua" w:cs="Times New Roman"/>
          <w:sz w:val="16"/>
          <w:szCs w:val="16"/>
          <w:lang w:eastAsia="pt-BR"/>
        </w:rPr>
      </w:pPr>
      <w:r w:rsidRPr="009217F3">
        <w:rPr>
          <w:rFonts w:ascii="Book Antiqua" w:eastAsia="Times New Roman" w:hAnsi="Book Antiqua" w:cs="Times New Roman"/>
          <w:sz w:val="19"/>
          <w:szCs w:val="19"/>
          <w:lang w:eastAsia="pt-BR"/>
        </w:rPr>
        <w:t xml:space="preserve">        </w:t>
      </w:r>
      <w:r w:rsidRPr="00682665">
        <w:rPr>
          <w:rFonts w:ascii="Book Antiqua" w:eastAsia="Times New Roman" w:hAnsi="Book Antiqua" w:cs="Times New Roman"/>
          <w:b/>
          <w:bCs/>
          <w:sz w:val="19"/>
          <w:szCs w:val="19"/>
          <w:highlight w:val="magenta"/>
          <w:lang w:eastAsia="pt-BR"/>
        </w:rPr>
        <w:t>§ 3</w:t>
      </w:r>
      <w:r w:rsidRPr="00682665">
        <w:rPr>
          <w:rFonts w:ascii="Book Antiqua" w:eastAsia="Times New Roman" w:hAnsi="Book Antiqua" w:cs="Times New Roman"/>
          <w:b/>
          <w:bCs/>
          <w:sz w:val="19"/>
          <w:szCs w:val="19"/>
          <w:highlight w:val="magenta"/>
          <w:u w:val="single"/>
          <w:vertAlign w:val="superscript"/>
          <w:lang w:eastAsia="pt-BR"/>
        </w:rPr>
        <w:t>o</w:t>
      </w:r>
      <w:r w:rsidRPr="009217F3">
        <w:rPr>
          <w:rFonts w:ascii="Book Antiqua" w:eastAsia="Times New Roman" w:hAnsi="Book Antiqua" w:cs="Times New Roman"/>
          <w:sz w:val="19"/>
          <w:szCs w:val="19"/>
          <w:lang w:eastAsia="pt-BR"/>
        </w:rPr>
        <w:t xml:space="preserve"> </w:t>
      </w:r>
      <w:r w:rsidRPr="00682665">
        <w:rPr>
          <w:rFonts w:ascii="Book Antiqua" w:eastAsia="Times New Roman" w:hAnsi="Book Antiqua" w:cs="Times New Roman"/>
          <w:b/>
          <w:bCs/>
          <w:sz w:val="19"/>
          <w:szCs w:val="19"/>
          <w:lang w:eastAsia="pt-BR"/>
        </w:rPr>
        <w:t>O COAF poderá requerer aos órgãos da Administração Pública as informações cadastrais bancárias e financeiras de pessoas envolvidas em atividades suspeitas</w:t>
      </w:r>
      <w:r w:rsidRPr="00501C6D">
        <w:rPr>
          <w:rFonts w:ascii="Book Antiqua" w:eastAsia="Times New Roman" w:hAnsi="Book Antiqua" w:cs="Times New Roman"/>
          <w:sz w:val="16"/>
          <w:szCs w:val="16"/>
          <w:lang w:eastAsia="pt-BR"/>
        </w:rPr>
        <w:t xml:space="preserve">. </w:t>
      </w:r>
      <w:hyperlink r:id="rId112" w:anchor="art5art14§3" w:history="1">
        <w:r w:rsidRPr="00501C6D">
          <w:rPr>
            <w:rFonts w:ascii="Book Antiqua" w:eastAsia="Times New Roman" w:hAnsi="Book Antiqua" w:cs="Times New Roman"/>
            <w:color w:val="0000FF"/>
            <w:sz w:val="16"/>
            <w:szCs w:val="16"/>
            <w:u w:val="single"/>
            <w:lang w:eastAsia="pt-BR"/>
          </w:rPr>
          <w:t>(Incluído pela Lei nº 10.701, de 2003)</w:t>
        </w:r>
      </w:hyperlink>
      <w:r w:rsidR="00682665" w:rsidRPr="00501C6D">
        <w:rPr>
          <w:rFonts w:ascii="Book Antiqua" w:eastAsia="Times New Roman" w:hAnsi="Book Antiqua" w:cs="Times New Roman"/>
          <w:color w:val="0000FF"/>
          <w:sz w:val="16"/>
          <w:szCs w:val="16"/>
          <w:lang w:eastAsia="pt-BR"/>
        </w:rPr>
        <w:t xml:space="preserve"> </w:t>
      </w:r>
      <w:r w:rsidR="00682665" w:rsidRPr="00501C6D">
        <w:rPr>
          <w:rFonts w:ascii="Book Antiqua" w:eastAsia="Times New Roman" w:hAnsi="Book Antiqua" w:cs="Times New Roman"/>
          <w:b/>
          <w:color w:val="FF0000"/>
          <w:sz w:val="16"/>
          <w:szCs w:val="16"/>
          <w:u w:val="single"/>
          <w:lang w:eastAsia="pt-BR"/>
        </w:rPr>
        <w:t>(PCSP-2012)</w:t>
      </w:r>
    </w:p>
    <w:p w14:paraId="66BDFEE4" w14:textId="77777777" w:rsidR="00167507" w:rsidRPr="009217F3" w:rsidRDefault="00167507" w:rsidP="00167507">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Art. 15. O COAF comunicará às autoridades competentes para a instauração dos procedimentos cabíveis, quando concluir pela existência de crimes previstos nesta Lei, de fundados indícios de sua prática, ou de qualquer outro ilícito.</w:t>
      </w:r>
    </w:p>
    <w:p w14:paraId="04818AED" w14:textId="22B340C8" w:rsidR="00E11512" w:rsidRPr="00501C6D" w:rsidRDefault="00E11512" w:rsidP="00E11512">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501C6D">
        <w:rPr>
          <w:rFonts w:ascii="Book Antiqua" w:eastAsia="Times New Roman" w:hAnsi="Book Antiqua" w:cs="Arial"/>
          <w:color w:val="000000"/>
          <w:sz w:val="16"/>
          <w:szCs w:val="16"/>
          <w:lang w:eastAsia="pt-BR"/>
        </w:rPr>
        <w:t>Art. 16. </w:t>
      </w:r>
      <w:hyperlink r:id="rId113" w:anchor="art14" w:history="1">
        <w:r w:rsidR="009673EE" w:rsidRPr="00501C6D">
          <w:rPr>
            <w:rStyle w:val="Hyperlink"/>
            <w:rFonts w:ascii="Book Antiqua" w:eastAsia="Times New Roman" w:hAnsi="Book Antiqua" w:cs="Arial"/>
            <w:sz w:val="16"/>
            <w:szCs w:val="16"/>
            <w:lang w:eastAsia="pt-BR"/>
          </w:rPr>
          <w:t>(Revogado pela Lei nº 13.974, de 2020)</w:t>
        </w:r>
      </w:hyperlink>
      <w:r w:rsidRPr="00501C6D">
        <w:rPr>
          <w:rFonts w:ascii="Book Antiqua" w:eastAsia="Times New Roman" w:hAnsi="Book Antiqua" w:cs="Arial"/>
          <w:color w:val="000000"/>
          <w:sz w:val="16"/>
          <w:szCs w:val="16"/>
          <w:lang w:eastAsia="pt-BR"/>
        </w:rPr>
        <w:t xml:space="preserve"> </w:t>
      </w:r>
    </w:p>
    <w:p w14:paraId="3427223C" w14:textId="20CD2F1C" w:rsidR="00167507" w:rsidRPr="00501C6D" w:rsidRDefault="00E11512" w:rsidP="00DF1EB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01C6D">
        <w:rPr>
          <w:rFonts w:ascii="Book Antiqua" w:eastAsia="Times New Roman" w:hAnsi="Book Antiqua" w:cs="Arial"/>
          <w:color w:val="000000"/>
          <w:sz w:val="16"/>
          <w:szCs w:val="16"/>
          <w:lang w:eastAsia="pt-BR"/>
        </w:rPr>
        <w:t>        Art. 17.</w:t>
      </w:r>
      <w:r w:rsidR="009673EE" w:rsidRPr="00501C6D">
        <w:rPr>
          <w:rFonts w:ascii="Book Antiqua" w:eastAsia="Times New Roman" w:hAnsi="Book Antiqua" w:cs="Arial"/>
          <w:color w:val="000000"/>
          <w:sz w:val="16"/>
          <w:szCs w:val="16"/>
          <w:lang w:eastAsia="pt-BR"/>
        </w:rPr>
        <w:t xml:space="preserve"> </w:t>
      </w:r>
      <w:hyperlink r:id="rId114" w:anchor="art14" w:history="1">
        <w:r w:rsidR="009673EE" w:rsidRPr="00501C6D">
          <w:rPr>
            <w:rStyle w:val="Hyperlink"/>
            <w:rFonts w:ascii="Book Antiqua" w:eastAsia="Times New Roman" w:hAnsi="Book Antiqua" w:cs="Arial"/>
            <w:sz w:val="16"/>
            <w:szCs w:val="16"/>
            <w:lang w:eastAsia="pt-BR"/>
          </w:rPr>
          <w:t>(Revogado pela Lei nº 13.974, de 2020)</w:t>
        </w:r>
      </w:hyperlink>
      <w:r w:rsidRPr="00501C6D">
        <w:rPr>
          <w:rFonts w:ascii="Book Antiqua" w:eastAsia="Times New Roman" w:hAnsi="Book Antiqua" w:cs="Arial"/>
          <w:color w:val="000000"/>
          <w:sz w:val="16"/>
          <w:szCs w:val="16"/>
          <w:lang w:eastAsia="pt-BR"/>
        </w:rPr>
        <w:t xml:space="preserve">  </w:t>
      </w:r>
      <w:r w:rsidR="009673EE" w:rsidRPr="00501C6D">
        <w:rPr>
          <w:rFonts w:ascii="Book Antiqua" w:eastAsia="Times New Roman" w:hAnsi="Book Antiqua" w:cs="Times New Roman"/>
          <w:color w:val="000000"/>
          <w:sz w:val="16"/>
          <w:szCs w:val="16"/>
          <w:lang w:eastAsia="pt-BR"/>
        </w:rPr>
        <w:t xml:space="preserve"> </w:t>
      </w:r>
    </w:p>
    <w:p w14:paraId="5C591B88" w14:textId="77777777" w:rsidR="00167507" w:rsidRPr="009217F3" w:rsidRDefault="00167507" w:rsidP="00167507">
      <w:pPr>
        <w:spacing w:before="225" w:after="225" w:line="240" w:lineRule="auto"/>
        <w:ind w:left="284" w:firstLine="567"/>
        <w:jc w:val="center"/>
        <w:rPr>
          <w:rFonts w:ascii="Book Antiqua" w:eastAsia="Times New Roman" w:hAnsi="Book Antiqua" w:cs="Times New Roman"/>
          <w:sz w:val="19"/>
          <w:szCs w:val="19"/>
          <w:highlight w:val="green"/>
          <w:lang w:eastAsia="pt-BR"/>
        </w:rPr>
      </w:pPr>
      <w:r w:rsidRPr="009217F3">
        <w:rPr>
          <w:rFonts w:ascii="Book Antiqua" w:eastAsia="Times New Roman" w:hAnsi="Book Antiqua" w:cs="Times New Roman"/>
          <w:color w:val="000000"/>
          <w:sz w:val="19"/>
          <w:szCs w:val="19"/>
          <w:highlight w:val="green"/>
          <w:lang w:eastAsia="pt-BR"/>
        </w:rPr>
        <w:t>CAPÍTULO X</w:t>
      </w:r>
      <w:r w:rsidRPr="009217F3">
        <w:rPr>
          <w:rFonts w:ascii="Book Antiqua" w:eastAsia="Times New Roman" w:hAnsi="Book Antiqua" w:cs="Times New Roman"/>
          <w:color w:val="000000"/>
          <w:sz w:val="19"/>
          <w:szCs w:val="19"/>
          <w:highlight w:val="green"/>
          <w:lang w:eastAsia="pt-BR"/>
        </w:rPr>
        <w:br/>
      </w:r>
      <w:hyperlink r:id="rId115" w:anchor="art3" w:history="1">
        <w:r w:rsidRPr="009217F3">
          <w:rPr>
            <w:rFonts w:ascii="Book Antiqua" w:eastAsia="Times New Roman" w:hAnsi="Book Antiqua" w:cs="Times New Roman"/>
            <w:color w:val="0000FF"/>
            <w:sz w:val="19"/>
            <w:szCs w:val="19"/>
            <w:highlight w:val="green"/>
            <w:u w:val="single"/>
            <w:lang w:eastAsia="pt-BR"/>
          </w:rPr>
          <w:t>(Incluído pela Lei nº 12.683, de 2012)</w:t>
        </w:r>
      </w:hyperlink>
    </w:p>
    <w:p w14:paraId="61821209" w14:textId="77777777" w:rsidR="00167507" w:rsidRPr="009217F3" w:rsidRDefault="00167507" w:rsidP="00167507">
      <w:pPr>
        <w:spacing w:before="225" w:after="225" w:line="240" w:lineRule="auto"/>
        <w:ind w:left="284" w:firstLine="567"/>
        <w:jc w:val="center"/>
        <w:rPr>
          <w:rFonts w:ascii="Book Antiqua" w:eastAsia="Times New Roman" w:hAnsi="Book Antiqua" w:cs="Times New Roman"/>
          <w:sz w:val="19"/>
          <w:szCs w:val="19"/>
          <w:lang w:eastAsia="pt-BR"/>
        </w:rPr>
      </w:pPr>
      <w:r w:rsidRPr="009217F3">
        <w:rPr>
          <w:rFonts w:ascii="Book Antiqua" w:eastAsia="Times New Roman" w:hAnsi="Book Antiqua" w:cs="Times New Roman"/>
          <w:color w:val="000000"/>
          <w:sz w:val="19"/>
          <w:szCs w:val="19"/>
          <w:highlight w:val="green"/>
          <w:lang w:eastAsia="pt-BR"/>
        </w:rPr>
        <w:t>DISPOSIÇÕES GERAIS </w:t>
      </w:r>
      <w:r w:rsidRPr="009217F3">
        <w:rPr>
          <w:rFonts w:ascii="Book Antiqua" w:eastAsia="Times New Roman" w:hAnsi="Book Antiqua" w:cs="Times New Roman"/>
          <w:color w:val="000000"/>
          <w:sz w:val="19"/>
          <w:szCs w:val="19"/>
          <w:highlight w:val="green"/>
          <w:lang w:eastAsia="pt-BR"/>
        </w:rPr>
        <w:br/>
      </w:r>
      <w:hyperlink r:id="rId116" w:anchor="art3" w:history="1">
        <w:r w:rsidRPr="009217F3">
          <w:rPr>
            <w:rFonts w:ascii="Book Antiqua" w:eastAsia="Times New Roman" w:hAnsi="Book Antiqua" w:cs="Times New Roman"/>
            <w:color w:val="0000FF"/>
            <w:sz w:val="19"/>
            <w:szCs w:val="19"/>
            <w:highlight w:val="green"/>
            <w:u w:val="single"/>
            <w:lang w:eastAsia="pt-BR"/>
          </w:rPr>
          <w:t>(Incluído pela Lei nº 12.683, de 2012)</w:t>
        </w:r>
      </w:hyperlink>
    </w:p>
    <w:p w14:paraId="55FAD71C" w14:textId="00505CC7" w:rsidR="00167507" w:rsidRPr="00114454" w:rsidRDefault="00167507" w:rsidP="00DF1EBA">
      <w:pPr>
        <w:spacing w:before="225" w:after="225" w:line="240" w:lineRule="auto"/>
        <w:ind w:firstLine="510"/>
        <w:jc w:val="both"/>
        <w:rPr>
          <w:rFonts w:ascii="Book Antiqua" w:eastAsia="Times New Roman" w:hAnsi="Book Antiqua" w:cs="Times New Roman"/>
          <w:sz w:val="16"/>
          <w:szCs w:val="16"/>
          <w:u w:val="single"/>
          <w:lang w:eastAsia="pt-BR"/>
        </w:rPr>
      </w:pPr>
      <w:bookmarkStart w:id="22" w:name="art17a"/>
      <w:bookmarkEnd w:id="22"/>
      <w:r w:rsidRPr="002629D8">
        <w:rPr>
          <w:rFonts w:ascii="Book Antiqua" w:eastAsia="Times New Roman" w:hAnsi="Book Antiqua" w:cs="Times New Roman"/>
          <w:b/>
          <w:bCs/>
          <w:color w:val="000000"/>
          <w:sz w:val="19"/>
          <w:szCs w:val="19"/>
          <w:highlight w:val="magenta"/>
          <w:lang w:eastAsia="pt-BR"/>
        </w:rPr>
        <w:lastRenderedPageBreak/>
        <w:t>Art. 17-A</w:t>
      </w:r>
      <w:r w:rsidRPr="009217F3">
        <w:rPr>
          <w:rFonts w:ascii="Book Antiqua" w:eastAsia="Times New Roman" w:hAnsi="Book Antiqua" w:cs="Times New Roman"/>
          <w:color w:val="000000"/>
          <w:sz w:val="19"/>
          <w:szCs w:val="19"/>
          <w:lang w:eastAsia="pt-BR"/>
        </w:rPr>
        <w:t xml:space="preserve">.  </w:t>
      </w:r>
      <w:r w:rsidRPr="002629D8">
        <w:rPr>
          <w:rFonts w:ascii="Book Antiqua" w:eastAsia="Times New Roman" w:hAnsi="Book Antiqua" w:cs="Times New Roman"/>
          <w:b/>
          <w:bCs/>
          <w:color w:val="000000"/>
          <w:sz w:val="19"/>
          <w:szCs w:val="19"/>
          <w:lang w:eastAsia="pt-BR"/>
        </w:rPr>
        <w:t xml:space="preserve">Aplicam-se, subsidiariamente, as disposições do </w:t>
      </w:r>
      <w:hyperlink r:id="rId117" w:history="1">
        <w:r w:rsidRPr="002629D8">
          <w:rPr>
            <w:rFonts w:ascii="Book Antiqua" w:eastAsia="Times New Roman" w:hAnsi="Book Antiqua" w:cs="Times New Roman"/>
            <w:b/>
            <w:bCs/>
            <w:color w:val="0000FF"/>
            <w:sz w:val="19"/>
            <w:szCs w:val="19"/>
            <w:u w:val="single"/>
            <w:lang w:eastAsia="pt-BR"/>
          </w:rPr>
          <w:t>Decreto-Lei nº 3.689, de 3 de outubro de 1941 (Código de Processo Penal)</w:t>
        </w:r>
      </w:hyperlink>
      <w:r w:rsidRPr="002629D8">
        <w:rPr>
          <w:rFonts w:ascii="Book Antiqua" w:eastAsia="Times New Roman" w:hAnsi="Book Antiqua" w:cs="Times New Roman"/>
          <w:b/>
          <w:bCs/>
          <w:color w:val="000000"/>
          <w:sz w:val="19"/>
          <w:szCs w:val="19"/>
          <w:lang w:eastAsia="pt-BR"/>
        </w:rPr>
        <w:t>, no que não forem incompatíveis com esta Lei</w:t>
      </w:r>
      <w:r w:rsidRPr="00501C6D">
        <w:rPr>
          <w:rFonts w:ascii="Book Antiqua" w:eastAsia="Times New Roman" w:hAnsi="Book Antiqua" w:cs="Times New Roman"/>
          <w:color w:val="000000"/>
          <w:sz w:val="16"/>
          <w:szCs w:val="16"/>
          <w:lang w:eastAsia="pt-BR"/>
        </w:rPr>
        <w:t>. </w:t>
      </w:r>
      <w:hyperlink r:id="rId118" w:anchor="art3" w:history="1">
        <w:r w:rsidRPr="00501C6D">
          <w:rPr>
            <w:rFonts w:ascii="Book Antiqua" w:eastAsia="Times New Roman" w:hAnsi="Book Antiqua" w:cs="Times New Roman"/>
            <w:color w:val="0000FF"/>
            <w:sz w:val="16"/>
            <w:szCs w:val="16"/>
            <w:u w:val="single"/>
            <w:lang w:eastAsia="pt-BR"/>
          </w:rPr>
          <w:t>(Incluído pela Lei nº 12.683, de 2012)</w:t>
        </w:r>
      </w:hyperlink>
      <w:r w:rsidR="002629D8" w:rsidRPr="00501C6D">
        <w:rPr>
          <w:rFonts w:ascii="Book Antiqua" w:eastAsia="Times New Roman" w:hAnsi="Book Antiqua" w:cs="Times New Roman"/>
          <w:color w:val="0000FF"/>
          <w:sz w:val="16"/>
          <w:szCs w:val="16"/>
          <w:lang w:eastAsia="pt-BR"/>
        </w:rPr>
        <w:t xml:space="preserve"> </w:t>
      </w:r>
      <w:r w:rsidR="002629D8" w:rsidRPr="00501C6D">
        <w:rPr>
          <w:rFonts w:ascii="Book Antiqua" w:hAnsi="Book Antiqua"/>
          <w:b/>
          <w:bCs/>
          <w:color w:val="FF0000"/>
          <w:sz w:val="16"/>
          <w:szCs w:val="16"/>
          <w:u w:val="single"/>
        </w:rPr>
        <w:t>(PFN-2012)</w:t>
      </w:r>
      <w:r w:rsidR="002363A6">
        <w:rPr>
          <w:rFonts w:ascii="Book Antiqua" w:hAnsi="Book Antiqua"/>
          <w:b/>
          <w:bCs/>
          <w:color w:val="FF0000"/>
          <w:sz w:val="16"/>
          <w:szCs w:val="16"/>
        </w:rPr>
        <w:t xml:space="preserve"> </w:t>
      </w:r>
      <w:r w:rsidR="002363A6">
        <w:rPr>
          <w:rFonts w:ascii="Book Antiqua" w:eastAsia="Times New Roman" w:hAnsi="Book Antiqua" w:cs="Times New Roman"/>
          <w:b/>
          <w:color w:val="FF0000"/>
          <w:sz w:val="16"/>
          <w:szCs w:val="16"/>
          <w:u w:val="single"/>
          <w:lang w:eastAsia="pt-BR"/>
        </w:rPr>
        <w:t>(PCAM-2022)</w:t>
      </w:r>
      <w:r w:rsidR="00114454">
        <w:rPr>
          <w:rFonts w:ascii="Book Antiqua" w:eastAsia="Times New Roman" w:hAnsi="Book Antiqua" w:cs="Times New Roman"/>
          <w:b/>
          <w:color w:val="FF0000"/>
          <w:sz w:val="16"/>
          <w:szCs w:val="16"/>
          <w:lang w:eastAsia="pt-BR"/>
        </w:rPr>
        <w:t xml:space="preserve"> </w:t>
      </w:r>
      <w:r w:rsidR="00114454">
        <w:rPr>
          <w:rFonts w:ascii="Book Antiqua" w:eastAsia="Times New Roman" w:hAnsi="Book Antiqua" w:cs="Times New Roman"/>
          <w:b/>
          <w:color w:val="FF0000"/>
          <w:sz w:val="16"/>
          <w:szCs w:val="16"/>
          <w:u w:val="single"/>
          <w:lang w:eastAsia="pt-BR"/>
        </w:rPr>
        <w:t>(MPRJ-2024)</w:t>
      </w:r>
    </w:p>
    <w:p w14:paraId="131B1FF9" w14:textId="24C72A43" w:rsidR="00167507" w:rsidRPr="00546349" w:rsidRDefault="00167507" w:rsidP="00DF1EBA">
      <w:pPr>
        <w:spacing w:before="225" w:after="225" w:line="240" w:lineRule="auto"/>
        <w:ind w:firstLine="510"/>
        <w:jc w:val="both"/>
        <w:rPr>
          <w:rFonts w:ascii="Book Antiqua" w:eastAsia="Times New Roman" w:hAnsi="Book Antiqua" w:cs="Times New Roman"/>
          <w:b/>
          <w:bCs/>
          <w:color w:val="FF0000"/>
          <w:sz w:val="16"/>
          <w:szCs w:val="16"/>
          <w:u w:val="single"/>
          <w:lang w:eastAsia="pt-BR"/>
        </w:rPr>
      </w:pPr>
      <w:r w:rsidRPr="00CC487E">
        <w:rPr>
          <w:rFonts w:ascii="Book Antiqua" w:eastAsia="Times New Roman" w:hAnsi="Book Antiqua" w:cs="Times New Roman"/>
          <w:b/>
          <w:bCs/>
          <w:color w:val="000000"/>
          <w:sz w:val="19"/>
          <w:szCs w:val="19"/>
          <w:highlight w:val="magenta"/>
          <w:lang w:eastAsia="pt-BR"/>
        </w:rPr>
        <w:t>Art. 17-B</w:t>
      </w:r>
      <w:r w:rsidRPr="009217F3">
        <w:rPr>
          <w:rFonts w:ascii="Book Antiqua" w:eastAsia="Times New Roman" w:hAnsi="Book Antiqua" w:cs="Times New Roman"/>
          <w:color w:val="000000"/>
          <w:sz w:val="19"/>
          <w:szCs w:val="19"/>
          <w:lang w:eastAsia="pt-BR"/>
        </w:rPr>
        <w:t>.  </w:t>
      </w:r>
      <w:r w:rsidRPr="00CC487E">
        <w:rPr>
          <w:rFonts w:ascii="Book Antiqua" w:eastAsia="Times New Roman" w:hAnsi="Book Antiqua" w:cs="Times New Roman"/>
          <w:b/>
          <w:bCs/>
          <w:color w:val="000000"/>
          <w:sz w:val="19"/>
          <w:szCs w:val="19"/>
          <w:lang w:eastAsia="pt-BR"/>
        </w:rPr>
        <w:t xml:space="preserve">A autoridade policial e o Ministério Público terão acesso, exclusivamente, aos dados cadastrais do investigado que informam qualificação pessoal, filiação e endereço, </w:t>
      </w:r>
      <w:r w:rsidRPr="00CC487E">
        <w:rPr>
          <w:rFonts w:ascii="Book Antiqua" w:eastAsia="Times New Roman" w:hAnsi="Book Antiqua" w:cs="Times New Roman"/>
          <w:b/>
          <w:bCs/>
          <w:caps/>
          <w:color w:val="000000"/>
          <w:sz w:val="19"/>
          <w:szCs w:val="19"/>
          <w:highlight w:val="green"/>
          <w:lang w:eastAsia="pt-BR"/>
        </w:rPr>
        <w:t>independentemente</w:t>
      </w:r>
      <w:r w:rsidRPr="00CC487E">
        <w:rPr>
          <w:rFonts w:ascii="Book Antiqua" w:eastAsia="Times New Roman" w:hAnsi="Book Antiqua" w:cs="Times New Roman"/>
          <w:b/>
          <w:bCs/>
          <w:color w:val="000000"/>
          <w:sz w:val="19"/>
          <w:szCs w:val="19"/>
          <w:lang w:eastAsia="pt-BR"/>
        </w:rPr>
        <w:t xml:space="preserve"> de autorização judicial, mantidos pela Justiça Eleitoral, pelas empresas telefônicas, pelas instituições financeiras, pelos provedores de internet e pelas administradoras de cartão de crédito</w:t>
      </w:r>
      <w:r w:rsidRPr="00501C6D">
        <w:rPr>
          <w:rFonts w:ascii="Book Antiqua" w:eastAsia="Times New Roman" w:hAnsi="Book Antiqua" w:cs="Times New Roman"/>
          <w:color w:val="000000"/>
          <w:sz w:val="16"/>
          <w:szCs w:val="16"/>
          <w:lang w:eastAsia="pt-BR"/>
        </w:rPr>
        <w:t>. </w:t>
      </w:r>
      <w:hyperlink r:id="rId119" w:anchor="art3" w:history="1">
        <w:r w:rsidRPr="00501C6D">
          <w:rPr>
            <w:rFonts w:ascii="Book Antiqua" w:eastAsia="Times New Roman" w:hAnsi="Book Antiqua" w:cs="Times New Roman"/>
            <w:color w:val="0000FF"/>
            <w:sz w:val="16"/>
            <w:szCs w:val="16"/>
            <w:u w:val="single"/>
            <w:lang w:eastAsia="pt-BR"/>
          </w:rPr>
          <w:t>(Incluído pela Lei nº 12.683, de 2012)</w:t>
        </w:r>
      </w:hyperlink>
      <w:r w:rsidR="00CC487E" w:rsidRPr="00501C6D">
        <w:rPr>
          <w:rFonts w:ascii="Book Antiqua" w:eastAsia="Times New Roman" w:hAnsi="Book Antiqua" w:cs="Times New Roman"/>
          <w:color w:val="0000FF"/>
          <w:sz w:val="16"/>
          <w:szCs w:val="16"/>
          <w:lang w:eastAsia="pt-BR"/>
        </w:rPr>
        <w:t xml:space="preserve"> </w:t>
      </w:r>
      <w:r w:rsidR="00CC487E" w:rsidRPr="00501C6D">
        <w:rPr>
          <w:rFonts w:ascii="Book Antiqua" w:eastAsia="Times New Roman" w:hAnsi="Book Antiqua" w:cs="Times New Roman"/>
          <w:b/>
          <w:bCs/>
          <w:color w:val="FF0000"/>
          <w:sz w:val="16"/>
          <w:szCs w:val="16"/>
          <w:u w:val="single"/>
          <w:lang w:eastAsia="pt-BR"/>
        </w:rPr>
        <w:t>(PF-2021)</w:t>
      </w:r>
      <w:r w:rsidR="00546349">
        <w:rPr>
          <w:rFonts w:ascii="Book Antiqua" w:eastAsia="Times New Roman" w:hAnsi="Book Antiqua" w:cs="Times New Roman"/>
          <w:b/>
          <w:bCs/>
          <w:color w:val="FF0000"/>
          <w:sz w:val="16"/>
          <w:szCs w:val="16"/>
          <w:lang w:eastAsia="pt-BR"/>
        </w:rPr>
        <w:t xml:space="preserve"> </w:t>
      </w:r>
      <w:r w:rsidR="00546349">
        <w:rPr>
          <w:rFonts w:ascii="Book Antiqua" w:eastAsia="Times New Roman" w:hAnsi="Book Antiqua" w:cs="Times New Roman"/>
          <w:b/>
          <w:bCs/>
          <w:color w:val="FF0000"/>
          <w:sz w:val="16"/>
          <w:szCs w:val="16"/>
          <w:u w:val="single"/>
          <w:lang w:eastAsia="pt-BR"/>
        </w:rPr>
        <w:t>(MPMS-2022)</w:t>
      </w:r>
    </w:p>
    <w:tbl>
      <w:tblPr>
        <w:tblStyle w:val="Tabelacomgrade"/>
        <w:tblW w:w="0" w:type="auto"/>
        <w:shd w:val="clear" w:color="auto" w:fill="CCFFFF"/>
        <w:tblLook w:val="04A0" w:firstRow="1" w:lastRow="0" w:firstColumn="1" w:lastColumn="0" w:noHBand="0" w:noVBand="1"/>
      </w:tblPr>
      <w:tblGrid>
        <w:gridCol w:w="8494"/>
      </w:tblGrid>
      <w:tr w:rsidR="00546349" w:rsidRPr="009217F3" w14:paraId="1B0F42FA" w14:textId="77777777" w:rsidTr="00B539E4">
        <w:tc>
          <w:tcPr>
            <w:tcW w:w="8494" w:type="dxa"/>
            <w:shd w:val="clear" w:color="auto" w:fill="CCFFFF"/>
          </w:tcPr>
          <w:p w14:paraId="3ECB5F2E" w14:textId="30F14C6A" w:rsidR="00546349" w:rsidRPr="00546349" w:rsidRDefault="00546349" w:rsidP="00546349">
            <w:pPr>
              <w:jc w:val="both"/>
              <w:rPr>
                <w:rFonts w:ascii="Book Antiqua" w:eastAsia="Times New Roman" w:hAnsi="Book Antiqua" w:cs="Times New Roman"/>
                <w:b/>
                <w:bCs/>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Jurisprud. Teses/STJ – Ed. 167</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MPMS-2022</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AOCP</w:t>
            </w:r>
            <w:r>
              <w:rPr>
                <w:rFonts w:ascii="Book Antiqua" w:eastAsia="Times New Roman" w:hAnsi="Book Antiqua" w:cs="Times New Roman"/>
                <w:sz w:val="19"/>
                <w:szCs w:val="19"/>
                <w:lang w:eastAsia="pt-BR"/>
              </w:rPr>
              <w:t xml:space="preserve">: </w:t>
            </w:r>
            <w:r w:rsidRPr="00546349">
              <w:rPr>
                <w:rFonts w:ascii="Book Antiqua" w:eastAsia="Times New Roman" w:hAnsi="Book Antiqua" w:cs="Times New Roman"/>
                <w:b/>
                <w:bCs/>
                <w:sz w:val="19"/>
                <w:szCs w:val="19"/>
                <w:highlight w:val="magenta"/>
                <w:lang w:eastAsia="pt-BR"/>
              </w:rPr>
              <w:t>Tese 13</w:t>
            </w:r>
            <w:r w:rsidRPr="00546349">
              <w:rPr>
                <w:rFonts w:ascii="Book Antiqua" w:eastAsia="Times New Roman" w:hAnsi="Book Antiqua" w:cs="Times New Roman"/>
                <w:b/>
                <w:bCs/>
                <w:sz w:val="19"/>
                <w:szCs w:val="19"/>
                <w:lang w:eastAsia="pt-BR"/>
              </w:rPr>
              <w:t xml:space="preserve">: Nos crimes de lavagem ou ocultação de bens, direitos e valores, a autoridade policial e o Ministério Público </w:t>
            </w:r>
            <w:r w:rsidRPr="00546349">
              <w:rPr>
                <w:rFonts w:ascii="Book Antiqua" w:eastAsia="Times New Roman" w:hAnsi="Book Antiqua" w:cs="Times New Roman"/>
                <w:b/>
                <w:bCs/>
                <w:sz w:val="19"/>
                <w:szCs w:val="19"/>
                <w:highlight w:val="yellow"/>
                <w:lang w:eastAsia="pt-BR"/>
              </w:rPr>
              <w:t>têm acesso</w:t>
            </w:r>
            <w:r w:rsidRPr="00546349">
              <w:rPr>
                <w:rFonts w:ascii="Book Antiqua" w:eastAsia="Times New Roman" w:hAnsi="Book Antiqua" w:cs="Times New Roman"/>
                <w:b/>
                <w:bCs/>
                <w:sz w:val="19"/>
                <w:szCs w:val="19"/>
                <w:lang w:eastAsia="pt-BR"/>
              </w:rPr>
              <w:t>, independentemente de autorização judicial, aos dados meramente cadastrais de investigados que não são protegidos pelo sigilo constitucional (art. 17-B da Lei n. 9.613/1998).</w:t>
            </w:r>
          </w:p>
        </w:tc>
      </w:tr>
    </w:tbl>
    <w:p w14:paraId="23D964E5" w14:textId="77777777" w:rsidR="00546349" w:rsidRPr="00546349" w:rsidRDefault="00546349" w:rsidP="00546349">
      <w:pPr>
        <w:spacing w:after="0" w:line="240" w:lineRule="auto"/>
        <w:ind w:firstLine="510"/>
        <w:jc w:val="both"/>
        <w:rPr>
          <w:rFonts w:ascii="Book Antiqua" w:eastAsia="Times New Roman" w:hAnsi="Book Antiqua" w:cs="Times New Roman"/>
          <w:b/>
          <w:bCs/>
          <w:color w:val="0000FF"/>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CC487E" w:rsidRPr="009217F3" w14:paraId="00D36C3C" w14:textId="77777777" w:rsidTr="007F032A">
        <w:tc>
          <w:tcPr>
            <w:tcW w:w="8494" w:type="dxa"/>
            <w:shd w:val="clear" w:color="auto" w:fill="CCFFFF"/>
          </w:tcPr>
          <w:p w14:paraId="342815A7" w14:textId="75763A8F" w:rsidR="00CC487E" w:rsidRPr="00CC487E" w:rsidRDefault="00CC487E" w:rsidP="007F032A">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C487E">
              <w:rPr>
                <w:rFonts w:ascii="Book Antiqua" w:eastAsia="Times New Roman" w:hAnsi="Book Antiqua" w:cs="Times New Roman"/>
                <w:b/>
                <w:sz w:val="19"/>
                <w:szCs w:val="19"/>
                <w:highlight w:val="yellow"/>
                <w:lang w:eastAsia="pt-BR"/>
              </w:rPr>
              <w:t>PF-2021-CESPE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C487E">
              <w:rPr>
                <w:rFonts w:ascii="Book Antiqua" w:eastAsia="Times New Roman" w:hAnsi="Book Antiqua" w:cs="Times New Roman"/>
                <w:bCs/>
                <w:sz w:val="19"/>
                <w:szCs w:val="19"/>
                <w:lang w:eastAsia="pt-BR"/>
              </w:rPr>
              <w:t>Em relação ao disposto na Lei 9.613/98, que se refere à lavagem de dinheiro, julgue o item a seguir</w:t>
            </w:r>
            <w:r>
              <w:rPr>
                <w:rFonts w:ascii="Book Antiqua" w:eastAsia="Times New Roman" w:hAnsi="Book Antiqua" w:cs="Times New Roman"/>
                <w:bCs/>
                <w:sz w:val="19"/>
                <w:szCs w:val="19"/>
                <w:lang w:eastAsia="pt-BR"/>
              </w:rPr>
              <w:t xml:space="preserve">: </w:t>
            </w:r>
            <w:r w:rsidRPr="00CC487E">
              <w:rPr>
                <w:rFonts w:ascii="Book Antiqua" w:eastAsia="Times New Roman" w:hAnsi="Book Antiqua" w:cs="Times New Roman"/>
                <w:bCs/>
                <w:sz w:val="19"/>
                <w:szCs w:val="19"/>
                <w:lang w:eastAsia="pt-BR"/>
              </w:rPr>
              <w:t>No que se refere ao investigado, a autoridade policial terá acesso a dados cadastrais relativos à qualificação pessoal, à filiação e ao endereço mantidos nos bancos de dados da justiça eleitoral, de empresas telefônicas, de instituições financeiras, de provedores de Internet e de administradoras de cartão de crédito, independentemente de autorização judicial.</w:t>
            </w:r>
            <w:r>
              <w:rPr>
                <w:rFonts w:ascii="Book Antiqua" w:eastAsia="Times New Roman" w:hAnsi="Book Antiqua" w:cs="Times New Roman"/>
                <w:bCs/>
                <w:sz w:val="19"/>
                <w:szCs w:val="19"/>
                <w:lang w:eastAsia="pt-BR"/>
              </w:rPr>
              <w:t xml:space="preserve"> </w:t>
            </w:r>
            <w:r w:rsidRPr="009217F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17</w:t>
            </w:r>
            <w:r w:rsidRPr="009217F3">
              <w:rPr>
                <w:rFonts w:ascii="Book Antiqua" w:eastAsia="Times New Roman" w:hAnsi="Book Antiqua" w:cs="Times New Roman"/>
                <w:b/>
                <w:sz w:val="19"/>
                <w:szCs w:val="19"/>
                <w:lang w:eastAsia="pt-BR"/>
              </w:rPr>
              <w:t>-B da Lei.</w:t>
            </w:r>
          </w:p>
        </w:tc>
      </w:tr>
    </w:tbl>
    <w:p w14:paraId="12A63BEC"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xml:space="preserve">Art. 17-C.  Os encaminhamentos das instituições financeiras e tributárias em resposta às ordens judiciais de quebra ou transferência de sigilo deverão ser, sempre que determinado, em meio informático, e apresentados em arquivos que possibilitem a migração de informações para os autos do processo sem </w:t>
      </w:r>
      <w:proofErr w:type="spellStart"/>
      <w:r w:rsidRPr="009217F3">
        <w:rPr>
          <w:rFonts w:ascii="Book Antiqua" w:eastAsia="Times New Roman" w:hAnsi="Book Antiqua" w:cs="Times New Roman"/>
          <w:color w:val="000000"/>
          <w:sz w:val="19"/>
          <w:szCs w:val="19"/>
          <w:lang w:eastAsia="pt-BR"/>
        </w:rPr>
        <w:t>redigitação</w:t>
      </w:r>
      <w:proofErr w:type="spellEnd"/>
      <w:r w:rsidRPr="00501C6D">
        <w:rPr>
          <w:rFonts w:ascii="Book Antiqua" w:eastAsia="Times New Roman" w:hAnsi="Book Antiqua" w:cs="Times New Roman"/>
          <w:color w:val="000000"/>
          <w:sz w:val="16"/>
          <w:szCs w:val="16"/>
          <w:lang w:eastAsia="pt-BR"/>
        </w:rPr>
        <w:t>. </w:t>
      </w:r>
      <w:hyperlink r:id="rId120"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0E558383" w14:textId="63D6F841" w:rsidR="00167507" w:rsidRPr="00BD64E0" w:rsidRDefault="00167507" w:rsidP="00DF1EBA">
      <w:pPr>
        <w:spacing w:before="225" w:after="225" w:line="240" w:lineRule="auto"/>
        <w:ind w:firstLine="510"/>
        <w:jc w:val="both"/>
        <w:rPr>
          <w:rFonts w:ascii="Book Antiqua" w:eastAsia="Times New Roman" w:hAnsi="Book Antiqua" w:cs="Times New Roman"/>
          <w:color w:val="0000FF"/>
          <w:sz w:val="19"/>
          <w:szCs w:val="19"/>
          <w:lang w:eastAsia="pt-BR"/>
        </w:rPr>
      </w:pPr>
      <w:r w:rsidRPr="00BD64E0">
        <w:rPr>
          <w:rFonts w:ascii="Book Antiqua" w:eastAsia="Times New Roman" w:hAnsi="Book Antiqua" w:cs="Times New Roman"/>
          <w:color w:val="FF0000"/>
          <w:sz w:val="19"/>
          <w:szCs w:val="19"/>
          <w:lang w:eastAsia="pt-BR"/>
        </w:rPr>
        <w:t>Art. 17-D.  Em caso de indiciamento de servidor público, este será afastado, sem prejuízo de remuneração e demais direitos previstos em lei, até que o juiz competente autorize, em decisão fundamentada, o seu retorno</w:t>
      </w:r>
      <w:r w:rsidRPr="009217F3">
        <w:rPr>
          <w:rFonts w:ascii="Book Antiqua" w:eastAsia="Times New Roman" w:hAnsi="Book Antiqua" w:cs="Times New Roman"/>
          <w:color w:val="000000"/>
          <w:sz w:val="19"/>
          <w:szCs w:val="19"/>
          <w:lang w:eastAsia="pt-BR"/>
        </w:rPr>
        <w:t>. </w:t>
      </w:r>
      <w:hyperlink r:id="rId121" w:anchor="art3" w:history="1">
        <w:r w:rsidRPr="00501C6D">
          <w:rPr>
            <w:rFonts w:ascii="Book Antiqua" w:eastAsia="Times New Roman" w:hAnsi="Book Antiqua" w:cs="Times New Roman"/>
            <w:color w:val="0000FF"/>
            <w:sz w:val="16"/>
            <w:szCs w:val="16"/>
            <w:u w:val="single"/>
            <w:lang w:eastAsia="pt-BR"/>
          </w:rPr>
          <w:t>(Incluído pela Lei nº 12.683, de 2012)</w:t>
        </w:r>
      </w:hyperlink>
      <w:r w:rsidR="00BD64E0">
        <w:rPr>
          <w:rFonts w:ascii="Book Antiqua" w:eastAsia="Times New Roman" w:hAnsi="Book Antiqua" w:cs="Times New Roman"/>
          <w:color w:val="0000FF"/>
          <w:sz w:val="19"/>
          <w:szCs w:val="19"/>
          <w:lang w:eastAsia="pt-BR"/>
        </w:rPr>
        <w:t xml:space="preserve"> </w:t>
      </w:r>
      <w:r w:rsidR="00BD64E0" w:rsidRPr="00BD64E0">
        <w:rPr>
          <w:rFonts w:ascii="Book Antiqua" w:eastAsia="Times New Roman" w:hAnsi="Book Antiqua" w:cs="Times New Roman"/>
          <w:b/>
          <w:bCs/>
          <w:i/>
          <w:iCs/>
          <w:color w:val="FF0000"/>
          <w:sz w:val="19"/>
          <w:szCs w:val="19"/>
          <w:lang w:eastAsia="pt-BR"/>
        </w:rPr>
        <w:t>[Obs.: Declarado Inconstitucional]</w:t>
      </w:r>
    </w:p>
    <w:tbl>
      <w:tblPr>
        <w:tblStyle w:val="Tabelacomgrade"/>
        <w:tblW w:w="0" w:type="auto"/>
        <w:shd w:val="clear" w:color="auto" w:fill="CCFFFF"/>
        <w:tblLook w:val="04A0" w:firstRow="1" w:lastRow="0" w:firstColumn="1" w:lastColumn="0" w:noHBand="0" w:noVBand="1"/>
      </w:tblPr>
      <w:tblGrid>
        <w:gridCol w:w="8494"/>
      </w:tblGrid>
      <w:tr w:rsidR="00BD64E0" w:rsidRPr="009217F3" w14:paraId="15EF879B" w14:textId="77777777" w:rsidTr="000D42D0">
        <w:tc>
          <w:tcPr>
            <w:tcW w:w="8494" w:type="dxa"/>
            <w:shd w:val="clear" w:color="auto" w:fill="CCFFFF"/>
          </w:tcPr>
          <w:p w14:paraId="39413734" w14:textId="0ADAC4B4" w:rsidR="00BD64E0" w:rsidRPr="00BD64E0" w:rsidRDefault="00BD64E0" w:rsidP="000D42D0">
            <w:pPr>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BD64E0">
              <w:rPr>
                <w:rFonts w:ascii="Book Antiqua" w:eastAsia="Times New Roman" w:hAnsi="Book Antiqua" w:cs="Times New Roman"/>
                <w:b/>
                <w:bCs/>
                <w:i/>
                <w:iCs/>
                <w:color w:val="FF0000"/>
                <w:sz w:val="19"/>
                <w:szCs w:val="19"/>
                <w:highlight w:val="green"/>
                <w:lang w:eastAsia="pt-BR"/>
              </w:rPr>
              <w:t>DOD</w:t>
            </w:r>
            <w:r w:rsidRPr="009217F3">
              <w:rPr>
                <w:rFonts w:ascii="Book Antiqua" w:eastAsia="Times New Roman" w:hAnsi="Book Antiqua" w:cs="Times New Roman"/>
                <w:b/>
                <w:bCs/>
                <w:i/>
                <w:iCs/>
                <w:color w:val="FF0000"/>
                <w:sz w:val="19"/>
                <w:szCs w:val="19"/>
                <w:lang w:eastAsia="pt-BR"/>
              </w:rPr>
              <w:t>: #</w:t>
            </w:r>
            <w:r w:rsidRPr="009217F3">
              <w:rPr>
                <w:rFonts w:ascii="Book Antiqua" w:eastAsia="Times New Roman" w:hAnsi="Book Antiqua" w:cs="Times New Roman"/>
                <w:b/>
                <w:bCs/>
                <w:i/>
                <w:iCs/>
                <w:color w:val="FF0000"/>
                <w:sz w:val="19"/>
                <w:szCs w:val="19"/>
                <w:highlight w:val="green"/>
                <w:lang w:eastAsia="pt-BR"/>
              </w:rPr>
              <w:t>STF</w:t>
            </w:r>
            <w:r w:rsidR="00F8228C">
              <w:rPr>
                <w:rFonts w:ascii="Book Antiqua" w:eastAsia="Times New Roman" w:hAnsi="Book Antiqua" w:cs="Times New Roman"/>
                <w:b/>
                <w:bCs/>
                <w:i/>
                <w:iCs/>
                <w:color w:val="FF0000"/>
                <w:sz w:val="19"/>
                <w:szCs w:val="19"/>
                <w:lang w:eastAsia="pt-BR"/>
              </w:rPr>
              <w:t>: #</w:t>
            </w:r>
            <w:r w:rsidR="00F8228C" w:rsidRPr="00F8228C">
              <w:rPr>
                <w:rFonts w:ascii="Book Antiqua" w:eastAsia="Times New Roman" w:hAnsi="Book Antiqua" w:cs="Times New Roman"/>
                <w:b/>
                <w:bCs/>
                <w:i/>
                <w:iCs/>
                <w:color w:val="FF0000"/>
                <w:sz w:val="19"/>
                <w:szCs w:val="19"/>
                <w:highlight w:val="green"/>
                <w:lang w:eastAsia="pt-BR"/>
              </w:rPr>
              <w:t>TRF3-2022</w:t>
            </w:r>
            <w:r w:rsidR="00A0600C">
              <w:rPr>
                <w:rFonts w:ascii="Book Antiqua" w:eastAsia="Times New Roman" w:hAnsi="Book Antiqua" w:cs="Times New Roman"/>
                <w:b/>
                <w:bCs/>
                <w:i/>
                <w:iCs/>
                <w:color w:val="FF0000"/>
                <w:sz w:val="19"/>
                <w:szCs w:val="19"/>
                <w:lang w:eastAsia="pt-BR"/>
              </w:rPr>
              <w:t>: #</w:t>
            </w:r>
            <w:r w:rsidR="00A0600C" w:rsidRPr="00A0600C">
              <w:rPr>
                <w:rFonts w:ascii="Book Antiqua" w:eastAsia="Times New Roman" w:hAnsi="Book Antiqua" w:cs="Times New Roman"/>
                <w:b/>
                <w:bCs/>
                <w:i/>
                <w:iCs/>
                <w:color w:val="FF0000"/>
                <w:sz w:val="19"/>
                <w:szCs w:val="19"/>
                <w:highlight w:val="green"/>
                <w:lang w:eastAsia="pt-BR"/>
              </w:rPr>
              <w:t>TCU-2022</w:t>
            </w:r>
            <w:r w:rsidR="00A0600C">
              <w:rPr>
                <w:rFonts w:ascii="Book Antiqua" w:eastAsia="Times New Roman" w:hAnsi="Book Antiqua" w:cs="Times New Roman"/>
                <w:b/>
                <w:bCs/>
                <w:i/>
                <w:iCs/>
                <w:color w:val="FF0000"/>
                <w:sz w:val="19"/>
                <w:szCs w:val="19"/>
                <w:lang w:eastAsia="pt-BR"/>
              </w:rPr>
              <w:t>: #</w:t>
            </w:r>
            <w:r w:rsidR="00A0600C" w:rsidRPr="00A0600C">
              <w:rPr>
                <w:rFonts w:ascii="Book Antiqua" w:eastAsia="Times New Roman" w:hAnsi="Book Antiqua" w:cs="Times New Roman"/>
                <w:b/>
                <w:bCs/>
                <w:i/>
                <w:iCs/>
                <w:color w:val="FF0000"/>
                <w:sz w:val="19"/>
                <w:szCs w:val="19"/>
                <w:highlight w:val="green"/>
                <w:lang w:eastAsia="pt-BR"/>
              </w:rPr>
              <w:t>FGV</w:t>
            </w:r>
            <w:r w:rsidRPr="009217F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D64E0">
              <w:rPr>
                <w:rFonts w:ascii="Book Antiqua" w:eastAsia="Times New Roman" w:hAnsi="Book Antiqua" w:cs="Times New Roman"/>
                <w:b/>
                <w:bCs/>
                <w:sz w:val="19"/>
                <w:szCs w:val="19"/>
                <w:shd w:val="clear" w:color="auto" w:fill="F7CAAC" w:themeFill="accent2" w:themeFillTint="66"/>
                <w:lang w:eastAsia="pt-BR"/>
              </w:rPr>
              <w:t>É inconstitucional a determinação de afastamento automático</w:t>
            </w:r>
            <w:r w:rsidRPr="00BD64E0">
              <w:rPr>
                <w:rFonts w:ascii="Book Antiqua" w:eastAsia="Times New Roman" w:hAnsi="Book Antiqua" w:cs="Times New Roman"/>
                <w:sz w:val="19"/>
                <w:szCs w:val="19"/>
                <w:lang w:eastAsia="pt-BR"/>
              </w:rPr>
              <w:t xml:space="preserve"> de </w:t>
            </w:r>
            <w:r w:rsidRPr="00BD64E0">
              <w:rPr>
                <w:rFonts w:ascii="Book Antiqua" w:eastAsia="Times New Roman" w:hAnsi="Book Antiqua" w:cs="Times New Roman"/>
                <w:b/>
                <w:bCs/>
                <w:sz w:val="19"/>
                <w:szCs w:val="19"/>
                <w:highlight w:val="yellow"/>
                <w:lang w:eastAsia="pt-BR"/>
              </w:rPr>
              <w:t>servidor público indiciado em inquérito policial instaurado para apuração</w:t>
            </w:r>
            <w:r w:rsidRPr="00BD64E0">
              <w:rPr>
                <w:rFonts w:ascii="Book Antiqua" w:eastAsia="Times New Roman" w:hAnsi="Book Antiqua" w:cs="Times New Roman"/>
                <w:sz w:val="19"/>
                <w:szCs w:val="19"/>
                <w:lang w:eastAsia="pt-BR"/>
              </w:rPr>
              <w:t xml:space="preserve"> de </w:t>
            </w:r>
            <w:r w:rsidRPr="00BD64E0">
              <w:rPr>
                <w:rFonts w:ascii="Book Antiqua" w:eastAsia="Times New Roman" w:hAnsi="Book Antiqua" w:cs="Times New Roman"/>
                <w:b/>
                <w:bCs/>
                <w:sz w:val="19"/>
                <w:szCs w:val="19"/>
                <w:highlight w:val="green"/>
                <w:lang w:eastAsia="pt-BR"/>
              </w:rPr>
              <w:t>crimes de lavagem ou ocultação de bens, direitos e valores</w:t>
            </w:r>
            <w:r w:rsidRPr="00BD64E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D64E0">
              <w:rPr>
                <w:rFonts w:ascii="Book Antiqua" w:eastAsia="Times New Roman" w:hAnsi="Book Antiqua" w:cs="Times New Roman"/>
                <w:sz w:val="19"/>
                <w:szCs w:val="19"/>
                <w:lang w:eastAsia="pt-BR"/>
              </w:rPr>
              <w:t>Com base nesse entendimento, o STF declarou inconstitucional o art. 17-D da Lei de Lavagem de Dinheiro (Lei 9.613/98)</w:t>
            </w:r>
            <w:r>
              <w:rPr>
                <w:rFonts w:ascii="Book Antiqua" w:eastAsia="Times New Roman" w:hAnsi="Book Antiqua" w:cs="Times New Roman"/>
                <w:sz w:val="19"/>
                <w:szCs w:val="19"/>
                <w:lang w:eastAsia="pt-BR"/>
              </w:rPr>
              <w:t xml:space="preserve">. </w:t>
            </w:r>
            <w:r w:rsidRPr="00BD64E0">
              <w:rPr>
                <w:rFonts w:ascii="Book Antiqua" w:eastAsia="Times New Roman" w:hAnsi="Book Antiqua" w:cs="Times New Roman"/>
                <w:sz w:val="19"/>
                <w:szCs w:val="19"/>
                <w:lang w:eastAsia="pt-BR"/>
              </w:rPr>
              <w:t xml:space="preserve">O </w:t>
            </w:r>
            <w:r w:rsidRPr="00BD64E0">
              <w:rPr>
                <w:rFonts w:ascii="Book Antiqua" w:eastAsia="Times New Roman" w:hAnsi="Book Antiqua" w:cs="Times New Roman"/>
                <w:b/>
                <w:bCs/>
                <w:sz w:val="19"/>
                <w:szCs w:val="19"/>
                <w:shd w:val="clear" w:color="auto" w:fill="F7CAAC" w:themeFill="accent2" w:themeFillTint="66"/>
                <w:lang w:eastAsia="pt-BR"/>
              </w:rPr>
              <w:t>afastamento do servidor somente se justifica</w:t>
            </w:r>
            <w:r w:rsidRPr="00BD64E0">
              <w:rPr>
                <w:rFonts w:ascii="Book Antiqua" w:eastAsia="Times New Roman" w:hAnsi="Book Antiqua" w:cs="Times New Roman"/>
                <w:sz w:val="19"/>
                <w:szCs w:val="19"/>
                <w:lang w:eastAsia="pt-BR"/>
              </w:rPr>
              <w:t xml:space="preserve"> </w:t>
            </w:r>
            <w:r w:rsidRPr="00BD64E0">
              <w:rPr>
                <w:rFonts w:ascii="Book Antiqua" w:eastAsia="Times New Roman" w:hAnsi="Book Antiqua" w:cs="Times New Roman"/>
                <w:b/>
                <w:bCs/>
                <w:sz w:val="19"/>
                <w:szCs w:val="19"/>
                <w:highlight w:val="green"/>
                <w:lang w:eastAsia="pt-BR"/>
              </w:rPr>
              <w:t>quando ficar demonstrado nos autos</w:t>
            </w:r>
            <w:r w:rsidRPr="00BD64E0">
              <w:rPr>
                <w:rFonts w:ascii="Book Antiqua" w:eastAsia="Times New Roman" w:hAnsi="Book Antiqua" w:cs="Times New Roman"/>
                <w:sz w:val="19"/>
                <w:szCs w:val="19"/>
                <w:lang w:eastAsia="pt-BR"/>
              </w:rPr>
              <w:t xml:space="preserve"> que </w:t>
            </w:r>
            <w:r w:rsidRPr="00BD64E0">
              <w:rPr>
                <w:rFonts w:ascii="Book Antiqua" w:eastAsia="Times New Roman" w:hAnsi="Book Antiqua" w:cs="Times New Roman"/>
                <w:b/>
                <w:bCs/>
                <w:sz w:val="19"/>
                <w:szCs w:val="19"/>
                <w:highlight w:val="yellow"/>
                <w:lang w:eastAsia="pt-BR"/>
              </w:rPr>
              <w:t>existe risco caso ele continue no desempenho de suas funções</w:t>
            </w:r>
            <w:r w:rsidRPr="00BD64E0">
              <w:rPr>
                <w:rFonts w:ascii="Book Antiqua" w:eastAsia="Times New Roman" w:hAnsi="Book Antiqua" w:cs="Times New Roman"/>
                <w:sz w:val="19"/>
                <w:szCs w:val="19"/>
                <w:lang w:eastAsia="pt-BR"/>
              </w:rPr>
              <w:t xml:space="preserve"> e que </w:t>
            </w:r>
            <w:r w:rsidRPr="00BD64E0">
              <w:rPr>
                <w:rFonts w:ascii="Book Antiqua" w:eastAsia="Times New Roman" w:hAnsi="Book Antiqua" w:cs="Times New Roman"/>
                <w:b/>
                <w:bCs/>
                <w:sz w:val="19"/>
                <w:szCs w:val="19"/>
                <w:highlight w:val="yellow"/>
                <w:lang w:eastAsia="pt-BR"/>
              </w:rPr>
              <w:t xml:space="preserve">o afastamento é </w:t>
            </w:r>
            <w:proofErr w:type="gramStart"/>
            <w:r w:rsidRPr="00BD64E0">
              <w:rPr>
                <w:rFonts w:ascii="Book Antiqua" w:eastAsia="Times New Roman" w:hAnsi="Book Antiqua" w:cs="Times New Roman"/>
                <w:b/>
                <w:bCs/>
                <w:sz w:val="19"/>
                <w:szCs w:val="19"/>
                <w:highlight w:val="yellow"/>
                <w:lang w:eastAsia="pt-BR"/>
              </w:rPr>
              <w:t>medida</w:t>
            </w:r>
            <w:proofErr w:type="gramEnd"/>
            <w:r w:rsidRPr="00BD64E0">
              <w:rPr>
                <w:rFonts w:ascii="Book Antiqua" w:eastAsia="Times New Roman" w:hAnsi="Book Antiqua" w:cs="Times New Roman"/>
                <w:b/>
                <w:bCs/>
                <w:sz w:val="19"/>
                <w:szCs w:val="19"/>
                <w:highlight w:val="yellow"/>
                <w:lang w:eastAsia="pt-BR"/>
              </w:rPr>
              <w:t xml:space="preserve"> eficaz e proporcional para se tutelar a investigação e a própria Administração Pública</w:t>
            </w:r>
            <w:r w:rsidRPr="00BD64E0">
              <w:rPr>
                <w:rFonts w:ascii="Book Antiqua" w:eastAsia="Times New Roman" w:hAnsi="Book Antiqua" w:cs="Times New Roman"/>
                <w:sz w:val="19"/>
                <w:szCs w:val="19"/>
                <w:lang w:eastAsia="pt-BR"/>
              </w:rPr>
              <w:t xml:space="preserve">. </w:t>
            </w:r>
            <w:r w:rsidRPr="00BD64E0">
              <w:rPr>
                <w:rFonts w:ascii="Book Antiqua" w:eastAsia="Times New Roman" w:hAnsi="Book Antiqua" w:cs="Times New Roman"/>
                <w:b/>
                <w:bCs/>
                <w:sz w:val="19"/>
                <w:szCs w:val="19"/>
                <w:highlight w:val="green"/>
                <w:lang w:eastAsia="pt-BR"/>
              </w:rPr>
              <w:t>Tais circunstâncias precisam ser apreciadas</w:t>
            </w:r>
            <w:r w:rsidRPr="00BD64E0">
              <w:rPr>
                <w:rFonts w:ascii="Book Antiqua" w:eastAsia="Times New Roman" w:hAnsi="Book Antiqua" w:cs="Times New Roman"/>
                <w:sz w:val="19"/>
                <w:szCs w:val="19"/>
                <w:lang w:eastAsia="pt-BR"/>
              </w:rPr>
              <w:t xml:space="preserve"> </w:t>
            </w:r>
            <w:r w:rsidRPr="00BD64E0">
              <w:rPr>
                <w:rFonts w:ascii="Book Antiqua" w:eastAsia="Times New Roman" w:hAnsi="Book Antiqua" w:cs="Times New Roman"/>
                <w:b/>
                <w:bCs/>
                <w:sz w:val="19"/>
                <w:szCs w:val="19"/>
                <w:shd w:val="clear" w:color="auto" w:fill="F7CAAC" w:themeFill="accent2" w:themeFillTint="66"/>
                <w:lang w:eastAsia="pt-BR"/>
              </w:rPr>
              <w:t>pelo Poder Judiciário</w:t>
            </w:r>
            <w:r w:rsidRPr="00BD64E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D64E0">
              <w:rPr>
                <w:rFonts w:ascii="Book Antiqua" w:eastAsia="Times New Roman" w:hAnsi="Book Antiqua" w:cs="Times New Roman"/>
                <w:sz w:val="19"/>
                <w:szCs w:val="19"/>
                <w:lang w:eastAsia="pt-BR"/>
              </w:rPr>
              <w:t>STF. Plenário. ADI 4911/DF, rel. orig. Min. Edson Fachin, red. p/ o ac. Min. Alexandre de Moraes, j</w:t>
            </w:r>
            <w:r>
              <w:rPr>
                <w:rFonts w:ascii="Book Antiqua" w:eastAsia="Times New Roman" w:hAnsi="Book Antiqua" w:cs="Times New Roman"/>
                <w:sz w:val="19"/>
                <w:szCs w:val="19"/>
                <w:lang w:eastAsia="pt-BR"/>
              </w:rPr>
              <w:t>.</w:t>
            </w:r>
            <w:r w:rsidRPr="00BD64E0">
              <w:rPr>
                <w:rFonts w:ascii="Book Antiqua" w:eastAsia="Times New Roman" w:hAnsi="Book Antiqua" w:cs="Times New Roman"/>
                <w:sz w:val="19"/>
                <w:szCs w:val="19"/>
                <w:lang w:eastAsia="pt-BR"/>
              </w:rPr>
              <w:t xml:space="preserve"> 20/11/20</w:t>
            </w:r>
            <w:r>
              <w:rPr>
                <w:rFonts w:ascii="Book Antiqua" w:eastAsia="Times New Roman" w:hAnsi="Book Antiqua" w:cs="Times New Roman"/>
                <w:sz w:val="19"/>
                <w:szCs w:val="19"/>
                <w:lang w:eastAsia="pt-BR"/>
              </w:rPr>
              <w:t xml:space="preserve"> </w:t>
            </w:r>
            <w:r w:rsidRPr="00BD64E0">
              <w:rPr>
                <w:rFonts w:ascii="Book Antiqua" w:eastAsia="Times New Roman" w:hAnsi="Book Antiqua" w:cs="Times New Roman"/>
                <w:b/>
                <w:bCs/>
                <w:sz w:val="19"/>
                <w:szCs w:val="19"/>
                <w:lang w:eastAsia="pt-BR"/>
              </w:rPr>
              <w:t>(Info 1000).</w:t>
            </w:r>
          </w:p>
        </w:tc>
      </w:tr>
    </w:tbl>
    <w:p w14:paraId="01A2E39A"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Art. 17-E.  A Secretaria da Receita Federal do Brasil conservará os dados fiscais dos contribuintes pelo prazo mínimo de 5 (cinco) anos, contado a partir do início do exercício seguinte ao da declaração de renda respectiva ou ao do pagamento do tributo</w:t>
      </w:r>
      <w:r w:rsidRPr="00501C6D">
        <w:rPr>
          <w:rFonts w:ascii="Book Antiqua" w:eastAsia="Times New Roman" w:hAnsi="Book Antiqua" w:cs="Times New Roman"/>
          <w:color w:val="000000"/>
          <w:sz w:val="16"/>
          <w:szCs w:val="16"/>
          <w:lang w:eastAsia="pt-BR"/>
        </w:rPr>
        <w:t xml:space="preserve">. </w:t>
      </w:r>
      <w:hyperlink r:id="rId122"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0B772228" w14:textId="426F875F" w:rsidR="00A751B3" w:rsidRPr="00501C6D" w:rsidRDefault="00A751B3" w:rsidP="00A751B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751B3">
        <w:rPr>
          <w:rFonts w:ascii="Book Antiqua" w:eastAsia="Times New Roman" w:hAnsi="Book Antiqua" w:cs="Times New Roman"/>
          <w:sz w:val="19"/>
          <w:szCs w:val="19"/>
          <w:lang w:eastAsia="pt-BR"/>
        </w:rPr>
        <w:t>Art. 17-F.  O tratamento de dados pessoais pelo Coaf</w:t>
      </w:r>
      <w:r w:rsidRPr="00501C6D">
        <w:rPr>
          <w:rFonts w:ascii="Book Antiqua" w:eastAsia="Times New Roman" w:hAnsi="Book Antiqua" w:cs="Times New Roman"/>
          <w:sz w:val="16"/>
          <w:szCs w:val="16"/>
          <w:lang w:eastAsia="pt-BR"/>
        </w:rPr>
        <w:t>:  </w:t>
      </w:r>
      <w:hyperlink r:id="rId123" w:anchor="art2" w:history="1">
        <w:r w:rsidRPr="00501C6D">
          <w:rPr>
            <w:rStyle w:val="Hyperlink"/>
            <w:rFonts w:ascii="Book Antiqua" w:eastAsia="Times New Roman" w:hAnsi="Book Antiqua" w:cs="Times New Roman"/>
            <w:sz w:val="16"/>
            <w:szCs w:val="16"/>
            <w:lang w:eastAsia="pt-BR"/>
          </w:rPr>
          <w:t>(Incluído pela Medida Provisória nº 1.158, de 2023)</w:t>
        </w:r>
      </w:hyperlink>
    </w:p>
    <w:p w14:paraId="746605A3" w14:textId="6A53F8BA" w:rsidR="00A751B3" w:rsidRPr="00501C6D" w:rsidRDefault="00A751B3" w:rsidP="00A751B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751B3">
        <w:rPr>
          <w:rFonts w:ascii="Book Antiqua" w:eastAsia="Times New Roman" w:hAnsi="Book Antiqua" w:cs="Times New Roman"/>
          <w:sz w:val="19"/>
          <w:szCs w:val="19"/>
          <w:lang w:eastAsia="pt-BR"/>
        </w:rPr>
        <w:t>I - será realizado de forma estritamente necessária para o atendimento às suas finalidades legais</w:t>
      </w:r>
      <w:r w:rsidRPr="00501C6D">
        <w:rPr>
          <w:rFonts w:ascii="Book Antiqua" w:eastAsia="Times New Roman" w:hAnsi="Book Antiqua" w:cs="Times New Roman"/>
          <w:sz w:val="16"/>
          <w:szCs w:val="16"/>
          <w:lang w:eastAsia="pt-BR"/>
        </w:rPr>
        <w:t>;</w:t>
      </w:r>
      <w:r w:rsidR="00501C6D">
        <w:rPr>
          <w:rFonts w:ascii="Book Antiqua" w:eastAsia="Times New Roman" w:hAnsi="Book Antiqua" w:cs="Times New Roman"/>
          <w:sz w:val="16"/>
          <w:szCs w:val="16"/>
          <w:lang w:eastAsia="pt-BR"/>
        </w:rPr>
        <w:t xml:space="preserve"> </w:t>
      </w:r>
      <w:hyperlink r:id="rId124" w:anchor="art2" w:history="1">
        <w:r w:rsidRPr="00501C6D">
          <w:rPr>
            <w:rStyle w:val="Hyperlink"/>
            <w:rFonts w:ascii="Book Antiqua" w:eastAsia="Times New Roman" w:hAnsi="Book Antiqua" w:cs="Times New Roman"/>
            <w:sz w:val="16"/>
            <w:szCs w:val="16"/>
            <w:lang w:eastAsia="pt-BR"/>
          </w:rPr>
          <w:t>(Incluído pela Medida Provisória nº 1.158, de 2023)</w:t>
        </w:r>
      </w:hyperlink>
    </w:p>
    <w:p w14:paraId="08F32565" w14:textId="77777777" w:rsidR="00A751B3" w:rsidRPr="00501C6D" w:rsidRDefault="00A751B3" w:rsidP="00A751B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751B3">
        <w:rPr>
          <w:rFonts w:ascii="Book Antiqua" w:eastAsia="Times New Roman" w:hAnsi="Book Antiqua" w:cs="Times New Roman"/>
          <w:sz w:val="19"/>
          <w:szCs w:val="19"/>
          <w:lang w:eastAsia="pt-BR"/>
        </w:rPr>
        <w:t>II - garantirá a exatidão e a atualização dos dados, respeitadas as medidas adequadas para a eliminação ou a retificação de dados inexatos</w:t>
      </w:r>
      <w:r w:rsidRPr="00501C6D">
        <w:rPr>
          <w:rFonts w:ascii="Book Antiqua" w:eastAsia="Times New Roman" w:hAnsi="Book Antiqua" w:cs="Times New Roman"/>
          <w:sz w:val="16"/>
          <w:szCs w:val="16"/>
          <w:lang w:eastAsia="pt-BR"/>
        </w:rPr>
        <w:t>;      </w:t>
      </w:r>
      <w:hyperlink r:id="rId125" w:anchor="art2" w:history="1">
        <w:r w:rsidRPr="00501C6D">
          <w:rPr>
            <w:rStyle w:val="Hyperlink"/>
            <w:rFonts w:ascii="Book Antiqua" w:eastAsia="Times New Roman" w:hAnsi="Book Antiqua" w:cs="Times New Roman"/>
            <w:sz w:val="16"/>
            <w:szCs w:val="16"/>
            <w:lang w:eastAsia="pt-BR"/>
          </w:rPr>
          <w:t>(Incluído pela Medida Provisória nº 1.158, de 2023)</w:t>
        </w:r>
      </w:hyperlink>
    </w:p>
    <w:p w14:paraId="72EE4BCF" w14:textId="409B34B3" w:rsidR="00A751B3" w:rsidRPr="00501C6D" w:rsidRDefault="00A751B3" w:rsidP="00A751B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751B3">
        <w:rPr>
          <w:rFonts w:ascii="Book Antiqua" w:eastAsia="Times New Roman" w:hAnsi="Book Antiqua" w:cs="Times New Roman"/>
          <w:sz w:val="19"/>
          <w:szCs w:val="19"/>
          <w:lang w:eastAsia="pt-BR"/>
        </w:rPr>
        <w:t>III - não superará o período necessário para o atendimento às suas finalidades legais</w:t>
      </w:r>
      <w:r w:rsidRPr="00501C6D">
        <w:rPr>
          <w:rFonts w:ascii="Book Antiqua" w:eastAsia="Times New Roman" w:hAnsi="Book Antiqua" w:cs="Times New Roman"/>
          <w:sz w:val="16"/>
          <w:szCs w:val="16"/>
          <w:lang w:eastAsia="pt-BR"/>
        </w:rPr>
        <w:t>; </w:t>
      </w:r>
      <w:hyperlink r:id="rId126" w:anchor="art2" w:history="1">
        <w:r w:rsidRPr="00501C6D">
          <w:rPr>
            <w:rStyle w:val="Hyperlink"/>
            <w:rFonts w:ascii="Book Antiqua" w:eastAsia="Times New Roman" w:hAnsi="Book Antiqua" w:cs="Times New Roman"/>
            <w:sz w:val="16"/>
            <w:szCs w:val="16"/>
            <w:lang w:eastAsia="pt-BR"/>
          </w:rPr>
          <w:t>(Incluído pela Medida Provisória nº 1.158, de 2023)</w:t>
        </w:r>
      </w:hyperlink>
    </w:p>
    <w:p w14:paraId="3ADF4646" w14:textId="0FED3655" w:rsidR="00A751B3" w:rsidRPr="00501C6D" w:rsidRDefault="00A751B3" w:rsidP="00A751B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751B3">
        <w:rPr>
          <w:rFonts w:ascii="Book Antiqua" w:eastAsia="Times New Roman" w:hAnsi="Book Antiqua" w:cs="Times New Roman"/>
          <w:sz w:val="19"/>
          <w:szCs w:val="19"/>
          <w:lang w:eastAsia="pt-BR"/>
        </w:rPr>
        <w:t>IV - considerará, na hipótese de compartilhamento, a sua realização por intermédio de comunicação formal, com garantia de sigilo, certificação do destinatário e estabelecimento de instrumentos efetivos de apuração e correção de eventuais desvios cometidos em seus procedimentos internos</w:t>
      </w:r>
      <w:r w:rsidRPr="00501C6D">
        <w:rPr>
          <w:rFonts w:ascii="Book Antiqua" w:eastAsia="Times New Roman" w:hAnsi="Book Antiqua" w:cs="Times New Roman"/>
          <w:sz w:val="16"/>
          <w:szCs w:val="16"/>
          <w:lang w:eastAsia="pt-BR"/>
        </w:rPr>
        <w:t>;</w:t>
      </w:r>
      <w:r w:rsidR="00501C6D">
        <w:rPr>
          <w:rFonts w:ascii="Book Antiqua" w:eastAsia="Times New Roman" w:hAnsi="Book Antiqua" w:cs="Times New Roman"/>
          <w:sz w:val="16"/>
          <w:szCs w:val="16"/>
          <w:lang w:eastAsia="pt-BR"/>
        </w:rPr>
        <w:t xml:space="preserve"> </w:t>
      </w:r>
      <w:hyperlink r:id="rId127" w:anchor="art2" w:history="1">
        <w:r w:rsidRPr="00501C6D">
          <w:rPr>
            <w:rStyle w:val="Hyperlink"/>
            <w:rFonts w:ascii="Book Antiqua" w:eastAsia="Times New Roman" w:hAnsi="Book Antiqua" w:cs="Times New Roman"/>
            <w:sz w:val="16"/>
            <w:szCs w:val="16"/>
            <w:lang w:eastAsia="pt-BR"/>
          </w:rPr>
          <w:t>(Incluído pela Medida Provisória nº 1.158, de 2023)</w:t>
        </w:r>
      </w:hyperlink>
    </w:p>
    <w:p w14:paraId="2297D1DC" w14:textId="77777777" w:rsidR="00A751B3" w:rsidRPr="00501C6D" w:rsidRDefault="00A751B3" w:rsidP="00A751B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751B3">
        <w:rPr>
          <w:rFonts w:ascii="Book Antiqua" w:eastAsia="Times New Roman" w:hAnsi="Book Antiqua" w:cs="Times New Roman"/>
          <w:sz w:val="19"/>
          <w:szCs w:val="19"/>
          <w:lang w:eastAsia="pt-BR"/>
        </w:rPr>
        <w:lastRenderedPageBreak/>
        <w:t>V - garantirá níveis adequados de segurança, respeitadas as medidas técnicas e administrativas para impedir acessos, destruição, perda, alteração, comunicação, compartilhamento, transferência ou difusão não autorizadas ou ilícitas</w:t>
      </w:r>
      <w:r w:rsidRPr="00501C6D">
        <w:rPr>
          <w:rFonts w:ascii="Book Antiqua" w:eastAsia="Times New Roman" w:hAnsi="Book Antiqua" w:cs="Times New Roman"/>
          <w:sz w:val="16"/>
          <w:szCs w:val="16"/>
          <w:lang w:eastAsia="pt-BR"/>
        </w:rPr>
        <w:t>;    </w:t>
      </w:r>
      <w:hyperlink r:id="rId128" w:anchor="art2" w:history="1">
        <w:r w:rsidRPr="00501C6D">
          <w:rPr>
            <w:rStyle w:val="Hyperlink"/>
            <w:rFonts w:ascii="Book Antiqua" w:eastAsia="Times New Roman" w:hAnsi="Book Antiqua" w:cs="Times New Roman"/>
            <w:sz w:val="16"/>
            <w:szCs w:val="16"/>
            <w:lang w:eastAsia="pt-BR"/>
          </w:rPr>
          <w:t>(Incluído pela Medida Provisória nº 1.158, de 2023)</w:t>
        </w:r>
      </w:hyperlink>
    </w:p>
    <w:p w14:paraId="355AA403" w14:textId="1872603A" w:rsidR="00A751B3" w:rsidRPr="00501C6D" w:rsidRDefault="00A751B3" w:rsidP="00A751B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751B3">
        <w:rPr>
          <w:rFonts w:ascii="Book Antiqua" w:eastAsia="Times New Roman" w:hAnsi="Book Antiqua" w:cs="Times New Roman"/>
          <w:sz w:val="19"/>
          <w:szCs w:val="19"/>
          <w:lang w:eastAsia="pt-BR"/>
        </w:rPr>
        <w:t>VI - será dotado de medidas especiais de segurança quando se tratar de dados</w:t>
      </w:r>
      <w:r w:rsidRPr="00501C6D">
        <w:rPr>
          <w:rFonts w:ascii="Book Antiqua" w:eastAsia="Times New Roman" w:hAnsi="Book Antiqua" w:cs="Times New Roman"/>
          <w:sz w:val="16"/>
          <w:szCs w:val="16"/>
          <w:lang w:eastAsia="pt-BR"/>
        </w:rPr>
        <w:t>: </w:t>
      </w:r>
      <w:hyperlink r:id="rId129" w:anchor="art2" w:history="1">
        <w:r w:rsidRPr="00501C6D">
          <w:rPr>
            <w:rStyle w:val="Hyperlink"/>
            <w:rFonts w:ascii="Book Antiqua" w:eastAsia="Times New Roman" w:hAnsi="Book Antiqua" w:cs="Times New Roman"/>
            <w:sz w:val="16"/>
            <w:szCs w:val="16"/>
            <w:lang w:eastAsia="pt-BR"/>
          </w:rPr>
          <w:t>(Incluído pela Medida Provisória nº 1.158, de 2023)</w:t>
        </w:r>
      </w:hyperlink>
    </w:p>
    <w:p w14:paraId="7152DEAE" w14:textId="77777777" w:rsidR="00A751B3" w:rsidRPr="00501C6D" w:rsidRDefault="00A751B3" w:rsidP="00A751B3">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A751B3">
        <w:rPr>
          <w:rFonts w:ascii="Book Antiqua" w:eastAsia="Times New Roman" w:hAnsi="Book Antiqua" w:cs="Times New Roman"/>
          <w:sz w:val="19"/>
          <w:szCs w:val="19"/>
          <w:lang w:eastAsia="pt-BR"/>
        </w:rPr>
        <w:t>a) sensíveis, nos termos do disposto no </w:t>
      </w:r>
      <w:hyperlink r:id="rId130" w:anchor="art5ii" w:history="1">
        <w:r w:rsidRPr="00A751B3">
          <w:rPr>
            <w:rStyle w:val="Hyperlink"/>
            <w:rFonts w:ascii="Book Antiqua" w:eastAsia="Times New Roman" w:hAnsi="Book Antiqua" w:cs="Times New Roman"/>
            <w:sz w:val="19"/>
            <w:szCs w:val="19"/>
            <w:lang w:eastAsia="pt-BR"/>
          </w:rPr>
          <w:t>inciso II do </w:t>
        </w:r>
        <w:r w:rsidRPr="00A751B3">
          <w:rPr>
            <w:rStyle w:val="Hyperlink"/>
            <w:rFonts w:ascii="Book Antiqua" w:eastAsia="Times New Roman" w:hAnsi="Book Antiqua" w:cs="Times New Roman"/>
            <w:b/>
            <w:bCs/>
            <w:sz w:val="19"/>
            <w:szCs w:val="19"/>
            <w:lang w:eastAsia="pt-BR"/>
          </w:rPr>
          <w:t>caput </w:t>
        </w:r>
        <w:r w:rsidRPr="00A751B3">
          <w:rPr>
            <w:rStyle w:val="Hyperlink"/>
            <w:rFonts w:ascii="Book Antiqua" w:eastAsia="Times New Roman" w:hAnsi="Book Antiqua" w:cs="Times New Roman"/>
            <w:sz w:val="19"/>
            <w:szCs w:val="19"/>
            <w:lang w:eastAsia="pt-BR"/>
          </w:rPr>
          <w:t>do art. 5º da Lei nº 13.709, de 14 de agosto de 2018;</w:t>
        </w:r>
      </w:hyperlink>
      <w:r w:rsidRPr="00A751B3">
        <w:rPr>
          <w:rFonts w:ascii="Book Antiqua" w:eastAsia="Times New Roman" w:hAnsi="Book Antiqua" w:cs="Times New Roman"/>
          <w:sz w:val="19"/>
          <w:szCs w:val="19"/>
          <w:lang w:eastAsia="pt-BR"/>
        </w:rPr>
        <w:t> e </w:t>
      </w:r>
      <w:r w:rsidRPr="00A751B3">
        <w:rPr>
          <w:rFonts w:ascii="Book Antiqua" w:eastAsia="Times New Roman" w:hAnsi="Book Antiqua" w:cs="Times New Roman"/>
          <w:sz w:val="18"/>
          <w:szCs w:val="18"/>
          <w:lang w:eastAsia="pt-BR"/>
        </w:rPr>
        <w:t>       </w:t>
      </w:r>
      <w:hyperlink r:id="rId131" w:anchor="art2" w:history="1">
        <w:r w:rsidRPr="00501C6D">
          <w:rPr>
            <w:rStyle w:val="Hyperlink"/>
            <w:rFonts w:ascii="Book Antiqua" w:eastAsia="Times New Roman" w:hAnsi="Book Antiqua" w:cs="Times New Roman"/>
            <w:sz w:val="16"/>
            <w:szCs w:val="16"/>
            <w:lang w:eastAsia="pt-BR"/>
          </w:rPr>
          <w:t>(Incluído pela Medida Provisória nº 1.158, de 2023)</w:t>
        </w:r>
      </w:hyperlink>
    </w:p>
    <w:p w14:paraId="1335A004" w14:textId="77777777" w:rsidR="00A751B3" w:rsidRPr="00501C6D" w:rsidRDefault="00A751B3" w:rsidP="00A751B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751B3">
        <w:rPr>
          <w:rFonts w:ascii="Book Antiqua" w:eastAsia="Times New Roman" w:hAnsi="Book Antiqua" w:cs="Times New Roman"/>
          <w:sz w:val="19"/>
          <w:szCs w:val="19"/>
          <w:lang w:eastAsia="pt-BR"/>
        </w:rPr>
        <w:t>b) protegidos por sigilo; e      </w:t>
      </w:r>
      <w:hyperlink r:id="rId132" w:anchor="art2" w:history="1">
        <w:r w:rsidRPr="00501C6D">
          <w:rPr>
            <w:rStyle w:val="Hyperlink"/>
            <w:rFonts w:ascii="Book Antiqua" w:eastAsia="Times New Roman" w:hAnsi="Book Antiqua" w:cs="Times New Roman"/>
            <w:sz w:val="16"/>
            <w:szCs w:val="16"/>
            <w:lang w:eastAsia="pt-BR"/>
          </w:rPr>
          <w:t>(Incluído pela Medida Provisória nº 1.158, de 2023)</w:t>
        </w:r>
      </w:hyperlink>
    </w:p>
    <w:p w14:paraId="0B487506" w14:textId="40090C25" w:rsidR="00A751B3" w:rsidRPr="00501C6D" w:rsidRDefault="00A751B3" w:rsidP="00A751B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751B3">
        <w:rPr>
          <w:rFonts w:ascii="Book Antiqua" w:eastAsia="Times New Roman" w:hAnsi="Book Antiqua" w:cs="Times New Roman"/>
          <w:sz w:val="19"/>
          <w:szCs w:val="19"/>
          <w:lang w:eastAsia="pt-BR"/>
        </w:rPr>
        <w:t>VII - não será utilizado para fins discriminatórios, ilícitos ou abusivos</w:t>
      </w:r>
      <w:r w:rsidRPr="00501C6D">
        <w:rPr>
          <w:rFonts w:ascii="Book Antiqua" w:eastAsia="Times New Roman" w:hAnsi="Book Antiqua" w:cs="Times New Roman"/>
          <w:sz w:val="16"/>
          <w:szCs w:val="16"/>
          <w:lang w:eastAsia="pt-BR"/>
        </w:rPr>
        <w:t>. </w:t>
      </w:r>
      <w:hyperlink r:id="rId133" w:anchor="art2" w:history="1">
        <w:r w:rsidRPr="00501C6D">
          <w:rPr>
            <w:rStyle w:val="Hyperlink"/>
            <w:rFonts w:ascii="Book Antiqua" w:eastAsia="Times New Roman" w:hAnsi="Book Antiqua" w:cs="Times New Roman"/>
            <w:sz w:val="16"/>
            <w:szCs w:val="16"/>
            <w:lang w:eastAsia="pt-BR"/>
          </w:rPr>
          <w:t>(Incluído pela Medida Provisória nº 1.158, de 2023)</w:t>
        </w:r>
      </w:hyperlink>
    </w:p>
    <w:p w14:paraId="61024876" w14:textId="734D2B93"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Art. 18. Esta Lei entra em vigor na data de sua publicação.</w:t>
      </w:r>
    </w:p>
    <w:p w14:paraId="2FA2B594"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Brasília, 3 de março de 1998; 177º da Independência e 110º da República.</w:t>
      </w:r>
    </w:p>
    <w:p w14:paraId="101CC47D" w14:textId="77777777" w:rsidR="00167507" w:rsidRPr="009217F3" w:rsidRDefault="00167507" w:rsidP="00167507">
      <w:pPr>
        <w:spacing w:before="100" w:beforeAutospacing="1" w:after="100" w:afterAutospacing="1" w:line="240" w:lineRule="auto"/>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FERNANDO HENRIQUE CARDOSO</w:t>
      </w:r>
      <w:r w:rsidRPr="009217F3">
        <w:rPr>
          <w:rFonts w:ascii="Book Antiqua" w:eastAsia="Times New Roman" w:hAnsi="Book Antiqua" w:cs="Times New Roman"/>
          <w:sz w:val="19"/>
          <w:szCs w:val="19"/>
          <w:lang w:eastAsia="pt-BR"/>
        </w:rPr>
        <w:br/>
      </w:r>
      <w:r w:rsidRPr="009217F3">
        <w:rPr>
          <w:rFonts w:ascii="Book Antiqua" w:eastAsia="Times New Roman" w:hAnsi="Book Antiqua" w:cs="Times New Roman"/>
          <w:i/>
          <w:iCs/>
          <w:sz w:val="19"/>
          <w:szCs w:val="19"/>
          <w:lang w:eastAsia="pt-BR"/>
        </w:rPr>
        <w:t>Iris Rezende</w:t>
      </w:r>
      <w:r w:rsidRPr="009217F3">
        <w:rPr>
          <w:rFonts w:ascii="Book Antiqua" w:eastAsia="Times New Roman" w:hAnsi="Book Antiqua" w:cs="Times New Roman"/>
          <w:i/>
          <w:iCs/>
          <w:sz w:val="19"/>
          <w:szCs w:val="19"/>
          <w:lang w:eastAsia="pt-BR"/>
        </w:rPr>
        <w:br/>
        <w:t>Luiz Felipe Lampreia</w:t>
      </w:r>
      <w:r w:rsidRPr="009217F3">
        <w:rPr>
          <w:rFonts w:ascii="Book Antiqua" w:eastAsia="Times New Roman" w:hAnsi="Book Antiqua" w:cs="Times New Roman"/>
          <w:i/>
          <w:iCs/>
          <w:sz w:val="19"/>
          <w:szCs w:val="19"/>
          <w:lang w:eastAsia="pt-BR"/>
        </w:rPr>
        <w:br/>
        <w:t>Pedro Malan</w:t>
      </w:r>
    </w:p>
    <w:p w14:paraId="3AAA9B18" w14:textId="77777777" w:rsidR="00FA4671" w:rsidRPr="009217F3" w:rsidRDefault="00167507" w:rsidP="009778AA">
      <w:pPr>
        <w:spacing w:before="100" w:beforeAutospacing="1" w:after="100" w:afterAutospacing="1" w:line="240" w:lineRule="auto"/>
        <w:rPr>
          <w:rFonts w:ascii="Book Antiqua" w:eastAsia="Times New Roman" w:hAnsi="Book Antiqua" w:cs="Times New Roman"/>
          <w:sz w:val="19"/>
          <w:szCs w:val="19"/>
          <w:lang w:eastAsia="pt-BR"/>
        </w:rPr>
      </w:pPr>
      <w:r w:rsidRPr="009217F3">
        <w:rPr>
          <w:rFonts w:ascii="Book Antiqua" w:eastAsia="Times New Roman" w:hAnsi="Book Antiqua" w:cs="Times New Roman"/>
          <w:color w:val="FF0000"/>
          <w:sz w:val="19"/>
          <w:szCs w:val="19"/>
          <w:lang w:eastAsia="pt-BR"/>
        </w:rPr>
        <w:t>Este texto não substitui o publicado no DOU de 4.3.1998</w:t>
      </w:r>
      <w:r w:rsidRPr="009217F3">
        <w:rPr>
          <w:rFonts w:ascii="Book Antiqua" w:eastAsia="Times New Roman" w:hAnsi="Book Antiqua" w:cs="Times New Roman"/>
          <w:sz w:val="19"/>
          <w:szCs w:val="19"/>
          <w:lang w:eastAsia="pt-BR"/>
        </w:rPr>
        <w:t> </w:t>
      </w:r>
    </w:p>
    <w:sectPr w:rsidR="00FA4671" w:rsidRPr="009217F3" w:rsidSect="00461863">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D5438" w14:textId="77777777" w:rsidR="00C2252F" w:rsidRDefault="00C2252F" w:rsidP="00F64613">
      <w:pPr>
        <w:spacing w:after="0" w:line="240" w:lineRule="auto"/>
      </w:pPr>
      <w:r>
        <w:separator/>
      </w:r>
    </w:p>
  </w:endnote>
  <w:endnote w:type="continuationSeparator" w:id="0">
    <w:p w14:paraId="582170AB" w14:textId="77777777" w:rsidR="00C2252F" w:rsidRDefault="00C2252F" w:rsidP="00F646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DA43F" w14:textId="77777777" w:rsidR="00C2252F" w:rsidRDefault="00C2252F" w:rsidP="00F64613">
      <w:pPr>
        <w:spacing w:after="0" w:line="240" w:lineRule="auto"/>
      </w:pPr>
      <w:r>
        <w:separator/>
      </w:r>
    </w:p>
  </w:footnote>
  <w:footnote w:type="continuationSeparator" w:id="0">
    <w:p w14:paraId="3938F7E4" w14:textId="77777777" w:rsidR="00C2252F" w:rsidRDefault="00C2252F" w:rsidP="00F64613">
      <w:pPr>
        <w:spacing w:after="0" w:line="240" w:lineRule="auto"/>
      </w:pPr>
      <w:r>
        <w:continuationSeparator/>
      </w:r>
    </w:p>
  </w:footnote>
  <w:footnote w:id="1">
    <w:p w14:paraId="277AF887" w14:textId="77777777" w:rsidR="00C73ED3" w:rsidRDefault="00C73ED3" w:rsidP="00C73ED3">
      <w:pPr>
        <w:pStyle w:val="Textodenotaderodap"/>
        <w:jc w:val="both"/>
        <w:rPr>
          <w:rFonts w:ascii="Book Antiqua" w:hAnsi="Book Antiqua"/>
          <w:sz w:val="18"/>
          <w:szCs w:val="18"/>
        </w:rPr>
      </w:pPr>
      <w:r w:rsidRPr="001D716C">
        <w:rPr>
          <w:rStyle w:val="Refdenotaderodap"/>
          <w:rFonts w:ascii="Book Antiqua" w:hAnsi="Book Antiqua"/>
          <w:sz w:val="18"/>
          <w:szCs w:val="18"/>
        </w:rPr>
        <w:footnoteRef/>
      </w:r>
      <w:r w:rsidRPr="001D716C">
        <w:rPr>
          <w:rFonts w:ascii="Book Antiqua" w:hAnsi="Book Antiqua"/>
          <w:sz w:val="18"/>
          <w:szCs w:val="18"/>
        </w:rPr>
        <w:t xml:space="preserve"> </w:t>
      </w:r>
      <w:r>
        <w:rPr>
          <w:rFonts w:ascii="Book Antiqua" w:hAnsi="Book Antiqua"/>
          <w:b/>
          <w:bCs/>
          <w:sz w:val="18"/>
          <w:szCs w:val="18"/>
        </w:rPr>
        <w:t>(PCGO-2013-UEG)</w:t>
      </w:r>
      <w:r>
        <w:rPr>
          <w:rFonts w:ascii="Book Antiqua" w:hAnsi="Book Antiqua"/>
          <w:sz w:val="18"/>
          <w:szCs w:val="18"/>
        </w:rPr>
        <w:t xml:space="preserve">: </w:t>
      </w:r>
      <w:r w:rsidRPr="0069097D">
        <w:rPr>
          <w:rFonts w:ascii="Book Antiqua" w:hAnsi="Book Antiqua"/>
          <w:sz w:val="18"/>
          <w:szCs w:val="18"/>
        </w:rPr>
        <w:t>O crime de lavagem de capitais consubstancia-se no ato ou no conjunto de atos praticados pelo agente com a finalidade de dar aparência lícita a ativos (bens, direitos ou valores) provenientes de ilícito penal (infração antecedente), cujo aperfeiçoamento ocorre após processos complexos, na busca da referida finalidade. Desse modo, quando o agente lavador efetua vários depósitos fracionados em uma única ou várias contas bancárias, cujo beneficiário é um único sujeito, constituindo a somatória desses valores expressiva quantia em dinheiro, tem-se o que a doutrina denomina de</w:t>
      </w:r>
      <w:r>
        <w:rPr>
          <w:rFonts w:ascii="Book Antiqua" w:hAnsi="Book Antiqua"/>
          <w:sz w:val="18"/>
          <w:szCs w:val="18"/>
        </w:rPr>
        <w:t xml:space="preserve"> </w:t>
      </w:r>
      <w:r w:rsidRPr="0069097D">
        <w:rPr>
          <w:rFonts w:ascii="Book Antiqua" w:hAnsi="Book Antiqua"/>
          <w:sz w:val="18"/>
          <w:szCs w:val="18"/>
        </w:rPr>
        <w:t>estruturação</w:t>
      </w:r>
      <w:r>
        <w:rPr>
          <w:rFonts w:ascii="Book Antiqua" w:hAnsi="Book Antiqua"/>
          <w:sz w:val="18"/>
          <w:szCs w:val="18"/>
        </w:rPr>
        <w:t>.</w:t>
      </w:r>
    </w:p>
    <w:p w14:paraId="339D1A27" w14:textId="77777777" w:rsidR="00C73ED3" w:rsidRPr="0069097D" w:rsidRDefault="00C73ED3" w:rsidP="00C73ED3">
      <w:pPr>
        <w:pStyle w:val="Textodenotaderodap"/>
        <w:ind w:firstLine="142"/>
        <w:jc w:val="both"/>
        <w:rPr>
          <w:rFonts w:ascii="Book Antiqua" w:hAnsi="Book Antiqua"/>
          <w:sz w:val="18"/>
          <w:szCs w:val="18"/>
        </w:rPr>
      </w:pPr>
      <w:r w:rsidRPr="001D716C">
        <w:rPr>
          <w:rFonts w:ascii="Book Antiqua" w:hAnsi="Book Antiqua"/>
          <w:b/>
          <w:bCs/>
          <w:i/>
          <w:iCs/>
          <w:color w:val="FF0000"/>
          <w:sz w:val="18"/>
          <w:szCs w:val="18"/>
        </w:rPr>
        <w:t>#</w:t>
      </w:r>
      <w:r w:rsidRPr="001D716C">
        <w:rPr>
          <w:rFonts w:ascii="Book Antiqua" w:hAnsi="Book Antiqua"/>
          <w:b/>
          <w:bCs/>
          <w:i/>
          <w:iCs/>
          <w:color w:val="FF0000"/>
          <w:sz w:val="18"/>
          <w:szCs w:val="18"/>
          <w:highlight w:val="green"/>
        </w:rPr>
        <w:t>Atenção</w:t>
      </w:r>
      <w:r>
        <w:rPr>
          <w:rFonts w:ascii="Book Antiqua" w:hAnsi="Book Antiqua"/>
          <w:sz w:val="18"/>
          <w:szCs w:val="18"/>
        </w:rPr>
        <w:t xml:space="preserve">: </w:t>
      </w:r>
      <w:r w:rsidRPr="0069097D">
        <w:rPr>
          <w:rFonts w:ascii="Book Antiqua" w:hAnsi="Book Antiqua"/>
          <w:sz w:val="18"/>
          <w:szCs w:val="18"/>
        </w:rPr>
        <w:t>Quando o agente lavador efetua vários depósitos fracionados em uma única ou várias contas bancárias, cujo beneficiário é um único sujeito, constituindo a somatória desses valores expressiva quantia em dinheiro, tem-se o que a doutrina denomina de estruturação (</w:t>
      </w:r>
      <w:r>
        <w:rPr>
          <w:rFonts w:ascii="Book Antiqua" w:hAnsi="Book Antiqua"/>
          <w:sz w:val="18"/>
          <w:szCs w:val="18"/>
        </w:rPr>
        <w:t>“</w:t>
      </w:r>
      <w:proofErr w:type="spellStart"/>
      <w:r w:rsidRPr="0069097D">
        <w:rPr>
          <w:rFonts w:ascii="Book Antiqua" w:hAnsi="Book Antiqua"/>
          <w:i/>
          <w:iCs/>
          <w:sz w:val="18"/>
          <w:szCs w:val="18"/>
        </w:rPr>
        <w:t>structuring</w:t>
      </w:r>
      <w:proofErr w:type="spellEnd"/>
      <w:r>
        <w:rPr>
          <w:rFonts w:ascii="Book Antiqua" w:hAnsi="Book Antiqua"/>
          <w:sz w:val="18"/>
          <w:szCs w:val="18"/>
        </w:rPr>
        <w:t>”</w:t>
      </w:r>
      <w:r w:rsidRPr="0069097D">
        <w:rPr>
          <w:rFonts w:ascii="Book Antiqua" w:hAnsi="Book Antiqua"/>
          <w:sz w:val="18"/>
          <w:szCs w:val="18"/>
        </w:rPr>
        <w:t xml:space="preserve"> ou </w:t>
      </w:r>
      <w:r>
        <w:rPr>
          <w:rFonts w:ascii="Book Antiqua" w:hAnsi="Book Antiqua"/>
          <w:sz w:val="18"/>
          <w:szCs w:val="18"/>
        </w:rPr>
        <w:t>“</w:t>
      </w:r>
      <w:proofErr w:type="spellStart"/>
      <w:r w:rsidRPr="0069097D">
        <w:rPr>
          <w:rFonts w:ascii="Book Antiqua" w:hAnsi="Book Antiqua"/>
          <w:i/>
          <w:iCs/>
          <w:sz w:val="18"/>
          <w:szCs w:val="18"/>
        </w:rPr>
        <w:t>smurfing</w:t>
      </w:r>
      <w:proofErr w:type="spellEnd"/>
      <w:r>
        <w:rPr>
          <w:rFonts w:ascii="Book Antiqua" w:hAnsi="Book Antiqua"/>
          <w:sz w:val="18"/>
          <w:szCs w:val="18"/>
        </w:rPr>
        <w:t>”</w:t>
      </w:r>
      <w:r w:rsidRPr="0069097D">
        <w:rPr>
          <w:rFonts w:ascii="Book Antiqua" w:hAnsi="Book Antiqua"/>
          <w:sz w:val="18"/>
          <w:szCs w:val="18"/>
        </w:rPr>
        <w:t>).</w:t>
      </w:r>
      <w:r>
        <w:rPr>
          <w:rFonts w:ascii="Book Antiqua" w:hAnsi="Book Antiqua"/>
          <w:sz w:val="18"/>
          <w:szCs w:val="18"/>
        </w:rPr>
        <w:t xml:space="preserve"> </w:t>
      </w:r>
      <w:r w:rsidRPr="0069097D">
        <w:rPr>
          <w:rFonts w:ascii="Book Antiqua" w:hAnsi="Book Antiqua"/>
          <w:sz w:val="18"/>
          <w:szCs w:val="18"/>
        </w:rPr>
        <w:t>De acordo com Geraldo Neves Filho, a técnica de estruturação consiste na divisão dos ativos em frações inferiores aos limites estabelecidos pelos órgãos reguladores e fiscalizadores, evitando a detecção de indícios de lavagem de dinheiro e comunicação às autoridades competentes.</w:t>
      </w:r>
      <w:r>
        <w:rPr>
          <w:rFonts w:ascii="Book Antiqua" w:hAnsi="Book Antiqua"/>
          <w:sz w:val="18"/>
          <w:szCs w:val="18"/>
        </w:rPr>
        <w:t xml:space="preserve"> (</w:t>
      </w:r>
      <w:r w:rsidRPr="0069097D">
        <w:rPr>
          <w:rFonts w:ascii="Book Antiqua" w:hAnsi="Book Antiqua"/>
          <w:sz w:val="18"/>
          <w:szCs w:val="18"/>
        </w:rPr>
        <w:t xml:space="preserve">Fonte: NEVES FILHO, Geraldo. Lavagem de Capitais. </w:t>
      </w:r>
      <w:proofErr w:type="spellStart"/>
      <w:r w:rsidRPr="0069097D">
        <w:rPr>
          <w:rFonts w:ascii="Book Antiqua" w:hAnsi="Book Antiqua"/>
          <w:sz w:val="18"/>
          <w:szCs w:val="18"/>
        </w:rPr>
        <w:t>Conteudo</w:t>
      </w:r>
      <w:proofErr w:type="spellEnd"/>
      <w:r w:rsidRPr="0069097D">
        <w:rPr>
          <w:rFonts w:ascii="Book Antiqua" w:hAnsi="Book Antiqua"/>
          <w:sz w:val="18"/>
          <w:szCs w:val="18"/>
        </w:rPr>
        <w:t xml:space="preserve"> </w:t>
      </w:r>
      <w:proofErr w:type="spellStart"/>
      <w:r w:rsidRPr="0069097D">
        <w:rPr>
          <w:rFonts w:ascii="Book Antiqua" w:hAnsi="Book Antiqua"/>
          <w:sz w:val="18"/>
          <w:szCs w:val="18"/>
        </w:rPr>
        <w:t>Juridico</w:t>
      </w:r>
      <w:proofErr w:type="spellEnd"/>
      <w:r w:rsidRPr="0069097D">
        <w:rPr>
          <w:rFonts w:ascii="Book Antiqua" w:hAnsi="Book Antiqua"/>
          <w:sz w:val="18"/>
          <w:szCs w:val="18"/>
        </w:rPr>
        <w:t xml:space="preserve">, </w:t>
      </w:r>
      <w:proofErr w:type="spellStart"/>
      <w:r w:rsidRPr="0069097D">
        <w:rPr>
          <w:rFonts w:ascii="Book Antiqua" w:hAnsi="Book Antiqua"/>
          <w:sz w:val="18"/>
          <w:szCs w:val="18"/>
        </w:rPr>
        <w:t>Brasilia</w:t>
      </w:r>
      <w:proofErr w:type="spellEnd"/>
      <w:r w:rsidRPr="0069097D">
        <w:rPr>
          <w:rFonts w:ascii="Book Antiqua" w:hAnsi="Book Antiqua"/>
          <w:sz w:val="18"/>
          <w:szCs w:val="18"/>
        </w:rPr>
        <w:t>-DF: 30 dez. 2011. Disponível em: &lt;http://www.conteudojuridico.com.br/?</w:t>
      </w:r>
      <w:proofErr w:type="spellStart"/>
      <w:r w:rsidRPr="0069097D">
        <w:rPr>
          <w:rFonts w:ascii="Book Antiqua" w:hAnsi="Book Antiqua"/>
          <w:sz w:val="18"/>
          <w:szCs w:val="18"/>
        </w:rPr>
        <w:t>artigos&amp;ver</w:t>
      </w:r>
      <w:proofErr w:type="spellEnd"/>
      <w:r w:rsidRPr="0069097D">
        <w:rPr>
          <w:rFonts w:ascii="Book Antiqua" w:hAnsi="Book Antiqua"/>
          <w:sz w:val="18"/>
          <w:szCs w:val="18"/>
        </w:rPr>
        <w:t>=2....&gt;. Acesso em: 21 jan. 2017.</w:t>
      </w:r>
      <w:r>
        <w:rPr>
          <w:rFonts w:ascii="Book Antiqua" w:hAnsi="Book Antiqua"/>
          <w:sz w:val="18"/>
          <w:szCs w:val="18"/>
        </w:rPr>
        <w:t>)</w:t>
      </w:r>
    </w:p>
    <w:p w14:paraId="2D010C1B" w14:textId="77777777" w:rsidR="00C73ED3" w:rsidRDefault="00C73ED3" w:rsidP="00C73ED3">
      <w:pPr>
        <w:pStyle w:val="Textodenotaderodap"/>
        <w:ind w:firstLine="142"/>
        <w:jc w:val="both"/>
        <w:rPr>
          <w:rFonts w:ascii="Book Antiqua" w:hAnsi="Book Antiqua"/>
          <w:sz w:val="18"/>
          <w:szCs w:val="18"/>
        </w:rPr>
      </w:pPr>
      <w:r w:rsidRPr="001D716C">
        <w:rPr>
          <w:rFonts w:ascii="Book Antiqua" w:hAnsi="Book Antiqua"/>
          <w:b/>
          <w:bCs/>
          <w:sz w:val="18"/>
          <w:szCs w:val="18"/>
        </w:rPr>
        <w:t>(MPGO-2012)</w:t>
      </w:r>
      <w:r w:rsidRPr="001D716C">
        <w:rPr>
          <w:rFonts w:ascii="Book Antiqua" w:hAnsi="Book Antiqua"/>
          <w:sz w:val="18"/>
          <w:szCs w:val="18"/>
        </w:rPr>
        <w:t xml:space="preserve">: Em matéria de lavagem de capitais, é correto afirmar que: </w:t>
      </w:r>
      <w:proofErr w:type="gramStart"/>
      <w:r w:rsidRPr="001D716C">
        <w:rPr>
          <w:rFonts w:ascii="Book Antiqua" w:hAnsi="Book Antiqua"/>
          <w:sz w:val="18"/>
          <w:szCs w:val="18"/>
        </w:rPr>
        <w:t>Os ingressos de quantidades pequenas de dinheiro em contas bancárias configura</w:t>
      </w:r>
      <w:proofErr w:type="gramEnd"/>
      <w:r w:rsidRPr="001D716C">
        <w:rPr>
          <w:rFonts w:ascii="Book Antiqua" w:hAnsi="Book Antiqua"/>
          <w:sz w:val="18"/>
          <w:szCs w:val="18"/>
        </w:rPr>
        <w:t xml:space="preserve"> modalidade de reciclagem de dinheiro conhecida como "</w:t>
      </w:r>
      <w:proofErr w:type="spellStart"/>
      <w:r w:rsidRPr="001D716C">
        <w:rPr>
          <w:rFonts w:ascii="Book Antiqua" w:hAnsi="Book Antiqua"/>
          <w:i/>
          <w:iCs/>
          <w:sz w:val="18"/>
          <w:szCs w:val="18"/>
        </w:rPr>
        <w:t>pitufeo</w:t>
      </w:r>
      <w:proofErr w:type="spellEnd"/>
      <w:r w:rsidRPr="001D716C">
        <w:rPr>
          <w:rFonts w:ascii="Book Antiqua" w:hAnsi="Book Antiqua"/>
          <w:sz w:val="18"/>
          <w:szCs w:val="18"/>
        </w:rPr>
        <w:t>" ou "</w:t>
      </w:r>
      <w:proofErr w:type="spellStart"/>
      <w:r w:rsidRPr="001D716C">
        <w:rPr>
          <w:rFonts w:ascii="Book Antiqua" w:hAnsi="Book Antiqua"/>
          <w:i/>
          <w:iCs/>
          <w:sz w:val="18"/>
          <w:szCs w:val="18"/>
        </w:rPr>
        <w:t>smurfing</w:t>
      </w:r>
      <w:proofErr w:type="spellEnd"/>
      <w:r w:rsidRPr="001D716C">
        <w:rPr>
          <w:rFonts w:ascii="Book Antiqua" w:hAnsi="Book Antiqua"/>
          <w:sz w:val="18"/>
          <w:szCs w:val="18"/>
        </w:rPr>
        <w:t>".</w:t>
      </w:r>
    </w:p>
    <w:p w14:paraId="1C3A3BA8" w14:textId="77777777" w:rsidR="00C73ED3" w:rsidRPr="001D716C" w:rsidRDefault="00C73ED3" w:rsidP="00C73ED3">
      <w:pPr>
        <w:pStyle w:val="Textodenotaderodap"/>
        <w:ind w:firstLine="142"/>
        <w:jc w:val="both"/>
        <w:rPr>
          <w:rFonts w:ascii="Book Antiqua" w:hAnsi="Book Antiqua"/>
        </w:rPr>
      </w:pPr>
      <w:r w:rsidRPr="001D716C">
        <w:rPr>
          <w:rFonts w:ascii="Book Antiqua" w:hAnsi="Book Antiqua"/>
          <w:b/>
          <w:bCs/>
          <w:i/>
          <w:iCs/>
          <w:color w:val="FF0000"/>
          <w:sz w:val="18"/>
          <w:szCs w:val="18"/>
        </w:rPr>
        <w:t>#</w:t>
      </w:r>
      <w:r w:rsidRPr="001D716C">
        <w:rPr>
          <w:rFonts w:ascii="Book Antiqua" w:hAnsi="Book Antiqua"/>
          <w:b/>
          <w:bCs/>
          <w:i/>
          <w:iCs/>
          <w:color w:val="FF0000"/>
          <w:sz w:val="18"/>
          <w:szCs w:val="18"/>
          <w:highlight w:val="green"/>
        </w:rPr>
        <w:t>Atenção</w:t>
      </w:r>
      <w:r>
        <w:rPr>
          <w:rFonts w:ascii="Book Antiqua" w:hAnsi="Book Antiqua"/>
          <w:sz w:val="18"/>
          <w:szCs w:val="18"/>
        </w:rPr>
        <w:t xml:space="preserve">: </w:t>
      </w:r>
      <w:r w:rsidRPr="001D716C">
        <w:rPr>
          <w:rFonts w:ascii="Book Antiqua" w:hAnsi="Book Antiqua"/>
          <w:sz w:val="18"/>
          <w:szCs w:val="18"/>
        </w:rPr>
        <w:t>“</w:t>
      </w:r>
      <w:proofErr w:type="spellStart"/>
      <w:r w:rsidRPr="001D716C">
        <w:rPr>
          <w:rFonts w:ascii="Book Antiqua" w:hAnsi="Book Antiqua"/>
          <w:b/>
          <w:bCs/>
          <w:i/>
          <w:iCs/>
          <w:sz w:val="18"/>
          <w:szCs w:val="18"/>
          <w:shd w:val="clear" w:color="auto" w:fill="F7CAAC" w:themeFill="accent2" w:themeFillTint="66"/>
        </w:rPr>
        <w:t>pitufeo</w:t>
      </w:r>
      <w:proofErr w:type="spellEnd"/>
      <w:r w:rsidRPr="001D716C">
        <w:rPr>
          <w:rFonts w:ascii="Book Antiqua" w:hAnsi="Book Antiqua"/>
          <w:sz w:val="18"/>
          <w:szCs w:val="18"/>
        </w:rPr>
        <w:t>” ou “</w:t>
      </w:r>
      <w:proofErr w:type="spellStart"/>
      <w:r w:rsidRPr="001D716C">
        <w:rPr>
          <w:rFonts w:ascii="Book Antiqua" w:hAnsi="Book Antiqua"/>
          <w:b/>
          <w:bCs/>
          <w:i/>
          <w:iCs/>
          <w:sz w:val="18"/>
          <w:szCs w:val="18"/>
          <w:shd w:val="clear" w:color="auto" w:fill="F7CAAC" w:themeFill="accent2" w:themeFillTint="66"/>
        </w:rPr>
        <w:t>smurfing</w:t>
      </w:r>
      <w:proofErr w:type="spellEnd"/>
      <w:r w:rsidRPr="001D716C">
        <w:rPr>
          <w:rFonts w:ascii="Book Antiqua" w:hAnsi="Book Antiqua"/>
          <w:sz w:val="18"/>
          <w:szCs w:val="18"/>
        </w:rPr>
        <w:t>”</w:t>
      </w:r>
      <w:r>
        <w:rPr>
          <w:rFonts w:ascii="Book Antiqua" w:hAnsi="Book Antiqua"/>
          <w:sz w:val="18"/>
          <w:szCs w:val="18"/>
        </w:rPr>
        <w:t xml:space="preserve">: </w:t>
      </w:r>
      <w:r w:rsidRPr="001D716C">
        <w:rPr>
          <w:rFonts w:ascii="Book Antiqua" w:hAnsi="Book Antiqua"/>
          <w:sz w:val="18"/>
          <w:szCs w:val="18"/>
        </w:rPr>
        <w:t>Consiste esta modalidade de lavagem de dinheiro em efetuar o agente criminoso vários depósitos fracionados em uma mesma ou em diversas contas bancárias, de um mesmo cliente ou ainda de diversos, sendo que, se somadas as quantias depositadas e pertencentes efetivamente a um só dono, se chegará à ilação de que o valor total representa uma quantia expressiva em dinheiro.</w:t>
      </w:r>
      <w:r>
        <w:rPr>
          <w:rFonts w:ascii="Book Antiqua" w:hAnsi="Book Antiqua"/>
          <w:sz w:val="18"/>
          <w:szCs w:val="18"/>
        </w:rPr>
        <w:t xml:space="preserve"> </w:t>
      </w:r>
      <w:r w:rsidRPr="001D716C">
        <w:rPr>
          <w:rFonts w:ascii="Book Antiqua" w:hAnsi="Book Antiqua"/>
          <w:sz w:val="18"/>
          <w:szCs w:val="18"/>
        </w:rPr>
        <w:t>Dito de outra forma, consiste essa técnica na introdução de pequenas quantias em dinheiro através de casas de câmbio ou de transações bancárias.</w:t>
      </w:r>
    </w:p>
  </w:footnote>
  <w:footnote w:id="2">
    <w:p w14:paraId="4F4A1B71" w14:textId="6A4EB2E7" w:rsidR="00145C83" w:rsidRPr="003365BC" w:rsidRDefault="00145C83" w:rsidP="00145C83">
      <w:pPr>
        <w:pStyle w:val="Textodenotaderodap"/>
        <w:jc w:val="both"/>
        <w:rPr>
          <w:rFonts w:ascii="Book Antiqua" w:hAnsi="Book Antiqua"/>
        </w:rPr>
      </w:pPr>
      <w:r w:rsidRPr="003365BC">
        <w:rPr>
          <w:rStyle w:val="Refdenotaderodap"/>
          <w:rFonts w:ascii="Book Antiqua" w:hAnsi="Book Antiqua"/>
          <w:sz w:val="18"/>
          <w:szCs w:val="18"/>
        </w:rPr>
        <w:footnoteRef/>
      </w:r>
      <w:r w:rsidRPr="003365BC">
        <w:rPr>
          <w:rFonts w:ascii="Book Antiqua" w:hAnsi="Book Antiqua"/>
          <w:sz w:val="18"/>
          <w:szCs w:val="18"/>
        </w:rPr>
        <w:t xml:space="preserve"> </w:t>
      </w:r>
      <w:r w:rsidRPr="006231D6">
        <w:rPr>
          <w:rFonts w:ascii="Book Antiqua" w:hAnsi="Book Antiqua"/>
          <w:sz w:val="18"/>
          <w:szCs w:val="18"/>
        </w:rPr>
        <w:t xml:space="preserve">Art. 4º O juiz poderá, a requerimento das partes, conceder o perdão judicial, reduzir em até 2/3 (dois terços) a pena privativa de liberdade ou substituí-la por restritiva de direitos daquele que </w:t>
      </w:r>
      <w:r w:rsidRPr="006231D6">
        <w:rPr>
          <w:rFonts w:ascii="Book Antiqua" w:hAnsi="Book Antiqua"/>
          <w:b/>
          <w:bCs/>
          <w:sz w:val="18"/>
          <w:szCs w:val="18"/>
          <w:highlight w:val="yellow"/>
        </w:rPr>
        <w:t>tenha colaborado efetiva e voluntariamente</w:t>
      </w:r>
      <w:r w:rsidRPr="006231D6">
        <w:rPr>
          <w:rFonts w:ascii="Book Antiqua" w:hAnsi="Book Antiqua"/>
          <w:b/>
          <w:bCs/>
          <w:sz w:val="18"/>
          <w:szCs w:val="18"/>
        </w:rPr>
        <w:t xml:space="preserve"> </w:t>
      </w:r>
      <w:r w:rsidRPr="006231D6">
        <w:rPr>
          <w:rFonts w:ascii="Book Antiqua" w:hAnsi="Book Antiqua"/>
          <w:sz w:val="18"/>
          <w:szCs w:val="18"/>
        </w:rPr>
        <w:t>com a investigação e com o processo criminal, desde que dessa colaboração advenha um ou mais dos seguintes resultados.</w:t>
      </w:r>
      <w:r>
        <w:rPr>
          <w:rFonts w:ascii="Book Antiqua" w:hAnsi="Book Antiqua"/>
          <w:sz w:val="18"/>
          <w:szCs w:val="18"/>
        </w:rPr>
        <w:t xml:space="preserve"> (...) </w:t>
      </w:r>
      <w:r w:rsidRPr="003365BC">
        <w:rPr>
          <w:rFonts w:ascii="Book Antiqua" w:hAnsi="Book Antiqua"/>
          <w:sz w:val="18"/>
          <w:szCs w:val="18"/>
        </w:rPr>
        <w:t xml:space="preserve">(...) Art. 14. </w:t>
      </w:r>
      <w:r w:rsidRPr="003365BC">
        <w:rPr>
          <w:rFonts w:ascii="Book Antiqua" w:hAnsi="Book Antiqua"/>
          <w:b/>
          <w:bCs/>
          <w:sz w:val="18"/>
          <w:szCs w:val="18"/>
          <w:highlight w:val="yellow"/>
        </w:rPr>
        <w:t>O indiciado ou acusado que colaborar voluntariamente</w:t>
      </w:r>
      <w:r w:rsidRPr="003365BC">
        <w:rPr>
          <w:rFonts w:ascii="Book Antiqua" w:hAnsi="Book Antiqua"/>
          <w:sz w:val="18"/>
          <w:szCs w:val="18"/>
        </w:rPr>
        <w:t xml:space="preserve"> com a investigação policial e o processo criminal na identificação dos demais </w:t>
      </w:r>
      <w:proofErr w:type="spellStart"/>
      <w:r w:rsidRPr="003365BC">
        <w:rPr>
          <w:rFonts w:ascii="Book Antiqua" w:hAnsi="Book Antiqua"/>
          <w:sz w:val="18"/>
          <w:szCs w:val="18"/>
        </w:rPr>
        <w:t>co-autores</w:t>
      </w:r>
      <w:proofErr w:type="spellEnd"/>
      <w:r w:rsidRPr="003365BC">
        <w:rPr>
          <w:rFonts w:ascii="Book Antiqua" w:hAnsi="Book Antiqua"/>
          <w:sz w:val="18"/>
          <w:szCs w:val="18"/>
        </w:rPr>
        <w:t xml:space="preserve"> ou partícipes do crime, na localização da vítima com vida e na recuperação total ou parcial do produto do crime, no caso de condenação, terá pena reduzida de um a dois terços. </w:t>
      </w:r>
    </w:p>
  </w:footnote>
  <w:footnote w:id="3">
    <w:p w14:paraId="7A685794" w14:textId="5449DDEA" w:rsidR="00CF1D22" w:rsidRPr="00CF1D22" w:rsidRDefault="00CF1D22" w:rsidP="00CF1D22">
      <w:pPr>
        <w:pStyle w:val="Textodenotaderodap"/>
        <w:jc w:val="both"/>
        <w:rPr>
          <w:rFonts w:ascii="Book Antiqua" w:hAnsi="Book Antiqua"/>
        </w:rPr>
      </w:pPr>
      <w:r w:rsidRPr="00CF1D22">
        <w:rPr>
          <w:rStyle w:val="Refdenotaderodap"/>
          <w:rFonts w:ascii="Book Antiqua" w:hAnsi="Book Antiqua"/>
          <w:sz w:val="18"/>
          <w:szCs w:val="18"/>
        </w:rPr>
        <w:footnoteRef/>
      </w:r>
      <w:r w:rsidRPr="00CF1D22">
        <w:rPr>
          <w:rFonts w:ascii="Book Antiqua" w:hAnsi="Book Antiqua"/>
          <w:sz w:val="18"/>
          <w:szCs w:val="18"/>
        </w:rPr>
        <w:t xml:space="preserve"> CPP, Art. 126. Para a decretação do sequestro, bastará a existência de indícios veementes da proveniência ilícita dos bens.</w:t>
      </w:r>
    </w:p>
  </w:footnote>
  <w:footnote w:id="4">
    <w:p w14:paraId="1D802390" w14:textId="77026FB2" w:rsidR="00722F67" w:rsidRDefault="00722F67" w:rsidP="00477956">
      <w:pPr>
        <w:pStyle w:val="Textodenotaderodap"/>
        <w:jc w:val="both"/>
      </w:pPr>
      <w:r w:rsidRPr="00477956">
        <w:rPr>
          <w:rStyle w:val="Refdenotaderodap"/>
          <w:rFonts w:ascii="Book Antiqua" w:hAnsi="Book Antiqua"/>
          <w:sz w:val="18"/>
          <w:szCs w:val="18"/>
        </w:rPr>
        <w:footnoteRef/>
      </w:r>
      <w:r w:rsidRPr="00477956">
        <w:rPr>
          <w:rFonts w:ascii="Book Antiqua" w:hAnsi="Book Antiqua"/>
          <w:sz w:val="18"/>
          <w:szCs w:val="18"/>
        </w:rPr>
        <w:t xml:space="preserve"> CPP, Art. 593. Caberá apelação no prazo de 5 (cinco) dias: (...) II - das decisões definitivas, ou com força de definitivas, proferidas por juiz singular nos casos não previstos no Capítulo anterior;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2CB10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61045224">
    <w:abstractNumId w:val="2"/>
  </w:num>
  <w:num w:numId="2" w16cid:durableId="1791825518">
    <w:abstractNumId w:val="1"/>
  </w:num>
  <w:num w:numId="3" w16cid:durableId="19867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4C5"/>
    <w:rsid w:val="000001FA"/>
    <w:rsid w:val="00004146"/>
    <w:rsid w:val="000044CC"/>
    <w:rsid w:val="00013E9A"/>
    <w:rsid w:val="00015B14"/>
    <w:rsid w:val="00020A61"/>
    <w:rsid w:val="00022271"/>
    <w:rsid w:val="00030044"/>
    <w:rsid w:val="000306DF"/>
    <w:rsid w:val="00034BF7"/>
    <w:rsid w:val="000352E4"/>
    <w:rsid w:val="00047076"/>
    <w:rsid w:val="00055B21"/>
    <w:rsid w:val="00060FB8"/>
    <w:rsid w:val="00062BFF"/>
    <w:rsid w:val="000632A1"/>
    <w:rsid w:val="00066A67"/>
    <w:rsid w:val="0007559C"/>
    <w:rsid w:val="000824D2"/>
    <w:rsid w:val="0008443E"/>
    <w:rsid w:val="0009225E"/>
    <w:rsid w:val="000A2EF8"/>
    <w:rsid w:val="000A2F20"/>
    <w:rsid w:val="000A5D90"/>
    <w:rsid w:val="000A7CFD"/>
    <w:rsid w:val="000B2F7B"/>
    <w:rsid w:val="000B61E9"/>
    <w:rsid w:val="000D22B7"/>
    <w:rsid w:val="000D2F87"/>
    <w:rsid w:val="000D42D0"/>
    <w:rsid w:val="000E11FC"/>
    <w:rsid w:val="000F6023"/>
    <w:rsid w:val="000F7A2F"/>
    <w:rsid w:val="000F7ED9"/>
    <w:rsid w:val="00106978"/>
    <w:rsid w:val="00114454"/>
    <w:rsid w:val="00121D1D"/>
    <w:rsid w:val="00123C0E"/>
    <w:rsid w:val="00126CFF"/>
    <w:rsid w:val="00130715"/>
    <w:rsid w:val="00134099"/>
    <w:rsid w:val="0013734B"/>
    <w:rsid w:val="001409E4"/>
    <w:rsid w:val="00141EBE"/>
    <w:rsid w:val="001437C4"/>
    <w:rsid w:val="00145C83"/>
    <w:rsid w:val="00147625"/>
    <w:rsid w:val="00147F93"/>
    <w:rsid w:val="00151CA3"/>
    <w:rsid w:val="00156142"/>
    <w:rsid w:val="0016361E"/>
    <w:rsid w:val="0016520A"/>
    <w:rsid w:val="00167507"/>
    <w:rsid w:val="00170407"/>
    <w:rsid w:val="00182DDD"/>
    <w:rsid w:val="001902A1"/>
    <w:rsid w:val="001915FE"/>
    <w:rsid w:val="0019166F"/>
    <w:rsid w:val="00193312"/>
    <w:rsid w:val="001B1D9A"/>
    <w:rsid w:val="001C05C5"/>
    <w:rsid w:val="001C2988"/>
    <w:rsid w:val="001C7FF7"/>
    <w:rsid w:val="001D4216"/>
    <w:rsid w:val="001D716C"/>
    <w:rsid w:val="001E1B27"/>
    <w:rsid w:val="001E2268"/>
    <w:rsid w:val="001E2D35"/>
    <w:rsid w:val="001E6AC5"/>
    <w:rsid w:val="001E747D"/>
    <w:rsid w:val="001F055F"/>
    <w:rsid w:val="001F05F5"/>
    <w:rsid w:val="001F0632"/>
    <w:rsid w:val="001F0AB8"/>
    <w:rsid w:val="001F0EFB"/>
    <w:rsid w:val="001F7F35"/>
    <w:rsid w:val="00204A4B"/>
    <w:rsid w:val="00211B80"/>
    <w:rsid w:val="0021400D"/>
    <w:rsid w:val="00214E7A"/>
    <w:rsid w:val="00215CAD"/>
    <w:rsid w:val="0022068C"/>
    <w:rsid w:val="002211AF"/>
    <w:rsid w:val="0022481E"/>
    <w:rsid w:val="00224BF4"/>
    <w:rsid w:val="002276D8"/>
    <w:rsid w:val="00227804"/>
    <w:rsid w:val="002322B4"/>
    <w:rsid w:val="00232BA3"/>
    <w:rsid w:val="002363A6"/>
    <w:rsid w:val="00236AAF"/>
    <w:rsid w:val="00240013"/>
    <w:rsid w:val="0024155B"/>
    <w:rsid w:val="00242BD8"/>
    <w:rsid w:val="00255169"/>
    <w:rsid w:val="00256FAD"/>
    <w:rsid w:val="00260797"/>
    <w:rsid w:val="002607AC"/>
    <w:rsid w:val="00260DAE"/>
    <w:rsid w:val="002629D8"/>
    <w:rsid w:val="002635E7"/>
    <w:rsid w:val="0026360E"/>
    <w:rsid w:val="00263639"/>
    <w:rsid w:val="002665E3"/>
    <w:rsid w:val="002806C2"/>
    <w:rsid w:val="00281869"/>
    <w:rsid w:val="00286C44"/>
    <w:rsid w:val="002879AD"/>
    <w:rsid w:val="0029231A"/>
    <w:rsid w:val="00292353"/>
    <w:rsid w:val="00293145"/>
    <w:rsid w:val="002934BF"/>
    <w:rsid w:val="00297B12"/>
    <w:rsid w:val="002A0103"/>
    <w:rsid w:val="002A142E"/>
    <w:rsid w:val="002A33CE"/>
    <w:rsid w:val="002A48E2"/>
    <w:rsid w:val="002A6F79"/>
    <w:rsid w:val="002B0EEB"/>
    <w:rsid w:val="002B40E7"/>
    <w:rsid w:val="002C2070"/>
    <w:rsid w:val="002C3021"/>
    <w:rsid w:val="002C5816"/>
    <w:rsid w:val="002C59E1"/>
    <w:rsid w:val="002E03D9"/>
    <w:rsid w:val="002E4253"/>
    <w:rsid w:val="002F1E39"/>
    <w:rsid w:val="002F7CB4"/>
    <w:rsid w:val="00302C15"/>
    <w:rsid w:val="00307C7F"/>
    <w:rsid w:val="00317D78"/>
    <w:rsid w:val="003229B1"/>
    <w:rsid w:val="00324111"/>
    <w:rsid w:val="00325E23"/>
    <w:rsid w:val="0033229A"/>
    <w:rsid w:val="003374CB"/>
    <w:rsid w:val="0033774C"/>
    <w:rsid w:val="00340911"/>
    <w:rsid w:val="0034466B"/>
    <w:rsid w:val="00351EAE"/>
    <w:rsid w:val="00362A74"/>
    <w:rsid w:val="003646A2"/>
    <w:rsid w:val="003667C4"/>
    <w:rsid w:val="00371BF0"/>
    <w:rsid w:val="003759F4"/>
    <w:rsid w:val="003803E2"/>
    <w:rsid w:val="0038166F"/>
    <w:rsid w:val="0039005E"/>
    <w:rsid w:val="0039122C"/>
    <w:rsid w:val="00392A6F"/>
    <w:rsid w:val="003A2200"/>
    <w:rsid w:val="003A5544"/>
    <w:rsid w:val="003B0334"/>
    <w:rsid w:val="003B10BD"/>
    <w:rsid w:val="003B5B86"/>
    <w:rsid w:val="003C0C91"/>
    <w:rsid w:val="003D149E"/>
    <w:rsid w:val="003D2376"/>
    <w:rsid w:val="003D4BCF"/>
    <w:rsid w:val="003D7887"/>
    <w:rsid w:val="003E0FDB"/>
    <w:rsid w:val="003E197E"/>
    <w:rsid w:val="003E3D08"/>
    <w:rsid w:val="003F1406"/>
    <w:rsid w:val="003F65A1"/>
    <w:rsid w:val="003F71F3"/>
    <w:rsid w:val="00405CA2"/>
    <w:rsid w:val="004221EF"/>
    <w:rsid w:val="00422B07"/>
    <w:rsid w:val="00423FA6"/>
    <w:rsid w:val="00426A10"/>
    <w:rsid w:val="004357B7"/>
    <w:rsid w:val="004428A0"/>
    <w:rsid w:val="00444870"/>
    <w:rsid w:val="00450F61"/>
    <w:rsid w:val="00454BBC"/>
    <w:rsid w:val="004613DF"/>
    <w:rsid w:val="00461863"/>
    <w:rsid w:val="00463DEE"/>
    <w:rsid w:val="004739FE"/>
    <w:rsid w:val="00475B45"/>
    <w:rsid w:val="00475DB4"/>
    <w:rsid w:val="00477956"/>
    <w:rsid w:val="00495A5E"/>
    <w:rsid w:val="004A486B"/>
    <w:rsid w:val="004A746B"/>
    <w:rsid w:val="004B1681"/>
    <w:rsid w:val="004C2E14"/>
    <w:rsid w:val="004C2EDB"/>
    <w:rsid w:val="004C4524"/>
    <w:rsid w:val="004D1318"/>
    <w:rsid w:val="004D58D0"/>
    <w:rsid w:val="004E15D5"/>
    <w:rsid w:val="004E67C1"/>
    <w:rsid w:val="004F6598"/>
    <w:rsid w:val="00500D8F"/>
    <w:rsid w:val="00500F8A"/>
    <w:rsid w:val="00501C6D"/>
    <w:rsid w:val="0050331D"/>
    <w:rsid w:val="00503BEE"/>
    <w:rsid w:val="00504D8A"/>
    <w:rsid w:val="005072CC"/>
    <w:rsid w:val="00507A3C"/>
    <w:rsid w:val="005105F2"/>
    <w:rsid w:val="005135F2"/>
    <w:rsid w:val="005244CE"/>
    <w:rsid w:val="0053120E"/>
    <w:rsid w:val="00531B6D"/>
    <w:rsid w:val="005325AC"/>
    <w:rsid w:val="00535E3F"/>
    <w:rsid w:val="00540E1C"/>
    <w:rsid w:val="00544B9B"/>
    <w:rsid w:val="00546349"/>
    <w:rsid w:val="00553C07"/>
    <w:rsid w:val="00555100"/>
    <w:rsid w:val="0056091E"/>
    <w:rsid w:val="00561C34"/>
    <w:rsid w:val="00564C7B"/>
    <w:rsid w:val="00573828"/>
    <w:rsid w:val="00580E92"/>
    <w:rsid w:val="005847CE"/>
    <w:rsid w:val="00592D1A"/>
    <w:rsid w:val="00592FB4"/>
    <w:rsid w:val="005A3924"/>
    <w:rsid w:val="005A3B66"/>
    <w:rsid w:val="005A3D6A"/>
    <w:rsid w:val="005B7942"/>
    <w:rsid w:val="005C179E"/>
    <w:rsid w:val="005C2F9B"/>
    <w:rsid w:val="005C5286"/>
    <w:rsid w:val="005C5C26"/>
    <w:rsid w:val="005D409E"/>
    <w:rsid w:val="005D594F"/>
    <w:rsid w:val="005D6DFD"/>
    <w:rsid w:val="005E1981"/>
    <w:rsid w:val="005E2313"/>
    <w:rsid w:val="005F6B2E"/>
    <w:rsid w:val="006041DF"/>
    <w:rsid w:val="0060694D"/>
    <w:rsid w:val="006075B3"/>
    <w:rsid w:val="00615A0D"/>
    <w:rsid w:val="00616C3E"/>
    <w:rsid w:val="00620A19"/>
    <w:rsid w:val="00621562"/>
    <w:rsid w:val="00623DE7"/>
    <w:rsid w:val="00633904"/>
    <w:rsid w:val="00646E19"/>
    <w:rsid w:val="006479A4"/>
    <w:rsid w:val="00650243"/>
    <w:rsid w:val="00660B36"/>
    <w:rsid w:val="0066217A"/>
    <w:rsid w:val="00670334"/>
    <w:rsid w:val="00671B24"/>
    <w:rsid w:val="00682665"/>
    <w:rsid w:val="0068543D"/>
    <w:rsid w:val="0069097D"/>
    <w:rsid w:val="00691CEA"/>
    <w:rsid w:val="006922D6"/>
    <w:rsid w:val="006934E6"/>
    <w:rsid w:val="006960D0"/>
    <w:rsid w:val="00697A8C"/>
    <w:rsid w:val="006B0690"/>
    <w:rsid w:val="006B3E8E"/>
    <w:rsid w:val="006B65B2"/>
    <w:rsid w:val="006D1321"/>
    <w:rsid w:val="006E08A5"/>
    <w:rsid w:val="006E4236"/>
    <w:rsid w:val="006E664B"/>
    <w:rsid w:val="006F0B4B"/>
    <w:rsid w:val="00701241"/>
    <w:rsid w:val="00702C18"/>
    <w:rsid w:val="0070312E"/>
    <w:rsid w:val="00707C2B"/>
    <w:rsid w:val="00712164"/>
    <w:rsid w:val="007137F4"/>
    <w:rsid w:val="00713FEA"/>
    <w:rsid w:val="00722F67"/>
    <w:rsid w:val="00734D85"/>
    <w:rsid w:val="00735261"/>
    <w:rsid w:val="00736D27"/>
    <w:rsid w:val="00740AEC"/>
    <w:rsid w:val="00744FF1"/>
    <w:rsid w:val="00754937"/>
    <w:rsid w:val="00754D75"/>
    <w:rsid w:val="00756831"/>
    <w:rsid w:val="00761034"/>
    <w:rsid w:val="007747CB"/>
    <w:rsid w:val="00780A39"/>
    <w:rsid w:val="00783105"/>
    <w:rsid w:val="007928D3"/>
    <w:rsid w:val="007972C9"/>
    <w:rsid w:val="007B13E0"/>
    <w:rsid w:val="007B27B2"/>
    <w:rsid w:val="007B29DB"/>
    <w:rsid w:val="007B2A45"/>
    <w:rsid w:val="007B4E0D"/>
    <w:rsid w:val="007B627C"/>
    <w:rsid w:val="007C0CB6"/>
    <w:rsid w:val="007C5B97"/>
    <w:rsid w:val="007C6F81"/>
    <w:rsid w:val="007D7DA7"/>
    <w:rsid w:val="007E1B7F"/>
    <w:rsid w:val="007E356A"/>
    <w:rsid w:val="007E37E9"/>
    <w:rsid w:val="007E3FA7"/>
    <w:rsid w:val="007E5CA1"/>
    <w:rsid w:val="007E6E9B"/>
    <w:rsid w:val="007F0E3A"/>
    <w:rsid w:val="007F270E"/>
    <w:rsid w:val="007F4485"/>
    <w:rsid w:val="007F74D2"/>
    <w:rsid w:val="008021F4"/>
    <w:rsid w:val="008041DB"/>
    <w:rsid w:val="00807DCB"/>
    <w:rsid w:val="00810EEF"/>
    <w:rsid w:val="008130C4"/>
    <w:rsid w:val="0081405F"/>
    <w:rsid w:val="0081539C"/>
    <w:rsid w:val="00824C3B"/>
    <w:rsid w:val="00824F1A"/>
    <w:rsid w:val="008279DD"/>
    <w:rsid w:val="00830040"/>
    <w:rsid w:val="0083013B"/>
    <w:rsid w:val="00831A52"/>
    <w:rsid w:val="0084150D"/>
    <w:rsid w:val="008466E2"/>
    <w:rsid w:val="00847B31"/>
    <w:rsid w:val="00853DC9"/>
    <w:rsid w:val="008548B7"/>
    <w:rsid w:val="00863728"/>
    <w:rsid w:val="00863E5A"/>
    <w:rsid w:val="00865350"/>
    <w:rsid w:val="00871C64"/>
    <w:rsid w:val="00873275"/>
    <w:rsid w:val="00873D61"/>
    <w:rsid w:val="008762F3"/>
    <w:rsid w:val="00885856"/>
    <w:rsid w:val="008875D4"/>
    <w:rsid w:val="00891055"/>
    <w:rsid w:val="00895540"/>
    <w:rsid w:val="008966C5"/>
    <w:rsid w:val="008977DC"/>
    <w:rsid w:val="00897E71"/>
    <w:rsid w:val="008A47EB"/>
    <w:rsid w:val="008A4E30"/>
    <w:rsid w:val="008A6308"/>
    <w:rsid w:val="008B27F9"/>
    <w:rsid w:val="008B5BB4"/>
    <w:rsid w:val="008C1471"/>
    <w:rsid w:val="008E27FA"/>
    <w:rsid w:val="008E69D6"/>
    <w:rsid w:val="008F010E"/>
    <w:rsid w:val="008F665C"/>
    <w:rsid w:val="008F703F"/>
    <w:rsid w:val="008F7A77"/>
    <w:rsid w:val="008F7E28"/>
    <w:rsid w:val="0090173C"/>
    <w:rsid w:val="009037FE"/>
    <w:rsid w:val="00907906"/>
    <w:rsid w:val="00913EC4"/>
    <w:rsid w:val="0091495C"/>
    <w:rsid w:val="009217F3"/>
    <w:rsid w:val="00931619"/>
    <w:rsid w:val="00932217"/>
    <w:rsid w:val="00933B89"/>
    <w:rsid w:val="0093459F"/>
    <w:rsid w:val="00935496"/>
    <w:rsid w:val="009364D1"/>
    <w:rsid w:val="009427C4"/>
    <w:rsid w:val="009621A5"/>
    <w:rsid w:val="009668A2"/>
    <w:rsid w:val="009673EE"/>
    <w:rsid w:val="009674B5"/>
    <w:rsid w:val="00967505"/>
    <w:rsid w:val="00970707"/>
    <w:rsid w:val="009710A4"/>
    <w:rsid w:val="009743C2"/>
    <w:rsid w:val="009778AA"/>
    <w:rsid w:val="00986CDF"/>
    <w:rsid w:val="00987C08"/>
    <w:rsid w:val="009917EF"/>
    <w:rsid w:val="0099403A"/>
    <w:rsid w:val="009A1FA0"/>
    <w:rsid w:val="009B080D"/>
    <w:rsid w:val="009C68E9"/>
    <w:rsid w:val="009D1475"/>
    <w:rsid w:val="009D3DB5"/>
    <w:rsid w:val="009D4499"/>
    <w:rsid w:val="009D5C83"/>
    <w:rsid w:val="009D7937"/>
    <w:rsid w:val="009E12FA"/>
    <w:rsid w:val="009E30C7"/>
    <w:rsid w:val="009E3F8D"/>
    <w:rsid w:val="009F39BC"/>
    <w:rsid w:val="00A02542"/>
    <w:rsid w:val="00A03696"/>
    <w:rsid w:val="00A0600C"/>
    <w:rsid w:val="00A13848"/>
    <w:rsid w:val="00A16392"/>
    <w:rsid w:val="00A17D87"/>
    <w:rsid w:val="00A20EFE"/>
    <w:rsid w:val="00A242FC"/>
    <w:rsid w:val="00A246CB"/>
    <w:rsid w:val="00A418FE"/>
    <w:rsid w:val="00A42D3D"/>
    <w:rsid w:val="00A50E7C"/>
    <w:rsid w:val="00A531E8"/>
    <w:rsid w:val="00A56210"/>
    <w:rsid w:val="00A63CDB"/>
    <w:rsid w:val="00A65A1C"/>
    <w:rsid w:val="00A664D5"/>
    <w:rsid w:val="00A73CDC"/>
    <w:rsid w:val="00A751B3"/>
    <w:rsid w:val="00A777E2"/>
    <w:rsid w:val="00A80F94"/>
    <w:rsid w:val="00A84C95"/>
    <w:rsid w:val="00A87118"/>
    <w:rsid w:val="00A914CA"/>
    <w:rsid w:val="00A97CFC"/>
    <w:rsid w:val="00AA3490"/>
    <w:rsid w:val="00AA5D2B"/>
    <w:rsid w:val="00AA69C0"/>
    <w:rsid w:val="00AB28C8"/>
    <w:rsid w:val="00AB433F"/>
    <w:rsid w:val="00AB61CE"/>
    <w:rsid w:val="00AC3720"/>
    <w:rsid w:val="00AD3B34"/>
    <w:rsid w:val="00AD414A"/>
    <w:rsid w:val="00AE325C"/>
    <w:rsid w:val="00AF20A9"/>
    <w:rsid w:val="00AF6674"/>
    <w:rsid w:val="00B02648"/>
    <w:rsid w:val="00B07B1B"/>
    <w:rsid w:val="00B142DD"/>
    <w:rsid w:val="00B2542F"/>
    <w:rsid w:val="00B26447"/>
    <w:rsid w:val="00B35777"/>
    <w:rsid w:val="00B41302"/>
    <w:rsid w:val="00B43E06"/>
    <w:rsid w:val="00B544A3"/>
    <w:rsid w:val="00B57958"/>
    <w:rsid w:val="00B74469"/>
    <w:rsid w:val="00B74ABE"/>
    <w:rsid w:val="00B75E06"/>
    <w:rsid w:val="00B762FB"/>
    <w:rsid w:val="00B8073A"/>
    <w:rsid w:val="00B937A8"/>
    <w:rsid w:val="00B95156"/>
    <w:rsid w:val="00BA0392"/>
    <w:rsid w:val="00BA132B"/>
    <w:rsid w:val="00BA1AD5"/>
    <w:rsid w:val="00BA2E5A"/>
    <w:rsid w:val="00BA48C2"/>
    <w:rsid w:val="00BA5707"/>
    <w:rsid w:val="00BA7FD2"/>
    <w:rsid w:val="00BB2215"/>
    <w:rsid w:val="00BC1422"/>
    <w:rsid w:val="00BC6418"/>
    <w:rsid w:val="00BC7C1E"/>
    <w:rsid w:val="00BD07F1"/>
    <w:rsid w:val="00BD1436"/>
    <w:rsid w:val="00BD1CDB"/>
    <w:rsid w:val="00BD3DD6"/>
    <w:rsid w:val="00BD3EC2"/>
    <w:rsid w:val="00BD615C"/>
    <w:rsid w:val="00BD64E0"/>
    <w:rsid w:val="00BD6847"/>
    <w:rsid w:val="00BE41A2"/>
    <w:rsid w:val="00BE4D0F"/>
    <w:rsid w:val="00BF19B8"/>
    <w:rsid w:val="00BF300A"/>
    <w:rsid w:val="00BF410A"/>
    <w:rsid w:val="00BF415F"/>
    <w:rsid w:val="00BF7B51"/>
    <w:rsid w:val="00C02E05"/>
    <w:rsid w:val="00C07ECC"/>
    <w:rsid w:val="00C133CE"/>
    <w:rsid w:val="00C14847"/>
    <w:rsid w:val="00C14CE6"/>
    <w:rsid w:val="00C20969"/>
    <w:rsid w:val="00C22314"/>
    <w:rsid w:val="00C2252F"/>
    <w:rsid w:val="00C22FAE"/>
    <w:rsid w:val="00C23D96"/>
    <w:rsid w:val="00C253EC"/>
    <w:rsid w:val="00C30089"/>
    <w:rsid w:val="00C314C5"/>
    <w:rsid w:val="00C35759"/>
    <w:rsid w:val="00C36BF9"/>
    <w:rsid w:val="00C42AE1"/>
    <w:rsid w:val="00C43393"/>
    <w:rsid w:val="00C51F09"/>
    <w:rsid w:val="00C62658"/>
    <w:rsid w:val="00C62AF2"/>
    <w:rsid w:val="00C634EE"/>
    <w:rsid w:val="00C65922"/>
    <w:rsid w:val="00C659D7"/>
    <w:rsid w:val="00C73E5D"/>
    <w:rsid w:val="00C73ED3"/>
    <w:rsid w:val="00C76459"/>
    <w:rsid w:val="00C804CA"/>
    <w:rsid w:val="00C85078"/>
    <w:rsid w:val="00C855C2"/>
    <w:rsid w:val="00C85B58"/>
    <w:rsid w:val="00C86B7D"/>
    <w:rsid w:val="00C97F7E"/>
    <w:rsid w:val="00CA0764"/>
    <w:rsid w:val="00CA4E73"/>
    <w:rsid w:val="00CB375F"/>
    <w:rsid w:val="00CC487E"/>
    <w:rsid w:val="00CD30F4"/>
    <w:rsid w:val="00CE0928"/>
    <w:rsid w:val="00CF1D22"/>
    <w:rsid w:val="00CF2703"/>
    <w:rsid w:val="00CF3E29"/>
    <w:rsid w:val="00CF6BA8"/>
    <w:rsid w:val="00D00914"/>
    <w:rsid w:val="00D01C8C"/>
    <w:rsid w:val="00D03FEA"/>
    <w:rsid w:val="00D0407D"/>
    <w:rsid w:val="00D0566E"/>
    <w:rsid w:val="00D06513"/>
    <w:rsid w:val="00D11DEA"/>
    <w:rsid w:val="00D13173"/>
    <w:rsid w:val="00D21FDB"/>
    <w:rsid w:val="00D242B5"/>
    <w:rsid w:val="00D3395D"/>
    <w:rsid w:val="00D442C8"/>
    <w:rsid w:val="00D47BDC"/>
    <w:rsid w:val="00D51A8E"/>
    <w:rsid w:val="00D5221E"/>
    <w:rsid w:val="00D560E0"/>
    <w:rsid w:val="00D567D1"/>
    <w:rsid w:val="00D56846"/>
    <w:rsid w:val="00D56AF3"/>
    <w:rsid w:val="00D5754E"/>
    <w:rsid w:val="00D60FEA"/>
    <w:rsid w:val="00D75154"/>
    <w:rsid w:val="00D818C0"/>
    <w:rsid w:val="00D8590E"/>
    <w:rsid w:val="00D879E9"/>
    <w:rsid w:val="00DA3B90"/>
    <w:rsid w:val="00DA64EF"/>
    <w:rsid w:val="00DB33FA"/>
    <w:rsid w:val="00DB3B22"/>
    <w:rsid w:val="00DB400D"/>
    <w:rsid w:val="00DB40F7"/>
    <w:rsid w:val="00DB5FF2"/>
    <w:rsid w:val="00DB6CC4"/>
    <w:rsid w:val="00DC03A1"/>
    <w:rsid w:val="00DC2424"/>
    <w:rsid w:val="00DC4FB0"/>
    <w:rsid w:val="00DC59B1"/>
    <w:rsid w:val="00DD2B52"/>
    <w:rsid w:val="00DD62CD"/>
    <w:rsid w:val="00DD702D"/>
    <w:rsid w:val="00DF02E8"/>
    <w:rsid w:val="00DF1EBA"/>
    <w:rsid w:val="00DF2ED1"/>
    <w:rsid w:val="00DF728F"/>
    <w:rsid w:val="00E031B4"/>
    <w:rsid w:val="00E11512"/>
    <w:rsid w:val="00E26068"/>
    <w:rsid w:val="00E26ECD"/>
    <w:rsid w:val="00E31693"/>
    <w:rsid w:val="00E34231"/>
    <w:rsid w:val="00E3545A"/>
    <w:rsid w:val="00E37CC2"/>
    <w:rsid w:val="00E50227"/>
    <w:rsid w:val="00E53C7B"/>
    <w:rsid w:val="00E63A97"/>
    <w:rsid w:val="00E717CF"/>
    <w:rsid w:val="00E73F67"/>
    <w:rsid w:val="00E92C61"/>
    <w:rsid w:val="00E94400"/>
    <w:rsid w:val="00E95DD4"/>
    <w:rsid w:val="00EA1949"/>
    <w:rsid w:val="00EA2525"/>
    <w:rsid w:val="00EA69B0"/>
    <w:rsid w:val="00EB0591"/>
    <w:rsid w:val="00EC1CF7"/>
    <w:rsid w:val="00EC509C"/>
    <w:rsid w:val="00EC57D3"/>
    <w:rsid w:val="00EC6D85"/>
    <w:rsid w:val="00EC6FB7"/>
    <w:rsid w:val="00ED10E0"/>
    <w:rsid w:val="00EE1651"/>
    <w:rsid w:val="00EE592D"/>
    <w:rsid w:val="00EF393A"/>
    <w:rsid w:val="00EF44C3"/>
    <w:rsid w:val="00F006C9"/>
    <w:rsid w:val="00F02111"/>
    <w:rsid w:val="00F13055"/>
    <w:rsid w:val="00F13135"/>
    <w:rsid w:val="00F133E6"/>
    <w:rsid w:val="00F30B34"/>
    <w:rsid w:val="00F30E57"/>
    <w:rsid w:val="00F31F9F"/>
    <w:rsid w:val="00F32DD6"/>
    <w:rsid w:val="00F33899"/>
    <w:rsid w:val="00F345C2"/>
    <w:rsid w:val="00F34B5B"/>
    <w:rsid w:val="00F35C13"/>
    <w:rsid w:val="00F36F4F"/>
    <w:rsid w:val="00F4083D"/>
    <w:rsid w:val="00F46333"/>
    <w:rsid w:val="00F478FD"/>
    <w:rsid w:val="00F558E1"/>
    <w:rsid w:val="00F63740"/>
    <w:rsid w:val="00F64613"/>
    <w:rsid w:val="00F6709B"/>
    <w:rsid w:val="00F70935"/>
    <w:rsid w:val="00F73505"/>
    <w:rsid w:val="00F7689D"/>
    <w:rsid w:val="00F81FB7"/>
    <w:rsid w:val="00F8228C"/>
    <w:rsid w:val="00F822B8"/>
    <w:rsid w:val="00F84383"/>
    <w:rsid w:val="00F849EB"/>
    <w:rsid w:val="00F879CA"/>
    <w:rsid w:val="00F91C81"/>
    <w:rsid w:val="00F938D5"/>
    <w:rsid w:val="00F95306"/>
    <w:rsid w:val="00FA01FE"/>
    <w:rsid w:val="00FA4671"/>
    <w:rsid w:val="00FA55BB"/>
    <w:rsid w:val="00FA6217"/>
    <w:rsid w:val="00FA6EEF"/>
    <w:rsid w:val="00FB04E7"/>
    <w:rsid w:val="00FB3F31"/>
    <w:rsid w:val="00FC12F6"/>
    <w:rsid w:val="00FC139B"/>
    <w:rsid w:val="00FC4629"/>
    <w:rsid w:val="00FD17F2"/>
    <w:rsid w:val="00FD1BCC"/>
    <w:rsid w:val="00FD2152"/>
    <w:rsid w:val="00FE16AB"/>
    <w:rsid w:val="00FE1A84"/>
    <w:rsid w:val="00FE353B"/>
    <w:rsid w:val="00FF0C69"/>
    <w:rsid w:val="00FF103E"/>
    <w:rsid w:val="00FF1B5F"/>
    <w:rsid w:val="00FF1B92"/>
    <w:rsid w:val="00FF3D4E"/>
    <w:rsid w:val="00FF5B0C"/>
    <w:rsid w:val="00FF60C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80D587"/>
  <w15:chartTrackingRefBased/>
  <w15:docId w15:val="{DEA79D27-F9B3-4C2A-95DA-48D3AD261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D60F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810EEF"/>
    <w:rPr>
      <w:color w:val="0000FF"/>
      <w:u w:val="single"/>
    </w:rPr>
  </w:style>
  <w:style w:type="paragraph" w:styleId="PargrafodaLista">
    <w:name w:val="List Paragraph"/>
    <w:basedOn w:val="Normal"/>
    <w:uiPriority w:val="34"/>
    <w:qFormat/>
    <w:rsid w:val="00555100"/>
    <w:pPr>
      <w:ind w:left="720"/>
      <w:contextualSpacing/>
    </w:pPr>
  </w:style>
  <w:style w:type="paragraph" w:styleId="NormalWeb">
    <w:name w:val="Normal (Web)"/>
    <w:basedOn w:val="Normal"/>
    <w:uiPriority w:val="99"/>
    <w:semiHidden/>
    <w:unhideWhenUsed/>
    <w:rsid w:val="00531B6D"/>
    <w:rPr>
      <w:rFonts w:ascii="Times New Roman" w:hAnsi="Times New Roman" w:cs="Times New Roman"/>
      <w:sz w:val="24"/>
      <w:szCs w:val="24"/>
    </w:rPr>
  </w:style>
  <w:style w:type="paragraph" w:styleId="Cabealho">
    <w:name w:val="header"/>
    <w:basedOn w:val="Normal"/>
    <w:link w:val="CabealhoChar"/>
    <w:uiPriority w:val="99"/>
    <w:unhideWhenUsed/>
    <w:rsid w:val="00F6461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64613"/>
  </w:style>
  <w:style w:type="paragraph" w:styleId="Rodap">
    <w:name w:val="footer"/>
    <w:basedOn w:val="Normal"/>
    <w:link w:val="RodapChar"/>
    <w:uiPriority w:val="99"/>
    <w:unhideWhenUsed/>
    <w:rsid w:val="00F64613"/>
    <w:pPr>
      <w:tabs>
        <w:tab w:val="center" w:pos="4252"/>
        <w:tab w:val="right" w:pos="8504"/>
      </w:tabs>
      <w:spacing w:after="0" w:line="240" w:lineRule="auto"/>
    </w:pPr>
  </w:style>
  <w:style w:type="character" w:customStyle="1" w:styleId="RodapChar">
    <w:name w:val="Rodapé Char"/>
    <w:basedOn w:val="Fontepargpadro"/>
    <w:link w:val="Rodap"/>
    <w:uiPriority w:val="99"/>
    <w:rsid w:val="00F64613"/>
  </w:style>
  <w:style w:type="character" w:styleId="MenoPendente">
    <w:name w:val="Unresolved Mention"/>
    <w:basedOn w:val="Fontepargpadro"/>
    <w:uiPriority w:val="99"/>
    <w:semiHidden/>
    <w:unhideWhenUsed/>
    <w:rsid w:val="00DC59B1"/>
    <w:rPr>
      <w:color w:val="605E5C"/>
      <w:shd w:val="clear" w:color="auto" w:fill="E1DFDD"/>
    </w:rPr>
  </w:style>
  <w:style w:type="paragraph" w:styleId="Textodenotaderodap">
    <w:name w:val="footnote text"/>
    <w:basedOn w:val="Normal"/>
    <w:link w:val="TextodenotaderodapChar"/>
    <w:uiPriority w:val="99"/>
    <w:semiHidden/>
    <w:unhideWhenUsed/>
    <w:rsid w:val="00477956"/>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477956"/>
    <w:rPr>
      <w:sz w:val="20"/>
      <w:szCs w:val="20"/>
    </w:rPr>
  </w:style>
  <w:style w:type="character" w:styleId="Refdenotaderodap">
    <w:name w:val="footnote reference"/>
    <w:basedOn w:val="Fontepargpadro"/>
    <w:uiPriority w:val="99"/>
    <w:semiHidden/>
    <w:unhideWhenUsed/>
    <w:rsid w:val="00477956"/>
    <w:rPr>
      <w:vertAlign w:val="superscript"/>
    </w:rPr>
  </w:style>
  <w:style w:type="paragraph" w:styleId="Corpodetexto">
    <w:name w:val="Body Text"/>
    <w:basedOn w:val="Normal"/>
    <w:link w:val="CorpodetextoChar"/>
    <w:rsid w:val="009C68E9"/>
    <w:pPr>
      <w:widowControl w:val="0"/>
      <w:spacing w:after="0" w:line="240" w:lineRule="auto"/>
    </w:pPr>
    <w:rPr>
      <w:rFonts w:ascii="Calibri" w:eastAsia="Calibri" w:hAnsi="Calibri" w:cs="Calibri"/>
      <w:lang w:val="en-US"/>
    </w:rPr>
  </w:style>
  <w:style w:type="character" w:customStyle="1" w:styleId="CorpodetextoChar">
    <w:name w:val="Corpo de texto Char"/>
    <w:basedOn w:val="Fontepargpadro"/>
    <w:link w:val="Corpodetexto"/>
    <w:rsid w:val="009C68E9"/>
    <w:rPr>
      <w:rFonts w:ascii="Calibri" w:eastAsia="Calibri" w:hAnsi="Calibri" w:cs="Calibri"/>
      <w:lang w:val="en-US"/>
    </w:rPr>
  </w:style>
  <w:style w:type="paragraph" w:customStyle="1" w:styleId="PargrafodaLista1">
    <w:name w:val="Parágrafo da Lista1"/>
    <w:basedOn w:val="Normal"/>
    <w:uiPriority w:val="1"/>
    <w:qFormat/>
    <w:rsid w:val="009C68E9"/>
    <w:pPr>
      <w:widowControl w:val="0"/>
      <w:spacing w:after="0" w:line="240" w:lineRule="auto"/>
      <w:ind w:left="868" w:hanging="360"/>
    </w:pPr>
    <w:rPr>
      <w:rFonts w:ascii="Calibri" w:eastAsia="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465103">
      <w:bodyDiv w:val="1"/>
      <w:marLeft w:val="0"/>
      <w:marRight w:val="0"/>
      <w:marTop w:val="0"/>
      <w:marBottom w:val="0"/>
      <w:divBdr>
        <w:top w:val="none" w:sz="0" w:space="0" w:color="auto"/>
        <w:left w:val="none" w:sz="0" w:space="0" w:color="auto"/>
        <w:bottom w:val="none" w:sz="0" w:space="0" w:color="auto"/>
        <w:right w:val="none" w:sz="0" w:space="0" w:color="auto"/>
      </w:divBdr>
    </w:div>
    <w:div w:id="784349693">
      <w:bodyDiv w:val="1"/>
      <w:marLeft w:val="0"/>
      <w:marRight w:val="0"/>
      <w:marTop w:val="0"/>
      <w:marBottom w:val="0"/>
      <w:divBdr>
        <w:top w:val="none" w:sz="0" w:space="0" w:color="auto"/>
        <w:left w:val="none" w:sz="0" w:space="0" w:color="auto"/>
        <w:bottom w:val="none" w:sz="0" w:space="0" w:color="auto"/>
        <w:right w:val="none" w:sz="0" w:space="0" w:color="auto"/>
      </w:divBdr>
    </w:div>
    <w:div w:id="869803499">
      <w:bodyDiv w:val="1"/>
      <w:marLeft w:val="0"/>
      <w:marRight w:val="0"/>
      <w:marTop w:val="0"/>
      <w:marBottom w:val="0"/>
      <w:divBdr>
        <w:top w:val="none" w:sz="0" w:space="0" w:color="auto"/>
        <w:left w:val="none" w:sz="0" w:space="0" w:color="auto"/>
        <w:bottom w:val="none" w:sz="0" w:space="0" w:color="auto"/>
        <w:right w:val="none" w:sz="0" w:space="0" w:color="auto"/>
      </w:divBdr>
    </w:div>
    <w:div w:id="1013652595">
      <w:bodyDiv w:val="1"/>
      <w:marLeft w:val="0"/>
      <w:marRight w:val="0"/>
      <w:marTop w:val="0"/>
      <w:marBottom w:val="0"/>
      <w:divBdr>
        <w:top w:val="none" w:sz="0" w:space="0" w:color="auto"/>
        <w:left w:val="none" w:sz="0" w:space="0" w:color="auto"/>
        <w:bottom w:val="none" w:sz="0" w:space="0" w:color="auto"/>
        <w:right w:val="none" w:sz="0" w:space="0" w:color="auto"/>
      </w:divBdr>
    </w:div>
    <w:div w:id="142032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Decreto-Lei/Del3689.htm" TargetMode="External"/><Relationship Id="rId21" Type="http://schemas.openxmlformats.org/officeDocument/2006/relationships/hyperlink" Target="http://www.planalto.gov.br/ccivil_03/_Ato2011-2014/2012/Lei/L12683.htm" TargetMode="External"/><Relationship Id="rId42" Type="http://schemas.openxmlformats.org/officeDocument/2006/relationships/hyperlink" Target="http://www.planalto.gov.br/ccivil_03/_Ato2011-2014/2012/Lei/L12683.htm" TargetMode="External"/><Relationship Id="rId63" Type="http://schemas.openxmlformats.org/officeDocument/2006/relationships/hyperlink" Target="http://www.planalto.gov.br/ccivil_03/_Ato2011-2014/2012/Lei/L12683.htm" TargetMode="External"/><Relationship Id="rId84" Type="http://schemas.openxmlformats.org/officeDocument/2006/relationships/hyperlink" Target="http://www.planalto.gov.br/ccivil_03/_Ato2011-2014/2012/Lei/L12683.htm" TargetMode="External"/><Relationship Id="rId16" Type="http://schemas.openxmlformats.org/officeDocument/2006/relationships/hyperlink" Target="http://www.planalto.gov.br/ccivil_03/_Ato2011-2014/2012/Lei/L12683.htm" TargetMode="External"/><Relationship Id="rId107" Type="http://schemas.openxmlformats.org/officeDocument/2006/relationships/hyperlink" Target="http://www.planalto.gov.br/ccivil_03/_Ato2019-2022/2019/Lei/L13964.htm" TargetMode="External"/><Relationship Id="rId11" Type="http://schemas.openxmlformats.org/officeDocument/2006/relationships/hyperlink" Target="https://www.conjur.com.br/2023-mai-18/controversias-juridicas-lavagem-dinheiro-dolo-teoria-cegueira-deliberada/" TargetMode="External"/><Relationship Id="rId32" Type="http://schemas.openxmlformats.org/officeDocument/2006/relationships/hyperlink" Target="http://www.planalto.gov.br/ccivil_03/_Ato2011-2014/2012/Lei/L12683.htm" TargetMode="External"/><Relationship Id="rId37" Type="http://schemas.openxmlformats.org/officeDocument/2006/relationships/hyperlink" Target="http://www.planalto.gov.br/ccivil_03/_Ato2011-2014/2012/Lei/L12683.htm" TargetMode="External"/><Relationship Id="rId53" Type="http://schemas.openxmlformats.org/officeDocument/2006/relationships/hyperlink" Target="http://www.planalto.gov.br/ccivil_03/_Ato2011-2014/2012/Lei/L12683.htm" TargetMode="External"/><Relationship Id="rId58" Type="http://schemas.openxmlformats.org/officeDocument/2006/relationships/hyperlink" Target="http://www.planalto.gov.br/ccivil_03/_Ato2011-2014/2012/Lei/L12683.htm" TargetMode="External"/><Relationship Id="rId74" Type="http://schemas.openxmlformats.org/officeDocument/2006/relationships/hyperlink" Target="http://www.planalto.gov.br/ccivil_03/_Ato2011-2014/2012/Lei/L12683.htm" TargetMode="External"/><Relationship Id="rId79" Type="http://schemas.openxmlformats.org/officeDocument/2006/relationships/hyperlink" Target="http://www.planalto.gov.br/ccivil_03/_Ato2011-2014/2012/Lei/L12683.htm" TargetMode="External"/><Relationship Id="rId102" Type="http://schemas.openxmlformats.org/officeDocument/2006/relationships/hyperlink" Target="http://www.planalto.gov.br/ccivil_03/_Ato2011-2014/2012/Lei/L12683.htm" TargetMode="External"/><Relationship Id="rId123" Type="http://schemas.openxmlformats.org/officeDocument/2006/relationships/hyperlink" Target="https://www.planalto.gov.br/ccivil_03/_Ato2023-2026/2023/Mpv/mpv1158.htm" TargetMode="External"/><Relationship Id="rId128" Type="http://schemas.openxmlformats.org/officeDocument/2006/relationships/hyperlink" Target="https://www.planalto.gov.br/ccivil_03/_Ato2023-2026/2023/Mpv/mpv1158.htm" TargetMode="External"/><Relationship Id="rId5" Type="http://schemas.openxmlformats.org/officeDocument/2006/relationships/webSettings" Target="webSettings.xml"/><Relationship Id="rId90" Type="http://schemas.openxmlformats.org/officeDocument/2006/relationships/hyperlink" Target="http://www.planalto.gov.br/ccivil_03/_Ato2011-2014/2012/Lei/L12683.htm" TargetMode="External"/><Relationship Id="rId95" Type="http://schemas.openxmlformats.org/officeDocument/2006/relationships/hyperlink" Target="http://www.planalto.gov.br/ccivil_03/_Ato2011-2014/2012/Lei/L12683.htm" TargetMode="External"/><Relationship Id="rId22" Type="http://schemas.openxmlformats.org/officeDocument/2006/relationships/hyperlink" Target="http://www.planalto.gov.br/ccivil_03/_Ato2011-2014/2012/Lei/L12683.htm" TargetMode="External"/><Relationship Id="rId27" Type="http://schemas.openxmlformats.org/officeDocument/2006/relationships/hyperlink" Target="http://www.planalto.gov.br/ccivil_03/_Ato2011-2014/2012/Lei/L12683.htm" TargetMode="External"/><Relationship Id="rId43" Type="http://schemas.openxmlformats.org/officeDocument/2006/relationships/hyperlink" Target="http://www.planalto.gov.br/ccivil_03/_Ato2011-2014/2012/Lei/L12683.htm" TargetMode="External"/><Relationship Id="rId48" Type="http://schemas.openxmlformats.org/officeDocument/2006/relationships/hyperlink" Target="http://www.planalto.gov.br/ccivil_03/_Ato2011-2014/2012/Lei/L12683.htm" TargetMode="External"/><Relationship Id="rId64" Type="http://schemas.openxmlformats.org/officeDocument/2006/relationships/hyperlink" Target="http://www.planalto.gov.br/ccivil_03/_Ato2011-2014/2012/Lei/L12683.htm" TargetMode="External"/><Relationship Id="rId69" Type="http://schemas.openxmlformats.org/officeDocument/2006/relationships/hyperlink" Target="http://www.planalto.gov.br/ccivil_03/_Ato2011-2014/2012/Lei/L12683.htm" TargetMode="External"/><Relationship Id="rId113" Type="http://schemas.openxmlformats.org/officeDocument/2006/relationships/hyperlink" Target="http://www.planalto.gov.br/ccivil_03/_Ato2019-2022/2020/Lei/L13974.htm" TargetMode="External"/><Relationship Id="rId118" Type="http://schemas.openxmlformats.org/officeDocument/2006/relationships/hyperlink" Target="http://www.planalto.gov.br/ccivil_03/_Ato2011-2014/2012/Lei/L12683.htm" TargetMode="External"/><Relationship Id="rId134" Type="http://schemas.openxmlformats.org/officeDocument/2006/relationships/fontTable" Target="fontTable.xml"/><Relationship Id="rId80" Type="http://schemas.openxmlformats.org/officeDocument/2006/relationships/hyperlink" Target="http://www.planalto.gov.br/ccivil_03/_Ato2011-2014/2012/Lei/L12683.htm" TargetMode="External"/><Relationship Id="rId85" Type="http://schemas.openxmlformats.org/officeDocument/2006/relationships/hyperlink" Target="http://www.planalto.gov.br/ccivil_03/_Ato2011-2014/2012/Lei/L12683.htm" TargetMode="External"/><Relationship Id="rId12" Type="http://schemas.openxmlformats.org/officeDocument/2006/relationships/hyperlink" Target="http://www.planalto.gov.br/ccivil_03/_Ato2011-2014/2012/Lei/L12683.htm" TargetMode="External"/><Relationship Id="rId17" Type="http://schemas.openxmlformats.org/officeDocument/2006/relationships/hyperlink" Target="http://www.planalto.gov.br/ccivil_03/Decreto-Lei/Del2848.htm" TargetMode="External"/><Relationship Id="rId33" Type="http://schemas.openxmlformats.org/officeDocument/2006/relationships/hyperlink" Target="http://www.planalto.gov.br/ccivil_03/_Ato2011-2014/2012/Lei/L12683.htm" TargetMode="External"/><Relationship Id="rId38" Type="http://schemas.openxmlformats.org/officeDocument/2006/relationships/hyperlink" Target="http://www.planalto.gov.br/ccivil_03/_Ato2011-2014/2012/Lei/L12683.htm" TargetMode="External"/><Relationship Id="rId59" Type="http://schemas.openxmlformats.org/officeDocument/2006/relationships/hyperlink" Target="http://www.planalto.gov.br/ccivil_03/_Ato2011-2014/2012/Lei/L12683.htm" TargetMode="External"/><Relationship Id="rId103" Type="http://schemas.openxmlformats.org/officeDocument/2006/relationships/hyperlink" Target="http://www.planalto.gov.br/ccivil_03/_Ato2011-2014/2012/Lei/L12683.htm" TargetMode="External"/><Relationship Id="rId108" Type="http://schemas.openxmlformats.org/officeDocument/2006/relationships/hyperlink" Target="http://www.planalto.gov.br/ccivil_03/_Ato2019-2022/2019/Lei/L13964.htm" TargetMode="External"/><Relationship Id="rId124" Type="http://schemas.openxmlformats.org/officeDocument/2006/relationships/hyperlink" Target="https://www.planalto.gov.br/ccivil_03/_Ato2023-2026/2023/Mpv/mpv1158.htm" TargetMode="External"/><Relationship Id="rId129" Type="http://schemas.openxmlformats.org/officeDocument/2006/relationships/hyperlink" Target="https://www.planalto.gov.br/ccivil_03/_Ato2023-2026/2023/Mpv/mpv1158.htm" TargetMode="External"/><Relationship Id="rId54" Type="http://schemas.openxmlformats.org/officeDocument/2006/relationships/hyperlink" Target="http://www.planalto.gov.br/ccivil_03/_Ato2011-2014/2012/Lei/L12683.htm" TargetMode="External"/><Relationship Id="rId70" Type="http://schemas.openxmlformats.org/officeDocument/2006/relationships/hyperlink" Target="http://www.planalto.gov.br/ccivil_03/_Ato2011-2014/2012/Lei/L12683.htm" TargetMode="External"/><Relationship Id="rId75" Type="http://schemas.openxmlformats.org/officeDocument/2006/relationships/hyperlink" Target="http://www.planalto.gov.br/ccivil_03/_Ato2011-2014/2012/Lei/L12683.htm" TargetMode="External"/><Relationship Id="rId91" Type="http://schemas.openxmlformats.org/officeDocument/2006/relationships/hyperlink" Target="http://www.planalto.gov.br/ccivil_03/_Ato2011-2014/2012/Lei/L12683.htm" TargetMode="External"/><Relationship Id="rId96" Type="http://schemas.openxmlformats.org/officeDocument/2006/relationships/hyperlink" Target="http://www.planalto.gov.br/ccivil_03/_Ato2011-2014/2012/Lei/L12683.htm"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www.planalto.gov.br/ccivil_03/_Ato2011-2014/2012/Lei/L12683.htm" TargetMode="External"/><Relationship Id="rId28" Type="http://schemas.openxmlformats.org/officeDocument/2006/relationships/hyperlink" Target="http://www.planalto.gov.br/ccivil_03/_Ato2011-2014/2012/Lei/L12683.htm" TargetMode="External"/><Relationship Id="rId49" Type="http://schemas.openxmlformats.org/officeDocument/2006/relationships/hyperlink" Target="http://www.planalto.gov.br/ccivil_03/_Ato2011-2014/2012/Lei/L12683.htm" TargetMode="External"/><Relationship Id="rId114" Type="http://schemas.openxmlformats.org/officeDocument/2006/relationships/hyperlink" Target="http://www.planalto.gov.br/ccivil_03/_Ato2019-2022/2020/Lei/L13974.htm" TargetMode="External"/><Relationship Id="rId119" Type="http://schemas.openxmlformats.org/officeDocument/2006/relationships/hyperlink" Target="http://www.planalto.gov.br/ccivil_03/_Ato2011-2014/2012/Lei/L12683.htm" TargetMode="External"/><Relationship Id="rId44" Type="http://schemas.openxmlformats.org/officeDocument/2006/relationships/hyperlink" Target="http://www.planalto.gov.br/ccivil_03/_Ato2011-2014/2012/Lei/L12683.htm" TargetMode="External"/><Relationship Id="rId60" Type="http://schemas.openxmlformats.org/officeDocument/2006/relationships/hyperlink" Target="http://www.planalto.gov.br/ccivil_03/_Ato2011-2014/2012/Lei/L12683.htm" TargetMode="External"/><Relationship Id="rId65" Type="http://schemas.openxmlformats.org/officeDocument/2006/relationships/hyperlink" Target="http://www.planalto.gov.br/ccivil_03/_Ato2011-2014/2012/Lei/L12683.htm" TargetMode="External"/><Relationship Id="rId81" Type="http://schemas.openxmlformats.org/officeDocument/2006/relationships/hyperlink" Target="http://www.planalto.gov.br/ccivil_03/_Ato2011-2014/2012/Lei/L12683.htm" TargetMode="External"/><Relationship Id="rId86" Type="http://schemas.openxmlformats.org/officeDocument/2006/relationships/hyperlink" Target="http://www.planalto.gov.br/ccivil_03/_Ato2011-2014/2012/Lei/L12683.htm" TargetMode="External"/><Relationship Id="rId130" Type="http://schemas.openxmlformats.org/officeDocument/2006/relationships/hyperlink" Target="https://www.planalto.gov.br/ccivil_03/_Ato2015-2018/2018/Lei/L13709.htm" TargetMode="External"/><Relationship Id="rId135" Type="http://schemas.openxmlformats.org/officeDocument/2006/relationships/theme" Target="theme/theme1.xml"/><Relationship Id="rId13" Type="http://schemas.openxmlformats.org/officeDocument/2006/relationships/hyperlink" Target="http://www.planalto.gov.br/ccivil_03/_Ato2011-2014/2012/Lei/L12683.htm" TargetMode="External"/><Relationship Id="rId18" Type="http://schemas.openxmlformats.org/officeDocument/2006/relationships/hyperlink" Target="http://www.planalto.gov.br/ccivil_03/_Ato2019-2022/2019/Lei/L13964.htm" TargetMode="External"/><Relationship Id="rId39" Type="http://schemas.openxmlformats.org/officeDocument/2006/relationships/hyperlink" Target="http://www.planalto.gov.br/ccivil_03/_Ato2011-2014/2012/Lei/L12683.htm" TargetMode="External"/><Relationship Id="rId109" Type="http://schemas.openxmlformats.org/officeDocument/2006/relationships/hyperlink" Target="http://www.planalto.gov.br/ccivil_03/_Ato2019-2022/2019/Lei/L13964.htm" TargetMode="External"/><Relationship Id="rId34" Type="http://schemas.openxmlformats.org/officeDocument/2006/relationships/hyperlink" Target="http://www.planalto.gov.br/ccivil_03/_Ato2011-2014/2012/Lei/L12683.htm" TargetMode="External"/><Relationship Id="rId50" Type="http://schemas.openxmlformats.org/officeDocument/2006/relationships/hyperlink" Target="http://www.planalto.gov.br/ccivil_03/_Ato2011-2014/2012/Lei/L12683.htm" TargetMode="External"/><Relationship Id="rId55" Type="http://schemas.openxmlformats.org/officeDocument/2006/relationships/hyperlink" Target="http://www.planalto.gov.br/ccivil_03/_Ato2011-2014/2012/Lei/L12683.htm" TargetMode="External"/><Relationship Id="rId76" Type="http://schemas.openxmlformats.org/officeDocument/2006/relationships/hyperlink" Target="http://www.planalto.gov.br/ccivil_03/_Ato2011-2014/2012/Lei/L12683.htm" TargetMode="External"/><Relationship Id="rId97" Type="http://schemas.openxmlformats.org/officeDocument/2006/relationships/hyperlink" Target="http://www.planalto.gov.br/ccivil_03/_Ato2011-2014/2012/Lei/L12683.htm" TargetMode="External"/><Relationship Id="rId104" Type="http://schemas.openxmlformats.org/officeDocument/2006/relationships/hyperlink" Target="http://www.planalto.gov.br/ccivil_03/_Ato2011-2014/2012/Lei/L12683.htm" TargetMode="External"/><Relationship Id="rId120" Type="http://schemas.openxmlformats.org/officeDocument/2006/relationships/hyperlink" Target="http://www.planalto.gov.br/ccivil_03/_Ato2011-2014/2012/Lei/L12683.htm" TargetMode="External"/><Relationship Id="rId125" Type="http://schemas.openxmlformats.org/officeDocument/2006/relationships/hyperlink" Target="https://www.planalto.gov.br/ccivil_03/_Ato2023-2026/2023/Mpv/mpv1158.htm" TargetMode="External"/><Relationship Id="rId7" Type="http://schemas.openxmlformats.org/officeDocument/2006/relationships/endnotes" Target="endnotes.xml"/><Relationship Id="rId71" Type="http://schemas.openxmlformats.org/officeDocument/2006/relationships/hyperlink" Target="http://www.planalto.gov.br/ccivil_03/LEIS/LCP/Lcp167.htm" TargetMode="External"/><Relationship Id="rId92" Type="http://schemas.openxmlformats.org/officeDocument/2006/relationships/hyperlink" Target="http://www.planalto.gov.br/ccivil_03/leis/2003/L10.701.htm" TargetMode="External"/><Relationship Id="rId2" Type="http://schemas.openxmlformats.org/officeDocument/2006/relationships/numbering" Target="numbering.xml"/><Relationship Id="rId29" Type="http://schemas.openxmlformats.org/officeDocument/2006/relationships/hyperlink" Target="http://www.planalto.gov.br/ccivil_03/_Ato2011-2014/2012/Lei/L12683.htm" TargetMode="External"/><Relationship Id="rId24" Type="http://schemas.openxmlformats.org/officeDocument/2006/relationships/hyperlink" Target="http://www.planalto.gov.br/ccivil_03/Decreto-Lei/Del3689.htm" TargetMode="External"/><Relationship Id="rId40" Type="http://schemas.openxmlformats.org/officeDocument/2006/relationships/hyperlink" Target="http://www.planalto.gov.br/ccivil_03/_Ato2011-2014/2012/Lei/L12683.htm" TargetMode="External"/><Relationship Id="rId45" Type="http://schemas.openxmlformats.org/officeDocument/2006/relationships/hyperlink" Target="http://www.planalto.gov.br/ccivil_03/_Ato2011-2014/2012/Lei/L12683.htm" TargetMode="External"/><Relationship Id="rId66" Type="http://schemas.openxmlformats.org/officeDocument/2006/relationships/hyperlink" Target="http://www.planalto.gov.br/ccivil_03/_Ato2011-2014/2012/Lei/L12683.htm" TargetMode="External"/><Relationship Id="rId87" Type="http://schemas.openxmlformats.org/officeDocument/2006/relationships/hyperlink" Target="http://www.planalto.gov.br/ccivil_03/_Ato2019-2022/2019/Lei/L13964.htm" TargetMode="External"/><Relationship Id="rId110" Type="http://schemas.openxmlformats.org/officeDocument/2006/relationships/hyperlink" Target="http://www.planalto.gov.br/ccivil_03/_Ato2019-2022/2019/Lei/L13964.htm" TargetMode="External"/><Relationship Id="rId115" Type="http://schemas.openxmlformats.org/officeDocument/2006/relationships/hyperlink" Target="http://www.planalto.gov.br/ccivil_03/_Ato2011-2014/2012/Lei/L12683.htm" TargetMode="External"/><Relationship Id="rId131" Type="http://schemas.openxmlformats.org/officeDocument/2006/relationships/hyperlink" Target="https://www.planalto.gov.br/ccivil_03/_Ato2023-2026/2023/Mpv/mpv1158.htm" TargetMode="External"/><Relationship Id="rId61" Type="http://schemas.openxmlformats.org/officeDocument/2006/relationships/hyperlink" Target="http://www.planalto.gov.br/ccivil_03/_Ato2011-2014/2012/Lei/L12683.htm" TargetMode="External"/><Relationship Id="rId82" Type="http://schemas.openxmlformats.org/officeDocument/2006/relationships/hyperlink" Target="http://www.planalto.gov.br/ccivil_03/_Ato2011-2014/2012/Lei/L12683.htm" TargetMode="External"/><Relationship Id="rId19" Type="http://schemas.openxmlformats.org/officeDocument/2006/relationships/hyperlink" Target="http://www.planalto.gov.br/ccivil_03/_Ato2011-2014/2012/Lei/L12683.htm" TargetMode="External"/><Relationship Id="rId14" Type="http://schemas.openxmlformats.org/officeDocument/2006/relationships/hyperlink" Target="http://www.planalto.gov.br/ccivil_03/_Ato2011-2014/2012/Lei/L12683.htm" TargetMode="External"/><Relationship Id="rId30" Type="http://schemas.openxmlformats.org/officeDocument/2006/relationships/hyperlink" Target="http://www.planalto.gov.br/ccivil_03/_Ato2011-2014/2012/Lei/L12683.htm" TargetMode="External"/><Relationship Id="rId35" Type="http://schemas.openxmlformats.org/officeDocument/2006/relationships/hyperlink" Target="http://www.planalto.gov.br/ccivil_03/_Ato2011-2014/2012/Lei/L12683.htm" TargetMode="External"/><Relationship Id="rId56" Type="http://schemas.openxmlformats.org/officeDocument/2006/relationships/hyperlink" Target="http://www.planalto.gov.br/ccivil_03/_Ato2011-2014/2012/Lei/L12683.htm" TargetMode="External"/><Relationship Id="rId77" Type="http://schemas.openxmlformats.org/officeDocument/2006/relationships/hyperlink" Target="http://www.planalto.gov.br/ccivil_03/_Ato2011-2014/2012/Lei/L12683.htm" TargetMode="External"/><Relationship Id="rId100" Type="http://schemas.openxmlformats.org/officeDocument/2006/relationships/hyperlink" Target="http://www.planalto.gov.br/ccivil_03/_Ato2011-2014/2012/Lei/L12683.htm" TargetMode="External"/><Relationship Id="rId105" Type="http://schemas.openxmlformats.org/officeDocument/2006/relationships/hyperlink" Target="http://www.planalto.gov.br/ccivil_03/_Ato2011-2014/2012/Lei/L12683.htm" TargetMode="External"/><Relationship Id="rId126" Type="http://schemas.openxmlformats.org/officeDocument/2006/relationships/hyperlink" Target="https://www.planalto.gov.br/ccivil_03/_Ato2023-2026/2023/Mpv/mpv1158.htm" TargetMode="External"/><Relationship Id="rId8" Type="http://schemas.openxmlformats.org/officeDocument/2006/relationships/hyperlink" Target="http://legislacao.planalto.gov.br/legisla/legislacao.nsf/Viw_Identificacao/lei%209.613-1998?OpenDocument" TargetMode="External"/><Relationship Id="rId51" Type="http://schemas.openxmlformats.org/officeDocument/2006/relationships/hyperlink" Target="http://www.planalto.gov.br/ccivil_03/_Ato2011-2014/2012/Lei/L12683.htm" TargetMode="External"/><Relationship Id="rId72" Type="http://schemas.openxmlformats.org/officeDocument/2006/relationships/hyperlink" Target="http://www.planalto.gov.br/ccivil_03/_Ato2019-2022/2021/Lei/L14183.htm" TargetMode="External"/><Relationship Id="rId93" Type="http://schemas.openxmlformats.org/officeDocument/2006/relationships/hyperlink" Target="http://www.planalto.gov.br/ccivil_03/_Ato2011-2014/2012/Lei/L12683.htm" TargetMode="External"/><Relationship Id="rId98" Type="http://schemas.openxmlformats.org/officeDocument/2006/relationships/hyperlink" Target="http://www.planalto.gov.br/ccivil_03/_Ato2011-2014/2012/Lei/L12683.htm" TargetMode="External"/><Relationship Id="rId121" Type="http://schemas.openxmlformats.org/officeDocument/2006/relationships/hyperlink" Target="http://www.planalto.gov.br/ccivil_03/_Ato2011-2014/2012/Lei/L12683.htm" TargetMode="External"/><Relationship Id="rId3" Type="http://schemas.openxmlformats.org/officeDocument/2006/relationships/styles" Target="styles.xml"/><Relationship Id="rId25" Type="http://schemas.openxmlformats.org/officeDocument/2006/relationships/hyperlink" Target="http://www.planalto.gov.br/ccivil_03/_Ato2011-2014/2012/Lei/L12683.htm" TargetMode="External"/><Relationship Id="rId46" Type="http://schemas.openxmlformats.org/officeDocument/2006/relationships/hyperlink" Target="http://www.planalto.gov.br/ccivil_03/_Ato2011-2014/2012/Lei/L12683.htm" TargetMode="External"/><Relationship Id="rId67" Type="http://schemas.openxmlformats.org/officeDocument/2006/relationships/hyperlink" Target="http://www.planalto.gov.br/ccivil_03/_Ato2011-2014/2012/Lei/L12683.htm" TargetMode="External"/><Relationship Id="rId116" Type="http://schemas.openxmlformats.org/officeDocument/2006/relationships/hyperlink" Target="http://www.planalto.gov.br/ccivil_03/_Ato2011-2014/2012/Lei/L12683.htm" TargetMode="External"/><Relationship Id="rId20" Type="http://schemas.openxmlformats.org/officeDocument/2006/relationships/hyperlink" Target="http://www.planalto.gov.br/ccivil_03/_Ato2015-2018/2018/Lei/L13715.htm" TargetMode="External"/><Relationship Id="rId41" Type="http://schemas.openxmlformats.org/officeDocument/2006/relationships/hyperlink" Target="http://www.planalto.gov.br/ccivil_03/_Ato2011-2014/2012/Lei/L12683.htm" TargetMode="External"/><Relationship Id="rId62" Type="http://schemas.openxmlformats.org/officeDocument/2006/relationships/hyperlink" Target="http://www.planalto.gov.br/ccivil_03/_Ato2011-2014/2012/Lei/L12683.htm" TargetMode="External"/><Relationship Id="rId83" Type="http://schemas.openxmlformats.org/officeDocument/2006/relationships/hyperlink" Target="http://www.planalto.gov.br/ccivil_03/_Ato2011-2014/2012/Lei/L12683.htm" TargetMode="External"/><Relationship Id="rId88" Type="http://schemas.openxmlformats.org/officeDocument/2006/relationships/hyperlink" Target="http://www.planalto.gov.br/ccivil_03/_Ato2019-2022/2019/Lei/L13964.htm" TargetMode="External"/><Relationship Id="rId111" Type="http://schemas.openxmlformats.org/officeDocument/2006/relationships/hyperlink" Target="http://www.planalto.gov.br/ccivil_03/_Ato2019-2022/2020/Lei/L13974.htm" TargetMode="External"/><Relationship Id="rId132" Type="http://schemas.openxmlformats.org/officeDocument/2006/relationships/hyperlink" Target="https://www.planalto.gov.br/ccivil_03/_Ato2023-2026/2023/Mpv/mpv1158.htm" TargetMode="External"/><Relationship Id="rId15" Type="http://schemas.openxmlformats.org/officeDocument/2006/relationships/hyperlink" Target="http://www.planalto.gov.br/ccivil_03/_Ato2011-2014/2012/Lei/L12683.htm" TargetMode="External"/><Relationship Id="rId36" Type="http://schemas.openxmlformats.org/officeDocument/2006/relationships/hyperlink" Target="http://www.planalto.gov.br/ccivil_03/_Ato2011-2014/2012/Lei/L12683.htm" TargetMode="External"/><Relationship Id="rId57" Type="http://schemas.openxmlformats.org/officeDocument/2006/relationships/hyperlink" Target="http://www.planalto.gov.br/ccivil_03/_Ato2011-2014/2012/Lei/L12683.htm" TargetMode="External"/><Relationship Id="rId106" Type="http://schemas.openxmlformats.org/officeDocument/2006/relationships/hyperlink" Target="http://www.planalto.gov.br/ccivil_03/_Ato2011-2014/2012/Lei/L12683.htm" TargetMode="External"/><Relationship Id="rId127" Type="http://schemas.openxmlformats.org/officeDocument/2006/relationships/hyperlink" Target="https://www.planalto.gov.br/ccivil_03/_Ato2023-2026/2023/Mpv/mpv1158.htm" TargetMode="External"/><Relationship Id="rId10" Type="http://schemas.openxmlformats.org/officeDocument/2006/relationships/hyperlink" Target="https://canalcienciascriminais.com.br/tecnicas-mais-utilizadas-compra-venda/" TargetMode="External"/><Relationship Id="rId31" Type="http://schemas.openxmlformats.org/officeDocument/2006/relationships/hyperlink" Target="http://www.planalto.gov.br/ccivil_03/_Ato2011-2014/2012/Lei/L12683.htm" TargetMode="External"/><Relationship Id="rId52" Type="http://schemas.openxmlformats.org/officeDocument/2006/relationships/hyperlink" Target="http://www.planalto.gov.br/ccivil_03/_Ato2011-2014/2012/Lei/L12683.htm" TargetMode="External"/><Relationship Id="rId73" Type="http://schemas.openxmlformats.org/officeDocument/2006/relationships/hyperlink" Target="http://www.planalto.gov.br/ccivil_03/_Ato2011-2014/2012/Lei/L12683.htm" TargetMode="External"/><Relationship Id="rId78" Type="http://schemas.openxmlformats.org/officeDocument/2006/relationships/hyperlink" Target="http://www.planalto.gov.br/ccivil_03/_Ato2011-2014/2012/Lei/L12683.htm" TargetMode="External"/><Relationship Id="rId94" Type="http://schemas.openxmlformats.org/officeDocument/2006/relationships/hyperlink" Target="http://www.planalto.gov.br/ccivil_03/_Ato2011-2014/2012/Lei/L12683.htm" TargetMode="External"/><Relationship Id="rId99" Type="http://schemas.openxmlformats.org/officeDocument/2006/relationships/hyperlink" Target="http://www.planalto.gov.br/ccivil_03/_Ato2011-2014/2012/Lei/L12683.htm" TargetMode="External"/><Relationship Id="rId101" Type="http://schemas.openxmlformats.org/officeDocument/2006/relationships/hyperlink" Target="http://www.planalto.gov.br/ccivil_03/_Ato2011-2014/2012/Lei/L12683.htm" TargetMode="External"/><Relationship Id="rId122" Type="http://schemas.openxmlformats.org/officeDocument/2006/relationships/hyperlink" Target="http://www.planalto.gov.br/ccivil_03/_Ato2011-2014/2012/Lei/L12683.htm" TargetMode="External"/><Relationship Id="rId4" Type="http://schemas.openxmlformats.org/officeDocument/2006/relationships/settings" Target="settings.xml"/><Relationship Id="rId9" Type="http://schemas.openxmlformats.org/officeDocument/2006/relationships/hyperlink" Target="http://www.planalto.gov.br/ccivil_03/_Ato2011-2014/2012/Lei/L12683.htm" TargetMode="External"/><Relationship Id="rId26" Type="http://schemas.openxmlformats.org/officeDocument/2006/relationships/hyperlink" Target="http://www.planalto.gov.br/ccivil_03/_Ato2011-2014/2012/Lei/L12683.htm" TargetMode="External"/><Relationship Id="rId47" Type="http://schemas.openxmlformats.org/officeDocument/2006/relationships/hyperlink" Target="http://www.planalto.gov.br/ccivil_03/_Ato2011-2014/2012/Lei/L12683.htm" TargetMode="External"/><Relationship Id="rId68" Type="http://schemas.openxmlformats.org/officeDocument/2006/relationships/hyperlink" Target="http://www.planalto.gov.br/ccivil_03/_Ato2011-2014/2012/Lei/L12683.htm" TargetMode="External"/><Relationship Id="rId89" Type="http://schemas.openxmlformats.org/officeDocument/2006/relationships/hyperlink" Target="http://www.planalto.gov.br/ccivil_03/_Ato2011-2014/2012/Lei/L12683.htm" TargetMode="External"/><Relationship Id="rId112" Type="http://schemas.openxmlformats.org/officeDocument/2006/relationships/hyperlink" Target="http://www.planalto.gov.br/ccivil_03/leis/2003/L10.701.htm" TargetMode="External"/><Relationship Id="rId133" Type="http://schemas.openxmlformats.org/officeDocument/2006/relationships/hyperlink" Target="https://www.planalto.gov.br/ccivil_03/_Ato2023-2026/2023/Mpv/mpv1158.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4CF436-4466-47F3-BA31-50B20927F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624</TotalTime>
  <Pages>35</Pages>
  <Words>26857</Words>
  <Characters>145030</Characters>
  <Application>Microsoft Office Word</Application>
  <DocSecurity>0</DocSecurity>
  <Lines>1208</Lines>
  <Paragraphs>343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279</cp:revision>
  <dcterms:created xsi:type="dcterms:W3CDTF">2015-05-02T18:31:00Z</dcterms:created>
  <dcterms:modified xsi:type="dcterms:W3CDTF">2025-08-29T19:57:00Z</dcterms:modified>
</cp:coreProperties>
</file>